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36" w:rsidRPr="0095562C" w:rsidRDefault="00B15EDA" w:rsidP="000579B9">
      <w:pPr>
        <w:pStyle w:val="21"/>
        <w:numPr>
          <w:ilvl w:val="12"/>
          <w:numId w:val="0"/>
        </w:numPr>
        <w:spacing w:line="360" w:lineRule="auto"/>
        <w:ind w:firstLine="709"/>
        <w:contextualSpacing/>
        <w:jc w:val="both"/>
        <w:rPr>
          <w:sz w:val="28"/>
          <w:szCs w:val="28"/>
        </w:rPr>
      </w:pPr>
      <w:r>
        <w:rPr>
          <w:sz w:val="28"/>
          <w:szCs w:val="28"/>
        </w:rPr>
        <w:t>Лекція</w:t>
      </w:r>
      <w:r w:rsidR="00DA526B">
        <w:rPr>
          <w:sz w:val="28"/>
          <w:szCs w:val="28"/>
        </w:rPr>
        <w:t xml:space="preserve"> №5</w:t>
      </w:r>
      <w:r w:rsidR="00CC3C36" w:rsidRPr="0095562C">
        <w:rPr>
          <w:sz w:val="28"/>
          <w:szCs w:val="28"/>
        </w:rPr>
        <w:t>. Розгортання Української революції і боротьба за відновлення державності.</w:t>
      </w:r>
    </w:p>
    <w:p w:rsidR="00CC3C36" w:rsidRPr="0095562C" w:rsidRDefault="00CC3C36" w:rsidP="000579B9">
      <w:pPr>
        <w:pStyle w:val="21"/>
        <w:numPr>
          <w:ilvl w:val="0"/>
          <w:numId w:val="1"/>
        </w:numPr>
        <w:spacing w:line="360" w:lineRule="auto"/>
        <w:ind w:firstLine="709"/>
        <w:contextualSpacing/>
        <w:jc w:val="both"/>
        <w:rPr>
          <w:sz w:val="28"/>
          <w:szCs w:val="28"/>
        </w:rPr>
      </w:pPr>
      <w:r w:rsidRPr="0095562C">
        <w:rPr>
          <w:sz w:val="28"/>
          <w:szCs w:val="28"/>
        </w:rPr>
        <w:t>Гетьманський переворот та Українська держава Павла Скоропадського.</w:t>
      </w:r>
    </w:p>
    <w:p w:rsidR="00CC3C36" w:rsidRPr="0095562C" w:rsidRDefault="00CC3C36" w:rsidP="000579B9">
      <w:pPr>
        <w:pStyle w:val="21"/>
        <w:numPr>
          <w:ilvl w:val="0"/>
          <w:numId w:val="1"/>
        </w:numPr>
        <w:spacing w:line="360" w:lineRule="auto"/>
        <w:ind w:firstLine="709"/>
        <w:contextualSpacing/>
        <w:jc w:val="both"/>
        <w:rPr>
          <w:sz w:val="28"/>
          <w:szCs w:val="28"/>
        </w:rPr>
      </w:pPr>
      <w:r w:rsidRPr="0095562C">
        <w:rPr>
          <w:sz w:val="28"/>
          <w:szCs w:val="28"/>
        </w:rPr>
        <w:t>Внутрішня та зовнішня політика Української держави.</w:t>
      </w:r>
    </w:p>
    <w:p w:rsidR="00CC3C36" w:rsidRPr="0095562C" w:rsidRDefault="00CC3C36" w:rsidP="000579B9">
      <w:pPr>
        <w:pStyle w:val="21"/>
        <w:numPr>
          <w:ilvl w:val="0"/>
          <w:numId w:val="1"/>
        </w:numPr>
        <w:spacing w:line="360" w:lineRule="auto"/>
        <w:ind w:firstLine="709"/>
        <w:contextualSpacing/>
        <w:jc w:val="both"/>
        <w:rPr>
          <w:sz w:val="28"/>
          <w:szCs w:val="28"/>
        </w:rPr>
      </w:pPr>
      <w:r w:rsidRPr="0095562C">
        <w:rPr>
          <w:sz w:val="28"/>
          <w:szCs w:val="28"/>
        </w:rPr>
        <w:t>Анулювання Брестського миру і наступ військ радянської Росії на Україну.</w:t>
      </w:r>
    </w:p>
    <w:p w:rsidR="00CC3C36" w:rsidRPr="0095562C" w:rsidRDefault="00CC3C36" w:rsidP="000579B9">
      <w:pPr>
        <w:pStyle w:val="21"/>
        <w:numPr>
          <w:ilvl w:val="0"/>
          <w:numId w:val="1"/>
        </w:numPr>
        <w:spacing w:line="360" w:lineRule="auto"/>
        <w:ind w:firstLine="709"/>
        <w:contextualSpacing/>
        <w:jc w:val="both"/>
        <w:rPr>
          <w:sz w:val="28"/>
          <w:szCs w:val="28"/>
        </w:rPr>
      </w:pPr>
      <w:r w:rsidRPr="0095562C">
        <w:rPr>
          <w:sz w:val="28"/>
          <w:szCs w:val="28"/>
        </w:rPr>
        <w:t>Зародження повстанського руху.</w:t>
      </w:r>
    </w:p>
    <w:p w:rsidR="00F237B7" w:rsidRDefault="00F237B7"/>
    <w:p w:rsidR="00CC3C36" w:rsidRPr="0030276E" w:rsidRDefault="00CC3C36" w:rsidP="00CC3C36">
      <w:pPr>
        <w:spacing w:line="360" w:lineRule="auto"/>
        <w:ind w:firstLine="709"/>
        <w:jc w:val="both"/>
        <w:rPr>
          <w:rFonts w:ascii="Times New Roman" w:hAnsi="Times New Roman"/>
          <w:color w:val="000000" w:themeColor="text1"/>
          <w:sz w:val="28"/>
          <w:szCs w:val="28"/>
          <w:shd w:val="clear" w:color="auto" w:fill="FFFFFF"/>
        </w:rPr>
      </w:pPr>
      <w:r w:rsidRPr="0030276E">
        <w:rPr>
          <w:rStyle w:val="a3"/>
          <w:rFonts w:ascii="Times New Roman" w:hAnsi="Times New Roman"/>
          <w:color w:val="000000" w:themeColor="text1"/>
          <w:sz w:val="28"/>
          <w:szCs w:val="28"/>
          <w:shd w:val="clear" w:color="auto" w:fill="FFFFFF"/>
        </w:rPr>
        <w:t>Мета:</w:t>
      </w:r>
      <w:r w:rsidRPr="0030276E">
        <w:rPr>
          <w:rFonts w:ascii="Times New Roman" w:hAnsi="Times New Roman"/>
          <w:color w:val="000000" w:themeColor="text1"/>
          <w:sz w:val="28"/>
          <w:szCs w:val="28"/>
          <w:shd w:val="clear" w:color="auto" w:fill="FFFFFF"/>
        </w:rPr>
        <w:t> </w:t>
      </w:r>
      <w:proofErr w:type="spellStart"/>
      <w:r w:rsidRPr="0030276E">
        <w:rPr>
          <w:rFonts w:ascii="Times New Roman" w:hAnsi="Times New Roman"/>
          <w:color w:val="000000" w:themeColor="text1"/>
          <w:sz w:val="28"/>
          <w:szCs w:val="28"/>
          <w:shd w:val="clear" w:color="auto" w:fill="FFFFFF"/>
        </w:rPr>
        <w:t>з'ясувати</w:t>
      </w:r>
      <w:proofErr w:type="spellEnd"/>
      <w:r w:rsidRPr="0030276E">
        <w:rPr>
          <w:rFonts w:ascii="Times New Roman" w:hAnsi="Times New Roman"/>
          <w:color w:val="000000" w:themeColor="text1"/>
          <w:sz w:val="28"/>
          <w:szCs w:val="28"/>
          <w:shd w:val="clear" w:color="auto" w:fill="FFFFFF"/>
        </w:rPr>
        <w:t xml:space="preserve"> </w:t>
      </w:r>
      <w:proofErr w:type="spellStart"/>
      <w:r w:rsidRPr="0030276E">
        <w:rPr>
          <w:rFonts w:ascii="Times New Roman" w:hAnsi="Times New Roman"/>
          <w:color w:val="000000" w:themeColor="text1"/>
          <w:sz w:val="28"/>
          <w:szCs w:val="28"/>
          <w:shd w:val="clear" w:color="auto" w:fill="FFFFFF"/>
        </w:rPr>
        <w:t>значення</w:t>
      </w:r>
      <w:proofErr w:type="spellEnd"/>
      <w:r w:rsidRPr="0030276E">
        <w:rPr>
          <w:rFonts w:ascii="Times New Roman" w:hAnsi="Times New Roman"/>
          <w:color w:val="000000" w:themeColor="text1"/>
          <w:sz w:val="28"/>
          <w:szCs w:val="28"/>
          <w:shd w:val="clear" w:color="auto" w:fill="FFFFFF"/>
        </w:rPr>
        <w:t xml:space="preserve"> Брест-</w:t>
      </w:r>
      <w:proofErr w:type="spellStart"/>
      <w:r w:rsidRPr="0030276E">
        <w:rPr>
          <w:rFonts w:ascii="Times New Roman" w:hAnsi="Times New Roman"/>
          <w:color w:val="000000" w:themeColor="text1"/>
          <w:sz w:val="28"/>
          <w:szCs w:val="28"/>
          <w:shd w:val="clear" w:color="auto" w:fill="FFFFFF"/>
        </w:rPr>
        <w:t>Литовського</w:t>
      </w:r>
      <w:proofErr w:type="spellEnd"/>
      <w:r w:rsidRPr="0030276E">
        <w:rPr>
          <w:rFonts w:ascii="Times New Roman" w:hAnsi="Times New Roman"/>
          <w:color w:val="000000" w:themeColor="text1"/>
          <w:sz w:val="28"/>
          <w:szCs w:val="28"/>
          <w:shd w:val="clear" w:color="auto" w:fill="FFFFFF"/>
        </w:rPr>
        <w:t xml:space="preserve"> мирного договору для </w:t>
      </w:r>
      <w:proofErr w:type="spellStart"/>
      <w:r w:rsidRPr="0030276E">
        <w:rPr>
          <w:rFonts w:ascii="Times New Roman" w:hAnsi="Times New Roman"/>
          <w:color w:val="000000" w:themeColor="text1"/>
          <w:sz w:val="28"/>
          <w:szCs w:val="28"/>
          <w:shd w:val="clear" w:color="auto" w:fill="FFFFFF"/>
        </w:rPr>
        <w:t>подальшого</w:t>
      </w:r>
      <w:proofErr w:type="spellEnd"/>
      <w:r w:rsidRPr="0030276E">
        <w:rPr>
          <w:rFonts w:ascii="Times New Roman" w:hAnsi="Times New Roman"/>
          <w:color w:val="000000" w:themeColor="text1"/>
          <w:sz w:val="28"/>
          <w:szCs w:val="28"/>
          <w:shd w:val="clear" w:color="auto" w:fill="FFFFFF"/>
        </w:rPr>
        <w:t xml:space="preserve"> </w:t>
      </w:r>
      <w:proofErr w:type="spellStart"/>
      <w:r w:rsidRPr="0030276E">
        <w:rPr>
          <w:rFonts w:ascii="Times New Roman" w:hAnsi="Times New Roman"/>
          <w:color w:val="000000" w:themeColor="text1"/>
          <w:sz w:val="28"/>
          <w:szCs w:val="28"/>
          <w:shd w:val="clear" w:color="auto" w:fill="FFFFFF"/>
        </w:rPr>
        <w:t>перебігу</w:t>
      </w:r>
      <w:proofErr w:type="spellEnd"/>
      <w:r w:rsidRPr="0030276E">
        <w:rPr>
          <w:rFonts w:ascii="Times New Roman" w:hAnsi="Times New Roman"/>
          <w:color w:val="000000" w:themeColor="text1"/>
          <w:sz w:val="28"/>
          <w:szCs w:val="28"/>
          <w:shd w:val="clear" w:color="auto" w:fill="FFFFFF"/>
        </w:rPr>
        <w:t xml:space="preserve"> </w:t>
      </w:r>
      <w:proofErr w:type="spellStart"/>
      <w:r w:rsidRPr="0030276E">
        <w:rPr>
          <w:rFonts w:ascii="Times New Roman" w:hAnsi="Times New Roman"/>
          <w:color w:val="000000" w:themeColor="text1"/>
          <w:sz w:val="28"/>
          <w:szCs w:val="28"/>
          <w:shd w:val="clear" w:color="auto" w:fill="FFFFFF"/>
        </w:rPr>
        <w:t>подій</w:t>
      </w:r>
      <w:proofErr w:type="spellEnd"/>
      <w:r w:rsidRPr="0030276E">
        <w:rPr>
          <w:rFonts w:ascii="Times New Roman" w:hAnsi="Times New Roman"/>
          <w:color w:val="000000" w:themeColor="text1"/>
          <w:sz w:val="28"/>
          <w:szCs w:val="28"/>
          <w:shd w:val="clear" w:color="auto" w:fill="FFFFFF"/>
        </w:rPr>
        <w:t xml:space="preserve"> </w:t>
      </w:r>
      <w:proofErr w:type="spellStart"/>
      <w:r w:rsidRPr="0030276E">
        <w:rPr>
          <w:rFonts w:ascii="Times New Roman" w:hAnsi="Times New Roman"/>
          <w:color w:val="000000" w:themeColor="text1"/>
          <w:sz w:val="28"/>
          <w:szCs w:val="28"/>
          <w:shd w:val="clear" w:color="auto" w:fill="FFFFFF"/>
        </w:rPr>
        <w:t>Української</w:t>
      </w:r>
      <w:proofErr w:type="spellEnd"/>
      <w:r w:rsidRPr="0030276E">
        <w:rPr>
          <w:rFonts w:ascii="Times New Roman" w:hAnsi="Times New Roman"/>
          <w:color w:val="000000" w:themeColor="text1"/>
          <w:sz w:val="28"/>
          <w:szCs w:val="28"/>
          <w:shd w:val="clear" w:color="auto" w:fill="FFFFFF"/>
        </w:rPr>
        <w:t xml:space="preserve"> </w:t>
      </w:r>
      <w:proofErr w:type="spellStart"/>
      <w:r w:rsidRPr="0030276E">
        <w:rPr>
          <w:rFonts w:ascii="Times New Roman" w:hAnsi="Times New Roman"/>
          <w:color w:val="000000" w:themeColor="text1"/>
          <w:sz w:val="28"/>
          <w:szCs w:val="28"/>
          <w:shd w:val="clear" w:color="auto" w:fill="FFFFFF"/>
        </w:rPr>
        <w:t>революції</w:t>
      </w:r>
      <w:proofErr w:type="spellEnd"/>
      <w:r w:rsidRPr="0030276E">
        <w:rPr>
          <w:rFonts w:ascii="Times New Roman" w:hAnsi="Times New Roman"/>
          <w:color w:val="000000" w:themeColor="text1"/>
          <w:sz w:val="28"/>
          <w:szCs w:val="28"/>
          <w:shd w:val="clear" w:color="auto" w:fill="FFFFFF"/>
        </w:rPr>
        <w:t xml:space="preserve">; </w:t>
      </w:r>
      <w:proofErr w:type="spellStart"/>
      <w:r w:rsidRPr="0030276E">
        <w:rPr>
          <w:rFonts w:ascii="Times New Roman" w:hAnsi="Times New Roman"/>
          <w:color w:val="000000" w:themeColor="text1"/>
          <w:sz w:val="28"/>
          <w:szCs w:val="28"/>
          <w:shd w:val="clear" w:color="auto" w:fill="FFFFFF"/>
        </w:rPr>
        <w:t>схарактеризувати</w:t>
      </w:r>
      <w:proofErr w:type="spellEnd"/>
      <w:r w:rsidRPr="0030276E">
        <w:rPr>
          <w:rFonts w:ascii="Times New Roman" w:hAnsi="Times New Roman"/>
          <w:color w:val="000000" w:themeColor="text1"/>
          <w:sz w:val="28"/>
          <w:szCs w:val="28"/>
          <w:shd w:val="clear" w:color="auto" w:fill="FFFFFF"/>
        </w:rPr>
        <w:t xml:space="preserve"> </w:t>
      </w:r>
      <w:proofErr w:type="spellStart"/>
      <w:r w:rsidRPr="0030276E">
        <w:rPr>
          <w:rFonts w:ascii="Times New Roman" w:hAnsi="Times New Roman"/>
          <w:color w:val="000000" w:themeColor="text1"/>
          <w:sz w:val="28"/>
          <w:szCs w:val="28"/>
          <w:shd w:val="clear" w:color="auto" w:fill="FFFFFF"/>
        </w:rPr>
        <w:t>гетьманський</w:t>
      </w:r>
      <w:proofErr w:type="spellEnd"/>
      <w:r w:rsidRPr="0030276E">
        <w:rPr>
          <w:rFonts w:ascii="Times New Roman" w:hAnsi="Times New Roman"/>
          <w:color w:val="000000" w:themeColor="text1"/>
          <w:sz w:val="28"/>
          <w:szCs w:val="28"/>
          <w:shd w:val="clear" w:color="auto" w:fill="FFFFFF"/>
        </w:rPr>
        <w:t xml:space="preserve"> режим П. </w:t>
      </w:r>
      <w:proofErr w:type="spellStart"/>
      <w:r w:rsidRPr="0030276E">
        <w:rPr>
          <w:rFonts w:ascii="Times New Roman" w:hAnsi="Times New Roman"/>
          <w:color w:val="000000" w:themeColor="text1"/>
          <w:sz w:val="28"/>
          <w:szCs w:val="28"/>
          <w:shd w:val="clear" w:color="auto" w:fill="FFFFFF"/>
        </w:rPr>
        <w:t>Скоропадського</w:t>
      </w:r>
      <w:proofErr w:type="spellEnd"/>
      <w:r w:rsidRPr="0030276E">
        <w:rPr>
          <w:rFonts w:ascii="Times New Roman" w:hAnsi="Times New Roman"/>
          <w:color w:val="000000" w:themeColor="text1"/>
          <w:sz w:val="28"/>
          <w:szCs w:val="28"/>
          <w:shd w:val="clear" w:color="auto" w:fill="FFFFFF"/>
        </w:rPr>
        <w:t xml:space="preserve">; </w:t>
      </w:r>
      <w:proofErr w:type="spellStart"/>
      <w:r w:rsidRPr="0030276E">
        <w:rPr>
          <w:rFonts w:ascii="Times New Roman" w:hAnsi="Times New Roman"/>
          <w:color w:val="000000" w:themeColor="text1"/>
          <w:sz w:val="28"/>
          <w:szCs w:val="28"/>
          <w:shd w:val="clear" w:color="auto" w:fill="FFFFFF"/>
        </w:rPr>
        <w:t>пояснити</w:t>
      </w:r>
      <w:proofErr w:type="spellEnd"/>
      <w:r w:rsidRPr="0030276E">
        <w:rPr>
          <w:rFonts w:ascii="Times New Roman" w:hAnsi="Times New Roman"/>
          <w:color w:val="000000" w:themeColor="text1"/>
          <w:sz w:val="28"/>
          <w:szCs w:val="28"/>
          <w:shd w:val="clear" w:color="auto" w:fill="FFFFFF"/>
        </w:rPr>
        <w:t xml:space="preserve"> </w:t>
      </w:r>
      <w:proofErr w:type="spellStart"/>
      <w:r w:rsidRPr="0030276E">
        <w:rPr>
          <w:rFonts w:ascii="Times New Roman" w:hAnsi="Times New Roman"/>
          <w:color w:val="000000" w:themeColor="text1"/>
          <w:sz w:val="28"/>
          <w:szCs w:val="28"/>
          <w:shd w:val="clear" w:color="auto" w:fill="FFFFFF"/>
        </w:rPr>
        <w:t>зміст</w:t>
      </w:r>
      <w:proofErr w:type="spellEnd"/>
      <w:r w:rsidRPr="0030276E">
        <w:rPr>
          <w:rFonts w:ascii="Times New Roman" w:hAnsi="Times New Roman"/>
          <w:color w:val="000000" w:themeColor="text1"/>
          <w:sz w:val="28"/>
          <w:szCs w:val="28"/>
          <w:shd w:val="clear" w:color="auto" w:fill="FFFFFF"/>
        </w:rPr>
        <w:t xml:space="preserve"> понять і </w:t>
      </w:r>
      <w:proofErr w:type="spellStart"/>
      <w:r w:rsidRPr="0030276E">
        <w:rPr>
          <w:rFonts w:ascii="Times New Roman" w:hAnsi="Times New Roman"/>
          <w:color w:val="000000" w:themeColor="text1"/>
          <w:sz w:val="28"/>
          <w:szCs w:val="28"/>
          <w:shd w:val="clear" w:color="auto" w:fill="FFFFFF"/>
        </w:rPr>
        <w:t>термінів</w:t>
      </w:r>
      <w:proofErr w:type="spellEnd"/>
      <w:r w:rsidRPr="0030276E">
        <w:rPr>
          <w:rFonts w:ascii="Times New Roman" w:hAnsi="Times New Roman"/>
          <w:color w:val="000000" w:themeColor="text1"/>
          <w:sz w:val="28"/>
          <w:szCs w:val="28"/>
          <w:shd w:val="clear" w:color="auto" w:fill="FFFFFF"/>
        </w:rPr>
        <w:t xml:space="preserve"> «</w:t>
      </w:r>
      <w:proofErr w:type="spellStart"/>
      <w:r w:rsidRPr="0030276E">
        <w:rPr>
          <w:rFonts w:ascii="Times New Roman" w:hAnsi="Times New Roman"/>
          <w:color w:val="000000" w:themeColor="text1"/>
          <w:sz w:val="28"/>
          <w:szCs w:val="28"/>
          <w:shd w:val="clear" w:color="auto" w:fill="FFFFFF"/>
        </w:rPr>
        <w:t>сепаратний</w:t>
      </w:r>
      <w:proofErr w:type="spellEnd"/>
      <w:r w:rsidRPr="0030276E">
        <w:rPr>
          <w:rFonts w:ascii="Times New Roman" w:hAnsi="Times New Roman"/>
          <w:color w:val="000000" w:themeColor="text1"/>
          <w:sz w:val="28"/>
          <w:szCs w:val="28"/>
          <w:shd w:val="clear" w:color="auto" w:fill="FFFFFF"/>
        </w:rPr>
        <w:t xml:space="preserve"> мир», «</w:t>
      </w:r>
      <w:proofErr w:type="spellStart"/>
      <w:r w:rsidRPr="0030276E">
        <w:rPr>
          <w:rFonts w:ascii="Times New Roman" w:hAnsi="Times New Roman"/>
          <w:color w:val="000000" w:themeColor="text1"/>
          <w:sz w:val="28"/>
          <w:szCs w:val="28"/>
          <w:shd w:val="clear" w:color="auto" w:fill="FFFFFF"/>
        </w:rPr>
        <w:t>окупація</w:t>
      </w:r>
      <w:proofErr w:type="spellEnd"/>
      <w:r w:rsidRPr="0030276E">
        <w:rPr>
          <w:rFonts w:ascii="Times New Roman" w:hAnsi="Times New Roman"/>
          <w:color w:val="000000" w:themeColor="text1"/>
          <w:sz w:val="28"/>
          <w:szCs w:val="28"/>
          <w:shd w:val="clear" w:color="auto" w:fill="FFFFFF"/>
        </w:rPr>
        <w:t>», «переворот», «</w:t>
      </w:r>
      <w:proofErr w:type="spellStart"/>
      <w:r w:rsidRPr="0030276E">
        <w:rPr>
          <w:rFonts w:ascii="Times New Roman" w:hAnsi="Times New Roman"/>
          <w:color w:val="000000" w:themeColor="text1"/>
          <w:sz w:val="28"/>
          <w:szCs w:val="28"/>
          <w:shd w:val="clear" w:color="auto" w:fill="FFFFFF"/>
        </w:rPr>
        <w:t>гетьманат</w:t>
      </w:r>
      <w:proofErr w:type="spellEnd"/>
      <w:r w:rsidRPr="0030276E">
        <w:rPr>
          <w:rFonts w:ascii="Times New Roman" w:hAnsi="Times New Roman"/>
          <w:color w:val="000000" w:themeColor="text1"/>
          <w:sz w:val="28"/>
          <w:szCs w:val="28"/>
          <w:shd w:val="clear" w:color="auto" w:fill="FFFFFF"/>
        </w:rPr>
        <w:t>», «</w:t>
      </w:r>
      <w:proofErr w:type="spellStart"/>
      <w:r w:rsidRPr="0030276E">
        <w:rPr>
          <w:rFonts w:ascii="Times New Roman" w:hAnsi="Times New Roman"/>
          <w:color w:val="000000" w:themeColor="text1"/>
          <w:sz w:val="28"/>
          <w:szCs w:val="28"/>
          <w:shd w:val="clear" w:color="auto" w:fill="FFFFFF"/>
        </w:rPr>
        <w:t>федеративна</w:t>
      </w:r>
      <w:proofErr w:type="spellEnd"/>
      <w:r w:rsidRPr="0030276E">
        <w:rPr>
          <w:rFonts w:ascii="Times New Roman" w:hAnsi="Times New Roman"/>
          <w:color w:val="000000" w:themeColor="text1"/>
          <w:sz w:val="28"/>
          <w:szCs w:val="28"/>
          <w:shd w:val="clear" w:color="auto" w:fill="FFFFFF"/>
        </w:rPr>
        <w:t xml:space="preserve"> грамота»; </w:t>
      </w:r>
      <w:proofErr w:type="spellStart"/>
      <w:r w:rsidRPr="0030276E">
        <w:rPr>
          <w:rFonts w:ascii="Times New Roman" w:hAnsi="Times New Roman"/>
          <w:color w:val="000000" w:themeColor="text1"/>
          <w:sz w:val="28"/>
          <w:szCs w:val="28"/>
          <w:shd w:val="clear" w:color="auto" w:fill="FFFFFF"/>
        </w:rPr>
        <w:t>розвивати</w:t>
      </w:r>
      <w:proofErr w:type="spellEnd"/>
      <w:r w:rsidRPr="0030276E">
        <w:rPr>
          <w:rFonts w:ascii="Times New Roman" w:hAnsi="Times New Roman"/>
          <w:color w:val="000000" w:themeColor="text1"/>
          <w:sz w:val="28"/>
          <w:szCs w:val="28"/>
          <w:shd w:val="clear" w:color="auto" w:fill="FFFFFF"/>
        </w:rPr>
        <w:t xml:space="preserve"> </w:t>
      </w:r>
      <w:proofErr w:type="spellStart"/>
      <w:r w:rsidRPr="0030276E">
        <w:rPr>
          <w:rFonts w:ascii="Times New Roman" w:hAnsi="Times New Roman"/>
          <w:color w:val="000000" w:themeColor="text1"/>
          <w:sz w:val="28"/>
          <w:szCs w:val="28"/>
          <w:shd w:val="clear" w:color="auto" w:fill="FFFFFF"/>
        </w:rPr>
        <w:t>вміння</w:t>
      </w:r>
      <w:proofErr w:type="spellEnd"/>
      <w:r w:rsidRPr="0030276E">
        <w:rPr>
          <w:rFonts w:ascii="Times New Roman" w:hAnsi="Times New Roman"/>
          <w:color w:val="000000" w:themeColor="text1"/>
          <w:sz w:val="28"/>
          <w:szCs w:val="28"/>
          <w:shd w:val="clear" w:color="auto" w:fill="FFFFFF"/>
        </w:rPr>
        <w:t xml:space="preserve"> </w:t>
      </w:r>
      <w:proofErr w:type="spellStart"/>
      <w:r w:rsidRPr="0030276E">
        <w:rPr>
          <w:rFonts w:ascii="Times New Roman" w:hAnsi="Times New Roman"/>
          <w:color w:val="000000" w:themeColor="text1"/>
          <w:sz w:val="28"/>
          <w:szCs w:val="28"/>
          <w:shd w:val="clear" w:color="auto" w:fill="FFFFFF"/>
        </w:rPr>
        <w:t>учнів</w:t>
      </w:r>
      <w:proofErr w:type="spellEnd"/>
      <w:r w:rsidRPr="0030276E">
        <w:rPr>
          <w:rFonts w:ascii="Times New Roman" w:hAnsi="Times New Roman"/>
          <w:color w:val="000000" w:themeColor="text1"/>
          <w:sz w:val="28"/>
          <w:szCs w:val="28"/>
          <w:shd w:val="clear" w:color="auto" w:fill="FFFFFF"/>
        </w:rPr>
        <w:t xml:space="preserve"> </w:t>
      </w:r>
      <w:proofErr w:type="spellStart"/>
      <w:r w:rsidRPr="0030276E">
        <w:rPr>
          <w:rFonts w:ascii="Times New Roman" w:hAnsi="Times New Roman"/>
          <w:color w:val="000000" w:themeColor="text1"/>
          <w:sz w:val="28"/>
          <w:szCs w:val="28"/>
          <w:shd w:val="clear" w:color="auto" w:fill="FFFFFF"/>
        </w:rPr>
        <w:t>набувати</w:t>
      </w:r>
      <w:proofErr w:type="spellEnd"/>
      <w:r w:rsidRPr="0030276E">
        <w:rPr>
          <w:rFonts w:ascii="Times New Roman" w:hAnsi="Times New Roman"/>
          <w:color w:val="000000" w:themeColor="text1"/>
          <w:sz w:val="28"/>
          <w:szCs w:val="28"/>
          <w:shd w:val="clear" w:color="auto" w:fill="FFFFFF"/>
        </w:rPr>
        <w:t xml:space="preserve"> </w:t>
      </w:r>
      <w:proofErr w:type="spellStart"/>
      <w:r w:rsidRPr="0030276E">
        <w:rPr>
          <w:rFonts w:ascii="Times New Roman" w:hAnsi="Times New Roman"/>
          <w:color w:val="000000" w:themeColor="text1"/>
          <w:sz w:val="28"/>
          <w:szCs w:val="28"/>
          <w:shd w:val="clear" w:color="auto" w:fill="FFFFFF"/>
        </w:rPr>
        <w:t>нових</w:t>
      </w:r>
      <w:proofErr w:type="spellEnd"/>
      <w:r w:rsidRPr="0030276E">
        <w:rPr>
          <w:rFonts w:ascii="Times New Roman" w:hAnsi="Times New Roman"/>
          <w:color w:val="000000" w:themeColor="text1"/>
          <w:sz w:val="28"/>
          <w:szCs w:val="28"/>
          <w:shd w:val="clear" w:color="auto" w:fill="FFFFFF"/>
        </w:rPr>
        <w:t xml:space="preserve"> </w:t>
      </w:r>
      <w:proofErr w:type="spellStart"/>
      <w:r w:rsidRPr="0030276E">
        <w:rPr>
          <w:rFonts w:ascii="Times New Roman" w:hAnsi="Times New Roman"/>
          <w:color w:val="000000" w:themeColor="text1"/>
          <w:sz w:val="28"/>
          <w:szCs w:val="28"/>
          <w:shd w:val="clear" w:color="auto" w:fill="FFFFFF"/>
        </w:rPr>
        <w:t>знань</w:t>
      </w:r>
      <w:proofErr w:type="spellEnd"/>
      <w:r w:rsidRPr="0030276E">
        <w:rPr>
          <w:rFonts w:ascii="Times New Roman" w:hAnsi="Times New Roman"/>
          <w:color w:val="000000" w:themeColor="text1"/>
          <w:sz w:val="28"/>
          <w:szCs w:val="28"/>
          <w:shd w:val="clear" w:color="auto" w:fill="FFFFFF"/>
        </w:rPr>
        <w:t xml:space="preserve">, </w:t>
      </w:r>
      <w:proofErr w:type="spellStart"/>
      <w:r w:rsidRPr="0030276E">
        <w:rPr>
          <w:rFonts w:ascii="Times New Roman" w:hAnsi="Times New Roman"/>
          <w:color w:val="000000" w:themeColor="text1"/>
          <w:sz w:val="28"/>
          <w:szCs w:val="28"/>
          <w:shd w:val="clear" w:color="auto" w:fill="FFFFFF"/>
        </w:rPr>
        <w:t>використовуючи</w:t>
      </w:r>
      <w:proofErr w:type="spellEnd"/>
      <w:r w:rsidRPr="0030276E">
        <w:rPr>
          <w:rFonts w:ascii="Times New Roman" w:hAnsi="Times New Roman"/>
          <w:color w:val="000000" w:themeColor="text1"/>
          <w:sz w:val="28"/>
          <w:szCs w:val="28"/>
          <w:shd w:val="clear" w:color="auto" w:fill="FFFFFF"/>
        </w:rPr>
        <w:t xml:space="preserve"> </w:t>
      </w:r>
      <w:proofErr w:type="spellStart"/>
      <w:r w:rsidRPr="0030276E">
        <w:rPr>
          <w:rFonts w:ascii="Times New Roman" w:hAnsi="Times New Roman"/>
          <w:color w:val="000000" w:themeColor="text1"/>
          <w:sz w:val="28"/>
          <w:szCs w:val="28"/>
          <w:shd w:val="clear" w:color="auto" w:fill="FFFFFF"/>
        </w:rPr>
        <w:t>різні</w:t>
      </w:r>
      <w:proofErr w:type="spellEnd"/>
      <w:r w:rsidRPr="0030276E">
        <w:rPr>
          <w:rFonts w:ascii="Times New Roman" w:hAnsi="Times New Roman"/>
          <w:color w:val="000000" w:themeColor="text1"/>
          <w:sz w:val="28"/>
          <w:szCs w:val="28"/>
          <w:shd w:val="clear" w:color="auto" w:fill="FFFFFF"/>
        </w:rPr>
        <w:t xml:space="preserve"> </w:t>
      </w:r>
      <w:proofErr w:type="spellStart"/>
      <w:r w:rsidRPr="0030276E">
        <w:rPr>
          <w:rFonts w:ascii="Times New Roman" w:hAnsi="Times New Roman"/>
          <w:color w:val="000000" w:themeColor="text1"/>
          <w:sz w:val="28"/>
          <w:szCs w:val="28"/>
          <w:shd w:val="clear" w:color="auto" w:fill="FFFFFF"/>
        </w:rPr>
        <w:t>джерела</w:t>
      </w:r>
      <w:proofErr w:type="spellEnd"/>
      <w:r w:rsidRPr="0030276E">
        <w:rPr>
          <w:rFonts w:ascii="Times New Roman" w:hAnsi="Times New Roman"/>
          <w:color w:val="000000" w:themeColor="text1"/>
          <w:sz w:val="28"/>
          <w:szCs w:val="28"/>
          <w:shd w:val="clear" w:color="auto" w:fill="FFFFFF"/>
        </w:rPr>
        <w:t xml:space="preserve"> </w:t>
      </w:r>
      <w:proofErr w:type="spellStart"/>
      <w:r w:rsidRPr="0030276E">
        <w:rPr>
          <w:rFonts w:ascii="Times New Roman" w:hAnsi="Times New Roman"/>
          <w:color w:val="000000" w:themeColor="text1"/>
          <w:sz w:val="28"/>
          <w:szCs w:val="28"/>
          <w:shd w:val="clear" w:color="auto" w:fill="FFFFFF"/>
        </w:rPr>
        <w:t>інформації</w:t>
      </w:r>
      <w:proofErr w:type="spellEnd"/>
      <w:r w:rsidRPr="0030276E">
        <w:rPr>
          <w:rFonts w:ascii="Times New Roman" w:hAnsi="Times New Roman"/>
          <w:color w:val="000000" w:themeColor="text1"/>
          <w:sz w:val="28"/>
          <w:szCs w:val="28"/>
          <w:shd w:val="clear" w:color="auto" w:fill="FFFFFF"/>
        </w:rPr>
        <w:t xml:space="preserve">; </w:t>
      </w:r>
      <w:proofErr w:type="spellStart"/>
      <w:r w:rsidRPr="0030276E">
        <w:rPr>
          <w:rFonts w:ascii="Times New Roman" w:hAnsi="Times New Roman"/>
          <w:color w:val="000000" w:themeColor="text1"/>
          <w:sz w:val="28"/>
          <w:szCs w:val="28"/>
          <w:shd w:val="clear" w:color="auto" w:fill="FFFFFF"/>
        </w:rPr>
        <w:t>сприяти</w:t>
      </w:r>
      <w:proofErr w:type="spellEnd"/>
      <w:r w:rsidRPr="0030276E">
        <w:rPr>
          <w:rFonts w:ascii="Times New Roman" w:hAnsi="Times New Roman"/>
          <w:color w:val="000000" w:themeColor="text1"/>
          <w:sz w:val="28"/>
          <w:szCs w:val="28"/>
          <w:shd w:val="clear" w:color="auto" w:fill="FFFFFF"/>
        </w:rPr>
        <w:t xml:space="preserve"> </w:t>
      </w:r>
      <w:proofErr w:type="spellStart"/>
      <w:r w:rsidRPr="0030276E">
        <w:rPr>
          <w:rFonts w:ascii="Times New Roman" w:hAnsi="Times New Roman"/>
          <w:color w:val="000000" w:themeColor="text1"/>
          <w:sz w:val="28"/>
          <w:szCs w:val="28"/>
          <w:shd w:val="clear" w:color="auto" w:fill="FFFFFF"/>
        </w:rPr>
        <w:t>розвитку</w:t>
      </w:r>
      <w:proofErr w:type="spellEnd"/>
      <w:r w:rsidRPr="0030276E">
        <w:rPr>
          <w:rFonts w:ascii="Times New Roman" w:hAnsi="Times New Roman"/>
          <w:color w:val="000000" w:themeColor="text1"/>
          <w:sz w:val="28"/>
          <w:szCs w:val="28"/>
          <w:shd w:val="clear" w:color="auto" w:fill="FFFFFF"/>
        </w:rPr>
        <w:t xml:space="preserve"> в них </w:t>
      </w:r>
      <w:proofErr w:type="spellStart"/>
      <w:r w:rsidRPr="0030276E">
        <w:rPr>
          <w:rFonts w:ascii="Times New Roman" w:hAnsi="Times New Roman"/>
          <w:color w:val="000000" w:themeColor="text1"/>
          <w:sz w:val="28"/>
          <w:szCs w:val="28"/>
          <w:shd w:val="clear" w:color="auto" w:fill="FFFFFF"/>
        </w:rPr>
        <w:t>патріотичних</w:t>
      </w:r>
      <w:proofErr w:type="spellEnd"/>
      <w:r w:rsidRPr="0030276E">
        <w:rPr>
          <w:rFonts w:ascii="Times New Roman" w:hAnsi="Times New Roman"/>
          <w:color w:val="000000" w:themeColor="text1"/>
          <w:sz w:val="28"/>
          <w:szCs w:val="28"/>
          <w:shd w:val="clear" w:color="auto" w:fill="FFFFFF"/>
        </w:rPr>
        <w:t xml:space="preserve"> </w:t>
      </w:r>
      <w:proofErr w:type="spellStart"/>
      <w:r w:rsidRPr="0030276E">
        <w:rPr>
          <w:rFonts w:ascii="Times New Roman" w:hAnsi="Times New Roman"/>
          <w:color w:val="000000" w:themeColor="text1"/>
          <w:sz w:val="28"/>
          <w:szCs w:val="28"/>
          <w:shd w:val="clear" w:color="auto" w:fill="FFFFFF"/>
        </w:rPr>
        <w:t>почуттів</w:t>
      </w:r>
      <w:proofErr w:type="spellEnd"/>
      <w:r w:rsidRPr="0030276E">
        <w:rPr>
          <w:rFonts w:ascii="Times New Roman" w:hAnsi="Times New Roman"/>
          <w:color w:val="000000" w:themeColor="text1"/>
          <w:sz w:val="28"/>
          <w:szCs w:val="28"/>
          <w:shd w:val="clear" w:color="auto" w:fill="FFFFFF"/>
        </w:rPr>
        <w:t>.</w:t>
      </w:r>
    </w:p>
    <w:p w:rsidR="00CC3C36" w:rsidRPr="0030276E" w:rsidRDefault="0030276E" w:rsidP="0030276E">
      <w:pPr>
        <w:pStyle w:val="a4"/>
        <w:shd w:val="clear" w:color="auto" w:fill="FFFFFF"/>
        <w:spacing w:before="0" w:beforeAutospacing="0" w:line="360" w:lineRule="auto"/>
        <w:jc w:val="both"/>
        <w:rPr>
          <w:color w:val="000000" w:themeColor="text1"/>
          <w:sz w:val="28"/>
          <w:szCs w:val="28"/>
        </w:rPr>
      </w:pPr>
      <w:r w:rsidRPr="0030276E">
        <w:rPr>
          <w:color w:val="000000" w:themeColor="text1"/>
          <w:sz w:val="28"/>
          <w:szCs w:val="28"/>
          <w:shd w:val="clear" w:color="auto" w:fill="FFFFFF"/>
          <w:lang w:val="ru-RU" w:eastAsia="en-US"/>
        </w:rPr>
        <w:t xml:space="preserve">           </w:t>
      </w:r>
      <w:r w:rsidR="00CC3C36" w:rsidRPr="0030276E">
        <w:rPr>
          <w:color w:val="000000" w:themeColor="text1"/>
          <w:sz w:val="28"/>
          <w:szCs w:val="28"/>
        </w:rPr>
        <w:t>Вихід із війни був одним із головних питань на початку Української революції. Для лідерів національно-визвольного руху підписання миру означало підтримку народу, а зволікання у цій справі — утрату популярності.</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Ініціатива в проведенні мирних переговорів належала більшовикам, які на II Всеросійському з’їзді Рад проголосили Декрет про мир. Раднарком звернувся до всіх воюючих сторін із пропозицією розпочати мирні переговори, на яку відгукнулися лише Німеччина та її союзники. Переговори проходили у Брест-Литовську. Перемир’я було укладено 15 грудня 1917 р.</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 xml:space="preserve">Керівники Української Центральної Ради, не бажаючи бути заручниками російсько-німецької змови, вирішили втрутитися в переговорний процес. У Бресті відбулася неофіційна зустріч української делегації з представниками Німеччини та Австро-Угорщини. 24 грудня 1917 р. Генеральний Секретаріат звернувся до всіх воюючих і нейтральних країн із нотою, у якій ішлося, що УНР до утворення федеративного російського уряду буде здійснювати міжнародні </w:t>
      </w:r>
      <w:r w:rsidRPr="0030276E">
        <w:rPr>
          <w:color w:val="000000" w:themeColor="text1"/>
          <w:sz w:val="28"/>
          <w:szCs w:val="28"/>
        </w:rPr>
        <w:lastRenderedPageBreak/>
        <w:t xml:space="preserve">відносини самостійно. Указуючи на те, що влада Раднаркому не поширюється на Україну, Генеральний Секретаріат заявив, що угода, яку хоче укласти Росія зі своїми противниками, буде чинною в Україні лише тоді, коли її ухвалить і підпише уряд УНР. У відповідь делегація УНР була запрошена до участі в переговорах. Напередодні від’їзду делегації, яку очолив В. </w:t>
      </w:r>
      <w:proofErr w:type="spellStart"/>
      <w:r w:rsidRPr="0030276E">
        <w:rPr>
          <w:color w:val="000000" w:themeColor="text1"/>
          <w:sz w:val="28"/>
          <w:szCs w:val="28"/>
        </w:rPr>
        <w:t>Голубович</w:t>
      </w:r>
      <w:proofErr w:type="spellEnd"/>
      <w:r w:rsidRPr="0030276E">
        <w:rPr>
          <w:color w:val="000000" w:themeColor="text1"/>
          <w:sz w:val="28"/>
          <w:szCs w:val="28"/>
        </w:rPr>
        <w:t xml:space="preserve"> (згодом — О. </w:t>
      </w:r>
      <w:proofErr w:type="spellStart"/>
      <w:r w:rsidRPr="0030276E">
        <w:rPr>
          <w:color w:val="000000" w:themeColor="text1"/>
          <w:sz w:val="28"/>
          <w:szCs w:val="28"/>
        </w:rPr>
        <w:t>Севрюк</w:t>
      </w:r>
      <w:proofErr w:type="spellEnd"/>
      <w:r w:rsidRPr="0030276E">
        <w:rPr>
          <w:color w:val="000000" w:themeColor="text1"/>
          <w:sz w:val="28"/>
          <w:szCs w:val="28"/>
        </w:rPr>
        <w:t>), її докладно інструктував М. Грушевський.</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Делегація мала домагатися включення до складу УНР Східної Галичини, Буковини, Закарпаття, Холмщини, Підляшшя, а в разі відмови — утворення з цих земель у складі Австро-Угорщини окремого коронного краю з широкими правами автономії.</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Переговори розпочалися 10 січня 1918 р. Російську делегацію очолював Л. Троцький, який був змушений визнати делегацію У</w:t>
      </w:r>
      <w:r w:rsidRPr="0030276E">
        <w:rPr>
          <w:color w:val="000000" w:themeColor="text1"/>
          <w:sz w:val="28"/>
          <w:szCs w:val="28"/>
          <w:lang w:val="en-US"/>
        </w:rPr>
        <w:t>HP</w:t>
      </w:r>
      <w:r w:rsidRPr="0030276E">
        <w:rPr>
          <w:color w:val="000000" w:themeColor="text1"/>
          <w:sz w:val="28"/>
          <w:szCs w:val="28"/>
        </w:rPr>
        <w:t xml:space="preserve">. Наприкінці січня в переговорах було оголошено перерву. Раднарком вирішив скористатися цим для встановлення контролю над Україною. До складу російської делегації було включено представників радянської УНР. Але представники Четверного союзу </w:t>
      </w:r>
      <w:proofErr w:type="spellStart"/>
      <w:r w:rsidRPr="0030276E">
        <w:rPr>
          <w:color w:val="000000" w:themeColor="text1"/>
          <w:sz w:val="28"/>
          <w:szCs w:val="28"/>
        </w:rPr>
        <w:t>повноважність</w:t>
      </w:r>
      <w:proofErr w:type="spellEnd"/>
      <w:r w:rsidRPr="0030276E">
        <w:rPr>
          <w:color w:val="000000" w:themeColor="text1"/>
          <w:sz w:val="28"/>
          <w:szCs w:val="28"/>
        </w:rPr>
        <w:t xml:space="preserve"> цієї делегації не визнали. До того ж виконуючий обов’язки голови делегації УНР О. </w:t>
      </w:r>
      <w:proofErr w:type="spellStart"/>
      <w:r w:rsidRPr="0030276E">
        <w:rPr>
          <w:color w:val="000000" w:themeColor="text1"/>
          <w:sz w:val="28"/>
          <w:szCs w:val="28"/>
        </w:rPr>
        <w:t>Севрюк</w:t>
      </w:r>
      <w:proofErr w:type="spellEnd"/>
      <w:r w:rsidRPr="0030276E">
        <w:rPr>
          <w:color w:val="000000" w:themeColor="text1"/>
          <w:sz w:val="28"/>
          <w:szCs w:val="28"/>
        </w:rPr>
        <w:t xml:space="preserve"> ознайомив присутніх із текстом IV Універсалу УЦР і зажадав визнання УНР незалежною державою.</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9 лютого 1918 р. було укладено договір УНР із країнами Четверного союзу (Брестський, або Берестейський мир).</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 xml:space="preserve">Брестський мирний договір мав 10 статей: 1-ша визнавала самостійність України; 2-га — її кордони; 3-тя — встановлювала порядок евакуації союзних військ; 4-та — засвідчувала дипломатичні зв’язки України з державами Четверного союзу; 5-та — розв’язувала питання про відмову сторін від воєнних контрибуцій; 6-та — регулювала питання військовополонених; 7-ма — регулювала господарські справи (взаємне постачання сільськогосподарських і промислових «лишків», зокрема постачання Україною 1 млн т зерна, м’яса, круп до липня 1918 р.); 8-ма — відновлювала правові відносини між сторонами; 9-та </w:t>
      </w:r>
      <w:r w:rsidRPr="0030276E">
        <w:rPr>
          <w:color w:val="000000" w:themeColor="text1"/>
          <w:sz w:val="28"/>
          <w:szCs w:val="28"/>
        </w:rPr>
        <w:lastRenderedPageBreak/>
        <w:t>— установлювала, що усі умови договору становлять одну цілісність; 10-та — стверджувала автентичність усіх текстів договору.</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За договором УНР зобов’язалася поставити Німеччині та Австро-Угорщині 60 млн пудів хліба, 2750 тис. пудів м’яса, 400 млн яєць та іншої сільськогосподарської продукції й сировини. Делегації Німеччини та Австро-Угорщини погодилися на приєднання Холмщини та Підляшшя до УНР. Крім того, з Австро-Угорщиною було укладено таємну угоду, за якою на західноукраїнських землях утворювався окремий коронний край із земель Буковини та Східної Галичини. Але цей документ так і не вдалося реалізувати через невиконання УНР умов постачання продовольства та протести поляків в Австро-Угорщині.</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rStyle w:val="a3"/>
          <w:color w:val="000000" w:themeColor="text1"/>
          <w:sz w:val="28"/>
          <w:szCs w:val="28"/>
        </w:rPr>
        <w:t>Робота з документом</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ТАЄМНА УГОДА МІЖ АВСТРО-УГОРЩИНОЮ ТА УНР</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 xml:space="preserve">Зважаючи на те, що українці надали національним меншинам на території України, серед них і полякам, широку автономію та можливості для культурного розвитку; ми [австро-угорський уряд] також проголошуємо: для забезпечення національно-культурного розвитку тієї частини українського народу, що проживає на австрійській території, а також із метою посилення </w:t>
      </w:r>
      <w:proofErr w:type="spellStart"/>
      <w:r w:rsidRPr="0030276E">
        <w:rPr>
          <w:color w:val="000000" w:themeColor="text1"/>
          <w:sz w:val="28"/>
          <w:szCs w:val="28"/>
        </w:rPr>
        <w:t>зв’язків</w:t>
      </w:r>
      <w:proofErr w:type="spellEnd"/>
      <w:r w:rsidRPr="0030276E">
        <w:rPr>
          <w:color w:val="000000" w:themeColor="text1"/>
          <w:sz w:val="28"/>
          <w:szCs w:val="28"/>
        </w:rPr>
        <w:t xml:space="preserve"> між нашими державами, не пізніше ніж 31 липня на обговорення у парламент буде винесено законопроект про створення окремого коронного краю на землях Буковини та тієї частини Східної Галичини, що заселена переважно українцями. Австрійський уряд використовує всі можливі конституційні засоби, щоб цей законопроект набув законної сили через парламентський акт.</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1) Що передбачала дана таємна угода між Австро-Угорщиною та УНР?</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2) Чому Австро-Угорщина пішла на укладення цієї угоди?</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lastRenderedPageBreak/>
        <w:t>Тим часом успіхи більшовиків примусили лідерів УНР шукати могутніх союзників. Після підписання мирного договору делегація УНР оголосила, що УЦР перебуває у важкому становищі й вимагає негайної допомоги. Країни Четверного союзу погодилися її надати (збройними силами й позикою в сумі 1 млрд крб).</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 xml:space="preserve">У лютому 1918 р. їхні війська перейшли в наступ на території України, попереду них просувалися українські частини армії УНР. Серед них були Синьожупанна й </w:t>
      </w:r>
      <w:proofErr w:type="spellStart"/>
      <w:r w:rsidRPr="0030276E">
        <w:rPr>
          <w:color w:val="000000" w:themeColor="text1"/>
          <w:sz w:val="28"/>
          <w:szCs w:val="28"/>
        </w:rPr>
        <w:t>Сірожупанна</w:t>
      </w:r>
      <w:proofErr w:type="spellEnd"/>
      <w:r w:rsidRPr="0030276E">
        <w:rPr>
          <w:color w:val="000000" w:themeColor="text1"/>
          <w:sz w:val="28"/>
          <w:szCs w:val="28"/>
        </w:rPr>
        <w:t xml:space="preserve"> дивізії, сформовані з українців, що зазнали німецького й австрійського полону. 2 березня 1918 р. Київ було звільнено від більшовиків. Першими до міста вступили гайдамаки під командуванням С. Петлюри, які влаштували урочистий парад. Наступного дня в Київ увійшли німецькі підрозділи.</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rStyle w:val="a3"/>
          <w:color w:val="000000" w:themeColor="text1"/>
          <w:sz w:val="28"/>
          <w:szCs w:val="28"/>
        </w:rPr>
        <w:t>Цікаво знати</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 xml:space="preserve">Керівництво радянської УНР опинилося у скрутному становищі. У своєму розпорядженні Народний Секретаріат мав близько 25 тис. червоноармійців. Для оборони Києва було ледь </w:t>
      </w:r>
      <w:proofErr w:type="spellStart"/>
      <w:r w:rsidRPr="0030276E">
        <w:rPr>
          <w:color w:val="000000" w:themeColor="text1"/>
          <w:sz w:val="28"/>
          <w:szCs w:val="28"/>
        </w:rPr>
        <w:t>набрано</w:t>
      </w:r>
      <w:proofErr w:type="spellEnd"/>
      <w:r w:rsidRPr="0030276E">
        <w:rPr>
          <w:color w:val="000000" w:themeColor="text1"/>
          <w:sz w:val="28"/>
          <w:szCs w:val="28"/>
        </w:rPr>
        <w:t xml:space="preserve"> 3 тис. осіб. Чинити опір 450-тисячній німецько-австрійській армії було недоцільним. 1 березня 1918 р. радянські війська залишили Київ.</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3 березня 1918 р. у Брест-Литовську РСФРР підписала мирний договір із Німеччиною, Австро-Угорщиною, Болгарією та Туреччиною. Росія зобов’язувалася визнати право українського народу на самовизначення, законність влади Української Центральної Ради на території України, визнати договір держав австро-німецького блоку з УНР, укласти з нею мирний договір, вивести з її території частини Червоної гвардії, припинити будь-яку агітацію та пропаганду проти уряду й громадських установ УНР.</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 xml:space="preserve">Брестський договір поклав початок міжнародно-правовому визнанню України як незалежної держави та продемонстрував успіх молодої української </w:t>
      </w:r>
      <w:r w:rsidRPr="0030276E">
        <w:rPr>
          <w:color w:val="000000" w:themeColor="text1"/>
          <w:sz w:val="28"/>
          <w:szCs w:val="28"/>
        </w:rPr>
        <w:lastRenderedPageBreak/>
        <w:t>дипломатії. Але країни Антанти вважали договір сепаратним, що згодом негативно позначилося на долі Української держави.</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rStyle w:val="a3"/>
          <w:color w:val="000000" w:themeColor="text1"/>
          <w:sz w:val="28"/>
          <w:szCs w:val="28"/>
        </w:rPr>
        <w:t>Сепаратний мир</w:t>
      </w:r>
      <w:r w:rsidRPr="0030276E">
        <w:rPr>
          <w:color w:val="000000" w:themeColor="text1"/>
          <w:sz w:val="28"/>
          <w:szCs w:val="28"/>
        </w:rPr>
        <w:t> — у міжнародному праві — договір про мир чи перемир'я у війні, укладений однією державою або групою держав із противником окремо від своїх союзників.</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Після повернення до Києва перед УЦР відразу постало безліч питань, які потребували негайного розв’язання: забезпечення спокою і порядку в країні, а головне — виконання умов договору з Німеччиною про постачання продовольства. Але УЦР виявилася нездатною для розв’язання цих завдань. Вона продовжувала політику, намічену ще в листопаді 1917 р. За січень—квітень 1918 р. УЦР було здійснено такі заходи:</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запровадження нового стилю в літочисленні (юліанський календар було замінено григоріанським календарем);</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запровадження в обіг національної валюти — гривні;</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затвердження державного герба — тризуба Володимира Великого;</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прийняття закону про громадянство;</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скасування приватної власності на землю (19 січня 1918 р.), прийняття закону про землю (31 січня 1918 р.), який передбачав соціалізацію землі та встановлення максимуму землеволодіння в 30 десятин;</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підтвердження курсу та соціально-економічної політики, проголошених III і IV Універсалами;</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схвалення Конституції УНР (29 квітня 1918 р.).</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Така політика не влаштовувала командування німецьких військ, які фактично окупували Україну. Йому було зрозуміло, що Центральна Рада не зможе забезпечити регулярних поставок продуктів до Німеччини та Австро-</w:t>
      </w:r>
      <w:r w:rsidRPr="0030276E">
        <w:rPr>
          <w:color w:val="000000" w:themeColor="text1"/>
          <w:sz w:val="28"/>
          <w:szCs w:val="28"/>
        </w:rPr>
        <w:lastRenderedPageBreak/>
        <w:t xml:space="preserve">Угорщини. Так, німецький полковник фон </w:t>
      </w:r>
      <w:proofErr w:type="spellStart"/>
      <w:r w:rsidRPr="0030276E">
        <w:rPr>
          <w:color w:val="000000" w:themeColor="text1"/>
          <w:sz w:val="28"/>
          <w:szCs w:val="28"/>
        </w:rPr>
        <w:t>Штольценберг</w:t>
      </w:r>
      <w:proofErr w:type="spellEnd"/>
      <w:r w:rsidRPr="0030276E">
        <w:rPr>
          <w:color w:val="000000" w:themeColor="text1"/>
          <w:sz w:val="28"/>
          <w:szCs w:val="28"/>
        </w:rPr>
        <w:t xml:space="preserve"> на початку березня 1918 р. телеграфував німецькому командувачу Східного фронту: «Сумнівно, чи цей уряд, складений винятково з лівих опортуністів, зможе встановити тверду владу... Якщо не можна буде розв’язати проблему іншим способом, ми повинні будемо взяти силою те, що абсолютно необхідно для нашого життя та ведення воєнних дій».</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 xml:space="preserve">Зрозуміло, що конфлікт між Центральною Радою й окупаційною адміністрацією був неминучий. З особливою силою він спалахнув у зв’язку з наказом німецького головнокомандувача </w:t>
      </w:r>
      <w:proofErr w:type="spellStart"/>
      <w:r w:rsidRPr="0030276E">
        <w:rPr>
          <w:color w:val="000000" w:themeColor="text1"/>
          <w:sz w:val="28"/>
          <w:szCs w:val="28"/>
        </w:rPr>
        <w:t>Ейхгорна</w:t>
      </w:r>
      <w:proofErr w:type="spellEnd"/>
      <w:r w:rsidRPr="0030276E">
        <w:rPr>
          <w:color w:val="000000" w:themeColor="text1"/>
          <w:sz w:val="28"/>
          <w:szCs w:val="28"/>
        </w:rPr>
        <w:t xml:space="preserve"> від 6 квітня 1918 р. про примусовий засів усієї землі. Незважаючи на це посівні площі в Україні скоротилися вдвічі. Наказ викликав протест Центральної Ради.</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Тому німецько-австрійське командування прагнуло замінити Центральну Раду більш ефективним урядом і з цією метою почало пошук відповідної кандидатури. Вибір упав на П. Скоропадського, якого підтримували заможні верстви українського суспільства.</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Постать в історії</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 xml:space="preserve">Павло Скоропадський (1873—1945 рр.) — військовий, державний і політичний діяч. Нащадок славного козацького роду Скоропадських. Здобув військову освіту. Брав участь у російсько-японській війні (1904—1905 рр.), де отримав чин полковника й у нагороду золоту </w:t>
      </w:r>
      <w:proofErr w:type="spellStart"/>
      <w:r w:rsidRPr="0030276E">
        <w:rPr>
          <w:color w:val="000000" w:themeColor="text1"/>
          <w:sz w:val="28"/>
          <w:szCs w:val="28"/>
        </w:rPr>
        <w:t>георгієвську</w:t>
      </w:r>
      <w:proofErr w:type="spellEnd"/>
      <w:r w:rsidRPr="0030276E">
        <w:rPr>
          <w:color w:val="000000" w:themeColor="text1"/>
          <w:sz w:val="28"/>
          <w:szCs w:val="28"/>
        </w:rPr>
        <w:t xml:space="preserve"> зброю. Далі П. Скоропадський швидко просувався службовими сходами: із присвоєнням звання генерал-майора був зарахований до імператорського полку. У роки Першої світової війни дослужився до чину генерал-лейтенанта, командував 34-м корпусом на Волині. Був нагороджений </w:t>
      </w:r>
      <w:proofErr w:type="spellStart"/>
      <w:r w:rsidRPr="0030276E">
        <w:rPr>
          <w:color w:val="000000" w:themeColor="text1"/>
          <w:sz w:val="28"/>
          <w:szCs w:val="28"/>
        </w:rPr>
        <w:t>Георгієвським</w:t>
      </w:r>
      <w:proofErr w:type="spellEnd"/>
      <w:r w:rsidRPr="0030276E">
        <w:rPr>
          <w:color w:val="000000" w:themeColor="text1"/>
          <w:sz w:val="28"/>
          <w:szCs w:val="28"/>
        </w:rPr>
        <w:t xml:space="preserve"> хрестом IV ступеня. Революція 1917 р. круто змінила долю генерала. Він став командувачем першого Українізованого корпусу російської армії, що став найбільш боєздатною частиною армії. Саме частини цього корпусу врятували УЦР від наступу збільшовизованих частин на Київ. Дії П. Скоропадського сприяли зростанню </w:t>
      </w:r>
      <w:r w:rsidRPr="0030276E">
        <w:rPr>
          <w:color w:val="000000" w:themeColor="text1"/>
          <w:sz w:val="28"/>
          <w:szCs w:val="28"/>
        </w:rPr>
        <w:lastRenderedPageBreak/>
        <w:t>його авторитету. У жовтні 1917 р. на з’їзді Вільного козацтва його було обрано гетьманом Вільного козацтва, яке стало вагомим чинником політичного життя.</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Хоча П. Ско</w:t>
      </w:r>
      <w:r w:rsidR="00B15EDA">
        <w:rPr>
          <w:color w:val="000000" w:themeColor="text1"/>
          <w:sz w:val="28"/>
          <w:szCs w:val="28"/>
        </w:rPr>
        <w:t>ро</w:t>
      </w:r>
      <w:bookmarkStart w:id="0" w:name="_GoBack"/>
      <w:bookmarkEnd w:id="0"/>
      <w:r w:rsidRPr="0030276E">
        <w:rPr>
          <w:color w:val="000000" w:themeColor="text1"/>
          <w:sz w:val="28"/>
          <w:szCs w:val="28"/>
        </w:rPr>
        <w:t xml:space="preserve">падський не брав участі в українському русі, революційні події вплинули на його погляди, він став прихильником ідеї відновлення Української держави, формування українського війська. Проте в генерала не склалися відносини з УЦР, лідери якої були противниками ідеї створення регулярної армії. 25 грудня 1917 р. П. Скоропадський подав у відставку. У березні 1918 р. він заснував Українську громаду, яка стала центром об’єднання всіх консервативних сил, що були противниками соціально-економічних експериментів УЦР. Із їх допомогою та за підтримки німецького командування П. Скоропадський здійснив переворот і став гетьманом проголошеної Української Держави. Проте за дев’ять місяців свого правління він не зумів створити міцну опору своєму режиму, який був повалений у результаті повстання, організованого Директорією. Опинившись в еміграції, П. Скоропадський жив у Німеччині. Під час Другої світової війни, користуючись своїми зв’язками в німецьких колах, визволив чимало українців із </w:t>
      </w:r>
      <w:proofErr w:type="spellStart"/>
      <w:r w:rsidRPr="0030276E">
        <w:rPr>
          <w:color w:val="000000" w:themeColor="text1"/>
          <w:sz w:val="28"/>
          <w:szCs w:val="28"/>
        </w:rPr>
        <w:t>тюрем</w:t>
      </w:r>
      <w:proofErr w:type="spellEnd"/>
      <w:r w:rsidRPr="0030276E">
        <w:rPr>
          <w:color w:val="000000" w:themeColor="text1"/>
          <w:sz w:val="28"/>
          <w:szCs w:val="28"/>
        </w:rPr>
        <w:t xml:space="preserve"> і концтаборів. Загинув у 1945 р., потрапивши під бомбардування.</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Окупаційна адміністрація дала згоду підтримати уряд П. Скоропадського за певних умов.</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Умови домовленостей між П. Скоропадським (Українською народною громадою) та німецько-австрійським командуванням в Україні:</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визнання Брестських угод;</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розпуск УЦР. Відкладення скликання Установчих зборів до повного «заспокоєння краю»;</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узгодження з німецьким командуванням кількості та умов використання українських збройних формувань;</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lastRenderedPageBreak/>
        <w:t>визнання необхідності відновлення цивільного судового апарату й обмеження компетенції військово-польових судів лише розглядом акцій, спрямованих проти австро-німецьких військ; упорядкування адміністративного апарату та розпуск усіх комітетів «революційного походження»;</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зобов’язання України щодо забезпечення потреб військ центральних країн (Четверного союзу);</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відродження вільної торговельної та іншої підприємницької діяльності;</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відновлення власності, збереження до певної норми великих господарств для забезпечення експортної здатності хліборобства. Парцеляція великих (вище від установленої майбутнім законодавством норми) маєтків, передача землі селянам за викуп у кредит.</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29 квітня 1918 р. відбувся Всеукраїнський хліборобський конгрес, на якому зібралося 6432 делегати (це були заможні селяни і великі землевласники) із семи українських губерній: Київської, Полтавської, Чернігівської, Подільської, Волинської, Херсонської, Харківської. На цьому конгресі П. Скоропадський був проголошений гетьманом. Його вітала також і православна церква.</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У ніч на 30 квітня прихильники П. Скоропадського оволоділи державними установами та розігнали УЦР. Останнім рішенням УЦР стало прийняття Конституції й обрання М. Грушевського Президентом Української Народної Республіки.</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Ніхто — ні в Києві, ні в провінції — не став на захист Центральної Ради. Вона, за висловом історика Я. Грицака, увійшла в історію української революції «як уряд добрих намірів і великих задумів».</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 xml:space="preserve">У день перевороту П. Скоропадський видав маніфест — «Грамоту до всього українського народу», у якому повідомлялося про розпуск Української Центральної Ради та земельних комітетів, проголошувалося право приватної </w:t>
      </w:r>
      <w:r w:rsidRPr="0030276E">
        <w:rPr>
          <w:color w:val="000000" w:themeColor="text1"/>
          <w:sz w:val="28"/>
          <w:szCs w:val="28"/>
        </w:rPr>
        <w:lastRenderedPageBreak/>
        <w:t>власності. Також було видано закон «Про тимчасовий державний устрій України», за яким назва «УНР» була замінена назвою «Українська Держава». Тимчасово, до скликання парламенту, повнота влади зосереджувалася в руках гетьмана П. Скоропадського.</w:t>
      </w:r>
    </w:p>
    <w:p w:rsidR="00CC3C36" w:rsidRPr="0030276E" w:rsidRDefault="00CC3C36" w:rsidP="00CC3C36">
      <w:pPr>
        <w:shd w:val="clear" w:color="auto" w:fill="FFFFFF"/>
        <w:spacing w:after="100" w:afterAutospacing="1" w:line="360" w:lineRule="auto"/>
        <w:jc w:val="both"/>
        <w:rPr>
          <w:rFonts w:ascii="Times New Roman" w:hAnsi="Times New Roman"/>
          <w:color w:val="000000" w:themeColor="text1"/>
          <w:sz w:val="28"/>
          <w:szCs w:val="28"/>
          <w:lang w:val="uk-UA" w:eastAsia="uk-UA"/>
        </w:rPr>
      </w:pPr>
      <w:r w:rsidRPr="0030276E">
        <w:rPr>
          <w:rFonts w:ascii="Times New Roman" w:hAnsi="Times New Roman"/>
          <w:color w:val="000000" w:themeColor="text1"/>
          <w:sz w:val="28"/>
          <w:szCs w:val="28"/>
          <w:lang w:val="uk-UA" w:eastAsia="uk-UA"/>
        </w:rPr>
        <w:t>ОРГАНІЗАЦІЯ СИСТЕМИ ВЛАДИ ЗА ГЕТЬМАНА П. СКОРОПАДСЬКОГО</w:t>
      </w:r>
    </w:p>
    <w:tbl>
      <w:tblPr>
        <w:tblW w:w="5613"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669"/>
        <w:gridCol w:w="3150"/>
        <w:gridCol w:w="794"/>
      </w:tblGrid>
      <w:tr w:rsidR="0030276E" w:rsidRPr="0030276E" w:rsidTr="00CC3C36">
        <w:trPr>
          <w:trHeight w:val="300"/>
        </w:trPr>
        <w:tc>
          <w:tcPr>
            <w:tcW w:w="5463"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CC3C36" w:rsidRPr="0030276E" w:rsidRDefault="00CC3C36" w:rsidP="00CC3C36">
            <w:pPr>
              <w:spacing w:after="100" w:afterAutospacing="1" w:line="360" w:lineRule="auto"/>
              <w:ind w:firstLine="709"/>
              <w:jc w:val="both"/>
              <w:rPr>
                <w:rFonts w:ascii="Times New Roman" w:hAnsi="Times New Roman"/>
                <w:color w:val="000000" w:themeColor="text1"/>
                <w:sz w:val="28"/>
                <w:szCs w:val="28"/>
                <w:lang w:val="uk-UA" w:eastAsia="uk-UA"/>
              </w:rPr>
            </w:pPr>
            <w:r w:rsidRPr="0030276E">
              <w:rPr>
                <w:rFonts w:ascii="Times New Roman" w:hAnsi="Times New Roman"/>
                <w:color w:val="000000" w:themeColor="text1"/>
                <w:sz w:val="28"/>
                <w:szCs w:val="28"/>
                <w:lang w:val="uk-UA" w:eastAsia="uk-UA"/>
              </w:rPr>
              <w:t>Гетьман</w:t>
            </w:r>
          </w:p>
        </w:tc>
        <w:tc>
          <w:tcPr>
            <w:tcW w:w="1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3C36" w:rsidRPr="0030276E" w:rsidRDefault="00CC3C36" w:rsidP="00CC3C36">
            <w:pPr>
              <w:spacing w:after="0" w:line="360" w:lineRule="auto"/>
              <w:ind w:firstLine="709"/>
              <w:jc w:val="both"/>
              <w:rPr>
                <w:rFonts w:ascii="Times New Roman" w:hAnsi="Times New Roman"/>
                <w:color w:val="000000" w:themeColor="text1"/>
                <w:sz w:val="28"/>
                <w:szCs w:val="28"/>
                <w:lang w:val="uk-UA" w:eastAsia="uk-UA"/>
              </w:rPr>
            </w:pPr>
            <w:r w:rsidRPr="0030276E">
              <w:rPr>
                <w:rFonts w:ascii="Times New Roman" w:hAnsi="Times New Roman"/>
                <w:color w:val="000000" w:themeColor="text1"/>
                <w:sz w:val="28"/>
                <w:szCs w:val="28"/>
                <w:lang w:val="uk-UA" w:eastAsia="uk-UA"/>
              </w:rPr>
              <w:t> </w:t>
            </w:r>
          </w:p>
        </w:tc>
      </w:tr>
      <w:tr w:rsidR="0030276E" w:rsidRPr="0030276E" w:rsidTr="00CC3C36">
        <w:trPr>
          <w:trHeight w:val="300"/>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CC3C36" w:rsidRPr="0030276E" w:rsidRDefault="00CC3C36" w:rsidP="00CC3C36">
            <w:pPr>
              <w:spacing w:after="0" w:line="360" w:lineRule="auto"/>
              <w:ind w:firstLine="709"/>
              <w:jc w:val="both"/>
              <w:rPr>
                <w:rFonts w:ascii="Times New Roman" w:hAnsi="Times New Roman"/>
                <w:color w:val="000000" w:themeColor="text1"/>
                <w:sz w:val="28"/>
                <w:szCs w:val="28"/>
                <w:lang w:val="uk-UA" w:eastAsia="uk-UA"/>
              </w:rPr>
            </w:pPr>
          </w:p>
        </w:tc>
        <w:tc>
          <w:tcPr>
            <w:tcW w:w="1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3C36" w:rsidRPr="0030276E" w:rsidRDefault="00CC3C36" w:rsidP="00CC3C36">
            <w:pPr>
              <w:spacing w:after="0" w:line="360" w:lineRule="auto"/>
              <w:ind w:firstLine="709"/>
              <w:jc w:val="both"/>
              <w:rPr>
                <w:rFonts w:ascii="Times New Roman" w:hAnsi="Times New Roman"/>
                <w:color w:val="000000" w:themeColor="text1"/>
                <w:sz w:val="28"/>
                <w:szCs w:val="28"/>
                <w:lang w:val="uk-UA" w:eastAsia="uk-UA"/>
              </w:rPr>
            </w:pPr>
            <w:r w:rsidRPr="0030276E">
              <w:rPr>
                <w:rFonts w:ascii="Times New Roman" w:hAnsi="Times New Roman"/>
                <w:color w:val="000000" w:themeColor="text1"/>
                <w:sz w:val="28"/>
                <w:szCs w:val="28"/>
                <w:lang w:val="uk-UA" w:eastAsia="uk-UA"/>
              </w:rPr>
              <w:t> </w:t>
            </w:r>
          </w:p>
        </w:tc>
      </w:tr>
      <w:tr w:rsidR="0030276E" w:rsidRPr="0030276E" w:rsidTr="00CC3C36">
        <w:trPr>
          <w:trHeight w:val="300"/>
        </w:trPr>
        <w:tc>
          <w:tcPr>
            <w:tcW w:w="1230" w:type="dxa"/>
            <w:tcBorders>
              <w:top w:val="single" w:sz="6" w:space="0" w:color="auto"/>
              <w:left w:val="single" w:sz="6" w:space="0" w:color="auto"/>
              <w:bottom w:val="single" w:sz="6" w:space="0" w:color="auto"/>
              <w:right w:val="single" w:sz="6" w:space="0" w:color="auto"/>
            </w:tcBorders>
            <w:shd w:val="clear" w:color="auto" w:fill="FFFFFF"/>
            <w:hideMark/>
          </w:tcPr>
          <w:p w:rsidR="00CC3C36" w:rsidRPr="0030276E" w:rsidRDefault="00CC3C36" w:rsidP="00CC3C36">
            <w:pPr>
              <w:spacing w:after="100" w:afterAutospacing="1" w:line="360" w:lineRule="auto"/>
              <w:ind w:firstLine="709"/>
              <w:jc w:val="both"/>
              <w:rPr>
                <w:rFonts w:ascii="Times New Roman" w:hAnsi="Times New Roman"/>
                <w:color w:val="000000" w:themeColor="text1"/>
                <w:sz w:val="28"/>
                <w:szCs w:val="28"/>
                <w:lang w:val="uk-UA" w:eastAsia="uk-UA"/>
              </w:rPr>
            </w:pPr>
            <w:r w:rsidRPr="0030276E">
              <w:rPr>
                <w:rFonts w:ascii="Times New Roman" w:hAnsi="Times New Roman"/>
                <w:color w:val="000000" w:themeColor="text1"/>
                <w:sz w:val="28"/>
                <w:szCs w:val="28"/>
                <w:lang w:val="uk-UA" w:eastAsia="uk-UA"/>
              </w:rPr>
              <w:t>Голова Ради</w:t>
            </w:r>
          </w:p>
        </w:tc>
        <w:tc>
          <w:tcPr>
            <w:tcW w:w="4233" w:type="dxa"/>
            <w:tcBorders>
              <w:top w:val="single" w:sz="6" w:space="0" w:color="auto"/>
              <w:left w:val="single" w:sz="6" w:space="0" w:color="auto"/>
              <w:bottom w:val="single" w:sz="6" w:space="0" w:color="auto"/>
              <w:right w:val="single" w:sz="6" w:space="0" w:color="auto"/>
            </w:tcBorders>
            <w:shd w:val="clear" w:color="auto" w:fill="FFFFFF"/>
            <w:hideMark/>
          </w:tcPr>
          <w:p w:rsidR="00CC3C36" w:rsidRPr="0030276E" w:rsidRDefault="00CC3C36" w:rsidP="00CC3C36">
            <w:pPr>
              <w:spacing w:after="100" w:afterAutospacing="1" w:line="360" w:lineRule="auto"/>
              <w:ind w:firstLine="709"/>
              <w:jc w:val="both"/>
              <w:rPr>
                <w:rFonts w:ascii="Times New Roman" w:hAnsi="Times New Roman"/>
                <w:color w:val="000000" w:themeColor="text1"/>
                <w:sz w:val="28"/>
                <w:szCs w:val="28"/>
                <w:lang w:val="uk-UA" w:eastAsia="uk-UA"/>
              </w:rPr>
            </w:pPr>
            <w:r w:rsidRPr="0030276E">
              <w:rPr>
                <w:rFonts w:ascii="Times New Roman" w:hAnsi="Times New Roman"/>
                <w:color w:val="000000" w:themeColor="text1"/>
                <w:sz w:val="28"/>
                <w:szCs w:val="28"/>
                <w:lang w:val="uk-UA" w:eastAsia="uk-UA"/>
              </w:rPr>
              <w:t>Секретаріат на чолі з Державним Секретарем</w:t>
            </w:r>
          </w:p>
        </w:tc>
        <w:tc>
          <w:tcPr>
            <w:tcW w:w="1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3C36" w:rsidRPr="0030276E" w:rsidRDefault="00CC3C36" w:rsidP="00CC3C36">
            <w:pPr>
              <w:spacing w:after="0" w:line="360" w:lineRule="auto"/>
              <w:ind w:firstLine="709"/>
              <w:jc w:val="both"/>
              <w:rPr>
                <w:rFonts w:ascii="Times New Roman" w:hAnsi="Times New Roman"/>
                <w:color w:val="000000" w:themeColor="text1"/>
                <w:sz w:val="28"/>
                <w:szCs w:val="28"/>
                <w:lang w:val="uk-UA" w:eastAsia="uk-UA"/>
              </w:rPr>
            </w:pPr>
            <w:r w:rsidRPr="0030276E">
              <w:rPr>
                <w:rFonts w:ascii="Times New Roman" w:hAnsi="Times New Roman"/>
                <w:color w:val="000000" w:themeColor="text1"/>
                <w:sz w:val="28"/>
                <w:szCs w:val="28"/>
                <w:lang w:val="uk-UA" w:eastAsia="uk-UA"/>
              </w:rPr>
              <w:t> </w:t>
            </w:r>
          </w:p>
        </w:tc>
      </w:tr>
      <w:tr w:rsidR="0030276E" w:rsidRPr="0030276E" w:rsidTr="00CC3C36">
        <w:trPr>
          <w:trHeight w:val="300"/>
        </w:trPr>
        <w:tc>
          <w:tcPr>
            <w:tcW w:w="1230" w:type="dxa"/>
            <w:tcBorders>
              <w:top w:val="single" w:sz="6" w:space="0" w:color="auto"/>
              <w:left w:val="single" w:sz="6" w:space="0" w:color="auto"/>
              <w:bottom w:val="single" w:sz="6" w:space="0" w:color="auto"/>
              <w:right w:val="single" w:sz="6" w:space="0" w:color="auto"/>
            </w:tcBorders>
            <w:shd w:val="clear" w:color="auto" w:fill="FFFFFF"/>
            <w:hideMark/>
          </w:tcPr>
          <w:p w:rsidR="00CC3C36" w:rsidRPr="0030276E" w:rsidRDefault="00CC3C36" w:rsidP="00CC3C36">
            <w:pPr>
              <w:spacing w:after="100" w:afterAutospacing="1" w:line="360" w:lineRule="auto"/>
              <w:ind w:firstLine="709"/>
              <w:jc w:val="both"/>
              <w:rPr>
                <w:rFonts w:ascii="Times New Roman" w:hAnsi="Times New Roman"/>
                <w:color w:val="000000" w:themeColor="text1"/>
                <w:sz w:val="28"/>
                <w:szCs w:val="28"/>
                <w:lang w:val="uk-UA" w:eastAsia="uk-UA"/>
              </w:rPr>
            </w:pPr>
            <w:r w:rsidRPr="0030276E">
              <w:rPr>
                <w:rFonts w:ascii="Times New Roman" w:hAnsi="Times New Roman"/>
                <w:color w:val="000000" w:themeColor="text1"/>
                <w:sz w:val="28"/>
                <w:szCs w:val="28"/>
                <w:lang w:val="uk-UA" w:eastAsia="uk-UA"/>
              </w:rPr>
              <w:t>Рада Міністрів</w:t>
            </w:r>
          </w:p>
        </w:tc>
        <w:tc>
          <w:tcPr>
            <w:tcW w:w="4233" w:type="dxa"/>
            <w:tcBorders>
              <w:top w:val="single" w:sz="6" w:space="0" w:color="auto"/>
              <w:left w:val="single" w:sz="6" w:space="0" w:color="auto"/>
              <w:bottom w:val="single" w:sz="6" w:space="0" w:color="auto"/>
              <w:right w:val="single" w:sz="6" w:space="0" w:color="auto"/>
            </w:tcBorders>
            <w:shd w:val="clear" w:color="auto" w:fill="FFFFFF"/>
            <w:hideMark/>
          </w:tcPr>
          <w:p w:rsidR="00CC3C36" w:rsidRPr="0030276E" w:rsidRDefault="00CC3C36" w:rsidP="00CC3C36">
            <w:pPr>
              <w:spacing w:after="100" w:afterAutospacing="1" w:line="360" w:lineRule="auto"/>
              <w:ind w:firstLine="709"/>
              <w:jc w:val="both"/>
              <w:rPr>
                <w:rFonts w:ascii="Times New Roman" w:hAnsi="Times New Roman"/>
                <w:color w:val="000000" w:themeColor="text1"/>
                <w:sz w:val="28"/>
                <w:szCs w:val="28"/>
                <w:lang w:val="uk-UA" w:eastAsia="uk-UA"/>
              </w:rPr>
            </w:pPr>
            <w:r w:rsidRPr="0030276E">
              <w:rPr>
                <w:rFonts w:ascii="Times New Roman" w:hAnsi="Times New Roman"/>
                <w:color w:val="000000" w:themeColor="text1"/>
                <w:sz w:val="28"/>
                <w:szCs w:val="28"/>
                <w:lang w:val="uk-UA" w:eastAsia="uk-UA"/>
              </w:rPr>
              <w:t>Мала Рада Міністрів</w:t>
            </w:r>
          </w:p>
        </w:tc>
        <w:tc>
          <w:tcPr>
            <w:tcW w:w="1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3C36" w:rsidRPr="0030276E" w:rsidRDefault="00CC3C36" w:rsidP="00CC3C36">
            <w:pPr>
              <w:spacing w:after="0" w:line="360" w:lineRule="auto"/>
              <w:ind w:firstLine="709"/>
              <w:jc w:val="both"/>
              <w:rPr>
                <w:rFonts w:ascii="Times New Roman" w:hAnsi="Times New Roman"/>
                <w:color w:val="000000" w:themeColor="text1"/>
                <w:sz w:val="28"/>
                <w:szCs w:val="28"/>
                <w:lang w:val="uk-UA" w:eastAsia="uk-UA"/>
              </w:rPr>
            </w:pPr>
            <w:r w:rsidRPr="0030276E">
              <w:rPr>
                <w:rFonts w:ascii="Times New Roman" w:hAnsi="Times New Roman"/>
                <w:color w:val="000000" w:themeColor="text1"/>
                <w:sz w:val="28"/>
                <w:szCs w:val="28"/>
                <w:lang w:val="uk-UA" w:eastAsia="uk-UA"/>
              </w:rPr>
              <w:t> </w:t>
            </w:r>
          </w:p>
        </w:tc>
      </w:tr>
      <w:tr w:rsidR="0030276E" w:rsidRPr="0030276E" w:rsidTr="00CC3C36">
        <w:trPr>
          <w:trHeight w:val="300"/>
        </w:trPr>
        <w:tc>
          <w:tcPr>
            <w:tcW w:w="5463" w:type="dxa"/>
            <w:gridSpan w:val="2"/>
            <w:tcBorders>
              <w:top w:val="single" w:sz="6" w:space="0" w:color="auto"/>
              <w:left w:val="single" w:sz="6" w:space="0" w:color="auto"/>
              <w:bottom w:val="single" w:sz="6" w:space="0" w:color="auto"/>
              <w:right w:val="single" w:sz="6" w:space="0" w:color="auto"/>
            </w:tcBorders>
            <w:shd w:val="clear" w:color="auto" w:fill="FFFFFF"/>
            <w:vAlign w:val="bottom"/>
            <w:hideMark/>
          </w:tcPr>
          <w:p w:rsidR="00CC3C36" w:rsidRPr="0030276E" w:rsidRDefault="00CC3C36" w:rsidP="00CC3C36">
            <w:pPr>
              <w:spacing w:after="100" w:afterAutospacing="1" w:line="360" w:lineRule="auto"/>
              <w:ind w:firstLine="709"/>
              <w:jc w:val="both"/>
              <w:rPr>
                <w:rFonts w:ascii="Times New Roman" w:hAnsi="Times New Roman"/>
                <w:color w:val="000000" w:themeColor="text1"/>
                <w:sz w:val="28"/>
                <w:szCs w:val="28"/>
                <w:lang w:val="uk-UA" w:eastAsia="uk-UA"/>
              </w:rPr>
            </w:pPr>
            <w:r w:rsidRPr="0030276E">
              <w:rPr>
                <w:rFonts w:ascii="Times New Roman" w:hAnsi="Times New Roman"/>
                <w:color w:val="000000" w:themeColor="text1"/>
                <w:sz w:val="28"/>
                <w:szCs w:val="28"/>
                <w:lang w:val="uk-UA" w:eastAsia="uk-UA"/>
              </w:rPr>
              <w:t>Старости</w:t>
            </w:r>
          </w:p>
        </w:tc>
        <w:tc>
          <w:tcPr>
            <w:tcW w:w="1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3C36" w:rsidRPr="0030276E" w:rsidRDefault="00CC3C36" w:rsidP="00CC3C36">
            <w:pPr>
              <w:spacing w:after="0" w:line="360" w:lineRule="auto"/>
              <w:ind w:firstLine="709"/>
              <w:jc w:val="both"/>
              <w:rPr>
                <w:rFonts w:ascii="Times New Roman" w:hAnsi="Times New Roman"/>
                <w:color w:val="000000" w:themeColor="text1"/>
                <w:sz w:val="28"/>
                <w:szCs w:val="28"/>
                <w:lang w:val="uk-UA" w:eastAsia="uk-UA"/>
              </w:rPr>
            </w:pPr>
            <w:r w:rsidRPr="0030276E">
              <w:rPr>
                <w:rFonts w:ascii="Times New Roman" w:hAnsi="Times New Roman"/>
                <w:color w:val="000000" w:themeColor="text1"/>
                <w:sz w:val="28"/>
                <w:szCs w:val="28"/>
                <w:lang w:val="uk-UA" w:eastAsia="uk-UA"/>
              </w:rPr>
              <w:t> </w:t>
            </w:r>
          </w:p>
        </w:tc>
      </w:tr>
      <w:tr w:rsidR="0030276E" w:rsidRPr="0030276E" w:rsidTr="00CC3C36">
        <w:trPr>
          <w:trHeight w:val="300"/>
        </w:trPr>
        <w:tc>
          <w:tcPr>
            <w:tcW w:w="123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CC3C36" w:rsidRPr="0030276E" w:rsidRDefault="00CC3C36" w:rsidP="00CC3C36">
            <w:pPr>
              <w:spacing w:after="0" w:line="360" w:lineRule="auto"/>
              <w:ind w:firstLine="709"/>
              <w:jc w:val="both"/>
              <w:rPr>
                <w:rFonts w:ascii="Times New Roman" w:hAnsi="Times New Roman"/>
                <w:color w:val="000000" w:themeColor="text1"/>
                <w:sz w:val="28"/>
                <w:szCs w:val="28"/>
                <w:lang w:val="uk-UA" w:eastAsia="uk-UA"/>
              </w:rPr>
            </w:pPr>
            <w:r w:rsidRPr="0030276E">
              <w:rPr>
                <w:rFonts w:ascii="Times New Roman" w:hAnsi="Times New Roman"/>
                <w:color w:val="000000" w:themeColor="text1"/>
                <w:sz w:val="28"/>
                <w:szCs w:val="28"/>
                <w:lang w:val="uk-UA" w:eastAsia="uk-UA"/>
              </w:rPr>
              <w:t> </w:t>
            </w:r>
          </w:p>
        </w:tc>
        <w:tc>
          <w:tcPr>
            <w:tcW w:w="423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CC3C36" w:rsidRPr="0030276E" w:rsidRDefault="00CC3C36" w:rsidP="00CC3C36">
            <w:pPr>
              <w:spacing w:after="100" w:afterAutospacing="1" w:line="360" w:lineRule="auto"/>
              <w:ind w:firstLine="709"/>
              <w:jc w:val="both"/>
              <w:rPr>
                <w:rFonts w:ascii="Times New Roman" w:hAnsi="Times New Roman"/>
                <w:color w:val="000000" w:themeColor="text1"/>
                <w:sz w:val="28"/>
                <w:szCs w:val="28"/>
                <w:lang w:val="uk-UA" w:eastAsia="uk-UA"/>
              </w:rPr>
            </w:pPr>
            <w:r w:rsidRPr="0030276E">
              <w:rPr>
                <w:rFonts w:ascii="Times New Roman" w:hAnsi="Times New Roman"/>
                <w:color w:val="000000" w:themeColor="text1"/>
                <w:sz w:val="28"/>
                <w:szCs w:val="28"/>
                <w:lang w:val="uk-UA" w:eastAsia="uk-UA"/>
              </w:rPr>
              <w:t>Органи місцевого самоврядування</w:t>
            </w:r>
          </w:p>
        </w:tc>
        <w:tc>
          <w:tcPr>
            <w:tcW w:w="1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3C36" w:rsidRPr="0030276E" w:rsidRDefault="00CC3C36" w:rsidP="00CC3C36">
            <w:pPr>
              <w:spacing w:after="0" w:line="360" w:lineRule="auto"/>
              <w:ind w:firstLine="709"/>
              <w:jc w:val="both"/>
              <w:rPr>
                <w:rFonts w:ascii="Times New Roman" w:hAnsi="Times New Roman"/>
                <w:color w:val="000000" w:themeColor="text1"/>
                <w:sz w:val="28"/>
                <w:szCs w:val="28"/>
                <w:lang w:val="uk-UA" w:eastAsia="uk-UA"/>
              </w:rPr>
            </w:pPr>
            <w:r w:rsidRPr="0030276E">
              <w:rPr>
                <w:rFonts w:ascii="Times New Roman" w:hAnsi="Times New Roman"/>
                <w:color w:val="000000" w:themeColor="text1"/>
                <w:sz w:val="28"/>
                <w:szCs w:val="28"/>
                <w:lang w:val="uk-UA" w:eastAsia="uk-UA"/>
              </w:rPr>
              <w:t> </w:t>
            </w:r>
          </w:p>
        </w:tc>
      </w:tr>
      <w:tr w:rsidR="0030276E" w:rsidRPr="0030276E" w:rsidTr="00CC3C36">
        <w:trPr>
          <w:trHeight w:val="300"/>
        </w:trPr>
        <w:tc>
          <w:tcPr>
            <w:tcW w:w="123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CC3C36" w:rsidRPr="0030276E" w:rsidRDefault="00CC3C36" w:rsidP="00CC3C36">
            <w:pPr>
              <w:spacing w:after="100" w:afterAutospacing="1" w:line="360" w:lineRule="auto"/>
              <w:ind w:firstLine="709"/>
              <w:jc w:val="both"/>
              <w:rPr>
                <w:rFonts w:ascii="Times New Roman" w:hAnsi="Times New Roman"/>
                <w:color w:val="000000" w:themeColor="text1"/>
                <w:sz w:val="28"/>
                <w:szCs w:val="28"/>
                <w:lang w:val="uk-UA" w:eastAsia="uk-UA"/>
              </w:rPr>
            </w:pPr>
            <w:r w:rsidRPr="0030276E">
              <w:rPr>
                <w:rFonts w:ascii="Times New Roman" w:hAnsi="Times New Roman"/>
                <w:color w:val="000000" w:themeColor="text1"/>
                <w:sz w:val="28"/>
                <w:szCs w:val="28"/>
                <w:lang w:val="uk-UA" w:eastAsia="uk-UA"/>
              </w:rPr>
              <w:t>Земства</w:t>
            </w:r>
          </w:p>
        </w:tc>
        <w:tc>
          <w:tcPr>
            <w:tcW w:w="423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CC3C36" w:rsidRPr="0030276E" w:rsidRDefault="00CC3C36" w:rsidP="00CC3C36">
            <w:pPr>
              <w:spacing w:after="100" w:afterAutospacing="1" w:line="360" w:lineRule="auto"/>
              <w:ind w:firstLine="709"/>
              <w:jc w:val="both"/>
              <w:rPr>
                <w:rFonts w:ascii="Times New Roman" w:hAnsi="Times New Roman"/>
                <w:color w:val="000000" w:themeColor="text1"/>
                <w:sz w:val="28"/>
                <w:szCs w:val="28"/>
                <w:lang w:val="uk-UA" w:eastAsia="uk-UA"/>
              </w:rPr>
            </w:pPr>
            <w:r w:rsidRPr="0030276E">
              <w:rPr>
                <w:rFonts w:ascii="Times New Roman" w:hAnsi="Times New Roman"/>
                <w:color w:val="000000" w:themeColor="text1"/>
                <w:sz w:val="28"/>
                <w:szCs w:val="28"/>
                <w:lang w:val="uk-UA" w:eastAsia="uk-UA"/>
              </w:rPr>
              <w:t>Міські зібрання</w:t>
            </w:r>
          </w:p>
        </w:tc>
        <w:tc>
          <w:tcPr>
            <w:tcW w:w="1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3C36" w:rsidRPr="0030276E" w:rsidRDefault="00CC3C36" w:rsidP="00CC3C36">
            <w:pPr>
              <w:spacing w:after="0" w:line="360" w:lineRule="auto"/>
              <w:ind w:firstLine="709"/>
              <w:jc w:val="both"/>
              <w:rPr>
                <w:rFonts w:ascii="Times New Roman" w:hAnsi="Times New Roman"/>
                <w:color w:val="000000" w:themeColor="text1"/>
                <w:sz w:val="28"/>
                <w:szCs w:val="28"/>
                <w:lang w:val="uk-UA" w:eastAsia="uk-UA"/>
              </w:rPr>
            </w:pPr>
            <w:r w:rsidRPr="0030276E">
              <w:rPr>
                <w:rFonts w:ascii="Times New Roman" w:hAnsi="Times New Roman"/>
                <w:color w:val="000000" w:themeColor="text1"/>
                <w:sz w:val="28"/>
                <w:szCs w:val="28"/>
                <w:lang w:val="uk-UA" w:eastAsia="uk-UA"/>
              </w:rPr>
              <w:t> </w:t>
            </w:r>
          </w:p>
        </w:tc>
      </w:tr>
    </w:tbl>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Внутрішня політика гетьмана характеризувалася широкою реформаторською діяльністю. За час існування гетьманату було підготовлено понад 400 законодавчих актів, які стосувалися всіх сфер життя. Одним із найважливіших став закон про громадянство, який набирав чинності від 1 липня 1918 р. Згідно з ним громадянами України визнавалися «всі російські піддані», що перебували на її території на час ухвалення документа. Керуючись «територіальним», а не «національним» розумінням держави, П. Скоропадський ліквідував закон про національно-персональну автономію національних меншин.</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 xml:space="preserve">Важливим у діяльності гетьмана стало формування вертикалі влади. П. Скоропадський доручив М. Устимовичу сформувати уряд, але той цього виконати не зміг. Тоді цю справу була передано М. Василенку — відомому </w:t>
      </w:r>
      <w:r w:rsidRPr="0030276E">
        <w:rPr>
          <w:color w:val="000000" w:themeColor="text1"/>
          <w:sz w:val="28"/>
          <w:szCs w:val="28"/>
        </w:rPr>
        <w:lastRenderedPageBreak/>
        <w:t xml:space="preserve">науковцю і громадському діячу з ліберальними українофільськими поглядами. Створений ним уряд очолив полтавський поміщик Ф. Лизогуб. Особливість уряду гетьмана полягала в тому, що він формувався не за партійною, а за професійною ознакою, а у своїх діях керувався не програмно-політичними або ідеологічними міркуваннями, а реальними потребами часу. Історик Д. Дорошенко, який позитивно ставився до І. Скоропадського, так оцінив склад цього уряду: «...зложене здебільшого з так званих малоросів, цебто </w:t>
      </w:r>
      <w:proofErr w:type="spellStart"/>
      <w:r w:rsidRPr="0030276E">
        <w:rPr>
          <w:color w:val="000000" w:themeColor="text1"/>
          <w:sz w:val="28"/>
          <w:szCs w:val="28"/>
        </w:rPr>
        <w:t>індивідумів</w:t>
      </w:r>
      <w:proofErr w:type="spellEnd"/>
      <w:r w:rsidRPr="0030276E">
        <w:rPr>
          <w:color w:val="000000" w:themeColor="text1"/>
          <w:sz w:val="28"/>
          <w:szCs w:val="28"/>
        </w:rPr>
        <w:t xml:space="preserve"> української крові, але з московською душею». Проте п’ятеро членів із першого уряду все-таки були свідомими українцями, хоча дотримувалися правих, консервативних поглядів (Д. Дорошенко — міністр зовнішніх справ, М. Василенко — міністр освіти, І. </w:t>
      </w:r>
      <w:proofErr w:type="spellStart"/>
      <w:r w:rsidRPr="0030276E">
        <w:rPr>
          <w:color w:val="000000" w:themeColor="text1"/>
          <w:sz w:val="28"/>
          <w:szCs w:val="28"/>
        </w:rPr>
        <w:t>Туган</w:t>
      </w:r>
      <w:proofErr w:type="spellEnd"/>
      <w:r w:rsidRPr="0030276E">
        <w:rPr>
          <w:color w:val="000000" w:themeColor="text1"/>
          <w:sz w:val="28"/>
          <w:szCs w:val="28"/>
        </w:rPr>
        <w:t>-Барановський — міністр економіки тощо).</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Головним завданням було створення дієздатної державної адміністрації, ліквідація анархії, налагодження державного життя. У проведенні цих заходів П. Скоропадський спирався на заможні верстви суспільства: поміщиків, промисловців, заможних селян.</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Усі державні службовці складали урочисту обітницю, у якій присягалися «вірно служити державі Українській, визнавати державну владу, виконуючи її закони, і всіма силами охороняти інтереси й добробут».</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Великої уваги П. Скоропадський приділив формуванню місцевих органів влади. Замість комісарів УЦР призначалися старости, які очолювали місцеві адміністрації. Але на місцевому рівні став розгортатися конфлікт із місцевими органами самоврядування — земствами та міськими зібраннями, які доволі часто саботували дії центральної влади з різних причин. Спробу реформувати ці органи влади реалізувати не вдалося.</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Одним з елементів, який мав підтримати реалізацію внутрішньополітичної лінії на місцях, сприяти дотриманню законності та правопорядку, стала Державна варта (створена у травні 1918 р.), яка виконувала поліційні функції.</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lastRenderedPageBreak/>
        <w:t>Німецькі військові, що уможливили прихід П. Скоропадського до влади, тепер мали вільні руки для отримання зерна, якого центральні держави вкрай потребували. За мовчазної згоди великих землевласників підрозділи німецької армії проводили каральні акції проти непокірних селян, які відмовлялися співпрацювати. Улітку 1918 р. насильницькі збори штрафів і розстріли стали звичною справою. Проти такої політики на селі почали ширитися селянські заворушення й повстання, які підігрівалися заходами більшовиків і лівих українських партій.</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Ситуація на селі стала загрозливою для гетьманського режиму. До того ж розв’язання аграрного питання було однією з головних причин революції. Виходячи з цього й керуючись прагненням створити на селі прошарок землевласників середньої руки, які мали б стати опорою режиму, П. Скоропадський намагається реалізувати аграрну реформу. У її основу було покладено прагнення відновити приватну власність на землю й увести її в товарно-грошові відносини. Для підготовки реформи на місцях створювалися земельні комісії, які усували земельні комітети, створені УЦР. Першочерговим заходом стало визначення долі врожаю 1918 р.: кому він має належати — селянам, що його виростили, чи колишнім власникам? Це було закріплено спеціальним законом від 27 травня 1918 р.</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8 червня 1918 р. було схвалено закон, згідно з яким Державний земельний банк дістав необмежене право придбання земель для їх продажу селянам на виплат. Розмір приватного землеволодіння обмежувався 25 десятинами на одну особу. Після жнив 1918 р. передбачалося провести перерозподіл землі, щоб у 1919 р. кожний господар уже працював на власній землі. До проведення реформи земля залишалася власністю колишніх господарів.</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 xml:space="preserve">Але саботаж місцевих чиновників, політика австро-німецьких окупантів нівелювали всі заходи влади. Землю, здобуту восени 1917 — узимку—навесні 1918 р. селяни сприймали вже як свою та не бажали повертати колишнім власникам. Вони вкрай вороже поставилися до спроб поміщиків повернути свої </w:t>
      </w:r>
      <w:r w:rsidRPr="0030276E">
        <w:rPr>
          <w:color w:val="000000" w:themeColor="text1"/>
          <w:sz w:val="28"/>
          <w:szCs w:val="28"/>
        </w:rPr>
        <w:lastRenderedPageBreak/>
        <w:t xml:space="preserve">володіння й до заходів окупаційних військ із реквізиції продовольчих ресурсів. Зрештою на Україні почалися селянські повстання. Перше велике повстання відбулося наприкінці травня 1918 р. в районі </w:t>
      </w:r>
      <w:proofErr w:type="spellStart"/>
      <w:r w:rsidRPr="0030276E">
        <w:rPr>
          <w:color w:val="000000" w:themeColor="text1"/>
          <w:sz w:val="28"/>
          <w:szCs w:val="28"/>
        </w:rPr>
        <w:t>Єлисаветграда</w:t>
      </w:r>
      <w:proofErr w:type="spellEnd"/>
      <w:r w:rsidRPr="0030276E">
        <w:rPr>
          <w:color w:val="000000" w:themeColor="text1"/>
          <w:sz w:val="28"/>
          <w:szCs w:val="28"/>
        </w:rPr>
        <w:t xml:space="preserve">. За місяць воно охопило Катеринославщину й Уманщину. Найбільш загрозливим виявилося повстання на півдні Київщини (Звенигородський і Таращанський повіти), що спалахнуло 2 червня 1918 р. Повсталі кількістю 15 тис. осіб захопили Таращу та створили загрозу Києву. Лише в серпні—вересні 1918 р. німецькі й гетьманські війська зуміли придушити це повстання. Але повстанський рух не припинявся. Він охопив нові регіони — Полтавщину й Чернігівщину, на Катеринославщині в районі Гуляйполя стала формуватися повстанська армія на чолі з майбутнім провідником селянства Н. Махном, на </w:t>
      </w:r>
      <w:proofErr w:type="spellStart"/>
      <w:r w:rsidRPr="0030276E">
        <w:rPr>
          <w:color w:val="000000" w:themeColor="text1"/>
          <w:sz w:val="28"/>
          <w:szCs w:val="28"/>
        </w:rPr>
        <w:t>Єлисаветградщині</w:t>
      </w:r>
      <w:proofErr w:type="spellEnd"/>
      <w:r w:rsidRPr="0030276E">
        <w:rPr>
          <w:color w:val="000000" w:themeColor="text1"/>
          <w:sz w:val="28"/>
          <w:szCs w:val="28"/>
        </w:rPr>
        <w:t xml:space="preserve"> та Херсонщині розгорнув свою діяльність отаман М. Григор’єв. Фактично село не контролювалося владою. Усе це зірвало постачання продовольства до Німеччини та її союзників. До листопада 1918 р. було вивезено лише 9300 вагонів (113 тис. </w:t>
      </w:r>
      <w:proofErr w:type="spellStart"/>
      <w:r w:rsidRPr="0030276E">
        <w:rPr>
          <w:color w:val="000000" w:themeColor="text1"/>
          <w:sz w:val="28"/>
          <w:szCs w:val="28"/>
        </w:rPr>
        <w:t>тонн</w:t>
      </w:r>
      <w:proofErr w:type="spellEnd"/>
      <w:r w:rsidRPr="0030276E">
        <w:rPr>
          <w:color w:val="000000" w:themeColor="text1"/>
          <w:sz w:val="28"/>
          <w:szCs w:val="28"/>
        </w:rPr>
        <w:t>) борошна й 30 тис. вагонів продуктів і сировини (тобто лише 20 % від запланованого). Таким чином, ні УЦР, ні гетьманство П. Скоропадського не змогли забезпечити країни Четверного союзу продовольчими ресурсами.</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 xml:space="preserve">На момент приходу П. Скоропадського до влади українська промисловість уже майже занепала. Війна, революція, більшовицька окупація, розрив економічних </w:t>
      </w:r>
      <w:proofErr w:type="spellStart"/>
      <w:r w:rsidRPr="0030276E">
        <w:rPr>
          <w:color w:val="000000" w:themeColor="text1"/>
          <w:sz w:val="28"/>
          <w:szCs w:val="28"/>
        </w:rPr>
        <w:t>зв’язків</w:t>
      </w:r>
      <w:proofErr w:type="spellEnd"/>
      <w:r w:rsidRPr="0030276E">
        <w:rPr>
          <w:color w:val="000000" w:themeColor="text1"/>
          <w:sz w:val="28"/>
          <w:szCs w:val="28"/>
        </w:rPr>
        <w:t xml:space="preserve"> спричинили різке падіння продуктивності праці, зниження рівня промислового виробництва. У повному занепаді перебував залізничний транспорт. Працювати лише поодинокі промислові об’єкти. Виплавка чавуну порівняно з 1913 р. скоротилася в 11 разів, сталі — у 13 разів, видобуток залізної руди — у 17 разів, вугілля — у три рази. Із 63 доменних печей працювати лише дві, а зі 107 мартенівських — лише сім. Масового характеру набуло безробіття. Так, на криворізьких рудниках безробітними стали 90 % робітників. Процвітати спекуляція та дефіцит.</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 xml:space="preserve">Уряд гетьмана намагався відновити роботу промисловості. Першочерговими були заходи з налагодження трудової дисципліни, які вилилися </w:t>
      </w:r>
      <w:r w:rsidRPr="0030276E">
        <w:rPr>
          <w:color w:val="000000" w:themeColor="text1"/>
          <w:sz w:val="28"/>
          <w:szCs w:val="28"/>
        </w:rPr>
        <w:lastRenderedPageBreak/>
        <w:t>у фактичне скасування всіх соціальних завоювань робітництва. Робочий день було збільшено до 12 годин, заборонялися страйки та профспілки, ліквідовувався робітничий контроль, поверталися колишні власники, скорочувалася заробітна плата. Поряд із цим запроваджуватися нові норми виробітку, нові тарифи оплати праці, якими згодом користувалися всі наступні режими, що існували в Україні.</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Спроби робітників страйками відстояти свої права не мали успіху. На наймасштабніший страйк залізничників у липні 1918 р. влада відповіла введенням у дію царського закону 1905 р., який передбачав жорстокі покарання за страйки.</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Зрештою суворими заходами вдалося стабілізувати ситуацію в промисловості. Цьому також сприяв і приплив капіталів в Україну з Росії. Заможні люди тікали від більшовицької влади. Проте цей капітал переважно вкладався в індустрію розваг та торговельно-закупівельні операції, які давали швидкі прибутки.</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Стабілізації ситуації сприяла й удала валютно-фінансова політика. Була створена національна банківська система, а грошова одиниця — карбованець — виявилася досить стабільною (основним забезпеченням карбованців став цукор, який був стратегічним товаром у воєнний час, а також інші ресурси). Гетьман залишив своїм наступникам повну державну скарбницю. Сприятливою виявилася й торговельна політика з країнами Четверного союзу. У вересні був укладений новий торговельний договір. Переважно з Австрії до України постачалися промислові товари (щоправда, третина їх так і не досягла пункту призначення).</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Політика гетьмана майже на рік відтягнула крах економіки України.</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 xml:space="preserve">П. Скоропадський багато уваги приділяв розбудові армії, але його широким планам не судилося здійснитися. Формуванню українських військових сил перешкоджала Німеччина, яка боялася створення сильної української армії. </w:t>
      </w:r>
      <w:r w:rsidRPr="0030276E">
        <w:rPr>
          <w:color w:val="000000" w:themeColor="text1"/>
          <w:sz w:val="28"/>
          <w:szCs w:val="28"/>
        </w:rPr>
        <w:lastRenderedPageBreak/>
        <w:t xml:space="preserve">Щодо планів створення 300-тисячної армії, оснащеної за останнім словом техніки, удалося реалізували лише незначну частину. Загалом сили гетьмана налічували близько 60 тис. осіб — Запорізька, Синьожупанна (була розпущена німцями), </w:t>
      </w:r>
      <w:proofErr w:type="spellStart"/>
      <w:r w:rsidRPr="0030276E">
        <w:rPr>
          <w:color w:val="000000" w:themeColor="text1"/>
          <w:sz w:val="28"/>
          <w:szCs w:val="28"/>
        </w:rPr>
        <w:t>Сірожупанна</w:t>
      </w:r>
      <w:proofErr w:type="spellEnd"/>
      <w:r w:rsidRPr="0030276E">
        <w:rPr>
          <w:color w:val="000000" w:themeColor="text1"/>
          <w:sz w:val="28"/>
          <w:szCs w:val="28"/>
        </w:rPr>
        <w:t xml:space="preserve">, </w:t>
      </w:r>
      <w:proofErr w:type="spellStart"/>
      <w:r w:rsidRPr="0030276E">
        <w:rPr>
          <w:color w:val="000000" w:themeColor="text1"/>
          <w:sz w:val="28"/>
          <w:szCs w:val="28"/>
        </w:rPr>
        <w:t>Сердюцька</w:t>
      </w:r>
      <w:proofErr w:type="spellEnd"/>
      <w:r w:rsidRPr="0030276E">
        <w:rPr>
          <w:color w:val="000000" w:themeColor="text1"/>
          <w:sz w:val="28"/>
          <w:szCs w:val="28"/>
        </w:rPr>
        <w:t xml:space="preserve"> дивізії, бригада січових стрільців та окремі офіцерські дружини.</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proofErr w:type="spellStart"/>
      <w:r w:rsidRPr="0030276E">
        <w:rPr>
          <w:color w:val="000000" w:themeColor="text1"/>
          <w:sz w:val="28"/>
          <w:szCs w:val="28"/>
        </w:rPr>
        <w:t>Сердюцька</w:t>
      </w:r>
      <w:proofErr w:type="spellEnd"/>
      <w:r w:rsidRPr="0030276E">
        <w:rPr>
          <w:color w:val="000000" w:themeColor="text1"/>
          <w:sz w:val="28"/>
          <w:szCs w:val="28"/>
        </w:rPr>
        <w:t xml:space="preserve"> дивізія мала стати національним формуванням. Згідно зі статутом дивізії передбачалося, що бійці «повинні бути набрані із селян-хліборобів, які мають велике земельне господарство... усі повинні бути українцями, православними».</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Головним резервом армії, опорою режиму, за задумом гетьмана, мав стати козацький стан. Формування козацтва відбувалося на основі розпущеного Вільного козацтва. На кінець існування гетьманського режиму в стадії формування перебувало вісім кошів козаків.</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Більш успішною виявилася національно-культурна політика П. Скоропадського. Хоча не все позитивне, що було здійснено, удалося зберегти у майбутньому.</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 xml:space="preserve">У зовнішньополітичній діяльності Українська Держава мала значні обмеження. Незважаючи на це, уряд П. Скоропадського головним завданням зовнішньої політики ставив подальше налагодження відносин із державами світу. Він установив дипломатичні відносини, крім Німеччини та Австро-Угорщини, зі Швейцарією, Болгарією, Польщею, Фінляндією, Туреччиною й навіть із більшовицькою Росією. Завдяки дипломатичним зусиллям до Української Держави було приєднано: Гомельський повіт Могилевської губернії, Путивльський і Рильський повіти Курської губернії — до Чернігівщини (Суданський, Гайворонський, Білгородський, </w:t>
      </w:r>
      <w:proofErr w:type="spellStart"/>
      <w:r w:rsidRPr="0030276E">
        <w:rPr>
          <w:color w:val="000000" w:themeColor="text1"/>
          <w:sz w:val="28"/>
          <w:szCs w:val="28"/>
        </w:rPr>
        <w:t>Корочанський</w:t>
      </w:r>
      <w:proofErr w:type="spellEnd"/>
      <w:r w:rsidRPr="0030276E">
        <w:rPr>
          <w:color w:val="000000" w:themeColor="text1"/>
          <w:sz w:val="28"/>
          <w:szCs w:val="28"/>
        </w:rPr>
        <w:t xml:space="preserve">), а також </w:t>
      </w:r>
      <w:proofErr w:type="spellStart"/>
      <w:r w:rsidRPr="0030276E">
        <w:rPr>
          <w:color w:val="000000" w:themeColor="text1"/>
          <w:sz w:val="28"/>
          <w:szCs w:val="28"/>
        </w:rPr>
        <w:t>Валуйський</w:t>
      </w:r>
      <w:proofErr w:type="spellEnd"/>
      <w:r w:rsidRPr="0030276E">
        <w:rPr>
          <w:color w:val="000000" w:themeColor="text1"/>
          <w:sz w:val="28"/>
          <w:szCs w:val="28"/>
        </w:rPr>
        <w:t xml:space="preserve"> повіт Воронезької губернії до Харківської губернії. </w:t>
      </w:r>
      <w:proofErr w:type="spellStart"/>
      <w:r w:rsidRPr="0030276E">
        <w:rPr>
          <w:color w:val="000000" w:themeColor="text1"/>
          <w:sz w:val="28"/>
          <w:szCs w:val="28"/>
        </w:rPr>
        <w:t>Річицький</w:t>
      </w:r>
      <w:proofErr w:type="spellEnd"/>
      <w:r w:rsidRPr="0030276E">
        <w:rPr>
          <w:color w:val="000000" w:themeColor="text1"/>
          <w:sz w:val="28"/>
          <w:szCs w:val="28"/>
        </w:rPr>
        <w:t xml:space="preserve">, Пінський і Мозирський повіти Мінської губернії було об’єднано в окремий округ </w:t>
      </w:r>
      <w:r w:rsidRPr="0030276E">
        <w:rPr>
          <w:color w:val="000000" w:themeColor="text1"/>
          <w:sz w:val="28"/>
          <w:szCs w:val="28"/>
        </w:rPr>
        <w:lastRenderedPageBreak/>
        <w:t>(староство) у складі Української Держави. Також до неї увійшли Холмщина, Підляшшя, 12 повітів Берестейщини.</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Було розв’язано територіальну суперечку із Донським урядом — до України відійшов Маріуполь з околицями.</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Завдяки активній політиці гетьманату юридично було оформлено входження до складу України Криму, проте остаточно гетьманська влада там не закріпилася через загострення військово-політичної ситуації. Налагодився українсько-румунський діалог щодо розв’язання проблем, пов'язаних з українськими землями Бессарабії, окупованими Румунією. Розроблялися проекти входження Кубані до складу Української Держави.</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Брестський мир став першим мирним договором, укладеним під час Першої світової війни. Він забезпечував вихід України зі «світової бійні», але платою за це стала окупація України австро-німецькими військами.</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УЦР, яка повернулася до Києва, не змогла забезпечити виконання своїх зобов’язань перед країнами Четверного союзу.</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29 квітня 1918 р. за згоди Німеччини П. Скоропадський учинив переворот, установивши гетьманський режим.</w:t>
      </w:r>
    </w:p>
    <w:p w:rsidR="00CC3C36" w:rsidRPr="0030276E" w:rsidRDefault="00CC3C36" w:rsidP="00CC3C36">
      <w:pPr>
        <w:pStyle w:val="a4"/>
        <w:shd w:val="clear" w:color="auto" w:fill="FFFFFF"/>
        <w:spacing w:before="0" w:beforeAutospacing="0" w:line="360" w:lineRule="auto"/>
        <w:ind w:firstLine="709"/>
        <w:jc w:val="both"/>
        <w:rPr>
          <w:color w:val="000000" w:themeColor="text1"/>
          <w:sz w:val="28"/>
          <w:szCs w:val="28"/>
        </w:rPr>
      </w:pPr>
      <w:r w:rsidRPr="0030276E">
        <w:rPr>
          <w:color w:val="000000" w:themeColor="text1"/>
          <w:sz w:val="28"/>
          <w:szCs w:val="28"/>
        </w:rPr>
        <w:t>Прийшовши до влади, П. Скоропадський намагався провести реформи для стабілізації становища в країні та досягнення незалежності. Але його політика була приречена на невдачу: П. Скоропадського особисто не підтримували провідні українські політичні сили, його соціальна політика не викликала захоплення в більшої частини населення, на міжнародній арені Україна була залежною від країн німецького блоку, які зазнали поразки в Першій світовій війні.</w:t>
      </w:r>
    </w:p>
    <w:p w:rsidR="00CC3C36" w:rsidRDefault="00CC3C36" w:rsidP="00CC3C36">
      <w:pPr>
        <w:pStyle w:val="a4"/>
        <w:shd w:val="clear" w:color="auto" w:fill="FFFFFF"/>
        <w:spacing w:before="0" w:beforeAutospacing="0"/>
        <w:rPr>
          <w:rFonts w:ascii="Arial" w:hAnsi="Arial" w:cs="Arial"/>
          <w:color w:val="292B2C"/>
          <w:sz w:val="23"/>
          <w:szCs w:val="23"/>
        </w:rPr>
      </w:pPr>
    </w:p>
    <w:p w:rsidR="00CC3C36" w:rsidRPr="00CC3C36" w:rsidRDefault="00CC3C36">
      <w:pPr>
        <w:rPr>
          <w:lang w:val="uk-UA"/>
        </w:rPr>
      </w:pPr>
    </w:p>
    <w:sectPr w:rsidR="00CC3C36" w:rsidRPr="00CC3C36">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624" w:rsidRDefault="00284624" w:rsidP="00CC3C36">
      <w:pPr>
        <w:spacing w:after="0" w:line="240" w:lineRule="auto"/>
      </w:pPr>
      <w:r>
        <w:separator/>
      </w:r>
    </w:p>
  </w:endnote>
  <w:endnote w:type="continuationSeparator" w:id="0">
    <w:p w:rsidR="00284624" w:rsidRDefault="00284624" w:rsidP="00CC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829781"/>
      <w:docPartObj>
        <w:docPartGallery w:val="Page Numbers (Bottom of Page)"/>
        <w:docPartUnique/>
      </w:docPartObj>
    </w:sdtPr>
    <w:sdtEndPr/>
    <w:sdtContent>
      <w:p w:rsidR="00CC3C36" w:rsidRDefault="00CC3C36">
        <w:pPr>
          <w:pStyle w:val="a7"/>
          <w:jc w:val="right"/>
        </w:pPr>
        <w:r>
          <w:fldChar w:fldCharType="begin"/>
        </w:r>
        <w:r>
          <w:instrText>PAGE   \* MERGEFORMAT</w:instrText>
        </w:r>
        <w:r>
          <w:fldChar w:fldCharType="separate"/>
        </w:r>
        <w:r w:rsidR="00B15EDA">
          <w:rPr>
            <w:noProof/>
          </w:rPr>
          <w:t>15</w:t>
        </w:r>
        <w:r>
          <w:fldChar w:fldCharType="end"/>
        </w:r>
      </w:p>
    </w:sdtContent>
  </w:sdt>
  <w:p w:rsidR="00CC3C36" w:rsidRDefault="00CC3C3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624" w:rsidRDefault="00284624" w:rsidP="00CC3C36">
      <w:pPr>
        <w:spacing w:after="0" w:line="240" w:lineRule="auto"/>
      </w:pPr>
      <w:r>
        <w:separator/>
      </w:r>
    </w:p>
  </w:footnote>
  <w:footnote w:type="continuationSeparator" w:id="0">
    <w:p w:rsidR="00284624" w:rsidRDefault="00284624" w:rsidP="00CC3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1168E"/>
    <w:multiLevelType w:val="hybridMultilevel"/>
    <w:tmpl w:val="906CE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446FA1"/>
    <w:multiLevelType w:val="hybridMultilevel"/>
    <w:tmpl w:val="906CE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2B"/>
    <w:rsid w:val="000579B9"/>
    <w:rsid w:val="0009067F"/>
    <w:rsid w:val="00284624"/>
    <w:rsid w:val="0030276E"/>
    <w:rsid w:val="00834C2B"/>
    <w:rsid w:val="009850E7"/>
    <w:rsid w:val="00AB7DDC"/>
    <w:rsid w:val="00B15EDA"/>
    <w:rsid w:val="00CC3C36"/>
    <w:rsid w:val="00DA526B"/>
    <w:rsid w:val="00DD4FC7"/>
    <w:rsid w:val="00F237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3DE5"/>
  <w15:chartTrackingRefBased/>
  <w15:docId w15:val="{7F237F8A-4367-48A4-8E7F-6F7DADD8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36"/>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CC3C36"/>
    <w:pPr>
      <w:overflowPunct w:val="0"/>
      <w:autoSpaceDE w:val="0"/>
      <w:autoSpaceDN w:val="0"/>
      <w:adjustRightInd w:val="0"/>
      <w:spacing w:after="0" w:line="240" w:lineRule="auto"/>
      <w:ind w:firstLine="708"/>
      <w:textAlignment w:val="baseline"/>
    </w:pPr>
    <w:rPr>
      <w:rFonts w:ascii="Times New Roman" w:hAnsi="Times New Roman"/>
      <w:sz w:val="24"/>
      <w:szCs w:val="20"/>
      <w:lang w:val="uk-UA" w:eastAsia="uk-UA"/>
    </w:rPr>
  </w:style>
  <w:style w:type="character" w:styleId="a3">
    <w:name w:val="Strong"/>
    <w:basedOn w:val="a0"/>
    <w:uiPriority w:val="22"/>
    <w:qFormat/>
    <w:rsid w:val="00CC3C36"/>
    <w:rPr>
      <w:b/>
      <w:bCs/>
    </w:rPr>
  </w:style>
  <w:style w:type="paragraph" w:styleId="a4">
    <w:name w:val="Normal (Web)"/>
    <w:basedOn w:val="a"/>
    <w:uiPriority w:val="99"/>
    <w:semiHidden/>
    <w:unhideWhenUsed/>
    <w:rsid w:val="00CC3C36"/>
    <w:pPr>
      <w:spacing w:before="100" w:beforeAutospacing="1" w:after="100" w:afterAutospacing="1" w:line="240" w:lineRule="auto"/>
    </w:pPr>
    <w:rPr>
      <w:rFonts w:ascii="Times New Roman" w:hAnsi="Times New Roman"/>
      <w:sz w:val="24"/>
      <w:szCs w:val="24"/>
      <w:lang w:val="uk-UA" w:eastAsia="uk-UA"/>
    </w:rPr>
  </w:style>
  <w:style w:type="paragraph" w:styleId="a5">
    <w:name w:val="header"/>
    <w:basedOn w:val="a"/>
    <w:link w:val="a6"/>
    <w:uiPriority w:val="99"/>
    <w:unhideWhenUsed/>
    <w:rsid w:val="00CC3C36"/>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CC3C36"/>
    <w:rPr>
      <w:rFonts w:ascii="Calibri" w:eastAsia="Times New Roman" w:hAnsi="Calibri" w:cs="Times New Roman"/>
      <w:lang w:val="ru-RU"/>
    </w:rPr>
  </w:style>
  <w:style w:type="paragraph" w:styleId="a7">
    <w:name w:val="footer"/>
    <w:basedOn w:val="a"/>
    <w:link w:val="a8"/>
    <w:uiPriority w:val="99"/>
    <w:unhideWhenUsed/>
    <w:rsid w:val="00CC3C36"/>
    <w:pPr>
      <w:tabs>
        <w:tab w:val="center" w:pos="4819"/>
        <w:tab w:val="right" w:pos="9639"/>
      </w:tabs>
      <w:spacing w:after="0" w:line="240" w:lineRule="auto"/>
    </w:pPr>
  </w:style>
  <w:style w:type="character" w:customStyle="1" w:styleId="a8">
    <w:name w:val="Нижний колонтитул Знак"/>
    <w:basedOn w:val="a0"/>
    <w:link w:val="a7"/>
    <w:uiPriority w:val="99"/>
    <w:rsid w:val="00CC3C36"/>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00195">
      <w:bodyDiv w:val="1"/>
      <w:marLeft w:val="0"/>
      <w:marRight w:val="0"/>
      <w:marTop w:val="0"/>
      <w:marBottom w:val="0"/>
      <w:divBdr>
        <w:top w:val="none" w:sz="0" w:space="0" w:color="auto"/>
        <w:left w:val="none" w:sz="0" w:space="0" w:color="auto"/>
        <w:bottom w:val="none" w:sz="0" w:space="0" w:color="auto"/>
        <w:right w:val="none" w:sz="0" w:space="0" w:color="auto"/>
      </w:divBdr>
    </w:div>
    <w:div w:id="431245450">
      <w:bodyDiv w:val="1"/>
      <w:marLeft w:val="0"/>
      <w:marRight w:val="0"/>
      <w:marTop w:val="0"/>
      <w:marBottom w:val="0"/>
      <w:divBdr>
        <w:top w:val="none" w:sz="0" w:space="0" w:color="auto"/>
        <w:left w:val="none" w:sz="0" w:space="0" w:color="auto"/>
        <w:bottom w:val="none" w:sz="0" w:space="0" w:color="auto"/>
        <w:right w:val="none" w:sz="0" w:space="0" w:color="auto"/>
      </w:divBdr>
    </w:div>
    <w:div w:id="1385637487">
      <w:bodyDiv w:val="1"/>
      <w:marLeft w:val="0"/>
      <w:marRight w:val="0"/>
      <w:marTop w:val="0"/>
      <w:marBottom w:val="0"/>
      <w:divBdr>
        <w:top w:val="none" w:sz="0" w:space="0" w:color="auto"/>
        <w:left w:val="none" w:sz="0" w:space="0" w:color="auto"/>
        <w:bottom w:val="none" w:sz="0" w:space="0" w:color="auto"/>
        <w:right w:val="none" w:sz="0" w:space="0" w:color="auto"/>
      </w:divBdr>
    </w:div>
    <w:div w:id="1584950077">
      <w:bodyDiv w:val="1"/>
      <w:marLeft w:val="0"/>
      <w:marRight w:val="0"/>
      <w:marTop w:val="0"/>
      <w:marBottom w:val="0"/>
      <w:divBdr>
        <w:top w:val="none" w:sz="0" w:space="0" w:color="auto"/>
        <w:left w:val="none" w:sz="0" w:space="0" w:color="auto"/>
        <w:bottom w:val="none" w:sz="0" w:space="0" w:color="auto"/>
        <w:right w:val="none" w:sz="0" w:space="0" w:color="auto"/>
      </w:divBdr>
    </w:div>
    <w:div w:id="1817604395">
      <w:bodyDiv w:val="1"/>
      <w:marLeft w:val="0"/>
      <w:marRight w:val="0"/>
      <w:marTop w:val="0"/>
      <w:marBottom w:val="0"/>
      <w:divBdr>
        <w:top w:val="none" w:sz="0" w:space="0" w:color="auto"/>
        <w:left w:val="none" w:sz="0" w:space="0" w:color="auto"/>
        <w:bottom w:val="none" w:sz="0" w:space="0" w:color="auto"/>
        <w:right w:val="none" w:sz="0" w:space="0" w:color="auto"/>
      </w:divBdr>
    </w:div>
    <w:div w:id="1826314528">
      <w:bodyDiv w:val="1"/>
      <w:marLeft w:val="0"/>
      <w:marRight w:val="0"/>
      <w:marTop w:val="0"/>
      <w:marBottom w:val="0"/>
      <w:divBdr>
        <w:top w:val="none" w:sz="0" w:space="0" w:color="auto"/>
        <w:left w:val="none" w:sz="0" w:space="0" w:color="auto"/>
        <w:bottom w:val="none" w:sz="0" w:space="0" w:color="auto"/>
        <w:right w:val="none" w:sz="0" w:space="0" w:color="auto"/>
      </w:divBdr>
    </w:div>
    <w:div w:id="19923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16421</Words>
  <Characters>9360</Characters>
  <Application>Microsoft Office Word</Application>
  <DocSecurity>0</DocSecurity>
  <Lines>78</Lines>
  <Paragraphs>51</Paragraphs>
  <ScaleCrop>false</ScaleCrop>
  <Company>SPecialiST RePack</Company>
  <LinksUpToDate>false</LinksUpToDate>
  <CharactersWithSpaces>25730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10</cp:revision>
  <dcterms:created xsi:type="dcterms:W3CDTF">2020-07-15T07:50:00Z</dcterms:created>
  <dcterms:modified xsi:type="dcterms:W3CDTF">2021-03-10T16:51:00Z</dcterms:modified>
</cp:coreProperties>
</file>