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85FF" w14:textId="1200BD0C" w:rsidR="008C324D" w:rsidRPr="008C324D" w:rsidRDefault="00AA4D04">
      <w:pPr>
        <w:rPr>
          <w:rFonts w:ascii="Times New Roman" w:hAnsi="Times New Roman" w:cs="Times New Roman"/>
          <w:b/>
          <w:sz w:val="28"/>
          <w:szCs w:val="28"/>
          <w:lang w:val="uk-UA"/>
        </w:rPr>
      </w:pPr>
      <w:r>
        <w:rPr>
          <w:rFonts w:ascii="Times New Roman" w:hAnsi="Times New Roman" w:cs="Times New Roman"/>
          <w:b/>
          <w:sz w:val="28"/>
          <w:szCs w:val="28"/>
          <w:lang w:val="uk-UA"/>
        </w:rPr>
        <w:t>Лекція 8</w:t>
      </w:r>
      <w:bookmarkStart w:id="0" w:name="_GoBack"/>
      <w:bookmarkEnd w:id="0"/>
      <w:r w:rsidR="008C324D" w:rsidRPr="008C324D">
        <w:rPr>
          <w:rFonts w:ascii="Times New Roman" w:hAnsi="Times New Roman" w:cs="Times New Roman"/>
          <w:b/>
          <w:sz w:val="28"/>
          <w:szCs w:val="28"/>
          <w:lang w:val="uk-UA"/>
        </w:rPr>
        <w:t xml:space="preserve"> </w:t>
      </w:r>
    </w:p>
    <w:p w14:paraId="35A24E87" w14:textId="4D9468D6" w:rsidR="00387AA6" w:rsidRDefault="008C324D">
      <w:pPr>
        <w:rPr>
          <w:rFonts w:ascii="Times New Roman" w:hAnsi="Times New Roman" w:cs="Times New Roman"/>
          <w:b/>
          <w:sz w:val="28"/>
          <w:szCs w:val="28"/>
          <w:lang w:val="uk-UA"/>
        </w:rPr>
      </w:pPr>
      <w:r w:rsidRPr="008C324D">
        <w:rPr>
          <w:rFonts w:ascii="Times New Roman" w:hAnsi="Times New Roman" w:cs="Times New Roman"/>
          <w:b/>
          <w:sz w:val="28"/>
          <w:szCs w:val="28"/>
          <w:lang w:val="uk-UA"/>
        </w:rPr>
        <w:t>Тема: Ціноутворення</w:t>
      </w:r>
    </w:p>
    <w:p w14:paraId="63EBFE49" w14:textId="0521FF43" w:rsidR="008C324D" w:rsidRDefault="008C324D" w:rsidP="008C324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В</w:t>
      </w:r>
      <w:r w:rsidRPr="008C324D">
        <w:rPr>
          <w:rFonts w:ascii="Times New Roman" w:hAnsi="Times New Roman" w:cs="Times New Roman"/>
          <w:sz w:val="28"/>
          <w:szCs w:val="28"/>
        </w:rPr>
        <w:t>итрати виробництва і собівартість</w:t>
      </w:r>
      <w:r>
        <w:rPr>
          <w:rFonts w:ascii="Times New Roman" w:hAnsi="Times New Roman" w:cs="Times New Roman"/>
          <w:sz w:val="28"/>
          <w:szCs w:val="28"/>
          <w:lang w:val="uk-UA"/>
        </w:rPr>
        <w:t xml:space="preserve"> </w:t>
      </w:r>
      <w:r w:rsidRPr="008C324D">
        <w:rPr>
          <w:rFonts w:ascii="Times New Roman" w:hAnsi="Times New Roman" w:cs="Times New Roman"/>
          <w:sz w:val="28"/>
          <w:szCs w:val="28"/>
        </w:rPr>
        <w:t>продукції</w:t>
      </w:r>
    </w:p>
    <w:p w14:paraId="3625EFF1" w14:textId="3AE017F9" w:rsidR="00025C26" w:rsidRPr="00025C26" w:rsidRDefault="00025C26" w:rsidP="00025C2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lang w:val="uk-UA"/>
        </w:rPr>
        <w:t>П</w:t>
      </w:r>
      <w:r w:rsidRPr="00025C26">
        <w:rPr>
          <w:rFonts w:ascii="Times New Roman" w:hAnsi="Times New Roman" w:cs="Times New Roman"/>
          <w:bCs/>
          <w:sz w:val="28"/>
          <w:szCs w:val="28"/>
        </w:rPr>
        <w:t>рибуток</w:t>
      </w:r>
      <w:r w:rsidR="00EB1719">
        <w:rPr>
          <w:rFonts w:ascii="Times New Roman" w:hAnsi="Times New Roman" w:cs="Times New Roman"/>
          <w:bCs/>
          <w:sz w:val="28"/>
          <w:szCs w:val="28"/>
          <w:lang w:val="uk-UA"/>
        </w:rPr>
        <w:t>.</w:t>
      </w:r>
    </w:p>
    <w:p w14:paraId="044A6C35" w14:textId="7082CF90" w:rsidR="00025C26" w:rsidRPr="00A30CF8" w:rsidRDefault="00EB1719" w:rsidP="008C324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Норма прибутку.</w:t>
      </w:r>
    </w:p>
    <w:p w14:paraId="6561B4A2" w14:textId="682DB30B" w:rsidR="00A30CF8" w:rsidRPr="00A30CF8" w:rsidRDefault="00A30CF8" w:rsidP="00A30CF8">
      <w:pPr>
        <w:pStyle w:val="a3"/>
        <w:numPr>
          <w:ilvl w:val="0"/>
          <w:numId w:val="2"/>
        </w:numPr>
        <w:spacing w:after="0" w:line="240" w:lineRule="auto"/>
        <w:jc w:val="both"/>
        <w:rPr>
          <w:rFonts w:ascii="Times New Roman" w:hAnsi="Times New Roman" w:cs="Times New Roman"/>
          <w:sz w:val="28"/>
          <w:szCs w:val="28"/>
        </w:rPr>
      </w:pPr>
      <w:r w:rsidRPr="00A30CF8">
        <w:rPr>
          <w:rFonts w:ascii="Times New Roman" w:hAnsi="Times New Roman" w:cs="Times New Roman"/>
          <w:sz w:val="28"/>
          <w:szCs w:val="28"/>
          <w:lang w:val="uk-UA"/>
        </w:rPr>
        <w:t>Ціна</w:t>
      </w:r>
      <w:r>
        <w:rPr>
          <w:rFonts w:ascii="Times New Roman" w:hAnsi="Times New Roman" w:cs="Times New Roman"/>
          <w:sz w:val="28"/>
          <w:szCs w:val="28"/>
          <w:lang w:val="uk-UA"/>
        </w:rPr>
        <w:t>.</w:t>
      </w:r>
    </w:p>
    <w:p w14:paraId="1D459510" w14:textId="668A8B5B" w:rsidR="00A30CF8" w:rsidRDefault="00A30CF8" w:rsidP="00857659">
      <w:pPr>
        <w:spacing w:after="0" w:line="240" w:lineRule="auto"/>
        <w:ind w:left="567"/>
        <w:jc w:val="both"/>
        <w:rPr>
          <w:rFonts w:ascii="Times New Roman" w:hAnsi="Times New Roman" w:cs="Times New Roman"/>
          <w:sz w:val="28"/>
          <w:szCs w:val="28"/>
          <w:lang w:val="uk-UA"/>
        </w:rPr>
      </w:pPr>
      <w:r w:rsidRPr="00857659">
        <w:rPr>
          <w:rFonts w:ascii="Times New Roman" w:hAnsi="Times New Roman" w:cs="Times New Roman"/>
          <w:sz w:val="28"/>
          <w:szCs w:val="28"/>
          <w:lang w:val="uk-UA"/>
        </w:rPr>
        <w:t>5. Мето</w:t>
      </w:r>
      <w:r w:rsidR="00857659">
        <w:rPr>
          <w:rFonts w:ascii="Times New Roman" w:hAnsi="Times New Roman" w:cs="Times New Roman"/>
          <w:sz w:val="28"/>
          <w:szCs w:val="28"/>
          <w:lang w:val="uk-UA"/>
        </w:rPr>
        <w:t>д</w:t>
      </w:r>
      <w:r w:rsidRPr="00857659">
        <w:rPr>
          <w:rFonts w:ascii="Times New Roman" w:hAnsi="Times New Roman" w:cs="Times New Roman"/>
          <w:sz w:val="28"/>
          <w:szCs w:val="28"/>
          <w:lang w:val="uk-UA"/>
        </w:rPr>
        <w:t>и ціноутворення.</w:t>
      </w:r>
    </w:p>
    <w:p w14:paraId="6365AF2C" w14:textId="6006FE7D" w:rsidR="00D03794" w:rsidRDefault="00D03794" w:rsidP="00D037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6. О</w:t>
      </w:r>
      <w:r w:rsidRPr="00A000EF">
        <w:rPr>
          <w:rFonts w:ascii="Times New Roman" w:hAnsi="Times New Roman" w:cs="Times New Roman"/>
          <w:sz w:val="28"/>
          <w:szCs w:val="28"/>
        </w:rPr>
        <w:t>блік доходів фізичних</w:t>
      </w:r>
      <w:r>
        <w:rPr>
          <w:rFonts w:ascii="Times New Roman" w:hAnsi="Times New Roman" w:cs="Times New Roman"/>
          <w:sz w:val="28"/>
          <w:szCs w:val="28"/>
          <w:lang w:val="uk-UA"/>
        </w:rPr>
        <w:t xml:space="preserve"> </w:t>
      </w:r>
      <w:r w:rsidRPr="00A000EF">
        <w:rPr>
          <w:rFonts w:ascii="Times New Roman" w:hAnsi="Times New Roman" w:cs="Times New Roman"/>
          <w:sz w:val="28"/>
          <w:szCs w:val="28"/>
        </w:rPr>
        <w:t>осіб-підприємців</w:t>
      </w:r>
    </w:p>
    <w:p w14:paraId="36A85850" w14:textId="28312AB4" w:rsidR="00D03794" w:rsidRDefault="00D03794" w:rsidP="00D0379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 С</w:t>
      </w:r>
      <w:r w:rsidRPr="00A000EF">
        <w:rPr>
          <w:rFonts w:ascii="Times New Roman" w:hAnsi="Times New Roman" w:cs="Times New Roman"/>
          <w:sz w:val="28"/>
          <w:szCs w:val="28"/>
        </w:rPr>
        <w:t>плата податків фізичними</w:t>
      </w:r>
      <w:r>
        <w:rPr>
          <w:rFonts w:ascii="Times New Roman" w:hAnsi="Times New Roman" w:cs="Times New Roman"/>
          <w:sz w:val="28"/>
          <w:szCs w:val="28"/>
          <w:lang w:val="uk-UA"/>
        </w:rPr>
        <w:t xml:space="preserve"> </w:t>
      </w:r>
      <w:r w:rsidRPr="00A000EF">
        <w:rPr>
          <w:rFonts w:ascii="Times New Roman" w:hAnsi="Times New Roman" w:cs="Times New Roman"/>
          <w:sz w:val="28"/>
          <w:szCs w:val="28"/>
        </w:rPr>
        <w:t>особами-підприємцями, які працюють</w:t>
      </w:r>
      <w:r>
        <w:rPr>
          <w:rFonts w:ascii="Times New Roman" w:hAnsi="Times New Roman" w:cs="Times New Roman"/>
          <w:sz w:val="28"/>
          <w:szCs w:val="28"/>
          <w:lang w:val="uk-UA"/>
        </w:rPr>
        <w:t xml:space="preserve"> </w:t>
      </w:r>
      <w:r w:rsidRPr="00A000EF">
        <w:rPr>
          <w:rFonts w:ascii="Times New Roman" w:hAnsi="Times New Roman" w:cs="Times New Roman"/>
          <w:sz w:val="28"/>
          <w:szCs w:val="28"/>
        </w:rPr>
        <w:t>на єдиному податку</w:t>
      </w:r>
      <w:r>
        <w:rPr>
          <w:rFonts w:ascii="Times New Roman" w:hAnsi="Times New Roman" w:cs="Times New Roman"/>
          <w:sz w:val="28"/>
          <w:szCs w:val="28"/>
          <w:lang w:val="uk-UA"/>
        </w:rPr>
        <w:t>.</w:t>
      </w:r>
    </w:p>
    <w:p w14:paraId="11EB9093" w14:textId="7330F781" w:rsidR="00DE72DD" w:rsidRPr="00F82D2D" w:rsidRDefault="00DE72DD" w:rsidP="00DE72DD">
      <w:pPr>
        <w:autoSpaceDE w:val="0"/>
        <w:autoSpaceDN w:val="0"/>
        <w:adjustRightInd w:val="0"/>
        <w:spacing w:after="0" w:line="240" w:lineRule="auto"/>
        <w:ind w:firstLine="567"/>
        <w:rPr>
          <w:rFonts w:ascii="Times New Roman" w:hAnsi="Times New Roman" w:cs="Times New Roman"/>
          <w:bCs/>
          <w:sz w:val="28"/>
          <w:szCs w:val="28"/>
          <w:lang w:val="uk-UA"/>
        </w:rPr>
      </w:pPr>
      <w:r w:rsidRPr="00DE72DD">
        <w:rPr>
          <w:rFonts w:ascii="Times New Roman" w:hAnsi="Times New Roman" w:cs="Times New Roman"/>
          <w:bCs/>
          <w:sz w:val="28"/>
          <w:szCs w:val="28"/>
          <w:lang w:val="uk-UA"/>
        </w:rPr>
        <w:t>8. К</w:t>
      </w:r>
      <w:r w:rsidRPr="00F82D2D">
        <w:rPr>
          <w:rFonts w:ascii="Times New Roman" w:hAnsi="Times New Roman" w:cs="Times New Roman"/>
          <w:bCs/>
          <w:sz w:val="28"/>
          <w:szCs w:val="28"/>
          <w:lang w:val="uk-UA"/>
        </w:rPr>
        <w:t>одекс етики бізнесу</w:t>
      </w:r>
    </w:p>
    <w:p w14:paraId="23B7A83C" w14:textId="3599FCF0" w:rsidR="00DE72DD" w:rsidRPr="00F82D2D" w:rsidRDefault="00DE72DD" w:rsidP="00DE72DD">
      <w:pPr>
        <w:autoSpaceDE w:val="0"/>
        <w:autoSpaceDN w:val="0"/>
        <w:adjustRightInd w:val="0"/>
        <w:spacing w:after="0" w:line="240" w:lineRule="auto"/>
        <w:ind w:firstLine="567"/>
        <w:rPr>
          <w:rFonts w:ascii="Times New Roman" w:hAnsi="Times New Roman" w:cs="Times New Roman"/>
          <w:bCs/>
          <w:sz w:val="28"/>
          <w:szCs w:val="28"/>
          <w:lang w:val="uk-UA"/>
        </w:rPr>
      </w:pPr>
      <w:r w:rsidRPr="00DE72DD">
        <w:rPr>
          <w:rFonts w:ascii="Times New Roman" w:hAnsi="Times New Roman" w:cs="Times New Roman"/>
          <w:bCs/>
          <w:sz w:val="28"/>
          <w:szCs w:val="28"/>
          <w:lang w:val="uk-UA"/>
        </w:rPr>
        <w:t>9. С</w:t>
      </w:r>
      <w:r w:rsidRPr="00F82D2D">
        <w:rPr>
          <w:rFonts w:ascii="Times New Roman" w:hAnsi="Times New Roman" w:cs="Times New Roman"/>
          <w:bCs/>
          <w:sz w:val="28"/>
          <w:szCs w:val="28"/>
          <w:lang w:val="uk-UA"/>
        </w:rPr>
        <w:t>оціальна відповідальність бізнесу</w:t>
      </w:r>
    </w:p>
    <w:p w14:paraId="6F894A24" w14:textId="50458612" w:rsidR="00DE72DD" w:rsidRPr="00F82D2D" w:rsidRDefault="00DE72DD" w:rsidP="00DE72DD">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DE72DD">
        <w:rPr>
          <w:rFonts w:ascii="Times New Roman" w:hAnsi="Times New Roman" w:cs="Times New Roman"/>
          <w:bCs/>
          <w:sz w:val="28"/>
          <w:szCs w:val="28"/>
          <w:lang w:val="uk-UA"/>
        </w:rPr>
        <w:t>10. М</w:t>
      </w:r>
      <w:r w:rsidRPr="00F82D2D">
        <w:rPr>
          <w:rFonts w:ascii="Times New Roman" w:hAnsi="Times New Roman" w:cs="Times New Roman"/>
          <w:bCs/>
          <w:sz w:val="28"/>
          <w:szCs w:val="28"/>
          <w:lang w:val="uk-UA"/>
        </w:rPr>
        <w:t>оральні еталони підприємця</w:t>
      </w:r>
    </w:p>
    <w:p w14:paraId="40F19CF6" w14:textId="77777777" w:rsidR="008C324D" w:rsidRPr="00F82D2D" w:rsidRDefault="008C324D" w:rsidP="00DE72DD">
      <w:pPr>
        <w:spacing w:after="0" w:line="240" w:lineRule="auto"/>
        <w:jc w:val="both"/>
        <w:rPr>
          <w:rFonts w:ascii="Times New Roman" w:hAnsi="Times New Roman" w:cs="Times New Roman"/>
          <w:sz w:val="28"/>
          <w:szCs w:val="28"/>
          <w:lang w:val="uk-UA"/>
        </w:rPr>
      </w:pPr>
    </w:p>
    <w:p w14:paraId="10A76325" w14:textId="2E651D8E" w:rsidR="00DE72DD" w:rsidRPr="00F82D2D" w:rsidRDefault="008C324D" w:rsidP="00DE72DD">
      <w:pPr>
        <w:spacing w:after="0" w:line="240" w:lineRule="auto"/>
        <w:ind w:firstLine="567"/>
        <w:jc w:val="both"/>
        <w:rPr>
          <w:rFonts w:ascii="Times New Roman" w:hAnsi="Times New Roman" w:cs="Times New Roman"/>
          <w:b/>
          <w:sz w:val="28"/>
          <w:szCs w:val="28"/>
          <w:lang w:val="uk-UA"/>
        </w:rPr>
      </w:pPr>
      <w:r w:rsidRPr="00DE72DD">
        <w:rPr>
          <w:rFonts w:ascii="Times New Roman" w:hAnsi="Times New Roman" w:cs="Times New Roman"/>
          <w:b/>
          <w:sz w:val="28"/>
          <w:szCs w:val="28"/>
          <w:lang w:val="uk-UA"/>
        </w:rPr>
        <w:t>1.</w:t>
      </w:r>
      <w:r w:rsidRPr="00F82D2D">
        <w:rPr>
          <w:rFonts w:ascii="Times New Roman" w:hAnsi="Times New Roman" w:cs="Times New Roman"/>
          <w:b/>
          <w:sz w:val="28"/>
          <w:szCs w:val="28"/>
          <w:lang w:val="uk-UA"/>
        </w:rPr>
        <w:t xml:space="preserve"> </w:t>
      </w:r>
      <w:r w:rsidR="00DE72DD" w:rsidRPr="00DE72DD">
        <w:rPr>
          <w:rFonts w:ascii="Times New Roman" w:hAnsi="Times New Roman" w:cs="Times New Roman"/>
          <w:b/>
          <w:sz w:val="28"/>
          <w:szCs w:val="28"/>
          <w:lang w:val="uk-UA"/>
        </w:rPr>
        <w:t>В</w:t>
      </w:r>
      <w:r w:rsidR="00DE72DD" w:rsidRPr="00F82D2D">
        <w:rPr>
          <w:rFonts w:ascii="Times New Roman" w:hAnsi="Times New Roman" w:cs="Times New Roman"/>
          <w:b/>
          <w:sz w:val="28"/>
          <w:szCs w:val="28"/>
          <w:lang w:val="uk-UA"/>
        </w:rPr>
        <w:t>итрати виробництва і собівартість</w:t>
      </w:r>
      <w:r w:rsidR="00DE72DD" w:rsidRPr="00DE72DD">
        <w:rPr>
          <w:rFonts w:ascii="Times New Roman" w:hAnsi="Times New Roman" w:cs="Times New Roman"/>
          <w:b/>
          <w:sz w:val="28"/>
          <w:szCs w:val="28"/>
          <w:lang w:val="uk-UA"/>
        </w:rPr>
        <w:t xml:space="preserve"> </w:t>
      </w:r>
      <w:r w:rsidR="00DE72DD" w:rsidRPr="00F82D2D">
        <w:rPr>
          <w:rFonts w:ascii="Times New Roman" w:hAnsi="Times New Roman" w:cs="Times New Roman"/>
          <w:b/>
          <w:sz w:val="28"/>
          <w:szCs w:val="28"/>
          <w:lang w:val="uk-UA"/>
        </w:rPr>
        <w:t>продукції</w:t>
      </w:r>
    </w:p>
    <w:p w14:paraId="1798FE5E" w14:textId="52513692" w:rsidR="008C324D" w:rsidRDefault="008C324D" w:rsidP="00DE72D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Врахування витрат на виробництво є основним чинником максимізації прибутку підприємця. Економічні витрати – це виплати, які робить підприємець, або ті доходи, які він має</w:t>
      </w:r>
      <w:r>
        <w:rPr>
          <w:rFonts w:ascii="Times New Roman" w:hAnsi="Times New Roman" w:cs="Times New Roman"/>
          <w:sz w:val="28"/>
          <w:szCs w:val="28"/>
          <w:lang w:val="uk-UA"/>
        </w:rPr>
        <w:t xml:space="preserve"> </w:t>
      </w:r>
      <w:r w:rsidRPr="008C324D">
        <w:rPr>
          <w:rFonts w:ascii="Times New Roman" w:hAnsi="Times New Roman" w:cs="Times New Roman"/>
          <w:sz w:val="28"/>
          <w:szCs w:val="28"/>
        </w:rPr>
        <w:t>забезпечити постачальникам ресурсів, необхідних для виробництва. Для виробництва товарів чи послуг підприємець використовує також і ті ресурси, які купує у власників цих ресурсів, і власні економічні ресурси.</w:t>
      </w:r>
    </w:p>
    <w:p w14:paraId="3725245D" w14:textId="26E418D2" w:rsidR="008C324D" w:rsidRPr="008C324D" w:rsidRDefault="008C324D" w:rsidP="008C324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 xml:space="preserve"> З цієї точки зору вирізняють зовнішні витрати та внутрішні витрати.</w:t>
      </w:r>
    </w:p>
    <w:p w14:paraId="07ADA189" w14:textId="77777777" w:rsidR="008C324D" w:rsidRDefault="008C324D" w:rsidP="008C324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Грошові кошти, які фірма сплачує зовнішнім постачальникам, купуючи у них ресурси для виробництва, становлять їх зовнішні витрати (ці витрати ще називають явними, грошовими та</w:t>
      </w:r>
      <w:r>
        <w:rPr>
          <w:rFonts w:ascii="Times New Roman" w:hAnsi="Times New Roman" w:cs="Times New Roman"/>
          <w:sz w:val="28"/>
          <w:szCs w:val="28"/>
          <w:lang w:val="uk-UA"/>
        </w:rPr>
        <w:t xml:space="preserve"> </w:t>
      </w:r>
      <w:r w:rsidRPr="008C324D">
        <w:rPr>
          <w:rFonts w:ascii="Times New Roman" w:hAnsi="Times New Roman" w:cs="Times New Roman"/>
          <w:sz w:val="28"/>
          <w:szCs w:val="28"/>
        </w:rPr>
        <w:t xml:space="preserve">ін.). Оскільки ці витрати є у бухгалтерському обліку та враховуються бухгалтерами за статтями та елементами витрат, вони виступають як бухгалтерські витрати. </w:t>
      </w:r>
    </w:p>
    <w:p w14:paraId="04E09A51" w14:textId="781EC71D" w:rsidR="008C324D" w:rsidRPr="008C324D" w:rsidRDefault="008C324D" w:rsidP="008C324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Отже, бухгалтерські витрати – це фактичні витрати підприємства на сировину, паливо, електроенергію, матеріали,</w:t>
      </w:r>
      <w:r>
        <w:rPr>
          <w:rFonts w:ascii="Times New Roman" w:hAnsi="Times New Roman" w:cs="Times New Roman"/>
          <w:sz w:val="28"/>
          <w:szCs w:val="28"/>
          <w:lang w:val="uk-UA"/>
        </w:rPr>
        <w:t xml:space="preserve"> </w:t>
      </w:r>
      <w:r w:rsidRPr="008C324D">
        <w:rPr>
          <w:rFonts w:ascii="Times New Roman" w:hAnsi="Times New Roman" w:cs="Times New Roman"/>
          <w:sz w:val="28"/>
          <w:szCs w:val="28"/>
        </w:rPr>
        <w:t>оплату праці робітників та ін.</w:t>
      </w:r>
    </w:p>
    <w:p w14:paraId="378CC71B" w14:textId="77777777" w:rsidR="008C324D" w:rsidRPr="008C324D" w:rsidRDefault="008C324D" w:rsidP="008C324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Інша група витрат – це внутрішні (неявні) витрати, що пов’язані з власними ресурсами фірми.</w:t>
      </w:r>
    </w:p>
    <w:p w14:paraId="041F1B40" w14:textId="42426010" w:rsidR="008C324D" w:rsidRPr="008C324D" w:rsidRDefault="008C324D" w:rsidP="008C324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Оскільки підприємець відмовився від використання власних факторів виробництва в альтернативних варіантах, то неявні витрати фірми оцінюються як сума максимальних втрачених доходів від цих факторів виробництва в найкращому з відкинутих варіантів.</w:t>
      </w:r>
    </w:p>
    <w:p w14:paraId="4E1FB7B7" w14:textId="77777777" w:rsidR="008C324D" w:rsidRDefault="008C324D" w:rsidP="008C324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Наприклад, власник інтернет-магазину, який одночасно є його менеджером, використав</w:t>
      </w:r>
      <w:r>
        <w:rPr>
          <w:rFonts w:ascii="Times New Roman" w:hAnsi="Times New Roman" w:cs="Times New Roman"/>
          <w:sz w:val="28"/>
          <w:szCs w:val="28"/>
          <w:lang w:val="uk-UA"/>
        </w:rPr>
        <w:t xml:space="preserve"> </w:t>
      </w:r>
      <w:r w:rsidRPr="008C324D">
        <w:rPr>
          <w:rFonts w:ascii="Times New Roman" w:hAnsi="Times New Roman" w:cs="Times New Roman"/>
          <w:sz w:val="28"/>
          <w:szCs w:val="28"/>
        </w:rPr>
        <w:t xml:space="preserve">власні заощадження та належне йому приміщення, тому до неявних витрат можна віднести: </w:t>
      </w:r>
    </w:p>
    <w:p w14:paraId="3E25CCB1" w14:textId="392294A7" w:rsidR="008C324D" w:rsidRDefault="008C324D" w:rsidP="008C324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1) втрачену заробітну плату, яку він міг би отримати в іншій фірмі як найманий</w:t>
      </w:r>
      <w:r>
        <w:rPr>
          <w:rFonts w:ascii="Times New Roman" w:hAnsi="Times New Roman" w:cs="Times New Roman"/>
          <w:sz w:val="28"/>
          <w:szCs w:val="28"/>
          <w:lang w:val="uk-UA"/>
        </w:rPr>
        <w:t xml:space="preserve"> </w:t>
      </w:r>
      <w:r w:rsidRPr="008C324D">
        <w:rPr>
          <w:rFonts w:ascii="Times New Roman" w:hAnsi="Times New Roman" w:cs="Times New Roman"/>
          <w:sz w:val="28"/>
          <w:szCs w:val="28"/>
        </w:rPr>
        <w:t xml:space="preserve">працівник; </w:t>
      </w:r>
    </w:p>
    <w:p w14:paraId="7EE0AF01" w14:textId="77777777" w:rsidR="008C324D" w:rsidRDefault="008C324D" w:rsidP="008C324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2) втрачений рентний дохід, який він міг би отримувати, надаючи в оренду</w:t>
      </w:r>
      <w:r>
        <w:rPr>
          <w:rFonts w:ascii="Times New Roman" w:hAnsi="Times New Roman" w:cs="Times New Roman"/>
          <w:sz w:val="28"/>
          <w:szCs w:val="28"/>
          <w:lang w:val="uk-UA"/>
        </w:rPr>
        <w:t xml:space="preserve"> </w:t>
      </w:r>
      <w:r w:rsidRPr="008C324D">
        <w:rPr>
          <w:rFonts w:ascii="Times New Roman" w:hAnsi="Times New Roman" w:cs="Times New Roman"/>
          <w:sz w:val="28"/>
          <w:szCs w:val="28"/>
        </w:rPr>
        <w:t xml:space="preserve">власне приміщення; </w:t>
      </w:r>
    </w:p>
    <w:p w14:paraId="46B76A0F" w14:textId="6FB46941" w:rsidR="008C324D" w:rsidRPr="008C324D" w:rsidRDefault="008C324D" w:rsidP="008C324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lastRenderedPageBreak/>
        <w:t>3) втрачений дохід на власний капітал, який він міг би мати, вклавши</w:t>
      </w:r>
      <w:r>
        <w:rPr>
          <w:rFonts w:ascii="Times New Roman" w:hAnsi="Times New Roman" w:cs="Times New Roman"/>
          <w:sz w:val="28"/>
          <w:szCs w:val="28"/>
          <w:lang w:val="uk-UA"/>
        </w:rPr>
        <w:t xml:space="preserve"> </w:t>
      </w:r>
      <w:r w:rsidRPr="008C324D">
        <w:rPr>
          <w:rFonts w:ascii="Times New Roman" w:hAnsi="Times New Roman" w:cs="Times New Roman"/>
          <w:sz w:val="28"/>
          <w:szCs w:val="28"/>
        </w:rPr>
        <w:t>гроші в банк.</w:t>
      </w:r>
    </w:p>
    <w:p w14:paraId="1A4D8817" w14:textId="77777777" w:rsidR="00025C26"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Витрати, що виникають як результат втрачених можливостей внаслідок альтернативного</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 xml:space="preserve">використання ресурсів, називаються альтернативними витратами. </w:t>
      </w:r>
    </w:p>
    <w:p w14:paraId="000AA31E" w14:textId="547EAA06" w:rsidR="008C324D" w:rsidRPr="008C324D"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Важливим елементом</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неявних витрат є нормальний прибуток. Нормальний прибуток – це мінімальна плата, необхідна для того, щоби втримати підприємця в даній галузі.</w:t>
      </w:r>
    </w:p>
    <w:p w14:paraId="7A721C55" w14:textId="3A213E1F" w:rsidR="008C324D" w:rsidRPr="00025C26" w:rsidRDefault="008C324D" w:rsidP="00025C26">
      <w:pPr>
        <w:spacing w:after="0" w:line="240" w:lineRule="auto"/>
        <w:ind w:firstLine="567"/>
        <w:jc w:val="both"/>
        <w:rPr>
          <w:rFonts w:ascii="Times New Roman" w:hAnsi="Times New Roman" w:cs="Times New Roman"/>
          <w:i/>
          <w:sz w:val="28"/>
          <w:szCs w:val="28"/>
        </w:rPr>
      </w:pPr>
      <w:r w:rsidRPr="008C324D">
        <w:rPr>
          <w:rFonts w:ascii="Times New Roman" w:hAnsi="Times New Roman" w:cs="Times New Roman"/>
          <w:sz w:val="28"/>
          <w:szCs w:val="28"/>
        </w:rPr>
        <w:t>Отже, економічні витрати охоплюють явні та неявні витрати або</w:t>
      </w:r>
      <w:r w:rsidR="00025C26">
        <w:rPr>
          <w:rFonts w:ascii="Times New Roman" w:hAnsi="Times New Roman" w:cs="Times New Roman"/>
          <w:sz w:val="28"/>
          <w:szCs w:val="28"/>
          <w:lang w:val="uk-UA"/>
        </w:rPr>
        <w:t xml:space="preserve"> </w:t>
      </w:r>
      <w:r w:rsidR="00025C26" w:rsidRPr="00025C26">
        <w:rPr>
          <w:rFonts w:ascii="Times New Roman" w:hAnsi="Times New Roman" w:cs="Times New Roman"/>
          <w:i/>
          <w:sz w:val="28"/>
          <w:szCs w:val="28"/>
        </w:rPr>
        <w:t>економічні витрати = бухгалтерські витрати + неявні витрати.</w:t>
      </w:r>
    </w:p>
    <w:p w14:paraId="269F26A3" w14:textId="68FD3E2A" w:rsidR="008C324D" w:rsidRPr="008C324D"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Орієнтуючись на економічні витрати, власник бізнесу приймає рішення щодо доцільності</w:t>
      </w:r>
      <w:r w:rsidR="00025C26">
        <w:rPr>
          <w:rFonts w:ascii="Times New Roman" w:hAnsi="Times New Roman" w:cs="Times New Roman"/>
          <w:sz w:val="28"/>
          <w:szCs w:val="28"/>
          <w:lang w:val="uk-UA"/>
        </w:rPr>
        <w:t xml:space="preserve"> д</w:t>
      </w:r>
      <w:r w:rsidRPr="008C324D">
        <w:rPr>
          <w:rFonts w:ascii="Times New Roman" w:hAnsi="Times New Roman" w:cs="Times New Roman"/>
          <w:sz w:val="28"/>
          <w:szCs w:val="28"/>
        </w:rPr>
        <w:t>іяльності в конкретній галузі. Саме на них, а не на бухгалтерські витрати, буде орієнтуватися</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підприємець, розраховуючи свої обсяги виробництва продукції, а отже і пропозиції. Відповідно, і прибутком фірми буде перевищення її доходу над економічними (альтернативними)</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витратами.</w:t>
      </w:r>
    </w:p>
    <w:p w14:paraId="4299FDAD" w14:textId="77777777" w:rsidR="008C324D" w:rsidRPr="008C324D" w:rsidRDefault="008C324D" w:rsidP="008C324D">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Сукупні витрати фірми складаються з двох типів – постійних і змінних.</w:t>
      </w:r>
    </w:p>
    <w:p w14:paraId="77FB5CFA" w14:textId="715801A8" w:rsidR="008C324D" w:rsidRPr="008C324D"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Постійні витрати не залежать від змін обсягу виробництва і мають місце навіть тоді, коли</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продукція не виробляється.</w:t>
      </w:r>
    </w:p>
    <w:p w14:paraId="4E5A3028" w14:textId="768407BB" w:rsidR="008C324D" w:rsidRPr="008C324D"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Наприклад, до постійних витрат пекарні належать орендна плата за приміщення,</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проценти за кредит, амортизаційні відрахування на обладнання, зарплата менеджера, бухгалтера та ін.</w:t>
      </w:r>
    </w:p>
    <w:p w14:paraId="0D710AA8" w14:textId="3CC94803" w:rsidR="008C324D" w:rsidRPr="008C324D"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Змінні витрати мають таку назву, тому що вони змінюються в залежності від змін обсягу продукції. Змінні витрати зростають при збільшенні обсягу випуску продукції та зменшуються</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при його скороченні. Якщо продукція не виробляється, вони мають нульове значення.</w:t>
      </w:r>
    </w:p>
    <w:p w14:paraId="0FF4DF03" w14:textId="74258424" w:rsidR="008C324D" w:rsidRPr="008C324D"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Наприклад, до змінних витрат пекарні належать витрати на сировину (борошно,</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олію тощо), електроенергію, оплату праці пекарів та ін.</w:t>
      </w:r>
    </w:p>
    <w:p w14:paraId="053030A7" w14:textId="4F76F50D" w:rsidR="008C324D" w:rsidRPr="008C324D"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Сукупні витрати – це сума постійних та змінних витрат. Змінні витрати підприємець може</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контролювати, маніпулюючи обсягом випуску продукції. В той самий час постійні витрати</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не підлягають ефективному контролю та повинні відшкодовуватися незалежно від обсягів</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випуску продукції.</w:t>
      </w:r>
    </w:p>
    <w:p w14:paraId="2BC149DA" w14:textId="1B6406B7" w:rsidR="008C324D" w:rsidRPr="008C324D"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Є ще один вид витрат, який має назву незворотних витрат. Незворотні витрати – це витрати,</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які фірма вже зробила та які ніколи не зможе відшкодувати, приймаючи інше економічне</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рішення.</w:t>
      </w:r>
    </w:p>
    <w:p w14:paraId="5E7782AD" w14:textId="793FF51A" w:rsidR="008C324D" w:rsidRPr="008C324D"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Наприклад, власник пекарні купив спеціальне обладнання вартістю 400 тис. грн і знає,</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що у випадку припинення виробництва такого типу печива він не зможе використати</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його в альтернативних варіантах, тобто альтернативна вартість цього обладнання дуже низька.</w:t>
      </w:r>
    </w:p>
    <w:p w14:paraId="5186A80B" w14:textId="26CB316A" w:rsidR="008C324D" w:rsidRDefault="008C324D" w:rsidP="00025C26">
      <w:pPr>
        <w:spacing w:after="0" w:line="240" w:lineRule="auto"/>
        <w:ind w:firstLine="567"/>
        <w:jc w:val="both"/>
        <w:rPr>
          <w:rFonts w:ascii="Times New Roman" w:hAnsi="Times New Roman" w:cs="Times New Roman"/>
          <w:sz w:val="28"/>
          <w:szCs w:val="28"/>
        </w:rPr>
      </w:pPr>
      <w:r w:rsidRPr="008C324D">
        <w:rPr>
          <w:rFonts w:ascii="Times New Roman" w:hAnsi="Times New Roman" w:cs="Times New Roman"/>
          <w:sz w:val="28"/>
          <w:szCs w:val="28"/>
        </w:rPr>
        <w:t>Собівартість у класичному розумінні – це сума витрат на виробництво і реалізацію товару. Її</w:t>
      </w:r>
      <w:r w:rsidR="00025C26">
        <w:rPr>
          <w:rFonts w:ascii="Times New Roman" w:hAnsi="Times New Roman" w:cs="Times New Roman"/>
          <w:sz w:val="28"/>
          <w:szCs w:val="28"/>
          <w:lang w:val="uk-UA"/>
        </w:rPr>
        <w:t xml:space="preserve"> </w:t>
      </w:r>
      <w:r w:rsidRPr="008C324D">
        <w:rPr>
          <w:rFonts w:ascii="Times New Roman" w:hAnsi="Times New Roman" w:cs="Times New Roman"/>
          <w:sz w:val="28"/>
          <w:szCs w:val="28"/>
        </w:rPr>
        <w:t>можна порахувати на окрему одиницю товару або на окрему серію.</w:t>
      </w:r>
    </w:p>
    <w:p w14:paraId="60F25FAC" w14:textId="5107A562" w:rsidR="00025C26" w:rsidRPr="00025C26" w:rsidRDefault="00025C26" w:rsidP="00025C26">
      <w:pPr>
        <w:autoSpaceDE w:val="0"/>
        <w:autoSpaceDN w:val="0"/>
        <w:adjustRightInd w:val="0"/>
        <w:spacing w:after="0" w:line="240" w:lineRule="auto"/>
        <w:ind w:firstLine="567"/>
        <w:jc w:val="both"/>
        <w:rPr>
          <w:rFonts w:ascii="Times New Roman" w:hAnsi="Times New Roman" w:cs="Times New Roman"/>
          <w:sz w:val="28"/>
          <w:szCs w:val="28"/>
        </w:rPr>
      </w:pPr>
      <w:r w:rsidRPr="00025C26">
        <w:rPr>
          <w:rFonts w:ascii="Times New Roman" w:hAnsi="Times New Roman" w:cs="Times New Roman"/>
          <w:sz w:val="28"/>
          <w:szCs w:val="28"/>
        </w:rPr>
        <w:t>Виробнича собівартість містить витрати виробничого етапу: вартість сировини, виробничи</w:t>
      </w:r>
      <w:r>
        <w:rPr>
          <w:rFonts w:ascii="Times New Roman" w:hAnsi="Times New Roman" w:cs="Times New Roman"/>
          <w:sz w:val="28"/>
          <w:szCs w:val="28"/>
          <w:lang w:val="uk-UA"/>
        </w:rPr>
        <w:t xml:space="preserve"> </w:t>
      </w:r>
      <w:r w:rsidRPr="00025C26">
        <w:rPr>
          <w:rFonts w:ascii="Times New Roman" w:hAnsi="Times New Roman" w:cs="Times New Roman"/>
          <w:sz w:val="28"/>
          <w:szCs w:val="28"/>
        </w:rPr>
        <w:t xml:space="preserve">матеріалів, електроенергії (палива); заробітна плата; </w:t>
      </w:r>
      <w:r w:rsidRPr="00025C26">
        <w:rPr>
          <w:rFonts w:ascii="Times New Roman" w:hAnsi="Times New Roman" w:cs="Times New Roman"/>
          <w:sz w:val="28"/>
          <w:szCs w:val="28"/>
        </w:rPr>
        <w:lastRenderedPageBreak/>
        <w:t>транспортні витрати, ремонт, амортзація основних фондів тощо. Собівартість реалізації містить витрати на пакування, рекламу</w:t>
      </w:r>
      <w:r>
        <w:rPr>
          <w:rFonts w:ascii="Times New Roman" w:hAnsi="Times New Roman" w:cs="Times New Roman"/>
          <w:sz w:val="28"/>
          <w:szCs w:val="28"/>
          <w:lang w:val="uk-UA"/>
        </w:rPr>
        <w:t xml:space="preserve"> </w:t>
      </w:r>
      <w:r w:rsidRPr="00025C26">
        <w:rPr>
          <w:rFonts w:ascii="Times New Roman" w:hAnsi="Times New Roman" w:cs="Times New Roman"/>
          <w:sz w:val="28"/>
          <w:szCs w:val="28"/>
        </w:rPr>
        <w:t>дистрибуцію, транспортування до покупця тощо.</w:t>
      </w:r>
    </w:p>
    <w:p w14:paraId="24D5075E" w14:textId="78FCD611" w:rsidR="00025C26" w:rsidRPr="00025C26" w:rsidRDefault="00025C26" w:rsidP="00025C26">
      <w:pPr>
        <w:autoSpaceDE w:val="0"/>
        <w:autoSpaceDN w:val="0"/>
        <w:adjustRightInd w:val="0"/>
        <w:spacing w:after="0" w:line="240" w:lineRule="auto"/>
        <w:ind w:firstLine="567"/>
        <w:jc w:val="both"/>
        <w:rPr>
          <w:rFonts w:ascii="Times New Roman" w:hAnsi="Times New Roman" w:cs="Times New Roman"/>
          <w:sz w:val="28"/>
          <w:szCs w:val="28"/>
        </w:rPr>
      </w:pPr>
      <w:r w:rsidRPr="00025C26">
        <w:rPr>
          <w:rFonts w:ascii="Times New Roman" w:hAnsi="Times New Roman" w:cs="Times New Roman"/>
          <w:sz w:val="28"/>
          <w:szCs w:val="28"/>
        </w:rPr>
        <w:t>Найпоширенішим способом розрахунку собівартості є поділ повної суми витрат за період на</w:t>
      </w:r>
      <w:r>
        <w:rPr>
          <w:rFonts w:ascii="Times New Roman" w:hAnsi="Times New Roman" w:cs="Times New Roman"/>
          <w:sz w:val="28"/>
          <w:szCs w:val="28"/>
          <w:lang w:val="uk-UA"/>
        </w:rPr>
        <w:t xml:space="preserve"> </w:t>
      </w:r>
      <w:r w:rsidRPr="00025C26">
        <w:rPr>
          <w:rFonts w:ascii="Times New Roman" w:hAnsi="Times New Roman" w:cs="Times New Roman"/>
          <w:sz w:val="28"/>
          <w:szCs w:val="28"/>
        </w:rPr>
        <w:t>кількість одиниць продукції, проведеної за цей період:</w:t>
      </w:r>
    </w:p>
    <w:p w14:paraId="1B886749" w14:textId="77777777" w:rsidR="00025C26" w:rsidRPr="00025C26" w:rsidRDefault="00025C26" w:rsidP="00025C26">
      <w:pPr>
        <w:autoSpaceDE w:val="0"/>
        <w:autoSpaceDN w:val="0"/>
        <w:adjustRightInd w:val="0"/>
        <w:spacing w:after="0" w:line="240" w:lineRule="auto"/>
        <w:jc w:val="both"/>
        <w:rPr>
          <w:rFonts w:ascii="Times New Roman" w:hAnsi="Times New Roman" w:cs="Times New Roman"/>
          <w:b/>
          <w:bCs/>
          <w:sz w:val="28"/>
          <w:szCs w:val="28"/>
        </w:rPr>
      </w:pPr>
      <w:r w:rsidRPr="00025C26">
        <w:rPr>
          <w:rFonts w:ascii="Times New Roman" w:hAnsi="Times New Roman" w:cs="Times New Roman"/>
          <w:b/>
          <w:bCs/>
          <w:sz w:val="28"/>
          <w:szCs w:val="28"/>
        </w:rPr>
        <w:t>C = Z / X</w:t>
      </w:r>
    </w:p>
    <w:p w14:paraId="570DE537" w14:textId="68E7EAA2" w:rsidR="00025C26" w:rsidRPr="00025C26" w:rsidRDefault="00025C26" w:rsidP="00025C26">
      <w:pPr>
        <w:autoSpaceDE w:val="0"/>
        <w:autoSpaceDN w:val="0"/>
        <w:adjustRightInd w:val="0"/>
        <w:spacing w:after="0" w:line="240" w:lineRule="auto"/>
        <w:ind w:firstLine="567"/>
        <w:jc w:val="both"/>
        <w:rPr>
          <w:rFonts w:ascii="Times New Roman" w:hAnsi="Times New Roman" w:cs="Times New Roman"/>
          <w:sz w:val="28"/>
          <w:szCs w:val="28"/>
        </w:rPr>
      </w:pPr>
      <w:r w:rsidRPr="00025C26">
        <w:rPr>
          <w:rFonts w:ascii="Times New Roman" w:hAnsi="Times New Roman" w:cs="Times New Roman"/>
          <w:sz w:val="28"/>
          <w:szCs w:val="28"/>
        </w:rPr>
        <w:t>Собівартість можна розрахувати залежно від затверджених норм витрат сировини та матріалів. Застосування фіксованої собівартості допоможе контролювати ефективність витрат</w:t>
      </w:r>
      <w:r>
        <w:rPr>
          <w:rFonts w:ascii="Times New Roman" w:hAnsi="Times New Roman" w:cs="Times New Roman"/>
          <w:sz w:val="28"/>
          <w:szCs w:val="28"/>
          <w:lang w:val="uk-UA"/>
        </w:rPr>
        <w:t xml:space="preserve"> </w:t>
      </w:r>
      <w:r w:rsidRPr="00025C26">
        <w:rPr>
          <w:rFonts w:ascii="Times New Roman" w:hAnsi="Times New Roman" w:cs="Times New Roman"/>
          <w:sz w:val="28"/>
          <w:szCs w:val="28"/>
        </w:rPr>
        <w:t>ресурсів, а також вчасно реагувати на відхилення.</w:t>
      </w:r>
    </w:p>
    <w:p w14:paraId="4F343254" w14:textId="2988426C" w:rsidR="00025C26" w:rsidRPr="00025C26" w:rsidRDefault="00025C26" w:rsidP="00025C26">
      <w:pPr>
        <w:autoSpaceDE w:val="0"/>
        <w:autoSpaceDN w:val="0"/>
        <w:adjustRightInd w:val="0"/>
        <w:spacing w:after="0" w:line="240" w:lineRule="auto"/>
        <w:ind w:firstLine="567"/>
        <w:jc w:val="both"/>
        <w:rPr>
          <w:rFonts w:ascii="Times New Roman" w:hAnsi="Times New Roman" w:cs="Times New Roman"/>
          <w:sz w:val="28"/>
          <w:szCs w:val="28"/>
        </w:rPr>
      </w:pPr>
      <w:r w:rsidRPr="00025C26">
        <w:rPr>
          <w:rFonts w:ascii="Times New Roman" w:hAnsi="Times New Roman" w:cs="Times New Roman"/>
          <w:sz w:val="28"/>
          <w:szCs w:val="28"/>
        </w:rPr>
        <w:t>Часто підрахунок у малому бізнесі проводять лише за однією базою (наприклад, матеріал</w:t>
      </w:r>
      <w:r>
        <w:rPr>
          <w:rFonts w:ascii="Times New Roman" w:hAnsi="Times New Roman" w:cs="Times New Roman"/>
          <w:sz w:val="28"/>
          <w:szCs w:val="28"/>
          <w:lang w:val="uk-UA"/>
        </w:rPr>
        <w:t xml:space="preserve"> </w:t>
      </w:r>
      <w:r w:rsidRPr="00025C26">
        <w:rPr>
          <w:rFonts w:ascii="Times New Roman" w:hAnsi="Times New Roman" w:cs="Times New Roman"/>
          <w:sz w:val="28"/>
          <w:szCs w:val="28"/>
        </w:rPr>
        <w:t>+ зарплата), що призводить до помилкових управлінських рішень. Тому необхідно переглянути усі витрати за певний період, проаналізувати та згрупувати їх, а тоді вже порахувати,</w:t>
      </w:r>
    </w:p>
    <w:p w14:paraId="207BB063" w14:textId="6B68ECAB" w:rsidR="00025C26" w:rsidRDefault="00025C26" w:rsidP="00025C26">
      <w:pPr>
        <w:autoSpaceDE w:val="0"/>
        <w:autoSpaceDN w:val="0"/>
        <w:adjustRightInd w:val="0"/>
        <w:spacing w:after="0" w:line="240" w:lineRule="auto"/>
        <w:jc w:val="both"/>
        <w:rPr>
          <w:rFonts w:ascii="Times New Roman" w:hAnsi="Times New Roman" w:cs="Times New Roman"/>
          <w:sz w:val="28"/>
          <w:szCs w:val="28"/>
        </w:rPr>
      </w:pPr>
      <w:r w:rsidRPr="00025C26">
        <w:rPr>
          <w:rFonts w:ascii="Times New Roman" w:hAnsi="Times New Roman" w:cs="Times New Roman"/>
          <w:sz w:val="28"/>
          <w:szCs w:val="28"/>
        </w:rPr>
        <w:t>скільки витрачено на виробництво одиниці продукції.</w:t>
      </w:r>
    </w:p>
    <w:p w14:paraId="334C483E" w14:textId="77777777" w:rsidR="00025C26" w:rsidRPr="00025C26" w:rsidRDefault="00025C26" w:rsidP="00025C26">
      <w:pPr>
        <w:autoSpaceDE w:val="0"/>
        <w:autoSpaceDN w:val="0"/>
        <w:adjustRightInd w:val="0"/>
        <w:spacing w:after="0" w:line="240" w:lineRule="auto"/>
        <w:jc w:val="both"/>
        <w:rPr>
          <w:rFonts w:ascii="Times New Roman" w:hAnsi="Times New Roman" w:cs="Times New Roman"/>
          <w:sz w:val="28"/>
          <w:szCs w:val="28"/>
        </w:rPr>
      </w:pPr>
    </w:p>
    <w:p w14:paraId="28148310" w14:textId="144FC894" w:rsidR="00DE72DD" w:rsidRPr="00DE72DD" w:rsidRDefault="00025C26" w:rsidP="00DE72DD">
      <w:pPr>
        <w:spacing w:after="0" w:line="240" w:lineRule="auto"/>
        <w:ind w:firstLine="567"/>
        <w:jc w:val="both"/>
        <w:rPr>
          <w:rFonts w:ascii="Times New Roman" w:hAnsi="Times New Roman" w:cs="Times New Roman"/>
          <w:sz w:val="28"/>
          <w:szCs w:val="28"/>
        </w:rPr>
      </w:pPr>
      <w:r w:rsidRPr="00DE72DD">
        <w:rPr>
          <w:rFonts w:ascii="Times New Roman" w:hAnsi="Times New Roman" w:cs="Times New Roman"/>
          <w:b/>
          <w:sz w:val="28"/>
          <w:szCs w:val="28"/>
          <w:lang w:val="uk-UA"/>
        </w:rPr>
        <w:t>2.</w:t>
      </w:r>
      <w:r w:rsidR="00DE72DD" w:rsidRPr="00DE72DD">
        <w:rPr>
          <w:rFonts w:ascii="Times New Roman" w:hAnsi="Times New Roman" w:cs="Times New Roman"/>
          <w:b/>
          <w:bCs/>
          <w:sz w:val="28"/>
          <w:szCs w:val="28"/>
          <w:lang w:val="uk-UA"/>
        </w:rPr>
        <w:t xml:space="preserve"> П</w:t>
      </w:r>
      <w:r w:rsidR="00DE72DD" w:rsidRPr="00DE72DD">
        <w:rPr>
          <w:rFonts w:ascii="Times New Roman" w:hAnsi="Times New Roman" w:cs="Times New Roman"/>
          <w:b/>
          <w:bCs/>
          <w:sz w:val="28"/>
          <w:szCs w:val="28"/>
        </w:rPr>
        <w:t>рибуток</w:t>
      </w:r>
      <w:r w:rsidR="00DE72DD" w:rsidRPr="00DE72DD">
        <w:rPr>
          <w:rFonts w:ascii="Times New Roman" w:hAnsi="Times New Roman" w:cs="Times New Roman"/>
          <w:bCs/>
          <w:sz w:val="28"/>
          <w:szCs w:val="28"/>
          <w:lang w:val="uk-UA"/>
        </w:rPr>
        <w:t>.</w:t>
      </w:r>
    </w:p>
    <w:p w14:paraId="6C85DCD0" w14:textId="78B7390C" w:rsidR="00D61B78" w:rsidRPr="00D61B78" w:rsidRDefault="00025C26" w:rsidP="00D61B7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1B78" w:rsidRPr="00D61B78">
        <w:rPr>
          <w:rFonts w:ascii="Times New Roman" w:hAnsi="Times New Roman" w:cs="Times New Roman"/>
          <w:sz w:val="28"/>
          <w:szCs w:val="28"/>
          <w:lang w:val="uk-UA"/>
        </w:rPr>
        <w:t>У фінансових звітах розраховується та вказується бухгалтерський прибуток, знання якого необхідно власникам бізнесу, менеджерам, інвесторам, податковим органам. Як ми з’ясували,</w:t>
      </w:r>
      <w:r w:rsidR="00D61B78">
        <w:rPr>
          <w:rFonts w:ascii="Times New Roman" w:hAnsi="Times New Roman" w:cs="Times New Roman"/>
          <w:sz w:val="28"/>
          <w:szCs w:val="28"/>
          <w:lang w:val="uk-UA"/>
        </w:rPr>
        <w:t xml:space="preserve"> </w:t>
      </w:r>
      <w:r w:rsidR="00D61B78" w:rsidRPr="00D61B78">
        <w:rPr>
          <w:rFonts w:ascii="Times New Roman" w:hAnsi="Times New Roman" w:cs="Times New Roman"/>
          <w:sz w:val="28"/>
          <w:szCs w:val="28"/>
          <w:lang w:val="uk-UA"/>
        </w:rPr>
        <w:t>бухгалтерські та економічні витрати відрізняються одне від одного. Отже, бухгалтерський</w:t>
      </w:r>
      <w:r w:rsidR="00D61B78">
        <w:rPr>
          <w:rFonts w:ascii="Times New Roman" w:hAnsi="Times New Roman" w:cs="Times New Roman"/>
          <w:sz w:val="28"/>
          <w:szCs w:val="28"/>
          <w:lang w:val="uk-UA"/>
        </w:rPr>
        <w:t xml:space="preserve"> </w:t>
      </w:r>
      <w:r w:rsidR="00D61B78" w:rsidRPr="00D61B78">
        <w:rPr>
          <w:rFonts w:ascii="Times New Roman" w:hAnsi="Times New Roman" w:cs="Times New Roman"/>
          <w:sz w:val="28"/>
          <w:szCs w:val="28"/>
          <w:lang w:val="uk-UA"/>
        </w:rPr>
        <w:t>прибуток та економічний прибуток не тотожні.</w:t>
      </w:r>
    </w:p>
    <w:p w14:paraId="352BEB3B" w14:textId="3305E29F" w:rsidR="00D61B78" w:rsidRPr="00D61B78" w:rsidRDefault="00D61B78" w:rsidP="00D61B78">
      <w:pPr>
        <w:spacing w:after="0" w:line="240" w:lineRule="auto"/>
        <w:ind w:firstLine="567"/>
        <w:jc w:val="both"/>
        <w:rPr>
          <w:rFonts w:ascii="Times New Roman" w:hAnsi="Times New Roman" w:cs="Times New Roman"/>
          <w:sz w:val="28"/>
          <w:szCs w:val="28"/>
          <w:lang w:val="uk-UA"/>
        </w:rPr>
      </w:pPr>
      <w:r w:rsidRPr="00D61B78">
        <w:rPr>
          <w:rFonts w:ascii="Times New Roman" w:hAnsi="Times New Roman" w:cs="Times New Roman"/>
          <w:sz w:val="28"/>
          <w:szCs w:val="28"/>
          <w:lang w:val="uk-UA"/>
        </w:rPr>
        <w:t>Бухгалтерський прибуток – це різниця між загальними доходами фірми та бухгалтерськими витратами.</w:t>
      </w:r>
    </w:p>
    <w:p w14:paraId="5C337710" w14:textId="6740BF65" w:rsidR="00025C26" w:rsidRDefault="00D61B78" w:rsidP="00D61B78">
      <w:pPr>
        <w:spacing w:after="0" w:line="240" w:lineRule="auto"/>
        <w:ind w:firstLine="567"/>
        <w:jc w:val="both"/>
        <w:rPr>
          <w:rFonts w:ascii="Times New Roman" w:hAnsi="Times New Roman" w:cs="Times New Roman"/>
          <w:sz w:val="28"/>
          <w:szCs w:val="28"/>
          <w:lang w:val="uk-UA"/>
        </w:rPr>
      </w:pPr>
      <w:r w:rsidRPr="00D61B78">
        <w:rPr>
          <w:rFonts w:ascii="Times New Roman" w:hAnsi="Times New Roman" w:cs="Times New Roman"/>
          <w:sz w:val="28"/>
          <w:szCs w:val="28"/>
          <w:lang w:val="uk-UA"/>
        </w:rPr>
        <w:t>Дохід – один з основних показників діяльності підприємця. Загальний (сукупний, валовий)</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дохід (виторг) – це сума коштів, яку одержав підприємець від реалізації продукції за певний</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час. Він дорівнює ціні проданого товару, помноженій на обсяг продажу.</w:t>
      </w:r>
    </w:p>
    <w:p w14:paraId="5FBDD828" w14:textId="5C7B4876" w:rsidR="00D61B78" w:rsidRPr="00D61B78" w:rsidRDefault="00D61B78" w:rsidP="00D61B78">
      <w:pPr>
        <w:spacing w:after="0" w:line="240" w:lineRule="auto"/>
        <w:ind w:firstLine="567"/>
        <w:jc w:val="both"/>
        <w:rPr>
          <w:rFonts w:ascii="Times New Roman" w:hAnsi="Times New Roman" w:cs="Times New Roman"/>
          <w:sz w:val="28"/>
          <w:szCs w:val="28"/>
          <w:lang w:val="uk-UA"/>
        </w:rPr>
      </w:pPr>
      <w:r w:rsidRPr="00D61B78">
        <w:rPr>
          <w:rFonts w:ascii="Times New Roman" w:hAnsi="Times New Roman" w:cs="Times New Roman"/>
          <w:sz w:val="28"/>
          <w:szCs w:val="28"/>
          <w:lang w:val="uk-UA"/>
        </w:rPr>
        <w:t>Величина економічного прибутку встановлюється як різниця між загальним доходом (виторгом) та економічними витратами. Крім цього, економічний прибуток можна визначити як</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різницю між бухгалтерським прибутком та неявними витратами. Для підприємця дуже важливим є економічний прибуток, як перевищення доходу фірми над усіма здійсненими ним</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витратами.</w:t>
      </w:r>
    </w:p>
    <w:p w14:paraId="7E3189AF" w14:textId="5D45A84B" w:rsidR="00D61B78" w:rsidRDefault="00D61B78" w:rsidP="00D61B78">
      <w:pPr>
        <w:spacing w:after="0" w:line="240" w:lineRule="auto"/>
        <w:ind w:firstLine="567"/>
        <w:jc w:val="both"/>
        <w:rPr>
          <w:rFonts w:ascii="Times New Roman" w:hAnsi="Times New Roman" w:cs="Times New Roman"/>
          <w:sz w:val="28"/>
          <w:szCs w:val="28"/>
          <w:lang w:val="uk-UA"/>
        </w:rPr>
      </w:pPr>
      <w:r w:rsidRPr="00D61B78">
        <w:rPr>
          <w:rFonts w:ascii="Times New Roman" w:hAnsi="Times New Roman" w:cs="Times New Roman"/>
          <w:sz w:val="28"/>
          <w:szCs w:val="28"/>
          <w:lang w:val="uk-UA"/>
        </w:rPr>
        <w:t>Якщо загальний дохід (виторг) дорівнює економічним витратам, то економічний прибуток</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дорівнюватиме нулю. Ситуація, за якої економічний прибуток відсутній, тобто коли загальний дохід дорівнює загальним витратам, має назву беззбитковості</w:t>
      </w:r>
      <w:r>
        <w:rPr>
          <w:rFonts w:ascii="Times New Roman" w:hAnsi="Times New Roman" w:cs="Times New Roman"/>
          <w:sz w:val="28"/>
          <w:szCs w:val="28"/>
          <w:lang w:val="uk-UA"/>
        </w:rPr>
        <w:t>.</w:t>
      </w:r>
    </w:p>
    <w:p w14:paraId="1AE19E3A" w14:textId="42B0775F" w:rsidR="00D61B78" w:rsidRPr="00D61B78" w:rsidRDefault="00D61B78" w:rsidP="00D61B78">
      <w:pPr>
        <w:spacing w:after="0" w:line="240" w:lineRule="auto"/>
        <w:ind w:firstLine="567"/>
        <w:jc w:val="both"/>
        <w:rPr>
          <w:rFonts w:ascii="Times New Roman" w:hAnsi="Times New Roman" w:cs="Times New Roman"/>
          <w:sz w:val="28"/>
          <w:szCs w:val="28"/>
          <w:lang w:val="uk-UA"/>
        </w:rPr>
      </w:pPr>
      <w:r w:rsidRPr="00D61B78">
        <w:rPr>
          <w:rFonts w:ascii="Times New Roman" w:hAnsi="Times New Roman" w:cs="Times New Roman"/>
          <w:sz w:val="28"/>
          <w:szCs w:val="28"/>
          <w:lang w:val="uk-UA"/>
        </w:rPr>
        <w:t>Коштом загального виторгу від реалізації товару підприємець покриває як явні, так і неявні витрати та отримує нормальний прибуток. Якщо загальний дохід перевищує економічні</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витрати, то підприємець отримує позитивний економічний прибуток, тобто прибуток понад</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нормальний прибуток. Наявність економічного прибутку свідчить про найбільш ефективне</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 xml:space="preserve">використання своїх ресурсів у порівнянні з іншими альтернативами. Коли </w:t>
      </w:r>
      <w:r w:rsidRPr="00D61B78">
        <w:rPr>
          <w:rFonts w:ascii="Times New Roman" w:hAnsi="Times New Roman" w:cs="Times New Roman"/>
          <w:sz w:val="28"/>
          <w:szCs w:val="28"/>
          <w:lang w:val="uk-UA"/>
        </w:rPr>
        <w:lastRenderedPageBreak/>
        <w:t>економічні витрати перевищують загальний виторг, фірма має збитки, тобто отримує негативний економічний</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прибуток.</w:t>
      </w:r>
    </w:p>
    <w:p w14:paraId="2FC634CC" w14:textId="63845F0F" w:rsidR="00D61B78" w:rsidRPr="00D61B78" w:rsidRDefault="00D61B78" w:rsidP="00D61B78">
      <w:pPr>
        <w:spacing w:after="0" w:line="240" w:lineRule="auto"/>
        <w:ind w:firstLine="567"/>
        <w:jc w:val="both"/>
        <w:rPr>
          <w:rFonts w:ascii="Times New Roman" w:hAnsi="Times New Roman" w:cs="Times New Roman"/>
          <w:sz w:val="28"/>
          <w:szCs w:val="28"/>
          <w:lang w:val="uk-UA"/>
        </w:rPr>
      </w:pPr>
      <w:r w:rsidRPr="00D61B78">
        <w:rPr>
          <w:rFonts w:ascii="Times New Roman" w:hAnsi="Times New Roman" w:cs="Times New Roman"/>
          <w:sz w:val="28"/>
          <w:szCs w:val="28"/>
          <w:lang w:val="uk-UA"/>
        </w:rPr>
        <w:t>Зі зміною обсягу виробництва величини загального доходу та сукупних витрат змінюються</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по-різному, а отже, величина прибутку підприємства залежить від обсягу випуску продукції.</w:t>
      </w:r>
    </w:p>
    <w:p w14:paraId="0C9FE8B0" w14:textId="6F04AA64" w:rsidR="00D61B78" w:rsidRPr="00D61B78" w:rsidRDefault="00D61B78" w:rsidP="00D61B78">
      <w:pPr>
        <w:spacing w:after="0" w:line="240" w:lineRule="auto"/>
        <w:ind w:firstLine="567"/>
        <w:jc w:val="both"/>
        <w:rPr>
          <w:rFonts w:ascii="Times New Roman" w:hAnsi="Times New Roman" w:cs="Times New Roman"/>
          <w:sz w:val="28"/>
          <w:szCs w:val="28"/>
          <w:lang w:val="uk-UA"/>
        </w:rPr>
      </w:pPr>
      <w:r w:rsidRPr="00D61B78">
        <w:rPr>
          <w:rFonts w:ascii="Times New Roman" w:hAnsi="Times New Roman" w:cs="Times New Roman"/>
          <w:sz w:val="28"/>
          <w:szCs w:val="28"/>
          <w:lang w:val="uk-UA"/>
        </w:rPr>
        <w:t>Саме тому підприємець намагається встановити такий обсяг виробництва та реалізації продукції, за якого забезпечується найбільший прибуток.</w:t>
      </w:r>
    </w:p>
    <w:p w14:paraId="06F3039B" w14:textId="167FF0AD" w:rsidR="00D61B78" w:rsidRDefault="00D61B78" w:rsidP="00D61B78">
      <w:pPr>
        <w:spacing w:after="0" w:line="240" w:lineRule="auto"/>
        <w:ind w:firstLine="567"/>
        <w:jc w:val="both"/>
        <w:rPr>
          <w:rFonts w:ascii="Times New Roman" w:hAnsi="Times New Roman" w:cs="Times New Roman"/>
          <w:sz w:val="28"/>
          <w:szCs w:val="28"/>
          <w:lang w:val="uk-UA"/>
        </w:rPr>
      </w:pPr>
      <w:r w:rsidRPr="00D61B78">
        <w:rPr>
          <w:rFonts w:ascii="Times New Roman" w:hAnsi="Times New Roman" w:cs="Times New Roman"/>
          <w:sz w:val="28"/>
          <w:szCs w:val="28"/>
          <w:lang w:val="uk-UA"/>
        </w:rPr>
        <w:t>Зауважимо, що оскільки бухгалтери ігнорують неявні витрати, бухгалтерський прибуток перевищує економічний прибуток. Але з точки зору підприємця бізнес є прибутковим тільки в</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тих випадках, коли сукупний дохід покриває усі витрати втрачених можливостей, як явні, так</w:t>
      </w:r>
      <w:r>
        <w:rPr>
          <w:rFonts w:ascii="Times New Roman" w:hAnsi="Times New Roman" w:cs="Times New Roman"/>
          <w:sz w:val="28"/>
          <w:szCs w:val="28"/>
          <w:lang w:val="uk-UA"/>
        </w:rPr>
        <w:t xml:space="preserve"> </w:t>
      </w:r>
      <w:r w:rsidRPr="00D61B78">
        <w:rPr>
          <w:rFonts w:ascii="Times New Roman" w:hAnsi="Times New Roman" w:cs="Times New Roman"/>
          <w:sz w:val="28"/>
          <w:szCs w:val="28"/>
          <w:lang w:val="uk-UA"/>
        </w:rPr>
        <w:t>і неявні.</w:t>
      </w:r>
    </w:p>
    <w:p w14:paraId="4540C8AE" w14:textId="77777777" w:rsidR="00DE72DD" w:rsidRDefault="00DE72DD" w:rsidP="00D61B78">
      <w:pPr>
        <w:spacing w:after="0" w:line="240" w:lineRule="auto"/>
        <w:ind w:firstLine="567"/>
        <w:jc w:val="both"/>
        <w:rPr>
          <w:rFonts w:ascii="Times New Roman" w:hAnsi="Times New Roman" w:cs="Times New Roman"/>
          <w:sz w:val="28"/>
          <w:szCs w:val="28"/>
          <w:lang w:val="uk-UA"/>
        </w:rPr>
      </w:pPr>
    </w:p>
    <w:p w14:paraId="2C643432" w14:textId="15D9F7D3" w:rsidR="00DE72DD" w:rsidRPr="00DE72DD" w:rsidRDefault="00A30CF8" w:rsidP="00A30CF8">
      <w:pPr>
        <w:spacing w:after="0" w:line="240" w:lineRule="auto"/>
        <w:ind w:firstLine="567"/>
        <w:jc w:val="both"/>
        <w:rPr>
          <w:rFonts w:ascii="Times New Roman" w:hAnsi="Times New Roman" w:cs="Times New Roman"/>
          <w:b/>
          <w:sz w:val="28"/>
          <w:szCs w:val="28"/>
          <w:lang w:val="uk-UA"/>
        </w:rPr>
      </w:pPr>
      <w:r w:rsidRPr="00DE72DD">
        <w:rPr>
          <w:rFonts w:ascii="Times New Roman" w:hAnsi="Times New Roman" w:cs="Times New Roman"/>
          <w:b/>
          <w:sz w:val="28"/>
          <w:szCs w:val="28"/>
          <w:lang w:val="uk-UA"/>
        </w:rPr>
        <w:t>3.</w:t>
      </w:r>
      <w:r w:rsidR="00DE72DD" w:rsidRPr="00DE72DD">
        <w:rPr>
          <w:rFonts w:ascii="Times New Roman" w:hAnsi="Times New Roman" w:cs="Times New Roman"/>
          <w:b/>
          <w:sz w:val="28"/>
          <w:szCs w:val="28"/>
          <w:lang w:val="uk-UA"/>
        </w:rPr>
        <w:t xml:space="preserve"> Норма прибутку</w:t>
      </w:r>
      <w:r w:rsidRPr="00DE72DD">
        <w:rPr>
          <w:rFonts w:ascii="Times New Roman" w:hAnsi="Times New Roman" w:cs="Times New Roman"/>
          <w:b/>
          <w:sz w:val="28"/>
          <w:szCs w:val="28"/>
          <w:lang w:val="uk-UA"/>
        </w:rPr>
        <w:t xml:space="preserve"> </w:t>
      </w:r>
    </w:p>
    <w:p w14:paraId="60ED3670" w14:textId="615F9F04" w:rsidR="00A30CF8" w:rsidRPr="00A30CF8" w:rsidRDefault="00A30CF8" w:rsidP="00A30CF8">
      <w:pPr>
        <w:spacing w:after="0" w:line="240" w:lineRule="auto"/>
        <w:ind w:firstLine="567"/>
        <w:jc w:val="both"/>
        <w:rPr>
          <w:rFonts w:ascii="Times New Roman" w:hAnsi="Times New Roman" w:cs="Times New Roman"/>
          <w:sz w:val="28"/>
          <w:szCs w:val="28"/>
          <w:lang w:val="uk-UA"/>
        </w:rPr>
      </w:pPr>
      <w:r w:rsidRPr="00A30CF8">
        <w:rPr>
          <w:rFonts w:ascii="Times New Roman" w:hAnsi="Times New Roman" w:cs="Times New Roman"/>
          <w:sz w:val="28"/>
          <w:szCs w:val="28"/>
          <w:lang w:val="uk-UA"/>
        </w:rPr>
        <w:t>Прибуток є важливим показником ефективної діяльності підприємця, проте абсолютний розмір прибутку не показує рівень ефективності, якість його роботи. Для того, щоб визначити</w:t>
      </w:r>
      <w:r>
        <w:rPr>
          <w:rFonts w:ascii="Times New Roman" w:hAnsi="Times New Roman" w:cs="Times New Roman"/>
          <w:sz w:val="28"/>
          <w:szCs w:val="28"/>
          <w:lang w:val="uk-UA"/>
        </w:rPr>
        <w:t xml:space="preserve"> </w:t>
      </w:r>
      <w:r w:rsidRPr="00A30CF8">
        <w:rPr>
          <w:rFonts w:ascii="Times New Roman" w:hAnsi="Times New Roman" w:cs="Times New Roman"/>
          <w:sz w:val="28"/>
          <w:szCs w:val="28"/>
          <w:lang w:val="uk-UA"/>
        </w:rPr>
        <w:t>рівень ефективності діяльності підприємця, використовують відносний показник прибутку,</w:t>
      </w:r>
      <w:r>
        <w:rPr>
          <w:rFonts w:ascii="Times New Roman" w:hAnsi="Times New Roman" w:cs="Times New Roman"/>
          <w:sz w:val="28"/>
          <w:szCs w:val="28"/>
          <w:lang w:val="uk-UA"/>
        </w:rPr>
        <w:t xml:space="preserve"> </w:t>
      </w:r>
      <w:r w:rsidRPr="00A30CF8">
        <w:rPr>
          <w:rFonts w:ascii="Times New Roman" w:hAnsi="Times New Roman" w:cs="Times New Roman"/>
          <w:sz w:val="28"/>
          <w:szCs w:val="28"/>
          <w:lang w:val="uk-UA"/>
        </w:rPr>
        <w:t>що виражається у відсотках і називається нормою прибутку. Вона обчислюється як відбите у</w:t>
      </w:r>
      <w:r>
        <w:rPr>
          <w:rFonts w:ascii="Times New Roman" w:hAnsi="Times New Roman" w:cs="Times New Roman"/>
          <w:sz w:val="28"/>
          <w:szCs w:val="28"/>
          <w:lang w:val="uk-UA"/>
        </w:rPr>
        <w:t xml:space="preserve"> </w:t>
      </w:r>
      <w:r w:rsidRPr="00A30CF8">
        <w:rPr>
          <w:rFonts w:ascii="Times New Roman" w:hAnsi="Times New Roman" w:cs="Times New Roman"/>
          <w:sz w:val="28"/>
          <w:szCs w:val="28"/>
          <w:lang w:val="uk-UA"/>
        </w:rPr>
        <w:t>відсотках відношення абсолютної суми прибутку до суми авансованого у виробництво капіталу. Чим вища норма прибутку, тим ефективніше використовуються вкладені кошти.</w:t>
      </w:r>
    </w:p>
    <w:p w14:paraId="074E6279" w14:textId="77777777" w:rsidR="00A30CF8" w:rsidRPr="00A30CF8" w:rsidRDefault="00A30CF8" w:rsidP="00A30CF8">
      <w:pPr>
        <w:spacing w:after="0" w:line="240" w:lineRule="auto"/>
        <w:ind w:firstLine="567"/>
        <w:jc w:val="both"/>
        <w:rPr>
          <w:rFonts w:ascii="Times New Roman" w:hAnsi="Times New Roman" w:cs="Times New Roman"/>
          <w:sz w:val="28"/>
          <w:szCs w:val="28"/>
          <w:lang w:val="uk-UA"/>
        </w:rPr>
      </w:pPr>
      <w:r w:rsidRPr="00A30CF8">
        <w:rPr>
          <w:rFonts w:ascii="Times New Roman" w:hAnsi="Times New Roman" w:cs="Times New Roman"/>
          <w:sz w:val="28"/>
          <w:szCs w:val="28"/>
          <w:lang w:val="uk-UA"/>
        </w:rPr>
        <w:t>Норма прибутку залежить від низки чинників, а саме:</w:t>
      </w:r>
    </w:p>
    <w:p w14:paraId="423B4257" w14:textId="33FFC316" w:rsidR="00A30CF8" w:rsidRPr="00A30CF8" w:rsidRDefault="00A30CF8" w:rsidP="00A30CF8">
      <w:pPr>
        <w:spacing w:after="0" w:line="240" w:lineRule="auto"/>
        <w:ind w:firstLine="567"/>
        <w:jc w:val="both"/>
        <w:rPr>
          <w:rFonts w:ascii="Times New Roman" w:hAnsi="Times New Roman" w:cs="Times New Roman"/>
          <w:sz w:val="28"/>
          <w:szCs w:val="28"/>
          <w:lang w:val="uk-UA"/>
        </w:rPr>
      </w:pPr>
      <w:r w:rsidRPr="00A30CF8">
        <w:rPr>
          <w:rFonts w:ascii="Times New Roman" w:hAnsi="Times New Roman" w:cs="Times New Roman"/>
          <w:sz w:val="28"/>
          <w:szCs w:val="28"/>
          <w:lang w:val="uk-UA"/>
        </w:rPr>
        <w:t> величини маси прибутку (збільшення маси прибутку при тій самій величині авансованого капіталу показує ступінь вигідності підприємництва);</w:t>
      </w:r>
    </w:p>
    <w:p w14:paraId="57E73A9A" w14:textId="0B1E6E91" w:rsidR="00A30CF8" w:rsidRPr="00A30CF8" w:rsidRDefault="00A30CF8" w:rsidP="00A30CF8">
      <w:pPr>
        <w:spacing w:after="0" w:line="240" w:lineRule="auto"/>
        <w:ind w:firstLine="567"/>
        <w:jc w:val="both"/>
        <w:rPr>
          <w:rFonts w:ascii="Times New Roman" w:hAnsi="Times New Roman" w:cs="Times New Roman"/>
          <w:sz w:val="28"/>
          <w:szCs w:val="28"/>
          <w:lang w:val="uk-UA"/>
        </w:rPr>
      </w:pPr>
      <w:r w:rsidRPr="00A30CF8">
        <w:rPr>
          <w:rFonts w:ascii="Times New Roman" w:hAnsi="Times New Roman" w:cs="Times New Roman"/>
          <w:sz w:val="28"/>
          <w:szCs w:val="28"/>
          <w:lang w:val="uk-UA"/>
        </w:rPr>
        <w:t> зниження витрат на виробництво та реалізацію продукції (при незмінному рівні цін</w:t>
      </w:r>
      <w:r>
        <w:rPr>
          <w:rFonts w:ascii="Times New Roman" w:hAnsi="Times New Roman" w:cs="Times New Roman"/>
          <w:sz w:val="28"/>
          <w:szCs w:val="28"/>
          <w:lang w:val="uk-UA"/>
        </w:rPr>
        <w:t xml:space="preserve"> </w:t>
      </w:r>
      <w:r w:rsidRPr="00A30CF8">
        <w:rPr>
          <w:rFonts w:ascii="Times New Roman" w:hAnsi="Times New Roman" w:cs="Times New Roman"/>
          <w:sz w:val="28"/>
          <w:szCs w:val="28"/>
          <w:lang w:val="uk-UA"/>
        </w:rPr>
        <w:t>економія витрат на засоби виробництва є одним з найважливіших чинників зростання маси та норми прибутку в цих умовах);</w:t>
      </w:r>
    </w:p>
    <w:p w14:paraId="4E821FA5" w14:textId="582B1085" w:rsidR="00A30CF8" w:rsidRPr="00A30CF8" w:rsidRDefault="00A30CF8" w:rsidP="00A30CF8">
      <w:pPr>
        <w:spacing w:after="0" w:line="240" w:lineRule="auto"/>
        <w:ind w:firstLine="567"/>
        <w:jc w:val="both"/>
        <w:rPr>
          <w:rFonts w:ascii="Times New Roman" w:hAnsi="Times New Roman" w:cs="Times New Roman"/>
          <w:sz w:val="28"/>
          <w:szCs w:val="28"/>
          <w:lang w:val="uk-UA"/>
        </w:rPr>
      </w:pPr>
      <w:r w:rsidRPr="00A30CF8">
        <w:rPr>
          <w:rFonts w:ascii="Times New Roman" w:hAnsi="Times New Roman" w:cs="Times New Roman"/>
          <w:sz w:val="28"/>
          <w:szCs w:val="28"/>
          <w:lang w:val="uk-UA"/>
        </w:rPr>
        <w:t> рівня ринкових цін на продукцію, які визначають і величину прибутку, і норму прибутку;</w:t>
      </w:r>
    </w:p>
    <w:p w14:paraId="747EC074" w14:textId="228300B0" w:rsidR="00A30CF8" w:rsidRPr="00A30CF8" w:rsidRDefault="00A30CF8" w:rsidP="00A30CF8">
      <w:pPr>
        <w:spacing w:after="0" w:line="240" w:lineRule="auto"/>
        <w:ind w:firstLine="567"/>
        <w:jc w:val="both"/>
        <w:rPr>
          <w:rFonts w:ascii="Times New Roman" w:hAnsi="Times New Roman" w:cs="Times New Roman"/>
          <w:sz w:val="28"/>
          <w:szCs w:val="28"/>
          <w:lang w:val="uk-UA"/>
        </w:rPr>
      </w:pPr>
      <w:r w:rsidRPr="00A30CF8">
        <w:rPr>
          <w:rFonts w:ascii="Times New Roman" w:hAnsi="Times New Roman" w:cs="Times New Roman"/>
          <w:sz w:val="28"/>
          <w:szCs w:val="28"/>
          <w:lang w:val="uk-UA"/>
        </w:rPr>
        <w:t> швидкості обігу авансованого на виробництво капіталу (збільшення швидкості обігу</w:t>
      </w:r>
      <w:r>
        <w:rPr>
          <w:rFonts w:ascii="Times New Roman" w:hAnsi="Times New Roman" w:cs="Times New Roman"/>
          <w:sz w:val="28"/>
          <w:szCs w:val="28"/>
          <w:lang w:val="uk-UA"/>
        </w:rPr>
        <w:t xml:space="preserve"> </w:t>
      </w:r>
      <w:r w:rsidRPr="00A30CF8">
        <w:rPr>
          <w:rFonts w:ascii="Times New Roman" w:hAnsi="Times New Roman" w:cs="Times New Roman"/>
          <w:sz w:val="28"/>
          <w:szCs w:val="28"/>
          <w:lang w:val="uk-UA"/>
        </w:rPr>
        <w:t>авансованого капіталу дає можливість отримати більшу масу прибутку без відповідного збільшення авансованого у виробництво капіталу, і зростання річної норми</w:t>
      </w:r>
      <w:r>
        <w:rPr>
          <w:rFonts w:ascii="Times New Roman" w:hAnsi="Times New Roman" w:cs="Times New Roman"/>
          <w:sz w:val="28"/>
          <w:szCs w:val="28"/>
          <w:lang w:val="uk-UA"/>
        </w:rPr>
        <w:t xml:space="preserve"> </w:t>
      </w:r>
      <w:r w:rsidRPr="00A30CF8">
        <w:rPr>
          <w:rFonts w:ascii="Times New Roman" w:hAnsi="Times New Roman" w:cs="Times New Roman"/>
          <w:sz w:val="28"/>
          <w:szCs w:val="28"/>
          <w:lang w:val="uk-UA"/>
        </w:rPr>
        <w:t>прибутку);</w:t>
      </w:r>
    </w:p>
    <w:p w14:paraId="79E20C4E" w14:textId="572768AA" w:rsidR="00A30CF8" w:rsidRPr="00A30CF8" w:rsidRDefault="00A30CF8" w:rsidP="00A30CF8">
      <w:pPr>
        <w:spacing w:after="0" w:line="240" w:lineRule="auto"/>
        <w:ind w:firstLine="567"/>
        <w:jc w:val="both"/>
        <w:rPr>
          <w:rFonts w:ascii="Times New Roman" w:hAnsi="Times New Roman" w:cs="Times New Roman"/>
          <w:sz w:val="28"/>
          <w:szCs w:val="28"/>
          <w:lang w:val="uk-UA"/>
        </w:rPr>
      </w:pPr>
      <w:r w:rsidRPr="00A30CF8">
        <w:rPr>
          <w:rFonts w:ascii="Times New Roman" w:hAnsi="Times New Roman" w:cs="Times New Roman"/>
          <w:sz w:val="28"/>
          <w:szCs w:val="28"/>
          <w:lang w:val="uk-UA"/>
        </w:rPr>
        <w:t> структури авансованого у виробництво капіталу, передусім від питомої ваги витрат</w:t>
      </w:r>
      <w:r>
        <w:rPr>
          <w:rFonts w:ascii="Times New Roman" w:hAnsi="Times New Roman" w:cs="Times New Roman"/>
          <w:sz w:val="28"/>
          <w:szCs w:val="28"/>
          <w:lang w:val="uk-UA"/>
        </w:rPr>
        <w:t xml:space="preserve"> </w:t>
      </w:r>
      <w:r w:rsidRPr="00A30CF8">
        <w:rPr>
          <w:rFonts w:ascii="Times New Roman" w:hAnsi="Times New Roman" w:cs="Times New Roman"/>
          <w:sz w:val="28"/>
          <w:szCs w:val="28"/>
          <w:lang w:val="uk-UA"/>
        </w:rPr>
        <w:t>на оплату праці робітників підприємств (за рівних умов прибутку буде створено</w:t>
      </w:r>
      <w:r>
        <w:rPr>
          <w:rFonts w:ascii="Times New Roman" w:hAnsi="Times New Roman" w:cs="Times New Roman"/>
          <w:sz w:val="28"/>
          <w:szCs w:val="28"/>
          <w:lang w:val="uk-UA"/>
        </w:rPr>
        <w:t xml:space="preserve"> </w:t>
      </w:r>
      <w:r w:rsidRPr="00A30CF8">
        <w:rPr>
          <w:rFonts w:ascii="Times New Roman" w:hAnsi="Times New Roman" w:cs="Times New Roman"/>
          <w:sz w:val="28"/>
          <w:szCs w:val="28"/>
          <w:lang w:val="uk-UA"/>
        </w:rPr>
        <w:t>більше тоді, коли відносно більше грошових коштів буде витрачено (авансовано) на</w:t>
      </w:r>
      <w:r>
        <w:rPr>
          <w:rFonts w:ascii="Times New Roman" w:hAnsi="Times New Roman" w:cs="Times New Roman"/>
          <w:sz w:val="28"/>
          <w:szCs w:val="28"/>
          <w:lang w:val="uk-UA"/>
        </w:rPr>
        <w:t xml:space="preserve"> </w:t>
      </w:r>
      <w:r w:rsidRPr="00A30CF8">
        <w:rPr>
          <w:rFonts w:ascii="Times New Roman" w:hAnsi="Times New Roman" w:cs="Times New Roman"/>
          <w:sz w:val="28"/>
          <w:szCs w:val="28"/>
          <w:lang w:val="uk-UA"/>
        </w:rPr>
        <w:t>найм робочої сили, а, отже, вищою буде норма прибутку).</w:t>
      </w:r>
    </w:p>
    <w:p w14:paraId="5D7A682F" w14:textId="0F67C0E7" w:rsidR="00BC01A5" w:rsidRDefault="00A30CF8" w:rsidP="00A30CF8">
      <w:pPr>
        <w:spacing w:after="0" w:line="240" w:lineRule="auto"/>
        <w:ind w:firstLine="567"/>
        <w:jc w:val="both"/>
        <w:rPr>
          <w:rFonts w:ascii="Times New Roman" w:hAnsi="Times New Roman" w:cs="Times New Roman"/>
          <w:sz w:val="28"/>
          <w:szCs w:val="28"/>
          <w:lang w:val="uk-UA"/>
        </w:rPr>
      </w:pPr>
      <w:r w:rsidRPr="00A30CF8">
        <w:rPr>
          <w:rFonts w:ascii="Times New Roman" w:hAnsi="Times New Roman" w:cs="Times New Roman"/>
          <w:sz w:val="28"/>
          <w:szCs w:val="28"/>
          <w:lang w:val="uk-UA"/>
        </w:rPr>
        <w:t>На норму прибутку впливає економічна політика держави. Первинними чинниками зростання норми прибутку є впровадження науково-технічних досягнень, інновацій.</w:t>
      </w:r>
    </w:p>
    <w:p w14:paraId="53E1904A" w14:textId="73D0A66A" w:rsidR="00A30CF8" w:rsidRDefault="00A30CF8" w:rsidP="00A30CF8">
      <w:pPr>
        <w:spacing w:after="0" w:line="240" w:lineRule="auto"/>
        <w:ind w:firstLine="567"/>
        <w:jc w:val="both"/>
        <w:rPr>
          <w:rFonts w:ascii="Times New Roman" w:hAnsi="Times New Roman" w:cs="Times New Roman"/>
          <w:sz w:val="28"/>
          <w:szCs w:val="28"/>
          <w:lang w:val="uk-UA"/>
        </w:rPr>
      </w:pPr>
      <w:r w:rsidRPr="00A30CF8">
        <w:rPr>
          <w:rFonts w:ascii="Times New Roman" w:hAnsi="Times New Roman" w:cs="Times New Roman"/>
          <w:sz w:val="28"/>
          <w:szCs w:val="28"/>
          <w:lang w:val="uk-UA"/>
        </w:rPr>
        <w:t>У процесі аналізу підприємницької діяльності при внутрішньогосподарських розрахунках</w:t>
      </w:r>
      <w:r>
        <w:rPr>
          <w:rFonts w:ascii="Times New Roman" w:hAnsi="Times New Roman" w:cs="Times New Roman"/>
          <w:sz w:val="28"/>
          <w:szCs w:val="28"/>
          <w:lang w:val="uk-UA"/>
        </w:rPr>
        <w:t xml:space="preserve"> </w:t>
      </w:r>
      <w:r w:rsidRPr="00A30CF8">
        <w:rPr>
          <w:rFonts w:ascii="Times New Roman" w:hAnsi="Times New Roman" w:cs="Times New Roman"/>
          <w:sz w:val="28"/>
          <w:szCs w:val="28"/>
          <w:lang w:val="uk-UA"/>
        </w:rPr>
        <w:t xml:space="preserve">прибутковості (збитковості) окремої партії товарів використовується показник норми прибутку, обчислюваний як </w:t>
      </w:r>
      <w:r w:rsidRPr="00A30CF8">
        <w:rPr>
          <w:rFonts w:ascii="Times New Roman" w:hAnsi="Times New Roman" w:cs="Times New Roman"/>
          <w:sz w:val="28"/>
          <w:szCs w:val="28"/>
          <w:lang w:val="uk-UA"/>
        </w:rPr>
        <w:lastRenderedPageBreak/>
        <w:t>відношення маси прибутку від реалізації продукції до повної собівартості цієї продукції, тобто</w:t>
      </w:r>
    </w:p>
    <w:p w14:paraId="5A74BCB1" w14:textId="721F27F2" w:rsidR="00A30CF8" w:rsidRDefault="00A30CF8" w:rsidP="00A30CF8">
      <w:pPr>
        <w:spacing w:after="0" w:line="240" w:lineRule="auto"/>
        <w:ind w:firstLine="567"/>
        <w:jc w:val="both"/>
        <w:rPr>
          <w:rFonts w:ascii="Times New Roman" w:hAnsi="Times New Roman" w:cs="Times New Roman"/>
          <w:sz w:val="28"/>
          <w:szCs w:val="28"/>
          <w:lang w:val="uk-UA"/>
        </w:rPr>
      </w:pPr>
      <w:r w:rsidRPr="00A30CF8">
        <w:rPr>
          <w:noProof/>
          <w:lang w:val="en-US"/>
        </w:rPr>
        <w:drawing>
          <wp:inline distT="0" distB="0" distL="0" distR="0" wp14:anchorId="5464F1C6" wp14:editId="4B78BE08">
            <wp:extent cx="4806036" cy="1096434"/>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1730" cy="1104577"/>
                    </a:xfrm>
                    <a:prstGeom prst="rect">
                      <a:avLst/>
                    </a:prstGeom>
                    <a:noFill/>
                    <a:ln>
                      <a:noFill/>
                    </a:ln>
                  </pic:spPr>
                </pic:pic>
              </a:graphicData>
            </a:graphic>
          </wp:inline>
        </w:drawing>
      </w:r>
    </w:p>
    <w:p w14:paraId="27FDAA6E" w14:textId="1DE723FE" w:rsidR="00A30CF8" w:rsidRDefault="00A30CF8" w:rsidP="00A30CF8">
      <w:pPr>
        <w:spacing w:after="0" w:line="240" w:lineRule="auto"/>
        <w:ind w:firstLine="567"/>
        <w:jc w:val="both"/>
        <w:rPr>
          <w:rFonts w:ascii="Times New Roman" w:hAnsi="Times New Roman" w:cs="Times New Roman"/>
          <w:sz w:val="28"/>
          <w:szCs w:val="28"/>
          <w:lang w:val="uk-UA"/>
        </w:rPr>
      </w:pPr>
      <w:r w:rsidRPr="00A30CF8">
        <w:rPr>
          <w:rFonts w:ascii="Times New Roman" w:hAnsi="Times New Roman" w:cs="Times New Roman"/>
          <w:sz w:val="28"/>
          <w:szCs w:val="28"/>
          <w:lang w:val="uk-UA"/>
        </w:rPr>
        <w:t>Цей показник норми прибутку дає можливість визначити, яка продукція є більш прибутковою, тобто вигіднішою для виробництва.</w:t>
      </w:r>
    </w:p>
    <w:p w14:paraId="475C7FC5" w14:textId="429E80C2" w:rsidR="00A30CF8" w:rsidRDefault="00A30CF8" w:rsidP="00A30CF8">
      <w:pPr>
        <w:spacing w:after="0" w:line="240" w:lineRule="auto"/>
        <w:ind w:firstLine="567"/>
        <w:jc w:val="both"/>
        <w:rPr>
          <w:rFonts w:ascii="Times New Roman" w:hAnsi="Times New Roman" w:cs="Times New Roman"/>
          <w:sz w:val="28"/>
          <w:szCs w:val="28"/>
          <w:lang w:val="uk-UA"/>
        </w:rPr>
      </w:pPr>
    </w:p>
    <w:p w14:paraId="6D454098" w14:textId="0E56E330" w:rsidR="00DE72DD" w:rsidRPr="00DE72DD" w:rsidRDefault="00A30CF8" w:rsidP="00A30CF8">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r w:rsidRPr="00DE72DD">
        <w:rPr>
          <w:rFonts w:ascii="Times New Roman" w:hAnsi="Times New Roman" w:cs="Times New Roman"/>
          <w:b/>
          <w:bCs/>
          <w:color w:val="000000"/>
          <w:sz w:val="28"/>
          <w:szCs w:val="28"/>
          <w:lang w:val="uk-UA"/>
        </w:rPr>
        <w:t>4.</w:t>
      </w:r>
      <w:r w:rsidRPr="00DE72DD">
        <w:rPr>
          <w:rFonts w:ascii="Times New Roman" w:hAnsi="Times New Roman" w:cs="Times New Roman"/>
          <w:b/>
          <w:bCs/>
          <w:color w:val="000000"/>
          <w:sz w:val="28"/>
          <w:szCs w:val="28"/>
        </w:rPr>
        <w:t xml:space="preserve"> </w:t>
      </w:r>
      <w:r w:rsidR="00DE72DD" w:rsidRPr="00DE72DD">
        <w:rPr>
          <w:rFonts w:ascii="Times New Roman" w:hAnsi="Times New Roman" w:cs="Times New Roman"/>
          <w:b/>
          <w:bCs/>
          <w:color w:val="000000"/>
          <w:sz w:val="28"/>
          <w:szCs w:val="28"/>
          <w:lang w:val="uk-UA"/>
        </w:rPr>
        <w:t>Ціна</w:t>
      </w:r>
    </w:p>
    <w:p w14:paraId="3BB98CAC" w14:textId="66051D63" w:rsidR="00A30CF8" w:rsidRPr="00A30CF8" w:rsidRDefault="00A30CF8" w:rsidP="00A30CF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30CF8">
        <w:rPr>
          <w:rFonts w:ascii="Times New Roman" w:hAnsi="Times New Roman" w:cs="Times New Roman"/>
          <w:b/>
          <w:bCs/>
          <w:color w:val="000000"/>
          <w:sz w:val="28"/>
          <w:szCs w:val="28"/>
        </w:rPr>
        <w:t xml:space="preserve">Ціна </w:t>
      </w:r>
      <w:r w:rsidRPr="00A30CF8">
        <w:rPr>
          <w:rFonts w:ascii="Times New Roman" w:hAnsi="Times New Roman" w:cs="Times New Roman"/>
          <w:color w:val="000000"/>
          <w:sz w:val="28"/>
          <w:szCs w:val="28"/>
        </w:rPr>
        <w:t>– це грошовий вираз вартості товару, який відбиває рівень суспільно необхідних витра</w:t>
      </w:r>
      <w:r>
        <w:rPr>
          <w:rFonts w:ascii="Times New Roman" w:hAnsi="Times New Roman" w:cs="Times New Roman"/>
          <w:color w:val="000000"/>
          <w:sz w:val="28"/>
          <w:szCs w:val="28"/>
          <w:lang w:val="uk-UA"/>
        </w:rPr>
        <w:t xml:space="preserve"> </w:t>
      </w:r>
      <w:r w:rsidRPr="00A30CF8">
        <w:rPr>
          <w:rFonts w:ascii="Times New Roman" w:hAnsi="Times New Roman" w:cs="Times New Roman"/>
          <w:color w:val="000000"/>
          <w:sz w:val="28"/>
          <w:szCs w:val="28"/>
        </w:rPr>
        <w:t>праці.</w:t>
      </w:r>
    </w:p>
    <w:p w14:paraId="3F281988" w14:textId="77777777" w:rsidR="00A30CF8" w:rsidRDefault="00A30CF8" w:rsidP="00A30CF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30CF8">
        <w:rPr>
          <w:rFonts w:ascii="Times New Roman" w:hAnsi="Times New Roman" w:cs="Times New Roman"/>
          <w:b/>
          <w:bCs/>
          <w:color w:val="000000"/>
          <w:sz w:val="28"/>
          <w:szCs w:val="28"/>
        </w:rPr>
        <w:t xml:space="preserve">Цінова політика підприємця </w:t>
      </w:r>
      <w:r w:rsidRPr="00A30CF8">
        <w:rPr>
          <w:rFonts w:ascii="Times New Roman" w:hAnsi="Times New Roman" w:cs="Times New Roman"/>
          <w:color w:val="000000"/>
          <w:sz w:val="28"/>
          <w:szCs w:val="28"/>
        </w:rPr>
        <w:t>– це комплекс заходів фірми, до якого належить формуванн</w:t>
      </w:r>
      <w:r>
        <w:rPr>
          <w:rFonts w:ascii="Times New Roman" w:hAnsi="Times New Roman" w:cs="Times New Roman"/>
          <w:color w:val="000000"/>
          <w:sz w:val="28"/>
          <w:szCs w:val="28"/>
          <w:lang w:val="uk-UA"/>
        </w:rPr>
        <w:t xml:space="preserve"> </w:t>
      </w:r>
      <w:r w:rsidRPr="00A30CF8">
        <w:rPr>
          <w:rFonts w:ascii="Times New Roman" w:hAnsi="Times New Roman" w:cs="Times New Roman"/>
          <w:color w:val="000000"/>
          <w:sz w:val="28"/>
          <w:szCs w:val="28"/>
        </w:rPr>
        <w:t>ціни, знижок, умов оплати за товар. Ці заходи забезпечують задоволення потреб споживачів</w:t>
      </w:r>
      <w:r>
        <w:rPr>
          <w:rFonts w:ascii="Times New Roman" w:hAnsi="Times New Roman" w:cs="Times New Roman"/>
          <w:color w:val="000000"/>
          <w:sz w:val="28"/>
          <w:szCs w:val="28"/>
          <w:lang w:val="uk-UA"/>
        </w:rPr>
        <w:t xml:space="preserve"> </w:t>
      </w:r>
      <w:r w:rsidRPr="00A30CF8">
        <w:rPr>
          <w:rFonts w:ascii="Times New Roman" w:hAnsi="Times New Roman" w:cs="Times New Roman"/>
          <w:color w:val="000000"/>
          <w:sz w:val="28"/>
          <w:szCs w:val="28"/>
        </w:rPr>
        <w:t>отримання прибутку, а також розв’язання стратегічних завдань підприємця.</w:t>
      </w:r>
    </w:p>
    <w:p w14:paraId="4BEB42EC" w14:textId="19DDF409" w:rsidR="00A30CF8" w:rsidRPr="00A30CF8" w:rsidRDefault="00A30CF8" w:rsidP="00A30CF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30CF8">
        <w:rPr>
          <w:rFonts w:ascii="Times New Roman" w:hAnsi="Times New Roman" w:cs="Times New Roman"/>
          <w:color w:val="000000"/>
          <w:sz w:val="28"/>
          <w:szCs w:val="28"/>
        </w:rPr>
        <w:t xml:space="preserve"> Основна кінцев</w:t>
      </w:r>
      <w:r>
        <w:rPr>
          <w:rFonts w:ascii="Times New Roman" w:hAnsi="Times New Roman" w:cs="Times New Roman"/>
          <w:color w:val="000000"/>
          <w:sz w:val="28"/>
          <w:szCs w:val="28"/>
          <w:lang w:val="uk-UA"/>
        </w:rPr>
        <w:t xml:space="preserve"> </w:t>
      </w:r>
      <w:r w:rsidRPr="00A30CF8">
        <w:rPr>
          <w:rFonts w:ascii="Times New Roman" w:hAnsi="Times New Roman" w:cs="Times New Roman"/>
          <w:color w:val="000000"/>
          <w:sz w:val="28"/>
          <w:szCs w:val="28"/>
        </w:rPr>
        <w:t>мета – отримання максимального прибутку. Проміжними цілями можуть бути: захист на ринк</w:t>
      </w:r>
      <w:r>
        <w:rPr>
          <w:rFonts w:ascii="Times New Roman" w:hAnsi="Times New Roman" w:cs="Times New Roman"/>
          <w:color w:val="000000"/>
          <w:sz w:val="28"/>
          <w:szCs w:val="28"/>
          <w:lang w:val="uk-UA"/>
        </w:rPr>
        <w:t xml:space="preserve"> </w:t>
      </w:r>
      <w:r w:rsidRPr="00A30CF8">
        <w:rPr>
          <w:rFonts w:ascii="Times New Roman" w:hAnsi="Times New Roman" w:cs="Times New Roman"/>
          <w:color w:val="000000"/>
          <w:sz w:val="28"/>
          <w:szCs w:val="28"/>
        </w:rPr>
        <w:t>своїх позицій, вихід на ринок із новим товаром, швидке відшкодування виробничих витрат.</w:t>
      </w:r>
    </w:p>
    <w:p w14:paraId="1B7336BF" w14:textId="77777777" w:rsidR="00A30CF8" w:rsidRPr="00A30CF8" w:rsidRDefault="00A30CF8" w:rsidP="00A30CF8">
      <w:pPr>
        <w:autoSpaceDE w:val="0"/>
        <w:autoSpaceDN w:val="0"/>
        <w:adjustRightInd w:val="0"/>
        <w:spacing w:after="0" w:line="240" w:lineRule="auto"/>
        <w:jc w:val="both"/>
        <w:rPr>
          <w:rFonts w:ascii="Times New Roman" w:hAnsi="Times New Roman" w:cs="Times New Roman"/>
          <w:color w:val="000000"/>
          <w:sz w:val="28"/>
          <w:szCs w:val="28"/>
        </w:rPr>
      </w:pPr>
      <w:r w:rsidRPr="00A30CF8">
        <w:rPr>
          <w:rFonts w:ascii="Times New Roman" w:hAnsi="Times New Roman" w:cs="Times New Roman"/>
          <w:color w:val="000000"/>
          <w:sz w:val="28"/>
          <w:szCs w:val="28"/>
        </w:rPr>
        <w:t>Ціна одиниці продукції формується з відповідних складових:</w:t>
      </w:r>
    </w:p>
    <w:p w14:paraId="2E07FD27" w14:textId="77777777" w:rsidR="00A30CF8" w:rsidRPr="00A30CF8" w:rsidRDefault="00A30CF8" w:rsidP="00A30CF8">
      <w:pPr>
        <w:autoSpaceDE w:val="0"/>
        <w:autoSpaceDN w:val="0"/>
        <w:adjustRightInd w:val="0"/>
        <w:spacing w:after="0" w:line="240" w:lineRule="auto"/>
        <w:jc w:val="both"/>
        <w:rPr>
          <w:rFonts w:ascii="Times New Roman" w:hAnsi="Times New Roman" w:cs="Times New Roman"/>
          <w:sz w:val="28"/>
          <w:szCs w:val="28"/>
        </w:rPr>
      </w:pPr>
      <w:r w:rsidRPr="00A30CF8">
        <w:rPr>
          <w:rFonts w:ascii="Times New Roman" w:hAnsi="Times New Roman" w:cs="Times New Roman"/>
          <w:color w:val="1C3DC5"/>
          <w:sz w:val="28"/>
          <w:szCs w:val="28"/>
        </w:rPr>
        <w:t xml:space="preserve"> </w:t>
      </w:r>
      <w:r w:rsidRPr="00A30CF8">
        <w:rPr>
          <w:rFonts w:ascii="Times New Roman" w:hAnsi="Times New Roman" w:cs="Times New Roman"/>
          <w:color w:val="000000"/>
          <w:sz w:val="28"/>
          <w:szCs w:val="28"/>
        </w:rPr>
        <w:t xml:space="preserve">собівартість та прибуток складають </w:t>
      </w:r>
      <w:r w:rsidRPr="00A30CF8">
        <w:rPr>
          <w:rFonts w:ascii="Times New Roman" w:hAnsi="Times New Roman" w:cs="Times New Roman"/>
          <w:sz w:val="28"/>
          <w:szCs w:val="28"/>
        </w:rPr>
        <w:t>гуртову (оптову) ціну товару;</w:t>
      </w:r>
    </w:p>
    <w:p w14:paraId="01E2A977" w14:textId="67A4DCEE" w:rsidR="00A30CF8" w:rsidRPr="00A30CF8" w:rsidRDefault="00A30CF8" w:rsidP="00A30CF8">
      <w:pPr>
        <w:autoSpaceDE w:val="0"/>
        <w:autoSpaceDN w:val="0"/>
        <w:adjustRightInd w:val="0"/>
        <w:spacing w:after="0" w:line="240" w:lineRule="auto"/>
        <w:jc w:val="both"/>
        <w:rPr>
          <w:rFonts w:ascii="Times New Roman" w:hAnsi="Times New Roman" w:cs="Times New Roman"/>
          <w:sz w:val="28"/>
          <w:szCs w:val="28"/>
        </w:rPr>
      </w:pPr>
      <w:r w:rsidRPr="00A30CF8">
        <w:rPr>
          <w:rFonts w:ascii="Times New Roman" w:hAnsi="Times New Roman" w:cs="Times New Roman"/>
          <w:sz w:val="28"/>
          <w:szCs w:val="28"/>
        </w:rPr>
        <w:t> оптова ціна виробника з врахуванням податку на додану вартість, акцизного збор</w:t>
      </w:r>
      <w:r w:rsidRPr="00A30CF8">
        <w:rPr>
          <w:rFonts w:ascii="Times New Roman" w:hAnsi="Times New Roman" w:cs="Times New Roman"/>
          <w:sz w:val="28"/>
          <w:szCs w:val="28"/>
          <w:lang w:val="uk-UA"/>
        </w:rPr>
        <w:t xml:space="preserve"> </w:t>
      </w:r>
      <w:r w:rsidRPr="00A30CF8">
        <w:rPr>
          <w:rFonts w:ascii="Times New Roman" w:hAnsi="Times New Roman" w:cs="Times New Roman"/>
          <w:sz w:val="28"/>
          <w:szCs w:val="28"/>
        </w:rPr>
        <w:t>та оптово-збутової надбавки складають оптову ціну реалізації;</w:t>
      </w:r>
    </w:p>
    <w:p w14:paraId="55BE644C" w14:textId="29623FA4" w:rsidR="00A30CF8" w:rsidRDefault="00A30CF8" w:rsidP="00A30CF8">
      <w:pPr>
        <w:spacing w:after="0" w:line="240" w:lineRule="auto"/>
        <w:jc w:val="both"/>
        <w:rPr>
          <w:rFonts w:ascii="MyriadPro-Regular" w:hAnsi="MyriadPro-Regular" w:cs="MyriadPro-Regular"/>
          <w:sz w:val="24"/>
          <w:szCs w:val="24"/>
        </w:rPr>
      </w:pPr>
      <w:r w:rsidRPr="00A30CF8">
        <w:rPr>
          <w:rFonts w:ascii="Times New Roman" w:hAnsi="Times New Roman" w:cs="Times New Roman"/>
          <w:sz w:val="28"/>
          <w:szCs w:val="28"/>
        </w:rPr>
        <w:t> оптова ціна реалізації та торгівельна надбавка – це роздрібна ціна</w:t>
      </w:r>
      <w:r w:rsidRPr="00A30CF8">
        <w:rPr>
          <w:rFonts w:ascii="MyriadPro-Regular" w:hAnsi="MyriadPro-Regular" w:cs="MyriadPro-Regular"/>
          <w:sz w:val="24"/>
          <w:szCs w:val="24"/>
        </w:rPr>
        <w:t>.</w:t>
      </w:r>
    </w:p>
    <w:p w14:paraId="64F1AE6D" w14:textId="4636F17F" w:rsidR="00A30CF8" w:rsidRPr="00A30CF8" w:rsidRDefault="00A30CF8" w:rsidP="00A30CF8">
      <w:pPr>
        <w:autoSpaceDE w:val="0"/>
        <w:autoSpaceDN w:val="0"/>
        <w:adjustRightInd w:val="0"/>
        <w:spacing w:after="0" w:line="240" w:lineRule="auto"/>
        <w:ind w:firstLine="567"/>
        <w:jc w:val="both"/>
        <w:rPr>
          <w:rFonts w:ascii="Times New Roman" w:hAnsi="Times New Roman" w:cs="Times New Roman"/>
          <w:sz w:val="28"/>
          <w:szCs w:val="28"/>
        </w:rPr>
      </w:pPr>
      <w:r w:rsidRPr="00A30CF8">
        <w:rPr>
          <w:rFonts w:ascii="Times New Roman" w:hAnsi="Times New Roman" w:cs="Times New Roman"/>
          <w:sz w:val="28"/>
          <w:szCs w:val="28"/>
        </w:rPr>
        <w:t>Перш ніж розробити стратегію формування ціни, підприємець намагається врахувати всі</w:t>
      </w:r>
      <w:r>
        <w:rPr>
          <w:rFonts w:ascii="Times New Roman" w:hAnsi="Times New Roman" w:cs="Times New Roman"/>
          <w:sz w:val="28"/>
          <w:szCs w:val="28"/>
          <w:lang w:val="uk-UA"/>
        </w:rPr>
        <w:t xml:space="preserve"> </w:t>
      </w:r>
      <w:r w:rsidRPr="00A30CF8">
        <w:rPr>
          <w:rFonts w:ascii="Times New Roman" w:hAnsi="Times New Roman" w:cs="Times New Roman"/>
          <w:sz w:val="28"/>
          <w:szCs w:val="28"/>
        </w:rPr>
        <w:t>фактори, які впливають на рішення.</w:t>
      </w:r>
    </w:p>
    <w:p w14:paraId="78B6DCB3" w14:textId="228790F2" w:rsidR="00A30CF8" w:rsidRPr="00A30CF8" w:rsidRDefault="00A30CF8" w:rsidP="00A30CF8">
      <w:pPr>
        <w:autoSpaceDE w:val="0"/>
        <w:autoSpaceDN w:val="0"/>
        <w:adjustRightInd w:val="0"/>
        <w:spacing w:after="0" w:line="240" w:lineRule="auto"/>
        <w:ind w:firstLine="567"/>
        <w:jc w:val="both"/>
        <w:rPr>
          <w:rFonts w:ascii="Times New Roman" w:hAnsi="Times New Roman" w:cs="Times New Roman"/>
          <w:sz w:val="28"/>
          <w:szCs w:val="28"/>
        </w:rPr>
      </w:pPr>
      <w:r w:rsidRPr="00A30CF8">
        <w:rPr>
          <w:rFonts w:ascii="Times New Roman" w:hAnsi="Times New Roman" w:cs="Times New Roman"/>
          <w:sz w:val="28"/>
          <w:szCs w:val="28"/>
        </w:rPr>
        <w:t xml:space="preserve">До </w:t>
      </w:r>
      <w:r w:rsidRPr="00A30CF8">
        <w:rPr>
          <w:rFonts w:ascii="Times New Roman" w:hAnsi="Times New Roman" w:cs="Times New Roman"/>
          <w:b/>
          <w:bCs/>
          <w:sz w:val="28"/>
          <w:szCs w:val="28"/>
        </w:rPr>
        <w:t>внутрішніх факторів</w:t>
      </w:r>
      <w:r w:rsidRPr="00A30CF8">
        <w:rPr>
          <w:rFonts w:ascii="Times New Roman" w:hAnsi="Times New Roman" w:cs="Times New Roman"/>
          <w:sz w:val="28"/>
          <w:szCs w:val="28"/>
        </w:rPr>
        <w:t>, які впливають на ціноутворення, потрібно передусім віднести витрати на виробництво товару чи послуги. Якщо витрати збільшуються, підприємець може</w:t>
      </w:r>
      <w:r>
        <w:rPr>
          <w:rFonts w:ascii="Times New Roman" w:hAnsi="Times New Roman" w:cs="Times New Roman"/>
          <w:sz w:val="28"/>
          <w:szCs w:val="28"/>
          <w:lang w:val="uk-UA"/>
        </w:rPr>
        <w:t xml:space="preserve"> </w:t>
      </w:r>
      <w:r w:rsidRPr="00A30CF8">
        <w:rPr>
          <w:rFonts w:ascii="Times New Roman" w:hAnsi="Times New Roman" w:cs="Times New Roman"/>
          <w:sz w:val="28"/>
          <w:szCs w:val="28"/>
        </w:rPr>
        <w:t>звужувати асортимент коштом менш прибуткових товарів, оновити певні товари тощо. Зниження витрат не завжди позитивно відбивається на ціновій політиці. Так, за умови падіння</w:t>
      </w:r>
      <w:r>
        <w:rPr>
          <w:rFonts w:ascii="Times New Roman" w:hAnsi="Times New Roman" w:cs="Times New Roman"/>
          <w:sz w:val="28"/>
          <w:szCs w:val="28"/>
          <w:lang w:val="uk-UA"/>
        </w:rPr>
        <w:t xml:space="preserve"> </w:t>
      </w:r>
      <w:r w:rsidRPr="00A30CF8">
        <w:rPr>
          <w:rFonts w:ascii="Times New Roman" w:hAnsi="Times New Roman" w:cs="Times New Roman"/>
          <w:sz w:val="28"/>
          <w:szCs w:val="28"/>
        </w:rPr>
        <w:t>цін на борошно та сир, виробнику вареників не вигідно їх продавати як такі, що подешевшали, щоб не викликати підозру в покупців щодо якості товару.</w:t>
      </w:r>
    </w:p>
    <w:p w14:paraId="24EAB9E2" w14:textId="77777777" w:rsidR="00A30CF8" w:rsidRDefault="00A30CF8" w:rsidP="00A30CF8">
      <w:pPr>
        <w:autoSpaceDE w:val="0"/>
        <w:autoSpaceDN w:val="0"/>
        <w:adjustRightInd w:val="0"/>
        <w:spacing w:after="0" w:line="240" w:lineRule="auto"/>
        <w:ind w:firstLine="567"/>
        <w:jc w:val="both"/>
        <w:rPr>
          <w:rFonts w:ascii="Times New Roman" w:hAnsi="Times New Roman" w:cs="Times New Roman"/>
          <w:sz w:val="28"/>
          <w:szCs w:val="28"/>
        </w:rPr>
      </w:pPr>
      <w:r w:rsidRPr="00A30CF8">
        <w:rPr>
          <w:rFonts w:ascii="Times New Roman" w:hAnsi="Times New Roman" w:cs="Times New Roman"/>
          <w:sz w:val="28"/>
          <w:szCs w:val="28"/>
        </w:rPr>
        <w:t xml:space="preserve">До </w:t>
      </w:r>
      <w:r w:rsidRPr="00A30CF8">
        <w:rPr>
          <w:rFonts w:ascii="Times New Roman" w:hAnsi="Times New Roman" w:cs="Times New Roman"/>
          <w:b/>
          <w:bCs/>
          <w:sz w:val="28"/>
          <w:szCs w:val="28"/>
        </w:rPr>
        <w:t>зовнішніх факторів</w:t>
      </w:r>
      <w:r w:rsidRPr="00A30CF8">
        <w:rPr>
          <w:rFonts w:ascii="Times New Roman" w:hAnsi="Times New Roman" w:cs="Times New Roman"/>
          <w:sz w:val="28"/>
          <w:szCs w:val="28"/>
        </w:rPr>
        <w:t>, які впливають на процес ціноутворення, можна віднести дії уряду, учасників каналів збуту, реакцію споживачів, політику конкурентів. Торговий посередник</w:t>
      </w:r>
      <w:r>
        <w:rPr>
          <w:rFonts w:ascii="Times New Roman" w:hAnsi="Times New Roman" w:cs="Times New Roman"/>
          <w:sz w:val="28"/>
          <w:szCs w:val="28"/>
          <w:lang w:val="uk-UA"/>
        </w:rPr>
        <w:t xml:space="preserve"> </w:t>
      </w:r>
      <w:r w:rsidRPr="00A30CF8">
        <w:rPr>
          <w:rFonts w:ascii="Times New Roman" w:hAnsi="Times New Roman" w:cs="Times New Roman"/>
          <w:sz w:val="28"/>
          <w:szCs w:val="28"/>
        </w:rPr>
        <w:t>може продавати товар під приватною маркою, відмовитись від реалізації невигідних товарів,</w:t>
      </w:r>
      <w:r>
        <w:rPr>
          <w:rFonts w:ascii="Times New Roman" w:hAnsi="Times New Roman" w:cs="Times New Roman"/>
          <w:sz w:val="28"/>
          <w:szCs w:val="28"/>
          <w:lang w:val="uk-UA"/>
        </w:rPr>
        <w:t xml:space="preserve"> </w:t>
      </w:r>
      <w:r w:rsidRPr="00A30CF8">
        <w:rPr>
          <w:rFonts w:ascii="Times New Roman" w:hAnsi="Times New Roman" w:cs="Times New Roman"/>
          <w:sz w:val="28"/>
          <w:szCs w:val="28"/>
        </w:rPr>
        <w:t xml:space="preserve">встановлювати високу ціну на ту чи іншу марку товару, а інші реалізовувати дешевше («продаж проти марки»). </w:t>
      </w:r>
    </w:p>
    <w:p w14:paraId="1A6B8E47" w14:textId="6440CC4E" w:rsidR="00A30CF8" w:rsidRPr="00A30CF8" w:rsidRDefault="00A30CF8" w:rsidP="00A30CF8">
      <w:pPr>
        <w:autoSpaceDE w:val="0"/>
        <w:autoSpaceDN w:val="0"/>
        <w:adjustRightInd w:val="0"/>
        <w:spacing w:after="0" w:line="240" w:lineRule="auto"/>
        <w:ind w:firstLine="567"/>
        <w:jc w:val="both"/>
        <w:rPr>
          <w:rFonts w:ascii="Times New Roman" w:hAnsi="Times New Roman" w:cs="Times New Roman"/>
          <w:sz w:val="28"/>
          <w:szCs w:val="28"/>
        </w:rPr>
      </w:pPr>
      <w:r w:rsidRPr="00A30CF8">
        <w:rPr>
          <w:rFonts w:ascii="Times New Roman" w:hAnsi="Times New Roman" w:cs="Times New Roman"/>
          <w:sz w:val="28"/>
          <w:szCs w:val="28"/>
        </w:rPr>
        <w:t>За умови високого ступеня конкуренції ціни регулює ринок, цінові війни</w:t>
      </w:r>
    </w:p>
    <w:p w14:paraId="393041BB" w14:textId="3C3AA149" w:rsidR="00A30CF8" w:rsidRDefault="00A30CF8" w:rsidP="00A30CF8">
      <w:pPr>
        <w:autoSpaceDE w:val="0"/>
        <w:autoSpaceDN w:val="0"/>
        <w:adjustRightInd w:val="0"/>
        <w:spacing w:after="0" w:line="240" w:lineRule="auto"/>
        <w:jc w:val="both"/>
        <w:rPr>
          <w:rFonts w:ascii="Times New Roman" w:hAnsi="Times New Roman" w:cs="Times New Roman"/>
          <w:sz w:val="28"/>
          <w:szCs w:val="28"/>
        </w:rPr>
      </w:pPr>
      <w:r w:rsidRPr="00A30CF8">
        <w:rPr>
          <w:rFonts w:ascii="Times New Roman" w:hAnsi="Times New Roman" w:cs="Times New Roman"/>
          <w:sz w:val="28"/>
          <w:szCs w:val="28"/>
        </w:rPr>
        <w:t>витісняють слабкі фірми з ринку. Якщо конкуренція обмежена, то ступінь контролю фірми</w:t>
      </w:r>
      <w:r>
        <w:rPr>
          <w:rFonts w:ascii="Times New Roman" w:hAnsi="Times New Roman" w:cs="Times New Roman"/>
          <w:sz w:val="28"/>
          <w:szCs w:val="28"/>
          <w:lang w:val="uk-UA"/>
        </w:rPr>
        <w:t xml:space="preserve"> </w:t>
      </w:r>
      <w:r w:rsidRPr="00A30CF8">
        <w:rPr>
          <w:rFonts w:ascii="Times New Roman" w:hAnsi="Times New Roman" w:cs="Times New Roman"/>
          <w:sz w:val="28"/>
          <w:szCs w:val="28"/>
        </w:rPr>
        <w:t>над цінами зростає, і вплив ринку зменшується.</w:t>
      </w:r>
    </w:p>
    <w:p w14:paraId="304A43C3" w14:textId="2C166C4E" w:rsidR="00857659" w:rsidRDefault="00857659" w:rsidP="00A30CF8">
      <w:pPr>
        <w:autoSpaceDE w:val="0"/>
        <w:autoSpaceDN w:val="0"/>
        <w:adjustRightInd w:val="0"/>
        <w:spacing w:after="0" w:line="240" w:lineRule="auto"/>
        <w:jc w:val="both"/>
        <w:rPr>
          <w:rFonts w:ascii="Times New Roman" w:hAnsi="Times New Roman" w:cs="Times New Roman"/>
          <w:sz w:val="28"/>
          <w:szCs w:val="28"/>
        </w:rPr>
      </w:pPr>
    </w:p>
    <w:p w14:paraId="2AFF86F2" w14:textId="73D723FB" w:rsidR="00DE72DD" w:rsidRPr="00DE72DD" w:rsidRDefault="00857659" w:rsidP="00857659">
      <w:pPr>
        <w:autoSpaceDE w:val="0"/>
        <w:autoSpaceDN w:val="0"/>
        <w:adjustRightInd w:val="0"/>
        <w:spacing w:after="0" w:line="240" w:lineRule="auto"/>
        <w:ind w:firstLine="567"/>
        <w:jc w:val="both"/>
        <w:rPr>
          <w:rFonts w:ascii="Times New Roman" w:hAnsi="Times New Roman" w:cs="Times New Roman"/>
          <w:b/>
          <w:sz w:val="28"/>
          <w:szCs w:val="28"/>
          <w:lang w:val="uk-UA"/>
        </w:rPr>
      </w:pPr>
      <w:r w:rsidRPr="00DE72DD">
        <w:rPr>
          <w:rFonts w:ascii="Times New Roman" w:hAnsi="Times New Roman" w:cs="Times New Roman"/>
          <w:b/>
          <w:sz w:val="28"/>
          <w:szCs w:val="28"/>
          <w:lang w:val="uk-UA"/>
        </w:rPr>
        <w:lastRenderedPageBreak/>
        <w:t xml:space="preserve">5. </w:t>
      </w:r>
      <w:r w:rsidR="00DE72DD" w:rsidRPr="00DE72DD">
        <w:rPr>
          <w:rFonts w:ascii="Times New Roman" w:hAnsi="Times New Roman" w:cs="Times New Roman"/>
          <w:b/>
          <w:sz w:val="28"/>
          <w:szCs w:val="28"/>
          <w:lang w:val="uk-UA"/>
        </w:rPr>
        <w:t>Методи ціноутворення</w:t>
      </w:r>
    </w:p>
    <w:p w14:paraId="627E0DB7" w14:textId="36566222" w:rsidR="00857659" w:rsidRDefault="00857659" w:rsidP="00857659">
      <w:pPr>
        <w:autoSpaceDE w:val="0"/>
        <w:autoSpaceDN w:val="0"/>
        <w:adjustRightInd w:val="0"/>
        <w:spacing w:after="0" w:line="240" w:lineRule="auto"/>
        <w:ind w:firstLine="567"/>
        <w:jc w:val="both"/>
        <w:rPr>
          <w:rFonts w:ascii="Times New Roman" w:hAnsi="Times New Roman" w:cs="Times New Roman"/>
          <w:sz w:val="28"/>
          <w:szCs w:val="28"/>
        </w:rPr>
      </w:pPr>
      <w:r w:rsidRPr="00857659">
        <w:rPr>
          <w:rFonts w:ascii="Times New Roman" w:hAnsi="Times New Roman" w:cs="Times New Roman"/>
          <w:sz w:val="28"/>
          <w:szCs w:val="28"/>
        </w:rPr>
        <w:t>На практиці підприємці можуть застосувати такі метод</w:t>
      </w:r>
      <w:r>
        <w:rPr>
          <w:rFonts w:ascii="Times New Roman" w:hAnsi="Times New Roman" w:cs="Times New Roman"/>
          <w:sz w:val="28"/>
          <w:szCs w:val="28"/>
          <w:lang w:val="uk-UA"/>
        </w:rPr>
        <w:t xml:space="preserve">и </w:t>
      </w:r>
      <w:r w:rsidRPr="00857659">
        <w:rPr>
          <w:rFonts w:ascii="Times New Roman" w:hAnsi="Times New Roman" w:cs="Times New Roman"/>
          <w:sz w:val="28"/>
          <w:szCs w:val="28"/>
        </w:rPr>
        <w:t xml:space="preserve">ціноутворення: </w:t>
      </w:r>
    </w:p>
    <w:p w14:paraId="4E56C559" w14:textId="77777777" w:rsidR="00857659" w:rsidRDefault="00857659" w:rsidP="008576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57659">
        <w:rPr>
          <w:rFonts w:ascii="Times New Roman" w:hAnsi="Times New Roman" w:cs="Times New Roman"/>
          <w:sz w:val="28"/>
          <w:szCs w:val="28"/>
        </w:rPr>
        <w:t xml:space="preserve">витратний, </w:t>
      </w:r>
    </w:p>
    <w:p w14:paraId="6B7086BB" w14:textId="77777777" w:rsidR="00857659" w:rsidRDefault="00857659" w:rsidP="008576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57659">
        <w:rPr>
          <w:rFonts w:ascii="Times New Roman" w:hAnsi="Times New Roman" w:cs="Times New Roman"/>
          <w:sz w:val="28"/>
          <w:szCs w:val="28"/>
        </w:rPr>
        <w:t>на основі</w:t>
      </w:r>
      <w:r>
        <w:rPr>
          <w:rFonts w:ascii="Times New Roman" w:hAnsi="Times New Roman" w:cs="Times New Roman"/>
          <w:sz w:val="28"/>
          <w:szCs w:val="28"/>
          <w:lang w:val="uk-UA"/>
        </w:rPr>
        <w:t xml:space="preserve"> </w:t>
      </w:r>
      <w:r w:rsidRPr="00857659">
        <w:rPr>
          <w:rFonts w:ascii="Times New Roman" w:hAnsi="Times New Roman" w:cs="Times New Roman"/>
          <w:sz w:val="28"/>
          <w:szCs w:val="28"/>
        </w:rPr>
        <w:t xml:space="preserve">цільової норми прибутку, </w:t>
      </w:r>
    </w:p>
    <w:p w14:paraId="4F9B93E8" w14:textId="77777777" w:rsidR="00857659" w:rsidRDefault="00857659" w:rsidP="008576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57659">
        <w:rPr>
          <w:rFonts w:ascii="Times New Roman" w:hAnsi="Times New Roman" w:cs="Times New Roman"/>
          <w:sz w:val="28"/>
          <w:szCs w:val="28"/>
        </w:rPr>
        <w:t xml:space="preserve">на основі відчутної цінності товару, </w:t>
      </w:r>
    </w:p>
    <w:p w14:paraId="31940A65" w14:textId="4FF8C51D" w:rsidR="00857659" w:rsidRPr="00857659" w:rsidRDefault="00857659" w:rsidP="0085765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7659">
        <w:rPr>
          <w:rFonts w:ascii="Times New Roman" w:hAnsi="Times New Roman" w:cs="Times New Roman"/>
          <w:sz w:val="28"/>
          <w:szCs w:val="28"/>
        </w:rPr>
        <w:t>на основі рівня поточних цін</w:t>
      </w:r>
      <w:r>
        <w:rPr>
          <w:rFonts w:ascii="Times New Roman" w:hAnsi="Times New Roman" w:cs="Times New Roman"/>
          <w:sz w:val="28"/>
          <w:szCs w:val="28"/>
          <w:lang w:val="uk-UA"/>
        </w:rPr>
        <w:t>.</w:t>
      </w:r>
    </w:p>
    <w:p w14:paraId="2FB2D23B" w14:textId="77777777" w:rsidR="00857659" w:rsidRDefault="00857659" w:rsidP="00857659">
      <w:pPr>
        <w:autoSpaceDE w:val="0"/>
        <w:autoSpaceDN w:val="0"/>
        <w:adjustRightInd w:val="0"/>
        <w:spacing w:after="0" w:line="240" w:lineRule="auto"/>
        <w:ind w:firstLine="567"/>
        <w:jc w:val="both"/>
        <w:rPr>
          <w:rFonts w:ascii="Times New Roman" w:hAnsi="Times New Roman" w:cs="Times New Roman"/>
          <w:sz w:val="28"/>
          <w:szCs w:val="28"/>
        </w:rPr>
      </w:pPr>
      <w:r w:rsidRPr="00857659">
        <w:rPr>
          <w:rFonts w:ascii="Times New Roman" w:hAnsi="Times New Roman" w:cs="Times New Roman"/>
          <w:b/>
          <w:bCs/>
          <w:sz w:val="28"/>
          <w:szCs w:val="28"/>
        </w:rPr>
        <w:t xml:space="preserve">Витратний метод </w:t>
      </w:r>
      <w:r w:rsidRPr="00857659">
        <w:rPr>
          <w:rFonts w:ascii="Times New Roman" w:hAnsi="Times New Roman" w:cs="Times New Roman"/>
          <w:sz w:val="28"/>
          <w:szCs w:val="28"/>
        </w:rPr>
        <w:t>базується на врахуванні суми постійних і змінних витрат на одиницю продукції та запланованого прибутку з урахуванням нижнього порогу ціни.</w:t>
      </w:r>
    </w:p>
    <w:p w14:paraId="7345A55B" w14:textId="033E37D9" w:rsidR="00857659" w:rsidRDefault="00857659" w:rsidP="00857659">
      <w:pPr>
        <w:autoSpaceDE w:val="0"/>
        <w:autoSpaceDN w:val="0"/>
        <w:adjustRightInd w:val="0"/>
        <w:spacing w:after="0" w:line="240" w:lineRule="auto"/>
        <w:ind w:firstLine="567"/>
        <w:jc w:val="both"/>
        <w:rPr>
          <w:rFonts w:ascii="Times New Roman" w:hAnsi="Times New Roman" w:cs="Times New Roman"/>
          <w:sz w:val="28"/>
          <w:szCs w:val="28"/>
        </w:rPr>
      </w:pPr>
      <w:r w:rsidRPr="00857659">
        <w:rPr>
          <w:rFonts w:ascii="Times New Roman" w:hAnsi="Times New Roman" w:cs="Times New Roman"/>
          <w:sz w:val="28"/>
          <w:szCs w:val="28"/>
        </w:rPr>
        <w:t xml:space="preserve"> Витратний метод не</w:t>
      </w:r>
      <w:r>
        <w:rPr>
          <w:rFonts w:ascii="Times New Roman" w:hAnsi="Times New Roman" w:cs="Times New Roman"/>
          <w:sz w:val="28"/>
          <w:szCs w:val="28"/>
          <w:lang w:val="uk-UA"/>
        </w:rPr>
        <w:t xml:space="preserve"> </w:t>
      </w:r>
      <w:r w:rsidRPr="00857659">
        <w:rPr>
          <w:rFonts w:ascii="Times New Roman" w:hAnsi="Times New Roman" w:cs="Times New Roman"/>
          <w:sz w:val="28"/>
          <w:szCs w:val="28"/>
        </w:rPr>
        <w:t>враховує характер попиту, рівень платоспроможності споживачів, політику конкурентів), а</w:t>
      </w:r>
      <w:r>
        <w:rPr>
          <w:rFonts w:ascii="Times New Roman" w:hAnsi="Times New Roman" w:cs="Times New Roman"/>
          <w:sz w:val="28"/>
          <w:szCs w:val="28"/>
          <w:lang w:val="uk-UA"/>
        </w:rPr>
        <w:t xml:space="preserve"> </w:t>
      </w:r>
      <w:r w:rsidRPr="00857659">
        <w:rPr>
          <w:rFonts w:ascii="Times New Roman" w:hAnsi="Times New Roman" w:cs="Times New Roman"/>
          <w:sz w:val="28"/>
          <w:szCs w:val="28"/>
        </w:rPr>
        <w:t>ціна, визначена за таким методом, може бути завищеною. Якщо всі виробники такого товару використовують витратний метод ціноутворення, цінова конкуренція мінімальна, а ціни</w:t>
      </w:r>
      <w:r>
        <w:rPr>
          <w:rFonts w:ascii="Times New Roman" w:hAnsi="Times New Roman" w:cs="Times New Roman"/>
          <w:sz w:val="28"/>
          <w:szCs w:val="28"/>
          <w:lang w:val="uk-UA"/>
        </w:rPr>
        <w:t xml:space="preserve"> </w:t>
      </w:r>
      <w:r w:rsidRPr="00857659">
        <w:rPr>
          <w:rFonts w:ascii="Times New Roman" w:hAnsi="Times New Roman" w:cs="Times New Roman"/>
          <w:sz w:val="28"/>
          <w:szCs w:val="28"/>
        </w:rPr>
        <w:t>більш реальні та виключають наживу коштом покупців. Розрахунок:</w:t>
      </w:r>
    </w:p>
    <w:p w14:paraId="73FE338D" w14:textId="325BCDBA" w:rsidR="00857659" w:rsidRDefault="00857659" w:rsidP="0075698A">
      <w:pPr>
        <w:autoSpaceDE w:val="0"/>
        <w:autoSpaceDN w:val="0"/>
        <w:adjustRightInd w:val="0"/>
        <w:spacing w:after="0" w:line="240" w:lineRule="auto"/>
        <w:ind w:firstLine="567"/>
        <w:rPr>
          <w:rFonts w:ascii="MyriadPro-Bold" w:hAnsi="MyriadPro-Bold" w:cs="MyriadPro-Bold"/>
          <w:b/>
          <w:bCs/>
          <w:color w:val="000000"/>
          <w:sz w:val="28"/>
          <w:szCs w:val="28"/>
        </w:rPr>
      </w:pPr>
      <w:r>
        <w:rPr>
          <w:rFonts w:ascii="MyriadPro-Bold" w:hAnsi="MyriadPro-Bold" w:cs="MyriadPro-Bold"/>
          <w:b/>
          <w:bCs/>
          <w:color w:val="000000"/>
          <w:sz w:val="28"/>
          <w:szCs w:val="28"/>
        </w:rPr>
        <w:t>Ц = С + П</w:t>
      </w:r>
    </w:p>
    <w:p w14:paraId="13EF9F0F" w14:textId="77777777" w:rsidR="00857659" w:rsidRPr="00857659" w:rsidRDefault="00857659" w:rsidP="00857659">
      <w:pPr>
        <w:autoSpaceDE w:val="0"/>
        <w:autoSpaceDN w:val="0"/>
        <w:adjustRightInd w:val="0"/>
        <w:spacing w:after="0" w:line="240" w:lineRule="auto"/>
        <w:rPr>
          <w:rFonts w:ascii="Times New Roman" w:hAnsi="Times New Roman" w:cs="Times New Roman"/>
          <w:bCs/>
          <w:color w:val="000000"/>
          <w:sz w:val="28"/>
          <w:szCs w:val="28"/>
        </w:rPr>
      </w:pPr>
      <w:r w:rsidRPr="00857659">
        <w:rPr>
          <w:rFonts w:ascii="Times New Roman" w:hAnsi="Times New Roman" w:cs="Times New Roman"/>
          <w:bCs/>
          <w:color w:val="000000"/>
          <w:sz w:val="28"/>
          <w:szCs w:val="28"/>
        </w:rPr>
        <w:t>де Ц – ціна одиниці товару, С – собівартість одиниці товару, П – величина</w:t>
      </w:r>
    </w:p>
    <w:p w14:paraId="06F038C8" w14:textId="6AB5CE93" w:rsidR="00857659" w:rsidRPr="00857659" w:rsidRDefault="00857659" w:rsidP="00857659">
      <w:pPr>
        <w:autoSpaceDE w:val="0"/>
        <w:autoSpaceDN w:val="0"/>
        <w:adjustRightInd w:val="0"/>
        <w:spacing w:after="0" w:line="240" w:lineRule="auto"/>
        <w:rPr>
          <w:rFonts w:ascii="MyriadPro-Bold" w:hAnsi="MyriadPro-Bold" w:cs="MyriadPro-Bold"/>
          <w:bCs/>
          <w:color w:val="000000"/>
          <w:sz w:val="28"/>
          <w:szCs w:val="28"/>
        </w:rPr>
      </w:pPr>
      <w:r w:rsidRPr="00857659">
        <w:rPr>
          <w:rFonts w:ascii="Times New Roman" w:hAnsi="Times New Roman" w:cs="Times New Roman"/>
          <w:bCs/>
          <w:color w:val="000000"/>
          <w:sz w:val="28"/>
          <w:szCs w:val="28"/>
        </w:rPr>
        <w:t>прибутку, яку бажає отримати підприємець від реалізації одиниці товару.</w:t>
      </w:r>
    </w:p>
    <w:p w14:paraId="44B5962B" w14:textId="00EA917D" w:rsidR="00857659" w:rsidRPr="00857659" w:rsidRDefault="00857659" w:rsidP="00857659">
      <w:pPr>
        <w:autoSpaceDE w:val="0"/>
        <w:autoSpaceDN w:val="0"/>
        <w:adjustRightInd w:val="0"/>
        <w:spacing w:after="0" w:line="240" w:lineRule="auto"/>
        <w:ind w:firstLine="567"/>
        <w:rPr>
          <w:rFonts w:ascii="Times New Roman" w:hAnsi="Times New Roman" w:cs="Times New Roman"/>
          <w:color w:val="000000"/>
          <w:sz w:val="28"/>
          <w:szCs w:val="24"/>
        </w:rPr>
      </w:pPr>
      <w:r w:rsidRPr="00857659">
        <w:rPr>
          <w:rFonts w:ascii="Times New Roman" w:hAnsi="Times New Roman" w:cs="Times New Roman"/>
          <w:color w:val="000000"/>
          <w:sz w:val="28"/>
          <w:szCs w:val="24"/>
        </w:rPr>
        <w:t>При опосередкованому збуті ціна продажу кінцевому споживачу збільшується на розмір націнки, яка залежить від особливостей товару та попиту на цей товар (наприклад, еластичності, сезонності).</w:t>
      </w:r>
    </w:p>
    <w:p w14:paraId="0F038768" w14:textId="40EDD32B" w:rsidR="00857659" w:rsidRPr="00857659" w:rsidRDefault="00857659" w:rsidP="00857659">
      <w:pPr>
        <w:autoSpaceDE w:val="0"/>
        <w:autoSpaceDN w:val="0"/>
        <w:adjustRightInd w:val="0"/>
        <w:spacing w:after="0" w:line="240" w:lineRule="auto"/>
        <w:ind w:firstLine="567"/>
        <w:rPr>
          <w:rFonts w:ascii="Times New Roman" w:hAnsi="Times New Roman" w:cs="Times New Roman"/>
          <w:color w:val="000000"/>
          <w:sz w:val="28"/>
          <w:szCs w:val="24"/>
        </w:rPr>
      </w:pPr>
      <w:r w:rsidRPr="00857659">
        <w:rPr>
          <w:rFonts w:ascii="Times New Roman" w:hAnsi="Times New Roman" w:cs="Times New Roman"/>
          <w:b/>
          <w:bCs/>
          <w:color w:val="000000"/>
          <w:sz w:val="28"/>
          <w:szCs w:val="24"/>
        </w:rPr>
        <w:t xml:space="preserve">Метод на основі цільової норми прибутку </w:t>
      </w:r>
      <w:r w:rsidRPr="00857659">
        <w:rPr>
          <w:rFonts w:ascii="Times New Roman" w:hAnsi="Times New Roman" w:cs="Times New Roman"/>
          <w:color w:val="000000"/>
          <w:sz w:val="28"/>
          <w:szCs w:val="24"/>
        </w:rPr>
        <w:t>застосовують тоді, коли планують досягти бажаної норми прибутку на вкладений капітал. Необхідно взяти до уваги, що розрахунки ціни в</w:t>
      </w:r>
      <w:r>
        <w:rPr>
          <w:rFonts w:ascii="Times New Roman" w:hAnsi="Times New Roman" w:cs="Times New Roman"/>
          <w:color w:val="000000"/>
          <w:sz w:val="28"/>
          <w:szCs w:val="24"/>
          <w:lang w:val="uk-UA"/>
        </w:rPr>
        <w:t xml:space="preserve"> </w:t>
      </w:r>
      <w:r w:rsidRPr="00857659">
        <w:rPr>
          <w:rFonts w:ascii="Times New Roman" w:hAnsi="Times New Roman" w:cs="Times New Roman"/>
          <w:color w:val="000000"/>
          <w:sz w:val="28"/>
          <w:szCs w:val="24"/>
        </w:rPr>
        <w:t>цьому випадку залежать від обсягу виробництва та реалізації, у зв’язку з чим необхідно визначити критичну точку обсягу виробництва. Критичний обсяг виробництва зменшується внаслідок зниження постійних і змінних витрат, які необхідно враховувати у виробничій фірмі.</w:t>
      </w:r>
    </w:p>
    <w:p w14:paraId="156E5EFA" w14:textId="2F5A873C" w:rsidR="00857659" w:rsidRDefault="00857659" w:rsidP="00857659">
      <w:pPr>
        <w:autoSpaceDE w:val="0"/>
        <w:autoSpaceDN w:val="0"/>
        <w:adjustRightInd w:val="0"/>
        <w:spacing w:after="0" w:line="240" w:lineRule="auto"/>
        <w:rPr>
          <w:rFonts w:ascii="MyriadPro-Bold" w:hAnsi="MyriadPro-Bold" w:cs="MyriadPro-Bold"/>
          <w:b/>
          <w:bCs/>
          <w:sz w:val="28"/>
          <w:szCs w:val="28"/>
        </w:rPr>
      </w:pPr>
      <w:r>
        <w:rPr>
          <w:rFonts w:ascii="MyriadPro-Bold" w:hAnsi="MyriadPro-Bold" w:cs="MyriadPro-Bold"/>
          <w:b/>
          <w:bCs/>
          <w:color w:val="FFFFFF"/>
          <w:sz w:val="35"/>
          <w:szCs w:val="35"/>
        </w:rPr>
        <w:t>7.5</w:t>
      </w:r>
      <w:r w:rsidR="0075698A" w:rsidRPr="0075698A">
        <w:rPr>
          <w:rFonts w:ascii="MyriadPro-Bold" w:hAnsi="MyriadPro-Bold" w:cs="MyriadPro-Bold"/>
          <w:b/>
          <w:bCs/>
          <w:sz w:val="28"/>
          <w:szCs w:val="28"/>
        </w:rPr>
        <w:t xml:space="preserve"> </w:t>
      </w:r>
      <w:r w:rsidR="0075698A">
        <w:rPr>
          <w:rFonts w:ascii="MyriadPro-Bold" w:hAnsi="MyriadPro-Bold" w:cs="MyriadPro-Bold"/>
          <w:b/>
          <w:bCs/>
          <w:sz w:val="28"/>
          <w:szCs w:val="28"/>
        </w:rPr>
        <w:t>Ц = СЗВ + (ПВ + П): К</w:t>
      </w:r>
    </w:p>
    <w:p w14:paraId="6CF357A7" w14:textId="77777777" w:rsidR="0075698A" w:rsidRPr="0075698A" w:rsidRDefault="0075698A" w:rsidP="0075698A">
      <w:pPr>
        <w:autoSpaceDE w:val="0"/>
        <w:autoSpaceDN w:val="0"/>
        <w:adjustRightInd w:val="0"/>
        <w:spacing w:after="0" w:line="240" w:lineRule="auto"/>
        <w:rPr>
          <w:rFonts w:ascii="Times New Roman" w:eastAsia="MyriadPro-It" w:hAnsi="Times New Roman" w:cs="Times New Roman"/>
          <w:iCs/>
          <w:sz w:val="28"/>
          <w:szCs w:val="28"/>
        </w:rPr>
      </w:pPr>
      <w:r w:rsidRPr="0075698A">
        <w:rPr>
          <w:rFonts w:ascii="Times New Roman" w:eastAsia="MyriadPro-It" w:hAnsi="Times New Roman" w:cs="Times New Roman"/>
          <w:iCs/>
          <w:sz w:val="28"/>
          <w:szCs w:val="28"/>
        </w:rPr>
        <w:t>де СЗВ – середні змінні витрати (на одиницю продукції),</w:t>
      </w:r>
    </w:p>
    <w:p w14:paraId="4E76840D" w14:textId="77777777" w:rsidR="0075698A" w:rsidRPr="0075698A" w:rsidRDefault="0075698A" w:rsidP="0075698A">
      <w:pPr>
        <w:autoSpaceDE w:val="0"/>
        <w:autoSpaceDN w:val="0"/>
        <w:adjustRightInd w:val="0"/>
        <w:spacing w:after="0" w:line="240" w:lineRule="auto"/>
        <w:rPr>
          <w:rFonts w:ascii="Times New Roman" w:eastAsia="MyriadPro-It" w:hAnsi="Times New Roman" w:cs="Times New Roman"/>
          <w:iCs/>
          <w:sz w:val="28"/>
          <w:szCs w:val="28"/>
        </w:rPr>
      </w:pPr>
      <w:r w:rsidRPr="0075698A">
        <w:rPr>
          <w:rFonts w:ascii="Times New Roman" w:eastAsia="MyriadPro-It" w:hAnsi="Times New Roman" w:cs="Times New Roman"/>
          <w:iCs/>
          <w:sz w:val="28"/>
          <w:szCs w:val="28"/>
        </w:rPr>
        <w:t>ПВ – постійні витрати за певний проміжок часу,</w:t>
      </w:r>
    </w:p>
    <w:p w14:paraId="33B4B8C5" w14:textId="77777777" w:rsidR="0075698A" w:rsidRPr="0075698A" w:rsidRDefault="0075698A" w:rsidP="0075698A">
      <w:pPr>
        <w:autoSpaceDE w:val="0"/>
        <w:autoSpaceDN w:val="0"/>
        <w:adjustRightInd w:val="0"/>
        <w:spacing w:after="0" w:line="240" w:lineRule="auto"/>
        <w:rPr>
          <w:rFonts w:ascii="Times New Roman" w:eastAsia="MyriadPro-It" w:hAnsi="Times New Roman" w:cs="Times New Roman"/>
          <w:iCs/>
          <w:sz w:val="28"/>
          <w:szCs w:val="28"/>
        </w:rPr>
      </w:pPr>
      <w:r w:rsidRPr="0075698A">
        <w:rPr>
          <w:rFonts w:ascii="Times New Roman" w:eastAsia="MyriadPro-It" w:hAnsi="Times New Roman" w:cs="Times New Roman"/>
          <w:iCs/>
          <w:sz w:val="28"/>
          <w:szCs w:val="28"/>
        </w:rPr>
        <w:t>П – загальна сума прибутку, яку можна отримати від</w:t>
      </w:r>
    </w:p>
    <w:p w14:paraId="3721336F" w14:textId="77777777" w:rsidR="0075698A" w:rsidRPr="0075698A" w:rsidRDefault="0075698A" w:rsidP="0075698A">
      <w:pPr>
        <w:autoSpaceDE w:val="0"/>
        <w:autoSpaceDN w:val="0"/>
        <w:adjustRightInd w:val="0"/>
        <w:spacing w:after="0" w:line="240" w:lineRule="auto"/>
        <w:rPr>
          <w:rFonts w:ascii="Times New Roman" w:eastAsia="MyriadPro-It" w:hAnsi="Times New Roman" w:cs="Times New Roman"/>
          <w:iCs/>
          <w:sz w:val="28"/>
          <w:szCs w:val="28"/>
        </w:rPr>
      </w:pPr>
      <w:r w:rsidRPr="0075698A">
        <w:rPr>
          <w:rFonts w:ascii="Times New Roman" w:eastAsia="MyriadPro-It" w:hAnsi="Times New Roman" w:cs="Times New Roman"/>
          <w:iCs/>
          <w:sz w:val="28"/>
          <w:szCs w:val="28"/>
        </w:rPr>
        <w:t>продажу продукції за той самий період;</w:t>
      </w:r>
    </w:p>
    <w:p w14:paraId="3F02D05B" w14:textId="0FBF0950" w:rsidR="0075698A" w:rsidRPr="0075698A" w:rsidRDefault="0075698A" w:rsidP="0075698A">
      <w:pPr>
        <w:autoSpaceDE w:val="0"/>
        <w:autoSpaceDN w:val="0"/>
        <w:adjustRightInd w:val="0"/>
        <w:spacing w:after="0" w:line="240" w:lineRule="auto"/>
        <w:rPr>
          <w:rFonts w:ascii="Times New Roman" w:hAnsi="Times New Roman" w:cs="Times New Roman"/>
          <w:b/>
          <w:bCs/>
          <w:color w:val="FFFFFF"/>
          <w:sz w:val="28"/>
          <w:szCs w:val="28"/>
        </w:rPr>
      </w:pPr>
      <w:r w:rsidRPr="0075698A">
        <w:rPr>
          <w:rFonts w:ascii="Times New Roman" w:eastAsia="MyriadPro-It" w:hAnsi="Times New Roman" w:cs="Times New Roman"/>
          <w:iCs/>
          <w:sz w:val="28"/>
          <w:szCs w:val="28"/>
        </w:rPr>
        <w:t>К – обсяг продажу продукції.</w:t>
      </w:r>
    </w:p>
    <w:p w14:paraId="4366F044" w14:textId="08556CC2" w:rsidR="0075698A" w:rsidRPr="0075698A" w:rsidRDefault="0075698A" w:rsidP="0075698A">
      <w:pPr>
        <w:autoSpaceDE w:val="0"/>
        <w:autoSpaceDN w:val="0"/>
        <w:adjustRightInd w:val="0"/>
        <w:spacing w:after="0" w:line="240" w:lineRule="auto"/>
        <w:ind w:firstLine="567"/>
        <w:jc w:val="both"/>
        <w:rPr>
          <w:rFonts w:ascii="Times New Roman" w:hAnsi="Times New Roman" w:cs="Times New Roman"/>
          <w:sz w:val="28"/>
          <w:szCs w:val="28"/>
        </w:rPr>
      </w:pPr>
      <w:r w:rsidRPr="0075698A">
        <w:rPr>
          <w:rFonts w:ascii="Times New Roman" w:hAnsi="Times New Roman" w:cs="Times New Roman"/>
          <w:sz w:val="28"/>
          <w:szCs w:val="28"/>
        </w:rPr>
        <w:t>Крім того, на розраховані ціни впливатимуть ще й ринкові фактори (характер попиту й кокуренція).</w:t>
      </w:r>
    </w:p>
    <w:p w14:paraId="0E182197" w14:textId="6E3F5BBF" w:rsidR="0075698A" w:rsidRPr="0075698A" w:rsidRDefault="0075698A" w:rsidP="00382867">
      <w:pPr>
        <w:autoSpaceDE w:val="0"/>
        <w:autoSpaceDN w:val="0"/>
        <w:adjustRightInd w:val="0"/>
        <w:spacing w:after="0" w:line="240" w:lineRule="auto"/>
        <w:ind w:firstLine="567"/>
        <w:jc w:val="both"/>
        <w:rPr>
          <w:rFonts w:ascii="Times New Roman" w:hAnsi="Times New Roman" w:cs="Times New Roman"/>
          <w:sz w:val="28"/>
          <w:szCs w:val="28"/>
        </w:rPr>
      </w:pPr>
      <w:r w:rsidRPr="0075698A">
        <w:rPr>
          <w:rFonts w:ascii="Times New Roman" w:hAnsi="Times New Roman" w:cs="Times New Roman"/>
          <w:b/>
          <w:bCs/>
          <w:sz w:val="28"/>
          <w:szCs w:val="28"/>
        </w:rPr>
        <w:t xml:space="preserve">Метод встановлення ціни на основі відчутної цінності товару </w:t>
      </w:r>
      <w:r w:rsidRPr="0075698A">
        <w:rPr>
          <w:rFonts w:ascii="Times New Roman" w:hAnsi="Times New Roman" w:cs="Times New Roman"/>
          <w:sz w:val="28"/>
          <w:szCs w:val="28"/>
        </w:rPr>
        <w:t xml:space="preserve">використовують бізнесмени, які вирізняються особливим підходом до роботи </w:t>
      </w:r>
      <w:proofErr w:type="gramStart"/>
      <w:r w:rsidRPr="0075698A">
        <w:rPr>
          <w:rFonts w:ascii="Times New Roman" w:hAnsi="Times New Roman" w:cs="Times New Roman"/>
          <w:sz w:val="28"/>
          <w:szCs w:val="28"/>
        </w:rPr>
        <w:t>на ринку</w:t>
      </w:r>
      <w:proofErr w:type="gramEnd"/>
      <w:r w:rsidRPr="0075698A">
        <w:rPr>
          <w:rFonts w:ascii="Times New Roman" w:hAnsi="Times New Roman" w:cs="Times New Roman"/>
          <w:sz w:val="28"/>
          <w:szCs w:val="28"/>
        </w:rPr>
        <w:t>. Розрахунок робиться на певн</w:t>
      </w:r>
      <w:r w:rsidR="00F82D2D">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75698A">
        <w:rPr>
          <w:rFonts w:ascii="Times New Roman" w:hAnsi="Times New Roman" w:cs="Times New Roman"/>
          <w:sz w:val="28"/>
          <w:szCs w:val="28"/>
        </w:rPr>
        <w:t>категорію покупців, які погоджуються платити гроші за особливий товар чи комплекс послуг:</w:t>
      </w:r>
      <w:r w:rsidR="00382867">
        <w:rPr>
          <w:rFonts w:ascii="Times New Roman" w:hAnsi="Times New Roman" w:cs="Times New Roman"/>
          <w:sz w:val="28"/>
          <w:szCs w:val="28"/>
          <w:lang w:val="uk-UA"/>
        </w:rPr>
        <w:t xml:space="preserve"> </w:t>
      </w:r>
      <w:r w:rsidRPr="0075698A">
        <w:rPr>
          <w:rFonts w:ascii="Times New Roman" w:hAnsi="Times New Roman" w:cs="Times New Roman"/>
          <w:sz w:val="28"/>
          <w:szCs w:val="28"/>
        </w:rPr>
        <w:t>доплати, пов’язані з доставкою, обслуговування тощо.</w:t>
      </w:r>
    </w:p>
    <w:p w14:paraId="2D27BC36" w14:textId="11DE9C7B" w:rsidR="0075698A" w:rsidRPr="0075698A" w:rsidRDefault="0075698A" w:rsidP="00382867">
      <w:pPr>
        <w:autoSpaceDE w:val="0"/>
        <w:autoSpaceDN w:val="0"/>
        <w:adjustRightInd w:val="0"/>
        <w:spacing w:after="0" w:line="240" w:lineRule="auto"/>
        <w:ind w:firstLine="567"/>
        <w:jc w:val="both"/>
        <w:rPr>
          <w:rFonts w:ascii="Times New Roman" w:hAnsi="Times New Roman" w:cs="Times New Roman"/>
          <w:sz w:val="28"/>
          <w:szCs w:val="28"/>
        </w:rPr>
      </w:pPr>
      <w:r w:rsidRPr="0075698A">
        <w:rPr>
          <w:rFonts w:ascii="Times New Roman" w:hAnsi="Times New Roman" w:cs="Times New Roman"/>
          <w:sz w:val="28"/>
          <w:szCs w:val="28"/>
        </w:rPr>
        <w:t xml:space="preserve">Тут доречно вести мову про престижні товари, про особливі послуги, за які за різних обставин і різних умов покупець погоджується платити будь-які </w:t>
      </w:r>
      <w:r w:rsidRPr="0075698A">
        <w:rPr>
          <w:rFonts w:ascii="Times New Roman" w:hAnsi="Times New Roman" w:cs="Times New Roman"/>
          <w:sz w:val="28"/>
          <w:szCs w:val="28"/>
        </w:rPr>
        <w:lastRenderedPageBreak/>
        <w:t>гроші. Ось чому для фірми важл</w:t>
      </w:r>
      <w:r w:rsidR="00382867">
        <w:rPr>
          <w:rFonts w:ascii="Times New Roman" w:hAnsi="Times New Roman" w:cs="Times New Roman"/>
          <w:sz w:val="28"/>
          <w:szCs w:val="28"/>
          <w:lang w:val="uk-UA"/>
        </w:rPr>
        <w:t>и</w:t>
      </w:r>
      <w:r w:rsidRPr="0075698A">
        <w:rPr>
          <w:rFonts w:ascii="Times New Roman" w:hAnsi="Times New Roman" w:cs="Times New Roman"/>
          <w:sz w:val="28"/>
          <w:szCs w:val="28"/>
        </w:rPr>
        <w:t>во бути надзвичайно чутливою до змін попиту на товар.</w:t>
      </w:r>
    </w:p>
    <w:p w14:paraId="07E73412" w14:textId="6BE20A22" w:rsidR="0075698A" w:rsidRPr="0075698A" w:rsidRDefault="0075698A" w:rsidP="00382867">
      <w:pPr>
        <w:autoSpaceDE w:val="0"/>
        <w:autoSpaceDN w:val="0"/>
        <w:adjustRightInd w:val="0"/>
        <w:spacing w:after="0" w:line="240" w:lineRule="auto"/>
        <w:ind w:firstLine="567"/>
        <w:jc w:val="both"/>
        <w:rPr>
          <w:rFonts w:ascii="Times New Roman" w:hAnsi="Times New Roman" w:cs="Times New Roman"/>
          <w:sz w:val="28"/>
          <w:szCs w:val="28"/>
        </w:rPr>
      </w:pPr>
      <w:r w:rsidRPr="0075698A">
        <w:rPr>
          <w:rFonts w:ascii="Times New Roman" w:hAnsi="Times New Roman" w:cs="Times New Roman"/>
          <w:b/>
          <w:bCs/>
          <w:sz w:val="28"/>
          <w:szCs w:val="28"/>
        </w:rPr>
        <w:t xml:space="preserve">Вибір ціни на основі рівня поточних цін </w:t>
      </w:r>
      <w:r w:rsidRPr="0075698A">
        <w:rPr>
          <w:rFonts w:ascii="Times New Roman" w:hAnsi="Times New Roman" w:cs="Times New Roman"/>
          <w:sz w:val="28"/>
          <w:szCs w:val="28"/>
        </w:rPr>
        <w:t xml:space="preserve">орієнтує не на власні витрати, а на ситуацію </w:t>
      </w:r>
      <w:proofErr w:type="gramStart"/>
      <w:r w:rsidRPr="0075698A">
        <w:rPr>
          <w:rFonts w:ascii="Times New Roman" w:hAnsi="Times New Roman" w:cs="Times New Roman"/>
          <w:sz w:val="28"/>
          <w:szCs w:val="28"/>
        </w:rPr>
        <w:t>н</w:t>
      </w:r>
      <w:r w:rsidR="00382867">
        <w:rPr>
          <w:rFonts w:ascii="Times New Roman" w:hAnsi="Times New Roman" w:cs="Times New Roman"/>
          <w:sz w:val="28"/>
          <w:szCs w:val="28"/>
          <w:lang w:val="uk-UA"/>
        </w:rPr>
        <w:t xml:space="preserve">а </w:t>
      </w:r>
      <w:r w:rsidRPr="0075698A">
        <w:rPr>
          <w:rFonts w:ascii="Times New Roman" w:hAnsi="Times New Roman" w:cs="Times New Roman"/>
          <w:sz w:val="28"/>
          <w:szCs w:val="28"/>
        </w:rPr>
        <w:t>ринку</w:t>
      </w:r>
      <w:proofErr w:type="gramEnd"/>
      <w:r w:rsidRPr="0075698A">
        <w:rPr>
          <w:rFonts w:ascii="Times New Roman" w:hAnsi="Times New Roman" w:cs="Times New Roman"/>
          <w:sz w:val="28"/>
          <w:szCs w:val="28"/>
        </w:rPr>
        <w:t xml:space="preserve">, на цінову політику конкурентів. Поведінка фірм адекватна їхньому становищу </w:t>
      </w:r>
      <w:proofErr w:type="gramStart"/>
      <w:r w:rsidRPr="0075698A">
        <w:rPr>
          <w:rFonts w:ascii="Times New Roman" w:hAnsi="Times New Roman" w:cs="Times New Roman"/>
          <w:sz w:val="28"/>
          <w:szCs w:val="28"/>
        </w:rPr>
        <w:t>на ринку</w:t>
      </w:r>
      <w:proofErr w:type="gramEnd"/>
      <w:r w:rsidRPr="0075698A">
        <w:rPr>
          <w:rFonts w:ascii="Times New Roman" w:hAnsi="Times New Roman" w:cs="Times New Roman"/>
          <w:sz w:val="28"/>
          <w:szCs w:val="28"/>
        </w:rPr>
        <w:t>. Фірма-лідер, як правило, диктує свої умови. Дрібніші фірми можуть собі дозволити орієнтуватися на лідера, змінювати ціну після того, як це зробив він. Метод</w:t>
      </w:r>
      <w:r>
        <w:rPr>
          <w:rFonts w:ascii="Times New Roman" w:hAnsi="Times New Roman" w:cs="Times New Roman"/>
          <w:sz w:val="28"/>
          <w:szCs w:val="28"/>
          <w:lang w:val="uk-UA"/>
        </w:rPr>
        <w:t xml:space="preserve"> </w:t>
      </w:r>
      <w:r w:rsidRPr="0075698A">
        <w:rPr>
          <w:rFonts w:ascii="Times New Roman" w:hAnsi="Times New Roman" w:cs="Times New Roman"/>
          <w:sz w:val="28"/>
          <w:szCs w:val="28"/>
        </w:rPr>
        <w:t>ціноутворення, щ</w:t>
      </w:r>
      <w:r w:rsidR="00382867">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75698A">
        <w:rPr>
          <w:rFonts w:ascii="Times New Roman" w:hAnsi="Times New Roman" w:cs="Times New Roman"/>
          <w:sz w:val="28"/>
          <w:szCs w:val="28"/>
        </w:rPr>
        <w:t>орієнтується на рівень поточних цін, досить поширений, оскільки створює атмосферу спрведливого підходу до встановлення ціни в цілому по галузі. А це дає змогу підприємства</w:t>
      </w:r>
      <w:r>
        <w:rPr>
          <w:rFonts w:ascii="Times New Roman" w:hAnsi="Times New Roman" w:cs="Times New Roman"/>
          <w:sz w:val="28"/>
          <w:szCs w:val="28"/>
          <w:lang w:val="uk-UA"/>
        </w:rPr>
        <w:t xml:space="preserve"> </w:t>
      </w:r>
      <w:r w:rsidRPr="0075698A">
        <w:rPr>
          <w:rFonts w:ascii="Times New Roman" w:hAnsi="Times New Roman" w:cs="Times New Roman"/>
          <w:sz w:val="28"/>
          <w:szCs w:val="28"/>
        </w:rPr>
        <w:t>отримувати певну норму в прибутку.</w:t>
      </w:r>
    </w:p>
    <w:p w14:paraId="04F126CC" w14:textId="0F860436" w:rsidR="00857659" w:rsidRDefault="0075698A" w:rsidP="0075698A">
      <w:pPr>
        <w:autoSpaceDE w:val="0"/>
        <w:autoSpaceDN w:val="0"/>
        <w:adjustRightInd w:val="0"/>
        <w:spacing w:after="0" w:line="240" w:lineRule="auto"/>
        <w:ind w:firstLine="567"/>
        <w:jc w:val="both"/>
        <w:rPr>
          <w:rFonts w:ascii="Times New Roman" w:hAnsi="Times New Roman" w:cs="Times New Roman"/>
          <w:sz w:val="28"/>
          <w:szCs w:val="28"/>
        </w:rPr>
      </w:pPr>
      <w:r w:rsidRPr="0075698A">
        <w:rPr>
          <w:rFonts w:ascii="Times New Roman" w:hAnsi="Times New Roman" w:cs="Times New Roman"/>
          <w:b/>
          <w:bCs/>
          <w:sz w:val="28"/>
          <w:szCs w:val="28"/>
        </w:rPr>
        <w:t xml:space="preserve">Установлення ціни на основі торгів </w:t>
      </w:r>
      <w:r w:rsidRPr="0075698A">
        <w:rPr>
          <w:rFonts w:ascii="Times New Roman" w:hAnsi="Times New Roman" w:cs="Times New Roman"/>
          <w:sz w:val="28"/>
          <w:szCs w:val="28"/>
        </w:rPr>
        <w:t>ґрунтується на тому, що кожна фірма призначає цін</w:t>
      </w:r>
      <w:r>
        <w:rPr>
          <w:rFonts w:ascii="Times New Roman" w:hAnsi="Times New Roman" w:cs="Times New Roman"/>
          <w:sz w:val="28"/>
          <w:szCs w:val="28"/>
          <w:lang w:val="uk-UA"/>
        </w:rPr>
        <w:t xml:space="preserve"> </w:t>
      </w:r>
      <w:r w:rsidRPr="0075698A">
        <w:rPr>
          <w:rFonts w:ascii="Times New Roman" w:hAnsi="Times New Roman" w:cs="Times New Roman"/>
          <w:sz w:val="28"/>
          <w:szCs w:val="28"/>
        </w:rPr>
        <w:t>пропозиції, стежачи за тим, щоб вона була дещо нижчою, ніж у конкурентів, але й не опскалася нижче рівня собівартості. Остаточна ціна на товар встановлюється з урахуванням</w:t>
      </w:r>
      <w:r>
        <w:rPr>
          <w:rFonts w:ascii="Times New Roman" w:hAnsi="Times New Roman" w:cs="Times New Roman"/>
          <w:sz w:val="28"/>
          <w:szCs w:val="28"/>
          <w:lang w:val="uk-UA"/>
        </w:rPr>
        <w:t xml:space="preserve"> </w:t>
      </w:r>
      <w:r w:rsidRPr="0075698A">
        <w:rPr>
          <w:rFonts w:ascii="Times New Roman" w:hAnsi="Times New Roman" w:cs="Times New Roman"/>
          <w:sz w:val="28"/>
          <w:szCs w:val="28"/>
        </w:rPr>
        <w:t>цінової політика фірми, впливу ціни на інших учасників ринку.</w:t>
      </w:r>
    </w:p>
    <w:p w14:paraId="235C532D" w14:textId="77777777" w:rsidR="00A000EF" w:rsidRDefault="00A000EF" w:rsidP="0075698A">
      <w:pPr>
        <w:autoSpaceDE w:val="0"/>
        <w:autoSpaceDN w:val="0"/>
        <w:adjustRightInd w:val="0"/>
        <w:spacing w:after="0" w:line="240" w:lineRule="auto"/>
        <w:ind w:firstLine="567"/>
        <w:jc w:val="both"/>
        <w:rPr>
          <w:rFonts w:ascii="Times New Roman" w:hAnsi="Times New Roman" w:cs="Times New Roman"/>
          <w:sz w:val="28"/>
          <w:szCs w:val="28"/>
        </w:rPr>
      </w:pPr>
    </w:p>
    <w:p w14:paraId="5A586D9D" w14:textId="6E9CD4C8" w:rsidR="00A000EF" w:rsidRPr="00D03794" w:rsidRDefault="00D03794" w:rsidP="00A000EF">
      <w:pPr>
        <w:autoSpaceDE w:val="0"/>
        <w:autoSpaceDN w:val="0"/>
        <w:adjustRightInd w:val="0"/>
        <w:spacing w:after="0" w:line="240" w:lineRule="auto"/>
        <w:ind w:firstLine="567"/>
        <w:jc w:val="both"/>
        <w:rPr>
          <w:rFonts w:ascii="Times New Roman" w:hAnsi="Times New Roman" w:cs="Times New Roman"/>
          <w:b/>
          <w:sz w:val="28"/>
          <w:szCs w:val="28"/>
        </w:rPr>
      </w:pPr>
      <w:r w:rsidRPr="00D03794">
        <w:rPr>
          <w:rFonts w:ascii="Times New Roman" w:hAnsi="Times New Roman" w:cs="Times New Roman"/>
          <w:b/>
          <w:sz w:val="28"/>
          <w:szCs w:val="28"/>
          <w:lang w:val="uk-UA"/>
        </w:rPr>
        <w:t xml:space="preserve">6. </w:t>
      </w:r>
      <w:r w:rsidR="00A000EF" w:rsidRPr="00D03794">
        <w:rPr>
          <w:rFonts w:ascii="Times New Roman" w:hAnsi="Times New Roman" w:cs="Times New Roman"/>
          <w:b/>
          <w:sz w:val="28"/>
          <w:szCs w:val="28"/>
          <w:lang w:val="uk-UA"/>
        </w:rPr>
        <w:t>О</w:t>
      </w:r>
      <w:r w:rsidR="00A000EF" w:rsidRPr="00D03794">
        <w:rPr>
          <w:rFonts w:ascii="Times New Roman" w:hAnsi="Times New Roman" w:cs="Times New Roman"/>
          <w:b/>
          <w:sz w:val="28"/>
          <w:szCs w:val="28"/>
        </w:rPr>
        <w:t>блік доходів фізичних</w:t>
      </w:r>
      <w:r w:rsidR="00A000EF" w:rsidRPr="00D03794">
        <w:rPr>
          <w:rFonts w:ascii="Times New Roman" w:hAnsi="Times New Roman" w:cs="Times New Roman"/>
          <w:b/>
          <w:sz w:val="28"/>
          <w:szCs w:val="28"/>
          <w:lang w:val="uk-UA"/>
        </w:rPr>
        <w:t xml:space="preserve"> </w:t>
      </w:r>
      <w:r w:rsidR="00A000EF" w:rsidRPr="00D03794">
        <w:rPr>
          <w:rFonts w:ascii="Times New Roman" w:hAnsi="Times New Roman" w:cs="Times New Roman"/>
          <w:b/>
          <w:sz w:val="28"/>
          <w:szCs w:val="28"/>
        </w:rPr>
        <w:t>осіб-підприємців</w:t>
      </w:r>
    </w:p>
    <w:p w14:paraId="7AD911CE" w14:textId="4A5C5C63" w:rsidR="00A000EF" w:rsidRPr="00A000EF" w:rsidRDefault="00A000EF" w:rsidP="00D03794">
      <w:pPr>
        <w:autoSpaceDE w:val="0"/>
        <w:autoSpaceDN w:val="0"/>
        <w:adjustRightInd w:val="0"/>
        <w:spacing w:after="0" w:line="240" w:lineRule="auto"/>
        <w:ind w:firstLine="567"/>
        <w:jc w:val="both"/>
        <w:rPr>
          <w:rFonts w:ascii="Times New Roman" w:hAnsi="Times New Roman" w:cs="Times New Roman"/>
          <w:sz w:val="28"/>
          <w:szCs w:val="28"/>
        </w:rPr>
      </w:pPr>
      <w:r w:rsidRPr="00A000EF">
        <w:rPr>
          <w:rFonts w:ascii="Times New Roman" w:hAnsi="Times New Roman" w:cs="Times New Roman"/>
          <w:sz w:val="28"/>
          <w:szCs w:val="28"/>
        </w:rPr>
        <w:t>Фізична особа-підприємець на загальній системі оподаткування в Україні веде «Книгу обліку доходів», де фіксує доходи та витрати. Дані, внесені в книгу упродовж місяця, беруть для</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rPr>
        <w:t>розрахунку чистого доходу. В Книгу вносять доходи та витрати як готівковими коштами, так і</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rPr>
        <w:t>безготівковими розрахунками. Форму Книги затверждено Наказом від 19.06.2015 г.</w:t>
      </w:r>
    </w:p>
    <w:p w14:paraId="638E3FB3" w14:textId="4B75CD42" w:rsidR="00A000EF" w:rsidRPr="00A000EF" w:rsidRDefault="00A000EF" w:rsidP="00D03794">
      <w:pPr>
        <w:autoSpaceDE w:val="0"/>
        <w:autoSpaceDN w:val="0"/>
        <w:adjustRightInd w:val="0"/>
        <w:spacing w:after="0" w:line="240" w:lineRule="auto"/>
        <w:ind w:firstLine="567"/>
        <w:jc w:val="both"/>
        <w:rPr>
          <w:rFonts w:ascii="Times New Roman" w:hAnsi="Times New Roman" w:cs="Times New Roman"/>
          <w:sz w:val="28"/>
          <w:szCs w:val="28"/>
        </w:rPr>
      </w:pPr>
      <w:r w:rsidRPr="00A000EF">
        <w:rPr>
          <w:rFonts w:ascii="Times New Roman" w:hAnsi="Times New Roman" w:cs="Times New Roman"/>
          <w:sz w:val="28"/>
          <w:szCs w:val="28"/>
        </w:rPr>
        <w:t>Закон України № 786 скасовує вимогу до платників єдиного податку щодо реєстрації цієї Книги у податкових органах. Платникам податків не потрібно вчиняти жодних дій по скасуванню</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rPr>
        <w:t>реєстрації вже зареєстрованих книг з 1 січня 2021 року.</w:t>
      </w:r>
    </w:p>
    <w:p w14:paraId="3D55805C" w14:textId="6C67899A" w:rsidR="00A000EF" w:rsidRPr="00A000EF" w:rsidRDefault="00A000EF" w:rsidP="00D03794">
      <w:pPr>
        <w:autoSpaceDE w:val="0"/>
        <w:autoSpaceDN w:val="0"/>
        <w:adjustRightInd w:val="0"/>
        <w:spacing w:after="0" w:line="240" w:lineRule="auto"/>
        <w:ind w:firstLine="567"/>
        <w:jc w:val="both"/>
        <w:rPr>
          <w:rFonts w:ascii="Times New Roman" w:hAnsi="Times New Roman" w:cs="Times New Roman"/>
          <w:sz w:val="28"/>
          <w:szCs w:val="28"/>
        </w:rPr>
      </w:pPr>
      <w:r w:rsidRPr="00A000EF">
        <w:rPr>
          <w:rFonts w:ascii="Times New Roman" w:hAnsi="Times New Roman" w:cs="Times New Roman"/>
          <w:sz w:val="28"/>
          <w:szCs w:val="28"/>
        </w:rPr>
        <w:t>Законом України № 786-ІХ змінено порядок ведення обліку доходів і витрат самозайнятими</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rPr>
        <w:t>особами, зокрема скасовано обов’язкове ведення паперових</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rPr>
        <w:t>Книг обліку доходів. При веденні обліку у довільній формі, платники єдиного податку мають</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rPr>
        <w:t>право застосовувати записи у будь-якому довільному реєстрі − паперових зошиті, журналі,</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rPr>
        <w:t>чи в електронній таблиці у файлі Excel.</w:t>
      </w:r>
    </w:p>
    <w:p w14:paraId="142A0C7C" w14:textId="77777777" w:rsidR="00A000EF" w:rsidRPr="00A000EF" w:rsidRDefault="00A000EF" w:rsidP="00A000EF">
      <w:pPr>
        <w:autoSpaceDE w:val="0"/>
        <w:autoSpaceDN w:val="0"/>
        <w:adjustRightInd w:val="0"/>
        <w:spacing w:after="0" w:line="240" w:lineRule="auto"/>
        <w:ind w:firstLine="567"/>
        <w:jc w:val="both"/>
        <w:rPr>
          <w:rFonts w:ascii="Times New Roman" w:hAnsi="Times New Roman" w:cs="Times New Roman"/>
          <w:sz w:val="28"/>
          <w:szCs w:val="28"/>
        </w:rPr>
      </w:pPr>
      <w:r w:rsidRPr="00A000EF">
        <w:rPr>
          <w:rFonts w:ascii="Times New Roman" w:hAnsi="Times New Roman" w:cs="Times New Roman"/>
          <w:sz w:val="28"/>
          <w:szCs w:val="28"/>
        </w:rPr>
        <w:t>Починаючи з 1 січня 2021 року, вести облік своїх доходів (витрат) можна у наступний спосіб:</w:t>
      </w:r>
    </w:p>
    <w:p w14:paraId="70260644" w14:textId="06D517CE" w:rsidR="00A000EF" w:rsidRPr="00A000EF" w:rsidRDefault="00A000EF" w:rsidP="00D03794">
      <w:pPr>
        <w:autoSpaceDE w:val="0"/>
        <w:autoSpaceDN w:val="0"/>
        <w:adjustRightInd w:val="0"/>
        <w:spacing w:after="0" w:line="240" w:lineRule="auto"/>
        <w:ind w:firstLine="567"/>
        <w:jc w:val="both"/>
        <w:rPr>
          <w:rFonts w:ascii="Times New Roman" w:hAnsi="Times New Roman" w:cs="Times New Roman"/>
          <w:sz w:val="28"/>
          <w:szCs w:val="28"/>
        </w:rPr>
      </w:pPr>
      <w:r w:rsidRPr="00A000EF">
        <w:rPr>
          <w:rFonts w:ascii="Times New Roman" w:hAnsi="Times New Roman" w:cs="Times New Roman"/>
          <w:sz w:val="28"/>
          <w:szCs w:val="28"/>
        </w:rPr>
        <w:t> ФОП-платникам єдиного податку I і II груп та платникам єдиного податку III групи −</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rPr>
        <w:t>вести облік у довільній формі шляхом помісячного показу отриманих доходів як у</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rPr>
        <w:t>паперовому, так і в електронному вигляді;</w:t>
      </w:r>
    </w:p>
    <w:p w14:paraId="2F4CA6F1" w14:textId="422E2DB5" w:rsidR="00A000EF" w:rsidRDefault="00A000EF" w:rsidP="00D03794">
      <w:pPr>
        <w:autoSpaceDE w:val="0"/>
        <w:autoSpaceDN w:val="0"/>
        <w:adjustRightInd w:val="0"/>
        <w:spacing w:after="0" w:line="240" w:lineRule="auto"/>
        <w:ind w:firstLine="567"/>
        <w:jc w:val="both"/>
        <w:rPr>
          <w:rFonts w:ascii="Times New Roman" w:hAnsi="Times New Roman" w:cs="Times New Roman"/>
          <w:sz w:val="28"/>
          <w:szCs w:val="28"/>
        </w:rPr>
      </w:pPr>
      <w:r w:rsidRPr="00A000EF">
        <w:rPr>
          <w:rFonts w:ascii="Times New Roman" w:hAnsi="Times New Roman" w:cs="Times New Roman"/>
          <w:sz w:val="28"/>
          <w:szCs w:val="28"/>
        </w:rPr>
        <w:t> ФОП на загальній системі зобов’язані вести облік доходів і витрат та мати підтверджувальні документи щодо походження товару; кодекс дозволяє вести облік доходів і витрат у паперовому та/або електронному вигляді, у тому числі через Електронний кабінет.</w:t>
      </w:r>
    </w:p>
    <w:p w14:paraId="40AFEEE2" w14:textId="5CE43E92" w:rsidR="00A000EF" w:rsidRPr="00A000EF" w:rsidRDefault="00A000EF" w:rsidP="00D0379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000EF">
        <w:rPr>
          <w:rFonts w:ascii="Times New Roman" w:hAnsi="Times New Roman" w:cs="Times New Roman"/>
          <w:color w:val="000000"/>
          <w:sz w:val="28"/>
          <w:szCs w:val="28"/>
        </w:rPr>
        <w:t>Типова форма, за якою здійснюється облік доходів і витрат, а також порядок ведення так</w:t>
      </w:r>
      <w:r w:rsidR="00D03794">
        <w:rPr>
          <w:rFonts w:ascii="Times New Roman" w:hAnsi="Times New Roman" w:cs="Times New Roman"/>
          <w:color w:val="000000"/>
          <w:sz w:val="28"/>
          <w:szCs w:val="28"/>
          <w:lang w:val="uk-UA"/>
        </w:rPr>
        <w:t>о</w:t>
      </w:r>
      <w:r w:rsidRPr="00A000EF">
        <w:rPr>
          <w:rFonts w:ascii="Times New Roman" w:hAnsi="Times New Roman" w:cs="Times New Roman"/>
          <w:color w:val="000000"/>
          <w:sz w:val="28"/>
          <w:szCs w:val="28"/>
        </w:rPr>
        <w:t>го обліку визначаються Міністерством фінансів. Д</w:t>
      </w:r>
      <w:r w:rsidR="00D03794">
        <w:rPr>
          <w:rFonts w:ascii="Times New Roman" w:hAnsi="Times New Roman" w:cs="Times New Roman"/>
          <w:color w:val="000000"/>
          <w:sz w:val="28"/>
          <w:szCs w:val="28"/>
          <w:lang w:val="uk-UA"/>
        </w:rPr>
        <w:t xml:space="preserve">о </w:t>
      </w:r>
      <w:r w:rsidRPr="00A000EF">
        <w:rPr>
          <w:rFonts w:ascii="Times New Roman" w:hAnsi="Times New Roman" w:cs="Times New Roman"/>
          <w:color w:val="000000"/>
          <w:sz w:val="28"/>
          <w:szCs w:val="28"/>
        </w:rPr>
        <w:lastRenderedPageBreak/>
        <w:t>затвердження нової форми залишається</w:t>
      </w:r>
      <w:r w:rsidR="00D03794">
        <w:rPr>
          <w:rFonts w:ascii="Times New Roman" w:hAnsi="Times New Roman" w:cs="Times New Roman"/>
          <w:color w:val="000000"/>
          <w:sz w:val="28"/>
          <w:szCs w:val="28"/>
          <w:lang w:val="uk-UA"/>
        </w:rPr>
        <w:t xml:space="preserve"> </w:t>
      </w:r>
      <w:r w:rsidRPr="00A000EF">
        <w:rPr>
          <w:rFonts w:ascii="Times New Roman" w:hAnsi="Times New Roman" w:cs="Times New Roman"/>
          <w:color w:val="000000"/>
          <w:sz w:val="28"/>
          <w:szCs w:val="28"/>
        </w:rPr>
        <w:t>чинною Книга обліку, затверджена наказом Міністерства доходів і зборів України від 16 вересня 2013 № 481.</w:t>
      </w:r>
    </w:p>
    <w:p w14:paraId="5700D120" w14:textId="28C793C3" w:rsidR="00A000EF" w:rsidRPr="00D63D0B" w:rsidRDefault="00A000EF" w:rsidP="00D0379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A000EF">
        <w:rPr>
          <w:rFonts w:ascii="Times New Roman" w:hAnsi="Times New Roman" w:cs="Times New Roman"/>
          <w:color w:val="000000"/>
          <w:sz w:val="28"/>
          <w:szCs w:val="28"/>
        </w:rPr>
        <w:t>Останнім часом невпинно зростає потік інформації на тему РРО/ПРРО. РРО – пристрій або</w:t>
      </w:r>
      <w:r w:rsidR="00D03794">
        <w:rPr>
          <w:rFonts w:ascii="Times New Roman" w:hAnsi="Times New Roman" w:cs="Times New Roman"/>
          <w:color w:val="000000"/>
          <w:sz w:val="28"/>
          <w:szCs w:val="28"/>
          <w:lang w:val="uk-UA"/>
        </w:rPr>
        <w:t xml:space="preserve"> </w:t>
      </w:r>
      <w:r w:rsidRPr="00A000EF">
        <w:rPr>
          <w:rFonts w:ascii="Times New Roman" w:hAnsi="Times New Roman" w:cs="Times New Roman"/>
          <w:color w:val="000000"/>
          <w:sz w:val="28"/>
          <w:szCs w:val="28"/>
        </w:rPr>
        <w:t>програмно-технічний комплекс, який призначений для реєстрації розрахункових операцій</w:t>
      </w:r>
      <w:r w:rsidR="00D03794">
        <w:rPr>
          <w:rFonts w:ascii="Times New Roman" w:hAnsi="Times New Roman" w:cs="Times New Roman"/>
          <w:color w:val="000000"/>
          <w:sz w:val="28"/>
          <w:szCs w:val="28"/>
          <w:lang w:val="uk-UA"/>
        </w:rPr>
        <w:t xml:space="preserve"> </w:t>
      </w:r>
      <w:r w:rsidRPr="00A000EF">
        <w:rPr>
          <w:rFonts w:ascii="Times New Roman" w:hAnsi="Times New Roman" w:cs="Times New Roman"/>
          <w:color w:val="000000"/>
          <w:sz w:val="28"/>
          <w:szCs w:val="28"/>
        </w:rPr>
        <w:t>при продажі товарів (наданні послуг), операцій з купівлі-продажу іноземної валюти та/або</w:t>
      </w:r>
      <w:r w:rsidR="00D03794">
        <w:rPr>
          <w:rFonts w:ascii="Times New Roman" w:hAnsi="Times New Roman" w:cs="Times New Roman"/>
          <w:color w:val="000000"/>
          <w:sz w:val="28"/>
          <w:szCs w:val="28"/>
          <w:lang w:val="uk-UA"/>
        </w:rPr>
        <w:t xml:space="preserve"> </w:t>
      </w:r>
      <w:r w:rsidRPr="00A000EF">
        <w:rPr>
          <w:rFonts w:ascii="Times New Roman" w:hAnsi="Times New Roman" w:cs="Times New Roman"/>
          <w:color w:val="000000"/>
          <w:sz w:val="28"/>
          <w:szCs w:val="28"/>
        </w:rPr>
        <w:t>реєстрації кількості проданих товарів (наданих послуг). В Україні одночасно з традиційними</w:t>
      </w:r>
      <w:r w:rsidR="00D03794">
        <w:rPr>
          <w:rFonts w:ascii="Times New Roman" w:hAnsi="Times New Roman" w:cs="Times New Roman"/>
          <w:color w:val="000000"/>
          <w:sz w:val="28"/>
          <w:szCs w:val="28"/>
          <w:lang w:val="uk-UA"/>
        </w:rPr>
        <w:t xml:space="preserve"> </w:t>
      </w:r>
      <w:r w:rsidRPr="00A000EF">
        <w:rPr>
          <w:rFonts w:ascii="Times New Roman" w:hAnsi="Times New Roman" w:cs="Times New Roman"/>
          <w:color w:val="000000"/>
          <w:sz w:val="28"/>
          <w:szCs w:val="28"/>
        </w:rPr>
        <w:t xml:space="preserve">РРО можна буде застосовувати </w:t>
      </w:r>
      <w:r w:rsidR="005D3A4C">
        <w:rPr>
          <w:rFonts w:ascii="Times New Roman" w:hAnsi="Times New Roman" w:cs="Times New Roman"/>
          <w:color w:val="000000"/>
          <w:sz w:val="28"/>
          <w:szCs w:val="28"/>
          <w:lang w:val="uk-UA"/>
        </w:rPr>
        <w:t>П</w:t>
      </w:r>
      <w:r w:rsidRPr="00A000EF">
        <w:rPr>
          <w:rFonts w:ascii="Times New Roman" w:hAnsi="Times New Roman" w:cs="Times New Roman"/>
          <w:color w:val="000000"/>
          <w:sz w:val="28"/>
          <w:szCs w:val="28"/>
        </w:rPr>
        <w:t>РРО</w:t>
      </w:r>
      <w:r w:rsidR="005D3A4C">
        <w:rPr>
          <w:rFonts w:ascii="Times New Roman" w:hAnsi="Times New Roman" w:cs="Times New Roman"/>
          <w:color w:val="000000"/>
          <w:sz w:val="28"/>
          <w:szCs w:val="28"/>
          <w:lang w:val="uk-UA"/>
        </w:rPr>
        <w:t xml:space="preserve">. </w:t>
      </w:r>
      <w:r w:rsidR="00332EF5">
        <w:rPr>
          <w:rFonts w:ascii="Times New Roman" w:hAnsi="Times New Roman" w:cs="Times New Roman"/>
          <w:color w:val="000000"/>
          <w:sz w:val="28"/>
          <w:szCs w:val="28"/>
          <w:lang w:val="uk-UA"/>
        </w:rPr>
        <w:t>ПРРО - п</w:t>
      </w:r>
      <w:r w:rsidR="00332EF5" w:rsidRPr="00332EF5">
        <w:rPr>
          <w:rFonts w:ascii="Times New Roman" w:hAnsi="Times New Roman" w:cs="Times New Roman"/>
          <w:color w:val="000000"/>
          <w:sz w:val="28"/>
          <w:szCs w:val="28"/>
          <w:lang w:val="uk-UA"/>
        </w:rPr>
        <w:t>рограмний реєстратор розрахункових операцій — це цифровий аналог касових апаратів, тобто класичних РРО. Замість придбання дорогого обладнання та витрат на його утримання, підприємець може купити значно дешевшу ліцензію на ПРРО. Можна навіть скористатися безкоштовним програмним реєстратором від податкової. ПРРО встановлюється на комп’ютер, смартфон, планшет чи будь-який інший пристрій з відповідною операційною системою.</w:t>
      </w:r>
    </w:p>
    <w:p w14:paraId="2CF61DD9" w14:textId="5F9A0BA1" w:rsidR="00A000EF" w:rsidRPr="00AA4D04" w:rsidRDefault="00A000EF" w:rsidP="00D03794">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AA4D04">
        <w:rPr>
          <w:rFonts w:ascii="Times New Roman" w:hAnsi="Times New Roman" w:cs="Times New Roman"/>
          <w:color w:val="000000"/>
          <w:sz w:val="28"/>
          <w:szCs w:val="28"/>
          <w:lang w:val="uk-UA"/>
        </w:rPr>
        <w:t>З 1 січня 2021 року до 1 січня 2022 року РРО та/або ПРРО не</w:t>
      </w:r>
      <w:r w:rsidR="00D03794">
        <w:rPr>
          <w:rFonts w:ascii="Times New Roman" w:hAnsi="Times New Roman" w:cs="Times New Roman"/>
          <w:color w:val="000000"/>
          <w:sz w:val="28"/>
          <w:szCs w:val="28"/>
          <w:lang w:val="uk-UA"/>
        </w:rPr>
        <w:t xml:space="preserve"> </w:t>
      </w:r>
      <w:r w:rsidRPr="00AA4D04">
        <w:rPr>
          <w:rFonts w:ascii="Times New Roman" w:hAnsi="Times New Roman" w:cs="Times New Roman"/>
          <w:color w:val="000000"/>
          <w:sz w:val="28"/>
          <w:szCs w:val="28"/>
          <w:lang w:val="uk-UA"/>
        </w:rPr>
        <w:t>застосову</w:t>
      </w:r>
      <w:r w:rsidR="008B5F68">
        <w:rPr>
          <w:rFonts w:ascii="Times New Roman" w:hAnsi="Times New Roman" w:cs="Times New Roman"/>
          <w:color w:val="000000"/>
          <w:sz w:val="28"/>
          <w:szCs w:val="28"/>
          <w:lang w:val="uk-UA"/>
        </w:rPr>
        <w:t>вали</w:t>
      </w:r>
      <w:r w:rsidRPr="00AA4D04">
        <w:rPr>
          <w:rFonts w:ascii="Times New Roman" w:hAnsi="Times New Roman" w:cs="Times New Roman"/>
          <w:color w:val="000000"/>
          <w:sz w:val="28"/>
          <w:szCs w:val="28"/>
          <w:lang w:val="uk-UA"/>
        </w:rPr>
        <w:t xml:space="preserve"> платники єдиного податку </w:t>
      </w:r>
      <w:r w:rsidRPr="00A000EF">
        <w:rPr>
          <w:rFonts w:ascii="Times New Roman" w:hAnsi="Times New Roman" w:cs="Times New Roman"/>
          <w:color w:val="000000"/>
          <w:sz w:val="28"/>
          <w:szCs w:val="28"/>
        </w:rPr>
        <w:t>II</w:t>
      </w:r>
      <w:r w:rsidRPr="00AA4D04">
        <w:rPr>
          <w:rFonts w:ascii="Times New Roman" w:hAnsi="Times New Roman" w:cs="Times New Roman"/>
          <w:color w:val="000000"/>
          <w:sz w:val="28"/>
          <w:szCs w:val="28"/>
          <w:lang w:val="uk-UA"/>
        </w:rPr>
        <w:t>-</w:t>
      </w:r>
      <w:r w:rsidRPr="00A000EF">
        <w:rPr>
          <w:rFonts w:ascii="Times New Roman" w:hAnsi="Times New Roman" w:cs="Times New Roman"/>
          <w:color w:val="000000"/>
          <w:sz w:val="28"/>
          <w:szCs w:val="28"/>
        </w:rPr>
        <w:t>IV</w:t>
      </w:r>
      <w:r w:rsidRPr="00AA4D04">
        <w:rPr>
          <w:rFonts w:ascii="Times New Roman" w:hAnsi="Times New Roman" w:cs="Times New Roman"/>
          <w:color w:val="000000"/>
          <w:sz w:val="28"/>
          <w:szCs w:val="28"/>
          <w:lang w:val="uk-UA"/>
        </w:rPr>
        <w:t xml:space="preserve"> груп (фізичні особи-підприємці), обсяг доходу яких протягом календарного року не перевищує 220 розмірів мінімальної заробітної плати, встановленої законом на</w:t>
      </w:r>
      <w:r w:rsidR="00D03794">
        <w:rPr>
          <w:rFonts w:ascii="Times New Roman" w:hAnsi="Times New Roman" w:cs="Times New Roman"/>
          <w:color w:val="000000"/>
          <w:sz w:val="28"/>
          <w:szCs w:val="28"/>
          <w:lang w:val="uk-UA"/>
        </w:rPr>
        <w:t xml:space="preserve"> </w:t>
      </w:r>
      <w:r w:rsidRPr="00AA4D04">
        <w:rPr>
          <w:rFonts w:ascii="Times New Roman" w:hAnsi="Times New Roman" w:cs="Times New Roman"/>
          <w:color w:val="000000"/>
          <w:sz w:val="28"/>
          <w:szCs w:val="28"/>
          <w:lang w:val="uk-UA"/>
        </w:rPr>
        <w:t>1 січня податкового (звітного) року, незалежно від обраного виду діяльності, крім тих, які</w:t>
      </w:r>
      <w:r w:rsidR="00D03794">
        <w:rPr>
          <w:rFonts w:ascii="Times New Roman" w:hAnsi="Times New Roman" w:cs="Times New Roman"/>
          <w:color w:val="000000"/>
          <w:sz w:val="28"/>
          <w:szCs w:val="28"/>
          <w:lang w:val="uk-UA"/>
        </w:rPr>
        <w:t xml:space="preserve"> </w:t>
      </w:r>
      <w:r w:rsidRPr="00AA4D04">
        <w:rPr>
          <w:rFonts w:ascii="Times New Roman" w:hAnsi="Times New Roman" w:cs="Times New Roman"/>
          <w:color w:val="000000"/>
          <w:sz w:val="28"/>
          <w:szCs w:val="28"/>
          <w:lang w:val="uk-UA"/>
        </w:rPr>
        <w:t>здійснюють:</w:t>
      </w:r>
    </w:p>
    <w:p w14:paraId="59F68642" w14:textId="1CFEB206" w:rsidR="00A000EF" w:rsidRPr="00A000EF" w:rsidRDefault="00A000EF" w:rsidP="00D03794">
      <w:pPr>
        <w:autoSpaceDE w:val="0"/>
        <w:autoSpaceDN w:val="0"/>
        <w:adjustRightInd w:val="0"/>
        <w:spacing w:after="0" w:line="240" w:lineRule="auto"/>
        <w:jc w:val="both"/>
        <w:rPr>
          <w:rFonts w:ascii="Times New Roman" w:hAnsi="Times New Roman" w:cs="Times New Roman"/>
          <w:color w:val="000000"/>
          <w:sz w:val="28"/>
          <w:szCs w:val="28"/>
        </w:rPr>
      </w:pPr>
      <w:r w:rsidRPr="00A000EF">
        <w:rPr>
          <w:rFonts w:ascii="Times New Roman" w:hAnsi="Times New Roman" w:cs="Times New Roman"/>
          <w:color w:val="1C3DC5"/>
          <w:sz w:val="28"/>
          <w:szCs w:val="28"/>
        </w:rPr>
        <w:t xml:space="preserve"> </w:t>
      </w:r>
      <w:r w:rsidRPr="00A000EF">
        <w:rPr>
          <w:rFonts w:ascii="Times New Roman" w:hAnsi="Times New Roman" w:cs="Times New Roman"/>
          <w:color w:val="000000"/>
          <w:sz w:val="28"/>
          <w:szCs w:val="28"/>
        </w:rPr>
        <w:t>реалізацію технічно складних побутових товарів, що підлягають гарантійному ремонту;</w:t>
      </w:r>
    </w:p>
    <w:p w14:paraId="73415CD5" w14:textId="0FDCCDF2" w:rsidR="00A000EF" w:rsidRPr="00A000EF" w:rsidRDefault="00A000EF" w:rsidP="00A000EF">
      <w:pPr>
        <w:autoSpaceDE w:val="0"/>
        <w:autoSpaceDN w:val="0"/>
        <w:adjustRightInd w:val="0"/>
        <w:spacing w:after="0" w:line="240" w:lineRule="auto"/>
        <w:rPr>
          <w:rFonts w:ascii="Times New Roman" w:hAnsi="Times New Roman" w:cs="Times New Roman"/>
          <w:color w:val="000000"/>
          <w:sz w:val="28"/>
          <w:szCs w:val="28"/>
        </w:rPr>
      </w:pPr>
      <w:r w:rsidRPr="00A000EF">
        <w:rPr>
          <w:rFonts w:ascii="Times New Roman" w:hAnsi="Times New Roman" w:cs="Times New Roman"/>
          <w:color w:val="1C3DC5"/>
          <w:sz w:val="28"/>
          <w:szCs w:val="28"/>
        </w:rPr>
        <w:t xml:space="preserve"> </w:t>
      </w:r>
      <w:r w:rsidRPr="00A000EF">
        <w:rPr>
          <w:rFonts w:ascii="Times New Roman" w:hAnsi="Times New Roman" w:cs="Times New Roman"/>
          <w:color w:val="000000"/>
          <w:sz w:val="28"/>
          <w:szCs w:val="28"/>
        </w:rPr>
        <w:t>реалізацію лікарських засобів, виробів медичного призначення та надання платних</w:t>
      </w:r>
      <w:r w:rsidR="00D03794">
        <w:rPr>
          <w:rFonts w:ascii="Times New Roman" w:hAnsi="Times New Roman" w:cs="Times New Roman"/>
          <w:color w:val="000000"/>
          <w:sz w:val="28"/>
          <w:szCs w:val="28"/>
          <w:lang w:val="uk-UA"/>
        </w:rPr>
        <w:t xml:space="preserve"> </w:t>
      </w:r>
      <w:r w:rsidRPr="00A000EF">
        <w:rPr>
          <w:rFonts w:ascii="Times New Roman" w:hAnsi="Times New Roman" w:cs="Times New Roman"/>
          <w:color w:val="000000"/>
          <w:sz w:val="28"/>
          <w:szCs w:val="28"/>
        </w:rPr>
        <w:t>послуг у сфері охорони здоров’я;</w:t>
      </w:r>
    </w:p>
    <w:p w14:paraId="15FEF2F2" w14:textId="75176D47" w:rsidR="00A000EF" w:rsidRDefault="00A000EF" w:rsidP="00D03794">
      <w:pPr>
        <w:autoSpaceDE w:val="0"/>
        <w:autoSpaceDN w:val="0"/>
        <w:adjustRightInd w:val="0"/>
        <w:spacing w:after="0" w:line="240" w:lineRule="auto"/>
        <w:jc w:val="both"/>
        <w:rPr>
          <w:rFonts w:ascii="Times New Roman" w:hAnsi="Times New Roman" w:cs="Times New Roman"/>
          <w:color w:val="000000"/>
          <w:sz w:val="28"/>
          <w:szCs w:val="28"/>
        </w:rPr>
      </w:pPr>
      <w:r w:rsidRPr="00A000EF">
        <w:rPr>
          <w:rFonts w:ascii="Times New Roman" w:hAnsi="Times New Roman" w:cs="Times New Roman"/>
          <w:color w:val="1C3DC5"/>
          <w:sz w:val="28"/>
          <w:szCs w:val="28"/>
        </w:rPr>
        <w:t xml:space="preserve"> </w:t>
      </w:r>
      <w:r w:rsidRPr="00A000EF">
        <w:rPr>
          <w:rFonts w:ascii="Times New Roman" w:hAnsi="Times New Roman" w:cs="Times New Roman"/>
          <w:color w:val="000000"/>
          <w:sz w:val="28"/>
          <w:szCs w:val="28"/>
        </w:rPr>
        <w:t>реалізацію ювелірних та побутових виробів з дорогоцінних металів, дорогоцінного</w:t>
      </w:r>
      <w:r w:rsidR="00D03794">
        <w:rPr>
          <w:rFonts w:ascii="Times New Roman" w:hAnsi="Times New Roman" w:cs="Times New Roman"/>
          <w:color w:val="000000"/>
          <w:sz w:val="28"/>
          <w:szCs w:val="28"/>
          <w:lang w:val="uk-UA"/>
        </w:rPr>
        <w:t xml:space="preserve"> </w:t>
      </w:r>
      <w:r w:rsidRPr="00A000EF">
        <w:rPr>
          <w:rFonts w:ascii="Times New Roman" w:hAnsi="Times New Roman" w:cs="Times New Roman"/>
          <w:color w:val="000000"/>
          <w:sz w:val="28"/>
          <w:szCs w:val="28"/>
        </w:rPr>
        <w:t>каміння, дорогоцінного каміння органогенного утворення та напівдорогоцінного</w:t>
      </w:r>
      <w:r w:rsidR="00D03794">
        <w:rPr>
          <w:rFonts w:ascii="Times New Roman" w:hAnsi="Times New Roman" w:cs="Times New Roman"/>
          <w:color w:val="000000"/>
          <w:sz w:val="28"/>
          <w:szCs w:val="28"/>
          <w:lang w:val="uk-UA"/>
        </w:rPr>
        <w:t xml:space="preserve"> </w:t>
      </w:r>
      <w:r w:rsidRPr="00A000EF">
        <w:rPr>
          <w:rFonts w:ascii="Times New Roman" w:hAnsi="Times New Roman" w:cs="Times New Roman"/>
          <w:color w:val="000000"/>
          <w:sz w:val="28"/>
          <w:szCs w:val="28"/>
        </w:rPr>
        <w:t>каміння.</w:t>
      </w:r>
    </w:p>
    <w:p w14:paraId="1EC83462" w14:textId="39CEFCCE" w:rsidR="008B5F68" w:rsidRDefault="008B5F68" w:rsidP="00D03794">
      <w:pPr>
        <w:autoSpaceDE w:val="0"/>
        <w:autoSpaceDN w:val="0"/>
        <w:adjustRightInd w:val="0"/>
        <w:spacing w:after="0" w:line="240" w:lineRule="auto"/>
        <w:jc w:val="both"/>
        <w:rPr>
          <w:rFonts w:ascii="Times New Roman" w:hAnsi="Times New Roman" w:cs="Times New Roman"/>
          <w:color w:val="000000"/>
          <w:sz w:val="28"/>
          <w:szCs w:val="28"/>
        </w:rPr>
      </w:pPr>
      <w:r w:rsidRPr="008B5F68">
        <w:rPr>
          <w:rFonts w:ascii="Times New Roman" w:hAnsi="Times New Roman" w:cs="Times New Roman"/>
          <w:color w:val="000000"/>
          <w:sz w:val="28"/>
          <w:szCs w:val="28"/>
        </w:rPr>
        <w:t>З 1 січня 2022 року всі платники єдиного податку 2-4 групи зобов’язані застосовувати РРО/ПРРО. Залишається необов’язковим застосування РРО/ПРРО лише для платників єдиного податку 1 групи.</w:t>
      </w:r>
    </w:p>
    <w:p w14:paraId="230BE040" w14:textId="77777777" w:rsidR="00A000EF" w:rsidRPr="00A000EF" w:rsidRDefault="00A000EF" w:rsidP="00A000EF">
      <w:pPr>
        <w:autoSpaceDE w:val="0"/>
        <w:autoSpaceDN w:val="0"/>
        <w:adjustRightInd w:val="0"/>
        <w:spacing w:after="0" w:line="240" w:lineRule="auto"/>
        <w:rPr>
          <w:rFonts w:ascii="Times New Roman" w:hAnsi="Times New Roman" w:cs="Times New Roman"/>
          <w:color w:val="000000"/>
          <w:sz w:val="28"/>
          <w:szCs w:val="28"/>
        </w:rPr>
      </w:pPr>
    </w:p>
    <w:p w14:paraId="155E2154" w14:textId="62A26D68" w:rsidR="00A000EF" w:rsidRPr="00DE72DD" w:rsidRDefault="00D03794" w:rsidP="00A000EF">
      <w:pPr>
        <w:autoSpaceDE w:val="0"/>
        <w:autoSpaceDN w:val="0"/>
        <w:adjustRightInd w:val="0"/>
        <w:spacing w:after="0" w:line="240" w:lineRule="auto"/>
        <w:ind w:firstLine="567"/>
        <w:jc w:val="both"/>
        <w:rPr>
          <w:rFonts w:ascii="Times New Roman" w:hAnsi="Times New Roman" w:cs="Times New Roman"/>
          <w:b/>
          <w:sz w:val="28"/>
          <w:szCs w:val="28"/>
          <w:lang w:val="uk-UA"/>
        </w:rPr>
      </w:pPr>
      <w:r w:rsidRPr="00DE72DD">
        <w:rPr>
          <w:rFonts w:ascii="Times New Roman" w:hAnsi="Times New Roman" w:cs="Times New Roman"/>
          <w:b/>
          <w:sz w:val="28"/>
          <w:szCs w:val="28"/>
          <w:lang w:val="uk-UA"/>
        </w:rPr>
        <w:t xml:space="preserve">7. </w:t>
      </w:r>
      <w:r w:rsidR="00A000EF" w:rsidRPr="00DE72DD">
        <w:rPr>
          <w:rFonts w:ascii="Times New Roman" w:hAnsi="Times New Roman" w:cs="Times New Roman"/>
          <w:b/>
          <w:sz w:val="28"/>
          <w:szCs w:val="28"/>
          <w:lang w:val="uk-UA"/>
        </w:rPr>
        <w:t>С</w:t>
      </w:r>
      <w:r w:rsidR="00A000EF" w:rsidRPr="00DE72DD">
        <w:rPr>
          <w:rFonts w:ascii="Times New Roman" w:hAnsi="Times New Roman" w:cs="Times New Roman"/>
          <w:b/>
          <w:sz w:val="28"/>
          <w:szCs w:val="28"/>
        </w:rPr>
        <w:t>плата податків фізичними</w:t>
      </w:r>
      <w:r w:rsidR="00A000EF" w:rsidRPr="00DE72DD">
        <w:rPr>
          <w:rFonts w:ascii="Times New Roman" w:hAnsi="Times New Roman" w:cs="Times New Roman"/>
          <w:b/>
          <w:sz w:val="28"/>
          <w:szCs w:val="28"/>
          <w:lang w:val="uk-UA"/>
        </w:rPr>
        <w:t xml:space="preserve"> </w:t>
      </w:r>
      <w:r w:rsidR="00A000EF" w:rsidRPr="00DE72DD">
        <w:rPr>
          <w:rFonts w:ascii="Times New Roman" w:hAnsi="Times New Roman" w:cs="Times New Roman"/>
          <w:b/>
          <w:sz w:val="28"/>
          <w:szCs w:val="28"/>
        </w:rPr>
        <w:t>особами-підприємцями, які працюють</w:t>
      </w:r>
      <w:r w:rsidR="00A000EF" w:rsidRPr="00DE72DD">
        <w:rPr>
          <w:rFonts w:ascii="Times New Roman" w:hAnsi="Times New Roman" w:cs="Times New Roman"/>
          <w:b/>
          <w:sz w:val="28"/>
          <w:szCs w:val="28"/>
          <w:lang w:val="uk-UA"/>
        </w:rPr>
        <w:t xml:space="preserve"> </w:t>
      </w:r>
      <w:r w:rsidR="00A000EF" w:rsidRPr="00DE72DD">
        <w:rPr>
          <w:rFonts w:ascii="Times New Roman" w:hAnsi="Times New Roman" w:cs="Times New Roman"/>
          <w:b/>
          <w:sz w:val="28"/>
          <w:szCs w:val="28"/>
        </w:rPr>
        <w:t>на єдиному податку</w:t>
      </w:r>
      <w:r w:rsidR="00A000EF" w:rsidRPr="00DE72DD">
        <w:rPr>
          <w:rFonts w:ascii="Times New Roman" w:hAnsi="Times New Roman" w:cs="Times New Roman"/>
          <w:b/>
          <w:sz w:val="28"/>
          <w:szCs w:val="28"/>
          <w:lang w:val="uk-UA"/>
        </w:rPr>
        <w:t>.</w:t>
      </w:r>
    </w:p>
    <w:p w14:paraId="04D32CFE" w14:textId="5BAF9CFB" w:rsidR="00A000EF" w:rsidRPr="00A000EF" w:rsidRDefault="00A000EF" w:rsidP="00D03794">
      <w:pPr>
        <w:autoSpaceDE w:val="0"/>
        <w:autoSpaceDN w:val="0"/>
        <w:adjustRightInd w:val="0"/>
        <w:spacing w:after="0" w:line="240" w:lineRule="auto"/>
        <w:ind w:firstLine="567"/>
        <w:jc w:val="both"/>
        <w:rPr>
          <w:rFonts w:ascii="Times New Roman" w:hAnsi="Times New Roman" w:cs="Times New Roman"/>
          <w:sz w:val="28"/>
          <w:szCs w:val="28"/>
          <w:lang w:val="uk-UA"/>
        </w:rPr>
      </w:pPr>
      <w:r w:rsidRPr="00A000EF">
        <w:rPr>
          <w:rFonts w:ascii="Times New Roman" w:hAnsi="Times New Roman" w:cs="Times New Roman"/>
          <w:sz w:val="28"/>
          <w:szCs w:val="28"/>
          <w:lang w:val="uk-UA"/>
        </w:rPr>
        <w:t>Фізичні особи-підприємці І, ІІ і ІІІ груп сплачують податки за різними схемами. Розмір податку</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lang w:val="uk-UA"/>
        </w:rPr>
        <w:t>може змінюватися, оскільки залежить від прожиткового мінімуму або мінімальної заробітної</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lang w:val="uk-UA"/>
        </w:rPr>
        <w:t>плати.</w:t>
      </w:r>
    </w:p>
    <w:p w14:paraId="6BC74CF7" w14:textId="4074A3F8" w:rsidR="00A000EF" w:rsidRPr="00A000EF" w:rsidRDefault="00A000EF" w:rsidP="00D03794">
      <w:pPr>
        <w:autoSpaceDE w:val="0"/>
        <w:autoSpaceDN w:val="0"/>
        <w:adjustRightInd w:val="0"/>
        <w:spacing w:after="0" w:line="240" w:lineRule="auto"/>
        <w:ind w:firstLine="567"/>
        <w:jc w:val="both"/>
        <w:rPr>
          <w:rFonts w:ascii="Times New Roman" w:hAnsi="Times New Roman" w:cs="Times New Roman"/>
          <w:sz w:val="28"/>
          <w:szCs w:val="28"/>
          <w:lang w:val="uk-UA"/>
        </w:rPr>
      </w:pPr>
      <w:r w:rsidRPr="00A000EF">
        <w:rPr>
          <w:rFonts w:ascii="Times New Roman" w:hAnsi="Times New Roman" w:cs="Times New Roman"/>
          <w:sz w:val="28"/>
          <w:szCs w:val="28"/>
          <w:lang w:val="uk-UA"/>
        </w:rPr>
        <w:t>Законом України «Про Державний бюджет України на 202</w:t>
      </w:r>
      <w:r w:rsidR="008B5F68">
        <w:rPr>
          <w:rFonts w:ascii="Times New Roman" w:hAnsi="Times New Roman" w:cs="Times New Roman"/>
          <w:sz w:val="28"/>
          <w:szCs w:val="28"/>
          <w:lang w:val="uk-UA"/>
        </w:rPr>
        <w:t>2</w:t>
      </w:r>
      <w:r w:rsidRPr="00A000EF">
        <w:rPr>
          <w:rFonts w:ascii="Times New Roman" w:hAnsi="Times New Roman" w:cs="Times New Roman"/>
          <w:sz w:val="28"/>
          <w:szCs w:val="28"/>
          <w:lang w:val="uk-UA"/>
        </w:rPr>
        <w:t xml:space="preserve"> рік»  </w:t>
      </w:r>
      <w:r w:rsidR="008B5F68" w:rsidRPr="00A000EF">
        <w:rPr>
          <w:rFonts w:ascii="Times New Roman" w:hAnsi="Times New Roman" w:cs="Times New Roman"/>
          <w:sz w:val="28"/>
          <w:szCs w:val="28"/>
          <w:lang w:val="uk-UA"/>
        </w:rPr>
        <w:t xml:space="preserve">з 01 </w:t>
      </w:r>
      <w:r w:rsidR="008B5F68">
        <w:rPr>
          <w:rFonts w:ascii="Times New Roman" w:hAnsi="Times New Roman" w:cs="Times New Roman"/>
          <w:sz w:val="28"/>
          <w:szCs w:val="28"/>
          <w:lang w:val="uk-UA"/>
        </w:rPr>
        <w:t>жовтня 2022 р</w:t>
      </w:r>
      <w:r w:rsidR="008B5F68" w:rsidRPr="00A000EF">
        <w:rPr>
          <w:rFonts w:ascii="Times New Roman" w:hAnsi="Times New Roman" w:cs="Times New Roman"/>
          <w:sz w:val="28"/>
          <w:szCs w:val="28"/>
          <w:lang w:val="uk-UA"/>
        </w:rPr>
        <w:t>.</w:t>
      </w:r>
      <w:r w:rsidR="008B5F68">
        <w:rPr>
          <w:rFonts w:ascii="Times New Roman" w:hAnsi="Times New Roman" w:cs="Times New Roman"/>
          <w:sz w:val="28"/>
          <w:szCs w:val="28"/>
          <w:lang w:val="uk-UA"/>
        </w:rPr>
        <w:t xml:space="preserve"> </w:t>
      </w:r>
      <w:r w:rsidRPr="00A000EF">
        <w:rPr>
          <w:rFonts w:ascii="Times New Roman" w:hAnsi="Times New Roman" w:cs="Times New Roman"/>
          <w:sz w:val="28"/>
          <w:szCs w:val="28"/>
          <w:lang w:val="uk-UA"/>
        </w:rPr>
        <w:t xml:space="preserve">встановлено мінімальну заробітну плату у місячному розмірі </w:t>
      </w:r>
      <w:r w:rsidR="00D03794">
        <w:rPr>
          <w:rFonts w:ascii="Times New Roman" w:hAnsi="Times New Roman" w:cs="Times New Roman"/>
          <w:sz w:val="28"/>
          <w:szCs w:val="28"/>
          <w:lang w:val="uk-UA"/>
        </w:rPr>
        <w:t>–</w:t>
      </w:r>
      <w:r w:rsidRPr="00A000EF">
        <w:rPr>
          <w:rFonts w:ascii="Times New Roman" w:hAnsi="Times New Roman" w:cs="Times New Roman"/>
          <w:sz w:val="28"/>
          <w:szCs w:val="28"/>
          <w:lang w:val="uk-UA"/>
        </w:rPr>
        <w:t xml:space="preserve"> 6</w:t>
      </w:r>
      <w:r w:rsidR="00D03794">
        <w:rPr>
          <w:rFonts w:ascii="Times New Roman" w:hAnsi="Times New Roman" w:cs="Times New Roman"/>
          <w:sz w:val="28"/>
          <w:szCs w:val="28"/>
          <w:lang w:val="uk-UA"/>
        </w:rPr>
        <w:t xml:space="preserve"> </w:t>
      </w:r>
      <w:r w:rsidR="005D3A4C">
        <w:rPr>
          <w:rFonts w:ascii="Times New Roman" w:hAnsi="Times New Roman" w:cs="Times New Roman"/>
          <w:sz w:val="28"/>
          <w:szCs w:val="28"/>
          <w:lang w:val="uk-UA"/>
        </w:rPr>
        <w:t>7</w:t>
      </w:r>
      <w:r w:rsidRPr="00A000EF">
        <w:rPr>
          <w:rFonts w:ascii="Times New Roman" w:hAnsi="Times New Roman" w:cs="Times New Roman"/>
          <w:sz w:val="28"/>
          <w:szCs w:val="28"/>
          <w:lang w:val="uk-UA"/>
        </w:rPr>
        <w:t>00 гривень. Прожитковий мінімум для працездатних осіб  з 01</w:t>
      </w:r>
      <w:r w:rsidR="00D03794">
        <w:rPr>
          <w:rFonts w:ascii="Times New Roman" w:hAnsi="Times New Roman" w:cs="Times New Roman"/>
          <w:sz w:val="28"/>
          <w:szCs w:val="28"/>
          <w:lang w:val="uk-UA"/>
        </w:rPr>
        <w:t xml:space="preserve"> </w:t>
      </w:r>
      <w:r w:rsidRPr="00A000EF">
        <w:rPr>
          <w:rFonts w:ascii="Times New Roman" w:hAnsi="Times New Roman" w:cs="Times New Roman"/>
          <w:sz w:val="28"/>
          <w:szCs w:val="28"/>
          <w:lang w:val="uk-UA"/>
        </w:rPr>
        <w:t>липня</w:t>
      </w:r>
      <w:r w:rsidR="008B5F68">
        <w:rPr>
          <w:rFonts w:ascii="Times New Roman" w:hAnsi="Times New Roman" w:cs="Times New Roman"/>
          <w:sz w:val="28"/>
          <w:szCs w:val="28"/>
          <w:lang w:val="uk-UA"/>
        </w:rPr>
        <w:t xml:space="preserve"> 2022 р. </w:t>
      </w:r>
      <w:r w:rsidRPr="00A000EF">
        <w:rPr>
          <w:rFonts w:ascii="Times New Roman" w:hAnsi="Times New Roman" w:cs="Times New Roman"/>
          <w:sz w:val="28"/>
          <w:szCs w:val="28"/>
          <w:lang w:val="uk-UA"/>
        </w:rPr>
        <w:t xml:space="preserve"> − 2 </w:t>
      </w:r>
      <w:r w:rsidR="00D03794">
        <w:rPr>
          <w:rFonts w:ascii="Times New Roman" w:hAnsi="Times New Roman" w:cs="Times New Roman"/>
          <w:sz w:val="28"/>
          <w:szCs w:val="28"/>
          <w:lang w:val="uk-UA"/>
        </w:rPr>
        <w:t>508</w:t>
      </w:r>
      <w:r w:rsidRPr="00A000EF">
        <w:rPr>
          <w:rFonts w:ascii="Times New Roman" w:hAnsi="Times New Roman" w:cs="Times New Roman"/>
          <w:sz w:val="28"/>
          <w:szCs w:val="28"/>
          <w:lang w:val="uk-UA"/>
        </w:rPr>
        <w:t xml:space="preserve"> грн.</w:t>
      </w:r>
      <w:r w:rsidR="00D03794">
        <w:rPr>
          <w:rFonts w:ascii="Times New Roman" w:hAnsi="Times New Roman" w:cs="Times New Roman"/>
          <w:sz w:val="28"/>
          <w:szCs w:val="28"/>
          <w:lang w:val="uk-UA"/>
        </w:rPr>
        <w:t xml:space="preserve"> </w:t>
      </w:r>
    </w:p>
    <w:p w14:paraId="5D9E3A01" w14:textId="3519474A" w:rsidR="00A000EF" w:rsidRPr="00A000EF" w:rsidRDefault="00A000EF" w:rsidP="008B5F68">
      <w:pPr>
        <w:autoSpaceDE w:val="0"/>
        <w:autoSpaceDN w:val="0"/>
        <w:adjustRightInd w:val="0"/>
        <w:spacing w:after="0" w:line="240" w:lineRule="auto"/>
        <w:ind w:firstLine="567"/>
        <w:jc w:val="both"/>
        <w:rPr>
          <w:rFonts w:ascii="Times New Roman" w:hAnsi="Times New Roman" w:cs="Times New Roman"/>
          <w:sz w:val="28"/>
          <w:szCs w:val="28"/>
          <w:lang w:val="uk-UA"/>
        </w:rPr>
      </w:pPr>
      <w:r w:rsidRPr="00A000EF">
        <w:rPr>
          <w:rFonts w:ascii="Times New Roman" w:hAnsi="Times New Roman" w:cs="Times New Roman"/>
          <w:sz w:val="28"/>
          <w:szCs w:val="28"/>
          <w:lang w:val="uk-UA"/>
        </w:rPr>
        <w:t xml:space="preserve">Фізичні особи-підприємці І групи сплачують єдиний податок (10% від прожиткового мінімуму) і єдиний соціальний внесок (ЄСВ). </w:t>
      </w:r>
      <w:r w:rsidR="008B5F68">
        <w:rPr>
          <w:rFonts w:ascii="Times New Roman" w:hAnsi="Times New Roman" w:cs="Times New Roman"/>
          <w:sz w:val="28"/>
          <w:szCs w:val="28"/>
          <w:lang w:val="uk-UA"/>
        </w:rPr>
        <w:t>До 1 жовтня</w:t>
      </w:r>
      <w:r w:rsidRPr="00A000EF">
        <w:rPr>
          <w:rFonts w:ascii="Times New Roman" w:hAnsi="Times New Roman" w:cs="Times New Roman"/>
          <w:sz w:val="28"/>
          <w:szCs w:val="28"/>
          <w:lang w:val="uk-UA"/>
        </w:rPr>
        <w:t xml:space="preserve"> 202</w:t>
      </w:r>
      <w:r w:rsidR="008B5F68">
        <w:rPr>
          <w:rFonts w:ascii="Times New Roman" w:hAnsi="Times New Roman" w:cs="Times New Roman"/>
          <w:sz w:val="28"/>
          <w:szCs w:val="28"/>
          <w:lang w:val="uk-UA"/>
        </w:rPr>
        <w:t>2</w:t>
      </w:r>
      <w:r w:rsidRPr="00A000EF">
        <w:rPr>
          <w:rFonts w:ascii="Times New Roman" w:hAnsi="Times New Roman" w:cs="Times New Roman"/>
          <w:sz w:val="28"/>
          <w:szCs w:val="28"/>
          <w:lang w:val="uk-UA"/>
        </w:rPr>
        <w:t xml:space="preserve"> р. єдиний податок становив </w:t>
      </w:r>
      <w:r w:rsidR="008B5F68">
        <w:rPr>
          <w:rFonts w:ascii="Times New Roman" w:hAnsi="Times New Roman" w:cs="Times New Roman"/>
          <w:sz w:val="28"/>
          <w:szCs w:val="28"/>
          <w:lang w:val="uk-UA"/>
        </w:rPr>
        <w:t>248,10</w:t>
      </w:r>
      <w:r w:rsidRPr="00A000EF">
        <w:rPr>
          <w:rFonts w:ascii="Times New Roman" w:hAnsi="Times New Roman" w:cs="Times New Roman"/>
          <w:sz w:val="28"/>
          <w:szCs w:val="28"/>
          <w:lang w:val="uk-UA"/>
        </w:rPr>
        <w:t xml:space="preserve"> грн.</w:t>
      </w:r>
      <w:r w:rsidR="008B5F68">
        <w:rPr>
          <w:rFonts w:ascii="Times New Roman" w:hAnsi="Times New Roman" w:cs="Times New Roman"/>
          <w:sz w:val="28"/>
          <w:szCs w:val="28"/>
          <w:lang w:val="uk-UA"/>
        </w:rPr>
        <w:t>(в період дії воєнного стану можуть не сплачувати)</w:t>
      </w:r>
    </w:p>
    <w:p w14:paraId="2F3DC71E" w14:textId="6AA6894C" w:rsidR="00A000EF" w:rsidRDefault="00A000EF" w:rsidP="008B5F68">
      <w:pPr>
        <w:autoSpaceDE w:val="0"/>
        <w:autoSpaceDN w:val="0"/>
        <w:adjustRightInd w:val="0"/>
        <w:spacing w:after="0" w:line="240" w:lineRule="auto"/>
        <w:ind w:firstLine="567"/>
        <w:jc w:val="both"/>
        <w:rPr>
          <w:rFonts w:ascii="Times New Roman" w:hAnsi="Times New Roman" w:cs="Times New Roman"/>
          <w:sz w:val="28"/>
          <w:szCs w:val="28"/>
          <w:lang w:val="uk-UA"/>
        </w:rPr>
      </w:pPr>
      <w:r w:rsidRPr="00A000EF">
        <w:rPr>
          <w:rFonts w:ascii="Times New Roman" w:hAnsi="Times New Roman" w:cs="Times New Roman"/>
          <w:sz w:val="28"/>
          <w:szCs w:val="28"/>
          <w:lang w:val="uk-UA"/>
        </w:rPr>
        <w:lastRenderedPageBreak/>
        <w:t>Єдиний податок сплачується щомісяця авансом не пізніше 20-го числа поточного місяця. Податкову декларацію подають один раз на рік упродовж 60 календарних днів після закінчення</w:t>
      </w:r>
      <w:r w:rsidR="008B5F68">
        <w:rPr>
          <w:rFonts w:ascii="Times New Roman" w:hAnsi="Times New Roman" w:cs="Times New Roman"/>
          <w:sz w:val="28"/>
          <w:szCs w:val="28"/>
          <w:lang w:val="uk-UA"/>
        </w:rPr>
        <w:t xml:space="preserve"> </w:t>
      </w:r>
      <w:r w:rsidRPr="00A000EF">
        <w:rPr>
          <w:rFonts w:ascii="Times New Roman" w:hAnsi="Times New Roman" w:cs="Times New Roman"/>
          <w:sz w:val="28"/>
          <w:szCs w:val="28"/>
          <w:lang w:val="uk-UA"/>
        </w:rPr>
        <w:t>звітного року (до 1 березня).</w:t>
      </w:r>
    </w:p>
    <w:p w14:paraId="1F7D40D5" w14:textId="17197CE0" w:rsidR="00A000EF" w:rsidRDefault="00A000EF" w:rsidP="008B5F68">
      <w:pPr>
        <w:autoSpaceDE w:val="0"/>
        <w:autoSpaceDN w:val="0"/>
        <w:adjustRightInd w:val="0"/>
        <w:spacing w:after="0" w:line="240" w:lineRule="auto"/>
        <w:ind w:firstLine="567"/>
        <w:jc w:val="both"/>
        <w:rPr>
          <w:rFonts w:ascii="Times New Roman" w:hAnsi="Times New Roman" w:cs="Times New Roman"/>
          <w:sz w:val="28"/>
          <w:szCs w:val="28"/>
          <w:lang w:val="uk-UA"/>
        </w:rPr>
      </w:pPr>
      <w:r w:rsidRPr="00A000EF">
        <w:rPr>
          <w:rFonts w:ascii="Times New Roman" w:hAnsi="Times New Roman" w:cs="Times New Roman"/>
          <w:sz w:val="28"/>
          <w:szCs w:val="28"/>
          <w:lang w:val="uk-UA"/>
        </w:rPr>
        <w:t>Єдиний соціальний внесок (ЄСВ) визначається самостійно фізичною особою-підприємцем,</w:t>
      </w:r>
      <w:r w:rsidR="008B5F68">
        <w:rPr>
          <w:rFonts w:ascii="Times New Roman" w:hAnsi="Times New Roman" w:cs="Times New Roman"/>
          <w:sz w:val="28"/>
          <w:szCs w:val="28"/>
          <w:lang w:val="uk-UA"/>
        </w:rPr>
        <w:t xml:space="preserve"> </w:t>
      </w:r>
      <w:r w:rsidRPr="00A000EF">
        <w:rPr>
          <w:rFonts w:ascii="Times New Roman" w:hAnsi="Times New Roman" w:cs="Times New Roman"/>
          <w:sz w:val="28"/>
          <w:szCs w:val="28"/>
          <w:lang w:val="uk-UA"/>
        </w:rPr>
        <w:t>але його сума не може бути меншою мінімального внеску (22% від мінімальної зарплати). У</w:t>
      </w:r>
      <w:r w:rsidR="008B5F68">
        <w:rPr>
          <w:rFonts w:ascii="Times New Roman" w:hAnsi="Times New Roman" w:cs="Times New Roman"/>
          <w:sz w:val="28"/>
          <w:szCs w:val="28"/>
          <w:lang w:val="uk-UA"/>
        </w:rPr>
        <w:t xml:space="preserve"> </w:t>
      </w:r>
      <w:r w:rsidRPr="00A000EF">
        <w:rPr>
          <w:rFonts w:ascii="Times New Roman" w:hAnsi="Times New Roman" w:cs="Times New Roman"/>
          <w:sz w:val="28"/>
          <w:szCs w:val="28"/>
          <w:lang w:val="uk-UA"/>
        </w:rPr>
        <w:t>202</w:t>
      </w:r>
      <w:r w:rsidR="008B5F68">
        <w:rPr>
          <w:rFonts w:ascii="Times New Roman" w:hAnsi="Times New Roman" w:cs="Times New Roman"/>
          <w:sz w:val="28"/>
          <w:szCs w:val="28"/>
          <w:lang w:val="uk-UA"/>
        </w:rPr>
        <w:t>2</w:t>
      </w:r>
      <w:r w:rsidRPr="00A000EF">
        <w:rPr>
          <w:rFonts w:ascii="Times New Roman" w:hAnsi="Times New Roman" w:cs="Times New Roman"/>
          <w:sz w:val="28"/>
          <w:szCs w:val="28"/>
          <w:lang w:val="uk-UA"/>
        </w:rPr>
        <w:t xml:space="preserve"> р. (з 1-го </w:t>
      </w:r>
      <w:r w:rsidR="008B5F68">
        <w:rPr>
          <w:rFonts w:ascii="Times New Roman" w:hAnsi="Times New Roman" w:cs="Times New Roman"/>
          <w:sz w:val="28"/>
          <w:szCs w:val="28"/>
          <w:lang w:val="uk-UA"/>
        </w:rPr>
        <w:t>жовтня</w:t>
      </w:r>
      <w:r w:rsidRPr="00A000EF">
        <w:rPr>
          <w:rFonts w:ascii="Times New Roman" w:hAnsi="Times New Roman" w:cs="Times New Roman"/>
          <w:sz w:val="28"/>
          <w:szCs w:val="28"/>
          <w:lang w:val="uk-UA"/>
        </w:rPr>
        <w:t>) ЄСВ становить 1</w:t>
      </w:r>
      <w:r w:rsidR="008B5F68">
        <w:rPr>
          <w:rFonts w:ascii="Times New Roman" w:hAnsi="Times New Roman" w:cs="Times New Roman"/>
          <w:sz w:val="28"/>
          <w:szCs w:val="28"/>
          <w:lang w:val="uk-UA"/>
        </w:rPr>
        <w:t>474</w:t>
      </w:r>
      <w:r w:rsidRPr="00A000EF">
        <w:rPr>
          <w:rFonts w:ascii="Times New Roman" w:hAnsi="Times New Roman" w:cs="Times New Roman"/>
          <w:sz w:val="28"/>
          <w:szCs w:val="28"/>
          <w:lang w:val="uk-UA"/>
        </w:rPr>
        <w:t xml:space="preserve"> грн.</w:t>
      </w:r>
    </w:p>
    <w:p w14:paraId="0C883F7F" w14:textId="765C5B00" w:rsidR="00A000EF" w:rsidRPr="00A000EF" w:rsidRDefault="00A000EF" w:rsidP="008B5F68">
      <w:pPr>
        <w:autoSpaceDE w:val="0"/>
        <w:autoSpaceDN w:val="0"/>
        <w:adjustRightInd w:val="0"/>
        <w:spacing w:after="0" w:line="240" w:lineRule="auto"/>
        <w:ind w:firstLine="567"/>
        <w:jc w:val="both"/>
        <w:rPr>
          <w:rFonts w:ascii="Times New Roman" w:hAnsi="Times New Roman" w:cs="Times New Roman"/>
          <w:sz w:val="28"/>
          <w:szCs w:val="28"/>
          <w:lang w:val="uk-UA"/>
        </w:rPr>
      </w:pPr>
      <w:r w:rsidRPr="00A000EF">
        <w:rPr>
          <w:rFonts w:ascii="Times New Roman" w:hAnsi="Times New Roman" w:cs="Times New Roman"/>
          <w:sz w:val="28"/>
          <w:szCs w:val="28"/>
          <w:lang w:val="uk-UA"/>
        </w:rPr>
        <w:t>Пам’ятаємо, максимально допустимий дохід за рік становить до 1 000 000 грн (якщо цей показник перевищено, ставка податку збільшиться з 10% до 15% від прожиткового мінімуму,</w:t>
      </w:r>
      <w:r w:rsidR="008B5F68">
        <w:rPr>
          <w:rFonts w:ascii="Times New Roman" w:hAnsi="Times New Roman" w:cs="Times New Roman"/>
          <w:sz w:val="28"/>
          <w:szCs w:val="28"/>
          <w:lang w:val="uk-UA"/>
        </w:rPr>
        <w:t xml:space="preserve"> </w:t>
      </w:r>
      <w:r w:rsidRPr="00A000EF">
        <w:rPr>
          <w:rFonts w:ascii="Times New Roman" w:hAnsi="Times New Roman" w:cs="Times New Roman"/>
          <w:sz w:val="28"/>
          <w:szCs w:val="28"/>
          <w:lang w:val="uk-UA"/>
        </w:rPr>
        <w:t>ФОП переходить на іншу групу ЄП або на загальну систему оподаткування).</w:t>
      </w:r>
    </w:p>
    <w:p w14:paraId="61F8A5BB" w14:textId="77777777" w:rsidR="00A000EF" w:rsidRPr="00A000EF" w:rsidRDefault="00A000EF" w:rsidP="00A000EF">
      <w:pPr>
        <w:autoSpaceDE w:val="0"/>
        <w:autoSpaceDN w:val="0"/>
        <w:adjustRightInd w:val="0"/>
        <w:spacing w:after="0" w:line="240" w:lineRule="auto"/>
        <w:ind w:firstLine="567"/>
        <w:jc w:val="both"/>
        <w:rPr>
          <w:rFonts w:ascii="Times New Roman" w:hAnsi="Times New Roman" w:cs="Times New Roman"/>
          <w:sz w:val="28"/>
          <w:szCs w:val="28"/>
          <w:lang w:val="uk-UA"/>
        </w:rPr>
      </w:pPr>
      <w:r w:rsidRPr="00A000EF">
        <w:rPr>
          <w:rFonts w:ascii="Times New Roman" w:hAnsi="Times New Roman" w:cs="Times New Roman"/>
          <w:sz w:val="28"/>
          <w:szCs w:val="28"/>
          <w:lang w:val="uk-UA"/>
        </w:rPr>
        <w:t>Фізичні особи-підприємці І групи ведуть облік у довільній формі шляхом</w:t>
      </w:r>
    </w:p>
    <w:p w14:paraId="4CABBFEE" w14:textId="58461781" w:rsidR="00A000EF" w:rsidRPr="00A000EF" w:rsidRDefault="00A000EF" w:rsidP="008B5F68">
      <w:pPr>
        <w:autoSpaceDE w:val="0"/>
        <w:autoSpaceDN w:val="0"/>
        <w:adjustRightInd w:val="0"/>
        <w:spacing w:after="0" w:line="240" w:lineRule="auto"/>
        <w:jc w:val="both"/>
        <w:rPr>
          <w:rFonts w:ascii="Times New Roman" w:hAnsi="Times New Roman" w:cs="Times New Roman"/>
          <w:sz w:val="28"/>
          <w:szCs w:val="28"/>
          <w:lang w:val="uk-UA"/>
        </w:rPr>
      </w:pPr>
      <w:r w:rsidRPr="00A000EF">
        <w:rPr>
          <w:rFonts w:ascii="Times New Roman" w:hAnsi="Times New Roman" w:cs="Times New Roman"/>
          <w:sz w:val="28"/>
          <w:szCs w:val="28"/>
          <w:lang w:val="uk-UA"/>
        </w:rPr>
        <w:t>помісячного показу отриманих доходів, не зобов’язані встановлювати касовий апарат. Якщо</w:t>
      </w:r>
      <w:r w:rsidR="008B5F68">
        <w:rPr>
          <w:rFonts w:ascii="Times New Roman" w:hAnsi="Times New Roman" w:cs="Times New Roman"/>
          <w:sz w:val="28"/>
          <w:szCs w:val="28"/>
          <w:lang w:val="uk-UA"/>
        </w:rPr>
        <w:t xml:space="preserve"> </w:t>
      </w:r>
      <w:r w:rsidRPr="00A000EF">
        <w:rPr>
          <w:rFonts w:ascii="Times New Roman" w:hAnsi="Times New Roman" w:cs="Times New Roman"/>
          <w:sz w:val="28"/>
          <w:szCs w:val="28"/>
          <w:lang w:val="uk-UA"/>
        </w:rPr>
        <w:t>відкрито ФОП І групи, але діяльності не ведетьcя, підприємець все одно зобов’язаний платити єдиний податок (щомісячно) і ЄСВ (щоквартально).</w:t>
      </w:r>
    </w:p>
    <w:p w14:paraId="2EAAEC77" w14:textId="737332C7" w:rsidR="00A000EF" w:rsidRPr="00A000EF" w:rsidRDefault="00A000EF" w:rsidP="008B5F68">
      <w:pPr>
        <w:autoSpaceDE w:val="0"/>
        <w:autoSpaceDN w:val="0"/>
        <w:adjustRightInd w:val="0"/>
        <w:spacing w:after="0" w:line="240" w:lineRule="auto"/>
        <w:ind w:firstLine="567"/>
        <w:jc w:val="both"/>
        <w:rPr>
          <w:rFonts w:ascii="Times New Roman" w:hAnsi="Times New Roman" w:cs="Times New Roman"/>
          <w:sz w:val="28"/>
          <w:szCs w:val="28"/>
          <w:lang w:val="uk-UA"/>
        </w:rPr>
      </w:pPr>
      <w:r w:rsidRPr="00A000EF">
        <w:rPr>
          <w:rFonts w:ascii="Times New Roman" w:hAnsi="Times New Roman" w:cs="Times New Roman"/>
          <w:sz w:val="28"/>
          <w:szCs w:val="28"/>
          <w:lang w:val="uk-UA"/>
        </w:rPr>
        <w:t>Фізичні особи-підприємці ІІ групи сплачують єдиний податок (20% від мінімальної заробітної плати залежно від регіону) і єдиний соціальний внесок.</w:t>
      </w:r>
    </w:p>
    <w:p w14:paraId="1F8C04EC" w14:textId="796A7BD5" w:rsidR="00A000EF" w:rsidRDefault="0032426B"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w:t>
      </w:r>
      <w:r w:rsidR="00A000EF" w:rsidRPr="00A000EF">
        <w:rPr>
          <w:rFonts w:ascii="Times New Roman" w:hAnsi="Times New Roman" w:cs="Times New Roman"/>
          <w:sz w:val="28"/>
          <w:szCs w:val="28"/>
          <w:lang w:val="uk-UA"/>
        </w:rPr>
        <w:t xml:space="preserve"> 1 </w:t>
      </w:r>
      <w:r>
        <w:rPr>
          <w:rFonts w:ascii="Times New Roman" w:hAnsi="Times New Roman" w:cs="Times New Roman"/>
          <w:sz w:val="28"/>
          <w:szCs w:val="28"/>
          <w:lang w:val="uk-UA"/>
        </w:rPr>
        <w:t>жовтня</w:t>
      </w:r>
      <w:r w:rsidR="00A000EF" w:rsidRPr="00A000EF">
        <w:rPr>
          <w:rFonts w:ascii="Times New Roman" w:hAnsi="Times New Roman" w:cs="Times New Roman"/>
          <w:sz w:val="28"/>
          <w:szCs w:val="28"/>
          <w:lang w:val="uk-UA"/>
        </w:rPr>
        <w:t xml:space="preserve"> 202</w:t>
      </w:r>
      <w:r>
        <w:rPr>
          <w:rFonts w:ascii="Times New Roman" w:hAnsi="Times New Roman" w:cs="Times New Roman"/>
          <w:sz w:val="28"/>
          <w:szCs w:val="28"/>
          <w:lang w:val="uk-UA"/>
        </w:rPr>
        <w:t>2</w:t>
      </w:r>
      <w:r w:rsidR="00A000EF" w:rsidRPr="00A000EF">
        <w:rPr>
          <w:rFonts w:ascii="Times New Roman" w:hAnsi="Times New Roman" w:cs="Times New Roman"/>
          <w:sz w:val="28"/>
          <w:szCs w:val="28"/>
          <w:lang w:val="uk-UA"/>
        </w:rPr>
        <w:t xml:space="preserve"> р. єдиний податок становив 1</w:t>
      </w:r>
      <w:r>
        <w:rPr>
          <w:rFonts w:ascii="Times New Roman" w:hAnsi="Times New Roman" w:cs="Times New Roman"/>
          <w:sz w:val="28"/>
          <w:szCs w:val="28"/>
          <w:lang w:val="uk-UA"/>
        </w:rPr>
        <w:t>3</w:t>
      </w:r>
      <w:r w:rsidR="00A000EF" w:rsidRPr="00A000EF">
        <w:rPr>
          <w:rFonts w:ascii="Times New Roman" w:hAnsi="Times New Roman" w:cs="Times New Roman"/>
          <w:sz w:val="28"/>
          <w:szCs w:val="28"/>
          <w:lang w:val="uk-UA"/>
        </w:rPr>
        <w:t>00 грн. Єдиний податок сплачується щомісяця</w:t>
      </w:r>
      <w:r>
        <w:rPr>
          <w:rFonts w:ascii="Times New Roman" w:hAnsi="Times New Roman" w:cs="Times New Roman"/>
          <w:sz w:val="28"/>
          <w:szCs w:val="28"/>
          <w:lang w:val="uk-UA"/>
        </w:rPr>
        <w:t xml:space="preserve"> </w:t>
      </w:r>
      <w:r w:rsidR="00A000EF" w:rsidRPr="00A000EF">
        <w:rPr>
          <w:rFonts w:ascii="Times New Roman" w:hAnsi="Times New Roman" w:cs="Times New Roman"/>
          <w:sz w:val="28"/>
          <w:szCs w:val="28"/>
          <w:lang w:val="uk-UA"/>
        </w:rPr>
        <w:t>авансом не пізніше 20-го числа поточного місяця. Податкову декларацію подають один раз</w:t>
      </w:r>
      <w:r>
        <w:rPr>
          <w:rFonts w:ascii="Times New Roman" w:hAnsi="Times New Roman" w:cs="Times New Roman"/>
          <w:sz w:val="28"/>
          <w:szCs w:val="28"/>
          <w:lang w:val="uk-UA"/>
        </w:rPr>
        <w:t xml:space="preserve"> </w:t>
      </w:r>
      <w:r w:rsidR="00A000EF" w:rsidRPr="00A000EF">
        <w:rPr>
          <w:rFonts w:ascii="Times New Roman" w:hAnsi="Times New Roman" w:cs="Times New Roman"/>
          <w:sz w:val="28"/>
          <w:szCs w:val="28"/>
          <w:lang w:val="uk-UA"/>
        </w:rPr>
        <w:t>на рік упродовж 60 календарних днів після закінчення звітного року (до 1 березня). Ставки єдиного податку у відсотках (фіксовані ставки) встановлюються  радами об’єднаних територіальних громад.</w:t>
      </w:r>
    </w:p>
    <w:p w14:paraId="58D9DB39" w14:textId="23433921"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Єдиний соціальний внесок (ЄСВ) визначається самостійно фізичною особою-підприємцем,</w:t>
      </w:r>
      <w:r w:rsidR="0032426B">
        <w:rPr>
          <w:rFonts w:ascii="Times New Roman" w:hAnsi="Times New Roman" w:cs="Times New Roman"/>
          <w:sz w:val="28"/>
          <w:szCs w:val="28"/>
          <w:lang w:val="uk-UA"/>
        </w:rPr>
        <w:t xml:space="preserve"> </w:t>
      </w:r>
      <w:r w:rsidRPr="00D03794">
        <w:rPr>
          <w:rFonts w:ascii="Times New Roman" w:hAnsi="Times New Roman" w:cs="Times New Roman"/>
          <w:sz w:val="28"/>
          <w:szCs w:val="28"/>
          <w:lang w:val="uk-UA"/>
        </w:rPr>
        <w:t>але його сума не може бути меншою мінімального внеску (22% від мінімальної зарплати). У</w:t>
      </w:r>
      <w:r w:rsidR="0032426B">
        <w:rPr>
          <w:rFonts w:ascii="Times New Roman" w:hAnsi="Times New Roman" w:cs="Times New Roman"/>
          <w:sz w:val="28"/>
          <w:szCs w:val="28"/>
          <w:lang w:val="uk-UA"/>
        </w:rPr>
        <w:t xml:space="preserve"> </w:t>
      </w:r>
      <w:r w:rsidRPr="00D03794">
        <w:rPr>
          <w:rFonts w:ascii="Times New Roman" w:hAnsi="Times New Roman" w:cs="Times New Roman"/>
          <w:sz w:val="28"/>
          <w:szCs w:val="28"/>
          <w:lang w:val="uk-UA"/>
        </w:rPr>
        <w:t>202</w:t>
      </w:r>
      <w:r w:rsidR="0032426B">
        <w:rPr>
          <w:rFonts w:ascii="Times New Roman" w:hAnsi="Times New Roman" w:cs="Times New Roman"/>
          <w:sz w:val="28"/>
          <w:szCs w:val="28"/>
          <w:lang w:val="uk-UA"/>
        </w:rPr>
        <w:t>2</w:t>
      </w:r>
      <w:r w:rsidRPr="00D03794">
        <w:rPr>
          <w:rFonts w:ascii="Times New Roman" w:hAnsi="Times New Roman" w:cs="Times New Roman"/>
          <w:sz w:val="28"/>
          <w:szCs w:val="28"/>
          <w:lang w:val="uk-UA"/>
        </w:rPr>
        <w:t xml:space="preserve"> р. ЄСВ фізичних осіб-підприємців І і ІІ групи однаковий і становить 1</w:t>
      </w:r>
      <w:r w:rsidR="0032426B">
        <w:rPr>
          <w:rFonts w:ascii="Times New Roman" w:hAnsi="Times New Roman" w:cs="Times New Roman"/>
          <w:sz w:val="28"/>
          <w:szCs w:val="28"/>
          <w:lang w:val="uk-UA"/>
        </w:rPr>
        <w:t>474</w:t>
      </w:r>
      <w:r w:rsidRPr="00D03794">
        <w:rPr>
          <w:rFonts w:ascii="Times New Roman" w:hAnsi="Times New Roman" w:cs="Times New Roman"/>
          <w:sz w:val="28"/>
          <w:szCs w:val="28"/>
          <w:lang w:val="uk-UA"/>
        </w:rPr>
        <w:t xml:space="preserve"> грн.</w:t>
      </w:r>
    </w:p>
    <w:p w14:paraId="1E610930" w14:textId="699FB958"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Пам’ятаємо, максимально допустимий дохід за рік до 5 000 000 грн. ФОП ІІ групи може працювати та з готівкою, і вести безготівкові розрахунки, і двома способами одночасно.</w:t>
      </w:r>
    </w:p>
    <w:p w14:paraId="1C5B6D8F" w14:textId="366C6966"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Якщо відкрито ФОП ІІ групи, але діяльності не ведете, все одно зобов’язані платити єдиний</w:t>
      </w:r>
      <w:r w:rsidR="0032426B">
        <w:rPr>
          <w:rFonts w:ascii="Times New Roman" w:hAnsi="Times New Roman" w:cs="Times New Roman"/>
          <w:sz w:val="28"/>
          <w:szCs w:val="28"/>
          <w:lang w:val="uk-UA"/>
        </w:rPr>
        <w:t xml:space="preserve"> </w:t>
      </w:r>
      <w:r w:rsidRPr="00D03794">
        <w:rPr>
          <w:rFonts w:ascii="Times New Roman" w:hAnsi="Times New Roman" w:cs="Times New Roman"/>
          <w:sz w:val="28"/>
          <w:szCs w:val="28"/>
          <w:lang w:val="uk-UA"/>
        </w:rPr>
        <w:t>податок (щомісячно) і ЄСВ (щоквартально).</w:t>
      </w:r>
    </w:p>
    <w:p w14:paraId="368562E2" w14:textId="661CAD2F" w:rsidR="00A000EF"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Фізичні особи-підприємці ІІІ групи можуть вести будь-які види діяльності, працювати з ФОПами на будь-якій системі оподаткування (крім ФОП І групи) і юридичними особами. Фізичні</w:t>
      </w:r>
      <w:r w:rsidR="0032426B">
        <w:rPr>
          <w:rFonts w:ascii="Times New Roman" w:hAnsi="Times New Roman" w:cs="Times New Roman"/>
          <w:sz w:val="28"/>
          <w:szCs w:val="28"/>
          <w:lang w:val="uk-UA"/>
        </w:rPr>
        <w:t xml:space="preserve"> </w:t>
      </w:r>
      <w:r w:rsidRPr="00D03794">
        <w:rPr>
          <w:rFonts w:ascii="Times New Roman" w:hAnsi="Times New Roman" w:cs="Times New Roman"/>
          <w:sz w:val="28"/>
          <w:szCs w:val="28"/>
          <w:lang w:val="uk-UA"/>
        </w:rPr>
        <w:t>особи-підприємці ІІІ групи сплачують єдиний податок (5% від доходу, а не прибутку) протягом 50 календарних днів після закінчення звітного кварталу.</w:t>
      </w:r>
    </w:p>
    <w:p w14:paraId="7BD53086" w14:textId="602ECAF5"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У 202</w:t>
      </w:r>
      <w:r w:rsidR="0032426B">
        <w:rPr>
          <w:rFonts w:ascii="Times New Roman" w:hAnsi="Times New Roman" w:cs="Times New Roman"/>
          <w:sz w:val="28"/>
          <w:szCs w:val="28"/>
          <w:lang w:val="uk-UA"/>
        </w:rPr>
        <w:t>2</w:t>
      </w:r>
      <w:r w:rsidRPr="00D03794">
        <w:rPr>
          <w:rFonts w:ascii="Times New Roman" w:hAnsi="Times New Roman" w:cs="Times New Roman"/>
          <w:sz w:val="28"/>
          <w:szCs w:val="28"/>
          <w:lang w:val="uk-UA"/>
        </w:rPr>
        <w:t xml:space="preserve"> р. ЄСВ фізичних осіб-підприємців І, ІІ і ІІІ групи однаковий і становить 1</w:t>
      </w:r>
      <w:r w:rsidR="0032426B">
        <w:rPr>
          <w:rFonts w:ascii="Times New Roman" w:hAnsi="Times New Roman" w:cs="Times New Roman"/>
          <w:sz w:val="28"/>
          <w:szCs w:val="28"/>
          <w:lang w:val="uk-UA"/>
        </w:rPr>
        <w:t>474</w:t>
      </w:r>
      <w:r w:rsidRPr="00D03794">
        <w:rPr>
          <w:rFonts w:ascii="Times New Roman" w:hAnsi="Times New Roman" w:cs="Times New Roman"/>
          <w:sz w:val="28"/>
          <w:szCs w:val="28"/>
          <w:lang w:val="uk-UA"/>
        </w:rPr>
        <w:t xml:space="preserve"> грн. Не платники податку на додану вартість (ПДВ) при ввезенні імпортного товару на територію України</w:t>
      </w:r>
      <w:r w:rsidR="0032426B">
        <w:rPr>
          <w:rFonts w:ascii="Times New Roman" w:hAnsi="Times New Roman" w:cs="Times New Roman"/>
          <w:sz w:val="28"/>
          <w:szCs w:val="28"/>
          <w:lang w:val="uk-UA"/>
        </w:rPr>
        <w:t xml:space="preserve"> </w:t>
      </w:r>
      <w:r w:rsidRPr="00D03794">
        <w:rPr>
          <w:rFonts w:ascii="Times New Roman" w:hAnsi="Times New Roman" w:cs="Times New Roman"/>
          <w:sz w:val="28"/>
          <w:szCs w:val="28"/>
          <w:lang w:val="uk-UA"/>
        </w:rPr>
        <w:t>сплачують ПДВ на загальних засадах.</w:t>
      </w:r>
    </w:p>
    <w:p w14:paraId="4AF586C4" w14:textId="226960B9"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Якщо річний дохід перевищено, потрібно сплатити податок на суму перевищення за ставкою 15%.</w:t>
      </w:r>
    </w:p>
    <w:p w14:paraId="483FEDB6" w14:textId="77777777" w:rsidR="00D03794" w:rsidRPr="00D03794" w:rsidRDefault="00D03794" w:rsidP="00D03794">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lastRenderedPageBreak/>
        <w:t>Є два варіанти дій, якщо перевищено річний обсяг доходу:</w:t>
      </w:r>
    </w:p>
    <w:p w14:paraId="578F3728" w14:textId="77777777" w:rsidR="00D03794" w:rsidRPr="00D03794" w:rsidRDefault="00D03794" w:rsidP="00D03794">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1) автоматичне переведення на загальну систему оподаткування;</w:t>
      </w:r>
    </w:p>
    <w:p w14:paraId="438638DC" w14:textId="6B2F9396"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2) функціонування як ФОП ІІІ групи, але реєстрування платником податку на додану</w:t>
      </w:r>
      <w:r w:rsidR="0032426B">
        <w:rPr>
          <w:rFonts w:ascii="Times New Roman" w:hAnsi="Times New Roman" w:cs="Times New Roman"/>
          <w:sz w:val="28"/>
          <w:szCs w:val="28"/>
          <w:lang w:val="uk-UA"/>
        </w:rPr>
        <w:t xml:space="preserve"> </w:t>
      </w:r>
      <w:r w:rsidRPr="00D03794">
        <w:rPr>
          <w:rFonts w:ascii="Times New Roman" w:hAnsi="Times New Roman" w:cs="Times New Roman"/>
          <w:sz w:val="28"/>
          <w:szCs w:val="28"/>
          <w:lang w:val="uk-UA"/>
        </w:rPr>
        <w:t>вартість (ПДВ). При цьому єдиний податок становитиме 3%, а ПДВ 20%.</w:t>
      </w:r>
    </w:p>
    <w:p w14:paraId="694B3E59" w14:textId="0016D68C"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Фізичні особи-підприємці на загальній системі оподаткування сплачують податок на доходи фізичних осіб за ставкою 18%, військовий збір (1,5%) та єдиний соціальний внесок (ЄСВ),</w:t>
      </w:r>
      <w:r w:rsidR="0032426B">
        <w:rPr>
          <w:rFonts w:ascii="Times New Roman" w:hAnsi="Times New Roman" w:cs="Times New Roman"/>
          <w:sz w:val="28"/>
          <w:szCs w:val="28"/>
          <w:lang w:val="uk-UA"/>
        </w:rPr>
        <w:t xml:space="preserve"> </w:t>
      </w:r>
      <w:r w:rsidRPr="00D03794">
        <w:rPr>
          <w:rFonts w:ascii="Times New Roman" w:hAnsi="Times New Roman" w:cs="Times New Roman"/>
          <w:sz w:val="28"/>
          <w:szCs w:val="28"/>
          <w:lang w:val="uk-UA"/>
        </w:rPr>
        <w:t>що становить 22% від мінімальної зарплати). За необхідності такі фізичні особи-підприємці</w:t>
      </w:r>
      <w:r w:rsidR="0032426B">
        <w:rPr>
          <w:rFonts w:ascii="Times New Roman" w:hAnsi="Times New Roman" w:cs="Times New Roman"/>
          <w:sz w:val="28"/>
          <w:szCs w:val="28"/>
          <w:lang w:val="uk-UA"/>
        </w:rPr>
        <w:t xml:space="preserve"> </w:t>
      </w:r>
      <w:r w:rsidRPr="00D03794">
        <w:rPr>
          <w:rFonts w:ascii="Times New Roman" w:hAnsi="Times New Roman" w:cs="Times New Roman"/>
          <w:sz w:val="28"/>
          <w:szCs w:val="28"/>
          <w:lang w:val="uk-UA"/>
        </w:rPr>
        <w:t>є платниками ПДВ, сплачують акцизний податок, якщо торгують акцизними товарами (цигарки, алкоголь, бензин та ін.). Крім того, такі ФОПи сплачують податок на землю, податок на</w:t>
      </w:r>
    </w:p>
    <w:p w14:paraId="06A3C35D" w14:textId="77777777" w:rsidR="00D03794" w:rsidRPr="00D03794" w:rsidRDefault="00D03794" w:rsidP="0032426B">
      <w:pPr>
        <w:autoSpaceDE w:val="0"/>
        <w:autoSpaceDN w:val="0"/>
        <w:adjustRightInd w:val="0"/>
        <w:spacing w:after="0" w:line="240" w:lineRule="auto"/>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нерухомість, податки за найманих працівників.</w:t>
      </w:r>
    </w:p>
    <w:p w14:paraId="0119DE2E" w14:textId="2933551C"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З 1 січня 2021 р. в Україні запроваджено єдиний рахунок для сплати податків</w:t>
      </w:r>
      <w:r w:rsidR="0032426B">
        <w:rPr>
          <w:rFonts w:ascii="Times New Roman" w:hAnsi="Times New Roman" w:cs="Times New Roman"/>
          <w:sz w:val="28"/>
          <w:szCs w:val="28"/>
          <w:lang w:val="uk-UA"/>
        </w:rPr>
        <w:t>.</w:t>
      </w:r>
    </w:p>
    <w:p w14:paraId="586D4E25" w14:textId="77777777" w:rsidR="00D03794" w:rsidRPr="00D03794" w:rsidRDefault="00D03794" w:rsidP="00D03794">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Щоб перейти на єдиний рахунок, необхідно здійснити три простих кроки:</w:t>
      </w:r>
    </w:p>
    <w:p w14:paraId="00E9F6BE" w14:textId="69581257"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1) через Електронний кабінет подати «Повідомлення про використання єдиного рахунку» за формою J/F 1307001;</w:t>
      </w:r>
    </w:p>
    <w:p w14:paraId="0F74BEA1" w14:textId="41489C24"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2) отримати квитанцію про включення до Реєстру платників, які використовують єдиний рахунок;</w:t>
      </w:r>
    </w:p>
    <w:p w14:paraId="035F3FA5" w14:textId="0D7BFC50"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3) надати до обслуговуючого банку розрахункові документи із зазначенням реквізитів</w:t>
      </w:r>
      <w:r w:rsidR="0032426B">
        <w:rPr>
          <w:rFonts w:ascii="Times New Roman" w:hAnsi="Times New Roman" w:cs="Times New Roman"/>
          <w:sz w:val="28"/>
          <w:szCs w:val="28"/>
          <w:lang w:val="uk-UA"/>
        </w:rPr>
        <w:t xml:space="preserve"> </w:t>
      </w:r>
      <w:r w:rsidRPr="00D03794">
        <w:rPr>
          <w:rFonts w:ascii="Times New Roman" w:hAnsi="Times New Roman" w:cs="Times New Roman"/>
          <w:sz w:val="28"/>
          <w:szCs w:val="28"/>
          <w:lang w:val="uk-UA"/>
        </w:rPr>
        <w:t>єдиного рахунку.</w:t>
      </w:r>
    </w:p>
    <w:p w14:paraId="7D41C535" w14:textId="0C7523AC" w:rsidR="00D03794" w:rsidRPr="00D03794" w:rsidRDefault="00D03794" w:rsidP="0032426B">
      <w:pPr>
        <w:autoSpaceDE w:val="0"/>
        <w:autoSpaceDN w:val="0"/>
        <w:adjustRightInd w:val="0"/>
        <w:spacing w:after="0" w:line="240" w:lineRule="auto"/>
        <w:ind w:firstLine="567"/>
        <w:jc w:val="both"/>
        <w:rPr>
          <w:rFonts w:ascii="Times New Roman" w:hAnsi="Times New Roman" w:cs="Times New Roman"/>
          <w:sz w:val="28"/>
          <w:szCs w:val="28"/>
          <w:lang w:val="uk-UA"/>
        </w:rPr>
      </w:pPr>
      <w:r w:rsidRPr="00D03794">
        <w:rPr>
          <w:rFonts w:ascii="Times New Roman" w:hAnsi="Times New Roman" w:cs="Times New Roman"/>
          <w:sz w:val="28"/>
          <w:szCs w:val="28"/>
          <w:lang w:val="uk-UA"/>
        </w:rPr>
        <w:t>Платники, які не подали Повідомлення за формою J/F 1307001, продовжують сплачувати платежі безпосередньо на бюджетні/не бюджетні рахунки.</w:t>
      </w:r>
    </w:p>
    <w:p w14:paraId="01D1A638" w14:textId="1DA9B51B" w:rsidR="00D03794" w:rsidRDefault="00D03794" w:rsidP="00D03794">
      <w:pPr>
        <w:autoSpaceDE w:val="0"/>
        <w:autoSpaceDN w:val="0"/>
        <w:adjustRightInd w:val="0"/>
        <w:spacing w:after="0" w:line="240" w:lineRule="auto"/>
        <w:jc w:val="both"/>
        <w:rPr>
          <w:rFonts w:ascii="Times New Roman" w:hAnsi="Times New Roman" w:cs="Times New Roman"/>
          <w:sz w:val="28"/>
          <w:szCs w:val="28"/>
          <w:lang w:val="uk-UA"/>
        </w:rPr>
      </w:pPr>
    </w:p>
    <w:p w14:paraId="24CA0678" w14:textId="4E2E245F" w:rsidR="00A91465" w:rsidRPr="00DE72DD" w:rsidRDefault="00DE72DD" w:rsidP="00DE72DD">
      <w:pPr>
        <w:autoSpaceDE w:val="0"/>
        <w:autoSpaceDN w:val="0"/>
        <w:adjustRightInd w:val="0"/>
        <w:spacing w:after="0" w:line="240" w:lineRule="auto"/>
        <w:ind w:firstLine="567"/>
        <w:rPr>
          <w:rFonts w:ascii="Times New Roman" w:hAnsi="Times New Roman" w:cs="Times New Roman"/>
          <w:b/>
          <w:bCs/>
          <w:sz w:val="28"/>
          <w:szCs w:val="28"/>
        </w:rPr>
      </w:pPr>
      <w:r w:rsidRPr="00DE72DD">
        <w:rPr>
          <w:rFonts w:ascii="Times New Roman" w:hAnsi="Times New Roman" w:cs="Times New Roman"/>
          <w:b/>
          <w:bCs/>
          <w:sz w:val="28"/>
          <w:szCs w:val="28"/>
          <w:lang w:val="uk-UA"/>
        </w:rPr>
        <w:t xml:space="preserve">8. </w:t>
      </w:r>
      <w:r w:rsidR="004141FC" w:rsidRPr="00DE72DD">
        <w:rPr>
          <w:rFonts w:ascii="Times New Roman" w:hAnsi="Times New Roman" w:cs="Times New Roman"/>
          <w:b/>
          <w:bCs/>
          <w:sz w:val="28"/>
          <w:szCs w:val="28"/>
          <w:lang w:val="uk-UA"/>
        </w:rPr>
        <w:t>К</w:t>
      </w:r>
      <w:r w:rsidR="004141FC" w:rsidRPr="00DE72DD">
        <w:rPr>
          <w:rFonts w:ascii="Times New Roman" w:hAnsi="Times New Roman" w:cs="Times New Roman"/>
          <w:b/>
          <w:bCs/>
          <w:sz w:val="28"/>
          <w:szCs w:val="28"/>
        </w:rPr>
        <w:t>одекс етики бізнесу</w:t>
      </w:r>
    </w:p>
    <w:p w14:paraId="10C31BF6" w14:textId="2F77A30B" w:rsidR="00A91465" w:rsidRPr="004141FC" w:rsidRDefault="00A91465" w:rsidP="000424A2">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В Україні спостерігається зростання зацікавлення бізнесменів етичними питаннями. На відміну від законодавчих та економічних обмежень у бізнесі, чесність і довіра залишаються передусім етичними категоріями, які характеризують повноцінне ділове життя. Чим це зумовлено?</w:t>
      </w:r>
    </w:p>
    <w:p w14:paraId="3EE68E20" w14:textId="7B4C605D" w:rsidR="00A91465" w:rsidRPr="004141FC" w:rsidRDefault="00A91465" w:rsidP="000424A2">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 xml:space="preserve">Інтенсивна боротьба за </w:t>
      </w:r>
      <w:r w:rsidRPr="00D41566">
        <w:rPr>
          <w:rFonts w:ascii="Times New Roman" w:hAnsi="Times New Roman" w:cs="Times New Roman"/>
          <w:bCs/>
          <w:sz w:val="28"/>
          <w:szCs w:val="28"/>
        </w:rPr>
        <w:t>інвестиції</w:t>
      </w:r>
      <w:r w:rsidRPr="00D41566">
        <w:rPr>
          <w:rFonts w:ascii="Times New Roman" w:hAnsi="Times New Roman" w:cs="Times New Roman"/>
          <w:sz w:val="28"/>
          <w:szCs w:val="28"/>
        </w:rPr>
        <w:t>, причому у світовому масштабі, призводить до зростання</w:t>
      </w:r>
      <w:r w:rsidR="00D41566" w:rsidRPr="00D41566">
        <w:rPr>
          <w:rFonts w:ascii="Times New Roman" w:hAnsi="Times New Roman" w:cs="Times New Roman"/>
          <w:sz w:val="28"/>
          <w:szCs w:val="28"/>
          <w:lang w:val="uk-UA"/>
        </w:rPr>
        <w:t xml:space="preserve"> </w:t>
      </w:r>
      <w:r w:rsidRPr="00D41566">
        <w:rPr>
          <w:rFonts w:ascii="Times New Roman" w:hAnsi="Times New Roman" w:cs="Times New Roman"/>
          <w:sz w:val="28"/>
          <w:szCs w:val="28"/>
        </w:rPr>
        <w:t>ролі інвестиційних</w:t>
      </w:r>
      <w:r w:rsidRPr="004141FC">
        <w:rPr>
          <w:rFonts w:ascii="Times New Roman" w:hAnsi="Times New Roman" w:cs="Times New Roman"/>
          <w:sz w:val="28"/>
          <w:szCs w:val="28"/>
        </w:rPr>
        <w:t xml:space="preserve"> фондів, які, своєю чергою, зацікавлені в додаткових гарантіях повернення своїх інвестицій з прибутком. Тому набуває поширення практика створення «кодексів етики бізнесу». Здебільшого ці документи не мають додаткової до існуючих нормативних актів</w:t>
      </w:r>
      <w:r w:rsidR="00D41566">
        <w:rPr>
          <w:rFonts w:ascii="Times New Roman" w:hAnsi="Times New Roman" w:cs="Times New Roman"/>
          <w:sz w:val="28"/>
          <w:szCs w:val="28"/>
          <w:lang w:val="uk-UA"/>
        </w:rPr>
        <w:t xml:space="preserve"> </w:t>
      </w:r>
      <w:r w:rsidRPr="004141FC">
        <w:rPr>
          <w:rFonts w:ascii="Times New Roman" w:hAnsi="Times New Roman" w:cs="Times New Roman"/>
          <w:sz w:val="28"/>
          <w:szCs w:val="28"/>
        </w:rPr>
        <w:t>юридичної сили, але можуть означати для інвестора набагато більше</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ніж десятки законів.</w:t>
      </w:r>
    </w:p>
    <w:p w14:paraId="0ACD514D" w14:textId="24B3B6D0" w:rsidR="00A91465" w:rsidRPr="004141FC" w:rsidRDefault="00A91465" w:rsidP="000424A2">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Крім того, як виявляється, через «кодекс етики бізнесу», дотримання якого вимагають від</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кожного працівника компанії, можна дуже ефективно формулювати місію фірми, її візії та</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способи досягнення стратегічних цілей.</w:t>
      </w:r>
    </w:p>
    <w:p w14:paraId="7584800A" w14:textId="75422DCD" w:rsidR="00A91465" w:rsidRPr="004141FC" w:rsidRDefault="00A91465" w:rsidP="000424A2">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Розвиток інформаційних технологій (і пов’язаний з ним розвиток мас-медіа) робить капітал</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 xml:space="preserve">все більш відкритим </w:t>
      </w:r>
      <w:proofErr w:type="gramStart"/>
      <w:r w:rsidRPr="004141FC">
        <w:rPr>
          <w:rFonts w:ascii="Times New Roman" w:hAnsi="Times New Roman" w:cs="Times New Roman"/>
          <w:sz w:val="28"/>
          <w:szCs w:val="28"/>
        </w:rPr>
        <w:t>для контролю</w:t>
      </w:r>
      <w:proofErr w:type="gramEnd"/>
      <w:r w:rsidRPr="004141FC">
        <w:rPr>
          <w:rFonts w:ascii="Times New Roman" w:hAnsi="Times New Roman" w:cs="Times New Roman"/>
          <w:sz w:val="28"/>
          <w:szCs w:val="28"/>
        </w:rPr>
        <w:t>, і тому – все важче стає назавжди приховати інформацію</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про махінації і т. п.</w:t>
      </w:r>
    </w:p>
    <w:p w14:paraId="12959412" w14:textId="2B0CFA16"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lastRenderedPageBreak/>
        <w:t>Бізнес стає набагато вразливішим від свого іміджу, а для його формування просто необхідно</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«бути хорошим», чи принаймні таким здаватися – а оскільки про це краще скажуть дії, то</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для профілактики краще бути хорошим, а не лише таким здаватися. Наприклад, останні гучні</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скандали навколо ряду великих американських компаній у своїй більшості стосувалися навіть не скільки порушень закону, скільки порушення принципів етики бізнесу, і як наслідок</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 зруйнування загальної довіри, якої досягали протягом десятків років.</w:t>
      </w:r>
    </w:p>
    <w:p w14:paraId="6D94437B" w14:textId="24C1A822" w:rsidR="00A91465"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Релігійний та культурний плюралізм (особливо останнім часом) призводить до зруйнування</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і розмивання уявлення про критерій добра і зла (при цьому всі люди оперують цими поняттями), що саме по собі викликає зацікавлення в цих термінах та їхньому правильному використанні.</w:t>
      </w:r>
    </w:p>
    <w:p w14:paraId="065B11C6" w14:textId="77777777" w:rsidR="004141FC" w:rsidRPr="004141FC" w:rsidRDefault="004141FC" w:rsidP="004141FC">
      <w:pPr>
        <w:autoSpaceDE w:val="0"/>
        <w:autoSpaceDN w:val="0"/>
        <w:adjustRightInd w:val="0"/>
        <w:spacing w:after="0" w:line="240" w:lineRule="auto"/>
        <w:ind w:firstLine="567"/>
        <w:rPr>
          <w:rFonts w:ascii="Times New Roman" w:hAnsi="Times New Roman" w:cs="Times New Roman"/>
          <w:sz w:val="28"/>
          <w:szCs w:val="28"/>
        </w:rPr>
      </w:pPr>
    </w:p>
    <w:p w14:paraId="6BBE209D" w14:textId="4AD2B57B" w:rsidR="00A91465" w:rsidRPr="00DE72DD" w:rsidRDefault="00DE72DD" w:rsidP="004141FC">
      <w:pPr>
        <w:autoSpaceDE w:val="0"/>
        <w:autoSpaceDN w:val="0"/>
        <w:adjustRightInd w:val="0"/>
        <w:spacing w:after="0" w:line="240" w:lineRule="auto"/>
        <w:ind w:firstLine="567"/>
        <w:rPr>
          <w:rFonts w:ascii="Times New Roman" w:hAnsi="Times New Roman" w:cs="Times New Roman"/>
          <w:b/>
          <w:bCs/>
          <w:sz w:val="28"/>
          <w:szCs w:val="28"/>
        </w:rPr>
      </w:pPr>
      <w:r w:rsidRPr="00DE72DD">
        <w:rPr>
          <w:rFonts w:ascii="Times New Roman" w:hAnsi="Times New Roman" w:cs="Times New Roman"/>
          <w:b/>
          <w:bCs/>
          <w:sz w:val="28"/>
          <w:szCs w:val="28"/>
          <w:lang w:val="uk-UA"/>
        </w:rPr>
        <w:t xml:space="preserve">9. </w:t>
      </w:r>
      <w:r w:rsidR="004141FC" w:rsidRPr="00DE72DD">
        <w:rPr>
          <w:rFonts w:ascii="Times New Roman" w:hAnsi="Times New Roman" w:cs="Times New Roman"/>
          <w:b/>
          <w:bCs/>
          <w:sz w:val="28"/>
          <w:szCs w:val="28"/>
          <w:lang w:val="uk-UA"/>
        </w:rPr>
        <w:t>С</w:t>
      </w:r>
      <w:r w:rsidR="004141FC" w:rsidRPr="00DE72DD">
        <w:rPr>
          <w:rFonts w:ascii="Times New Roman" w:hAnsi="Times New Roman" w:cs="Times New Roman"/>
          <w:b/>
          <w:bCs/>
          <w:sz w:val="28"/>
          <w:szCs w:val="28"/>
        </w:rPr>
        <w:t>оціальна відповідальність бізнесу</w:t>
      </w:r>
    </w:p>
    <w:p w14:paraId="63E43B66" w14:textId="256B562B"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Сучасній моделі бізнесу притаманна соціальна відповідальність. В Україні в сучасній ситуації (зважаючи на економічні, політичні проблеми) держава не в змозі розв’язати навіть половину реально наявних соціальних проблем та покращити суспільне життя самостійно.</w:t>
      </w:r>
    </w:p>
    <w:p w14:paraId="52F4568C" w14:textId="11A1BFD3"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Підприємці, які проявляють небайдужість, нехай навіть формальну, обов’язково отримають</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зацікавленість з боку споживачів. Якщо підприємства надають свою допомогу винятково з</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прагматичної позиції, (а це, частіше за все так і буває), для створення позитивного іміджу, розкрутки тощо, а не виходячи із морально-етичних засад — то це вже не є важливим, оскільки</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допомога надається, популярність і репутація фірми зростає.</w:t>
      </w:r>
    </w:p>
    <w:p w14:paraId="02A91C98" w14:textId="77777777"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Основні аргументи на користь соціальної відповідальності:</w:t>
      </w:r>
    </w:p>
    <w:p w14:paraId="39241CD7" w14:textId="2B5F3E15"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1) соціальні дії фірм поліпшують життя місцевого співтовариства або усувають необхідність державної участі, тому в перспективі вони можуть стимулювати прибуток,</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оскільки у споживачів, постачальників і місцевого співтовариства формується більш</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привабливий імідж компанії;</w:t>
      </w:r>
    </w:p>
    <w:p w14:paraId="13C34E1C" w14:textId="78127F31"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2) оскільки бізнес має у своєму розпорядженні значні людські та фінансові ресурси, то</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може передавати їхню частину на соціальні потреби;</w:t>
      </w:r>
    </w:p>
    <w:p w14:paraId="5882E8FE" w14:textId="63E1F573"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3) підприємець є членом суспільства, тому норми моралі також повинні управляти</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його поведінкою.</w:t>
      </w:r>
    </w:p>
    <w:p w14:paraId="375F31E2" w14:textId="2AC73DC2" w:rsidR="00A91465"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Висока соціальна відповідальність сприяє розвитку компаній, а нехтування нею звужує можливості їх успіху. Це дало змогу сформулювати «залізний закон відповідальності», згідно з</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яким у довгостроковій пер¬спективі ті, хто не використовує наяв¬ну владу з користю для</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суспільства, ризикують втратити її. Втім, деякі ук¬раїнські бізнесмени, не знаючи цього закону, доходять до аналогічних висновків.</w:t>
      </w:r>
    </w:p>
    <w:p w14:paraId="5C4C818C" w14:textId="77777777" w:rsidR="004141FC" w:rsidRPr="004141FC" w:rsidRDefault="004141FC" w:rsidP="004141FC">
      <w:pPr>
        <w:autoSpaceDE w:val="0"/>
        <w:autoSpaceDN w:val="0"/>
        <w:adjustRightInd w:val="0"/>
        <w:spacing w:after="0" w:line="240" w:lineRule="auto"/>
        <w:ind w:firstLine="567"/>
        <w:jc w:val="both"/>
        <w:rPr>
          <w:rFonts w:ascii="Times New Roman" w:hAnsi="Times New Roman" w:cs="Times New Roman"/>
          <w:sz w:val="28"/>
          <w:szCs w:val="28"/>
        </w:rPr>
      </w:pPr>
    </w:p>
    <w:p w14:paraId="5A096ACA" w14:textId="4324904D" w:rsidR="00A91465" w:rsidRPr="00DE72DD" w:rsidRDefault="00DE72DD" w:rsidP="004141FC">
      <w:pPr>
        <w:autoSpaceDE w:val="0"/>
        <w:autoSpaceDN w:val="0"/>
        <w:adjustRightInd w:val="0"/>
        <w:spacing w:after="0" w:line="240" w:lineRule="auto"/>
        <w:ind w:firstLine="567"/>
        <w:jc w:val="both"/>
        <w:rPr>
          <w:rFonts w:ascii="Times New Roman" w:hAnsi="Times New Roman" w:cs="Times New Roman"/>
          <w:b/>
          <w:bCs/>
          <w:sz w:val="28"/>
          <w:szCs w:val="28"/>
        </w:rPr>
      </w:pPr>
      <w:r w:rsidRPr="00DE72DD">
        <w:rPr>
          <w:rFonts w:ascii="Times New Roman" w:hAnsi="Times New Roman" w:cs="Times New Roman"/>
          <w:b/>
          <w:bCs/>
          <w:sz w:val="28"/>
          <w:szCs w:val="28"/>
          <w:lang w:val="uk-UA"/>
        </w:rPr>
        <w:t xml:space="preserve">10. </w:t>
      </w:r>
      <w:r w:rsidR="004141FC" w:rsidRPr="00DE72DD">
        <w:rPr>
          <w:rFonts w:ascii="Times New Roman" w:hAnsi="Times New Roman" w:cs="Times New Roman"/>
          <w:b/>
          <w:bCs/>
          <w:sz w:val="28"/>
          <w:szCs w:val="28"/>
          <w:lang w:val="uk-UA"/>
        </w:rPr>
        <w:t>М</w:t>
      </w:r>
      <w:r w:rsidR="004141FC" w:rsidRPr="00DE72DD">
        <w:rPr>
          <w:rFonts w:ascii="Times New Roman" w:hAnsi="Times New Roman" w:cs="Times New Roman"/>
          <w:b/>
          <w:bCs/>
          <w:sz w:val="28"/>
          <w:szCs w:val="28"/>
        </w:rPr>
        <w:t>оральні еталони підприємця</w:t>
      </w:r>
    </w:p>
    <w:p w14:paraId="67D2C58A" w14:textId="260EB695"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На відміну від кодексів юридичних норм, етика базується на культурі, суспільній думці, традиціях та звичках. Норми етики виражаються в загальних фіксованих уявленнях (заповідях,</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принципах) про те, як повинні поводитися та вчиняти члени організації.</w:t>
      </w:r>
    </w:p>
    <w:p w14:paraId="79F5651B" w14:textId="290DECD7"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lastRenderedPageBreak/>
        <w:t>У кожній професійній сфері сучасного ділового життя створюються спеціальні етичні інституції, що є відповідальними за розробку регулюючих спеціальних професійних кодексів (від</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 xml:space="preserve">лат. Codex – книга), де сформульовано основні принципи та правила ділової </w:t>
      </w:r>
      <w:proofErr w:type="gramStart"/>
      <w:r w:rsidRPr="004141FC">
        <w:rPr>
          <w:rFonts w:ascii="Times New Roman" w:hAnsi="Times New Roman" w:cs="Times New Roman"/>
          <w:sz w:val="28"/>
          <w:szCs w:val="28"/>
        </w:rPr>
        <w:t>поведінки._</w:t>
      </w:r>
      <w:proofErr w:type="gramEnd"/>
      <w:r w:rsidRPr="004141FC">
        <w:rPr>
          <w:rFonts w:ascii="Times New Roman" w:hAnsi="Times New Roman" w:cs="Times New Roman"/>
          <w:sz w:val="28"/>
          <w:szCs w:val="28"/>
        </w:rPr>
        <w:t>_</w:t>
      </w:r>
    </w:p>
    <w:p w14:paraId="6305CD16" w14:textId="573F83D2"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 xml:space="preserve">Професійні етичні кодекси – зібрання моральних норм, що </w:t>
      </w:r>
      <w:proofErr w:type="gramStart"/>
      <w:r w:rsidRPr="004141FC">
        <w:rPr>
          <w:rFonts w:ascii="Times New Roman" w:hAnsi="Times New Roman" w:cs="Times New Roman"/>
          <w:sz w:val="28"/>
          <w:szCs w:val="28"/>
        </w:rPr>
        <w:t>в будь</w:t>
      </w:r>
      <w:proofErr w:type="gramEnd"/>
      <w:r w:rsidRPr="004141FC">
        <w:rPr>
          <w:rFonts w:ascii="Times New Roman" w:hAnsi="Times New Roman" w:cs="Times New Roman"/>
          <w:sz w:val="28"/>
          <w:szCs w:val="28"/>
        </w:rPr>
        <w:t>-якій професійній діяльності передбачають передусім об’єктивність, конфіденційність, строге виконання професійного обов’язку, запобігання конфліктам у професійному спілкуванні, піклування про якість</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роботи та інші.</w:t>
      </w:r>
    </w:p>
    <w:p w14:paraId="7AECC174" w14:textId="7738C20F" w:rsidR="00A91465" w:rsidRPr="004141FC" w:rsidRDefault="00A91465" w:rsidP="004141FC">
      <w:pPr>
        <w:autoSpaceDE w:val="0"/>
        <w:autoSpaceDN w:val="0"/>
        <w:adjustRightInd w:val="0"/>
        <w:spacing w:after="0" w:line="240" w:lineRule="auto"/>
        <w:ind w:firstLine="567"/>
        <w:jc w:val="both"/>
        <w:rPr>
          <w:rFonts w:ascii="Times New Roman" w:hAnsi="Times New Roman" w:cs="Times New Roman"/>
          <w:sz w:val="28"/>
          <w:szCs w:val="28"/>
        </w:rPr>
      </w:pPr>
      <w:r w:rsidRPr="004141FC">
        <w:rPr>
          <w:rFonts w:ascii="Times New Roman" w:hAnsi="Times New Roman" w:cs="Times New Roman"/>
          <w:sz w:val="28"/>
          <w:szCs w:val="28"/>
        </w:rPr>
        <w:t>Власник бізнесу впроваджує у стосунки не лише з іншими підприємцями, але й і найманими</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працівниками певні моральні еталони та зразки поведінки. Сучасний підприємець прагне</w:t>
      </w:r>
      <w:r w:rsidR="004141FC">
        <w:rPr>
          <w:rFonts w:ascii="Times New Roman" w:hAnsi="Times New Roman" w:cs="Times New Roman"/>
          <w:sz w:val="28"/>
          <w:szCs w:val="28"/>
          <w:lang w:val="uk-UA"/>
        </w:rPr>
        <w:t xml:space="preserve"> </w:t>
      </w:r>
      <w:r w:rsidRPr="004141FC">
        <w:rPr>
          <w:rFonts w:ascii="Times New Roman" w:hAnsi="Times New Roman" w:cs="Times New Roman"/>
          <w:sz w:val="28"/>
          <w:szCs w:val="28"/>
        </w:rPr>
        <w:t>створити згуртований колектив із високими моральними нормами спілкування.</w:t>
      </w:r>
    </w:p>
    <w:p w14:paraId="41BD6977" w14:textId="77777777" w:rsidR="00A91465" w:rsidRPr="00A375C9" w:rsidRDefault="00A91465" w:rsidP="004141FC">
      <w:pPr>
        <w:autoSpaceDE w:val="0"/>
        <w:autoSpaceDN w:val="0"/>
        <w:adjustRightInd w:val="0"/>
        <w:spacing w:after="0" w:line="240" w:lineRule="auto"/>
        <w:ind w:firstLine="567"/>
        <w:jc w:val="both"/>
        <w:rPr>
          <w:rFonts w:ascii="Times New Roman" w:hAnsi="Times New Roman" w:cs="Times New Roman"/>
          <w:b/>
          <w:bCs/>
          <w:color w:val="8A33CA"/>
          <w:sz w:val="28"/>
          <w:szCs w:val="28"/>
        </w:rPr>
      </w:pPr>
      <w:r w:rsidRPr="00A375C9">
        <w:rPr>
          <w:rFonts w:ascii="Times New Roman" w:hAnsi="Times New Roman" w:cs="Times New Roman"/>
          <w:b/>
          <w:bCs/>
          <w:color w:val="8A33CA"/>
          <w:sz w:val="28"/>
          <w:szCs w:val="28"/>
        </w:rPr>
        <w:t>СУЧАСНІ НОРМИ ДІЛОВОЇ ЕТИКИ:</w:t>
      </w:r>
    </w:p>
    <w:p w14:paraId="1A83D725" w14:textId="77777777" w:rsidR="00A91465" w:rsidRPr="00A375C9" w:rsidRDefault="00A91465" w:rsidP="004141FC">
      <w:pPr>
        <w:autoSpaceDE w:val="0"/>
        <w:autoSpaceDN w:val="0"/>
        <w:adjustRightInd w:val="0"/>
        <w:spacing w:after="0" w:line="240" w:lineRule="auto"/>
        <w:ind w:firstLine="567"/>
        <w:jc w:val="both"/>
        <w:rPr>
          <w:rFonts w:ascii="Times New Roman" w:hAnsi="Times New Roman" w:cs="Times New Roman"/>
          <w:color w:val="8A33CA"/>
          <w:sz w:val="28"/>
          <w:szCs w:val="28"/>
        </w:rPr>
      </w:pPr>
      <w:r w:rsidRPr="00A375C9">
        <w:rPr>
          <w:rFonts w:ascii="Times New Roman" w:hAnsi="Times New Roman" w:cs="Times New Roman"/>
          <w:color w:val="8A33CA"/>
          <w:sz w:val="28"/>
          <w:szCs w:val="28"/>
        </w:rPr>
        <w:t>1. Будь чесним та правдивим.</w:t>
      </w:r>
    </w:p>
    <w:p w14:paraId="4EE162E8" w14:textId="77777777" w:rsidR="00A91465" w:rsidRPr="00A375C9" w:rsidRDefault="00A91465" w:rsidP="004141FC">
      <w:pPr>
        <w:autoSpaceDE w:val="0"/>
        <w:autoSpaceDN w:val="0"/>
        <w:adjustRightInd w:val="0"/>
        <w:spacing w:after="0" w:line="240" w:lineRule="auto"/>
        <w:ind w:firstLine="567"/>
        <w:jc w:val="both"/>
        <w:rPr>
          <w:rFonts w:ascii="Times New Roman" w:hAnsi="Times New Roman" w:cs="Times New Roman"/>
          <w:color w:val="8A33CA"/>
          <w:sz w:val="28"/>
          <w:szCs w:val="28"/>
        </w:rPr>
      </w:pPr>
      <w:r w:rsidRPr="00A375C9">
        <w:rPr>
          <w:rFonts w:ascii="Times New Roman" w:hAnsi="Times New Roman" w:cs="Times New Roman"/>
          <w:color w:val="8A33CA"/>
          <w:sz w:val="28"/>
          <w:szCs w:val="28"/>
        </w:rPr>
        <w:t>2. Поважай право приватної власності.</w:t>
      </w:r>
    </w:p>
    <w:p w14:paraId="379C4E86" w14:textId="77777777" w:rsidR="00A91465" w:rsidRPr="00A375C9" w:rsidRDefault="00A91465" w:rsidP="004141FC">
      <w:pPr>
        <w:autoSpaceDE w:val="0"/>
        <w:autoSpaceDN w:val="0"/>
        <w:adjustRightInd w:val="0"/>
        <w:spacing w:after="0" w:line="240" w:lineRule="auto"/>
        <w:ind w:firstLine="567"/>
        <w:jc w:val="both"/>
        <w:rPr>
          <w:rFonts w:ascii="Times New Roman" w:hAnsi="Times New Roman" w:cs="Times New Roman"/>
          <w:color w:val="8A33CA"/>
          <w:sz w:val="28"/>
          <w:szCs w:val="28"/>
        </w:rPr>
      </w:pPr>
      <w:r w:rsidRPr="00A375C9">
        <w:rPr>
          <w:rFonts w:ascii="Times New Roman" w:hAnsi="Times New Roman" w:cs="Times New Roman"/>
          <w:color w:val="8A33CA"/>
          <w:sz w:val="28"/>
          <w:szCs w:val="28"/>
        </w:rPr>
        <w:t>3. Будь вірним своєму слову.</w:t>
      </w:r>
    </w:p>
    <w:p w14:paraId="027D4845" w14:textId="77777777" w:rsidR="00A91465" w:rsidRPr="00A375C9" w:rsidRDefault="00A91465" w:rsidP="004141FC">
      <w:pPr>
        <w:autoSpaceDE w:val="0"/>
        <w:autoSpaceDN w:val="0"/>
        <w:adjustRightInd w:val="0"/>
        <w:spacing w:after="0" w:line="240" w:lineRule="auto"/>
        <w:ind w:firstLine="567"/>
        <w:jc w:val="both"/>
        <w:rPr>
          <w:rFonts w:ascii="Times New Roman" w:hAnsi="Times New Roman" w:cs="Times New Roman"/>
          <w:color w:val="8A33CA"/>
          <w:sz w:val="28"/>
          <w:szCs w:val="28"/>
        </w:rPr>
      </w:pPr>
      <w:r w:rsidRPr="00A375C9">
        <w:rPr>
          <w:rFonts w:ascii="Times New Roman" w:hAnsi="Times New Roman" w:cs="Times New Roman"/>
          <w:color w:val="8A33CA"/>
          <w:sz w:val="28"/>
          <w:szCs w:val="28"/>
        </w:rPr>
        <w:t>4. Поважай людину – людське життя, людську гідність, права людини.</w:t>
      </w:r>
    </w:p>
    <w:p w14:paraId="1B4A2D86" w14:textId="77777777" w:rsidR="00A91465" w:rsidRPr="00A375C9" w:rsidRDefault="00A91465" w:rsidP="004141FC">
      <w:pPr>
        <w:autoSpaceDE w:val="0"/>
        <w:autoSpaceDN w:val="0"/>
        <w:adjustRightInd w:val="0"/>
        <w:spacing w:after="0" w:line="240" w:lineRule="auto"/>
        <w:ind w:firstLine="567"/>
        <w:jc w:val="both"/>
        <w:rPr>
          <w:rFonts w:ascii="Times New Roman" w:hAnsi="Times New Roman" w:cs="Times New Roman"/>
          <w:color w:val="8A33CA"/>
          <w:sz w:val="28"/>
          <w:szCs w:val="28"/>
        </w:rPr>
      </w:pPr>
      <w:r w:rsidRPr="00A375C9">
        <w:rPr>
          <w:rFonts w:ascii="Times New Roman" w:hAnsi="Times New Roman" w:cs="Times New Roman"/>
          <w:color w:val="8A33CA"/>
          <w:sz w:val="28"/>
          <w:szCs w:val="28"/>
        </w:rPr>
        <w:t>5. Будь цілеспрямованим, але в прагненні досягти мети не переходь межі</w:t>
      </w:r>
    </w:p>
    <w:p w14:paraId="07C138D7" w14:textId="77777777" w:rsidR="00A91465" w:rsidRPr="00A375C9" w:rsidRDefault="00A91465" w:rsidP="004141FC">
      <w:pPr>
        <w:autoSpaceDE w:val="0"/>
        <w:autoSpaceDN w:val="0"/>
        <w:adjustRightInd w:val="0"/>
        <w:spacing w:after="0" w:line="240" w:lineRule="auto"/>
        <w:jc w:val="both"/>
        <w:rPr>
          <w:rFonts w:ascii="Times New Roman" w:hAnsi="Times New Roman" w:cs="Times New Roman"/>
          <w:color w:val="8A33CA"/>
          <w:sz w:val="28"/>
          <w:szCs w:val="28"/>
        </w:rPr>
      </w:pPr>
      <w:r w:rsidRPr="00A375C9">
        <w:rPr>
          <w:rFonts w:ascii="Times New Roman" w:hAnsi="Times New Roman" w:cs="Times New Roman"/>
          <w:color w:val="8A33CA"/>
          <w:sz w:val="28"/>
          <w:szCs w:val="28"/>
        </w:rPr>
        <w:t>дозволеного.</w:t>
      </w:r>
    </w:p>
    <w:p w14:paraId="792D556E" w14:textId="1AAE3B57" w:rsidR="00A91465" w:rsidRPr="00A375C9" w:rsidRDefault="00A91465" w:rsidP="00A375C9">
      <w:pPr>
        <w:autoSpaceDE w:val="0"/>
        <w:autoSpaceDN w:val="0"/>
        <w:adjustRightInd w:val="0"/>
        <w:spacing w:after="0" w:line="240" w:lineRule="auto"/>
        <w:ind w:firstLine="567"/>
        <w:jc w:val="both"/>
        <w:rPr>
          <w:rFonts w:ascii="Times New Roman" w:hAnsi="Times New Roman" w:cs="Times New Roman"/>
          <w:sz w:val="28"/>
          <w:szCs w:val="28"/>
          <w:lang w:val="uk-UA"/>
        </w:rPr>
      </w:pPr>
      <w:r w:rsidRPr="00A375C9">
        <w:rPr>
          <w:rFonts w:ascii="Times New Roman" w:hAnsi="Times New Roman" w:cs="Times New Roman"/>
          <w:color w:val="8A33CA"/>
          <w:sz w:val="28"/>
          <w:szCs w:val="28"/>
        </w:rPr>
        <w:t>6. Живи відповідно достатку, завжди враховуй свої можливості.</w:t>
      </w:r>
    </w:p>
    <w:sectPr w:rsidR="00A91465" w:rsidRPr="00A375C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5FDDD" w14:textId="77777777" w:rsidR="00C86C34" w:rsidRDefault="00C86C34" w:rsidP="008C324D">
      <w:pPr>
        <w:spacing w:after="0" w:line="240" w:lineRule="auto"/>
      </w:pPr>
      <w:r>
        <w:separator/>
      </w:r>
    </w:p>
  </w:endnote>
  <w:endnote w:type="continuationSeparator" w:id="0">
    <w:p w14:paraId="50A3B7B6" w14:textId="77777777" w:rsidR="00C86C34" w:rsidRDefault="00C86C34" w:rsidP="008C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Pro-Regular">
    <w:altName w:val="Calibri"/>
    <w:panose1 w:val="00000000000000000000"/>
    <w:charset w:val="CC"/>
    <w:family w:val="swiss"/>
    <w:notTrueType/>
    <w:pitch w:val="default"/>
    <w:sig w:usb0="00000201" w:usb1="00000000" w:usb2="00000000" w:usb3="00000000" w:csb0="00000004" w:csb1="00000000"/>
  </w:font>
  <w:font w:name="MyriadPro-Bold">
    <w:altName w:val="Calibri"/>
    <w:panose1 w:val="00000000000000000000"/>
    <w:charset w:val="CC"/>
    <w:family w:val="swiss"/>
    <w:notTrueType/>
    <w:pitch w:val="default"/>
    <w:sig w:usb0="00000201" w:usb1="00000000" w:usb2="00000000" w:usb3="00000000" w:csb0="00000004" w:csb1="00000000"/>
  </w:font>
  <w:font w:name="MyriadPro-I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387022"/>
      <w:docPartObj>
        <w:docPartGallery w:val="Page Numbers (Bottom of Page)"/>
        <w:docPartUnique/>
      </w:docPartObj>
    </w:sdtPr>
    <w:sdtEndPr/>
    <w:sdtContent>
      <w:p w14:paraId="59BADB9C" w14:textId="3A57801C" w:rsidR="008C324D" w:rsidRDefault="008C324D">
        <w:pPr>
          <w:pStyle w:val="a6"/>
          <w:jc w:val="center"/>
        </w:pPr>
        <w:r>
          <w:fldChar w:fldCharType="begin"/>
        </w:r>
        <w:r>
          <w:instrText>PAGE   \* MERGEFORMAT</w:instrText>
        </w:r>
        <w:r>
          <w:fldChar w:fldCharType="separate"/>
        </w:r>
        <w:r w:rsidR="00AA4D04">
          <w:rPr>
            <w:noProof/>
          </w:rPr>
          <w:t>12</w:t>
        </w:r>
        <w:r>
          <w:fldChar w:fldCharType="end"/>
        </w:r>
      </w:p>
    </w:sdtContent>
  </w:sdt>
  <w:p w14:paraId="2CEC2CD8" w14:textId="77777777" w:rsidR="008C324D" w:rsidRDefault="008C324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24060" w14:textId="77777777" w:rsidR="00C86C34" w:rsidRDefault="00C86C34" w:rsidP="008C324D">
      <w:pPr>
        <w:spacing w:after="0" w:line="240" w:lineRule="auto"/>
      </w:pPr>
      <w:r>
        <w:separator/>
      </w:r>
    </w:p>
  </w:footnote>
  <w:footnote w:type="continuationSeparator" w:id="0">
    <w:p w14:paraId="2E4861F3" w14:textId="77777777" w:rsidR="00C86C34" w:rsidRDefault="00C86C34" w:rsidP="008C3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5B0"/>
    <w:multiLevelType w:val="hybridMultilevel"/>
    <w:tmpl w:val="06DCA4B2"/>
    <w:lvl w:ilvl="0" w:tplc="5B22B87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338653D"/>
    <w:multiLevelType w:val="hybridMultilevel"/>
    <w:tmpl w:val="1A64F7C0"/>
    <w:lvl w:ilvl="0" w:tplc="273A3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5F23FCC"/>
    <w:multiLevelType w:val="hybridMultilevel"/>
    <w:tmpl w:val="EE388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FB2046"/>
    <w:multiLevelType w:val="hybridMultilevel"/>
    <w:tmpl w:val="D654FAA2"/>
    <w:lvl w:ilvl="0" w:tplc="95381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5FB34ED"/>
    <w:multiLevelType w:val="hybridMultilevel"/>
    <w:tmpl w:val="1A64F7C0"/>
    <w:lvl w:ilvl="0" w:tplc="273A3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5B"/>
    <w:rsid w:val="00025C26"/>
    <w:rsid w:val="000424A2"/>
    <w:rsid w:val="00120B1A"/>
    <w:rsid w:val="0032426B"/>
    <w:rsid w:val="00332EF5"/>
    <w:rsid w:val="00382867"/>
    <w:rsid w:val="00387AA6"/>
    <w:rsid w:val="004141FC"/>
    <w:rsid w:val="005D3A4C"/>
    <w:rsid w:val="0075698A"/>
    <w:rsid w:val="00796FD2"/>
    <w:rsid w:val="00857659"/>
    <w:rsid w:val="0089189F"/>
    <w:rsid w:val="008B5F68"/>
    <w:rsid w:val="008C324D"/>
    <w:rsid w:val="00A000EF"/>
    <w:rsid w:val="00A30CF8"/>
    <w:rsid w:val="00A375C9"/>
    <w:rsid w:val="00A91465"/>
    <w:rsid w:val="00AA4D04"/>
    <w:rsid w:val="00AB025B"/>
    <w:rsid w:val="00BC01A5"/>
    <w:rsid w:val="00C86C34"/>
    <w:rsid w:val="00D03794"/>
    <w:rsid w:val="00D41566"/>
    <w:rsid w:val="00D61B78"/>
    <w:rsid w:val="00D63D0B"/>
    <w:rsid w:val="00DE72DD"/>
    <w:rsid w:val="00EB1719"/>
    <w:rsid w:val="00F82D2D"/>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14A8"/>
  <w15:chartTrackingRefBased/>
  <w15:docId w15:val="{BF7FCE99-8BC4-4AB5-B6C1-58CB5113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24D"/>
    <w:pPr>
      <w:ind w:left="720"/>
      <w:contextualSpacing/>
    </w:pPr>
  </w:style>
  <w:style w:type="paragraph" w:styleId="a4">
    <w:name w:val="header"/>
    <w:basedOn w:val="a"/>
    <w:link w:val="a5"/>
    <w:uiPriority w:val="99"/>
    <w:unhideWhenUsed/>
    <w:rsid w:val="008C324D"/>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C324D"/>
  </w:style>
  <w:style w:type="paragraph" w:styleId="a6">
    <w:name w:val="footer"/>
    <w:basedOn w:val="a"/>
    <w:link w:val="a7"/>
    <w:uiPriority w:val="99"/>
    <w:unhideWhenUsed/>
    <w:rsid w:val="008C324D"/>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C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FFA2-C100-4332-B7C4-DA3030CA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4285</Words>
  <Characters>24427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V2702369@outlook.com</cp:lastModifiedBy>
  <cp:revision>14</cp:revision>
  <dcterms:created xsi:type="dcterms:W3CDTF">2022-10-09T14:54:00Z</dcterms:created>
  <dcterms:modified xsi:type="dcterms:W3CDTF">2023-12-01T12:51:00Z</dcterms:modified>
</cp:coreProperties>
</file>