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2AF0" w14:textId="77777777" w:rsidR="00651892" w:rsidRPr="00651892" w:rsidRDefault="00651892" w:rsidP="00651892">
      <w:pPr>
        <w:pBdr>
          <w:top w:val="single" w:sz="2" w:space="0" w:color="D9D9E3"/>
          <w:left w:val="single" w:sz="2" w:space="0" w:color="D9D9E3"/>
          <w:bottom w:val="single" w:sz="2" w:space="0" w:color="D9D9E3"/>
          <w:right w:val="single" w:sz="2" w:space="0" w:color="D9D9E3"/>
        </w:pBdr>
        <w:spacing w:after="30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b/>
          <w:bCs/>
          <w:color w:val="374151"/>
          <w:sz w:val="28"/>
          <w:szCs w:val="28"/>
          <w:bdr w:val="single" w:sz="2" w:space="0" w:color="D9D9E3" w:frame="1"/>
          <w:lang w:val="en-US" w:eastAsia="uk-UA"/>
        </w:rPr>
        <w:t>Marketing and Advertising</w:t>
      </w:r>
    </w:p>
    <w:p w14:paraId="14CEE3AD" w14:textId="77777777" w:rsidR="00651892" w:rsidRPr="00651892" w:rsidRDefault="00651892" w:rsidP="00651892">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b/>
          <w:bCs/>
          <w:color w:val="374151"/>
          <w:sz w:val="28"/>
          <w:szCs w:val="28"/>
          <w:bdr w:val="single" w:sz="2" w:space="0" w:color="D9D9E3" w:frame="1"/>
          <w:lang w:val="en-US" w:eastAsia="uk-UA"/>
        </w:rPr>
        <w:t>Introduction:</w:t>
      </w:r>
      <w:r w:rsidRPr="00651892">
        <w:rPr>
          <w:rFonts w:ascii="Times New Roman" w:eastAsia="Times New Roman" w:hAnsi="Times New Roman" w:cs="Times New Roman"/>
          <w:color w:val="374151"/>
          <w:sz w:val="28"/>
          <w:szCs w:val="28"/>
          <w:lang w:val="en-US" w:eastAsia="uk-UA"/>
        </w:rPr>
        <w:t xml:space="preserve"> Marketing and advertising are essential components of any business strategy, aimed at promoting products or services, attracting customers, and generating revenue. In this extensive lecture, we will explore the principles, techniques, and strategies of marketing and advertising, covering key topics such as market analysis, consumer behavior, branding, digital marketing, and advertising campaigns. By examining the fundamentals of marketing and advertising and analyzing case studies, we aim to provide insights into effective marketing and advertising practices in today's competitive marketplace.</w:t>
      </w:r>
    </w:p>
    <w:p w14:paraId="600116F2" w14:textId="77777777" w:rsidR="00651892" w:rsidRPr="00651892" w:rsidRDefault="00651892" w:rsidP="00651892">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b/>
          <w:bCs/>
          <w:color w:val="374151"/>
          <w:sz w:val="28"/>
          <w:szCs w:val="28"/>
          <w:bdr w:val="single" w:sz="2" w:space="0" w:color="D9D9E3" w:frame="1"/>
          <w:lang w:val="en-US" w:eastAsia="uk-UA"/>
        </w:rPr>
        <w:t>1. Understanding Marketing:</w:t>
      </w:r>
    </w:p>
    <w:p w14:paraId="24DA3D79" w14:textId="77777777" w:rsidR="00651892" w:rsidRPr="00651892" w:rsidRDefault="00651892" w:rsidP="00651892">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color w:val="374151"/>
          <w:sz w:val="28"/>
          <w:szCs w:val="28"/>
          <w:lang w:val="en-US" w:eastAsia="uk-UA"/>
        </w:rPr>
        <w:t>Definition and scope of marketing.</w:t>
      </w:r>
    </w:p>
    <w:p w14:paraId="63751296" w14:textId="77777777" w:rsidR="00651892" w:rsidRPr="00651892" w:rsidRDefault="00651892" w:rsidP="00651892">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color w:val="374151"/>
          <w:sz w:val="28"/>
          <w:szCs w:val="28"/>
          <w:lang w:val="en-US" w:eastAsia="uk-UA"/>
        </w:rPr>
        <w:t>Evolution of marketing concepts: product orientation, sales orientation, market orientation, and societal marketing orientation.</w:t>
      </w:r>
    </w:p>
    <w:p w14:paraId="1D56F736" w14:textId="77777777" w:rsidR="00651892" w:rsidRPr="00651892" w:rsidRDefault="00651892" w:rsidP="00651892">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color w:val="374151"/>
          <w:sz w:val="28"/>
          <w:szCs w:val="28"/>
          <w:lang w:val="en-US" w:eastAsia="uk-UA"/>
        </w:rPr>
        <w:t>The role of marketing in creating customer value and satisfaction.</w:t>
      </w:r>
    </w:p>
    <w:p w14:paraId="2C56899E" w14:textId="77777777" w:rsidR="00651892" w:rsidRPr="00651892" w:rsidRDefault="00651892" w:rsidP="00651892">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b/>
          <w:bCs/>
          <w:color w:val="374151"/>
          <w:sz w:val="28"/>
          <w:szCs w:val="28"/>
          <w:bdr w:val="single" w:sz="2" w:space="0" w:color="D9D9E3" w:frame="1"/>
          <w:lang w:val="en-US" w:eastAsia="uk-UA"/>
        </w:rPr>
        <w:t>2. Market Analysis and Segmentation:</w:t>
      </w:r>
    </w:p>
    <w:p w14:paraId="0EEA3251" w14:textId="77777777" w:rsidR="00651892" w:rsidRPr="00651892" w:rsidRDefault="00651892" w:rsidP="00651892">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color w:val="374151"/>
          <w:sz w:val="28"/>
          <w:szCs w:val="28"/>
          <w:lang w:val="en-US" w:eastAsia="uk-UA"/>
        </w:rPr>
        <w:t>Conducting market research: qualitative and quantitative research methods, data collection, and analysis.</w:t>
      </w:r>
    </w:p>
    <w:p w14:paraId="4998FE94" w14:textId="77777777" w:rsidR="00651892" w:rsidRPr="00651892" w:rsidRDefault="00651892" w:rsidP="00651892">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color w:val="374151"/>
          <w:sz w:val="28"/>
          <w:szCs w:val="28"/>
          <w:lang w:val="en-US" w:eastAsia="uk-UA"/>
        </w:rPr>
        <w:t>Market segmentation techniques: demographic, geographic, psychographic, and behavioral segmentation.</w:t>
      </w:r>
    </w:p>
    <w:p w14:paraId="0D6B539A" w14:textId="77777777" w:rsidR="00651892" w:rsidRPr="00651892" w:rsidRDefault="00651892" w:rsidP="00651892">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color w:val="374151"/>
          <w:sz w:val="28"/>
          <w:szCs w:val="28"/>
          <w:lang w:val="en-US" w:eastAsia="uk-UA"/>
        </w:rPr>
        <w:t>Target market selection and positioning strategies.</w:t>
      </w:r>
    </w:p>
    <w:p w14:paraId="6972FAA2" w14:textId="77777777" w:rsidR="00651892" w:rsidRPr="00651892" w:rsidRDefault="00651892" w:rsidP="00651892">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b/>
          <w:bCs/>
          <w:color w:val="374151"/>
          <w:sz w:val="28"/>
          <w:szCs w:val="28"/>
          <w:bdr w:val="single" w:sz="2" w:space="0" w:color="D9D9E3" w:frame="1"/>
          <w:lang w:val="en-US" w:eastAsia="uk-UA"/>
        </w:rPr>
        <w:t>3. Consumer Behavior:</w:t>
      </w:r>
    </w:p>
    <w:p w14:paraId="7B0601D3" w14:textId="77777777" w:rsidR="00651892" w:rsidRPr="00651892" w:rsidRDefault="00651892" w:rsidP="00651892">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color w:val="374151"/>
          <w:sz w:val="28"/>
          <w:szCs w:val="28"/>
          <w:lang w:val="en-US" w:eastAsia="uk-UA"/>
        </w:rPr>
        <w:t>Factors influencing consumer behavior: psychological, social, cultural, and situational factors.</w:t>
      </w:r>
    </w:p>
    <w:p w14:paraId="3080E7DA" w14:textId="77777777" w:rsidR="00651892" w:rsidRPr="00651892" w:rsidRDefault="00651892" w:rsidP="00651892">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color w:val="374151"/>
          <w:sz w:val="28"/>
          <w:szCs w:val="28"/>
          <w:lang w:val="en-US" w:eastAsia="uk-UA"/>
        </w:rPr>
        <w:t>The decision-making process: problem recognition, information search, evaluation of alternatives, purchase decision, and post-purchase evaluation.</w:t>
      </w:r>
    </w:p>
    <w:p w14:paraId="5C4B54C2" w14:textId="77777777" w:rsidR="00651892" w:rsidRPr="00651892" w:rsidRDefault="00651892" w:rsidP="00651892">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color w:val="374151"/>
          <w:sz w:val="28"/>
          <w:szCs w:val="28"/>
          <w:lang w:val="en-US" w:eastAsia="uk-UA"/>
        </w:rPr>
        <w:t>Implications of consumer behavior for marketing strategy and advertising campaigns.</w:t>
      </w:r>
    </w:p>
    <w:p w14:paraId="50FF8A04" w14:textId="77777777" w:rsidR="00651892" w:rsidRPr="00651892" w:rsidRDefault="00651892" w:rsidP="00651892">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b/>
          <w:bCs/>
          <w:color w:val="374151"/>
          <w:sz w:val="28"/>
          <w:szCs w:val="28"/>
          <w:bdr w:val="single" w:sz="2" w:space="0" w:color="D9D9E3" w:frame="1"/>
          <w:lang w:val="en-US" w:eastAsia="uk-UA"/>
        </w:rPr>
        <w:t>4. Branding and Product Management:</w:t>
      </w:r>
    </w:p>
    <w:p w14:paraId="765E98BC" w14:textId="77777777" w:rsidR="00651892" w:rsidRPr="00651892" w:rsidRDefault="00651892" w:rsidP="00651892">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color w:val="374151"/>
          <w:sz w:val="28"/>
          <w:szCs w:val="28"/>
          <w:lang w:val="en-US" w:eastAsia="uk-UA"/>
        </w:rPr>
        <w:t>Brand development and brand equity.</w:t>
      </w:r>
    </w:p>
    <w:p w14:paraId="261669F9" w14:textId="77777777" w:rsidR="00651892" w:rsidRPr="00651892" w:rsidRDefault="00651892" w:rsidP="00651892">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color w:val="374151"/>
          <w:sz w:val="28"/>
          <w:szCs w:val="28"/>
          <w:lang w:val="en-US" w:eastAsia="uk-UA"/>
        </w:rPr>
        <w:t>Product life cycle management: introduction, growth, maturity, and decline stages.</w:t>
      </w:r>
    </w:p>
    <w:p w14:paraId="44EC2ABB" w14:textId="77777777" w:rsidR="00651892" w:rsidRPr="00651892" w:rsidRDefault="00651892" w:rsidP="00651892">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color w:val="374151"/>
          <w:sz w:val="28"/>
          <w:szCs w:val="28"/>
          <w:lang w:val="en-US" w:eastAsia="uk-UA"/>
        </w:rPr>
        <w:t>Strategies for brand positioning, differentiation, and extension.</w:t>
      </w:r>
    </w:p>
    <w:p w14:paraId="33302765" w14:textId="77777777" w:rsidR="00651892" w:rsidRPr="00651892" w:rsidRDefault="00651892" w:rsidP="00651892">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b/>
          <w:bCs/>
          <w:color w:val="374151"/>
          <w:sz w:val="28"/>
          <w:szCs w:val="28"/>
          <w:bdr w:val="single" w:sz="2" w:space="0" w:color="D9D9E3" w:frame="1"/>
          <w:lang w:val="en-US" w:eastAsia="uk-UA"/>
        </w:rPr>
        <w:t>5. Marketing Mix:</w:t>
      </w:r>
    </w:p>
    <w:p w14:paraId="596410E7" w14:textId="77777777" w:rsidR="00651892" w:rsidRPr="00651892" w:rsidRDefault="00651892" w:rsidP="00651892">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color w:val="374151"/>
          <w:sz w:val="28"/>
          <w:szCs w:val="28"/>
          <w:lang w:val="en-US" w:eastAsia="uk-UA"/>
        </w:rPr>
        <w:t>Overview of the marketing mix: product, price, place, and promotion.</w:t>
      </w:r>
    </w:p>
    <w:p w14:paraId="6EE94522" w14:textId="77777777" w:rsidR="00651892" w:rsidRPr="00651892" w:rsidRDefault="00651892" w:rsidP="00651892">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color w:val="374151"/>
          <w:sz w:val="28"/>
          <w:szCs w:val="28"/>
          <w:lang w:val="en-US" w:eastAsia="uk-UA"/>
        </w:rPr>
        <w:t>Developing marketing strategies and tactics for each element of the marketing mix.</w:t>
      </w:r>
    </w:p>
    <w:p w14:paraId="060E13AE" w14:textId="77777777" w:rsidR="00651892" w:rsidRPr="00651892" w:rsidRDefault="00651892" w:rsidP="00651892">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color w:val="374151"/>
          <w:sz w:val="28"/>
          <w:szCs w:val="28"/>
          <w:lang w:val="en-US" w:eastAsia="uk-UA"/>
        </w:rPr>
        <w:lastRenderedPageBreak/>
        <w:t>Integrating the marketing mix to create cohesive marketing campaigns.</w:t>
      </w:r>
    </w:p>
    <w:p w14:paraId="6515A418" w14:textId="77777777" w:rsidR="00651892" w:rsidRPr="00651892" w:rsidRDefault="00651892" w:rsidP="00651892">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b/>
          <w:bCs/>
          <w:color w:val="374151"/>
          <w:sz w:val="28"/>
          <w:szCs w:val="28"/>
          <w:bdr w:val="single" w:sz="2" w:space="0" w:color="D9D9E3" w:frame="1"/>
          <w:lang w:val="en-US" w:eastAsia="uk-UA"/>
        </w:rPr>
        <w:t xml:space="preserve">6. Digital Marketing and </w:t>
      </w:r>
      <w:proofErr w:type="gramStart"/>
      <w:r w:rsidRPr="00651892">
        <w:rPr>
          <w:rFonts w:ascii="Times New Roman" w:eastAsia="Times New Roman" w:hAnsi="Times New Roman" w:cs="Times New Roman"/>
          <w:b/>
          <w:bCs/>
          <w:color w:val="374151"/>
          <w:sz w:val="28"/>
          <w:szCs w:val="28"/>
          <w:bdr w:val="single" w:sz="2" w:space="0" w:color="D9D9E3" w:frame="1"/>
          <w:lang w:val="en-US" w:eastAsia="uk-UA"/>
        </w:rPr>
        <w:t>Social Media</w:t>
      </w:r>
      <w:proofErr w:type="gramEnd"/>
      <w:r w:rsidRPr="00651892">
        <w:rPr>
          <w:rFonts w:ascii="Times New Roman" w:eastAsia="Times New Roman" w:hAnsi="Times New Roman" w:cs="Times New Roman"/>
          <w:b/>
          <w:bCs/>
          <w:color w:val="374151"/>
          <w:sz w:val="28"/>
          <w:szCs w:val="28"/>
          <w:bdr w:val="single" w:sz="2" w:space="0" w:color="D9D9E3" w:frame="1"/>
          <w:lang w:val="en-US" w:eastAsia="uk-UA"/>
        </w:rPr>
        <w:t>:</w:t>
      </w:r>
    </w:p>
    <w:p w14:paraId="0A451B2B" w14:textId="77777777" w:rsidR="00651892" w:rsidRPr="00651892" w:rsidRDefault="00651892" w:rsidP="00651892">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color w:val="374151"/>
          <w:sz w:val="28"/>
          <w:szCs w:val="28"/>
          <w:lang w:val="en-US" w:eastAsia="uk-UA"/>
        </w:rPr>
        <w:t>The role of digital marketing in contemporary marketing strategies.</w:t>
      </w:r>
    </w:p>
    <w:p w14:paraId="182FEA0F" w14:textId="77777777" w:rsidR="00651892" w:rsidRPr="00651892" w:rsidRDefault="00651892" w:rsidP="00651892">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color w:val="374151"/>
          <w:sz w:val="28"/>
          <w:szCs w:val="28"/>
          <w:lang w:val="en-US" w:eastAsia="uk-UA"/>
        </w:rPr>
        <w:t>Key digital marketing channels: websites, search engine optimization (SEO), social media marketing, email marketing, and content marketing.</w:t>
      </w:r>
    </w:p>
    <w:p w14:paraId="01330616" w14:textId="77777777" w:rsidR="00651892" w:rsidRPr="00651892" w:rsidRDefault="00651892" w:rsidP="00651892">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color w:val="374151"/>
          <w:sz w:val="28"/>
          <w:szCs w:val="28"/>
          <w:lang w:val="en-US" w:eastAsia="uk-UA"/>
        </w:rPr>
        <w:t>Leveraging social media platforms for brand building, customer engagement, and lead generation.</w:t>
      </w:r>
    </w:p>
    <w:p w14:paraId="1D7D3C28" w14:textId="77777777" w:rsidR="00651892" w:rsidRPr="00651892" w:rsidRDefault="00651892" w:rsidP="00651892">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b/>
          <w:bCs/>
          <w:color w:val="374151"/>
          <w:sz w:val="28"/>
          <w:szCs w:val="28"/>
          <w:bdr w:val="single" w:sz="2" w:space="0" w:color="D9D9E3" w:frame="1"/>
          <w:lang w:val="en-US" w:eastAsia="uk-UA"/>
        </w:rPr>
        <w:t>7. Advertising Strategy and Creative Development:</w:t>
      </w:r>
    </w:p>
    <w:p w14:paraId="68798CEB" w14:textId="77777777" w:rsidR="00651892" w:rsidRPr="00651892" w:rsidRDefault="00651892" w:rsidP="00651892">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color w:val="374151"/>
          <w:sz w:val="28"/>
          <w:szCs w:val="28"/>
          <w:lang w:val="en-US" w:eastAsia="uk-UA"/>
        </w:rPr>
        <w:t>The role of advertising in the marketing mix.</w:t>
      </w:r>
    </w:p>
    <w:p w14:paraId="1A1FF62B" w14:textId="77777777" w:rsidR="00651892" w:rsidRPr="00651892" w:rsidRDefault="00651892" w:rsidP="00651892">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color w:val="374151"/>
          <w:sz w:val="28"/>
          <w:szCs w:val="28"/>
          <w:lang w:val="en-US" w:eastAsia="uk-UA"/>
        </w:rPr>
        <w:t>Developing advertising objectives, strategies, and tactics.</w:t>
      </w:r>
    </w:p>
    <w:p w14:paraId="573382DF" w14:textId="77777777" w:rsidR="00651892" w:rsidRPr="00651892" w:rsidRDefault="00651892" w:rsidP="00651892">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color w:val="374151"/>
          <w:sz w:val="28"/>
          <w:szCs w:val="28"/>
          <w:lang w:val="en-US" w:eastAsia="uk-UA"/>
        </w:rPr>
        <w:t>Creative development process: ideation, copywriting, design, and production.</w:t>
      </w:r>
    </w:p>
    <w:p w14:paraId="6E308824" w14:textId="77777777" w:rsidR="00651892" w:rsidRPr="00651892" w:rsidRDefault="00651892" w:rsidP="00651892">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b/>
          <w:bCs/>
          <w:color w:val="374151"/>
          <w:sz w:val="28"/>
          <w:szCs w:val="28"/>
          <w:bdr w:val="single" w:sz="2" w:space="0" w:color="D9D9E3" w:frame="1"/>
          <w:lang w:val="en-US" w:eastAsia="uk-UA"/>
        </w:rPr>
        <w:t>8. Media Planning and Buying:</w:t>
      </w:r>
    </w:p>
    <w:p w14:paraId="56E3B2D4" w14:textId="77777777" w:rsidR="00651892" w:rsidRPr="00651892" w:rsidRDefault="00651892" w:rsidP="00651892">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color w:val="374151"/>
          <w:sz w:val="28"/>
          <w:szCs w:val="28"/>
          <w:lang w:val="en-US" w:eastAsia="uk-UA"/>
        </w:rPr>
        <w:t>Media planning considerations: target audience, reach, frequency, and media selection criteria.</w:t>
      </w:r>
    </w:p>
    <w:p w14:paraId="785062A0" w14:textId="77777777" w:rsidR="00651892" w:rsidRPr="00651892" w:rsidRDefault="00651892" w:rsidP="00651892">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color w:val="374151"/>
          <w:sz w:val="28"/>
          <w:szCs w:val="28"/>
          <w:lang w:val="en-US" w:eastAsia="uk-UA"/>
        </w:rPr>
        <w:t>Media buying strategies: negotiation, placement, and optimization.</w:t>
      </w:r>
    </w:p>
    <w:p w14:paraId="3EE49EBE" w14:textId="77777777" w:rsidR="00651892" w:rsidRPr="00651892" w:rsidRDefault="00651892" w:rsidP="00651892">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color w:val="374151"/>
          <w:sz w:val="28"/>
          <w:szCs w:val="28"/>
          <w:lang w:val="en-US" w:eastAsia="uk-UA"/>
        </w:rPr>
        <w:t>Evaluating the effectiveness of advertising campaigns: advertising recall, message comprehension, and sales impact.</w:t>
      </w:r>
    </w:p>
    <w:p w14:paraId="63AABA5C" w14:textId="77777777" w:rsidR="00651892" w:rsidRPr="00651892" w:rsidRDefault="00651892" w:rsidP="00651892">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b/>
          <w:bCs/>
          <w:color w:val="374151"/>
          <w:sz w:val="28"/>
          <w:szCs w:val="28"/>
          <w:bdr w:val="single" w:sz="2" w:space="0" w:color="D9D9E3" w:frame="1"/>
          <w:lang w:val="en-US" w:eastAsia="uk-UA"/>
        </w:rPr>
        <w:t>9. Integrated Marketing Communications (IMC):</w:t>
      </w:r>
    </w:p>
    <w:p w14:paraId="27BC455F" w14:textId="77777777" w:rsidR="00651892" w:rsidRPr="00651892" w:rsidRDefault="00651892" w:rsidP="00651892">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color w:val="374151"/>
          <w:sz w:val="28"/>
          <w:szCs w:val="28"/>
          <w:lang w:val="en-US" w:eastAsia="uk-UA"/>
        </w:rPr>
        <w:t>Concept of integrated marketing communications.</w:t>
      </w:r>
    </w:p>
    <w:p w14:paraId="7CBE2134" w14:textId="77777777" w:rsidR="00651892" w:rsidRPr="00651892" w:rsidRDefault="00651892" w:rsidP="00651892">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color w:val="374151"/>
          <w:sz w:val="28"/>
          <w:szCs w:val="28"/>
          <w:lang w:val="en-US" w:eastAsia="uk-UA"/>
        </w:rPr>
        <w:t>Creating synergy across marketing channels: advertising, public relations, direct marketing, sales promotion, and personal selling.</w:t>
      </w:r>
    </w:p>
    <w:p w14:paraId="250CC3F9" w14:textId="77777777" w:rsidR="00651892" w:rsidRPr="00651892" w:rsidRDefault="00651892" w:rsidP="00651892">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color w:val="374151"/>
          <w:sz w:val="28"/>
          <w:szCs w:val="28"/>
          <w:lang w:val="en-US" w:eastAsia="uk-UA"/>
        </w:rPr>
        <w:t>Developing IMC plans and measuring IMC effectiveness.</w:t>
      </w:r>
    </w:p>
    <w:p w14:paraId="75C6F980" w14:textId="77777777" w:rsidR="00651892" w:rsidRPr="00651892" w:rsidRDefault="00651892" w:rsidP="00651892">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b/>
          <w:bCs/>
          <w:color w:val="374151"/>
          <w:sz w:val="28"/>
          <w:szCs w:val="28"/>
          <w:bdr w:val="single" w:sz="2" w:space="0" w:color="D9D9E3" w:frame="1"/>
          <w:lang w:val="en-US" w:eastAsia="uk-UA"/>
        </w:rPr>
        <w:t>10. Ethical and Legal Considerations in Marketing and Advertising:</w:t>
      </w:r>
      <w:r w:rsidRPr="00651892">
        <w:rPr>
          <w:rFonts w:ascii="Times New Roman" w:eastAsia="Times New Roman" w:hAnsi="Times New Roman" w:cs="Times New Roman"/>
          <w:color w:val="374151"/>
          <w:sz w:val="28"/>
          <w:szCs w:val="28"/>
          <w:lang w:val="en-US" w:eastAsia="uk-UA"/>
        </w:rPr>
        <w:t xml:space="preserve"> - Ethical issues in marketing and advertising: truthfulness, transparency, and consumer privacy. - Regulatory framework governing marketing and advertising practices: advertising standards, consumer protection laws, and industry codes of conduct. - Strategies for ensuring ethical and responsible marketing practices.</w:t>
      </w:r>
    </w:p>
    <w:p w14:paraId="6D5E9FBB" w14:textId="77777777" w:rsidR="00651892" w:rsidRPr="00651892" w:rsidRDefault="00651892" w:rsidP="00651892">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b/>
          <w:bCs/>
          <w:color w:val="374151"/>
          <w:sz w:val="28"/>
          <w:szCs w:val="28"/>
          <w:bdr w:val="single" w:sz="2" w:space="0" w:color="D9D9E3" w:frame="1"/>
          <w:lang w:val="en-US" w:eastAsia="uk-UA"/>
        </w:rPr>
        <w:t>Conclusion:</w:t>
      </w:r>
      <w:r w:rsidRPr="00651892">
        <w:rPr>
          <w:rFonts w:ascii="Times New Roman" w:eastAsia="Times New Roman" w:hAnsi="Times New Roman" w:cs="Times New Roman"/>
          <w:color w:val="374151"/>
          <w:sz w:val="28"/>
          <w:szCs w:val="28"/>
          <w:lang w:val="en-US" w:eastAsia="uk-UA"/>
        </w:rPr>
        <w:t xml:space="preserve"> In conclusion, marketing and advertising are vital components of business strategy, enabling organizations to reach and engage with customers, build brand equity, and drive sales and revenue growth. By understanding the principles and practices of marketing and advertising, businesses can develop effective marketing strategies and advertising campaigns that resonate with target audiences and deliver measurable results. Through continuous learning, adaptation, and innovation, marketers can navigate the evolving landscape of marketing and advertising and capitalize on emerging opportunities in today's dynamic marketplace.</w:t>
      </w:r>
    </w:p>
    <w:p w14:paraId="6222A911" w14:textId="77777777" w:rsidR="00651892" w:rsidRPr="00651892" w:rsidRDefault="00651892" w:rsidP="00651892">
      <w:pPr>
        <w:spacing w:before="720" w:after="720" w:line="240" w:lineRule="auto"/>
        <w:rPr>
          <w:rFonts w:ascii="Times New Roman" w:eastAsia="Times New Roman" w:hAnsi="Times New Roman" w:cs="Times New Roman"/>
          <w:sz w:val="28"/>
          <w:szCs w:val="28"/>
          <w:lang w:val="en-US" w:eastAsia="uk-UA"/>
        </w:rPr>
      </w:pPr>
      <w:r w:rsidRPr="00651892">
        <w:rPr>
          <w:rFonts w:ascii="Times New Roman" w:eastAsia="Times New Roman" w:hAnsi="Times New Roman" w:cs="Times New Roman"/>
          <w:sz w:val="28"/>
          <w:szCs w:val="28"/>
          <w:lang w:val="en-US" w:eastAsia="uk-UA"/>
        </w:rPr>
        <w:lastRenderedPageBreak/>
        <w:pict w14:anchorId="751017D5">
          <v:rect id="_x0000_i1025" style="width:0;height:0" o:hralign="center" o:hrstd="t" o:hrnoshade="t" o:hr="t" fillcolor="#374151" stroked="f"/>
        </w:pict>
      </w:r>
    </w:p>
    <w:p w14:paraId="66BCCCD0" w14:textId="77777777" w:rsidR="00651892" w:rsidRPr="00651892" w:rsidRDefault="00651892" w:rsidP="00651892">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651892">
        <w:rPr>
          <w:rFonts w:ascii="Times New Roman" w:eastAsia="Times New Roman" w:hAnsi="Times New Roman" w:cs="Times New Roman"/>
          <w:color w:val="374151"/>
          <w:sz w:val="28"/>
          <w:szCs w:val="28"/>
          <w:lang w:val="en-US" w:eastAsia="uk-UA"/>
        </w:rPr>
        <w:t>This comprehensive lecture provides a detailed exploration of marketing and advertising, covering key concepts, techniques, and strategies essential for effective marketing and advertising practices. It serves as a valuable resource for marketers, advertisers, and business professionals seeking to enhance their understanding and practice of marketing and advertising in today's competitive business environment.</w:t>
      </w:r>
    </w:p>
    <w:p w14:paraId="76C3B23F" w14:textId="77777777" w:rsidR="00C96606" w:rsidRPr="00651892" w:rsidRDefault="00C96606">
      <w:pPr>
        <w:rPr>
          <w:rFonts w:ascii="Times New Roman" w:hAnsi="Times New Roman" w:cs="Times New Roman"/>
          <w:sz w:val="28"/>
          <w:szCs w:val="28"/>
          <w:lang w:val="en-US"/>
        </w:rPr>
      </w:pPr>
    </w:p>
    <w:sectPr w:rsidR="00C96606" w:rsidRPr="006518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8539D"/>
    <w:multiLevelType w:val="multilevel"/>
    <w:tmpl w:val="DB6E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1C7F36"/>
    <w:multiLevelType w:val="multilevel"/>
    <w:tmpl w:val="3114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3E2C54"/>
    <w:multiLevelType w:val="multilevel"/>
    <w:tmpl w:val="A084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5F2FFA"/>
    <w:multiLevelType w:val="multilevel"/>
    <w:tmpl w:val="70BC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A91128"/>
    <w:multiLevelType w:val="multilevel"/>
    <w:tmpl w:val="C9FE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2B3FA1"/>
    <w:multiLevelType w:val="multilevel"/>
    <w:tmpl w:val="AF26F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DB2DC4"/>
    <w:multiLevelType w:val="multilevel"/>
    <w:tmpl w:val="F9C4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FB153C"/>
    <w:multiLevelType w:val="multilevel"/>
    <w:tmpl w:val="9F46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A073D6"/>
    <w:multiLevelType w:val="multilevel"/>
    <w:tmpl w:val="6C3E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5"/>
  </w:num>
  <w:num w:numId="4">
    <w:abstractNumId w:val="1"/>
  </w:num>
  <w:num w:numId="5">
    <w:abstractNumId w:val="8"/>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892"/>
    <w:rsid w:val="005D6A83"/>
    <w:rsid w:val="00651892"/>
    <w:rsid w:val="00C9660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94B5"/>
  <w15:chartTrackingRefBased/>
  <w15:docId w15:val="{E565FA42-D465-44E0-8935-D541EBA5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18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518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7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2938</Words>
  <Characters>1676</Characters>
  <Application>Microsoft Office Word</Application>
  <DocSecurity>0</DocSecurity>
  <Lines>13</Lines>
  <Paragraphs>9</Paragraphs>
  <ScaleCrop>false</ScaleCrop>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2024-02-05T10:53:00Z</dcterms:created>
  <dcterms:modified xsi:type="dcterms:W3CDTF">2024-02-05T10:53:00Z</dcterms:modified>
</cp:coreProperties>
</file>