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FA6D" w14:textId="5A47A04E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r w:rsidRPr="00726883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val="uk-UA" w:eastAsia="ru-RU"/>
        </w:rPr>
        <w:t xml:space="preserve">Тема 10. </w:t>
      </w:r>
      <w:r w:rsidRPr="0072688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Планування інвестиційних процесів на підприємств</w:t>
      </w:r>
      <w:r w:rsidRPr="007268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</w:p>
    <w:bookmarkEnd w:id="0"/>
    <w:p w14:paraId="45F8A5A5" w14:textId="330B8B62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Усю різноманітність процесів, що відбуваються в економічній сис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темі тієї чи іншої країни, можна представити як сукупність соціальних, те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хнічних, організаційних, економічних та інших проектів.</w:t>
      </w:r>
    </w:p>
    <w:p w14:paraId="6EF781EE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Проект, пов'язаний з реалізацією повного циклу інвестицій (від «кладення капіталу до здачі його в експлуатацію та одержання прибутку), називають інвестиційним.</w:t>
      </w:r>
    </w:p>
    <w:p w14:paraId="2840833F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Тобто, під інвестиційним проектом слід розуміти сукупність доку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ментів, що визначають необхідність і доцільність здійснення реального інвестування, яке містить економічні, правові, організаційні, технічні й ін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ші аспекти інвестиційного планування.</w:t>
      </w:r>
    </w:p>
    <w:p w14:paraId="4DF7BE0F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val="uk-UA" w:eastAsia="ru-RU"/>
        </w:rPr>
        <w:t>Інвестиційні проекти поділяють на:</w:t>
      </w:r>
    </w:p>
    <w:p w14:paraId="34432BCD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стратегічні – передбачають зміну профілю діяльності та/або форми власності підприємства;</w:t>
      </w:r>
    </w:p>
    <w:p w14:paraId="0FF435F6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тактичні – покликані забезпечити збільшення обсягів та покра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щення якості продукції, що випускається, шляхом зміни частин технології виробництва, модернізації основних засобів, перекваліфікації кадрів то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що.</w:t>
      </w:r>
    </w:p>
    <w:p w14:paraId="26C6D3B8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val="uk-UA" w:eastAsia="ru-RU"/>
        </w:rPr>
        <w:t>Інвестиційний проект може існувати у формі:</w:t>
      </w:r>
    </w:p>
    <w:p w14:paraId="34B4F9E9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нульового проекту, який передбачає утворення нового виробни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цтва;</w:t>
      </w:r>
    </w:p>
    <w:p w14:paraId="1DE41EBD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реконструкції – впровадження передових технологій без зміни профілю підприємства;</w:t>
      </w:r>
    </w:p>
    <w:p w14:paraId="537BE9E3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розширення або реабілітація (перепрофілювання) діючого під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приємства.</w:t>
      </w:r>
    </w:p>
    <w:p w14:paraId="53C89044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Інвестиційні проекти класифікують за такими ознаками:</w:t>
      </w:r>
    </w:p>
    <w:p w14:paraId="505362A2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за розміром інвестицій: великі; середні; дрібні.</w:t>
      </w:r>
    </w:p>
    <w:p w14:paraId="29FBCA34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за напрямами інвестування: прямі; портфельні; інноваційні; іно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земні; закордонні.</w:t>
      </w:r>
    </w:p>
    <w:p w14:paraId="3B88EF34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за напрямами використання активів: споживчі; паперові; під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приємницькі.</w:t>
      </w:r>
    </w:p>
    <w:p w14:paraId="0F4D6E38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за мотивацією: вимушені; збільшення обсягів продаж; збільшен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ня доходів; одержання надприбутків</w:t>
      </w:r>
    </w:p>
    <w:p w14:paraId="288A0308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lastRenderedPageBreak/>
        <w:t>за рівнем технологічної готовності: попередній; готовий до бу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дівництва; готовий до експлуатації.</w:t>
      </w:r>
    </w:p>
    <w:p w14:paraId="51A31595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за формами відтворення: оновлення; реконструкції; технічного переозброєння; нового будівництва.</w:t>
      </w:r>
    </w:p>
    <w:p w14:paraId="787FE07F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за формою власності: державні; індивідуальні; колективні; спі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льні.</w:t>
      </w:r>
    </w:p>
    <w:p w14:paraId="5CD47380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за рівнем автономності: незалежні від реалізації інших проектів; залежні від реалізації інших проектів.</w:t>
      </w:r>
    </w:p>
    <w:p w14:paraId="5D5FF002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val="uk-UA" w:eastAsia="ru-RU"/>
        </w:rPr>
        <w:t>Основними учасниками проекту є:</w:t>
      </w:r>
    </w:p>
    <w:p w14:paraId="448755E4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Ініціатор проекту – сторона, яка є автором ідеї проекту, його попереднього обґрунтування та пропозицій щодо здійснення проекту.</w:t>
      </w:r>
    </w:p>
    <w:p w14:paraId="16F6EB84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Замовник проекту – головна сторона, яка зацікавлена у здійс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ненні проекту та досягненні його мети і буде користуватися його резуль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татами. Замовник висуває основні вимоги до проекту, його масштабу, здійснює фінансування за власні кошти інвесторів, укладає угоди щодо забезпечення його реалізації, керує процесом взаємодії між всіма учас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никами проекту.</w:t>
      </w:r>
    </w:p>
    <w:p w14:paraId="19B5D8B5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Інвестор (и) – сторона (и), що вкладає інвестиції в проект і заці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 xml:space="preserve">кавлена у максимізації </w:t>
      </w:r>
      <w:proofErr w:type="spellStart"/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вигод</w:t>
      </w:r>
      <w:proofErr w:type="spellEnd"/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 xml:space="preserve"> від своїх вкладень. Якщо інвестор і замов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ник не одна й та сама особа, то інвесторами частіше всього виступають банки, інвестиційні компанії та інші організації.</w:t>
      </w:r>
    </w:p>
    <w:p w14:paraId="7047629B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Керуючий проектом – юридична або фізична особа, якій замов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ник та інвестор делегують повноваження щодо управління проектом: планування, контроль та координація дій учасників проекту.</w:t>
      </w:r>
    </w:p>
    <w:p w14:paraId="7D9EBFC1" w14:textId="77777777" w:rsidR="0072688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proofErr w:type="spellStart"/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Контрактор</w:t>
      </w:r>
      <w:proofErr w:type="spellEnd"/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 xml:space="preserve"> проекту (генеральний </w:t>
      </w:r>
      <w:proofErr w:type="spellStart"/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контрактор</w:t>
      </w:r>
      <w:proofErr w:type="spellEnd"/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) –сторона чи учасник проекту, що за угодою з замовником бере на себе відповідаль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 xml:space="preserve">ність за виконання певних робіт, пов'язаних з проектом. </w:t>
      </w:r>
      <w:proofErr w:type="spellStart"/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Контрактором</w:t>
      </w:r>
      <w:proofErr w:type="spellEnd"/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 xml:space="preserve"> може виступати керівник проекту чи інші активні учасники проекту.</w:t>
      </w:r>
    </w:p>
    <w:p w14:paraId="1C358F6E" w14:textId="08DDC381" w:rsidR="00CB2BB3" w:rsidRPr="00726883" w:rsidRDefault="00726883" w:rsidP="0072688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</w:pP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 xml:space="preserve">До учасників проекту відносять також </w:t>
      </w:r>
      <w:proofErr w:type="spellStart"/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субконтракторів</w:t>
      </w:r>
      <w:proofErr w:type="spellEnd"/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t>, постача</w:t>
      </w:r>
      <w:r w:rsidRPr="00726883">
        <w:rPr>
          <w:rFonts w:ascii="Times New Roman" w:eastAsia="Times New Roman" w:hAnsi="Times New Roman" w:cs="Times New Roman"/>
          <w:color w:val="281F18"/>
          <w:sz w:val="28"/>
          <w:szCs w:val="28"/>
          <w:lang w:val="uk-UA" w:eastAsia="ru-RU"/>
        </w:rPr>
        <w:softHyphen/>
        <w:t>льників, органи влади, споживачів продукції проекту тощо.</w:t>
      </w:r>
    </w:p>
    <w:sectPr w:rsidR="00CB2BB3" w:rsidRPr="0072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070CB"/>
    <w:multiLevelType w:val="multilevel"/>
    <w:tmpl w:val="CDAE02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D66EA9"/>
    <w:multiLevelType w:val="multilevel"/>
    <w:tmpl w:val="150CCE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15F09B0"/>
    <w:multiLevelType w:val="multilevel"/>
    <w:tmpl w:val="9FD64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F217BD4"/>
    <w:multiLevelType w:val="multilevel"/>
    <w:tmpl w:val="75C0A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B3"/>
    <w:rsid w:val="00726883"/>
    <w:rsid w:val="00C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8037"/>
  <w15:chartTrackingRefBased/>
  <w15:docId w15:val="{C81B1D93-4B96-4831-9A2E-90E70522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72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6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2023-11-21T12:06:00Z</dcterms:created>
  <dcterms:modified xsi:type="dcterms:W3CDTF">2023-11-21T12:09:00Z</dcterms:modified>
</cp:coreProperties>
</file>