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</w:pPr>
      <w:bookmarkStart w:id="0" w:name="_GoBack"/>
      <w:r w:rsidRPr="0084294F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  <w:t xml:space="preserve">Should и Ought </w:t>
      </w:r>
      <w:proofErr w:type="gramStart"/>
      <w:r w:rsidRPr="0084294F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  <w:t>to</w:t>
      </w:r>
      <w:proofErr w:type="gramEnd"/>
      <w:r w:rsidRPr="0084294F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Модальні дієслова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Модальні дієслова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використовуються тільки в одній формі для всіх </w:t>
      </w:r>
      <w:proofErr w:type="gramStart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однини та множини. </w:t>
      </w:r>
      <w:proofErr w:type="gramStart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більшості випадкі</w:t>
      </w:r>
      <w:proofErr w:type="gramStart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не розрізняються за значенням та можуть вільно заміняти один одного.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Should 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виражають моральний обов'язок, пораду, пропозицію або очікування чогось або впевненість та можуть перекладатися як «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повинен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краще б було...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скоріш за все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тощо.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ought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завжди використовується форма </w:t>
      </w:r>
      <w:hyperlink r:id="rId6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інфінітиву</w:t>
        </w:r>
      </w:hyperlink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смислового дієслова з часткою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to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після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частка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to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використовується ніколи. </w:t>
      </w:r>
      <w:proofErr w:type="gramStart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модальні дієслова ніколи не змінюються в </w:t>
      </w:r>
      <w:hyperlink r:id="rId7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непрямій мові</w:t>
        </w:r>
      </w:hyperlink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залежності від особливостей та часу протікання дії в реченні, </w:t>
      </w:r>
      <w:proofErr w:type="gramStart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можуть вживатися дієслова в усіх </w:t>
      </w:r>
      <w:hyperlink r:id="rId8" w:anchor="formi-infinitivu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формах інфінітиву</w:t>
        </w:r>
      </w:hyperlink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Simple Infinitive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Continuous Infinitive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Perfect Infinitive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Perfect Continuous Infinitive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84294F" w:rsidRPr="0084294F" w:rsidTr="0084294F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Минулий час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Теперішній час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Майбутній час</w:t>
            </w:r>
          </w:p>
        </w:tc>
      </w:tr>
      <w:tr w:rsidR="0084294F" w:rsidRPr="0084294F" w:rsidTr="0084294F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Perfect / Perfect Continuous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45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Simple / Continuous Infinitive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45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Simple Infinitive</w:t>
            </w:r>
          </w:p>
        </w:tc>
      </w:tr>
      <w:tr w:rsidR="0084294F" w:rsidRPr="0084294F" w:rsidTr="0084294F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You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should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have done it.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Ти повинен був це зробити.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You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should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do it now.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Тобі слід зробити це зараз.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You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should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do it tomorrow.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Ти </w:t>
            </w:r>
            <w:proofErr w:type="gramStart"/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повинен</w:t>
            </w:r>
            <w:proofErr w:type="gramEnd"/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 будеш зробити це завтра.</w:t>
            </w:r>
          </w:p>
        </w:tc>
      </w:tr>
      <w:tr w:rsidR="0084294F" w:rsidRPr="0084294F" w:rsidTr="0084294F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You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ought to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have been studying harder last year.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Ти </w:t>
            </w:r>
            <w:proofErr w:type="gramStart"/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повинен</w:t>
            </w:r>
            <w:proofErr w:type="gramEnd"/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 був вчитися старанніше минулого року.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You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ought to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be studying harder.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Тобі слід вчитися старанніше (зараз).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You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ought to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help your parents when they are old.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Ти </w:t>
            </w:r>
            <w:proofErr w:type="gramStart"/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повинен</w:t>
            </w:r>
            <w:proofErr w:type="gramEnd"/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 будеш допомагати своїм батькам, коли вони постаріють.</w:t>
            </w:r>
          </w:p>
        </w:tc>
      </w:tr>
    </w:tbl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Стверджувальне речення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не змінюють своєї формі та часто використовуються в стверджувальних реченнях, що виражають пораду, певний обов'язок, припущення або очікування мовця, можливість чогось тощо.</w:t>
      </w:r>
    </w:p>
    <w:p w:rsidR="0084294F" w:rsidRPr="0084294F" w:rsidRDefault="0084294F" w:rsidP="008429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Порада</w:t>
      </w:r>
    </w:p>
    <w:p w:rsidR="0084294F" w:rsidRPr="0084294F" w:rsidRDefault="0084294F" w:rsidP="008429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It’s late already. 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go to bed.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Вже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пізно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 слід йти спати.</w:t>
      </w:r>
    </w:p>
    <w:p w:rsidR="0084294F" w:rsidRPr="0084294F" w:rsidRDefault="0084294F" w:rsidP="008429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Jessica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ought to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go home now.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Her mom is worrying. – Джесіка повинна повернутися додому зараз</w:t>
      </w:r>
      <w:proofErr w:type="gramStart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ЇЇ </w:t>
      </w:r>
      <w:proofErr w:type="gramStart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ати непокоїться.</w:t>
      </w:r>
    </w:p>
    <w:p w:rsidR="0084294F" w:rsidRPr="0084294F" w:rsidRDefault="0084294F" w:rsidP="008429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ought to be studying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harder this year.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повинен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вчитися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старанніше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цьому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році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They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 be helping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their parents more as they are old.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допомагати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своїм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батькам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більше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старенькі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lastRenderedPageBreak/>
        <w:t>Обов'язок</w:t>
      </w:r>
    </w:p>
    <w:p w:rsidR="0084294F" w:rsidRPr="0084294F" w:rsidRDefault="0084294F" w:rsidP="0084294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stop him! He is going to commit a crime!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зупинити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його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!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 збирається вчинити злочин!</w:t>
      </w:r>
    </w:p>
    <w:p w:rsidR="0084294F" w:rsidRPr="0084294F" w:rsidRDefault="0084294F" w:rsidP="0084294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ought to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help everyone who is in need.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повинен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допомогти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кожному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хто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скруті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Припущення або можливість</w:t>
      </w:r>
    </w:p>
    <w:p w:rsidR="0084294F" w:rsidRPr="0084294F" w:rsidRDefault="0084294F" w:rsidP="008429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Don’t forget your coat.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It should be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chilly outside.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забудь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свій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плащ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 вулиці, певно, прохолодно.</w:t>
      </w:r>
    </w:p>
    <w:p w:rsidR="0084294F" w:rsidRPr="0084294F" w:rsidRDefault="0084294F" w:rsidP="008429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want to go to Paris but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it ought to be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expensive.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хочу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поїхати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Париж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але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напевно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дорого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коштує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Речення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яких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вживаються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форми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9" w:anchor="formi-infinitivu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доконаного</w:t>
        </w:r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 xml:space="preserve"> </w:t>
        </w:r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інфінітиву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10" w:anchor="formi-infinitivu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доконано</w:t>
        </w:r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>-</w:t>
        </w:r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тривалого</w:t>
        </w:r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 xml:space="preserve"> </w:t>
        </w:r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інфінітиву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означають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ще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бажана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була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виконана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Ann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 have been studying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harder last year.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Енн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повинна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була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вчитися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старанніше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минулого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(відтінок докору, Енн не вчилася старанно)</w:t>
      </w:r>
    </w:p>
    <w:p w:rsidR="0084294F" w:rsidRPr="0084294F" w:rsidRDefault="0084294F" w:rsidP="0084294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They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ought to have been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more careful on the road.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були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обачливішими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дорозі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(але </w:t>
      </w:r>
      <w:proofErr w:type="gramStart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не були обачними)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Заперечне речення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 заперечних реченнях з модальними дієсловами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частка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not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приєднується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 модальних дієслів (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 not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и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ought not to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). Такі заперечні речення мають значення поради або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вв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ічливої заборони та перекладаються як «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не слід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«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не варто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«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не повинно бути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».</w:t>
      </w:r>
    </w:p>
    <w:p w:rsidR="0084294F" w:rsidRPr="0084294F" w:rsidRDefault="0084294F" w:rsidP="008429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 not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go outside late.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виходити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дому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пізно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Tom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ought not to be driving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now.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He looks really tired. – Тому не варти сідати за кермо зараз. Він виглядає втомленим.</w:t>
      </w:r>
    </w:p>
    <w:p w:rsidR="0084294F" w:rsidRPr="0084294F" w:rsidRDefault="0084294F" w:rsidP="0084294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should not = shouldn’t</w:t>
      </w:r>
    </w:p>
    <w:p w:rsidR="0084294F" w:rsidRPr="0084294F" w:rsidRDefault="0084294F" w:rsidP="0084294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Those children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shouldn’t be playing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near the road.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дітям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варто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біля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дороги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ought not to = oughtn’t to</w:t>
      </w:r>
    </w:p>
    <w:p w:rsidR="0084294F" w:rsidRPr="0084294F" w:rsidRDefault="0084294F" w:rsidP="008429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Don’t take your coat.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It oughtn’t to be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cold outside.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бери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свій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плащ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 вулиці не повинно бути холодно.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Заперечні конструкції з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доконаним інфінітивом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доконано-тривалим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hyperlink r:id="rId11" w:anchor="formi-infinitivu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інфінітивом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 not have..., ought not to have been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 виражають докі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так як відбулася певна небажана дія.</w:t>
      </w:r>
    </w:p>
    <w:p w:rsidR="0084294F" w:rsidRPr="0084294F" w:rsidRDefault="0084294F" w:rsidP="0084294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Jack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shouldn’t have said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that to his mother.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Джеку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було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казати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таке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своїй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матері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(але він сказав)</w:t>
      </w:r>
    </w:p>
    <w:p w:rsidR="0084294F" w:rsidRPr="0084294F" w:rsidRDefault="0084294F" w:rsidP="0084294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oughtn’t to have been skipping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my classes.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варто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було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прогулювати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свої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заняття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(але я їх прогулював)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Питальне речення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 питальних реченнях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ставляться на початок речення перед </w:t>
      </w:r>
      <w:hyperlink r:id="rId12" w:anchor="the-subject" w:history="1">
        <w:proofErr w:type="gramStart"/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ідметом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 ж після </w:t>
      </w:r>
      <w:hyperlink r:id="rId13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питального слова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 Також іноді зустрічаються заперечні питання «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Shouldn’t..?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 та «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Oughtn’t to..?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які перекладаються як «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невже?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«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чи не так?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».</w:t>
      </w:r>
    </w:p>
    <w:p w:rsidR="0084294F" w:rsidRPr="0084294F" w:rsidRDefault="0084294F" w:rsidP="008429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Ought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we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to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help everyone who is in need?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допомагати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всім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хто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скруті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lastRenderedPageBreak/>
        <w:t>Why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ought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Matt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to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do this?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Чому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Метту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зробити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I come to your house and help you?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треба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прийти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тебе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допомогти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Where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I put this box?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Куди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поставити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коробку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Why are you here?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Shouldn’t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be studying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now?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Чому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тут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? </w:t>
      </w:r>
      <w:proofErr w:type="gramStart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 не</w:t>
      </w:r>
      <w:proofErr w:type="gramEnd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повинен ти зараз вчитися?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Доконаний інфінітив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доконано-тривалий інфінітив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 питаннях з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використовуються доволі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ідко. Такі питання передають сумнів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певних виконаних або невиконаних діях.</w:t>
      </w:r>
    </w:p>
    <w:p w:rsidR="0084294F" w:rsidRPr="0084294F" w:rsidRDefault="0084294F" w:rsidP="008429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I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have married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Kate? – Мені слід було одружитися з Кейт, так?</w:t>
      </w:r>
    </w:p>
    <w:p w:rsidR="0084294F" w:rsidRPr="0084294F" w:rsidRDefault="0084294F" w:rsidP="008429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Shouldn’t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she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have gone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to the party?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Їй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було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варто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вечірку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так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Oughtn't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to have been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more careful that day?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було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обачнішим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той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день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Особливості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вживання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Should 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Ought</w:t>
      </w:r>
      <w:proofErr w:type="gramEnd"/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to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Модальні дієслова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практично не розрізняються за своїм значенням та можуть вільно заміняти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один одного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в реченнях. Однак в сучасній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ійській мові частіш за все використовується саме дієслово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так як він більш універсальний за своїм значенням та використовується в інструкціях, порадах тощо.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ідкреслює моральний обов'язок, поклик серця. 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Також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частіше використовується для вираження вірогідності або припущення щодо чогось.</w:t>
      </w:r>
      <w:proofErr w:type="gramEnd"/>
    </w:p>
    <w:p w:rsidR="0084294F" w:rsidRPr="0084294F" w:rsidRDefault="0084294F" w:rsidP="0084294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ought to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marry Kate because I truly love her.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повинен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одружитися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Кейт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її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дійсно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кохаю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come on time tomorrow.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прийти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вчасно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It should be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difficult to live in a foreign country.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Мабуть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жити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чужій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країні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-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складно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Should 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Must</w:t>
      </w:r>
      <w:proofErr w:type="gramEnd"/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Іноді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обидва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модальних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14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>must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перекладаються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однаково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як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«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повинен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», «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зобов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'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язаний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».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Однак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їх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розрізняти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менш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категоричний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він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виражає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більше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пораду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припис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,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must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 –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це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суворий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наказ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вказівка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ж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заборона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be on time tomorrow. – Ти </w:t>
      </w:r>
      <w:proofErr w:type="gramStart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(постаратися) прийти вчасно завтра</w:t>
      </w:r>
    </w:p>
    <w:p w:rsidR="0084294F" w:rsidRPr="0084294F" w:rsidRDefault="0084294F" w:rsidP="0084294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must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be on time tomorrow.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повинен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прийти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вчасно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</w:p>
    <w:p w:rsidR="0084294F" w:rsidRPr="0084294F" w:rsidRDefault="0084294F" w:rsidP="0084294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He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shouldn’t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go out without us. – Йому краще не виходити з дому без нас.</w:t>
      </w:r>
    </w:p>
    <w:p w:rsidR="0084294F" w:rsidRPr="0084294F" w:rsidRDefault="0084294F" w:rsidP="0084294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He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mustn’t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go out without us. – Йому забороняється виходити з дому без нас.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Should в конструкціях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часто вживається в конструкціях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 дієслів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suggest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(пропонувати, радити),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propose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(пропонувати, робити пропозицію),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recommend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(рекомендувати),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insist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(наполягати),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demand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(вимагати), але він може й опускатися без втрати значення. При </w:t>
      </w:r>
      <w:hyperlink r:id="rId15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узгодженні часів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реченні або в </w:t>
      </w:r>
      <w:hyperlink r:id="rId16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непрямій мові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ніколи не змінюється.</w:t>
      </w:r>
    </w:p>
    <w:p w:rsidR="0084294F" w:rsidRPr="0084294F" w:rsidRDefault="0084294F" w:rsidP="008429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lastRenderedPageBreak/>
        <w:t>Janice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demands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that Jack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apologize to her.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Дженіс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вимагає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щоб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Джек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вибачився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перед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нею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Janice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demands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that Jack apologizes to her.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Дженіс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вимагає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щоб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Джек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вибачився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перед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нею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My parents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insisted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that we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have dinner with them.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Мої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батьки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наполягли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щоб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вечеряли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ними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My parents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insisted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that we had dinner with them.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Мої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батьки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наполягли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щоб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вечеряли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ними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також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використовується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конструкціях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17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прикметниками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important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важливий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essential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необхідний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strange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дивний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odd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незвичний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funny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кумедний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typical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типовий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natural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природний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interesting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цікавий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surprised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здивований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), </w:t>
      </w:r>
      <w:proofErr w:type="gramStart"/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surprising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дивовижний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)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більшої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виразності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речення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It’s strange that Paul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be rude. He is usually really polite.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дивно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Пол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говорить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грубощі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Він звичайно дуже </w:t>
      </w:r>
      <w:proofErr w:type="gramStart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вв</w:t>
      </w:r>
      <w:proofErr w:type="gramEnd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ічливий.</w:t>
      </w:r>
    </w:p>
    <w:p w:rsidR="0084294F" w:rsidRPr="0084294F" w:rsidRDefault="0084294F" w:rsidP="0084294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It is typical that Lauren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forget to do her homework.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звична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справа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для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Лорен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забути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виконати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своє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домашнє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завдання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was surprised that Matt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behave like that.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здивувався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Метт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так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себе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поводив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Модальне дієслово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може використовуватися в </w:t>
      </w:r>
      <w:hyperlink r:id="rId18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умовних реченнях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з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If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для вираження меншого ступеня впевненості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тому, що певна подія може відбутися. Такі речення можуть перекладатися як «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якщо раптом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І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коли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If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може опускатися, тоді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ставиться на початок речення (непрямий порядок слів).</w:t>
      </w:r>
    </w:p>
    <w:p w:rsidR="0084294F" w:rsidRPr="0084294F" w:rsidRDefault="0084294F" w:rsidP="0084294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If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see Tom tonight, can you tell him to phone me? – Якщо раптом ти зустрінеш Тома сьогодні ввечері, чи можеш йому передати, щоб він мені подзвонив?</w:t>
      </w:r>
    </w:p>
    <w:p w:rsidR="0084294F" w:rsidRPr="0084294F" w:rsidRDefault="0084294F" w:rsidP="0084294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If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you see Tom tonight, can you tell him to phone me? – Якщо (коли) зустрінеш Тома сьогодні ввечері, можеш йому передати, щоб він мені подзвонив?</w:t>
      </w:r>
    </w:p>
    <w:p w:rsidR="0084294F" w:rsidRPr="0084294F" w:rsidRDefault="0084294F" w:rsidP="0084294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If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it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rain, can you bring in the washing from the garden?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Якщо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раптом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дощ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можеш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занести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випрану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білизну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двору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it be sunny, can you hang out the washing in the garden?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Якщо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раптом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сонячно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можеш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вивісити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дворі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випрану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білизну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val="en-US" w:eastAsia="ru-RU"/>
        </w:rPr>
        <w:t>Had better</w:t>
      </w:r>
      <w:r w:rsidRPr="0084294F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модальна</w:t>
      </w:r>
      <w:r w:rsidRPr="0084294F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конструкція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Модальна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конструкція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виражає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пораду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язання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перекладається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«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краще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», «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», «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варто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».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Конструкція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вживається</w:t>
      </w:r>
      <w:proofErr w:type="gramEnd"/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had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to have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множини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однини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позначення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теперішньому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майбутньому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Модальна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конструкція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9" w:anchor="formi-infinitivu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простим</w:t>
        </w:r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 xml:space="preserve"> </w:t>
        </w:r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інфінітивом</w:t>
        </w:r>
      </w:hyperlink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смислових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дієслів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першою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формою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дієслова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to</w:t>
      </w:r>
      <w:r w:rsidRPr="00842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84294F" w:rsidRPr="0084294F" w:rsidTr="0084294F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Минулий час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Теперішній час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t>Майбутній час</w:t>
            </w:r>
          </w:p>
        </w:tc>
      </w:tr>
      <w:tr w:rsidR="0084294F" w:rsidRPr="0084294F" w:rsidTr="0084294F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Should / Ought to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>Perfect Infinitive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Had better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Simple infinitive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>Had better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>Simple / Perfect Infinitive</w:t>
            </w:r>
          </w:p>
        </w:tc>
      </w:tr>
      <w:tr w:rsidR="0084294F" w:rsidRPr="0084294F" w:rsidTr="0084294F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>You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should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have done it.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Ти повинен був це зробити.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had better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do it now.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 краще зроблю це зараз.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I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had better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do it tomorrow.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Я краще зроблю це завтра.</w:t>
            </w:r>
          </w:p>
        </w:tc>
      </w:tr>
      <w:tr w:rsidR="0084294F" w:rsidRPr="0084294F" w:rsidTr="0084294F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We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shouldn't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have said that.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Краще б ми того не казали.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You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had better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not go there.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Краще тобі не ходити туди.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84294F" w:rsidRPr="0084294F" w:rsidRDefault="0084294F" w:rsidP="008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We 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EB4E36"/>
                <w:sz w:val="28"/>
                <w:szCs w:val="28"/>
                <w:bdr w:val="none" w:sz="0" w:space="0" w:color="auto" w:frame="1"/>
                <w:lang w:val="en-US" w:eastAsia="ru-RU"/>
              </w:rPr>
              <w:t>had better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bdr w:val="none" w:sz="0" w:space="0" w:color="auto" w:frame="1"/>
                <w:lang w:val="en-US" w:eastAsia="ru-RU"/>
              </w:rPr>
              <w:t> have done it till next Monday.</w:t>
            </w:r>
            <w:r w:rsidRPr="0084294F">
              <w:rPr>
                <w:rFonts w:ascii="Times New Roman" w:eastAsia="Times New Roman" w:hAnsi="Times New Roman" w:cs="Times New Roman"/>
                <w:b/>
                <w:bCs/>
                <w:color w:val="3A405B"/>
                <w:sz w:val="28"/>
                <w:szCs w:val="28"/>
                <w:lang w:val="en-US" w:eastAsia="ru-RU"/>
              </w:rPr>
              <w:br/>
            </w:r>
            <w:r w:rsidRPr="0084294F">
              <w:rPr>
                <w:rFonts w:ascii="Times New Roman" w:eastAsia="Times New Roman" w:hAnsi="Times New Roman" w:cs="Times New Roman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Нам краще закінчити це до наступного понеділка.</w:t>
            </w:r>
          </w:p>
        </w:tc>
      </w:tr>
    </w:tbl>
    <w:p w:rsidR="0084294F" w:rsidRPr="0084294F" w:rsidRDefault="0084294F" w:rsidP="0084294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Стверджувальне речення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Стверджувальне речення з конструкцією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означа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є,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що з точки зору мовця треба виконати певну дію, щоб запобігти чомусь або уникнути небажаних наслідків.</w:t>
      </w:r>
    </w:p>
    <w:p w:rsidR="0084294F" w:rsidRPr="0084294F" w:rsidRDefault="0084294F" w:rsidP="0084294F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 better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leave now so I won’t miss my bus.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краще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вийти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щоб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пропустив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свій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автобус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It might rain today. 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 better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take an umbrella.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Сьогодні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можливо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піде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дощ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 слід взяти парасольку.</w:t>
      </w:r>
    </w:p>
    <w:p w:rsidR="0084294F" w:rsidRPr="0084294F" w:rsidRDefault="0084294F" w:rsidP="0084294F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Had better = 'd better (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скорочення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)</w:t>
      </w:r>
    </w:p>
    <w:p w:rsidR="0084294F" w:rsidRPr="0084294F" w:rsidRDefault="0084294F" w:rsidP="0084294F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 train leaves in 15 minutes. She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'd better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hurry up.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Потяг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відправляється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через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15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хвилин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Їй варто поквапитися.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Конструкція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з </w:t>
      </w:r>
      <w:hyperlink r:id="rId20" w:anchor="formi-infinitivu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доконаним інфінітивом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дієслова (have + третя форма дієслова) використовується дуже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ідко. Доконаний інфінітив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вживається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для вказівки на те, що якусь дію треба виконати (закінчити) до певного моменту у майбутньому.</w:t>
      </w:r>
    </w:p>
    <w:p w:rsidR="0084294F" w:rsidRPr="0084294F" w:rsidRDefault="0084294F" w:rsidP="0084294F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 better have finished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this report till next Monday.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закінчити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цей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звіт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наступного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понеділка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 better have read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this book till tomorrow.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краще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дочитати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книгу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Заперечне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речення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заперечних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реченнях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частка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not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ставиться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всієї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конструкції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had better not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...).</w:t>
      </w:r>
    </w:p>
    <w:p w:rsidR="0084294F" w:rsidRPr="0084294F" w:rsidRDefault="0084294F" w:rsidP="0084294F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 better not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drive now.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I’m really tired. – Мені краще не сідати за кермо сьогодні. Я дуже втомився.</w:t>
      </w:r>
    </w:p>
    <w:p w:rsidR="0084294F" w:rsidRPr="0084294F" w:rsidRDefault="0084294F" w:rsidP="0084294F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Your friends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 better not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leave their house. There was a storm warning today.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Твоїм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друзям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краще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залишати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свій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будинок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Сьогодні було штормове попередження.</w:t>
      </w:r>
    </w:p>
    <w:p w:rsidR="0084294F" w:rsidRPr="0084294F" w:rsidRDefault="0084294F" w:rsidP="0084294F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 don’t look very well. You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’d better not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go to school today.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виглядаєш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дуже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добре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 краще не ходити до школи сьогодні.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Питальне речення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lastRenderedPageBreak/>
        <w:t>В питальних реченнях з конструкцією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дієслово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ставиться на початку речення перед </w:t>
      </w:r>
      <w:hyperlink r:id="rId21" w:anchor="the-subject" w:history="1">
        <w:proofErr w:type="gramStart"/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ідметом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 ж після </w:t>
      </w:r>
      <w:hyperlink r:id="rId22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питального слова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 Здебільшого питання з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використовуються з підметом, вираженим </w:t>
      </w:r>
      <w:hyperlink r:id="rId23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займенниками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 першій (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We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 та другій особі (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You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).</w:t>
      </w:r>
    </w:p>
    <w:p w:rsidR="0084294F" w:rsidRPr="0084294F" w:rsidRDefault="0084294F" w:rsidP="0084294F">
      <w:pPr>
        <w:numPr>
          <w:ilvl w:val="0"/>
          <w:numId w:val="2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I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better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tell her the truth right now?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варто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розказати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їй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всю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правду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прямо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numPr>
          <w:ilvl w:val="0"/>
          <w:numId w:val="2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we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better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hurry up so we won’t miss everything?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Може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нам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краще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поквапитися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щоб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нічого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пропустили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numPr>
          <w:ilvl w:val="0"/>
          <w:numId w:val="2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What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I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better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do in this case?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зробити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такій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ситуації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Часто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зустрічаються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заперечні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питання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hadn’t... 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better?)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 Такі питання емоційніші, вони часто передають докі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або незадоволеність мовця чимось.</w:t>
      </w:r>
    </w:p>
    <w:p w:rsidR="0084294F" w:rsidRPr="0084294F" w:rsidRDefault="0084294F" w:rsidP="0084294F">
      <w:pPr>
        <w:numPr>
          <w:ilvl w:val="0"/>
          <w:numId w:val="2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Hadn’t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we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better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start working now? – А не краще нам взятися до роботи зараз?</w:t>
      </w:r>
    </w:p>
    <w:p w:rsidR="0084294F" w:rsidRPr="0084294F" w:rsidRDefault="0084294F" w:rsidP="0084294F">
      <w:pPr>
        <w:numPr>
          <w:ilvl w:val="0"/>
          <w:numId w:val="2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Hadn’t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better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go to bed? It’s pretty late.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Може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лягти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спати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?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Вже досить </w:t>
      </w:r>
      <w:proofErr w:type="gramStart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ізно.</w:t>
      </w:r>
    </w:p>
    <w:p w:rsidR="0084294F" w:rsidRPr="0084294F" w:rsidRDefault="0084294F" w:rsidP="0084294F">
      <w:pPr>
        <w:numPr>
          <w:ilvl w:val="0"/>
          <w:numId w:val="2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Hadn’t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better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call the police in this case?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Може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варто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викликати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поліцію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такому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випадку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Особливості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вживання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gramStart"/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ізниця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Had better, Should, Ought to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Конструкція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had better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має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схоже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значення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модальними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дієсловами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24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>should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25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>ought to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як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вони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також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виражають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пораду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обов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'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язок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повчання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Однак, конструкція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емоційні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ша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та може передавати значення погрози або відчаю.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Конструкція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 в конкретних, особливих ситуаціях, коли потрібно щось зробити (або не зробити) для уникнення небажаних наслідків. В інших випадках (загальні поради, закони, правила, обов'язки) частіше використовуються модальні дієслова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84294F" w:rsidRPr="0084294F" w:rsidRDefault="0084294F" w:rsidP="0084294F">
      <w:pPr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’d better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stop talking or the teacher will turn you out of the classroom.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краще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перестати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розмовляти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вчитель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вижене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тебе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класу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(небажані наслідки)</w:t>
      </w:r>
    </w:p>
    <w:p w:rsidR="0084294F" w:rsidRPr="0084294F" w:rsidRDefault="0084294F" w:rsidP="0084294F">
      <w:pPr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should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brush your teeth every day.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повинен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чистити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зуби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кожного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дня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(правило)</w:t>
      </w:r>
    </w:p>
    <w:p w:rsidR="0084294F" w:rsidRPr="0084294F" w:rsidRDefault="0084294F" w:rsidP="0084294F">
      <w:pPr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ought to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visit my grandma every week.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повинен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навідувати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свою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бабусю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кожного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тижня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(звичайний обов'язок)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Конструкція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використовується тільки для позначення теперішнього та майбутнього часу. Для минулого часу використовуються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should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ought to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84294F" w:rsidRPr="0084294F" w:rsidRDefault="0084294F" w:rsidP="0084294F">
      <w:pPr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 better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pay your bills tomorrow.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сплатити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своїми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рахунками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завтра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(майбутній час)</w:t>
      </w:r>
    </w:p>
    <w:p w:rsidR="0084294F" w:rsidRPr="0084294F" w:rsidRDefault="0084294F" w:rsidP="0084294F">
      <w:pPr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should have paid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your bills yesterday. – Ти повинен був сплатити за своїми рахунками вчора. (минулий час)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Had better 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would rather?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Конструкція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ніколи не використовується для вираження наміру мовця, вподобання або віддання переваги певній дії.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такому випадку завжди використовується конструкція </w:t>
      </w:r>
      <w:hyperlink r:id="rId26" w:anchor="would-rather-would-sooner-would-just-as-soon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would rather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 ж </w:t>
      </w:r>
      <w:hyperlink r:id="rId27" w:anchor="would-prefer-to" w:history="1">
        <w:r w:rsidRPr="0084294F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would prefer to</w:t>
        </w:r>
      </w:hyperlink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84294F" w:rsidRPr="0084294F" w:rsidRDefault="0084294F" w:rsidP="0084294F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lastRenderedPageBreak/>
        <w:t>I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 better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take a taxi. I don’t have enough time to go there by bus.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взяти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викликати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таксі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У мене нема часу їхати туди автобусом. (немає іншого вибору, </w:t>
      </w:r>
      <w:proofErr w:type="gramStart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окр</w:t>
      </w:r>
      <w:proofErr w:type="gramEnd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ім як поїхати туди на таксі)</w:t>
      </w:r>
    </w:p>
    <w:p w:rsidR="0084294F" w:rsidRPr="0084294F" w:rsidRDefault="0084294F" w:rsidP="0084294F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would rather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take a taxi. It’s convenient and I like it.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краще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викликав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таксі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 зручно, і мені це подобається. (особисті вподобання мовця)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Had best</w:t>
      </w:r>
    </w:p>
    <w:p w:rsidR="0084294F" w:rsidRPr="0084294F" w:rsidRDefault="0084294F" w:rsidP="00842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Конструкція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 розмовній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ійській може вживатися у формі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best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 Обидві конструкції співпадають за значенням, однак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best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виражає більш </w:t>
      </w:r>
      <w:proofErr w:type="gramStart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вв</w:t>
      </w:r>
      <w:proofErr w:type="gramEnd"/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ічливу пораду або обов'язок, аніж </w:t>
      </w:r>
      <w:r w:rsidRPr="0084294F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had better</w:t>
      </w:r>
      <w:r w:rsidRPr="0084294F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84294F" w:rsidRPr="0084294F" w:rsidRDefault="0084294F" w:rsidP="0084294F">
      <w:pPr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 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had best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stay at my house. It’s raining pretty hard outside.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краще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залишитися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вдома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 вулиці сильна злива.</w:t>
      </w:r>
    </w:p>
    <w:p w:rsidR="0084294F" w:rsidRPr="0084294F" w:rsidRDefault="0084294F" w:rsidP="0084294F">
      <w:pPr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’d best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go to bed now.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I’m tired. – Я б краще </w:t>
      </w:r>
      <w:proofErr w:type="gramStart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ішов спати зараз. Я втомився.</w:t>
      </w:r>
    </w:p>
    <w:p w:rsidR="0084294F" w:rsidRPr="0084294F" w:rsidRDefault="0084294F" w:rsidP="0084294F">
      <w:pPr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You'</w:t>
      </w:r>
      <w:r w:rsidRPr="0084294F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 best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see your doctor. You look very pale. –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звернутися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свого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лікаря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4294F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 виглядаєш дуже блідим.</w:t>
      </w:r>
    </w:p>
    <w:bookmarkEnd w:id="0"/>
    <w:p w:rsidR="0084294F" w:rsidRPr="0084294F" w:rsidRDefault="0084294F" w:rsidP="0084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294F" w:rsidRPr="0084294F" w:rsidSect="008429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895"/>
    <w:multiLevelType w:val="multilevel"/>
    <w:tmpl w:val="7A9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70675E"/>
    <w:multiLevelType w:val="multilevel"/>
    <w:tmpl w:val="C12C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738BE"/>
    <w:multiLevelType w:val="multilevel"/>
    <w:tmpl w:val="1E8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A97C7D"/>
    <w:multiLevelType w:val="multilevel"/>
    <w:tmpl w:val="22F0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C58D8"/>
    <w:multiLevelType w:val="multilevel"/>
    <w:tmpl w:val="4CE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7519BD"/>
    <w:multiLevelType w:val="multilevel"/>
    <w:tmpl w:val="5FB4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264988"/>
    <w:multiLevelType w:val="multilevel"/>
    <w:tmpl w:val="4DF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575408"/>
    <w:multiLevelType w:val="multilevel"/>
    <w:tmpl w:val="E598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9E01BD"/>
    <w:multiLevelType w:val="multilevel"/>
    <w:tmpl w:val="E2A0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626AC9"/>
    <w:multiLevelType w:val="multilevel"/>
    <w:tmpl w:val="B92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121B78"/>
    <w:multiLevelType w:val="multilevel"/>
    <w:tmpl w:val="FFB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2306D0"/>
    <w:multiLevelType w:val="multilevel"/>
    <w:tmpl w:val="18DA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7A1332"/>
    <w:multiLevelType w:val="multilevel"/>
    <w:tmpl w:val="3B38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4C02B9"/>
    <w:multiLevelType w:val="multilevel"/>
    <w:tmpl w:val="2D7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E87446"/>
    <w:multiLevelType w:val="multilevel"/>
    <w:tmpl w:val="DE68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930A63"/>
    <w:multiLevelType w:val="multilevel"/>
    <w:tmpl w:val="347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143025"/>
    <w:multiLevelType w:val="multilevel"/>
    <w:tmpl w:val="8166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C42EFA"/>
    <w:multiLevelType w:val="multilevel"/>
    <w:tmpl w:val="ECB4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4104D2"/>
    <w:multiLevelType w:val="multilevel"/>
    <w:tmpl w:val="5A8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6B0B88"/>
    <w:multiLevelType w:val="multilevel"/>
    <w:tmpl w:val="0208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3E7F6B"/>
    <w:multiLevelType w:val="multilevel"/>
    <w:tmpl w:val="2038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442F3B"/>
    <w:multiLevelType w:val="multilevel"/>
    <w:tmpl w:val="2C00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AD0E48"/>
    <w:multiLevelType w:val="multilevel"/>
    <w:tmpl w:val="0776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FD798E"/>
    <w:multiLevelType w:val="multilevel"/>
    <w:tmpl w:val="1F38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CC038D"/>
    <w:multiLevelType w:val="multilevel"/>
    <w:tmpl w:val="C26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F52D60"/>
    <w:multiLevelType w:val="multilevel"/>
    <w:tmpl w:val="E57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025793"/>
    <w:multiLevelType w:val="multilevel"/>
    <w:tmpl w:val="BBA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7E67A2"/>
    <w:multiLevelType w:val="multilevel"/>
    <w:tmpl w:val="DE7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19"/>
  </w:num>
  <w:num w:numId="6">
    <w:abstractNumId w:val="20"/>
  </w:num>
  <w:num w:numId="7">
    <w:abstractNumId w:val="27"/>
  </w:num>
  <w:num w:numId="8">
    <w:abstractNumId w:val="12"/>
  </w:num>
  <w:num w:numId="9">
    <w:abstractNumId w:val="4"/>
  </w:num>
  <w:num w:numId="10">
    <w:abstractNumId w:val="22"/>
  </w:num>
  <w:num w:numId="11">
    <w:abstractNumId w:val="14"/>
  </w:num>
  <w:num w:numId="12">
    <w:abstractNumId w:val="0"/>
  </w:num>
  <w:num w:numId="13">
    <w:abstractNumId w:val="1"/>
  </w:num>
  <w:num w:numId="14">
    <w:abstractNumId w:val="16"/>
  </w:num>
  <w:num w:numId="15">
    <w:abstractNumId w:val="7"/>
  </w:num>
  <w:num w:numId="16">
    <w:abstractNumId w:val="25"/>
  </w:num>
  <w:num w:numId="17">
    <w:abstractNumId w:val="26"/>
  </w:num>
  <w:num w:numId="18">
    <w:abstractNumId w:val="2"/>
  </w:num>
  <w:num w:numId="19">
    <w:abstractNumId w:val="23"/>
  </w:num>
  <w:num w:numId="20">
    <w:abstractNumId w:val="24"/>
  </w:num>
  <w:num w:numId="21">
    <w:abstractNumId w:val="21"/>
  </w:num>
  <w:num w:numId="22">
    <w:abstractNumId w:val="11"/>
  </w:num>
  <w:num w:numId="23">
    <w:abstractNumId w:val="13"/>
  </w:num>
  <w:num w:numId="24">
    <w:abstractNumId w:val="15"/>
  </w:num>
  <w:num w:numId="25">
    <w:abstractNumId w:val="6"/>
  </w:num>
  <w:num w:numId="26">
    <w:abstractNumId w:val="10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4F"/>
    <w:rsid w:val="00172B73"/>
    <w:rsid w:val="0084294F"/>
    <w:rsid w:val="0098730C"/>
    <w:rsid w:val="00E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comment">
    <w:name w:val="title-comment"/>
    <w:basedOn w:val="a0"/>
    <w:rsid w:val="0084294F"/>
  </w:style>
  <w:style w:type="paragraph" w:styleId="a3">
    <w:name w:val="Normal (Web)"/>
    <w:basedOn w:val="a"/>
    <w:uiPriority w:val="99"/>
    <w:semiHidden/>
    <w:unhideWhenUsed/>
    <w:rsid w:val="0084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94F"/>
    <w:rPr>
      <w:b/>
      <w:bCs/>
    </w:rPr>
  </w:style>
  <w:style w:type="character" w:styleId="a5">
    <w:name w:val="Hyperlink"/>
    <w:basedOn w:val="a0"/>
    <w:uiPriority w:val="99"/>
    <w:semiHidden/>
    <w:unhideWhenUsed/>
    <w:rsid w:val="0084294F"/>
    <w:rPr>
      <w:color w:val="0000FF"/>
      <w:u w:val="single"/>
    </w:rPr>
  </w:style>
  <w:style w:type="character" w:customStyle="1" w:styleId="js-speech">
    <w:name w:val="js-speech"/>
    <w:basedOn w:val="a0"/>
    <w:rsid w:val="0084294F"/>
  </w:style>
  <w:style w:type="character" w:customStyle="1" w:styleId="tc-en-red">
    <w:name w:val="tc-en-red"/>
    <w:basedOn w:val="a0"/>
    <w:rsid w:val="0084294F"/>
  </w:style>
  <w:style w:type="character" w:customStyle="1" w:styleId="tc-ru">
    <w:name w:val="tc-ru"/>
    <w:basedOn w:val="a0"/>
    <w:rsid w:val="0084294F"/>
  </w:style>
  <w:style w:type="character" w:styleId="a6">
    <w:name w:val="Emphasis"/>
    <w:basedOn w:val="a0"/>
    <w:uiPriority w:val="20"/>
    <w:qFormat/>
    <w:rsid w:val="00842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comment">
    <w:name w:val="title-comment"/>
    <w:basedOn w:val="a0"/>
    <w:rsid w:val="0084294F"/>
  </w:style>
  <w:style w:type="paragraph" w:styleId="a3">
    <w:name w:val="Normal (Web)"/>
    <w:basedOn w:val="a"/>
    <w:uiPriority w:val="99"/>
    <w:semiHidden/>
    <w:unhideWhenUsed/>
    <w:rsid w:val="0084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94F"/>
    <w:rPr>
      <w:b/>
      <w:bCs/>
    </w:rPr>
  </w:style>
  <w:style w:type="character" w:styleId="a5">
    <w:name w:val="Hyperlink"/>
    <w:basedOn w:val="a0"/>
    <w:uiPriority w:val="99"/>
    <w:semiHidden/>
    <w:unhideWhenUsed/>
    <w:rsid w:val="0084294F"/>
    <w:rPr>
      <w:color w:val="0000FF"/>
      <w:u w:val="single"/>
    </w:rPr>
  </w:style>
  <w:style w:type="character" w:customStyle="1" w:styleId="js-speech">
    <w:name w:val="js-speech"/>
    <w:basedOn w:val="a0"/>
    <w:rsid w:val="0084294F"/>
  </w:style>
  <w:style w:type="character" w:customStyle="1" w:styleId="tc-en-red">
    <w:name w:val="tc-en-red"/>
    <w:basedOn w:val="a0"/>
    <w:rsid w:val="0084294F"/>
  </w:style>
  <w:style w:type="character" w:customStyle="1" w:styleId="tc-ru">
    <w:name w:val="tc-ru"/>
    <w:basedOn w:val="a0"/>
    <w:rsid w:val="0084294F"/>
  </w:style>
  <w:style w:type="character" w:styleId="a6">
    <w:name w:val="Emphasis"/>
    <w:basedOn w:val="a0"/>
    <w:uiPriority w:val="20"/>
    <w:qFormat/>
    <w:rsid w:val="00842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2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6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7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19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7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5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7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4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0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ua/infinitive" TargetMode="External"/><Relationship Id="rId13" Type="http://schemas.openxmlformats.org/officeDocument/2006/relationships/hyperlink" Target="https://grammarway.com/ua/question-words" TargetMode="External"/><Relationship Id="rId18" Type="http://schemas.openxmlformats.org/officeDocument/2006/relationships/hyperlink" Target="https://grammarway.com/ua/conditionals" TargetMode="External"/><Relationship Id="rId26" Type="http://schemas.openxmlformats.org/officeDocument/2006/relationships/hyperlink" Target="https://grammarway.com/ua/will-woul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rammarway.com/ua/principal-parts-of-the-sentence" TargetMode="External"/><Relationship Id="rId7" Type="http://schemas.openxmlformats.org/officeDocument/2006/relationships/hyperlink" Target="https://grammarway.com/ua/indirect-speech" TargetMode="External"/><Relationship Id="rId12" Type="http://schemas.openxmlformats.org/officeDocument/2006/relationships/hyperlink" Target="https://grammarway.com/ua/principal-parts-of-the-sentence" TargetMode="External"/><Relationship Id="rId17" Type="http://schemas.openxmlformats.org/officeDocument/2006/relationships/hyperlink" Target="https://grammarway.com/ua/adjectives" TargetMode="External"/><Relationship Id="rId25" Type="http://schemas.openxmlformats.org/officeDocument/2006/relationships/hyperlink" Target="https://grammarway.com/ua/should-ought-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ua/indirect-speech" TargetMode="External"/><Relationship Id="rId20" Type="http://schemas.openxmlformats.org/officeDocument/2006/relationships/hyperlink" Target="https://grammarway.com/ua/infinitiv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ammarway.com/ua/infinitive" TargetMode="External"/><Relationship Id="rId11" Type="http://schemas.openxmlformats.org/officeDocument/2006/relationships/hyperlink" Target="https://grammarway.com/ua/infinitive" TargetMode="External"/><Relationship Id="rId24" Type="http://schemas.openxmlformats.org/officeDocument/2006/relationships/hyperlink" Target="https://grammarway.com/ua/should-ought-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mmarway.com/ua/sequence-of-tenses" TargetMode="External"/><Relationship Id="rId23" Type="http://schemas.openxmlformats.org/officeDocument/2006/relationships/hyperlink" Target="https://grammarway.com/ua/pronou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rammarway.com/ua/infinitive" TargetMode="External"/><Relationship Id="rId19" Type="http://schemas.openxmlformats.org/officeDocument/2006/relationships/hyperlink" Target="https://grammarway.com/ua/infini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mmarway.com/ua/infinitive" TargetMode="External"/><Relationship Id="rId14" Type="http://schemas.openxmlformats.org/officeDocument/2006/relationships/hyperlink" Target="https://grammarway.com/ua/must" TargetMode="External"/><Relationship Id="rId22" Type="http://schemas.openxmlformats.org/officeDocument/2006/relationships/hyperlink" Target="https://grammarway.com/ua/question-words" TargetMode="External"/><Relationship Id="rId27" Type="http://schemas.openxmlformats.org/officeDocument/2006/relationships/hyperlink" Target="https://grammarway.com/ua/will-wou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2021-11-20T20:49:00Z</dcterms:created>
  <dcterms:modified xsi:type="dcterms:W3CDTF">2021-11-20T20:52:00Z</dcterms:modified>
</cp:coreProperties>
</file>