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A9D68" w14:textId="77777777" w:rsidR="008E45E6" w:rsidRPr="005C231F" w:rsidRDefault="008E45E6" w:rsidP="00924478">
      <w:pPr>
        <w:pStyle w:val="a3"/>
        <w:spacing w:after="0" w:line="240" w:lineRule="auto"/>
        <w:ind w:left="0"/>
        <w:jc w:val="center"/>
        <w:rPr>
          <w:rFonts w:ascii="Times New Roman" w:hAnsi="Times New Roman"/>
          <w:b/>
          <w:iCs/>
          <w:sz w:val="28"/>
          <w:szCs w:val="28"/>
        </w:rPr>
      </w:pPr>
      <w:r w:rsidRPr="005C231F">
        <w:rPr>
          <w:rFonts w:ascii="Times New Roman" w:hAnsi="Times New Roman"/>
          <w:b/>
          <w:sz w:val="28"/>
          <w:szCs w:val="28"/>
        </w:rPr>
        <w:t>Тема 4: Українські землі у складі Великого князівства Литовського та інших держав (середина</w:t>
      </w:r>
      <w:r w:rsidRPr="005C231F">
        <w:rPr>
          <w:rFonts w:ascii="Times New Roman" w:hAnsi="Times New Roman"/>
          <w:b/>
          <w:iCs/>
          <w:sz w:val="28"/>
          <w:szCs w:val="28"/>
        </w:rPr>
        <w:t xml:space="preserve"> ХIV</w:t>
      </w:r>
      <w:r w:rsidRPr="005C231F">
        <w:rPr>
          <w:rFonts w:ascii="Times New Roman" w:hAnsi="Times New Roman"/>
          <w:b/>
          <w:sz w:val="28"/>
          <w:szCs w:val="28"/>
        </w:rPr>
        <w:t xml:space="preserve"> - перша половина </w:t>
      </w:r>
      <w:r w:rsidRPr="005C231F">
        <w:rPr>
          <w:rFonts w:ascii="Times New Roman" w:hAnsi="Times New Roman"/>
          <w:b/>
          <w:iCs/>
          <w:sz w:val="28"/>
          <w:szCs w:val="28"/>
        </w:rPr>
        <w:t>ХVІ</w:t>
      </w:r>
      <w:r w:rsidRPr="005C231F">
        <w:rPr>
          <w:rFonts w:ascii="Times New Roman" w:hAnsi="Times New Roman"/>
          <w:b/>
          <w:sz w:val="28"/>
          <w:szCs w:val="28"/>
        </w:rPr>
        <w:t xml:space="preserve"> ст.).</w:t>
      </w:r>
    </w:p>
    <w:p w14:paraId="44757A15" w14:textId="77777777" w:rsidR="008E45E6" w:rsidRPr="005C231F" w:rsidRDefault="008E45E6" w:rsidP="00924478">
      <w:pPr>
        <w:pStyle w:val="a3"/>
        <w:numPr>
          <w:ilvl w:val="0"/>
          <w:numId w:val="1"/>
        </w:numPr>
        <w:spacing w:after="0" w:line="240" w:lineRule="auto"/>
        <w:ind w:left="0" w:firstLine="284"/>
        <w:rPr>
          <w:rFonts w:ascii="Times New Roman" w:hAnsi="Times New Roman"/>
          <w:sz w:val="28"/>
          <w:szCs w:val="28"/>
        </w:rPr>
      </w:pPr>
      <w:r w:rsidRPr="005C231F">
        <w:rPr>
          <w:rFonts w:ascii="Times New Roman" w:hAnsi="Times New Roman"/>
          <w:iCs/>
          <w:sz w:val="28"/>
          <w:szCs w:val="28"/>
        </w:rPr>
        <w:t xml:space="preserve">Політичне становище українських земель у </w:t>
      </w:r>
      <w:proofErr w:type="spellStart"/>
      <w:r w:rsidRPr="005C231F">
        <w:rPr>
          <w:rFonts w:ascii="Times New Roman" w:hAnsi="Times New Roman"/>
          <w:iCs/>
          <w:sz w:val="28"/>
          <w:szCs w:val="28"/>
        </w:rPr>
        <w:t>литовсько</w:t>
      </w:r>
      <w:proofErr w:type="spellEnd"/>
      <w:r w:rsidRPr="005C231F">
        <w:rPr>
          <w:rFonts w:ascii="Times New Roman" w:hAnsi="Times New Roman"/>
          <w:iCs/>
          <w:sz w:val="28"/>
          <w:szCs w:val="28"/>
        </w:rPr>
        <w:t xml:space="preserve">-руську добу. </w:t>
      </w:r>
    </w:p>
    <w:p w14:paraId="69D94AF2" w14:textId="77777777" w:rsidR="008E45E6" w:rsidRPr="005C231F" w:rsidRDefault="008E45E6" w:rsidP="00924478">
      <w:pPr>
        <w:pStyle w:val="a3"/>
        <w:numPr>
          <w:ilvl w:val="0"/>
          <w:numId w:val="1"/>
        </w:numPr>
        <w:spacing w:after="0" w:line="240" w:lineRule="auto"/>
        <w:ind w:left="0" w:firstLine="284"/>
        <w:rPr>
          <w:rFonts w:ascii="Times New Roman" w:hAnsi="Times New Roman"/>
          <w:sz w:val="28"/>
          <w:szCs w:val="28"/>
        </w:rPr>
      </w:pPr>
      <w:r w:rsidRPr="005C231F">
        <w:rPr>
          <w:rFonts w:ascii="Times New Roman" w:hAnsi="Times New Roman"/>
          <w:iCs/>
          <w:sz w:val="28"/>
          <w:szCs w:val="28"/>
        </w:rPr>
        <w:t>Соціально-економічний розвиток.</w:t>
      </w:r>
    </w:p>
    <w:p w14:paraId="501D2584" w14:textId="725BAA70" w:rsidR="008E45E6" w:rsidRPr="00BB754C" w:rsidRDefault="008E45E6" w:rsidP="00924478">
      <w:pPr>
        <w:pStyle w:val="a3"/>
        <w:numPr>
          <w:ilvl w:val="0"/>
          <w:numId w:val="1"/>
        </w:numPr>
        <w:spacing w:after="0" w:line="240" w:lineRule="auto"/>
        <w:ind w:left="0" w:firstLine="284"/>
        <w:rPr>
          <w:sz w:val="28"/>
          <w:szCs w:val="28"/>
        </w:rPr>
      </w:pPr>
      <w:r w:rsidRPr="005C231F">
        <w:rPr>
          <w:rFonts w:ascii="Times New Roman" w:hAnsi="Times New Roman"/>
          <w:iCs/>
          <w:sz w:val="28"/>
          <w:szCs w:val="28"/>
        </w:rPr>
        <w:t>Розвиток культури.</w:t>
      </w:r>
    </w:p>
    <w:p w14:paraId="41A683B2" w14:textId="77777777" w:rsidR="00BB754C" w:rsidRPr="00BB754C" w:rsidRDefault="00BB754C" w:rsidP="00BB754C">
      <w:pPr>
        <w:spacing w:after="0" w:line="240" w:lineRule="auto"/>
        <w:rPr>
          <w:sz w:val="28"/>
          <w:szCs w:val="28"/>
        </w:rPr>
      </w:pPr>
    </w:p>
    <w:p w14:paraId="09351F9C" w14:textId="77777777" w:rsidR="00BC736D" w:rsidRPr="005C231F" w:rsidRDefault="008E45E6" w:rsidP="005C231F">
      <w:pPr>
        <w:pStyle w:val="a3"/>
        <w:numPr>
          <w:ilvl w:val="0"/>
          <w:numId w:val="2"/>
        </w:numPr>
        <w:spacing w:after="0" w:line="240" w:lineRule="auto"/>
        <w:ind w:left="0" w:firstLine="709"/>
        <w:rPr>
          <w:rFonts w:ascii="Times New Roman" w:hAnsi="Times New Roman"/>
          <w:b/>
          <w:sz w:val="28"/>
          <w:szCs w:val="28"/>
        </w:rPr>
      </w:pPr>
      <w:r w:rsidRPr="005C231F">
        <w:rPr>
          <w:rFonts w:ascii="Times New Roman" w:hAnsi="Times New Roman"/>
          <w:b/>
          <w:iCs/>
          <w:sz w:val="28"/>
          <w:szCs w:val="28"/>
        </w:rPr>
        <w:t xml:space="preserve">Політичне становище українських земель у </w:t>
      </w:r>
      <w:proofErr w:type="spellStart"/>
      <w:r w:rsidRPr="005C231F">
        <w:rPr>
          <w:rFonts w:ascii="Times New Roman" w:hAnsi="Times New Roman"/>
          <w:b/>
          <w:iCs/>
          <w:sz w:val="28"/>
          <w:szCs w:val="28"/>
        </w:rPr>
        <w:t>литовсько</w:t>
      </w:r>
      <w:proofErr w:type="spellEnd"/>
      <w:r w:rsidRPr="005C231F">
        <w:rPr>
          <w:rFonts w:ascii="Times New Roman" w:hAnsi="Times New Roman"/>
          <w:b/>
          <w:iCs/>
          <w:sz w:val="28"/>
          <w:szCs w:val="28"/>
        </w:rPr>
        <w:t xml:space="preserve">-руську добу. </w:t>
      </w:r>
      <w:r w:rsidRPr="005C231F">
        <w:rPr>
          <w:rFonts w:ascii="Times New Roman" w:hAnsi="Times New Roman"/>
          <w:i/>
          <w:sz w:val="28"/>
          <w:szCs w:val="28"/>
        </w:rPr>
        <w:t>Політичне становище.</w:t>
      </w:r>
      <w:r w:rsidRPr="005C231F">
        <w:rPr>
          <w:rFonts w:ascii="Times New Roman" w:hAnsi="Times New Roman"/>
          <w:sz w:val="28"/>
          <w:szCs w:val="28"/>
        </w:rPr>
        <w:t xml:space="preserve"> У середині ХІV ст. переважна більшість українських земель потрапила під вплив Великого князівства Литовського. Першою під вплив Литви потрапила Волинь, коли у 1340 р. на Галицько-Волинський престол було поставлено Любарта – сина великого литовського князя Гедиміна. Наступний литовський князь Ольгерд у 1355 – 1356 рр. зайняв </w:t>
      </w:r>
      <w:proofErr w:type="spellStart"/>
      <w:r w:rsidRPr="005C231F">
        <w:rPr>
          <w:rFonts w:ascii="Times New Roman" w:hAnsi="Times New Roman"/>
          <w:sz w:val="28"/>
          <w:szCs w:val="28"/>
        </w:rPr>
        <w:t>Чегнігово</w:t>
      </w:r>
      <w:proofErr w:type="spellEnd"/>
      <w:r w:rsidRPr="005C231F">
        <w:rPr>
          <w:rFonts w:ascii="Times New Roman" w:hAnsi="Times New Roman"/>
          <w:sz w:val="28"/>
          <w:szCs w:val="28"/>
        </w:rPr>
        <w:t xml:space="preserve">-Сіверщину, а у 1362 р. перемігші ординців у битві на Синіх водах, підпорядкував своєму впливу Київщину, Переяславщину і Поділля. Таким чином, Волинь, Київщина, Чернігово-Сіверщина, Переяславщина і Поділля були включені до складу Великого князівства Литовського. Українське населення не чинило опору Литві, тому що литовські князі несли визволення з під ординського гніту, не порушували внутрішнього устрою руських земель, їх девізом був: “Ми старого не чіпаємо, а нового не запроваджуємо”, </w:t>
      </w:r>
      <w:r w:rsidR="005C231F">
        <w:rPr>
          <w:rFonts w:ascii="Times New Roman" w:hAnsi="Times New Roman"/>
          <w:sz w:val="28"/>
          <w:szCs w:val="28"/>
        </w:rPr>
        <w:t xml:space="preserve">це </w:t>
      </w:r>
      <w:r w:rsidRPr="005C231F">
        <w:rPr>
          <w:rFonts w:ascii="Times New Roman" w:hAnsi="Times New Roman"/>
          <w:sz w:val="28"/>
          <w:szCs w:val="28"/>
        </w:rPr>
        <w:t xml:space="preserve">влаштовувало місцеве населення. Навпаки, руські землі, які перебували на вищому рівні суспільно-політичного, культурного розвитку, справили вплив на Литву: руська мова стала у державі офіційною, довгий час там діяли норми руського права, руський адміністративний устрій тощо. </w:t>
      </w:r>
      <w:r w:rsidR="005C231F">
        <w:rPr>
          <w:rFonts w:ascii="Times New Roman" w:hAnsi="Times New Roman"/>
          <w:sz w:val="28"/>
          <w:szCs w:val="28"/>
        </w:rPr>
        <w:t>Ц</w:t>
      </w:r>
      <w:r w:rsidRPr="005C231F">
        <w:rPr>
          <w:rFonts w:ascii="Times New Roman" w:hAnsi="Times New Roman"/>
          <w:sz w:val="28"/>
          <w:szCs w:val="28"/>
        </w:rPr>
        <w:t xml:space="preserve">е нове державне утворення називали </w:t>
      </w:r>
      <w:proofErr w:type="spellStart"/>
      <w:r w:rsidRPr="005C231F">
        <w:rPr>
          <w:rFonts w:ascii="Times New Roman" w:hAnsi="Times New Roman"/>
          <w:sz w:val="28"/>
          <w:szCs w:val="28"/>
        </w:rPr>
        <w:t>Литовсько</w:t>
      </w:r>
      <w:proofErr w:type="spellEnd"/>
      <w:r w:rsidRPr="005C231F">
        <w:rPr>
          <w:rFonts w:ascii="Times New Roman" w:hAnsi="Times New Roman"/>
          <w:sz w:val="28"/>
          <w:szCs w:val="28"/>
        </w:rPr>
        <w:t xml:space="preserve">-Руським князівством. </w:t>
      </w:r>
    </w:p>
    <w:p w14:paraId="560A514D" w14:textId="77777777" w:rsidR="00BC736D" w:rsidRPr="005C231F" w:rsidRDefault="008E45E6" w:rsidP="00924478">
      <w:pPr>
        <w:spacing w:after="0" w:line="240" w:lineRule="auto"/>
        <w:ind w:firstLine="709"/>
        <w:jc w:val="both"/>
        <w:rPr>
          <w:rFonts w:ascii="Times New Roman" w:hAnsi="Times New Roman" w:cs="Times New Roman"/>
          <w:sz w:val="28"/>
          <w:szCs w:val="28"/>
        </w:rPr>
      </w:pPr>
      <w:r w:rsidRPr="005C231F">
        <w:rPr>
          <w:rFonts w:ascii="Times New Roman" w:hAnsi="Times New Roman" w:cs="Times New Roman"/>
          <w:sz w:val="28"/>
          <w:szCs w:val="28"/>
        </w:rPr>
        <w:t xml:space="preserve">Після розпаду Галицько-Волинської держави на її землі також претендували Польща й Угорщина. Польський король Казимир у 1340 р. вперше напав на Галичину, а у 1349, 1352, 1366 рр. спільно з угорським королем вів війну за галицькі землі з литовськими князями. За угодами 1350 і 1352 рр. Галичина практично потрапила до складу Польщі. З 1370 р. по 1387 р. Галичина за спеціальною угодою перебувала під владою Угорщини і з 1372 р. нею управляв родич угорського короля Володислав </w:t>
      </w:r>
      <w:proofErr w:type="spellStart"/>
      <w:r w:rsidRPr="005C231F">
        <w:rPr>
          <w:rFonts w:ascii="Times New Roman" w:hAnsi="Times New Roman" w:cs="Times New Roman"/>
          <w:sz w:val="28"/>
          <w:szCs w:val="28"/>
        </w:rPr>
        <w:t>Опольський</w:t>
      </w:r>
      <w:proofErr w:type="spellEnd"/>
      <w:r w:rsidRPr="005C231F">
        <w:rPr>
          <w:rFonts w:ascii="Times New Roman" w:hAnsi="Times New Roman" w:cs="Times New Roman"/>
          <w:sz w:val="28"/>
          <w:szCs w:val="28"/>
        </w:rPr>
        <w:t xml:space="preserve">. У 1387 р. Галичина остаточно переходить до Польщі, де було утворене Руське воєводство, яке згодом стало однією з провінцій Польщі. У 1377 р. Польща також захопила Холмщину і </w:t>
      </w:r>
      <w:proofErr w:type="spellStart"/>
      <w:r w:rsidRPr="005C231F">
        <w:rPr>
          <w:rFonts w:ascii="Times New Roman" w:hAnsi="Times New Roman" w:cs="Times New Roman"/>
          <w:sz w:val="28"/>
          <w:szCs w:val="28"/>
        </w:rPr>
        <w:t>Белзщину</w:t>
      </w:r>
      <w:proofErr w:type="spellEnd"/>
      <w:r w:rsidRPr="005C231F">
        <w:rPr>
          <w:rFonts w:ascii="Times New Roman" w:hAnsi="Times New Roman" w:cs="Times New Roman"/>
          <w:sz w:val="28"/>
          <w:szCs w:val="28"/>
        </w:rPr>
        <w:t xml:space="preserve">. Таким чином, Галичина, Холмщина і </w:t>
      </w:r>
      <w:proofErr w:type="spellStart"/>
      <w:r w:rsidRPr="005C231F">
        <w:rPr>
          <w:rFonts w:ascii="Times New Roman" w:hAnsi="Times New Roman" w:cs="Times New Roman"/>
          <w:sz w:val="28"/>
          <w:szCs w:val="28"/>
        </w:rPr>
        <w:t>Белзщина</w:t>
      </w:r>
      <w:proofErr w:type="spellEnd"/>
      <w:r w:rsidRPr="005C231F">
        <w:rPr>
          <w:rFonts w:ascii="Times New Roman" w:hAnsi="Times New Roman" w:cs="Times New Roman"/>
          <w:sz w:val="28"/>
          <w:szCs w:val="28"/>
        </w:rPr>
        <w:t xml:space="preserve"> опинилися у складі Польщі. До 1434 р. ці землі ще лишалися удільними володіннями, якими управляли польські урядовці-старости, судді, воєводи, а у 1834 р. автономний устрій цих земель було ліквідовано. </w:t>
      </w:r>
    </w:p>
    <w:p w14:paraId="64DDE890" w14:textId="77777777" w:rsidR="00BC736D" w:rsidRPr="005C231F" w:rsidRDefault="008E45E6" w:rsidP="00924478">
      <w:pPr>
        <w:spacing w:after="0" w:line="240" w:lineRule="auto"/>
        <w:ind w:firstLine="709"/>
        <w:jc w:val="both"/>
        <w:rPr>
          <w:rFonts w:ascii="Times New Roman" w:hAnsi="Times New Roman" w:cs="Times New Roman"/>
          <w:sz w:val="28"/>
          <w:szCs w:val="28"/>
        </w:rPr>
      </w:pPr>
      <w:r w:rsidRPr="005C231F">
        <w:rPr>
          <w:rFonts w:ascii="Times New Roman" w:hAnsi="Times New Roman" w:cs="Times New Roman"/>
          <w:sz w:val="28"/>
          <w:szCs w:val="28"/>
        </w:rPr>
        <w:t xml:space="preserve">Коли на литовський престол прийшов Ягайло (1371), проти нього виступили інші родичі – претенденти на князювання. Ягайло змушений був шукати підтримки поза межами своєї держави, зокрема у Польщі, яка пропонувала йому союз. До союзу Литву і Польщу підштовхувала і спільна зовнішня загроза – Тевтонський орден. Ці обставини зумовили укладення угоди про унію обох держав. Акт унії було підписано </w:t>
      </w:r>
      <w:r w:rsidRPr="005C231F">
        <w:rPr>
          <w:rFonts w:ascii="Times New Roman" w:hAnsi="Times New Roman" w:cs="Times New Roman"/>
          <w:i/>
          <w:sz w:val="28"/>
          <w:szCs w:val="28"/>
        </w:rPr>
        <w:t>14 серпня 1385 р. (Кревська унія).</w:t>
      </w:r>
      <w:r w:rsidRPr="005C231F">
        <w:rPr>
          <w:rFonts w:ascii="Times New Roman" w:hAnsi="Times New Roman" w:cs="Times New Roman"/>
          <w:sz w:val="28"/>
          <w:szCs w:val="28"/>
        </w:rPr>
        <w:t xml:space="preserve"> Її основні умови передбачали наступне: Ягайло отримував польську корону і руку польської королеви Ядвіги; за це він мав приєднати до Польщі литовські й руські землі, прийняти католицтво й охрестити все литовське населення. Через </w:t>
      </w:r>
      <w:r w:rsidRPr="005C231F">
        <w:rPr>
          <w:rFonts w:ascii="Times New Roman" w:hAnsi="Times New Roman" w:cs="Times New Roman"/>
          <w:sz w:val="28"/>
          <w:szCs w:val="28"/>
        </w:rPr>
        <w:lastRenderedPageBreak/>
        <w:t xml:space="preserve">унію польські магнати намагалися підпорядкувати собі литовські і руські землі, проте литовські феодали перешкодили цьому. Внаслідок їх опору Ягайло підписав у 1392 р. угоду з Вітовтом у м. Острові, за якою Литовське князівство зберігалося як держава і його правителем (намісником) пожиттєво був визнаний Вітовт. У 1413 р. за </w:t>
      </w:r>
      <w:proofErr w:type="spellStart"/>
      <w:r w:rsidRPr="005C231F">
        <w:rPr>
          <w:rFonts w:ascii="Times New Roman" w:hAnsi="Times New Roman" w:cs="Times New Roman"/>
          <w:sz w:val="28"/>
          <w:szCs w:val="28"/>
        </w:rPr>
        <w:t>Городельською</w:t>
      </w:r>
      <w:proofErr w:type="spellEnd"/>
      <w:r w:rsidRPr="005C231F">
        <w:rPr>
          <w:rFonts w:ascii="Times New Roman" w:hAnsi="Times New Roman" w:cs="Times New Roman"/>
          <w:sz w:val="28"/>
          <w:szCs w:val="28"/>
        </w:rPr>
        <w:t xml:space="preserve"> угодою польський король визнав, що і після смерті Вітовта Литовське князівство залишиться окремою державою. Отже, Кревська унія не була реалізована повною мірою, вона мала лише персональний характер. З середини ХV ст. литовські феодали пішли у наступ на автономний устрій українських земель. У 1452 р. було ліквідоване Волинське удільне князівство, у 1471 р. – Київське, й українські землі були перетворені на звичайні провінції Литви. </w:t>
      </w:r>
    </w:p>
    <w:p w14:paraId="302FC43D" w14:textId="77777777" w:rsidR="008E45E6" w:rsidRPr="005C231F" w:rsidRDefault="008E45E6" w:rsidP="00924478">
      <w:pPr>
        <w:spacing w:after="0" w:line="240" w:lineRule="auto"/>
        <w:ind w:firstLine="709"/>
        <w:jc w:val="both"/>
        <w:rPr>
          <w:rFonts w:ascii="Times New Roman" w:hAnsi="Times New Roman" w:cs="Times New Roman"/>
          <w:b/>
          <w:sz w:val="28"/>
          <w:szCs w:val="28"/>
        </w:rPr>
      </w:pPr>
      <w:r w:rsidRPr="005C231F">
        <w:rPr>
          <w:rFonts w:ascii="Times New Roman" w:hAnsi="Times New Roman" w:cs="Times New Roman"/>
          <w:i/>
          <w:sz w:val="28"/>
          <w:szCs w:val="28"/>
        </w:rPr>
        <w:t>Буковин</w:t>
      </w:r>
      <w:r w:rsidRPr="005C231F">
        <w:rPr>
          <w:rFonts w:ascii="Times New Roman" w:hAnsi="Times New Roman" w:cs="Times New Roman"/>
          <w:sz w:val="28"/>
          <w:szCs w:val="28"/>
        </w:rPr>
        <w:t>а після розпаду Галицько-Волинської держави потрапила частково під владу молдавських князів, що визнавали зверхність угорського короля, частково – до Угорщини та Польщі. У 1359 р. у Молдавії владу здобув трансільванський князь Богдан, який домігся незалежності Молдавії і встановив владу над Буковиною.</w:t>
      </w:r>
    </w:p>
    <w:p w14:paraId="33882F87" w14:textId="77777777" w:rsidR="00BC736D" w:rsidRPr="005C231F" w:rsidRDefault="00BC736D" w:rsidP="00924478">
      <w:pPr>
        <w:spacing w:after="0" w:line="240" w:lineRule="auto"/>
        <w:ind w:firstLine="708"/>
        <w:jc w:val="both"/>
        <w:rPr>
          <w:rFonts w:ascii="Times New Roman" w:hAnsi="Times New Roman" w:cs="Times New Roman"/>
          <w:sz w:val="28"/>
          <w:szCs w:val="28"/>
        </w:rPr>
      </w:pPr>
      <w:r w:rsidRPr="005C231F">
        <w:rPr>
          <w:rFonts w:ascii="Times New Roman" w:hAnsi="Times New Roman" w:cs="Times New Roman"/>
          <w:i/>
          <w:sz w:val="28"/>
          <w:szCs w:val="28"/>
        </w:rPr>
        <w:t>Закарпаття</w:t>
      </w:r>
      <w:r w:rsidRPr="005C231F">
        <w:rPr>
          <w:rFonts w:ascii="Times New Roman" w:hAnsi="Times New Roman" w:cs="Times New Roman"/>
          <w:sz w:val="28"/>
          <w:szCs w:val="28"/>
        </w:rPr>
        <w:t xml:space="preserve"> ще на початку ХІ ст. потрапило під владу Угорщини. З кінця ХІV ст. 2 округи (Берег і </w:t>
      </w:r>
      <w:proofErr w:type="spellStart"/>
      <w:r w:rsidRPr="005C231F">
        <w:rPr>
          <w:rFonts w:ascii="Times New Roman" w:hAnsi="Times New Roman" w:cs="Times New Roman"/>
          <w:sz w:val="28"/>
          <w:szCs w:val="28"/>
        </w:rPr>
        <w:t>Марош</w:t>
      </w:r>
      <w:proofErr w:type="spellEnd"/>
      <w:r w:rsidRPr="005C231F">
        <w:rPr>
          <w:rFonts w:ascii="Times New Roman" w:hAnsi="Times New Roman" w:cs="Times New Roman"/>
          <w:sz w:val="28"/>
          <w:szCs w:val="28"/>
        </w:rPr>
        <w:t>) належали також і литовським князям. Південь України (крім пониззя Дніпра, Приазов’я) перебували у складі Кримського ханства, яке утворилося 1449 р. унаслідок розпаду Золотої Орди. У 1475 р. на півдні також утворилась турецька провінція, до якої увійшли міста Херсонес, Балаклава, Керч та ін. У 1478 р. кримський хан визнав себе васалом турецького султана. З 1482 р. розпочалися щорічні напади ординців на українські землі. За підрахунками сучасних дослідників людські втрати з українських земель у кінці ХV – ХVІ ст. становили 2 – 2,5 млн фізично знищених або вивезених у полон.</w:t>
      </w:r>
    </w:p>
    <w:p w14:paraId="0A941FF1" w14:textId="77777777" w:rsidR="00BC736D" w:rsidRPr="005C231F" w:rsidRDefault="00BC736D" w:rsidP="00924478">
      <w:pPr>
        <w:spacing w:after="0" w:line="240" w:lineRule="auto"/>
        <w:ind w:firstLine="708"/>
        <w:jc w:val="both"/>
        <w:rPr>
          <w:rFonts w:ascii="Times New Roman" w:hAnsi="Times New Roman" w:cs="Times New Roman"/>
          <w:sz w:val="28"/>
          <w:szCs w:val="28"/>
        </w:rPr>
      </w:pPr>
      <w:r w:rsidRPr="005C231F">
        <w:rPr>
          <w:rFonts w:ascii="Times New Roman" w:hAnsi="Times New Roman" w:cs="Times New Roman"/>
          <w:sz w:val="28"/>
          <w:szCs w:val="28"/>
        </w:rPr>
        <w:t>Московське царство, яке до кінця ХV ст. перетворилося на сильну державу, з 1492 р. з перервами до 1503 р. вело війну з Литвою і після поразки Литовського війська у 1503 р. приєднало до себе Чернігово-Сіверщину. Таким чином, на початку ХVІ ст. українські землі входили до складу таких держав:</w:t>
      </w:r>
    </w:p>
    <w:p w14:paraId="6F9A287B" w14:textId="77777777" w:rsidR="00BC736D" w:rsidRPr="005C231F" w:rsidRDefault="00BC736D" w:rsidP="00924478">
      <w:pPr>
        <w:spacing w:after="0" w:line="240" w:lineRule="auto"/>
        <w:ind w:firstLine="708"/>
        <w:jc w:val="both"/>
        <w:rPr>
          <w:rFonts w:ascii="Times New Roman" w:hAnsi="Times New Roman" w:cs="Times New Roman"/>
          <w:sz w:val="28"/>
          <w:szCs w:val="28"/>
        </w:rPr>
      </w:pPr>
      <w:r w:rsidRPr="005C231F">
        <w:rPr>
          <w:rFonts w:ascii="Times New Roman" w:hAnsi="Times New Roman" w:cs="Times New Roman"/>
          <w:sz w:val="28"/>
          <w:szCs w:val="28"/>
        </w:rPr>
        <w:t xml:space="preserve">до Литовської держави – Волинь, Київщина, Переяславщина, Східне Поділля; </w:t>
      </w:r>
    </w:p>
    <w:p w14:paraId="080FDEEA" w14:textId="77777777" w:rsidR="00BC736D" w:rsidRPr="005C231F" w:rsidRDefault="00BC736D" w:rsidP="00924478">
      <w:pPr>
        <w:spacing w:after="0" w:line="240" w:lineRule="auto"/>
        <w:ind w:firstLine="708"/>
        <w:jc w:val="both"/>
        <w:rPr>
          <w:rFonts w:ascii="Times New Roman" w:hAnsi="Times New Roman" w:cs="Times New Roman"/>
          <w:sz w:val="28"/>
          <w:szCs w:val="28"/>
        </w:rPr>
      </w:pPr>
      <w:r w:rsidRPr="005C231F">
        <w:rPr>
          <w:rFonts w:ascii="Times New Roman" w:hAnsi="Times New Roman" w:cs="Times New Roman"/>
          <w:sz w:val="28"/>
          <w:szCs w:val="28"/>
        </w:rPr>
        <w:t xml:space="preserve">до Польщі – Галичина, Холмщина, </w:t>
      </w:r>
      <w:proofErr w:type="spellStart"/>
      <w:r w:rsidRPr="005C231F">
        <w:rPr>
          <w:rFonts w:ascii="Times New Roman" w:hAnsi="Times New Roman" w:cs="Times New Roman"/>
          <w:sz w:val="28"/>
          <w:szCs w:val="28"/>
        </w:rPr>
        <w:t>Белзщина</w:t>
      </w:r>
      <w:proofErr w:type="spellEnd"/>
      <w:r w:rsidRPr="005C231F">
        <w:rPr>
          <w:rFonts w:ascii="Times New Roman" w:hAnsi="Times New Roman" w:cs="Times New Roman"/>
          <w:sz w:val="28"/>
          <w:szCs w:val="28"/>
        </w:rPr>
        <w:t xml:space="preserve">, Західне Поділля; </w:t>
      </w:r>
    </w:p>
    <w:p w14:paraId="63E75D98" w14:textId="77777777" w:rsidR="00BC736D" w:rsidRPr="005C231F" w:rsidRDefault="00BC736D" w:rsidP="00924478">
      <w:pPr>
        <w:spacing w:after="0" w:line="240" w:lineRule="auto"/>
        <w:ind w:firstLine="708"/>
        <w:jc w:val="both"/>
        <w:rPr>
          <w:rFonts w:ascii="Times New Roman" w:hAnsi="Times New Roman" w:cs="Times New Roman"/>
          <w:sz w:val="28"/>
          <w:szCs w:val="28"/>
        </w:rPr>
      </w:pPr>
      <w:r w:rsidRPr="005C231F">
        <w:rPr>
          <w:rFonts w:ascii="Times New Roman" w:hAnsi="Times New Roman" w:cs="Times New Roman"/>
          <w:sz w:val="28"/>
          <w:szCs w:val="28"/>
        </w:rPr>
        <w:t xml:space="preserve">до Московського царства – Чернігово-Сіверщина; </w:t>
      </w:r>
    </w:p>
    <w:p w14:paraId="3DFE7EF7" w14:textId="77777777" w:rsidR="00BC736D" w:rsidRPr="005C231F" w:rsidRDefault="00BC736D" w:rsidP="00924478">
      <w:pPr>
        <w:spacing w:after="0" w:line="240" w:lineRule="auto"/>
        <w:ind w:firstLine="708"/>
        <w:jc w:val="both"/>
        <w:rPr>
          <w:rFonts w:ascii="Times New Roman" w:hAnsi="Times New Roman" w:cs="Times New Roman"/>
          <w:sz w:val="28"/>
          <w:szCs w:val="28"/>
        </w:rPr>
      </w:pPr>
      <w:r w:rsidRPr="005C231F">
        <w:rPr>
          <w:rFonts w:ascii="Times New Roman" w:hAnsi="Times New Roman" w:cs="Times New Roman"/>
          <w:sz w:val="28"/>
          <w:szCs w:val="28"/>
        </w:rPr>
        <w:t xml:space="preserve">до Молдавії – Пн. Буковина; до Угорщини – Закарпаття; </w:t>
      </w:r>
    </w:p>
    <w:p w14:paraId="67598F09" w14:textId="77777777" w:rsidR="00BC736D" w:rsidRPr="005C231F" w:rsidRDefault="00BC736D" w:rsidP="006A0C42">
      <w:pPr>
        <w:spacing w:after="0" w:line="240" w:lineRule="auto"/>
        <w:ind w:firstLine="708"/>
        <w:jc w:val="both"/>
        <w:rPr>
          <w:rFonts w:ascii="Times New Roman" w:hAnsi="Times New Roman" w:cs="Times New Roman"/>
          <w:sz w:val="28"/>
          <w:szCs w:val="28"/>
        </w:rPr>
      </w:pPr>
      <w:r w:rsidRPr="005C231F">
        <w:rPr>
          <w:rFonts w:ascii="Times New Roman" w:hAnsi="Times New Roman" w:cs="Times New Roman"/>
          <w:sz w:val="28"/>
          <w:szCs w:val="28"/>
        </w:rPr>
        <w:t>до Кримського ханства – Південь України.</w:t>
      </w:r>
    </w:p>
    <w:p w14:paraId="71D14D25" w14:textId="77777777" w:rsidR="00924478" w:rsidRPr="005C231F" w:rsidRDefault="008E45E6" w:rsidP="005C231F">
      <w:pPr>
        <w:pStyle w:val="a3"/>
        <w:numPr>
          <w:ilvl w:val="0"/>
          <w:numId w:val="2"/>
        </w:numPr>
        <w:spacing w:after="0" w:line="240" w:lineRule="auto"/>
        <w:ind w:left="0" w:firstLine="709"/>
        <w:rPr>
          <w:rFonts w:ascii="Times New Roman" w:hAnsi="Times New Roman"/>
          <w:b/>
          <w:sz w:val="28"/>
          <w:szCs w:val="28"/>
        </w:rPr>
      </w:pPr>
      <w:r w:rsidRPr="005C231F">
        <w:rPr>
          <w:rFonts w:ascii="Times New Roman" w:hAnsi="Times New Roman"/>
          <w:b/>
          <w:iCs/>
          <w:sz w:val="28"/>
          <w:szCs w:val="28"/>
        </w:rPr>
        <w:t>Соціально-економічний розвиток.</w:t>
      </w:r>
      <w:r w:rsidR="005C231F">
        <w:rPr>
          <w:rFonts w:ascii="Times New Roman" w:hAnsi="Times New Roman"/>
          <w:b/>
          <w:iCs/>
          <w:sz w:val="28"/>
          <w:szCs w:val="28"/>
        </w:rPr>
        <w:t xml:space="preserve"> </w:t>
      </w:r>
      <w:r w:rsidR="00BC736D" w:rsidRPr="005C231F">
        <w:rPr>
          <w:rFonts w:ascii="Times New Roman" w:hAnsi="Times New Roman"/>
          <w:sz w:val="28"/>
          <w:szCs w:val="28"/>
        </w:rPr>
        <w:t xml:space="preserve">Соціальний устрій та господарське життя. Основними суспільними верствами були: </w:t>
      </w:r>
      <w:r w:rsidR="00BC736D" w:rsidRPr="005C231F">
        <w:rPr>
          <w:rFonts w:ascii="Times New Roman" w:hAnsi="Times New Roman"/>
          <w:i/>
          <w:sz w:val="28"/>
          <w:szCs w:val="28"/>
        </w:rPr>
        <w:t>шляхта</w:t>
      </w:r>
      <w:r w:rsidR="00BC736D" w:rsidRPr="005C231F">
        <w:rPr>
          <w:rFonts w:ascii="Times New Roman" w:hAnsi="Times New Roman"/>
          <w:sz w:val="28"/>
          <w:szCs w:val="28"/>
        </w:rPr>
        <w:t xml:space="preserve"> (князі, пани, середня та дрібна шляхта); </w:t>
      </w:r>
      <w:r w:rsidR="00BC736D" w:rsidRPr="005C231F">
        <w:rPr>
          <w:rFonts w:ascii="Times New Roman" w:hAnsi="Times New Roman"/>
          <w:i/>
          <w:sz w:val="28"/>
          <w:szCs w:val="28"/>
        </w:rPr>
        <w:t>духовенство; міщани</w:t>
      </w:r>
      <w:r w:rsidR="00BC736D" w:rsidRPr="005C231F">
        <w:rPr>
          <w:rFonts w:ascii="Times New Roman" w:hAnsi="Times New Roman"/>
          <w:sz w:val="28"/>
          <w:szCs w:val="28"/>
        </w:rPr>
        <w:t xml:space="preserve"> (патриціат – купці, промисловці), </w:t>
      </w:r>
      <w:r w:rsidR="00BC736D" w:rsidRPr="005C231F">
        <w:rPr>
          <w:rFonts w:ascii="Times New Roman" w:hAnsi="Times New Roman"/>
          <w:i/>
          <w:sz w:val="28"/>
          <w:szCs w:val="28"/>
        </w:rPr>
        <w:t>бюргерство</w:t>
      </w:r>
      <w:r w:rsidR="00BC736D" w:rsidRPr="005C231F">
        <w:rPr>
          <w:rFonts w:ascii="Times New Roman" w:hAnsi="Times New Roman"/>
          <w:sz w:val="28"/>
          <w:szCs w:val="28"/>
        </w:rPr>
        <w:t xml:space="preserve"> (цехові майстри, середні торговці), </w:t>
      </w:r>
      <w:r w:rsidR="00BC736D" w:rsidRPr="005C231F">
        <w:rPr>
          <w:rFonts w:ascii="Times New Roman" w:hAnsi="Times New Roman"/>
          <w:i/>
          <w:sz w:val="28"/>
          <w:szCs w:val="28"/>
        </w:rPr>
        <w:t>плебс</w:t>
      </w:r>
      <w:r w:rsidR="00BC736D" w:rsidRPr="005C231F">
        <w:rPr>
          <w:rFonts w:ascii="Times New Roman" w:hAnsi="Times New Roman"/>
          <w:sz w:val="28"/>
          <w:szCs w:val="28"/>
        </w:rPr>
        <w:t xml:space="preserve"> (нижчі верстви); </w:t>
      </w:r>
      <w:r w:rsidR="00BC736D" w:rsidRPr="005C231F">
        <w:rPr>
          <w:rFonts w:ascii="Times New Roman" w:hAnsi="Times New Roman"/>
          <w:i/>
          <w:sz w:val="28"/>
          <w:szCs w:val="28"/>
        </w:rPr>
        <w:t xml:space="preserve">селяни </w:t>
      </w:r>
      <w:r w:rsidR="00BC736D" w:rsidRPr="005C231F">
        <w:rPr>
          <w:rFonts w:ascii="Times New Roman" w:hAnsi="Times New Roman"/>
          <w:sz w:val="28"/>
          <w:szCs w:val="28"/>
        </w:rPr>
        <w:t xml:space="preserve">(данники, тяглі та служилі). </w:t>
      </w:r>
    </w:p>
    <w:p w14:paraId="05896E78" w14:textId="77777777" w:rsidR="00924478" w:rsidRPr="005C231F" w:rsidRDefault="00BC736D" w:rsidP="00924478">
      <w:pPr>
        <w:spacing w:after="0" w:line="240" w:lineRule="auto"/>
        <w:ind w:firstLine="709"/>
        <w:jc w:val="both"/>
        <w:rPr>
          <w:rFonts w:ascii="Times New Roman" w:hAnsi="Times New Roman" w:cs="Times New Roman"/>
          <w:sz w:val="28"/>
          <w:szCs w:val="28"/>
        </w:rPr>
      </w:pPr>
      <w:r w:rsidRPr="005C231F">
        <w:rPr>
          <w:rFonts w:ascii="Times New Roman" w:hAnsi="Times New Roman" w:cs="Times New Roman"/>
          <w:sz w:val="28"/>
          <w:szCs w:val="28"/>
        </w:rPr>
        <w:t xml:space="preserve">Характерними рисами господарського життя були: концентрація земель у магнатів; утворення фільваркових господарств; активний розвиток ярмаркової торгівлі; збільшення кількості міст і посилення їх ролі як центрів ремесла і торгівлі; у промисловості відбувається подрібнення ремісничих спеціальностей, у містах виникають цехи. Великі феодальні господарства вимагали постійного надходження робочої сили, тому у другій половині ХV – ХVІ ст. відбувається поступове закріпачення селян, прикріплення їх до феодала. Так у Великому </w:t>
      </w:r>
      <w:r w:rsidRPr="005C231F">
        <w:rPr>
          <w:rFonts w:ascii="Times New Roman" w:hAnsi="Times New Roman" w:cs="Times New Roman"/>
          <w:sz w:val="28"/>
          <w:szCs w:val="28"/>
        </w:rPr>
        <w:lastRenderedPageBreak/>
        <w:t xml:space="preserve">князівстві Литовському в 1447 р. було заборонено феодалам приймати на свої землі селян-втікачів, у 1477 р. селянин був позбавлений права залишити пана, не знайшовши собі заміни. Майнові та правові привілеї феодалів були закріплені у тогочасних кодексах – Литовських статутах 1529, 1566 та 1588 рр. Останнім статутом практично було узаконене кріпосне право. </w:t>
      </w:r>
    </w:p>
    <w:p w14:paraId="045FA5F9" w14:textId="77777777" w:rsidR="008E45E6" w:rsidRPr="005C231F" w:rsidRDefault="00924478" w:rsidP="006A0C42">
      <w:pPr>
        <w:spacing w:after="0" w:line="240" w:lineRule="auto"/>
        <w:ind w:firstLine="709"/>
        <w:jc w:val="both"/>
        <w:rPr>
          <w:rFonts w:ascii="Times New Roman" w:hAnsi="Times New Roman" w:cs="Times New Roman"/>
          <w:b/>
          <w:sz w:val="28"/>
          <w:szCs w:val="28"/>
        </w:rPr>
      </w:pPr>
      <w:r w:rsidRPr="005C231F">
        <w:rPr>
          <w:rFonts w:ascii="Times New Roman" w:hAnsi="Times New Roman" w:cs="Times New Roman"/>
          <w:sz w:val="28"/>
          <w:szCs w:val="28"/>
        </w:rPr>
        <w:t>Р</w:t>
      </w:r>
      <w:r w:rsidR="00BC736D" w:rsidRPr="005C231F">
        <w:rPr>
          <w:rFonts w:ascii="Times New Roman" w:hAnsi="Times New Roman" w:cs="Times New Roman"/>
          <w:sz w:val="28"/>
          <w:szCs w:val="28"/>
        </w:rPr>
        <w:t xml:space="preserve">еакція на посилення феодального та національного гноблення у </w:t>
      </w:r>
      <w:proofErr w:type="spellStart"/>
      <w:r w:rsidR="00BC736D" w:rsidRPr="005C231F">
        <w:rPr>
          <w:rFonts w:ascii="Times New Roman" w:hAnsi="Times New Roman" w:cs="Times New Roman"/>
          <w:sz w:val="28"/>
          <w:szCs w:val="28"/>
        </w:rPr>
        <w:t>литовсько</w:t>
      </w:r>
      <w:proofErr w:type="spellEnd"/>
      <w:r w:rsidR="00BC736D" w:rsidRPr="005C231F">
        <w:rPr>
          <w:rFonts w:ascii="Times New Roman" w:hAnsi="Times New Roman" w:cs="Times New Roman"/>
          <w:sz w:val="28"/>
          <w:szCs w:val="28"/>
        </w:rPr>
        <w:t xml:space="preserve">-руську добу були масові народні виступи українського населення. Найбільшим з них було повстання 1490 – 1492 рр. на Покутті і в Північній Буковині під проводом Мухи (до 1491 р.), яке згодом продовжив А. </w:t>
      </w:r>
      <w:proofErr w:type="spellStart"/>
      <w:r w:rsidR="00BC736D" w:rsidRPr="005C231F">
        <w:rPr>
          <w:rFonts w:ascii="Times New Roman" w:hAnsi="Times New Roman" w:cs="Times New Roman"/>
          <w:sz w:val="28"/>
          <w:szCs w:val="28"/>
        </w:rPr>
        <w:t>Борула</w:t>
      </w:r>
      <w:proofErr w:type="spellEnd"/>
      <w:r w:rsidR="00BC736D" w:rsidRPr="005C231F">
        <w:rPr>
          <w:rFonts w:ascii="Times New Roman" w:hAnsi="Times New Roman" w:cs="Times New Roman"/>
          <w:sz w:val="28"/>
          <w:szCs w:val="28"/>
        </w:rPr>
        <w:t xml:space="preserve">. На першому етапі повстанці зайняли навіть ряд міст (Снятин, Коломию, Галич), але повстання було придушене. На Закарпатті найбільшим виступом було повстання під проводом Д .Дожі. Міське населення виступало за надання містам магдебурзького права. </w:t>
      </w:r>
      <w:r w:rsidR="00BC736D" w:rsidRPr="005C231F">
        <w:rPr>
          <w:rFonts w:ascii="Times New Roman" w:hAnsi="Times New Roman" w:cs="Times New Roman"/>
          <w:b/>
          <w:i/>
          <w:sz w:val="28"/>
          <w:szCs w:val="28"/>
        </w:rPr>
        <w:t>Магдебурзьке право</w:t>
      </w:r>
      <w:r w:rsidR="00BC736D" w:rsidRPr="005C231F">
        <w:rPr>
          <w:rFonts w:ascii="Times New Roman" w:hAnsi="Times New Roman" w:cs="Times New Roman"/>
          <w:sz w:val="28"/>
          <w:szCs w:val="28"/>
        </w:rPr>
        <w:t xml:space="preserve"> – міське право, що передбачало звільнення міста з-під управління та юрисдикції місцевих феодалів та представників державної адміністрації і створення міського самоврядування. За цим правом містом керував виборний орган – магістрат, на чолі якого стояв війт. Це право також встановлювало порядок організації </w:t>
      </w:r>
      <w:proofErr w:type="spellStart"/>
      <w:r w:rsidR="00BC736D" w:rsidRPr="005C231F">
        <w:rPr>
          <w:rFonts w:ascii="Times New Roman" w:hAnsi="Times New Roman" w:cs="Times New Roman"/>
          <w:sz w:val="28"/>
          <w:szCs w:val="28"/>
        </w:rPr>
        <w:t>цехів</w:t>
      </w:r>
      <w:proofErr w:type="spellEnd"/>
      <w:r w:rsidR="00BC736D" w:rsidRPr="005C231F">
        <w:rPr>
          <w:rFonts w:ascii="Times New Roman" w:hAnsi="Times New Roman" w:cs="Times New Roman"/>
          <w:sz w:val="28"/>
          <w:szCs w:val="28"/>
        </w:rPr>
        <w:t>, регулювало питання торгівлі, податків, визначало міру покарання за різні злочини. (Магдебурзьке право надавалося Великим князем чи королем, за що місто вносило певну суму до казни. Магдебурзьке право мали міста Львів, Теребовля, Луцьк та ін.)</w:t>
      </w:r>
    </w:p>
    <w:p w14:paraId="646EF3A8" w14:textId="77777777" w:rsidR="00924478" w:rsidRPr="005C231F" w:rsidRDefault="008E45E6" w:rsidP="005C231F">
      <w:pPr>
        <w:pStyle w:val="a3"/>
        <w:numPr>
          <w:ilvl w:val="0"/>
          <w:numId w:val="2"/>
        </w:numPr>
        <w:spacing w:after="0" w:line="240" w:lineRule="auto"/>
        <w:ind w:left="0" w:firstLine="709"/>
        <w:rPr>
          <w:rFonts w:ascii="Times New Roman" w:hAnsi="Times New Roman"/>
          <w:b/>
          <w:sz w:val="28"/>
          <w:szCs w:val="28"/>
        </w:rPr>
      </w:pPr>
      <w:r w:rsidRPr="005C231F">
        <w:rPr>
          <w:rFonts w:ascii="Times New Roman" w:hAnsi="Times New Roman"/>
          <w:b/>
          <w:iCs/>
          <w:sz w:val="28"/>
          <w:szCs w:val="28"/>
        </w:rPr>
        <w:t>Розвиток культури.</w:t>
      </w:r>
      <w:r w:rsidR="005C231F">
        <w:rPr>
          <w:rFonts w:ascii="Times New Roman" w:hAnsi="Times New Roman"/>
          <w:b/>
          <w:iCs/>
          <w:sz w:val="28"/>
          <w:szCs w:val="28"/>
        </w:rPr>
        <w:t xml:space="preserve"> </w:t>
      </w:r>
      <w:r w:rsidR="00BC736D" w:rsidRPr="005C231F">
        <w:rPr>
          <w:rFonts w:ascii="Times New Roman" w:hAnsi="Times New Roman"/>
          <w:sz w:val="28"/>
          <w:szCs w:val="28"/>
        </w:rPr>
        <w:t xml:space="preserve">На розвиток культури негативно вплинуло те, що українці у цей період не мали власної державності, їх землі були розділені між іноземними державами, які проводили колонізаторську політику. Особливістю розвитку культури було проникнення в Україну ідей Реформації, Гуманізму і Відродження. Важливе значення для культурного піднесення мало зародження східнослов’янського кириличного друкарства. Українці другі після чехів у Східній Європі отримали друковану книгу. Так, у 1491 р. на замовлення української громади в краківській друкарні були видрукувані “Октоїх”, “Часослов”, “Псалтир”. </w:t>
      </w:r>
    </w:p>
    <w:p w14:paraId="0F8668B3" w14:textId="77777777" w:rsidR="008E45E6" w:rsidRPr="005C231F" w:rsidRDefault="00BC736D" w:rsidP="00924478">
      <w:pPr>
        <w:spacing w:after="0" w:line="240" w:lineRule="auto"/>
        <w:ind w:firstLine="708"/>
        <w:jc w:val="both"/>
        <w:rPr>
          <w:rFonts w:ascii="Times New Roman" w:hAnsi="Times New Roman" w:cs="Times New Roman"/>
          <w:sz w:val="28"/>
          <w:szCs w:val="28"/>
        </w:rPr>
      </w:pPr>
      <w:r w:rsidRPr="005C231F">
        <w:rPr>
          <w:rFonts w:ascii="Times New Roman" w:hAnsi="Times New Roman" w:cs="Times New Roman"/>
          <w:sz w:val="28"/>
          <w:szCs w:val="28"/>
        </w:rPr>
        <w:t>Початкову освіту здобували у школах при церквах, монастирях, іноді міські чи сільські громади відкривали для своїх дітей школи власним коштом</w:t>
      </w:r>
      <w:r w:rsidRPr="005C231F">
        <w:rPr>
          <w:rFonts w:ascii="Times New Roman" w:hAnsi="Times New Roman" w:cs="Times New Roman"/>
          <w:i/>
          <w:sz w:val="28"/>
          <w:szCs w:val="28"/>
        </w:rPr>
        <w:t>. Вищу освіту</w:t>
      </w:r>
      <w:r w:rsidRPr="005C231F">
        <w:rPr>
          <w:rFonts w:ascii="Times New Roman" w:hAnsi="Times New Roman" w:cs="Times New Roman"/>
          <w:sz w:val="28"/>
          <w:szCs w:val="28"/>
        </w:rPr>
        <w:t xml:space="preserve"> українці здобували за кордоном (наприклад Юрій Дрогобич, який навчався у Кракові, Болоньї і потім став ректором Болонського університету, С.</w:t>
      </w:r>
      <w:r w:rsidR="00924478" w:rsidRPr="005C231F">
        <w:rPr>
          <w:rFonts w:ascii="Times New Roman" w:hAnsi="Times New Roman" w:cs="Times New Roman"/>
          <w:sz w:val="28"/>
          <w:szCs w:val="28"/>
        </w:rPr>
        <w:t xml:space="preserve"> </w:t>
      </w:r>
      <w:r w:rsidRPr="005C231F">
        <w:rPr>
          <w:rFonts w:ascii="Times New Roman" w:hAnsi="Times New Roman" w:cs="Times New Roman"/>
          <w:sz w:val="28"/>
          <w:szCs w:val="28"/>
        </w:rPr>
        <w:t>Оріховський, П.</w:t>
      </w:r>
      <w:r w:rsidR="00924478" w:rsidRPr="005C231F">
        <w:rPr>
          <w:rFonts w:ascii="Times New Roman" w:hAnsi="Times New Roman" w:cs="Times New Roman"/>
          <w:sz w:val="28"/>
          <w:szCs w:val="28"/>
        </w:rPr>
        <w:t xml:space="preserve"> </w:t>
      </w:r>
      <w:r w:rsidRPr="005C231F">
        <w:rPr>
          <w:rFonts w:ascii="Times New Roman" w:hAnsi="Times New Roman" w:cs="Times New Roman"/>
          <w:sz w:val="28"/>
          <w:szCs w:val="28"/>
        </w:rPr>
        <w:t xml:space="preserve">Русин та ін.). Основними жанрами в </w:t>
      </w:r>
      <w:r w:rsidRPr="005C231F">
        <w:rPr>
          <w:rFonts w:ascii="Times New Roman" w:hAnsi="Times New Roman" w:cs="Times New Roman"/>
          <w:i/>
          <w:sz w:val="28"/>
          <w:szCs w:val="28"/>
        </w:rPr>
        <w:t>літературі</w:t>
      </w:r>
      <w:r w:rsidRPr="005C231F">
        <w:rPr>
          <w:rFonts w:ascii="Times New Roman" w:hAnsi="Times New Roman" w:cs="Times New Roman"/>
          <w:sz w:val="28"/>
          <w:szCs w:val="28"/>
        </w:rPr>
        <w:t xml:space="preserve"> були: літописання (короткий Київський, Острозький літописи та ін.); релігійна література (Псалтир, Часослов, Євангелія); перекладна світська література (“</w:t>
      </w:r>
      <w:proofErr w:type="spellStart"/>
      <w:r w:rsidRPr="005C231F">
        <w:rPr>
          <w:rFonts w:ascii="Times New Roman" w:hAnsi="Times New Roman" w:cs="Times New Roman"/>
          <w:sz w:val="28"/>
          <w:szCs w:val="28"/>
        </w:rPr>
        <w:t>Ізмарагд</w:t>
      </w:r>
      <w:proofErr w:type="spellEnd"/>
      <w:r w:rsidRPr="005C231F">
        <w:rPr>
          <w:rFonts w:ascii="Times New Roman" w:hAnsi="Times New Roman" w:cs="Times New Roman"/>
          <w:sz w:val="28"/>
          <w:szCs w:val="28"/>
        </w:rPr>
        <w:t xml:space="preserve">”, “Александрія” та ін.), зароджується поетичний жанр. В архітектурі новим явищем стали замки. Пам’ятками цього періоду були Луцький, Острозький, Кам’янець-Подільський, </w:t>
      </w:r>
      <w:proofErr w:type="spellStart"/>
      <w:r w:rsidRPr="005C231F">
        <w:rPr>
          <w:rFonts w:ascii="Times New Roman" w:hAnsi="Times New Roman" w:cs="Times New Roman"/>
          <w:sz w:val="28"/>
          <w:szCs w:val="28"/>
        </w:rPr>
        <w:t>Меджибізький</w:t>
      </w:r>
      <w:proofErr w:type="spellEnd"/>
      <w:r w:rsidRPr="005C231F">
        <w:rPr>
          <w:rFonts w:ascii="Times New Roman" w:hAnsi="Times New Roman" w:cs="Times New Roman"/>
          <w:sz w:val="28"/>
          <w:szCs w:val="28"/>
        </w:rPr>
        <w:t xml:space="preserve"> замки, Хотинська й </w:t>
      </w:r>
      <w:proofErr w:type="spellStart"/>
      <w:r w:rsidRPr="005C231F">
        <w:rPr>
          <w:rFonts w:ascii="Times New Roman" w:hAnsi="Times New Roman" w:cs="Times New Roman"/>
          <w:sz w:val="28"/>
          <w:szCs w:val="28"/>
        </w:rPr>
        <w:t>Акерманська</w:t>
      </w:r>
      <w:proofErr w:type="spellEnd"/>
      <w:r w:rsidRPr="005C231F">
        <w:rPr>
          <w:rFonts w:ascii="Times New Roman" w:hAnsi="Times New Roman" w:cs="Times New Roman"/>
          <w:sz w:val="28"/>
          <w:szCs w:val="28"/>
        </w:rPr>
        <w:t xml:space="preserve"> фортеці. Основними жанрами в образотворчому мистецтві були: іконопис (</w:t>
      </w:r>
      <w:proofErr w:type="spellStart"/>
      <w:r w:rsidRPr="005C231F">
        <w:rPr>
          <w:rFonts w:ascii="Times New Roman" w:hAnsi="Times New Roman" w:cs="Times New Roman"/>
          <w:sz w:val="28"/>
          <w:szCs w:val="28"/>
        </w:rPr>
        <w:t>Красівська</w:t>
      </w:r>
      <w:proofErr w:type="spellEnd"/>
      <w:r w:rsidRPr="005C231F">
        <w:rPr>
          <w:rFonts w:ascii="Times New Roman" w:hAnsi="Times New Roman" w:cs="Times New Roman"/>
          <w:sz w:val="28"/>
          <w:szCs w:val="28"/>
        </w:rPr>
        <w:t xml:space="preserve"> богоматір, ікона Юрія Змієборця); графіка, представлена книжковою мініатюрою (Київський пластир), монументальний живопис, представлений фресками та іконостасом. Усна народна творчість була представлена історичними піснями, баладами та думами (“Дума про козака Голоту”, “Дунаю, Дунаю …” та ін.). Особливості церковного життя були зумовлені такими основними обставинами: православна церква не мала державної підтримки; в українських землях поступово починає поширюватись </w:t>
      </w:r>
      <w:r w:rsidRPr="005C231F">
        <w:rPr>
          <w:rFonts w:ascii="Times New Roman" w:hAnsi="Times New Roman" w:cs="Times New Roman"/>
          <w:sz w:val="28"/>
          <w:szCs w:val="28"/>
        </w:rPr>
        <w:lastRenderedPageBreak/>
        <w:t>католицизм; активну місіонерську діяльність розпочинають католицькі ордени домініканців, францисканців та ін.</w:t>
      </w:r>
    </w:p>
    <w:sectPr w:rsidR="008E45E6" w:rsidRPr="005C23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20322"/>
    <w:multiLevelType w:val="hybridMultilevel"/>
    <w:tmpl w:val="4DD8E6F6"/>
    <w:lvl w:ilvl="0" w:tplc="1BD2AF6C">
      <w:start w:val="1"/>
      <w:numFmt w:val="decimal"/>
      <w:lvlText w:val="%1."/>
      <w:lvlJc w:val="left"/>
      <w:pPr>
        <w:ind w:left="467" w:hanging="360"/>
      </w:pPr>
      <w:rPr>
        <w:rFonts w:hint="default"/>
      </w:rPr>
    </w:lvl>
    <w:lvl w:ilvl="1" w:tplc="04220019" w:tentative="1">
      <w:start w:val="1"/>
      <w:numFmt w:val="lowerLetter"/>
      <w:lvlText w:val="%2."/>
      <w:lvlJc w:val="left"/>
      <w:pPr>
        <w:ind w:left="1187" w:hanging="360"/>
      </w:pPr>
    </w:lvl>
    <w:lvl w:ilvl="2" w:tplc="0422001B" w:tentative="1">
      <w:start w:val="1"/>
      <w:numFmt w:val="lowerRoman"/>
      <w:lvlText w:val="%3."/>
      <w:lvlJc w:val="right"/>
      <w:pPr>
        <w:ind w:left="1907" w:hanging="180"/>
      </w:pPr>
    </w:lvl>
    <w:lvl w:ilvl="3" w:tplc="0422000F" w:tentative="1">
      <w:start w:val="1"/>
      <w:numFmt w:val="decimal"/>
      <w:lvlText w:val="%4."/>
      <w:lvlJc w:val="left"/>
      <w:pPr>
        <w:ind w:left="2627" w:hanging="360"/>
      </w:pPr>
    </w:lvl>
    <w:lvl w:ilvl="4" w:tplc="04220019" w:tentative="1">
      <w:start w:val="1"/>
      <w:numFmt w:val="lowerLetter"/>
      <w:lvlText w:val="%5."/>
      <w:lvlJc w:val="left"/>
      <w:pPr>
        <w:ind w:left="3347" w:hanging="360"/>
      </w:pPr>
    </w:lvl>
    <w:lvl w:ilvl="5" w:tplc="0422001B" w:tentative="1">
      <w:start w:val="1"/>
      <w:numFmt w:val="lowerRoman"/>
      <w:lvlText w:val="%6."/>
      <w:lvlJc w:val="right"/>
      <w:pPr>
        <w:ind w:left="4067" w:hanging="180"/>
      </w:pPr>
    </w:lvl>
    <w:lvl w:ilvl="6" w:tplc="0422000F" w:tentative="1">
      <w:start w:val="1"/>
      <w:numFmt w:val="decimal"/>
      <w:lvlText w:val="%7."/>
      <w:lvlJc w:val="left"/>
      <w:pPr>
        <w:ind w:left="4787" w:hanging="360"/>
      </w:pPr>
    </w:lvl>
    <w:lvl w:ilvl="7" w:tplc="04220019" w:tentative="1">
      <w:start w:val="1"/>
      <w:numFmt w:val="lowerLetter"/>
      <w:lvlText w:val="%8."/>
      <w:lvlJc w:val="left"/>
      <w:pPr>
        <w:ind w:left="5507" w:hanging="360"/>
      </w:pPr>
    </w:lvl>
    <w:lvl w:ilvl="8" w:tplc="0422001B" w:tentative="1">
      <w:start w:val="1"/>
      <w:numFmt w:val="lowerRoman"/>
      <w:lvlText w:val="%9."/>
      <w:lvlJc w:val="right"/>
      <w:pPr>
        <w:ind w:left="6227" w:hanging="180"/>
      </w:pPr>
    </w:lvl>
  </w:abstractNum>
  <w:abstractNum w:abstractNumId="1" w15:restartNumberingAfterBreak="0">
    <w:nsid w:val="7C4B18E7"/>
    <w:multiLevelType w:val="hybridMultilevel"/>
    <w:tmpl w:val="4DD8E6F6"/>
    <w:lvl w:ilvl="0" w:tplc="1BD2AF6C">
      <w:start w:val="1"/>
      <w:numFmt w:val="decimal"/>
      <w:lvlText w:val="%1."/>
      <w:lvlJc w:val="left"/>
      <w:pPr>
        <w:ind w:left="467" w:hanging="360"/>
      </w:pPr>
      <w:rPr>
        <w:rFonts w:hint="default"/>
      </w:rPr>
    </w:lvl>
    <w:lvl w:ilvl="1" w:tplc="04220019" w:tentative="1">
      <w:start w:val="1"/>
      <w:numFmt w:val="lowerLetter"/>
      <w:lvlText w:val="%2."/>
      <w:lvlJc w:val="left"/>
      <w:pPr>
        <w:ind w:left="1187" w:hanging="360"/>
      </w:pPr>
    </w:lvl>
    <w:lvl w:ilvl="2" w:tplc="0422001B" w:tentative="1">
      <w:start w:val="1"/>
      <w:numFmt w:val="lowerRoman"/>
      <w:lvlText w:val="%3."/>
      <w:lvlJc w:val="right"/>
      <w:pPr>
        <w:ind w:left="1907" w:hanging="180"/>
      </w:pPr>
    </w:lvl>
    <w:lvl w:ilvl="3" w:tplc="0422000F" w:tentative="1">
      <w:start w:val="1"/>
      <w:numFmt w:val="decimal"/>
      <w:lvlText w:val="%4."/>
      <w:lvlJc w:val="left"/>
      <w:pPr>
        <w:ind w:left="2627" w:hanging="360"/>
      </w:pPr>
    </w:lvl>
    <w:lvl w:ilvl="4" w:tplc="04220019" w:tentative="1">
      <w:start w:val="1"/>
      <w:numFmt w:val="lowerLetter"/>
      <w:lvlText w:val="%5."/>
      <w:lvlJc w:val="left"/>
      <w:pPr>
        <w:ind w:left="3347" w:hanging="360"/>
      </w:pPr>
    </w:lvl>
    <w:lvl w:ilvl="5" w:tplc="0422001B" w:tentative="1">
      <w:start w:val="1"/>
      <w:numFmt w:val="lowerRoman"/>
      <w:lvlText w:val="%6."/>
      <w:lvlJc w:val="right"/>
      <w:pPr>
        <w:ind w:left="4067" w:hanging="180"/>
      </w:pPr>
    </w:lvl>
    <w:lvl w:ilvl="6" w:tplc="0422000F" w:tentative="1">
      <w:start w:val="1"/>
      <w:numFmt w:val="decimal"/>
      <w:lvlText w:val="%7."/>
      <w:lvlJc w:val="left"/>
      <w:pPr>
        <w:ind w:left="4787" w:hanging="360"/>
      </w:pPr>
    </w:lvl>
    <w:lvl w:ilvl="7" w:tplc="04220019" w:tentative="1">
      <w:start w:val="1"/>
      <w:numFmt w:val="lowerLetter"/>
      <w:lvlText w:val="%8."/>
      <w:lvlJc w:val="left"/>
      <w:pPr>
        <w:ind w:left="5507" w:hanging="360"/>
      </w:pPr>
    </w:lvl>
    <w:lvl w:ilvl="8" w:tplc="0422001B" w:tentative="1">
      <w:start w:val="1"/>
      <w:numFmt w:val="lowerRoman"/>
      <w:lvlText w:val="%9."/>
      <w:lvlJc w:val="right"/>
      <w:pPr>
        <w:ind w:left="622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09"/>
    <w:rsid w:val="00427509"/>
    <w:rsid w:val="005C231F"/>
    <w:rsid w:val="006A0C42"/>
    <w:rsid w:val="008E45E6"/>
    <w:rsid w:val="00924478"/>
    <w:rsid w:val="00960F7B"/>
    <w:rsid w:val="00BB754C"/>
    <w:rsid w:val="00BC73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68D2"/>
  <w15:chartTrackingRefBased/>
  <w15:docId w15:val="{F1E0F889-30B4-40E6-8EA3-AB9130AB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E45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4"/>
    <w:uiPriority w:val="99"/>
    <w:qFormat/>
    <w:rsid w:val="008E45E6"/>
    <w:pPr>
      <w:ind w:left="622"/>
      <w:jc w:val="both"/>
    </w:pPr>
    <w:rPr>
      <w:rFonts w:eastAsia="Times New Roman" w:cs="Times New Roman"/>
    </w:rPr>
  </w:style>
  <w:style w:type="character" w:customStyle="1" w:styleId="a4">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3"/>
    <w:uiPriority w:val="99"/>
    <w:locked/>
    <w:rsid w:val="008E45E6"/>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6182</Words>
  <Characters>3524</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7</cp:revision>
  <dcterms:created xsi:type="dcterms:W3CDTF">2022-12-13T18:57:00Z</dcterms:created>
  <dcterms:modified xsi:type="dcterms:W3CDTF">2022-12-15T11:18:00Z</dcterms:modified>
</cp:coreProperties>
</file>