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23.jpeg" ContentType="image/jpeg"/>
  <Override PartName="/word/media/image9.png" ContentType="image/png"/>
  <Override PartName="/word/media/image10.png" ContentType="image/png"/>
  <Override PartName="/word/media/image11.png" ContentType="image/png"/>
  <Override PartName="/word/media/image12.png" ContentType="image/png"/>
  <Override PartName="/word/media/image18.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9.png" ContentType="image/png"/>
  <Override PartName="/word/media/image20.png" ContentType="image/png"/>
  <Override PartName="/word/media/image21.jpeg" ContentType="image/jpeg"/>
  <Override PartName="/word/media/image54.png" ContentType="image/png"/>
  <Override PartName="/word/media/image22.jpeg" ContentType="image/jpe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jpeg" ContentType="image/jpeg"/>
  <Override PartName="/word/media/image52.png" ContentType="image/png"/>
  <Override PartName="/word/media/image33.png" ContentType="image/png"/>
  <Override PartName="/word/media/image45.wmf" ContentType="image/x-wmf"/>
  <Override PartName="/word/media/image34.png" ContentType="image/png"/>
  <Override PartName="/word/media/image46.wmf" ContentType="image/x-wmf"/>
  <Override PartName="/word/media/image35.png" ContentType="image/png"/>
  <Override PartName="/word/media/image47.wmf" ContentType="image/x-wmf"/>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wmf" ContentType="image/x-wmf"/>
  <Override PartName="/word/media/image48.png" ContentType="image/png"/>
  <Override PartName="/word/media/image49.png" ContentType="image/png"/>
  <Override PartName="/word/media/image50.png" ContentType="image/png"/>
  <Override PartName="/word/media/image51.png" ContentType="image/png"/>
  <Override PartName="/word/media/image53.png" ContentType="image/png"/>
  <Override PartName="/word/media/image55.png" ContentType="image/png"/>
  <Override PartName="/word/media/image56.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64" w:before="0" w:after="12"/>
        <w:ind w:hanging="10"/>
        <w:jc w:val="center"/>
        <w:rPr>
          <w:lang w:val="uk-UA"/>
        </w:rPr>
      </w:pPr>
      <w:r>
        <w:rPr>
          <w:rFonts w:eastAsia="Times New Roman"/>
          <w:b/>
          <w:color w:val="000000"/>
          <w:sz w:val="28"/>
          <w:szCs w:val="22"/>
          <w:lang w:val="uk-UA"/>
        </w:rPr>
        <w:t>Міністерство освіти та науки України</w:t>
      </w:r>
    </w:p>
    <w:p>
      <w:pPr>
        <w:pStyle w:val="Normal"/>
        <w:keepNext w:val="true"/>
        <w:keepLines/>
        <w:numPr>
          <w:ilvl w:val="0"/>
          <w:numId w:val="0"/>
        </w:numPr>
        <w:spacing w:lineRule="auto" w:line="247" w:before="0" w:after="16"/>
        <w:ind w:left="0" w:hanging="10"/>
        <w:jc w:val="center"/>
        <w:outlineLvl w:val="2"/>
        <w:rPr>
          <w:lang w:val="uk-UA"/>
        </w:rPr>
      </w:pPr>
      <w:r>
        <w:rPr>
          <w:rFonts w:eastAsia="Times New Roman"/>
          <w:b/>
          <w:color w:val="000000"/>
          <w:sz w:val="28"/>
          <w:szCs w:val="22"/>
          <w:lang w:val="uk-UA"/>
        </w:rPr>
        <w:t>Луцький національний технічний університет</w:t>
      </w:r>
    </w:p>
    <w:p>
      <w:pPr>
        <w:pStyle w:val="Normal"/>
        <w:spacing w:lineRule="auto" w:line="259" w:before="0" w:after="131"/>
        <w:ind w:right="86" w:hanging="0"/>
        <w:jc w:val="center"/>
        <w:rPr>
          <w:lang w:val="uk-UA"/>
        </w:rPr>
      </w:pPr>
      <w:r>
        <w:rPr>
          <w:rFonts w:eastAsia="Times New Roman"/>
          <w:color w:val="000000"/>
          <w:sz w:val="28"/>
          <w:szCs w:val="22"/>
          <w:lang w:val="uk-UA"/>
        </w:rPr>
        <w:t xml:space="preserve">    </w:t>
      </w:r>
      <w:r>
        <w:rPr>
          <w:rFonts w:eastAsia="Times New Roman"/>
          <w:color w:val="000000"/>
          <w:sz w:val="28"/>
          <w:szCs w:val="22"/>
          <w:vertAlign w:val="subscript"/>
          <w:lang w:val="uk-UA"/>
        </w:rPr>
        <w:t xml:space="preserve"> </w:t>
      </w:r>
      <w:r>
        <w:rPr>
          <w:rFonts w:eastAsia="Times New Roman"/>
          <w:color w:val="000000"/>
          <w:sz w:val="28"/>
          <w:szCs w:val="22"/>
          <w:lang w:val="uk-UA"/>
        </w:rPr>
        <w:t xml:space="preserve"> </w:t>
      </w:r>
    </w:p>
    <w:p>
      <w:pPr>
        <w:pStyle w:val="Normal"/>
        <w:spacing w:lineRule="auto" w:line="259" w:before="0" w:after="126"/>
        <w:ind w:left="218" w:hanging="0"/>
        <w:jc w:val="center"/>
        <w:rPr>
          <w:lang w:val="uk-UA"/>
        </w:rPr>
      </w:pPr>
      <w:r>
        <w:rPr>
          <w:rFonts w:eastAsia="Times New Roman"/>
          <w:color w:val="000000"/>
          <w:sz w:val="28"/>
          <w:szCs w:val="22"/>
          <w:lang w:val="uk-UA"/>
        </w:rPr>
        <w:t xml:space="preserve">    </w:t>
      </w:r>
    </w:p>
    <w:p>
      <w:pPr>
        <w:pStyle w:val="Normal"/>
        <w:spacing w:lineRule="auto" w:line="259" w:before="0" w:after="138"/>
        <w:ind w:right="381" w:hanging="0"/>
        <w:jc w:val="center"/>
        <w:rPr>
          <w:lang w:val="uk-UA"/>
        </w:rPr>
      </w:pPr>
      <w:r>
        <w:rPr>
          <w:rFonts w:eastAsia="Times New Roman"/>
          <w:color w:val="000000"/>
          <w:sz w:val="28"/>
          <w:szCs w:val="22"/>
          <w:lang w:val="uk-UA"/>
        </w:rPr>
        <w:t xml:space="preserve">  </w:t>
      </w:r>
      <w:r>
        <w:rPr/>
        <w:drawing>
          <wp:inline distT="0" distB="0" distL="0" distR="0">
            <wp:extent cx="2233930" cy="2038985"/>
            <wp:effectExtent l="0" t="0" r="0" b="0"/>
            <wp:docPr id="1" name="Picture 55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11" descr=""/>
                    <pic:cNvPicPr>
                      <a:picLocks noChangeAspect="1" noChangeArrowheads="1"/>
                    </pic:cNvPicPr>
                  </pic:nvPicPr>
                  <pic:blipFill>
                    <a:blip r:embed="rId2"/>
                    <a:stretch>
                      <a:fillRect/>
                    </a:stretch>
                  </pic:blipFill>
                  <pic:spPr bwMode="auto">
                    <a:xfrm>
                      <a:off x="0" y="0"/>
                      <a:ext cx="2233930" cy="2038985"/>
                    </a:xfrm>
                    <a:prstGeom prst="rect">
                      <a:avLst/>
                    </a:prstGeom>
                  </pic:spPr>
                </pic:pic>
              </a:graphicData>
            </a:graphic>
          </wp:inline>
        </w:drawing>
      </w:r>
      <w:r>
        <w:rPr>
          <w:rFonts w:eastAsia="Times New Roman"/>
          <w:color w:val="000000"/>
          <w:sz w:val="28"/>
          <w:szCs w:val="22"/>
          <w:lang w:val="uk-UA"/>
        </w:rPr>
        <w:t xml:space="preserve"> </w:t>
      </w:r>
    </w:p>
    <w:p>
      <w:pPr>
        <w:pStyle w:val="Normal"/>
        <w:spacing w:lineRule="auto" w:line="259" w:before="0" w:after="239"/>
        <w:ind w:right="271" w:hanging="0"/>
        <w:jc w:val="center"/>
        <w:rPr>
          <w:lang w:val="uk-UA"/>
        </w:rPr>
      </w:pPr>
      <w:r>
        <w:rPr>
          <w:rFonts w:eastAsia="Times New Roman"/>
          <w:color w:val="000000"/>
          <w:sz w:val="36"/>
          <w:szCs w:val="22"/>
          <w:lang w:val="uk-UA"/>
        </w:rPr>
        <w:t xml:space="preserve">  </w:t>
      </w:r>
    </w:p>
    <w:p>
      <w:pPr>
        <w:pStyle w:val="Normal"/>
        <w:keepNext w:val="true"/>
        <w:keepLines/>
        <w:numPr>
          <w:ilvl w:val="0"/>
          <w:numId w:val="0"/>
        </w:numPr>
        <w:spacing w:lineRule="auto" w:line="259" w:before="0" w:after="99"/>
        <w:ind w:left="10" w:right="64" w:hanging="10"/>
        <w:jc w:val="center"/>
        <w:outlineLvl w:val="2"/>
        <w:rPr>
          <w:lang w:val="uk-UA"/>
        </w:rPr>
      </w:pPr>
      <w:r>
        <w:rPr>
          <w:rFonts w:eastAsia="Times New Roman"/>
          <w:color w:val="000000"/>
          <w:sz w:val="36"/>
          <w:szCs w:val="22"/>
          <w:lang w:val="uk-UA"/>
        </w:rPr>
        <w:t>ДОМЕДИЧНА ДОПОМОГА</w:t>
      </w:r>
    </w:p>
    <w:p>
      <w:pPr>
        <w:pStyle w:val="Normal"/>
        <w:spacing w:lineRule="auto" w:line="259" w:before="0" w:after="186"/>
        <w:ind w:left="10" w:hanging="0"/>
        <w:rPr>
          <w:lang w:val="uk-UA"/>
        </w:rPr>
      </w:pPr>
      <w:r>
        <w:rPr>
          <w:rFonts w:eastAsia="Times New Roman"/>
          <w:color w:val="000000"/>
          <w:sz w:val="28"/>
          <w:szCs w:val="22"/>
          <w:lang w:val="uk-UA"/>
        </w:rPr>
        <w:t xml:space="preserve">   </w:t>
      </w:r>
    </w:p>
    <w:p>
      <w:pPr>
        <w:pStyle w:val="Normal"/>
        <w:spacing w:lineRule="auto" w:line="360"/>
        <w:jc w:val="center"/>
        <w:rPr>
          <w:lang w:val="uk-UA"/>
        </w:rPr>
      </w:pPr>
      <w:r>
        <w:rPr>
          <w:rFonts w:eastAsia="Times New Roman"/>
          <w:color w:val="000000"/>
          <w:lang w:val="uk-UA"/>
        </w:rPr>
        <w:t xml:space="preserve">Методичні вказівки до виконання практичних робіт </w:t>
      </w:r>
    </w:p>
    <w:p>
      <w:pPr>
        <w:pStyle w:val="Normal"/>
        <w:spacing w:lineRule="auto" w:line="360"/>
        <w:jc w:val="center"/>
        <w:rPr>
          <w:lang w:val="uk-UA"/>
        </w:rPr>
      </w:pPr>
      <w:r>
        <w:rPr>
          <w:rFonts w:eastAsia="Times New Roman"/>
          <w:color w:val="000000"/>
          <w:lang w:val="uk-UA"/>
        </w:rPr>
        <w:t xml:space="preserve">для здобувачів освітньо-професійного ступеня «фаховий молодший бакалавр» освітньо-професійної програми «Дизайн» галузь знань 02 Культура і мистецтво спеціальності 022 Дизайн, освітньо-професійної програми «Менеджмент» галузь знань 07 Управління та адміністрування спеціальності 073 Менеджмент, освітньо-професійної програми «Інформаційні системи та технології» галузь знань 12 Інформаційні технології спеціальності 126 Інформаційні системи та технології, освітньо-професійної програми «Автомобільний транспорт» галузь знань 27 Транспорт спеціальності 274 Автомобільний транспорт, освітньо-професійної програми «Електроенергетика, електротехніка, електромеханіка» галузь знань 14 Електрична інженерія спеціальності 141 Електроенергетика, електротехніка, електромеханіка </w:t>
      </w:r>
    </w:p>
    <w:p>
      <w:pPr>
        <w:pStyle w:val="Normal"/>
        <w:spacing w:lineRule="auto" w:line="360"/>
        <w:jc w:val="center"/>
        <w:rPr>
          <w:lang w:val="uk-UA"/>
        </w:rPr>
      </w:pPr>
      <w:r>
        <w:rPr>
          <w:rFonts w:eastAsia="Times New Roman"/>
          <w:color w:val="000000"/>
          <w:lang w:val="uk-UA"/>
        </w:rPr>
        <w:t xml:space="preserve">денної форми навчання </w:t>
      </w:r>
    </w:p>
    <w:p>
      <w:pPr>
        <w:pStyle w:val="Normal"/>
        <w:spacing w:lineRule="auto" w:line="259" w:before="0" w:after="184"/>
        <w:ind w:left="146" w:hanging="0"/>
        <w:jc w:val="center"/>
        <w:rPr>
          <w:lang w:val="uk-UA"/>
        </w:rPr>
      </w:pPr>
      <w:r>
        <w:rPr>
          <w:rFonts w:eastAsia="Times New Roman"/>
          <w:color w:val="000000"/>
          <w:sz w:val="28"/>
          <w:szCs w:val="22"/>
          <w:lang w:val="uk-UA"/>
        </w:rPr>
        <w:t xml:space="preserve">   </w:t>
      </w:r>
    </w:p>
    <w:p>
      <w:pPr>
        <w:pStyle w:val="Normal"/>
        <w:spacing w:lineRule="auto" w:line="259" w:before="0" w:after="141"/>
        <w:ind w:left="146" w:hanging="0"/>
        <w:jc w:val="center"/>
        <w:rPr>
          <w:lang w:val="uk-UA"/>
        </w:rPr>
      </w:pPr>
      <w:r>
        <w:rPr>
          <w:rFonts w:eastAsia="Times New Roman"/>
          <w:b/>
          <w:color w:val="000000"/>
          <w:sz w:val="28"/>
          <w:szCs w:val="22"/>
          <w:lang w:val="uk-UA"/>
        </w:rPr>
        <w:t xml:space="preserve"> </w:t>
      </w:r>
      <w:r>
        <w:rPr>
          <w:rFonts w:eastAsia="Times New Roman"/>
          <w:color w:val="000000"/>
          <w:sz w:val="28"/>
          <w:szCs w:val="22"/>
          <w:lang w:val="uk-UA"/>
        </w:rPr>
        <w:t xml:space="preserve">  </w:t>
      </w:r>
    </w:p>
    <w:p>
      <w:pPr>
        <w:pStyle w:val="Normal"/>
        <w:spacing w:lineRule="auto" w:line="259" w:before="0" w:after="129"/>
        <w:ind w:left="218" w:hanging="0"/>
        <w:jc w:val="center"/>
        <w:rPr>
          <w:lang w:val="uk-UA"/>
        </w:rPr>
      </w:pPr>
      <w:r>
        <w:rPr>
          <w:rFonts w:eastAsia="Times New Roman"/>
          <w:b/>
          <w:color w:val="000000"/>
          <w:sz w:val="28"/>
          <w:szCs w:val="22"/>
          <w:lang w:val="uk-UA"/>
        </w:rPr>
        <w:t xml:space="preserve">  </w:t>
      </w:r>
      <w:r>
        <w:rPr>
          <w:rFonts w:eastAsia="Times New Roman"/>
          <w:color w:val="000000"/>
          <w:sz w:val="28"/>
          <w:szCs w:val="22"/>
          <w:lang w:val="uk-UA"/>
        </w:rPr>
        <w:t xml:space="preserve">  </w:t>
      </w:r>
    </w:p>
    <w:p>
      <w:pPr>
        <w:pStyle w:val="Normal"/>
        <w:spacing w:lineRule="auto" w:line="259" w:before="0" w:after="153"/>
        <w:ind w:left="146" w:hanging="0"/>
        <w:jc w:val="center"/>
        <w:rPr>
          <w:lang w:val="uk-UA"/>
        </w:rPr>
      </w:pPr>
      <w:r>
        <w:rPr>
          <w:rFonts w:eastAsia="Times New Roman"/>
          <w:b/>
          <w:color w:val="000000"/>
          <w:sz w:val="28"/>
          <w:szCs w:val="22"/>
          <w:lang w:val="uk-UA"/>
        </w:rPr>
        <w:t xml:space="preserve"> </w:t>
      </w:r>
      <w:r>
        <w:rPr>
          <w:rFonts w:eastAsia="Times New Roman"/>
          <w:color w:val="000000"/>
          <w:sz w:val="28"/>
          <w:szCs w:val="22"/>
          <w:lang w:val="uk-UA"/>
        </w:rPr>
        <w:t xml:space="preserve">  </w:t>
      </w:r>
    </w:p>
    <w:p>
      <w:pPr>
        <w:pStyle w:val="Normal"/>
        <w:spacing w:lineRule="auto" w:line="259" w:before="0" w:after="155"/>
        <w:rPr>
          <w:rFonts w:eastAsia="Times New Roman"/>
          <w:color w:val="000000"/>
          <w:sz w:val="28"/>
          <w:szCs w:val="22"/>
          <w:lang w:val="uk-UA"/>
        </w:rPr>
      </w:pPr>
      <w:r>
        <w:rPr>
          <w:rFonts w:eastAsia="Times New Roman"/>
          <w:color w:val="000000"/>
          <w:sz w:val="28"/>
          <w:szCs w:val="22"/>
          <w:lang w:val="uk-UA"/>
        </w:rPr>
      </w:r>
    </w:p>
    <w:p>
      <w:pPr>
        <w:pStyle w:val="Normal"/>
        <w:spacing w:lineRule="auto" w:line="259" w:before="0" w:after="155"/>
        <w:ind w:left="7" w:hanging="0"/>
        <w:jc w:val="center"/>
        <w:rPr>
          <w:lang w:val="uk-UA"/>
        </w:rPr>
      </w:pPr>
      <w:r>
        <w:rPr>
          <w:rFonts w:eastAsia="Times New Roman"/>
          <w:color w:val="000000"/>
          <w:sz w:val="28"/>
          <w:szCs w:val="22"/>
          <w:lang w:val="uk-UA"/>
        </w:rPr>
        <w:t xml:space="preserve"> </w:t>
      </w:r>
    </w:p>
    <w:p>
      <w:pPr>
        <w:pStyle w:val="Normal"/>
        <w:spacing w:lineRule="auto" w:line="259" w:before="0" w:after="3"/>
        <w:ind w:right="856" w:hanging="10"/>
        <w:jc w:val="center"/>
        <w:rPr>
          <w:lang w:val="uk-UA"/>
        </w:rPr>
      </w:pPr>
      <w:r>
        <w:rPr>
          <w:rFonts w:eastAsia="Times New Roman"/>
          <w:color w:val="000000"/>
          <w:sz w:val="28"/>
          <w:szCs w:val="22"/>
          <w:lang w:val="uk-UA"/>
        </w:rPr>
        <w:t>Луцьк 2023</w:t>
      </w:r>
      <w:r>
        <w:br w:type="page"/>
      </w:r>
    </w:p>
    <w:p>
      <w:pPr>
        <w:pStyle w:val="Normal"/>
        <w:spacing w:lineRule="auto" w:line="271" w:before="0" w:after="5"/>
        <w:ind w:left="-5" w:right="66" w:hanging="0"/>
        <w:jc w:val="both"/>
        <w:rPr>
          <w:lang w:val="uk-UA"/>
        </w:rPr>
      </w:pPr>
      <w:r>
        <w:rPr>
          <w:rFonts w:eastAsia="Times New Roman"/>
          <w:color w:val="000000"/>
          <w:sz w:val="28"/>
          <w:szCs w:val="22"/>
          <w:shd w:fill="FFFFFF" w:val="clear"/>
          <w:lang w:val="uk-UA"/>
        </w:rPr>
        <w:t xml:space="preserve">УДК 614.88:351.745(07)  </w:t>
      </w:r>
    </w:p>
    <w:p>
      <w:pPr>
        <w:pStyle w:val="Normal"/>
        <w:spacing w:lineRule="auto" w:line="271" w:before="0" w:after="5"/>
        <w:ind w:left="-5" w:right="7669" w:hanging="0"/>
        <w:jc w:val="both"/>
        <w:rPr>
          <w:lang w:val="uk-UA"/>
        </w:rPr>
      </w:pPr>
      <w:r>
        <w:rPr>
          <w:rFonts w:eastAsia="Times New Roman"/>
          <w:color w:val="000000"/>
          <w:sz w:val="28"/>
          <w:szCs w:val="22"/>
          <w:shd w:fill="FFFFFF" w:val="clear"/>
          <w:lang w:val="uk-UA"/>
        </w:rPr>
        <w:t xml:space="preserve">       </w:t>
      </w:r>
      <w:r>
        <w:rPr>
          <w:rFonts w:eastAsia="Times New Roman"/>
          <w:color w:val="000000"/>
          <w:sz w:val="28"/>
          <w:szCs w:val="22"/>
          <w:shd w:fill="FFFFFF" w:val="clear"/>
          <w:lang w:val="uk-UA"/>
        </w:rPr>
        <w:t xml:space="preserve">Д 66 </w:t>
      </w:r>
      <w:r>
        <w:rPr>
          <w:rFonts w:eastAsia="Times New Roman"/>
          <w:color w:val="000000"/>
          <w:sz w:val="28"/>
          <w:szCs w:val="22"/>
          <w:lang w:val="uk-UA"/>
        </w:rPr>
        <w:t xml:space="preserve">  </w:t>
      </w:r>
    </w:p>
    <w:p>
      <w:pPr>
        <w:pStyle w:val="Normal"/>
        <w:spacing w:lineRule="auto" w:line="271" w:before="0" w:after="5"/>
        <w:ind w:left="-5" w:right="7669" w:hanging="0"/>
        <w:jc w:val="both"/>
        <w:rPr>
          <w:lang w:val="uk-UA"/>
        </w:rPr>
      </w:pPr>
      <w:r>
        <w:rPr>
          <w:rFonts w:eastAsia="Times New Roman"/>
          <w:color w:val="000000"/>
          <w:sz w:val="28"/>
          <w:szCs w:val="22"/>
          <w:lang w:val="uk-UA"/>
        </w:rPr>
        <w:t xml:space="preserve">До друку </w:t>
      </w:r>
    </w:p>
    <w:p>
      <w:pPr>
        <w:pStyle w:val="Normal"/>
        <w:spacing w:lineRule="auto" w:line="271" w:before="0" w:after="5"/>
        <w:ind w:left="-5" w:right="66" w:hanging="0"/>
        <w:jc w:val="both"/>
        <w:rPr>
          <w:lang w:val="uk-UA"/>
        </w:rPr>
      </w:pPr>
      <w:r>
        <w:rPr>
          <w:rFonts w:eastAsia="Times New Roman"/>
          <w:color w:val="000000"/>
          <w:sz w:val="28"/>
          <w:szCs w:val="22"/>
          <w:lang w:val="uk-UA"/>
        </w:rPr>
        <w:t xml:space="preserve">Електронна копія друкованого видання передана для внесення в репозитарій  </w:t>
      </w:r>
    </w:p>
    <w:p>
      <w:pPr>
        <w:pStyle w:val="Normal"/>
        <w:spacing w:lineRule="auto" w:line="271" w:before="0" w:after="28"/>
        <w:ind w:left="-5" w:right="66" w:hanging="0"/>
        <w:jc w:val="both"/>
        <w:rPr>
          <w:lang w:val="uk-UA"/>
        </w:rPr>
      </w:pPr>
      <w:r>
        <w:rPr>
          <w:rFonts w:eastAsia="Times New Roman"/>
          <w:color w:val="000000"/>
          <w:sz w:val="28"/>
          <w:szCs w:val="22"/>
          <w:lang w:val="uk-UA"/>
        </w:rPr>
        <w:t xml:space="preserve">ТФК ЛНТУ  </w:t>
      </w:r>
    </w:p>
    <w:p>
      <w:pPr>
        <w:pStyle w:val="Normal"/>
        <w:spacing w:lineRule="auto" w:line="271" w:before="0" w:after="5"/>
        <w:ind w:left="-5" w:right="66" w:hanging="0"/>
        <w:jc w:val="both"/>
        <w:rPr>
          <w:lang w:val="uk-UA"/>
        </w:rPr>
      </w:pPr>
      <w:r>
        <w:rPr>
          <w:rFonts w:eastAsia="Times New Roman"/>
          <w:color w:val="000000"/>
          <w:sz w:val="28"/>
          <w:szCs w:val="22"/>
          <w:lang w:val="uk-UA"/>
        </w:rPr>
        <w:t xml:space="preserve">Бібліотекар ________________ Оксана РОМАНЮК  </w:t>
      </w:r>
    </w:p>
    <w:p>
      <w:pPr>
        <w:pStyle w:val="Normal"/>
        <w:spacing w:lineRule="auto" w:line="259" w:before="0" w:after="252"/>
        <w:ind w:left="20" w:hanging="10"/>
        <w:rPr>
          <w:lang w:val="uk-UA"/>
        </w:rPr>
      </w:pPr>
      <w:r>
        <w:rPr>
          <w:rFonts w:eastAsia="Times New Roman"/>
          <w:color w:val="000000"/>
          <w:sz w:val="18"/>
          <w:szCs w:val="22"/>
          <w:lang w:val="uk-UA"/>
        </w:rPr>
        <w:t xml:space="preserve">                                                   </w:t>
      </w:r>
      <w:r>
        <w:rPr>
          <w:rFonts w:eastAsia="Times New Roman"/>
          <w:color w:val="000000"/>
          <w:sz w:val="18"/>
          <w:szCs w:val="22"/>
          <w:lang w:val="uk-UA"/>
        </w:rPr>
        <w:t xml:space="preserve">(підпис) </w:t>
      </w:r>
    </w:p>
    <w:p>
      <w:pPr>
        <w:pStyle w:val="Normal"/>
        <w:spacing w:lineRule="auto" w:line="271" w:before="0" w:after="5"/>
        <w:ind w:left="-5" w:right="66" w:hanging="0"/>
        <w:jc w:val="both"/>
        <w:rPr>
          <w:lang w:val="uk-UA"/>
        </w:rPr>
      </w:pPr>
      <w:r>
        <w:rPr>
          <w:rFonts w:eastAsia="Times New Roman"/>
          <w:color w:val="000000"/>
          <w:sz w:val="28"/>
          <w:szCs w:val="22"/>
          <w:lang w:val="uk-UA"/>
        </w:rPr>
        <w:t xml:space="preserve">Рекомендовано до видання Навчально-методичною радою ТФК ЛНТУ, протокол № ___ від «____» _____________ 202__ року.  </w:t>
      </w:r>
    </w:p>
    <w:p>
      <w:pPr>
        <w:pStyle w:val="Normal"/>
        <w:spacing w:lineRule="auto" w:line="271" w:before="0" w:after="5"/>
        <w:ind w:left="-5" w:right="66" w:hanging="0"/>
        <w:jc w:val="both"/>
        <w:rPr>
          <w:lang w:val="uk-UA"/>
        </w:rPr>
      </w:pPr>
      <w:r>
        <w:rPr>
          <w:rFonts w:eastAsia="Times New Roman"/>
          <w:color w:val="000000"/>
          <w:sz w:val="28"/>
          <w:szCs w:val="22"/>
          <w:lang w:val="uk-UA"/>
        </w:rPr>
        <w:t xml:space="preserve">Голова НМР ________________ Світлана БУСНЮК  </w:t>
      </w:r>
    </w:p>
    <w:p>
      <w:pPr>
        <w:pStyle w:val="Normal"/>
        <w:spacing w:lineRule="auto" w:line="259" w:before="0" w:after="198"/>
        <w:ind w:left="2273" w:hanging="10"/>
        <w:rPr>
          <w:lang w:val="uk-UA"/>
        </w:rPr>
      </w:pPr>
      <w:r>
        <w:rPr>
          <w:rFonts w:eastAsia="Times New Roman"/>
          <w:color w:val="000000"/>
          <w:sz w:val="18"/>
          <w:szCs w:val="22"/>
          <w:lang w:val="uk-UA"/>
        </w:rPr>
        <w:t xml:space="preserve">(підпис) </w:t>
      </w:r>
    </w:p>
    <w:p>
      <w:pPr>
        <w:pStyle w:val="Normal"/>
        <w:spacing w:lineRule="auto" w:line="271" w:before="0" w:after="5"/>
        <w:ind w:left="5" w:right="66" w:hanging="10"/>
        <w:jc w:val="both"/>
        <w:rPr>
          <w:lang w:val="uk-UA"/>
        </w:rPr>
      </w:pPr>
      <w:r>
        <w:rPr>
          <w:rFonts w:eastAsia="Times New Roman"/>
          <w:color w:val="000000"/>
          <w:sz w:val="28"/>
          <w:szCs w:val="22"/>
          <w:lang w:val="uk-UA"/>
        </w:rPr>
        <w:t xml:space="preserve">Розглянуто і схвалено на засіданні циклової комісії __________________ ТФК ЛНТУ, протокол №___ від «___» ____________ 202__ року.  </w:t>
      </w:r>
    </w:p>
    <w:p>
      <w:pPr>
        <w:pStyle w:val="Normal"/>
        <w:spacing w:lineRule="auto" w:line="271" w:before="0" w:after="5"/>
        <w:ind w:left="-5" w:right="66" w:hanging="0"/>
        <w:jc w:val="both"/>
        <w:rPr>
          <w:lang w:val="uk-UA"/>
        </w:rPr>
      </w:pPr>
      <w:r>
        <w:rPr>
          <w:rFonts w:eastAsia="Times New Roman"/>
          <w:color w:val="000000"/>
          <w:sz w:val="28"/>
          <w:szCs w:val="22"/>
          <w:lang w:val="uk-UA"/>
        </w:rPr>
        <w:t xml:space="preserve">Голова ЦК ________________ Неля СТЕФАНСЬКА  </w:t>
      </w:r>
    </w:p>
    <w:p>
      <w:pPr>
        <w:pStyle w:val="Normal"/>
        <w:spacing w:lineRule="auto" w:line="259" w:before="0" w:after="198"/>
        <w:ind w:left="2137" w:hanging="10"/>
        <w:rPr>
          <w:lang w:val="uk-UA"/>
        </w:rPr>
      </w:pPr>
      <w:r>
        <w:rPr>
          <w:rFonts w:eastAsia="Times New Roman"/>
          <w:color w:val="000000"/>
          <w:sz w:val="18"/>
          <w:szCs w:val="22"/>
          <w:lang w:val="uk-UA"/>
        </w:rPr>
        <w:t xml:space="preserve">(підпис) </w:t>
      </w:r>
    </w:p>
    <w:p>
      <w:pPr>
        <w:pStyle w:val="Normal"/>
        <w:spacing w:lineRule="auto" w:line="259"/>
        <w:rPr>
          <w:lang w:val="uk-UA"/>
        </w:rPr>
      </w:pPr>
      <w:r>
        <w:rPr>
          <w:rFonts w:eastAsia="Times New Roman"/>
          <w:color w:val="000000"/>
          <w:sz w:val="28"/>
          <w:szCs w:val="22"/>
          <w:lang w:val="uk-UA"/>
        </w:rPr>
        <w:t xml:space="preserve"> </w:t>
      </w:r>
    </w:p>
    <w:p>
      <w:pPr>
        <w:pStyle w:val="Normal"/>
        <w:spacing w:lineRule="auto" w:line="271" w:before="0" w:after="5"/>
        <w:ind w:left="-5" w:right="66" w:hanging="0"/>
        <w:jc w:val="both"/>
        <w:rPr>
          <w:lang w:val="uk-UA"/>
        </w:rPr>
      </w:pPr>
      <w:r>
        <w:rPr>
          <w:rFonts w:eastAsia="Times New Roman"/>
          <w:color w:val="000000"/>
          <w:sz w:val="28"/>
          <w:szCs w:val="22"/>
          <w:lang w:val="uk-UA"/>
        </w:rPr>
        <w:t>Укладач: ________________ Владислав ПАНТЄЛЄЄВ, викладач ТФК ЛНТУ</w:t>
      </w:r>
    </w:p>
    <w:p>
      <w:pPr>
        <w:pStyle w:val="Normal"/>
        <w:spacing w:lineRule="auto" w:line="259" w:before="0" w:after="54"/>
        <w:ind w:left="2147" w:hanging="10"/>
        <w:rPr>
          <w:lang w:val="uk-UA"/>
        </w:rPr>
      </w:pPr>
      <w:r>
        <w:rPr>
          <w:rFonts w:eastAsia="Times New Roman"/>
          <w:color w:val="000000"/>
          <w:sz w:val="18"/>
          <w:szCs w:val="22"/>
          <w:lang w:val="uk-UA"/>
        </w:rPr>
        <w:t xml:space="preserve">(підпис)                  </w:t>
      </w:r>
    </w:p>
    <w:p>
      <w:pPr>
        <w:pStyle w:val="Normal"/>
        <w:spacing w:lineRule="auto" w:line="259" w:before="0" w:after="40"/>
        <w:ind w:left="10" w:hanging="0"/>
        <w:rPr>
          <w:lang w:val="uk-UA"/>
        </w:rPr>
      </w:pPr>
      <w:r>
        <w:rPr>
          <w:rFonts w:eastAsia="Times New Roman"/>
          <w:color w:val="000000"/>
          <w:sz w:val="28"/>
          <w:szCs w:val="22"/>
          <w:lang w:val="uk-UA"/>
        </w:rPr>
        <w:t xml:space="preserve"> </w:t>
      </w:r>
    </w:p>
    <w:p>
      <w:pPr>
        <w:pStyle w:val="Normal"/>
        <w:spacing w:lineRule="auto" w:line="271" w:before="0" w:after="5"/>
        <w:ind w:right="89" w:hanging="0"/>
        <w:jc w:val="both"/>
        <w:rPr>
          <w:lang w:val="uk-UA"/>
        </w:rPr>
      </w:pPr>
      <w:r>
        <w:rPr>
          <w:rFonts w:eastAsia="Times New Roman"/>
          <w:color w:val="000000"/>
          <w:sz w:val="28"/>
          <w:szCs w:val="22"/>
          <w:lang w:val="uk-UA"/>
        </w:rPr>
        <w:t>Рецензент: _______________</w:t>
      </w:r>
      <w:r>
        <w:rPr>
          <w:rFonts w:eastAsia="Times New Roman"/>
          <w:color w:val="000000"/>
          <w:sz w:val="28"/>
          <w:szCs w:val="22"/>
          <w:shd w:fill="FFFFFF" w:val="clear"/>
          <w:lang w:val="uk-UA"/>
        </w:rPr>
        <w:t xml:space="preserve">_  Олена ВІСИН, кандидат історичних наук,                      </w:t>
        <w:tab/>
        <w:tab/>
        <w:tab/>
      </w:r>
      <w:r>
        <w:rPr>
          <w:rFonts w:eastAsia="Times New Roman"/>
          <w:color w:val="000000"/>
          <w:sz w:val="18"/>
          <w:szCs w:val="22"/>
          <w:shd w:fill="FFFFFF" w:val="clear"/>
          <w:lang w:val="uk-UA"/>
        </w:rPr>
        <w:t>(підпис)</w:t>
      </w:r>
      <w:r>
        <w:rPr>
          <w:rFonts w:eastAsia="Times New Roman"/>
          <w:color w:val="000000"/>
          <w:sz w:val="28"/>
          <w:szCs w:val="22"/>
          <w:shd w:fill="FFFFFF" w:val="clear"/>
          <w:lang w:val="uk-UA"/>
        </w:rPr>
        <w:tab/>
        <w:tab/>
        <w:t xml:space="preserve">     доцент кафедри цивільної безпеки ЛНТУ </w:t>
      </w:r>
    </w:p>
    <w:p>
      <w:pPr>
        <w:pStyle w:val="Normal"/>
        <w:spacing w:lineRule="auto" w:line="259"/>
        <w:ind w:left="2273" w:hanging="10"/>
        <w:rPr>
          <w:lang w:val="uk-UA"/>
        </w:rPr>
      </w:pPr>
      <w:r>
        <w:rPr>
          <w:rFonts w:eastAsia="Times New Roman"/>
          <w:color w:val="000000"/>
          <w:sz w:val="18"/>
          <w:szCs w:val="22"/>
          <w:lang w:val="uk-UA"/>
        </w:rPr>
        <w:t xml:space="preserve"> </w:t>
      </w:r>
    </w:p>
    <w:tbl>
      <w:tblPr>
        <w:tblStyle w:val="TableGrid"/>
        <w:tblW w:w="9628" w:type="dxa"/>
        <w:jc w:val="left"/>
        <w:tblInd w:w="14" w:type="dxa"/>
        <w:tblLayout w:type="fixed"/>
        <w:tblCellMar>
          <w:top w:w="65" w:type="dxa"/>
          <w:left w:w="106" w:type="dxa"/>
          <w:bottom w:w="179" w:type="dxa"/>
          <w:right w:w="221" w:type="dxa"/>
        </w:tblCellMar>
        <w:tblLook w:firstRow="1" w:noVBand="1" w:lastRow="0" w:firstColumn="1" w:lastColumn="0" w:noHBand="0" w:val="04a0"/>
      </w:tblPr>
      <w:tblGrid>
        <w:gridCol w:w="1130"/>
        <w:gridCol w:w="8497"/>
      </w:tblGrid>
      <w:tr>
        <w:trPr>
          <w:trHeight w:val="4335" w:hRule="atLeast"/>
        </w:trPr>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uppressAutoHyphens w:val="true"/>
              <w:spacing w:lineRule="auto" w:line="259" w:before="0" w:after="0"/>
              <w:jc w:val="center"/>
              <w:rPr>
                <w:lang w:val="uk-UA"/>
              </w:rPr>
            </w:pPr>
            <w:r>
              <w:rPr>
                <w:rFonts w:eastAsia="Times New Roman"/>
                <w:color w:val="000000"/>
                <w:kern w:val="0"/>
                <w:sz w:val="28"/>
                <w:szCs w:val="22"/>
                <w:lang w:val="uk-UA" w:bidi="ar-SA"/>
              </w:rPr>
              <w:t>Д 66</w:t>
            </w:r>
          </w:p>
        </w:tc>
        <w:tc>
          <w:tcPr>
            <w:tcW w:w="84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right="69" w:hanging="0"/>
              <w:jc w:val="both"/>
              <w:rPr>
                <w:lang w:val="uk-UA"/>
              </w:rPr>
            </w:pPr>
            <w:r>
              <w:rPr>
                <w:rFonts w:eastAsia="Times New Roman"/>
                <w:b/>
                <w:color w:val="000000"/>
                <w:kern w:val="0"/>
                <w:lang w:val="uk-UA" w:bidi="ar-SA"/>
              </w:rPr>
              <w:t xml:space="preserve">Домедична домедична </w:t>
            </w:r>
            <w:r>
              <w:rPr>
                <w:rFonts w:eastAsia="Times New Roman"/>
                <w:color w:val="000000"/>
                <w:kern w:val="0"/>
                <w:lang w:val="uk-UA" w:bidi="ar-SA"/>
              </w:rPr>
              <w:t>: Методичні вказівки до виконання практичних робіт для здобувачів освітньо-професійного ступеня «фаховий молодший бакалавр» освітньо-професійної програми «Дизайн» галузь знань 02 Культура і мистецтво спеціальності 022 Дизайн, освітньо-професійної програми «Менеджмент» галузь знань 07 Управління та адміністрування спеціальності 073 Менеджмент, освітньо-професійної програми «Інформаційні системи та технології» галузь знань 12 Інформаційні технології спеціальності 126 Інформаційні системи та технології, освітньо-професійної програми «Автомобільний транспорт» галузь знань 27 Транспорт спеціальності 274 Автомобільний транспорт, освітньо-професійної програми «Електроенергетика, електротехніка, електромеханіка» галузь знань 14 Електрична інженерія спеціальності 141 Електроенергетика, електротехніка, електромеханіка денної форми навчання  / уклад. Пантєлєєв Владислав Олександрович. Луцьк: ТФК ЛНТУ, 2023.</w:t>
            </w:r>
            <w:r>
              <w:rPr>
                <w:rFonts w:eastAsia="Times New Roman"/>
                <w:color w:val="000000"/>
                <w:kern w:val="0"/>
                <w:shd w:fill="FFFFFF" w:val="clear"/>
                <w:lang w:val="ru-RU" w:bidi="ar-SA"/>
              </w:rPr>
              <w:t xml:space="preserve"> </w:t>
            </w:r>
            <w:r>
              <w:rPr>
                <w:rFonts w:eastAsia="Times New Roman"/>
                <w:color w:val="000000"/>
                <w:kern w:val="0"/>
                <w:shd w:fill="FFFFFF" w:val="clear"/>
                <w:lang w:val="ru-RU" w:bidi="ar-SA"/>
              </w:rPr>
              <w:t>44</w:t>
            </w:r>
            <w:r>
              <w:rPr>
                <w:rFonts w:eastAsia="Times New Roman"/>
                <w:color w:val="000000"/>
                <w:kern w:val="0"/>
                <w:shd w:fill="FFFFFF" w:val="clear"/>
                <w:lang w:val="ru-RU" w:bidi="ar-SA"/>
              </w:rPr>
              <w:t xml:space="preserve"> </w:t>
            </w:r>
            <w:r>
              <w:rPr>
                <w:rFonts w:eastAsia="Times New Roman"/>
                <w:color w:val="000000"/>
                <w:kern w:val="0"/>
                <w:lang w:val="uk-UA" w:bidi="ar-SA"/>
              </w:rPr>
              <w:t>с.</w:t>
            </w:r>
            <w:r>
              <w:rPr>
                <w:rFonts w:eastAsia="Times New Roman"/>
                <w:b/>
                <w:color w:val="000000"/>
                <w:kern w:val="0"/>
                <w:lang w:val="uk-UA" w:bidi="ar-SA"/>
              </w:rPr>
              <w:t xml:space="preserve"> </w:t>
            </w:r>
            <w:r>
              <w:rPr>
                <w:rFonts w:eastAsia="Times New Roman"/>
                <w:color w:val="000000"/>
                <w:kern w:val="0"/>
                <w:lang w:val="uk-UA" w:bidi="ar-SA"/>
              </w:rPr>
              <w:t xml:space="preserve"> </w:t>
            </w:r>
          </w:p>
        </w:tc>
      </w:tr>
    </w:tbl>
    <w:p>
      <w:pPr>
        <w:pStyle w:val="Normal"/>
        <w:spacing w:lineRule="auto" w:line="259" w:before="0" w:after="52"/>
        <w:ind w:left="10" w:hanging="0"/>
        <w:rPr>
          <w:rFonts w:eastAsia="Times New Roman"/>
          <w:color w:val="000000"/>
          <w:sz w:val="28"/>
          <w:szCs w:val="22"/>
          <w:lang w:val="uk-UA"/>
        </w:rPr>
      </w:pPr>
      <w:r>
        <w:rPr>
          <w:rFonts w:eastAsia="Times New Roman"/>
          <w:color w:val="000000"/>
          <w:sz w:val="28"/>
          <w:szCs w:val="22"/>
          <w:lang w:val="uk-UA"/>
        </w:rPr>
      </w:r>
    </w:p>
    <w:p>
      <w:pPr>
        <w:pStyle w:val="Normal"/>
        <w:jc w:val="center"/>
        <w:rPr>
          <w:b/>
          <w:b/>
          <w:bCs/>
          <w:iCs/>
          <w:sz w:val="28"/>
          <w:szCs w:val="28"/>
          <w:lang w:val="uk-UA"/>
        </w:rPr>
      </w:pPr>
      <w:r>
        <w:rPr>
          <w:b/>
          <w:bCs/>
          <w:iCs/>
          <w:sz w:val="28"/>
          <w:szCs w:val="28"/>
          <w:lang w:val="uk-UA"/>
        </w:rPr>
      </w:r>
    </w:p>
    <w:p>
      <w:pPr>
        <w:pStyle w:val="Normal"/>
        <w:jc w:val="center"/>
        <w:rPr>
          <w:b/>
          <w:b/>
          <w:bCs/>
          <w:iCs/>
          <w:sz w:val="28"/>
          <w:szCs w:val="28"/>
          <w:lang w:val="uk-UA"/>
        </w:rPr>
      </w:pPr>
      <w:r>
        <w:rPr>
          <w:b/>
          <w:bCs/>
          <w:iCs/>
          <w:sz w:val="28"/>
          <w:szCs w:val="28"/>
          <w:lang w:val="uk-UA"/>
        </w:rPr>
      </w:r>
    </w:p>
    <w:p>
      <w:pPr>
        <w:pStyle w:val="Normal"/>
        <w:jc w:val="center"/>
        <w:rPr>
          <w:b/>
          <w:b/>
          <w:bCs/>
          <w:iCs/>
          <w:sz w:val="28"/>
          <w:szCs w:val="28"/>
          <w:lang w:val="uk-UA"/>
        </w:rPr>
      </w:pPr>
      <w:r>
        <w:rPr>
          <w:b/>
          <w:bCs/>
          <w:iCs/>
          <w:sz w:val="28"/>
          <w:szCs w:val="28"/>
          <w:lang w:val="uk-UA"/>
        </w:rPr>
      </w:r>
    </w:p>
    <w:p>
      <w:pPr>
        <w:pStyle w:val="Normal"/>
        <w:jc w:val="right"/>
        <w:rPr>
          <w:lang w:val="uk-UA"/>
        </w:rPr>
      </w:pPr>
      <w:r>
        <w:rPr>
          <w:rFonts w:eastAsia="Times New Roman"/>
          <w:b/>
          <w:color w:val="000000"/>
          <w:sz w:val="28"/>
          <w:szCs w:val="22"/>
          <w:lang w:val="uk-UA"/>
        </w:rPr>
        <w:t xml:space="preserve"> </w:t>
      </w:r>
      <w:r>
        <w:rPr>
          <w:rFonts w:eastAsia="Times New Roman"/>
          <w:color w:val="000000"/>
          <w:sz w:val="28"/>
          <w:szCs w:val="22"/>
          <w:lang w:val="uk-UA"/>
        </w:rPr>
        <w:t>© Пантєлєєв Владислав Олександрович, 202</w:t>
      </w:r>
      <w:r>
        <mc:AlternateContent>
          <mc:Choice Requires="wps">
            <w:drawing>
              <wp:anchor behindDoc="0" distT="635" distB="0" distL="0" distR="0" simplePos="0" locked="0" layoutInCell="0" allowOverlap="1" relativeHeight="24" wp14:anchorId="551AA21A">
                <wp:simplePos x="0" y="0"/>
                <wp:positionH relativeFrom="column">
                  <wp:posOffset>5993130</wp:posOffset>
                </wp:positionH>
                <wp:positionV relativeFrom="paragraph">
                  <wp:posOffset>1409700</wp:posOffset>
                </wp:positionV>
                <wp:extent cx="189230" cy="234315"/>
                <wp:effectExtent l="0" t="635" r="0" b="0"/>
                <wp:wrapNone/>
                <wp:docPr id="2" name="Прямокутник 23"/>
                <a:graphic xmlns:a="http://schemas.openxmlformats.org/drawingml/2006/main">
                  <a:graphicData uri="http://schemas.microsoft.com/office/word/2010/wordprocessingShape">
                    <wps:wsp>
                      <wps:cNvSpPr/>
                      <wps:spPr>
                        <a:xfrm>
                          <a:off x="0" y="0"/>
                          <a:ext cx="189360" cy="2343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Прямокутник 23" path="m0,0l-2147483645,0l-2147483645,-2147483646l0,-2147483646xe" fillcolor="white" stroked="f" o:allowincell="f" style="position:absolute;margin-left:471.9pt;margin-top:111pt;width:14.85pt;height:18.4pt;mso-wrap-style:none;v-text-anchor:middle" wp14:anchorId="551AA21A">
                <v:fill o:detectmouseclick="t" type="solid" color2="black"/>
                <v:stroke color="#3465a4" weight="12600" joinstyle="miter" endcap="flat"/>
                <w10:wrap type="none"/>
              </v:rect>
            </w:pict>
          </mc:Fallback>
        </mc:AlternateContent>
      </w:r>
      <w:r>
        <w:rPr>
          <w:rFonts w:eastAsia="Times New Roman"/>
          <w:color w:val="000000"/>
          <w:sz w:val="28"/>
          <w:szCs w:val="22"/>
          <w:lang w:val="uk-UA"/>
        </w:rPr>
        <w:t>3</w:t>
      </w:r>
    </w:p>
    <w:sdt>
      <w:sdtPr>
        <w:docPartObj>
          <w:docPartGallery w:val="Table of Contents"/>
          <w:docPartUnique w:val="true"/>
        </w:docPartObj>
      </w:sdtPr>
      <w:sdtContent>
        <w:p>
          <w:pPr>
            <w:pStyle w:val="Style31"/>
            <w:spacing w:lineRule="auto" w:line="360"/>
            <w:jc w:val="center"/>
            <w:rPr>
              <w:lang w:val="uk-UA"/>
            </w:rPr>
          </w:pPr>
          <w:r>
            <w:br w:type="page"/>
          </w:r>
          <w:r>
            <w:rPr>
              <w:rFonts w:cs="Times New Roman" w:ascii="Times New Roman" w:hAnsi="Times New Roman"/>
              <w:b/>
              <w:bCs/>
              <w:color w:val="auto"/>
              <w:sz w:val="28"/>
              <w:szCs w:val="28"/>
              <w:lang w:val="uk-UA"/>
            </w:rPr>
            <w:t>ЗМІСТ</w:t>
          </w:r>
        </w:p>
        <w:p>
          <w:pPr>
            <w:pStyle w:val="12"/>
            <w:tabs>
              <w:tab w:val="clear" w:pos="720"/>
              <w:tab w:val="right" w:pos="9628" w:leader="dot"/>
            </w:tabs>
            <w:spacing w:lineRule="auto" w:line="360" w:before="0" w:after="0"/>
            <w:rPr/>
          </w:pPr>
          <w:r>
            <w:fldChar w:fldCharType="begin"/>
          </w:r>
          <w:r>
            <w:rPr>
              <w:rStyle w:val="Style17"/>
              <w:lang w:val="uk-UA"/>
            </w:rPr>
            <w:instrText xml:space="preserve"> TOC \z \o "1-3" \u \h</w:instrText>
          </w:r>
          <w:r>
            <w:rPr>
              <w:rStyle w:val="Style17"/>
              <w:lang w:val="uk-UA"/>
            </w:rPr>
            <w:fldChar w:fldCharType="separate"/>
          </w:r>
          <w:r>
            <w:fldChar w:fldCharType="begin"/>
          </w:r>
          <w:r>
            <w:rPr>
              <w:rStyle w:val="Style17"/>
              <w:lang w:val="uk-UA"/>
            </w:rPr>
            <w:instrText xml:space="preserve"> HYPERLINK "./%D0%9F%D1%80%D0%B0%D0%BA%D1%82%D0%B8%D1%87%D0%BD%D1%96%20%D1%80%D0%BE%D0%B1%D0%BE%D1%82%D0%B8.docx" \l "_Toc102579104"</w:instrText>
          </w:r>
          <w:r>
            <w:rPr>
              <w:rStyle w:val="Style17"/>
              <w:lang w:val="uk-UA"/>
            </w:rPr>
            <w:fldChar w:fldCharType="separate"/>
          </w:r>
          <w:r>
            <w:rPr>
              <w:rStyle w:val="Style17"/>
              <w:lang w:val="uk-UA"/>
            </w:rPr>
            <w:t>ВСТУП</w:t>
          </w:r>
          <w:r>
            <w:rPr>
              <w:rStyle w:val="Style17"/>
              <w:lang w:val="uk-UA"/>
            </w:rPr>
            <w:fldChar w:fldCharType="end"/>
          </w:r>
          <w:r>
            <w:rPr>
              <w:lang w:val="uk-UA"/>
            </w:rPr>
            <w:tab/>
            <w:t>4</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"_Toc102579105"</w:instrText>
          </w:r>
          <w:r>
            <w:rPr>
              <w:rStyle w:val="Style17"/>
              <w:lang w:val="uk-UA"/>
            </w:rPr>
            <w:fldChar w:fldCharType="separate"/>
          </w:r>
          <w:r>
            <w:rPr>
              <w:rStyle w:val="Style17"/>
              <w:lang w:val="uk-UA"/>
            </w:rPr>
            <w:t>Практичне заняття № 1</w:t>
          </w:r>
          <w:r>
            <w:rPr>
              <w:rStyle w:val="Style17"/>
              <w:lang w:val="uk-UA"/>
            </w:rPr>
            <w:fldChar w:fldCharType="end"/>
          </w:r>
          <w:r>
            <w:rPr>
              <w:lang w:val="uk-UA"/>
            </w:rPr>
            <w:tab/>
            <w:t>5</w:t>
          </w:r>
        </w:p>
        <w:p>
          <w:pPr>
            <w:pStyle w:val="12"/>
            <w:tabs>
              <w:tab w:val="clear" w:pos="720"/>
              <w:tab w:val="right" w:pos="9628" w:leader="dot"/>
            </w:tabs>
            <w:spacing w:lineRule="auto" w:line="360" w:before="0" w:after="0"/>
            <w:rPr/>
          </w:pPr>
          <w:r>
            <w:fldChar w:fldCharType="begin"/>
          </w:r>
          <w:r>
            <w:rPr>
              <w:rStyle w:val="Style17"/>
              <w:lang w:val="uk-UA" w:eastAsia="en-US"/>
            </w:rPr>
            <w:instrText xml:space="preserve"> HYPERLINK "./%D0%9F%D1%80%D0%B0%D0%BA%D1%82%D0%B8%D1%87%D0%BD%D1%96%20%D1%80%D0%BE%D0%B1%D0%BE%D1%82%D0%B8.docx" \l "_Toc102579106"</w:instrText>
          </w:r>
          <w:r>
            <w:rPr>
              <w:rStyle w:val="Style17"/>
              <w:lang w:val="uk-UA" w:eastAsia="en-US"/>
            </w:rPr>
            <w:fldChar w:fldCharType="separate"/>
          </w:r>
          <w:r>
            <w:rPr>
              <w:rStyle w:val="Style17"/>
              <w:lang w:val="uk-UA" w:eastAsia="en-US"/>
            </w:rPr>
            <w:t>Практичне заняття № 2</w:t>
          </w:r>
          <w:r>
            <w:rPr>
              <w:rStyle w:val="Style17"/>
              <w:lang w:val="uk-UA" w:eastAsia="en-US"/>
            </w:rPr>
            <w:fldChar w:fldCharType="end"/>
          </w:r>
          <w:r>
            <w:rPr>
              <w:lang w:val="uk-UA"/>
            </w:rPr>
            <w:tab/>
            <w:t>8</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"_Toc102579107"</w:instrText>
          </w:r>
          <w:r>
            <w:rPr>
              <w:rStyle w:val="Style17"/>
              <w:lang w:val="uk-UA"/>
            </w:rPr>
            <w:fldChar w:fldCharType="separate"/>
          </w:r>
          <w:r>
            <w:rPr>
              <w:rStyle w:val="Style17"/>
              <w:lang w:val="uk-UA"/>
            </w:rPr>
            <w:t>Практичне заняття № 3</w:t>
          </w:r>
          <w:r>
            <w:rPr>
              <w:rStyle w:val="Style17"/>
              <w:lang w:val="uk-UA"/>
            </w:rPr>
            <w:fldChar w:fldCharType="end"/>
          </w:r>
          <w:r>
            <w:rPr>
              <w:lang w:val="uk-UA"/>
            </w:rPr>
            <w:tab/>
            <w:t>10</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"_Toc102579108"</w:instrText>
          </w:r>
          <w:r>
            <w:rPr>
              <w:rStyle w:val="Style17"/>
              <w:lang w:val="uk-UA"/>
            </w:rPr>
            <w:fldChar w:fldCharType="separate"/>
          </w:r>
          <w:r>
            <w:rPr>
              <w:rStyle w:val="Style17"/>
              <w:lang w:val="uk-UA"/>
            </w:rPr>
            <w:t>Практичне заняття № 4</w:t>
          </w:r>
          <w:r>
            <w:rPr>
              <w:rStyle w:val="Style17"/>
              <w:lang w:val="uk-UA"/>
            </w:rPr>
            <w:fldChar w:fldCharType="end"/>
          </w:r>
          <w:r>
            <w:rPr>
              <w:lang w:val="uk-UA"/>
            </w:rPr>
            <w:tab/>
            <w:t>19</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"_Toc102579109"</w:instrText>
          </w:r>
          <w:r>
            <w:rPr>
              <w:rStyle w:val="Style17"/>
              <w:lang w:val="uk-UA"/>
            </w:rPr>
            <w:fldChar w:fldCharType="separate"/>
          </w:r>
          <w:r>
            <w:rPr>
              <w:rStyle w:val="Style17"/>
              <w:lang w:val="uk-UA"/>
            </w:rPr>
            <w:t>Практичне заняття № 5</w:t>
          </w:r>
          <w:r>
            <w:rPr>
              <w:rStyle w:val="Style17"/>
              <w:lang w:val="uk-UA"/>
            </w:rPr>
            <w:fldChar w:fldCharType="end"/>
          </w:r>
          <w:r>
            <w:rPr>
              <w:lang w:val="uk-UA"/>
            </w:rPr>
            <w:tab/>
            <w:t>24</w:t>
          </w:r>
        </w:p>
        <w:p>
          <w:pPr>
            <w:pStyle w:val="12"/>
            <w:tabs>
              <w:tab w:val="clear" w:pos="720"/>
              <w:tab w:val="right" w:pos="9628" w:leader="dot"/>
            </w:tabs>
            <w:spacing w:lineRule="auto" w:line="360" w:before="0" w:after="0"/>
            <w:rPr/>
          </w:pPr>
          <w:r>
            <w:fldChar w:fldCharType="begin"/>
          </w:r>
          <w:r>
            <w:rPr>
              <w:rStyle w:val="Style17"/>
              <w:lang w:val="uk-UA" w:eastAsia="uk-UA"/>
            </w:rPr>
            <w:instrText xml:space="preserve"> HYPERLINK "./%D0%9F%D1%80%D0%B0%D0%BA%D1%82%D0%B8%D1%87%D0%BD%D1%96%20%D1%80%D0%BE%D0%B1%D0%BE%D1%82%D0%B8.docx" \l "_Toc102579110"</w:instrText>
          </w:r>
          <w:r>
            <w:rPr>
              <w:rStyle w:val="Style17"/>
              <w:lang w:val="uk-UA" w:eastAsia="uk-UA"/>
            </w:rPr>
            <w:fldChar w:fldCharType="separate"/>
          </w:r>
          <w:r>
            <w:rPr>
              <w:rStyle w:val="Style17"/>
              <w:lang w:val="uk-UA" w:eastAsia="uk-UA"/>
            </w:rPr>
            <w:t>Практичне заняття № 6</w:t>
          </w:r>
          <w:r>
            <w:rPr>
              <w:rStyle w:val="Style17"/>
              <w:lang w:val="uk-UA" w:eastAsia="uk-UA"/>
            </w:rPr>
            <w:fldChar w:fldCharType="end"/>
          </w:r>
          <w:r>
            <w:rPr>
              <w:lang w:val="uk-UA"/>
            </w:rPr>
            <w:tab/>
            <w:t>32</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"_Toc102579111"</w:instrText>
          </w:r>
          <w:r>
            <w:rPr>
              <w:rStyle w:val="Style17"/>
              <w:lang w:val="uk-UA"/>
            </w:rPr>
            <w:fldChar w:fldCharType="separate"/>
          </w:r>
          <w:r>
            <w:rPr>
              <w:rStyle w:val="Style17"/>
              <w:lang w:val="uk-UA"/>
            </w:rPr>
            <w:t>Практичне заняття № 7</w:t>
          </w:r>
          <w:r>
            <w:rPr>
              <w:rStyle w:val="Style17"/>
              <w:lang w:val="uk-UA"/>
            </w:rPr>
            <w:fldChar w:fldCharType="end"/>
          </w:r>
          <w:r>
            <w:rPr>
              <w:lang w:val="uk-UA"/>
            </w:rPr>
            <w:tab/>
            <w:t>36</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"_Toc102579112"</w:instrText>
          </w:r>
          <w:r>
            <w:rPr>
              <w:rStyle w:val="Style17"/>
              <w:lang w:val="uk-UA"/>
            </w:rPr>
            <w:fldChar w:fldCharType="separate"/>
          </w:r>
          <w:r>
            <w:rPr>
              <w:rStyle w:val="Style17"/>
              <w:lang w:val="uk-UA"/>
            </w:rPr>
            <w:t>Практичне заняття № 8</w:t>
          </w:r>
          <w:r>
            <w:rPr>
              <w:rStyle w:val="Style17"/>
              <w:lang w:val="uk-UA"/>
            </w:rPr>
            <w:fldChar w:fldCharType="end"/>
          </w:r>
          <w:r>
            <w:rPr>
              <w:lang w:val="uk-UA"/>
            </w:rPr>
            <w:tab/>
            <w:t>39</w:t>
          </w:r>
        </w:p>
        <w:p>
          <w:pPr>
            <w:pStyle w:val="12"/>
            <w:tabs>
              <w:tab w:val="clear" w:pos="720"/>
              <w:tab w:val="right" w:pos="9628" w:leader="dot"/>
            </w:tabs>
            <w:spacing w:lineRule="auto" w:line="360" w:before="0" w:after="0"/>
            <w:rPr/>
          </w:pPr>
          <w:r>
            <w:fldChar w:fldCharType="begin"/>
          </w:r>
          <w:r>
            <w:rPr>
              <w:rStyle w:val="Style17"/>
              <w:lang w:val="uk-UA"/>
            </w:rPr>
            <w:instrText xml:space="preserve"> HYPERLINK "./%D0%9F%D1%80%D0%B0%D0%BA%D1%82%D0%B8%D1%87%D0%BD%D1%96%20%D1%80%D0%BE%D0%B1%D0%BE%D1%82%D0%B8.docx" \l "_Toc102579120"</w:instrText>
          </w:r>
          <w:r>
            <w:rPr>
              <w:rStyle w:val="Style17"/>
              <w:lang w:val="uk-UA"/>
            </w:rPr>
            <w:fldChar w:fldCharType="separate"/>
          </w:r>
          <w:r>
            <w:rPr>
              <w:rStyle w:val="Style17"/>
              <w:lang w:val="uk-UA"/>
            </w:rPr>
            <w:t>БІБЛІОГРАФІЧНИЙ ОПИС</w:t>
          </w:r>
          <w:r>
            <w:rPr>
              <w:rStyle w:val="Style17"/>
              <w:lang w:val="uk-UA"/>
            </w:rPr>
            <w:fldChar w:fldCharType="end"/>
          </w:r>
          <w:r>
            <w:rPr>
              <w:lang w:val="uk-UA"/>
            </w:rPr>
            <w:tab/>
            <w:t>43</w:t>
          </w:r>
        </w:p>
        <w:p>
          <w:pPr>
            <w:pStyle w:val="Normal"/>
            <w:spacing w:lineRule="auto" w:line="360"/>
            <w:rPr>
              <w:sz w:val="28"/>
              <w:szCs w:val="28"/>
              <w:lang w:val="uk-UA"/>
            </w:rPr>
          </w:pPr>
          <w:r>
            <w:rPr>
              <w:sz w:val="28"/>
              <w:szCs w:val="28"/>
              <w:lang w:val="uk-UA"/>
            </w:rPr>
          </w:r>
          <w:r>
            <w:rPr>
              <w:sz w:val="28"/>
              <w:szCs w:val="28"/>
              <w:lang w:val="uk-UA"/>
            </w:rPr>
            <w:fldChar w:fldCharType="end"/>
          </w:r>
        </w:p>
      </w:sdtContent>
    </w:sdt>
    <w:p>
      <w:pPr>
        <w:pStyle w:val="Normal"/>
        <w:spacing w:lineRule="auto" w:line="360"/>
        <w:rPr>
          <w:lang w:val="uk-UA"/>
        </w:rPr>
      </w:pPr>
      <w:r>
        <w:rPr>
          <w:lang w:val="uk-UA"/>
        </w:rPr>
      </w:r>
    </w:p>
    <w:p>
      <w:pPr>
        <w:pStyle w:val="Normal"/>
        <w:spacing w:lineRule="auto" w:line="252" w:before="0" w:after="160"/>
        <w:rPr>
          <w:lang w:val="uk-UA"/>
        </w:rPr>
      </w:pPr>
      <w:r>
        <w:rPr>
          <w:lang w:val="uk-UA"/>
        </w:rPr>
      </w:r>
      <w:r>
        <w:br w:type="page"/>
      </w:r>
    </w:p>
    <w:p>
      <w:pPr>
        <w:pStyle w:val="1"/>
        <w:rPr/>
      </w:pPr>
      <w:bookmarkStart w:id="0" w:name="_Toc8817252"/>
      <w:bookmarkStart w:id="1" w:name="_Toc34729881"/>
      <w:bookmarkStart w:id="2" w:name="_Toc102579104"/>
      <w:r>
        <w:rPr>
          <w:rStyle w:val="11"/>
          <w:b/>
        </w:rPr>
        <w:t>ВСТУП</w:t>
      </w:r>
      <w:bookmarkEnd w:id="0"/>
      <w:bookmarkEnd w:id="1"/>
      <w:bookmarkEnd w:id="2"/>
    </w:p>
    <w:p>
      <w:pPr>
        <w:pStyle w:val="Normal"/>
        <w:spacing w:lineRule="auto" w:line="360"/>
        <w:ind w:firstLine="709"/>
        <w:jc w:val="both"/>
        <w:rPr>
          <w:lang w:val="uk-UA"/>
        </w:rPr>
      </w:pPr>
      <w:r>
        <w:rPr>
          <w:sz w:val="28"/>
          <w:szCs w:val="28"/>
          <w:lang w:val="uk-UA"/>
        </w:rPr>
        <w:t>Метою практичних занять дисципліни «Домедична допомога» є формування у студентів знань щодо основних принципів і правил надання домедичної допомоги потерпілим від нещасних випадків і хворим із гострими захворюваннями; навчити швидко орієнтуватись у складних ситуаціях нещасних випадків, правильно визначати вид і характер ушкоджень, захворювань, вибирати спосіб надання домедичної допомоги при невідкладних станах та кваліфіковано здійснити її.</w:t>
      </w:r>
    </w:p>
    <w:p>
      <w:pPr>
        <w:pStyle w:val="Normal"/>
        <w:spacing w:lineRule="auto" w:line="360"/>
        <w:ind w:firstLine="709"/>
        <w:jc w:val="both"/>
        <w:rPr>
          <w:lang w:val="uk-UA"/>
        </w:rPr>
      </w:pPr>
      <w:r>
        <w:rPr>
          <w:sz w:val="28"/>
          <w:szCs w:val="28"/>
          <w:lang w:val="uk-UA"/>
        </w:rPr>
        <w:t>В основі данного курсу лежить організація та методика проведення комплексу термінових заходів, спрямованих на припинення дії фактора (джерела) ураження, усунення явищ, що загрожують життю, полегшення страждань і підготовку потерпілого для відправлення до лікувально-профілактичного закладу, що вживаються в разі нещасних випадків і раптових захворювань.</w:t>
      </w:r>
    </w:p>
    <w:p>
      <w:pPr>
        <w:pStyle w:val="Normal"/>
        <w:spacing w:lineRule="auto" w:line="360"/>
        <w:ind w:firstLine="709"/>
        <w:jc w:val="both"/>
        <w:rPr>
          <w:lang w:val="uk-UA"/>
        </w:rPr>
      </w:pPr>
      <w:r>
        <w:rPr>
          <w:sz w:val="28"/>
          <w:szCs w:val="28"/>
          <w:lang w:val="uk-UA"/>
        </w:rPr>
        <w:t>Тому, практичні заняття, у процесі яких студенти самостійно виконуватимуть роботи, допоможуть їм свідоміше засвоювати теоретичний матеріал.</w:t>
      </w:r>
    </w:p>
    <w:p>
      <w:pPr>
        <w:pStyle w:val="Normal"/>
        <w:spacing w:lineRule="auto" w:line="360"/>
        <w:ind w:firstLine="709"/>
        <w:jc w:val="both"/>
        <w:rPr>
          <w:b/>
          <w:b/>
          <w:bCs/>
          <w:iCs/>
          <w:sz w:val="28"/>
          <w:szCs w:val="28"/>
          <w:lang w:val="uk-UA"/>
        </w:rPr>
      </w:pPr>
      <w:r>
        <w:rPr>
          <w:b/>
          <w:bCs/>
          <w:iCs/>
          <w:sz w:val="28"/>
          <w:szCs w:val="28"/>
          <w:lang w:val="uk-UA"/>
        </w:rPr>
      </w:r>
      <w:r>
        <w:br w:type="page"/>
      </w:r>
    </w:p>
    <w:p>
      <w:pPr>
        <w:pStyle w:val="1"/>
        <w:rPr/>
      </w:pPr>
      <w:bookmarkStart w:id="3" w:name="_Hlk131016924"/>
      <w:bookmarkStart w:id="4" w:name="_Toc102579105"/>
      <w:r>
        <w:rPr/>
        <w:t>Практичне заняття № 1</w:t>
      </w:r>
      <w:bookmarkEnd w:id="4"/>
      <w:r>
        <w:rPr/>
        <w:t xml:space="preserve"> </w:t>
      </w:r>
    </w:p>
    <w:p>
      <w:pPr>
        <w:pStyle w:val="Normal"/>
        <w:spacing w:lineRule="auto" w:line="360"/>
        <w:ind w:firstLine="709"/>
        <w:jc w:val="both"/>
        <w:rPr>
          <w:lang w:val="uk-UA"/>
        </w:rPr>
      </w:pPr>
      <w:r>
        <w:rPr>
          <w:b/>
          <w:sz w:val="28"/>
          <w:szCs w:val="28"/>
          <w:lang w:val="uk-UA"/>
        </w:rPr>
        <w:t xml:space="preserve">Тема: </w:t>
      </w:r>
      <w:bookmarkStart w:id="5" w:name="_Hlk131017567"/>
      <w:r>
        <w:rPr>
          <w:b/>
          <w:sz w:val="28"/>
          <w:szCs w:val="28"/>
          <w:lang w:val="uk-UA"/>
        </w:rPr>
        <w:t>Дослідження змін серцево-судинної та дихальної системи людини під час дозованого фізичного навантаження</w:t>
      </w:r>
      <w:bookmarkEnd w:id="5"/>
    </w:p>
    <w:p>
      <w:pPr>
        <w:pStyle w:val="NoSpacing"/>
        <w:spacing w:lineRule="auto" w:line="360"/>
        <w:jc w:val="both"/>
        <w:rPr>
          <w:lang w:val="uk-UA"/>
        </w:rPr>
      </w:pPr>
      <w:r>
        <w:rPr>
          <w:rFonts w:cs="Times New Roman" w:ascii="Times New Roman" w:hAnsi="Times New Roman"/>
          <w:b/>
          <w:sz w:val="28"/>
          <w:szCs w:val="28"/>
          <w:lang w:val="uk-UA"/>
        </w:rPr>
        <w:t xml:space="preserve">Мета: </w:t>
      </w:r>
      <w:r>
        <w:rPr>
          <w:rFonts w:cs="Times New Roman" w:ascii="Times New Roman" w:hAnsi="Times New Roman"/>
          <w:sz w:val="28"/>
          <w:szCs w:val="28"/>
          <w:lang w:val="uk-UA"/>
        </w:rPr>
        <w:t>визначити особливості короткочасових адаптацій серцево-судинної і дихальної системи людини</w:t>
      </w:r>
      <w:r>
        <w:rPr>
          <w:lang w:val="uk-UA"/>
        </w:rPr>
        <w:t xml:space="preserve"> </w:t>
      </w:r>
      <w:r>
        <w:rPr>
          <w:rFonts w:cs="Times New Roman" w:ascii="Times New Roman" w:hAnsi="Times New Roman"/>
          <w:sz w:val="28"/>
          <w:szCs w:val="28"/>
          <w:lang w:val="uk-UA"/>
        </w:rPr>
        <w:t>за характером змін пульсу, кількості дихальних рухів й артеріального тиску на дозоване фізичне навантаження.</w:t>
      </w:r>
    </w:p>
    <w:p>
      <w:pPr>
        <w:pStyle w:val="NoSpacing"/>
        <w:spacing w:lineRule="auto" w:line="360"/>
        <w:jc w:val="both"/>
        <w:rPr>
          <w:lang w:val="uk-UA"/>
        </w:rPr>
      </w:pPr>
      <w:r>
        <w:rPr>
          <w:rFonts w:cs="Times New Roman" w:ascii="Times New Roman" w:hAnsi="Times New Roman"/>
          <w:b/>
          <w:sz w:val="28"/>
          <w:szCs w:val="28"/>
          <w:lang w:val="uk-UA"/>
        </w:rPr>
        <w:t>Обладнання та матеріали:</w:t>
      </w:r>
      <w:r>
        <w:rPr>
          <w:rFonts w:cs="Times New Roman" w:ascii="Times New Roman" w:hAnsi="Times New Roman"/>
          <w:sz w:val="28"/>
          <w:szCs w:val="28"/>
          <w:lang w:val="uk-UA"/>
        </w:rPr>
        <w:t xml:space="preserve"> секундомір або годинник із секундною стрілкою, тонометр.</w:t>
      </w:r>
    </w:p>
    <w:p>
      <w:pPr>
        <w:pStyle w:val="NoSpacing"/>
        <w:spacing w:lineRule="auto" w:line="360"/>
        <w:jc w:val="center"/>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Spacing"/>
        <w:spacing w:lineRule="auto" w:line="360"/>
        <w:jc w:val="center"/>
        <w:rPr>
          <w:lang w:val="uk-UA"/>
        </w:rPr>
      </w:pPr>
      <w:r>
        <w:rPr>
          <w:rFonts w:cs="Times New Roman" w:ascii="Times New Roman" w:hAnsi="Times New Roman"/>
          <w:b/>
          <w:sz w:val="28"/>
          <w:szCs w:val="28"/>
          <w:lang w:val="uk-UA"/>
        </w:rPr>
        <w:t>Хід заняття</w:t>
      </w:r>
    </w:p>
    <w:p>
      <w:pPr>
        <w:pStyle w:val="Normal"/>
        <w:spacing w:lineRule="auto" w:line="360"/>
        <w:ind w:firstLine="709"/>
        <w:jc w:val="both"/>
        <w:rPr>
          <w:lang w:val="uk-UA"/>
        </w:rPr>
      </w:pPr>
      <w:r>
        <w:rPr>
          <w:rFonts w:eastAsia="Times New Roman"/>
          <w:i/>
          <w:sz w:val="28"/>
          <w:szCs w:val="28"/>
          <w:lang w:val="uk-UA" w:eastAsia="uk-UA"/>
        </w:rPr>
        <w:t>(Примітка: якщо студенти знаходяться в підготовчій групі або звільнені від занять із фізичної культури, практичну частину роботи вони не виконують.)</w:t>
      </w:r>
    </w:p>
    <w:p>
      <w:pPr>
        <w:pStyle w:val="NoSpacing"/>
        <w:spacing w:lineRule="auto" w:line="360"/>
        <w:jc w:val="both"/>
        <w:rPr>
          <w:rFonts w:ascii="Times New Roman" w:hAnsi="Times New Roman" w:eastAsia="Calibri" w:cs="Times New Roman"/>
          <w:b/>
          <w:b/>
          <w:sz w:val="28"/>
          <w:szCs w:val="28"/>
          <w:lang w:val="uk-UA"/>
        </w:rPr>
      </w:pPr>
      <w:r>
        <w:rPr>
          <w:rFonts w:eastAsia="Calibri" w:cs="Times New Roman" w:ascii="Times New Roman" w:hAnsi="Times New Roman"/>
          <w:b/>
          <w:sz w:val="28"/>
          <w:szCs w:val="28"/>
          <w:lang w:val="uk-UA"/>
        </w:rPr>
      </w:r>
      <w:bookmarkStart w:id="6" w:name="_Hlk131019068"/>
      <w:bookmarkStart w:id="7" w:name="_Hlk92752497"/>
      <w:bookmarkStart w:id="8" w:name="_Hlk131019068"/>
      <w:bookmarkStart w:id="9" w:name="_Hlk92752497"/>
    </w:p>
    <w:p>
      <w:pPr>
        <w:pStyle w:val="NoSpacing"/>
        <w:spacing w:lineRule="auto" w:line="360"/>
        <w:jc w:val="both"/>
        <w:rPr>
          <w:lang w:val="uk-UA"/>
        </w:rPr>
      </w:pPr>
      <w:r>
        <w:rPr>
          <w:rFonts w:eastAsia="Calibri" w:cs="Times New Roman" w:ascii="Times New Roman" w:hAnsi="Times New Roman"/>
          <w:b/>
          <w:sz w:val="28"/>
          <w:szCs w:val="28"/>
          <w:lang w:val="uk-UA"/>
        </w:rPr>
        <w:t xml:space="preserve">Завдання </w:t>
      </w:r>
      <w:r>
        <w:rPr>
          <w:rFonts w:cs="Times New Roman" w:ascii="Times New Roman" w:hAnsi="Times New Roman"/>
          <w:b/>
          <w:sz w:val="28"/>
          <w:szCs w:val="28"/>
          <w:lang w:val="uk-UA"/>
        </w:rPr>
        <w:t>1</w:t>
      </w:r>
      <w:bookmarkEnd w:id="9"/>
      <w:r>
        <w:rPr>
          <w:rFonts w:cs="Times New Roman" w:ascii="Times New Roman" w:hAnsi="Times New Roman"/>
          <w:sz w:val="28"/>
          <w:szCs w:val="28"/>
          <w:lang w:val="uk-UA"/>
        </w:rPr>
        <w:t>. Утворіть пари, у яких кожен студент виконуватиме почергово функції обстежуваного і дослідника.</w:t>
      </w:r>
      <w:bookmarkEnd w:id="8"/>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Spacing"/>
        <w:spacing w:lineRule="auto" w:line="360"/>
        <w:jc w:val="both"/>
        <w:rPr>
          <w:lang w:val="uk-UA"/>
        </w:rPr>
      </w:pPr>
      <w:r>
        <w:rPr>
          <w:rFonts w:eastAsia="Calibri" w:cs="Times New Roman" w:ascii="Times New Roman" w:hAnsi="Times New Roman"/>
          <w:b/>
          <w:sz w:val="28"/>
          <w:szCs w:val="28"/>
          <w:lang w:val="uk-UA"/>
        </w:rPr>
        <w:t xml:space="preserve">Завдання </w:t>
      </w:r>
      <w:r>
        <w:rPr>
          <w:rFonts w:cs="Times New Roman" w:ascii="Times New Roman" w:hAnsi="Times New Roman"/>
          <w:b/>
          <w:sz w:val="28"/>
          <w:szCs w:val="28"/>
          <w:lang w:val="uk-UA"/>
        </w:rPr>
        <w:t>2.</w:t>
      </w:r>
      <w:r>
        <w:rPr>
          <w:rFonts w:cs="Times New Roman" w:ascii="Times New Roman" w:hAnsi="Times New Roman"/>
          <w:sz w:val="28"/>
          <w:szCs w:val="28"/>
          <w:lang w:val="uk-UA"/>
        </w:rPr>
        <w:t xml:space="preserve"> Дослідник вимірює у випробовуваного кількість ЧСС у положенні сидячи, в обстежуваного підраховують пульс на зап’ясті кожні 15 c, доки не буде отримано 2 – 3 однакові цифри. Отримані дані запишіть у зошит.</w:t>
      </w:r>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Spacing"/>
        <w:spacing w:lineRule="auto" w:line="360"/>
        <w:jc w:val="both"/>
        <w:rPr>
          <w:lang w:val="uk-UA"/>
        </w:rPr>
      </w:pPr>
      <w:r>
        <w:rPr>
          <w:rFonts w:eastAsia="Calibri" w:cs="Times New Roman" w:ascii="Times New Roman" w:hAnsi="Times New Roman"/>
          <w:b/>
          <w:sz w:val="28"/>
          <w:szCs w:val="28"/>
          <w:lang w:val="uk-UA"/>
        </w:rPr>
        <w:t xml:space="preserve">Завдання </w:t>
      </w:r>
      <w:r>
        <w:rPr>
          <w:rFonts w:cs="Times New Roman" w:ascii="Times New Roman" w:hAnsi="Times New Roman"/>
          <w:b/>
          <w:sz w:val="28"/>
          <w:szCs w:val="28"/>
          <w:lang w:val="uk-UA"/>
        </w:rPr>
        <w:t>3</w:t>
      </w:r>
      <w:r>
        <w:rPr>
          <w:rFonts w:cs="Times New Roman" w:ascii="Times New Roman" w:hAnsi="Times New Roman"/>
          <w:sz w:val="28"/>
          <w:szCs w:val="28"/>
          <w:lang w:val="uk-UA"/>
        </w:rPr>
        <w:t>. Випробовуваний здійснює 30 присідань з витягнутими вперед руками протягом 45 с, після закінчення присідань обстежений сідає, і проводиться підрахунок пульсу за перші 15 c. та останні 15 c. першої хвилини відновлення.</w:t>
      </w:r>
    </w:p>
    <w:p>
      <w:pPr>
        <w:pStyle w:val="NoSpacing"/>
        <w:spacing w:lineRule="auto" w:line="360"/>
        <w:jc w:val="both"/>
        <w:rPr>
          <w:lang w:val="uk-UA"/>
        </w:rPr>
      </w:pPr>
      <w:r>
        <w:rPr>
          <w:rFonts w:cs="Times New Roman" w:ascii="Times New Roman" w:hAnsi="Times New Roman"/>
          <w:sz w:val="28"/>
          <w:szCs w:val="28"/>
          <w:lang w:val="uk-UA"/>
        </w:rPr>
        <w:t xml:space="preserve"> </w:t>
      </w:r>
      <w:r>
        <w:rPr/>
        <w:drawing>
          <wp:inline distT="0" distB="0" distL="0" distR="0">
            <wp:extent cx="5999480" cy="2278380"/>
            <wp:effectExtent l="0" t="0" r="0" b="0"/>
            <wp:docPr id="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
                    <pic:cNvPicPr>
                      <a:picLocks noChangeAspect="1" noChangeArrowheads="1"/>
                    </pic:cNvPicPr>
                  </pic:nvPicPr>
                  <pic:blipFill>
                    <a:blip r:embed="rId3"/>
                    <a:stretch>
                      <a:fillRect/>
                    </a:stretch>
                  </pic:blipFill>
                  <pic:spPr bwMode="auto">
                    <a:xfrm>
                      <a:off x="0" y="0"/>
                      <a:ext cx="5999480" cy="2278380"/>
                    </a:xfrm>
                    <a:prstGeom prst="rect">
                      <a:avLst/>
                    </a:prstGeom>
                  </pic:spPr>
                </pic:pic>
              </a:graphicData>
            </a:graphic>
          </wp:inline>
        </w:drawing>
      </w:r>
      <w:r>
        <w:rPr>
          <w:rFonts w:cs="Times New Roman" w:ascii="Times New Roman" w:hAnsi="Times New Roman"/>
          <w:sz w:val="28"/>
          <w:szCs w:val="28"/>
          <w:lang w:val="uk-UA"/>
        </w:rPr>
        <w:t xml:space="preserve"> </w:t>
      </w:r>
    </w:p>
    <w:p>
      <w:pPr>
        <w:pStyle w:val="Normal"/>
        <w:jc w:val="center"/>
        <w:rPr>
          <w:lang w:val="uk-UA"/>
        </w:rPr>
      </w:pPr>
      <w:r>
        <w:rPr>
          <w:rFonts w:eastAsia="Times New Roman"/>
          <w:i/>
          <w:sz w:val="28"/>
          <w:lang w:val="uk-UA"/>
        </w:rPr>
        <w:t>Рис. 1. Виконання класичних присідань</w:t>
      </w:r>
    </w:p>
    <w:p>
      <w:pPr>
        <w:pStyle w:val="NoSpacing"/>
        <w:spacing w:lineRule="auto" w:line="360"/>
        <w:rPr>
          <w:rFonts w:ascii="Times New Roman" w:hAnsi="Times New Roman" w:eastAsia="Calibri" w:cs="Times New Roman"/>
          <w:b/>
          <w:b/>
          <w:sz w:val="28"/>
          <w:szCs w:val="28"/>
          <w:lang w:val="uk-UA"/>
        </w:rPr>
      </w:pPr>
      <w:r>
        <w:rPr>
          <w:rFonts w:eastAsia="Calibri" w:cs="Times New Roman" w:ascii="Times New Roman" w:hAnsi="Times New Roman"/>
          <w:b/>
          <w:sz w:val="28"/>
          <w:szCs w:val="28"/>
          <w:lang w:val="uk-UA"/>
        </w:rPr>
      </w:r>
    </w:p>
    <w:p>
      <w:pPr>
        <w:pStyle w:val="NoSpacing"/>
        <w:spacing w:lineRule="auto" w:line="360"/>
        <w:jc w:val="both"/>
        <w:rPr>
          <w:lang w:val="uk-UA"/>
        </w:rPr>
      </w:pPr>
      <w:r>
        <w:rPr>
          <w:rFonts w:eastAsia="Calibri" w:cs="Times New Roman" w:ascii="Times New Roman" w:hAnsi="Times New Roman"/>
          <w:b/>
          <w:sz w:val="28"/>
          <w:szCs w:val="28"/>
          <w:lang w:val="uk-UA"/>
        </w:rPr>
        <w:t xml:space="preserve">Завдання </w:t>
      </w:r>
      <w:r>
        <w:rPr>
          <w:rFonts w:cs="Times New Roman" w:ascii="Times New Roman" w:hAnsi="Times New Roman"/>
          <w:b/>
          <w:sz w:val="28"/>
          <w:szCs w:val="28"/>
          <w:lang w:val="uk-UA"/>
        </w:rPr>
        <w:t>4</w:t>
      </w:r>
      <w:r>
        <w:rPr>
          <w:rFonts w:cs="Times New Roman" w:ascii="Times New Roman" w:hAnsi="Times New Roman"/>
          <w:sz w:val="28"/>
          <w:szCs w:val="28"/>
          <w:lang w:val="uk-UA"/>
        </w:rPr>
        <w:t>. Розрахунок отриманих результатів.</w:t>
      </w:r>
    </w:p>
    <w:p>
      <w:pPr>
        <w:pStyle w:val="NoSpacing"/>
        <w:spacing w:lineRule="auto" w:line="360"/>
        <w:jc w:val="both"/>
        <w:rPr>
          <w:lang w:val="uk-UA"/>
        </w:rPr>
      </w:pPr>
      <w:r>
        <w:rPr>
          <w:rFonts w:cs="Times New Roman" w:ascii="Times New Roman" w:hAnsi="Times New Roman"/>
          <w:sz w:val="28"/>
          <w:szCs w:val="28"/>
          <w:lang w:val="uk-UA"/>
        </w:rPr>
        <w:t xml:space="preserve">Оцінювання функціональних можливостей серцево-судинної системи проводять за допомого індексу Руф’є, який розраховують за формулою: </w:t>
      </w:r>
    </w:p>
    <w:p>
      <w:pPr>
        <w:pStyle w:val="NoSpacing"/>
        <w:spacing w:lineRule="auto" w:line="360"/>
        <w:jc w:val="both"/>
        <w:rPr>
          <w:lang w:val="uk-UA"/>
        </w:rPr>
      </w:pPr>
      <w:r>
        <w:rPr>
          <w:rFonts w:cs="Times New Roman" w:ascii="Times New Roman" w:hAnsi="Times New Roman"/>
          <w:sz w:val="28"/>
          <w:szCs w:val="28"/>
          <w:lang w:val="uk-UA"/>
        </w:rPr>
        <w:t xml:space="preserve">де ІР – індекс Руф’є, </w:t>
      </w:r>
    </w:p>
    <w:p>
      <w:pPr>
        <w:pStyle w:val="NoSpacing"/>
        <w:spacing w:lineRule="auto" w:line="360"/>
        <w:jc w:val="both"/>
        <w:rPr>
          <w:lang w:val="uk-UA"/>
        </w:rPr>
      </w:pPr>
      <w:r>
        <w:rPr>
          <w:rFonts w:cs="Times New Roman" w:ascii="Times New Roman" w:hAnsi="Times New Roman"/>
          <w:sz w:val="28"/>
          <w:szCs w:val="28"/>
          <w:lang w:val="uk-UA"/>
        </w:rPr>
        <w:t xml:space="preserve">Р1 – частота серцевих скорочень за 15 с у стані спокою, </w:t>
      </w:r>
    </w:p>
    <w:p>
      <w:pPr>
        <w:pStyle w:val="NoSpacing"/>
        <w:spacing w:lineRule="auto" w:line="360"/>
        <w:jc w:val="both"/>
        <w:rPr>
          <w:lang w:val="uk-UA"/>
        </w:rPr>
      </w:pPr>
      <w:r>
        <w:rPr>
          <w:rFonts w:cs="Times New Roman" w:ascii="Times New Roman" w:hAnsi="Times New Roman"/>
          <w:sz w:val="28"/>
          <w:szCs w:val="28"/>
          <w:lang w:val="uk-UA"/>
        </w:rPr>
        <w:t xml:space="preserve">Р2 – частота серцевих скорочень за перші 15 с першої хвилини відновлення, </w:t>
      </w:r>
    </w:p>
    <w:p>
      <w:pPr>
        <w:pStyle w:val="NoSpacing"/>
        <w:spacing w:lineRule="auto" w:line="360"/>
        <w:jc w:val="both"/>
        <w:rPr>
          <w:lang w:val="uk-UA"/>
        </w:rPr>
      </w:pPr>
      <w:r>
        <w:rPr>
          <w:rFonts w:cs="Times New Roman" w:ascii="Times New Roman" w:hAnsi="Times New Roman"/>
          <w:sz w:val="28"/>
          <w:szCs w:val="28"/>
          <w:lang w:val="uk-UA"/>
        </w:rPr>
        <w:t>Р3 – частота серцевих скорочень за останні 15 с першої хвилини відновлення.</w:t>
      </w:r>
    </w:p>
    <w:p>
      <w:pPr>
        <w:pStyle w:val="NoSpacing"/>
        <w:spacing w:lineRule="auto" w:line="360"/>
        <w:ind w:hanging="0"/>
        <w:jc w:val="center"/>
        <w:rPr>
          <w:lang w:val="uk-UA"/>
        </w:rPr>
      </w:pPr>
      <w:r>
        <w:rPr/>
        <w:drawing>
          <wp:inline distT="0" distB="0" distL="0" distR="0">
            <wp:extent cx="2408555" cy="587375"/>
            <wp:effectExtent l="0" t="0" r="0" b="0"/>
            <wp:docPr id="4"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6" descr=""/>
                    <pic:cNvPicPr>
                      <a:picLocks noChangeAspect="1" noChangeArrowheads="1"/>
                    </pic:cNvPicPr>
                  </pic:nvPicPr>
                  <pic:blipFill>
                    <a:blip r:embed="rId4"/>
                    <a:stretch>
                      <a:fillRect/>
                    </a:stretch>
                  </pic:blipFill>
                  <pic:spPr bwMode="auto">
                    <a:xfrm>
                      <a:off x="0" y="0"/>
                      <a:ext cx="2408555" cy="587375"/>
                    </a:xfrm>
                    <a:prstGeom prst="rect">
                      <a:avLst/>
                    </a:prstGeom>
                  </pic:spPr>
                </pic:pic>
              </a:graphicData>
            </a:graphic>
          </wp:inline>
        </w:drawing>
      </w:r>
    </w:p>
    <w:p>
      <w:pPr>
        <w:pStyle w:val="NoSpacing"/>
        <w:spacing w:lineRule="auto" w:line="360"/>
        <w:ind w:hanging="0"/>
        <w:jc w:val="center"/>
        <w:rPr>
          <w:rFonts w:ascii="Times New Roman" w:hAnsi="Times New Roman" w:cs="Times New Roman"/>
          <w:sz w:val="28"/>
          <w:szCs w:val="28"/>
          <w:lang w:val="uk-UA"/>
        </w:rPr>
      </w:pPr>
      <w:r>
        <w:rPr>
          <w:rFonts w:cs="Times New Roman" w:ascii="Times New Roman" w:hAnsi="Times New Roman"/>
          <w:sz w:val="28"/>
          <w:szCs w:val="28"/>
          <w:lang w:val="uk-UA"/>
        </w:rPr>
      </w:r>
    </w:p>
    <w:tbl>
      <w:tblPr>
        <w:tblStyle w:val="afc"/>
        <w:tblW w:w="5000" w:type="pct"/>
        <w:jc w:val="left"/>
        <w:tblInd w:w="0" w:type="dxa"/>
        <w:tblLayout w:type="fixed"/>
        <w:tblCellMar>
          <w:top w:w="0" w:type="dxa"/>
          <w:left w:w="108" w:type="dxa"/>
          <w:bottom w:w="0" w:type="dxa"/>
          <w:right w:w="108" w:type="dxa"/>
        </w:tblCellMar>
        <w:tblLook w:firstRow="1" w:noVBand="1" w:lastRow="0" w:firstColumn="0" w:lastColumn="0" w:noHBand="0" w:val="0420"/>
      </w:tblPr>
      <w:tblGrid>
        <w:gridCol w:w="2870"/>
        <w:gridCol w:w="3376"/>
        <w:gridCol w:w="3109"/>
      </w:tblGrid>
      <w:tr>
        <w:trPr>
          <w:trHeight w:val="439" w:hRule="atLeast"/>
        </w:trPr>
        <w:tc>
          <w:tcPr>
            <w:tcW w:w="28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b/>
                <w:bCs/>
                <w:kern w:val="2"/>
                <w:sz w:val="28"/>
                <w:szCs w:val="28"/>
                <w:lang w:val="uk-UA" w:bidi="ar-SA"/>
              </w:rPr>
              <w:t>Результат</w:t>
            </w:r>
          </w:p>
        </w:tc>
        <w:tc>
          <w:tcPr>
            <w:tcW w:w="6485"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b/>
                <w:bCs/>
                <w:kern w:val="2"/>
                <w:sz w:val="28"/>
                <w:szCs w:val="28"/>
                <w:lang w:val="uk-UA" w:bidi="ar-SA"/>
              </w:rPr>
              <w:t>Індекс Руф’є</w:t>
            </w:r>
          </w:p>
        </w:tc>
      </w:tr>
      <w:tr>
        <w:trPr>
          <w:trHeight w:val="439" w:hRule="atLeast"/>
        </w:trPr>
        <w:tc>
          <w:tcPr>
            <w:tcW w:w="28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rFonts w:eastAsia="Times New Roman"/>
                <w:sz w:val="28"/>
                <w:szCs w:val="28"/>
                <w:lang w:val="uk-UA"/>
              </w:rPr>
            </w:pPr>
            <w:r>
              <w:rPr>
                <w:rFonts w:eastAsia="Times New Roman"/>
                <w:sz w:val="28"/>
                <w:szCs w:val="28"/>
                <w:lang w:val="uk-UA"/>
              </w:rPr>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13-14 років</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15-18 років</w:t>
            </w:r>
          </w:p>
        </w:tc>
      </w:tr>
      <w:tr>
        <w:trPr>
          <w:trHeight w:val="439" w:hRule="atLeast"/>
        </w:trPr>
        <w:tc>
          <w:tcPr>
            <w:tcW w:w="28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lang w:val="uk-UA"/>
              </w:rPr>
            </w:pPr>
            <w:r>
              <w:rPr>
                <w:rFonts w:eastAsia="Times New Roman"/>
                <w:color w:val="000000" w:themeColor="dark1"/>
                <w:kern w:val="2"/>
                <w:sz w:val="28"/>
                <w:szCs w:val="28"/>
                <w:lang w:val="uk-UA" w:bidi="ar-SA"/>
              </w:rPr>
              <w:t>Відмінно</w:t>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до 1,5</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до 0,5</w:t>
            </w:r>
          </w:p>
        </w:tc>
      </w:tr>
      <w:tr>
        <w:trPr>
          <w:trHeight w:val="439" w:hRule="atLeast"/>
        </w:trPr>
        <w:tc>
          <w:tcPr>
            <w:tcW w:w="28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lang w:val="uk-UA"/>
              </w:rPr>
            </w:pPr>
            <w:r>
              <w:rPr>
                <w:rFonts w:eastAsia="Times New Roman"/>
                <w:color w:val="000000" w:themeColor="dark1"/>
                <w:kern w:val="2"/>
                <w:sz w:val="28"/>
                <w:szCs w:val="28"/>
                <w:lang w:val="uk-UA" w:bidi="ar-SA"/>
              </w:rPr>
              <w:t>Добре</w:t>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2- 6,5</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0,5-5</w:t>
            </w:r>
          </w:p>
        </w:tc>
      </w:tr>
      <w:tr>
        <w:trPr>
          <w:trHeight w:val="439" w:hRule="atLeast"/>
        </w:trPr>
        <w:tc>
          <w:tcPr>
            <w:tcW w:w="28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lang w:val="uk-UA"/>
              </w:rPr>
            </w:pPr>
            <w:r>
              <w:rPr>
                <w:rFonts w:eastAsia="Times New Roman"/>
                <w:color w:val="000000" w:themeColor="dark1"/>
                <w:kern w:val="2"/>
                <w:sz w:val="28"/>
                <w:szCs w:val="28"/>
                <w:lang w:val="uk-UA" w:bidi="ar-SA"/>
              </w:rPr>
              <w:t>Задовільно</w:t>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7,5-11,4</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6-10</w:t>
            </w:r>
          </w:p>
        </w:tc>
      </w:tr>
      <w:tr>
        <w:trPr>
          <w:trHeight w:val="439" w:hRule="atLeast"/>
        </w:trPr>
        <w:tc>
          <w:tcPr>
            <w:tcW w:w="28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lang w:val="uk-UA"/>
              </w:rPr>
            </w:pPr>
            <w:r>
              <w:rPr>
                <w:rFonts w:eastAsia="Times New Roman"/>
                <w:color w:val="000000" w:themeColor="dark1"/>
                <w:kern w:val="2"/>
                <w:sz w:val="28"/>
                <w:szCs w:val="28"/>
                <w:lang w:val="uk-UA" w:bidi="ar-SA"/>
              </w:rPr>
              <w:t>Слабо</w:t>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12,5-16,5</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11-15</w:t>
            </w:r>
          </w:p>
        </w:tc>
      </w:tr>
      <w:tr>
        <w:trPr>
          <w:trHeight w:val="439" w:hRule="atLeast"/>
        </w:trPr>
        <w:tc>
          <w:tcPr>
            <w:tcW w:w="2870"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left"/>
              <w:rPr>
                <w:lang w:val="uk-UA"/>
              </w:rPr>
            </w:pPr>
            <w:r>
              <w:rPr>
                <w:rFonts w:eastAsia="Times New Roman"/>
                <w:color w:val="000000" w:themeColor="dark1"/>
                <w:kern w:val="2"/>
                <w:sz w:val="28"/>
                <w:szCs w:val="28"/>
                <w:lang w:val="uk-UA" w:bidi="ar-SA"/>
              </w:rPr>
              <w:t>Погано</w:t>
            </w:r>
          </w:p>
        </w:tc>
        <w:tc>
          <w:tcPr>
            <w:tcW w:w="3376"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16,5 та більше</w:t>
            </w:r>
          </w:p>
        </w:tc>
        <w:tc>
          <w:tcPr>
            <w:tcW w:w="3109"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360" w:before="0" w:after="0"/>
              <w:jc w:val="center"/>
              <w:rPr>
                <w:lang w:val="uk-UA"/>
              </w:rPr>
            </w:pPr>
            <w:r>
              <w:rPr>
                <w:rFonts w:eastAsia="Times New Roman"/>
                <w:color w:val="000000" w:themeColor="dark1"/>
                <w:kern w:val="2"/>
                <w:sz w:val="28"/>
                <w:szCs w:val="28"/>
                <w:lang w:val="uk-UA" w:bidi="ar-SA"/>
              </w:rPr>
              <w:t>15 та більше</w:t>
            </w:r>
          </w:p>
        </w:tc>
      </w:tr>
    </w:tbl>
    <w:p>
      <w:pPr>
        <w:pStyle w:val="NoSpacing"/>
        <w:spacing w:lineRule="auto" w:line="360"/>
        <w:jc w:val="both"/>
        <w:rPr>
          <w:lang w:val="uk-UA"/>
        </w:rPr>
      </w:pPr>
      <w:r>
        <w:rPr>
          <w:rFonts w:cs="Times New Roman" w:ascii="Times New Roman" w:hAnsi="Times New Roman"/>
          <w:b/>
          <w:sz w:val="28"/>
          <w:szCs w:val="28"/>
          <w:lang w:val="uk-UA"/>
        </w:rPr>
        <w:t>Завдання 5.</w:t>
      </w:r>
      <w:r>
        <w:rPr>
          <w:rFonts w:cs="Times New Roman" w:ascii="Times New Roman" w:hAnsi="Times New Roman"/>
          <w:sz w:val="28"/>
          <w:szCs w:val="28"/>
          <w:lang w:val="uk-UA"/>
        </w:rPr>
        <w:t xml:space="preserve"> Заповніть таблицю за результатами досліду.</w:t>
      </w:r>
    </w:p>
    <w:p>
      <w:pPr>
        <w:pStyle w:val="NoSpacing"/>
        <w:spacing w:lineRule="auto" w:line="360"/>
        <w:jc w:val="both"/>
        <w:rPr>
          <w:lang w:val="uk-UA"/>
        </w:rPr>
      </w:pPr>
      <w:r>
        <w:rPr>
          <w:rFonts w:cs="Times New Roman" w:ascii="Times New Roman" w:hAnsi="Times New Roman"/>
          <w:sz w:val="28"/>
          <w:szCs w:val="28"/>
          <w:lang w:val="uk-UA"/>
        </w:rPr>
        <w:t xml:space="preserve">Виміряйте артеріальний тиск та кількість вдихів за хвилину у піддослідного в стані спокою . </w:t>
      </w:r>
    </w:p>
    <w:p>
      <w:pPr>
        <w:pStyle w:val="NoSpacing"/>
        <w:spacing w:lineRule="auto" w:line="360"/>
        <w:jc w:val="both"/>
        <w:rPr>
          <w:lang w:val="uk-UA"/>
        </w:rPr>
      </w:pPr>
      <w:r>
        <w:rPr>
          <w:rFonts w:cs="Times New Roman" w:ascii="Times New Roman" w:hAnsi="Times New Roman"/>
          <w:i/>
          <w:sz w:val="28"/>
          <w:szCs w:val="28"/>
          <w:lang w:val="uk-UA"/>
        </w:rPr>
        <w:t>(Підрахуйте кількість вдихів за 30 с. Отриманий результат помножте на 2: вийде число кількості вдихів за 1 хв.)</w:t>
      </w:r>
    </w:p>
    <w:p>
      <w:pPr>
        <w:pStyle w:val="NoSpacing"/>
        <w:spacing w:lineRule="auto" w:line="360"/>
        <w:jc w:val="both"/>
        <w:rPr>
          <w:lang w:val="uk-UA"/>
        </w:rPr>
      </w:pPr>
      <w:r>
        <w:rPr>
          <w:rFonts w:cs="Times New Roman" w:ascii="Times New Roman" w:hAnsi="Times New Roman"/>
          <w:sz w:val="28"/>
          <w:szCs w:val="28"/>
          <w:lang w:val="uk-UA"/>
        </w:rPr>
        <w:t>Піддослідний робить 30 присідань у швидкому темпі (приблизно за 45 с.). Відразу підрахуйте та повторно через 5 хвилин після присідань кількість вдихів і виміряйте артеріальний тиск. Дані занесіть до таблиці.</w:t>
      </w:r>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tbl>
      <w:tblPr>
        <w:tblW w:w="5000" w:type="pct"/>
        <w:jc w:val="left"/>
        <w:tblInd w:w="0" w:type="dxa"/>
        <w:tblLayout w:type="fixed"/>
        <w:tblCellMar>
          <w:top w:w="0" w:type="dxa"/>
          <w:left w:w="7" w:type="dxa"/>
          <w:bottom w:w="0" w:type="dxa"/>
          <w:right w:w="7" w:type="dxa"/>
        </w:tblCellMar>
        <w:tblLook w:firstRow="1" w:noVBand="1" w:lastRow="0" w:firstColumn="1" w:lastColumn="0" w:noHBand="0" w:val="04a0"/>
      </w:tblPr>
      <w:tblGrid>
        <w:gridCol w:w="3399"/>
        <w:gridCol w:w="1565"/>
        <w:gridCol w:w="2130"/>
        <w:gridCol w:w="2260"/>
      </w:tblGrid>
      <w:tr>
        <w:trPr>
          <w:trHeight w:val="300" w:hRule="atLeast"/>
        </w:trPr>
        <w:tc>
          <w:tcPr>
            <w:tcW w:w="339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center"/>
              <w:rPr>
                <w:lang w:val="uk-UA"/>
              </w:rPr>
            </w:pPr>
            <w:r>
              <w:rPr>
                <w:rFonts w:eastAsia="Calibri" w:eastAsiaTheme="minorHAnsi"/>
                <w:b/>
                <w:sz w:val="28"/>
                <w:szCs w:val="28"/>
                <w:lang w:val="uk-UA"/>
              </w:rPr>
              <w:t>Показник</w:t>
            </w:r>
          </w:p>
        </w:tc>
        <w:tc>
          <w:tcPr>
            <w:tcW w:w="156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center"/>
              <w:rPr>
                <w:lang w:val="uk-UA"/>
              </w:rPr>
            </w:pPr>
            <w:r>
              <w:rPr>
                <w:rFonts w:eastAsia="Calibri" w:eastAsiaTheme="minorHAnsi"/>
                <w:b/>
                <w:sz w:val="28"/>
                <w:szCs w:val="28"/>
                <w:lang w:val="uk-UA"/>
              </w:rPr>
              <w:t>У стані спокою</w:t>
            </w:r>
          </w:p>
        </w:tc>
        <w:tc>
          <w:tcPr>
            <w:tcW w:w="213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center"/>
              <w:rPr>
                <w:lang w:val="uk-UA"/>
              </w:rPr>
            </w:pPr>
            <w:r>
              <w:rPr>
                <w:rFonts w:eastAsia="Calibri" w:eastAsiaTheme="minorHAnsi"/>
                <w:b/>
                <w:sz w:val="28"/>
                <w:szCs w:val="28"/>
                <w:lang w:val="uk-UA"/>
              </w:rPr>
              <w:t>Відразу після присідань</w:t>
            </w:r>
          </w:p>
        </w:tc>
        <w:tc>
          <w:tcPr>
            <w:tcW w:w="226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center"/>
              <w:rPr>
                <w:lang w:val="uk-UA"/>
              </w:rPr>
            </w:pPr>
            <w:r>
              <w:rPr>
                <w:rFonts w:eastAsia="Calibri" w:eastAsiaTheme="minorHAnsi"/>
                <w:b/>
                <w:sz w:val="28"/>
                <w:szCs w:val="28"/>
                <w:lang w:val="uk-UA"/>
              </w:rPr>
              <w:t>Через 5 хвилин після присідань</w:t>
            </w:r>
          </w:p>
        </w:tc>
      </w:tr>
      <w:tr>
        <w:trPr>
          <w:trHeight w:val="300" w:hRule="atLeast"/>
        </w:trPr>
        <w:tc>
          <w:tcPr>
            <w:tcW w:w="339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lang w:val="uk-UA"/>
              </w:rPr>
            </w:pPr>
            <w:r>
              <w:rPr>
                <w:rFonts w:eastAsia="Calibri" w:eastAsiaTheme="minorHAnsi"/>
                <w:bCs/>
                <w:sz w:val="28"/>
                <w:szCs w:val="28"/>
                <w:lang w:val="uk-UA"/>
              </w:rPr>
              <w:t>Кількість вдихів за хвилину</w:t>
            </w:r>
          </w:p>
        </w:tc>
        <w:tc>
          <w:tcPr>
            <w:tcW w:w="156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13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26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r>
      <w:tr>
        <w:trPr>
          <w:trHeight w:val="300" w:hRule="atLeast"/>
        </w:trPr>
        <w:tc>
          <w:tcPr>
            <w:tcW w:w="339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lang w:val="uk-UA"/>
              </w:rPr>
            </w:pPr>
            <w:r>
              <w:rPr>
                <w:rFonts w:eastAsia="Calibri" w:eastAsiaTheme="minorHAnsi"/>
                <w:bCs/>
                <w:sz w:val="28"/>
                <w:szCs w:val="28"/>
                <w:lang w:val="uk-UA"/>
              </w:rPr>
              <w:t>Верхній систолічний тиск</w:t>
            </w:r>
          </w:p>
        </w:tc>
        <w:tc>
          <w:tcPr>
            <w:tcW w:w="156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13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26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r>
      <w:tr>
        <w:trPr>
          <w:trHeight w:val="300" w:hRule="atLeast"/>
        </w:trPr>
        <w:tc>
          <w:tcPr>
            <w:tcW w:w="3399"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lang w:val="uk-UA"/>
              </w:rPr>
            </w:pPr>
            <w:r>
              <w:rPr>
                <w:rFonts w:eastAsia="Calibri" w:eastAsiaTheme="minorHAnsi"/>
                <w:bCs/>
                <w:sz w:val="28"/>
                <w:szCs w:val="28"/>
                <w:lang w:val="uk-UA"/>
              </w:rPr>
              <w:t>Нижній діастолічний тиск</w:t>
            </w:r>
          </w:p>
        </w:tc>
        <w:tc>
          <w:tcPr>
            <w:tcW w:w="1565"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13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c>
          <w:tcPr>
            <w:tcW w:w="2260"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pacing w:lineRule="auto" w:line="360"/>
              <w:jc w:val="both"/>
              <w:rPr>
                <w:rFonts w:eastAsia="Calibri" w:eastAsiaTheme="minorHAnsi"/>
                <w:bCs/>
                <w:sz w:val="28"/>
                <w:szCs w:val="28"/>
                <w:lang w:val="uk-UA"/>
              </w:rPr>
            </w:pPr>
            <w:r>
              <w:rPr>
                <w:rFonts w:eastAsia="Calibri" w:eastAsiaTheme="minorHAnsi"/>
                <w:bCs/>
                <w:sz w:val="28"/>
                <w:szCs w:val="28"/>
                <w:lang w:val="uk-UA"/>
              </w:rPr>
            </w:r>
          </w:p>
        </w:tc>
      </w:tr>
    </w:tbl>
    <w:p>
      <w:pPr>
        <w:pStyle w:val="NoSpacing"/>
        <w:spacing w:lineRule="auto" w:line="360"/>
        <w:rPr>
          <w:rFonts w:ascii="Times New Roman" w:hAnsi="Times New Roman" w:cs="Times New Roman"/>
          <w:b/>
          <w:b/>
          <w:sz w:val="28"/>
          <w:szCs w:val="28"/>
          <w:lang w:val="uk-UA"/>
        </w:rPr>
      </w:pPr>
      <w:r>
        <w:rPr>
          <w:rFonts w:cs="Times New Roman" w:ascii="Times New Roman" w:hAnsi="Times New Roman"/>
          <w:b/>
          <w:sz w:val="28"/>
          <w:szCs w:val="28"/>
          <w:lang w:val="uk-UA"/>
        </w:rPr>
      </w:r>
    </w:p>
    <w:p>
      <w:pPr>
        <w:pStyle w:val="NoSpacing"/>
        <w:spacing w:lineRule="auto" w:line="360"/>
        <w:jc w:val="both"/>
        <w:rPr>
          <w:lang w:val="uk-UA"/>
        </w:rPr>
      </w:pPr>
      <w:r>
        <w:rPr>
          <w:rFonts w:cs="Times New Roman" w:ascii="Times New Roman" w:hAnsi="Times New Roman"/>
          <w:b/>
          <w:sz w:val="28"/>
          <w:szCs w:val="28"/>
          <w:lang w:val="uk-UA"/>
        </w:rPr>
        <w:t>Завдання 6.</w:t>
      </w:r>
      <w:r>
        <w:rPr>
          <w:rFonts w:cs="Times New Roman" w:ascii="Times New Roman" w:hAnsi="Times New Roman"/>
          <w:sz w:val="28"/>
          <w:szCs w:val="28"/>
          <w:lang w:val="uk-UA"/>
        </w:rPr>
        <w:t xml:space="preserve"> Сформулюйте висновок. Опишіть зміни, що відбувається з кровообігом та диханням, завдяки яким організм пристосовується до фізичного навантаження.</w:t>
      </w:r>
      <w:bookmarkEnd w:id="3"/>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rmal"/>
        <w:spacing w:lineRule="auto" w:line="259" w:before="0" w:after="160"/>
        <w:rPr>
          <w:rFonts w:eastAsia="Calibri"/>
          <w:b/>
          <w:b/>
          <w:color w:val="0F243E"/>
          <w:sz w:val="28"/>
          <w:szCs w:val="28"/>
          <w:lang w:val="uk-UA" w:eastAsia="en-US"/>
        </w:rPr>
      </w:pPr>
      <w:r>
        <w:rPr>
          <w:rFonts w:eastAsia="Calibri"/>
          <w:b/>
          <w:color w:val="0F243E"/>
          <w:sz w:val="28"/>
          <w:szCs w:val="28"/>
          <w:lang w:val="uk-UA" w:eastAsia="en-US"/>
        </w:rPr>
      </w:r>
      <w:r>
        <w:br w:type="page"/>
      </w:r>
    </w:p>
    <w:p>
      <w:pPr>
        <w:pStyle w:val="1"/>
        <w:rPr/>
      </w:pPr>
      <w:bookmarkStart w:id="10" w:name="_Hlk131022473"/>
      <w:bookmarkStart w:id="11" w:name="_Toc102579106"/>
      <w:r>
        <w:rPr>
          <w:lang w:eastAsia="en-US"/>
        </w:rPr>
        <w:t>Практичне заняття № 2</w:t>
      </w:r>
      <w:bookmarkEnd w:id="11"/>
    </w:p>
    <w:p>
      <w:pPr>
        <w:pStyle w:val="Normal"/>
        <w:spacing w:lineRule="auto" w:line="360"/>
        <w:ind w:firstLine="709"/>
        <w:jc w:val="both"/>
        <w:rPr>
          <w:lang w:val="uk-UA"/>
        </w:rPr>
      </w:pPr>
      <w:r>
        <w:rPr>
          <w:rFonts w:eastAsia="Calibri"/>
          <w:b/>
          <w:color w:val="000000" w:themeColor="text1"/>
          <w:sz w:val="28"/>
          <w:szCs w:val="28"/>
          <w:lang w:val="uk-UA" w:eastAsia="en-US"/>
        </w:rPr>
        <w:t>Тема: Дослідження реакції сенсорних систем організму людини на вплив факторів навколишнього середовища</w:t>
      </w:r>
    </w:p>
    <w:p>
      <w:pPr>
        <w:pStyle w:val="Normal"/>
        <w:spacing w:lineRule="auto" w:line="360"/>
        <w:ind w:firstLine="709"/>
        <w:jc w:val="both"/>
        <w:rPr>
          <w:lang w:val="uk-UA"/>
        </w:rPr>
      </w:pPr>
      <w:r>
        <w:rPr>
          <w:rFonts w:eastAsia="Calibri"/>
          <w:b/>
          <w:sz w:val="28"/>
          <w:szCs w:val="28"/>
          <w:lang w:val="uk-UA" w:eastAsia="en-US"/>
        </w:rPr>
        <w:t>Мета:</w:t>
      </w:r>
      <w:r>
        <w:rPr>
          <w:rFonts w:eastAsia="Calibri"/>
          <w:b/>
          <w:i/>
          <w:sz w:val="28"/>
          <w:szCs w:val="28"/>
          <w:lang w:val="uk-UA" w:eastAsia="en-US"/>
        </w:rPr>
        <w:t xml:space="preserve"> </w:t>
      </w:r>
      <w:r>
        <w:rPr>
          <w:rFonts w:eastAsia="Calibri"/>
          <w:sz w:val="28"/>
          <w:szCs w:val="28"/>
          <w:lang w:val="uk-UA" w:eastAsia="en-US"/>
        </w:rPr>
        <w:t xml:space="preserve">розвивати вміння спостерігати та описувати фізіологічні явища на прикладі </w:t>
      </w:r>
      <w:r>
        <w:rPr>
          <w:rFonts w:eastAsia="Times New Roman"/>
          <w:sz w:val="28"/>
          <w:lang w:val="uk-UA"/>
        </w:rPr>
        <w:t>вимірювання порогу слухової чутливості для правого й лівого вуха</w:t>
      </w:r>
      <w:r>
        <w:rPr>
          <w:rFonts w:eastAsia="Calibri"/>
          <w:sz w:val="28"/>
          <w:szCs w:val="28"/>
          <w:lang w:val="uk-UA" w:eastAsia="en-US"/>
        </w:rPr>
        <w:t xml:space="preserve"> та вивчення реакції зіниць на світло.</w:t>
      </w:r>
    </w:p>
    <w:p>
      <w:pPr>
        <w:pStyle w:val="Normal"/>
        <w:spacing w:lineRule="auto" w:line="360"/>
        <w:ind w:firstLine="709"/>
        <w:jc w:val="both"/>
        <w:rPr>
          <w:lang w:val="uk-UA"/>
        </w:rPr>
      </w:pPr>
      <w:r>
        <w:rPr>
          <w:rFonts w:eastAsia="Calibri"/>
          <w:b/>
          <w:sz w:val="28"/>
          <w:szCs w:val="28"/>
          <w:lang w:val="uk-UA" w:eastAsia="en-US"/>
        </w:rPr>
        <w:t xml:space="preserve">Обладнання та матеріали: </w:t>
      </w:r>
      <w:r>
        <w:rPr>
          <w:rFonts w:eastAsia="Times New Roman"/>
          <w:sz w:val="28"/>
          <w:lang w:val="uk-UA"/>
        </w:rPr>
        <w:t xml:space="preserve">механічний годинник, сантиметрова лінійка, </w:t>
      </w:r>
      <w:r>
        <w:rPr>
          <w:sz w:val="28"/>
          <w:szCs w:val="28"/>
          <w:lang w:val="uk-UA"/>
        </w:rPr>
        <w:t>джерело світла (ліхтарик, настільна лампа), темна хустка</w:t>
      </w:r>
      <w:r>
        <w:rPr>
          <w:rFonts w:eastAsia="Times New Roman"/>
          <w:sz w:val="28"/>
          <w:lang w:val="uk-UA"/>
        </w:rPr>
        <w:t>.</w:t>
      </w:r>
    </w:p>
    <w:p>
      <w:pPr>
        <w:pStyle w:val="Normal"/>
        <w:spacing w:lineRule="auto" w:line="360"/>
        <w:jc w:val="center"/>
        <w:rPr>
          <w:b/>
          <w:b/>
          <w:bCs/>
          <w:sz w:val="28"/>
          <w:szCs w:val="28"/>
          <w:lang w:val="uk-UA"/>
        </w:rPr>
      </w:pPr>
      <w:r>
        <w:rPr>
          <w:b/>
          <w:bCs/>
          <w:sz w:val="28"/>
          <w:szCs w:val="28"/>
          <w:lang w:val="uk-UA"/>
        </w:rPr>
      </w:r>
    </w:p>
    <w:p>
      <w:pPr>
        <w:pStyle w:val="Normal"/>
        <w:spacing w:lineRule="auto" w:line="360"/>
        <w:jc w:val="center"/>
        <w:rPr>
          <w:lang w:val="uk-UA"/>
        </w:rPr>
      </w:pPr>
      <w:r>
        <w:rPr>
          <w:b/>
          <w:bCs/>
          <w:sz w:val="28"/>
          <w:szCs w:val="28"/>
          <w:lang w:val="uk-UA"/>
        </w:rPr>
        <w:t>Хід заняття</w:t>
      </w:r>
    </w:p>
    <w:p>
      <w:pPr>
        <w:pStyle w:val="NoSpacing"/>
        <w:spacing w:lineRule="auto" w:line="360"/>
        <w:jc w:val="both"/>
        <w:rPr>
          <w:lang w:val="uk-UA"/>
        </w:rPr>
      </w:pPr>
      <w:r>
        <w:rPr>
          <w:rFonts w:eastAsia="Calibri" w:cs="Times New Roman" w:ascii="Times New Roman" w:hAnsi="Times New Roman"/>
          <w:b/>
          <w:sz w:val="28"/>
          <w:szCs w:val="28"/>
          <w:lang w:val="uk-UA"/>
        </w:rPr>
        <w:t xml:space="preserve">Завдання </w:t>
      </w:r>
      <w:r>
        <w:rPr>
          <w:rFonts w:cs="Times New Roman" w:ascii="Times New Roman" w:hAnsi="Times New Roman"/>
          <w:b/>
          <w:sz w:val="28"/>
          <w:szCs w:val="28"/>
          <w:lang w:val="uk-UA"/>
        </w:rPr>
        <w:t>1.</w:t>
      </w:r>
      <w:r>
        <w:rPr>
          <w:rFonts w:cs="Times New Roman" w:ascii="Times New Roman" w:hAnsi="Times New Roman"/>
          <w:sz w:val="28"/>
          <w:szCs w:val="28"/>
          <w:lang w:val="uk-UA"/>
        </w:rPr>
        <w:t xml:space="preserve"> Утворіть групи із трьох студентів, у яких кожен студент виконуватиме почергово функції обстежуваного і дослідника.</w:t>
      </w:r>
    </w:p>
    <w:p>
      <w:pPr>
        <w:pStyle w:val="Normal"/>
        <w:spacing w:lineRule="auto" w:line="360"/>
        <w:ind w:firstLine="709"/>
        <w:jc w:val="both"/>
        <w:rPr>
          <w:sz w:val="28"/>
          <w:szCs w:val="28"/>
          <w:lang w:val="uk-UA"/>
        </w:rPr>
      </w:pPr>
      <w:r>
        <w:rPr>
          <w:sz w:val="28"/>
          <w:szCs w:val="28"/>
          <w:lang w:val="uk-UA"/>
        </w:rPr>
      </w:r>
    </w:p>
    <w:p>
      <w:pPr>
        <w:pStyle w:val="Normal"/>
        <w:spacing w:lineRule="auto" w:line="360"/>
        <w:ind w:firstLine="709"/>
        <w:jc w:val="both"/>
        <w:rPr>
          <w:lang w:val="uk-UA"/>
        </w:rPr>
      </w:pPr>
      <w:r>
        <w:rPr>
          <w:b/>
          <w:bCs/>
          <w:iCs/>
          <w:sz w:val="28"/>
          <w:szCs w:val="28"/>
          <w:lang w:val="uk-UA"/>
        </w:rPr>
        <w:t>Завдання 2.</w:t>
      </w:r>
      <w:r>
        <w:rPr>
          <w:sz w:val="28"/>
          <w:szCs w:val="28"/>
          <w:lang w:val="uk-UA"/>
        </w:rPr>
        <w:t xml:space="preserve"> </w:t>
      </w:r>
      <w:r>
        <w:rPr>
          <w:rFonts w:eastAsia="Times New Roman"/>
          <w:sz w:val="28"/>
          <w:lang w:val="uk-UA"/>
        </w:rPr>
        <w:t>Вимірювання порогу чутливості здійснюється в умовах повної тиші. Обстежуваний сидить на стільці із заплющеними очима. Дослідник повільно наближає годинник до правого вуха обстежуваного, доки той не почує звук. Другий дослідник лінійкою заміряє відстань від годинника до вушної раковини обстежуваного.</w:t>
      </w:r>
    </w:p>
    <w:p>
      <w:pPr>
        <w:pStyle w:val="Normal"/>
        <w:spacing w:lineRule="auto" w:line="360"/>
        <w:ind w:firstLine="709"/>
        <w:rPr>
          <w:lang w:val="uk-UA"/>
        </w:rPr>
      </w:pPr>
      <w:r>
        <w:rPr/>
        <w:drawing>
          <wp:inline distT="0" distB="0" distL="0" distR="0">
            <wp:extent cx="4762500" cy="3223260"/>
            <wp:effectExtent l="0" t="0" r="0" b="0"/>
            <wp:docPr id="5" name="Рисунок 2" descr="Слуховий аналізатор — урок. Біологія, 8 кл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 descr="Слуховий аналізатор — урок. Біологія, 8 клас."/>
                    <pic:cNvPicPr>
                      <a:picLocks noChangeAspect="1" noChangeArrowheads="1"/>
                    </pic:cNvPicPr>
                  </pic:nvPicPr>
                  <pic:blipFill>
                    <a:blip r:embed="rId5"/>
                    <a:stretch>
                      <a:fillRect/>
                    </a:stretch>
                  </pic:blipFill>
                  <pic:spPr bwMode="auto">
                    <a:xfrm>
                      <a:off x="0" y="0"/>
                      <a:ext cx="4762500" cy="3223260"/>
                    </a:xfrm>
                    <a:prstGeom prst="rect">
                      <a:avLst/>
                    </a:prstGeom>
                  </pic:spPr>
                </pic:pic>
              </a:graphicData>
            </a:graphic>
          </wp:inline>
        </w:drawing>
      </w:r>
    </w:p>
    <w:p>
      <w:pPr>
        <w:pStyle w:val="Normal"/>
        <w:jc w:val="center"/>
        <w:rPr>
          <w:lang w:val="uk-UA"/>
        </w:rPr>
      </w:pPr>
      <w:bookmarkStart w:id="12" w:name="_Hlk131100573"/>
      <w:bookmarkStart w:id="13" w:name="_Hlk131020278"/>
      <w:r>
        <w:rPr>
          <w:rFonts w:eastAsia="Times New Roman"/>
          <w:i/>
          <w:sz w:val="28"/>
          <w:lang w:val="uk-UA"/>
        </w:rPr>
        <w:t>Рис. 2. Будова слухового апарату</w:t>
      </w:r>
      <w:bookmarkEnd w:id="12"/>
      <w:bookmarkEnd w:id="13"/>
    </w:p>
    <w:p>
      <w:pPr>
        <w:pStyle w:val="Normal"/>
        <w:ind w:firstLine="720"/>
        <w:rPr>
          <w:b/>
          <w:b/>
          <w:bCs/>
          <w:iCs/>
          <w:sz w:val="28"/>
          <w:szCs w:val="28"/>
          <w:lang w:val="uk-UA"/>
        </w:rPr>
      </w:pPr>
      <w:r>
        <w:rPr>
          <w:b/>
          <w:bCs/>
          <w:iCs/>
          <w:sz w:val="28"/>
          <w:szCs w:val="28"/>
          <w:lang w:val="uk-UA"/>
        </w:rPr>
      </w:r>
    </w:p>
    <w:p>
      <w:pPr>
        <w:pStyle w:val="Normal"/>
        <w:ind w:firstLine="720"/>
        <w:rPr>
          <w:lang w:val="uk-UA"/>
        </w:rPr>
      </w:pPr>
      <w:r>
        <w:rPr>
          <w:b/>
          <w:bCs/>
          <w:iCs/>
          <w:sz w:val="28"/>
          <w:szCs w:val="28"/>
          <w:lang w:val="uk-UA"/>
        </w:rPr>
        <w:t>Завдання 3.</w:t>
      </w:r>
      <w:r>
        <w:rPr>
          <w:sz w:val="28"/>
          <w:szCs w:val="28"/>
          <w:lang w:val="uk-UA"/>
        </w:rPr>
        <w:t xml:space="preserve"> </w:t>
      </w:r>
      <w:r>
        <w:rPr>
          <w:rFonts w:eastAsia="Times New Roman"/>
          <w:sz w:val="28"/>
          <w:lang w:val="uk-UA"/>
        </w:rPr>
        <w:t>Таким чином дослідження проводять з лівим вухом. Отриманні дані внесіть до таблиці.</w:t>
      </w:r>
    </w:p>
    <w:p>
      <w:pPr>
        <w:pStyle w:val="Normal"/>
        <w:spacing w:lineRule="auto" w:line="360"/>
        <w:ind w:firstLine="709"/>
        <w:rPr>
          <w:sz w:val="28"/>
          <w:szCs w:val="28"/>
          <w:lang w:val="uk-UA"/>
        </w:rPr>
      </w:pPr>
      <w:r>
        <w:rPr>
          <w:sz w:val="28"/>
          <w:szCs w:val="28"/>
          <w:lang w:val="uk-UA"/>
        </w:rPr>
      </w:r>
    </w:p>
    <w:tbl>
      <w:tblPr>
        <w:tblStyle w:val="14"/>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72"/>
        <w:gridCol w:w="2379"/>
        <w:gridCol w:w="2340"/>
        <w:gridCol w:w="2353"/>
      </w:tblGrid>
      <w:tr>
        <w:trPr/>
        <w:tc>
          <w:tcPr>
            <w:tcW w:w="2272" w:type="dxa"/>
            <w:tcBorders/>
          </w:tcPr>
          <w:p>
            <w:pPr>
              <w:pStyle w:val="Normal"/>
              <w:widowControl w:val="false"/>
              <w:suppressAutoHyphens w:val="true"/>
              <w:spacing w:before="0" w:after="0"/>
              <w:ind w:firstLine="709"/>
              <w:jc w:val="center"/>
              <w:rPr>
                <w:lang w:val="uk-UA"/>
              </w:rPr>
            </w:pPr>
            <w:r>
              <w:rPr>
                <w:rFonts w:eastAsia="Times New Roman"/>
                <w:b/>
                <w:kern w:val="0"/>
                <w:sz w:val="28"/>
                <w:lang w:val="uk-UA" w:bidi="ar-SA"/>
              </w:rPr>
              <w:t>Вухо</w:t>
            </w:r>
          </w:p>
        </w:tc>
        <w:tc>
          <w:tcPr>
            <w:tcW w:w="2379" w:type="dxa"/>
            <w:tcBorders/>
          </w:tcPr>
          <w:p>
            <w:pPr>
              <w:pStyle w:val="Normal"/>
              <w:widowControl w:val="false"/>
              <w:suppressAutoHyphens w:val="true"/>
              <w:spacing w:before="0" w:after="0"/>
              <w:ind w:firstLine="709"/>
              <w:jc w:val="center"/>
              <w:rPr>
                <w:lang w:val="uk-UA"/>
              </w:rPr>
            </w:pPr>
            <w:r>
              <w:rPr>
                <w:rFonts w:eastAsia="Times New Roman"/>
                <w:b/>
                <w:kern w:val="0"/>
                <w:sz w:val="28"/>
                <w:lang w:val="uk-UA" w:bidi="ar-SA"/>
              </w:rPr>
              <w:t xml:space="preserve">№ </w:t>
            </w:r>
          </w:p>
          <w:p>
            <w:pPr>
              <w:pStyle w:val="Normal"/>
              <w:widowControl w:val="false"/>
              <w:suppressAutoHyphens w:val="true"/>
              <w:spacing w:before="0" w:after="0"/>
              <w:ind w:firstLine="709"/>
              <w:jc w:val="center"/>
              <w:rPr>
                <w:lang w:val="uk-UA"/>
              </w:rPr>
            </w:pPr>
            <w:r>
              <w:rPr>
                <w:rFonts w:eastAsia="Times New Roman"/>
                <w:b/>
                <w:kern w:val="0"/>
                <w:sz w:val="28"/>
                <w:lang w:val="uk-UA" w:bidi="ar-SA"/>
              </w:rPr>
              <w:t>вимірювання</w:t>
            </w:r>
          </w:p>
        </w:tc>
        <w:tc>
          <w:tcPr>
            <w:tcW w:w="2340" w:type="dxa"/>
            <w:tcBorders/>
          </w:tcPr>
          <w:p>
            <w:pPr>
              <w:pStyle w:val="Normal"/>
              <w:widowControl w:val="false"/>
              <w:suppressAutoHyphens w:val="true"/>
              <w:spacing w:before="0" w:after="0"/>
              <w:ind w:firstLine="709"/>
              <w:jc w:val="center"/>
              <w:rPr>
                <w:lang w:val="uk-UA"/>
              </w:rPr>
            </w:pPr>
            <w:r>
              <w:rPr>
                <w:rFonts w:eastAsia="Times New Roman"/>
                <w:b/>
                <w:kern w:val="0"/>
                <w:sz w:val="28"/>
                <w:lang w:val="uk-UA" w:bidi="ar-SA"/>
              </w:rPr>
              <w:t>Відстань від годинника</w:t>
            </w:r>
          </w:p>
        </w:tc>
        <w:tc>
          <w:tcPr>
            <w:tcW w:w="2353" w:type="dxa"/>
            <w:tcBorders/>
          </w:tcPr>
          <w:p>
            <w:pPr>
              <w:pStyle w:val="Normal"/>
              <w:widowControl w:val="false"/>
              <w:suppressAutoHyphens w:val="true"/>
              <w:spacing w:before="0" w:after="0"/>
              <w:ind w:firstLine="709"/>
              <w:jc w:val="center"/>
              <w:rPr>
                <w:lang w:val="uk-UA"/>
              </w:rPr>
            </w:pPr>
            <w:r>
              <w:rPr>
                <w:rFonts w:eastAsia="Times New Roman"/>
                <w:b/>
                <w:kern w:val="0"/>
                <w:sz w:val="28"/>
                <w:lang w:val="uk-UA" w:bidi="ar-SA"/>
              </w:rPr>
              <w:t>Середній показник чутливості, см</w:t>
            </w:r>
          </w:p>
        </w:tc>
      </w:tr>
      <w:tr>
        <w:trPr>
          <w:trHeight w:val="338" w:hRule="atLeast"/>
        </w:trPr>
        <w:tc>
          <w:tcPr>
            <w:tcW w:w="2272" w:type="dxa"/>
            <w:vMerge w:val="restart"/>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Ліве</w:t>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1</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restart"/>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r>
        <w:trPr>
          <w:trHeight w:val="302" w:hRule="atLeast"/>
        </w:trPr>
        <w:tc>
          <w:tcPr>
            <w:tcW w:w="2272" w:type="dxa"/>
            <w:vMerge w:val="continue"/>
            <w:tcBorders/>
            <w:vAlign w:val="center"/>
          </w:tcPr>
          <w:p>
            <w:pPr>
              <w:pStyle w:val="Normal"/>
              <w:widowControl w:val="false"/>
              <w:suppressAutoHyphens w:val="true"/>
              <w:spacing w:before="0" w:after="0"/>
              <w:ind w:firstLine="709"/>
              <w:jc w:val="left"/>
              <w:rPr>
                <w:rFonts w:eastAsia="Times New Roman"/>
                <w:sz w:val="28"/>
                <w:lang w:val="uk-UA"/>
              </w:rPr>
            </w:pPr>
            <w:r>
              <w:rPr>
                <w:rFonts w:eastAsia="Times New Roman"/>
                <w:sz w:val="28"/>
                <w:lang w:val="uk-UA"/>
              </w:rPr>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2</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continue"/>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r>
        <w:trPr>
          <w:trHeight w:val="324" w:hRule="atLeast"/>
        </w:trPr>
        <w:tc>
          <w:tcPr>
            <w:tcW w:w="2272" w:type="dxa"/>
            <w:vMerge w:val="continue"/>
            <w:tcBorders/>
            <w:vAlign w:val="center"/>
          </w:tcPr>
          <w:p>
            <w:pPr>
              <w:pStyle w:val="Normal"/>
              <w:widowControl w:val="false"/>
              <w:suppressAutoHyphens w:val="true"/>
              <w:spacing w:before="0" w:after="0"/>
              <w:ind w:firstLine="709"/>
              <w:jc w:val="left"/>
              <w:rPr>
                <w:rFonts w:eastAsia="Times New Roman"/>
                <w:sz w:val="28"/>
                <w:lang w:val="uk-UA"/>
              </w:rPr>
            </w:pPr>
            <w:r>
              <w:rPr>
                <w:rFonts w:eastAsia="Times New Roman"/>
                <w:sz w:val="28"/>
                <w:lang w:val="uk-UA"/>
              </w:rPr>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3</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continue"/>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r>
        <w:trPr>
          <w:trHeight w:val="395" w:hRule="atLeast"/>
        </w:trPr>
        <w:tc>
          <w:tcPr>
            <w:tcW w:w="2272" w:type="dxa"/>
            <w:vMerge w:val="restart"/>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Праве</w:t>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1</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restart"/>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r>
        <w:trPr>
          <w:trHeight w:val="402" w:hRule="atLeast"/>
        </w:trPr>
        <w:tc>
          <w:tcPr>
            <w:tcW w:w="2272" w:type="dxa"/>
            <w:vMerge w:val="continue"/>
            <w:tcBorders/>
            <w:vAlign w:val="center"/>
          </w:tcPr>
          <w:p>
            <w:pPr>
              <w:pStyle w:val="Normal"/>
              <w:widowControl w:val="false"/>
              <w:suppressAutoHyphens w:val="true"/>
              <w:spacing w:before="0" w:after="0"/>
              <w:ind w:firstLine="709"/>
              <w:jc w:val="left"/>
              <w:rPr>
                <w:rFonts w:eastAsia="Times New Roman"/>
                <w:sz w:val="28"/>
                <w:lang w:val="uk-UA"/>
              </w:rPr>
            </w:pPr>
            <w:r>
              <w:rPr>
                <w:rFonts w:eastAsia="Times New Roman"/>
                <w:sz w:val="28"/>
                <w:lang w:val="uk-UA"/>
              </w:rPr>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2</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continue"/>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r>
        <w:trPr>
          <w:trHeight w:val="338" w:hRule="atLeast"/>
        </w:trPr>
        <w:tc>
          <w:tcPr>
            <w:tcW w:w="2272" w:type="dxa"/>
            <w:vMerge w:val="continue"/>
            <w:tcBorders/>
            <w:vAlign w:val="center"/>
          </w:tcPr>
          <w:p>
            <w:pPr>
              <w:pStyle w:val="Normal"/>
              <w:widowControl w:val="false"/>
              <w:suppressAutoHyphens w:val="true"/>
              <w:spacing w:before="0" w:after="0"/>
              <w:ind w:firstLine="709"/>
              <w:jc w:val="left"/>
              <w:rPr>
                <w:rFonts w:eastAsia="Times New Roman"/>
                <w:sz w:val="28"/>
                <w:lang w:val="uk-UA"/>
              </w:rPr>
            </w:pPr>
            <w:r>
              <w:rPr>
                <w:rFonts w:eastAsia="Times New Roman"/>
                <w:sz w:val="28"/>
                <w:lang w:val="uk-UA"/>
              </w:rPr>
            </w:r>
          </w:p>
        </w:tc>
        <w:tc>
          <w:tcPr>
            <w:tcW w:w="2379" w:type="dxa"/>
            <w:tcBorders/>
          </w:tcPr>
          <w:p>
            <w:pPr>
              <w:pStyle w:val="Normal"/>
              <w:widowControl w:val="false"/>
              <w:suppressAutoHyphens w:val="true"/>
              <w:spacing w:before="0" w:after="0"/>
              <w:ind w:firstLine="709"/>
              <w:jc w:val="center"/>
              <w:rPr>
                <w:lang w:val="uk-UA"/>
              </w:rPr>
            </w:pPr>
            <w:r>
              <w:rPr>
                <w:rFonts w:eastAsia="Times New Roman"/>
                <w:kern w:val="0"/>
                <w:sz w:val="28"/>
                <w:lang w:val="uk-UA" w:bidi="ar-SA"/>
              </w:rPr>
              <w:t>3</w:t>
            </w:r>
          </w:p>
        </w:tc>
        <w:tc>
          <w:tcPr>
            <w:tcW w:w="2340" w:type="dxa"/>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c>
          <w:tcPr>
            <w:tcW w:w="2353" w:type="dxa"/>
            <w:vMerge w:val="continue"/>
            <w:tcBorders/>
          </w:tcPr>
          <w:p>
            <w:pPr>
              <w:pStyle w:val="Normal"/>
              <w:widowControl w:val="false"/>
              <w:suppressAutoHyphens w:val="true"/>
              <w:spacing w:before="0" w:after="0"/>
              <w:ind w:firstLine="709"/>
              <w:jc w:val="both"/>
              <w:rPr>
                <w:rFonts w:eastAsia="Times New Roman"/>
                <w:sz w:val="28"/>
                <w:lang w:val="uk-UA"/>
              </w:rPr>
            </w:pPr>
            <w:r>
              <w:rPr>
                <w:rFonts w:eastAsia="Times New Roman"/>
                <w:sz w:val="28"/>
                <w:lang w:val="uk-UA"/>
              </w:rPr>
            </w:r>
          </w:p>
        </w:tc>
      </w:tr>
    </w:tbl>
    <w:p>
      <w:pPr>
        <w:pStyle w:val="Normal"/>
        <w:spacing w:lineRule="auto" w:line="360"/>
        <w:rPr>
          <w:sz w:val="28"/>
          <w:szCs w:val="28"/>
          <w:lang w:val="uk-UA"/>
        </w:rPr>
      </w:pPr>
      <w:r>
        <w:rPr>
          <w:sz w:val="28"/>
          <w:szCs w:val="28"/>
          <w:lang w:val="uk-UA"/>
        </w:rPr>
      </w:r>
    </w:p>
    <w:p>
      <w:pPr>
        <w:pStyle w:val="Normal"/>
        <w:spacing w:lineRule="auto" w:line="360"/>
        <w:ind w:firstLine="709"/>
        <w:jc w:val="both"/>
        <w:rPr>
          <w:lang w:val="uk-UA"/>
        </w:rPr>
      </w:pPr>
      <w:bookmarkStart w:id="14" w:name="_Hlk131020158"/>
      <w:r>
        <w:rPr>
          <w:b/>
          <w:bCs/>
          <w:iCs/>
          <w:sz w:val="28"/>
          <w:szCs w:val="28"/>
          <w:lang w:val="uk-UA"/>
        </w:rPr>
        <w:t>Завдання 4.</w:t>
      </w:r>
      <w:r>
        <w:rPr>
          <w:sz w:val="28"/>
          <w:szCs w:val="28"/>
          <w:lang w:val="uk-UA"/>
        </w:rPr>
        <w:t xml:space="preserve"> </w:t>
      </w:r>
      <w:bookmarkEnd w:id="14"/>
      <w:r>
        <w:rPr>
          <w:sz w:val="28"/>
          <w:szCs w:val="28"/>
          <w:lang w:val="uk-UA"/>
        </w:rPr>
        <w:t>Дослідник спрямовує світло ліхтарика на очі обстежуваного та звертає увагу на діаметр зіниць кожного ока і на те, чи однаковий він.</w:t>
      </w:r>
    </w:p>
    <w:p>
      <w:pPr>
        <w:pStyle w:val="Normal"/>
        <w:spacing w:lineRule="auto" w:line="360"/>
        <w:ind w:firstLine="709"/>
        <w:jc w:val="both"/>
        <w:rPr>
          <w:sz w:val="28"/>
          <w:szCs w:val="28"/>
          <w:lang w:val="uk-UA"/>
        </w:rPr>
      </w:pPr>
      <w:r>
        <w:rPr>
          <w:sz w:val="28"/>
          <w:szCs w:val="28"/>
          <w:lang w:val="uk-UA"/>
        </w:rPr>
      </w:r>
    </w:p>
    <w:p>
      <w:pPr>
        <w:pStyle w:val="Normal"/>
        <w:spacing w:lineRule="auto" w:line="360"/>
        <w:ind w:firstLine="709"/>
        <w:jc w:val="both"/>
        <w:rPr>
          <w:lang w:val="uk-UA"/>
        </w:rPr>
      </w:pPr>
      <w:bookmarkStart w:id="15" w:name="_Hlk131021712"/>
      <w:r>
        <w:rPr>
          <w:b/>
          <w:bCs/>
          <w:iCs/>
          <w:sz w:val="28"/>
          <w:szCs w:val="28"/>
          <w:lang w:val="uk-UA"/>
        </w:rPr>
        <w:t xml:space="preserve">Завдання 5. </w:t>
      </w:r>
      <w:bookmarkEnd w:id="15"/>
      <w:r>
        <w:rPr>
          <w:sz w:val="28"/>
          <w:szCs w:val="28"/>
          <w:lang w:val="uk-UA"/>
        </w:rPr>
        <w:t xml:space="preserve">Обстежуваний прикриває праве око долонею руки та спрямовує світло ліхтарика на його обличчя. Через 10 с. потрібно забрати руку та звернути увагу на діаметр зіниць очей і на те, чи однаковий він. </w:t>
      </w:r>
    </w:p>
    <w:p>
      <w:pPr>
        <w:pStyle w:val="Normal"/>
        <w:spacing w:lineRule="auto" w:line="360"/>
        <w:ind w:firstLine="709"/>
        <w:jc w:val="both"/>
        <w:rPr>
          <w:sz w:val="28"/>
          <w:szCs w:val="28"/>
          <w:lang w:val="uk-UA"/>
        </w:rPr>
      </w:pPr>
      <w:r>
        <w:rPr>
          <w:sz w:val="28"/>
          <w:szCs w:val="28"/>
          <w:lang w:val="uk-UA"/>
        </w:rPr>
      </w:r>
    </w:p>
    <w:p>
      <w:pPr>
        <w:pStyle w:val="Normal"/>
        <w:spacing w:lineRule="auto" w:line="360"/>
        <w:ind w:firstLine="709"/>
        <w:jc w:val="both"/>
        <w:rPr>
          <w:lang w:val="uk-UA"/>
        </w:rPr>
      </w:pPr>
      <w:r>
        <w:rPr>
          <w:b/>
          <w:bCs/>
          <w:iCs/>
          <w:sz w:val="28"/>
          <w:szCs w:val="28"/>
          <w:lang w:val="uk-UA"/>
        </w:rPr>
        <w:t xml:space="preserve">Завдання 6. </w:t>
      </w:r>
      <w:r>
        <w:rPr>
          <w:sz w:val="28"/>
          <w:szCs w:val="28"/>
          <w:lang w:val="uk-UA"/>
        </w:rPr>
        <w:t>Знову прикрийте око долонею. Через 30 с. зверніть увагу на діаметр зіниці. Дані запишіть у таблицю.</w:t>
      </w:r>
    </w:p>
    <w:p>
      <w:pPr>
        <w:pStyle w:val="Normal"/>
        <w:spacing w:lineRule="auto" w:line="360"/>
        <w:ind w:firstLine="709"/>
        <w:rPr>
          <w:sz w:val="28"/>
          <w:szCs w:val="28"/>
          <w:lang w:val="uk-UA"/>
        </w:rPr>
      </w:pPr>
      <w:r>
        <w:rPr>
          <w:sz w:val="28"/>
          <w:szCs w:val="28"/>
          <w:lang w:val="uk-UA"/>
        </w:rPr>
      </w:r>
    </w:p>
    <w:tbl>
      <w:tblPr>
        <w:tblStyle w:val="afb"/>
        <w:tblW w:w="934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115"/>
        <w:gridCol w:w="3115"/>
        <w:gridCol w:w="3115"/>
      </w:tblGrid>
      <w:tr>
        <w:trPr/>
        <w:tc>
          <w:tcPr>
            <w:tcW w:w="9345" w:type="dxa"/>
            <w:gridSpan w:val="3"/>
            <w:tcBorders/>
          </w:tcPr>
          <w:p>
            <w:pPr>
              <w:pStyle w:val="Normal"/>
              <w:widowControl w:val="false"/>
              <w:suppressAutoHyphens w:val="true"/>
              <w:spacing w:lineRule="auto" w:line="360" w:before="0" w:after="0"/>
              <w:ind w:firstLine="709"/>
              <w:jc w:val="center"/>
              <w:rPr>
                <w:lang w:val="uk-UA"/>
              </w:rPr>
            </w:pPr>
            <w:r>
              <w:rPr>
                <w:b/>
                <w:kern w:val="0"/>
                <w:sz w:val="28"/>
                <w:szCs w:val="28"/>
                <w:lang w:val="uk-UA" w:bidi="ar-SA"/>
              </w:rPr>
              <w:t>Реакція зіниць на світло</w:t>
            </w:r>
          </w:p>
        </w:tc>
      </w:tr>
      <w:tr>
        <w:trPr/>
        <w:tc>
          <w:tcPr>
            <w:tcW w:w="3115" w:type="dxa"/>
            <w:tcBorders/>
          </w:tcPr>
          <w:p>
            <w:pPr>
              <w:pStyle w:val="Normal"/>
              <w:widowControl w:val="false"/>
              <w:suppressAutoHyphens w:val="true"/>
              <w:spacing w:lineRule="auto" w:line="360" w:before="0" w:after="0"/>
              <w:jc w:val="center"/>
              <w:rPr>
                <w:lang w:val="uk-UA"/>
              </w:rPr>
            </w:pPr>
            <w:r>
              <w:rPr>
                <w:b/>
                <w:kern w:val="0"/>
                <w:sz w:val="28"/>
                <w:szCs w:val="28"/>
                <w:lang w:val="uk-UA" w:bidi="ar-SA"/>
              </w:rPr>
              <w:t xml:space="preserve">№ </w:t>
            </w:r>
            <w:r>
              <w:rPr>
                <w:b/>
                <w:kern w:val="0"/>
                <w:sz w:val="28"/>
                <w:szCs w:val="28"/>
                <w:lang w:val="uk-UA" w:bidi="ar-SA"/>
              </w:rPr>
              <w:t>дослідження</w:t>
            </w:r>
          </w:p>
        </w:tc>
        <w:tc>
          <w:tcPr>
            <w:tcW w:w="3115" w:type="dxa"/>
            <w:tcBorders/>
          </w:tcPr>
          <w:p>
            <w:pPr>
              <w:pStyle w:val="Normal"/>
              <w:widowControl w:val="false"/>
              <w:suppressAutoHyphens w:val="true"/>
              <w:spacing w:lineRule="auto" w:line="360" w:before="0" w:after="0"/>
              <w:jc w:val="center"/>
              <w:rPr>
                <w:lang w:val="uk-UA"/>
              </w:rPr>
            </w:pPr>
            <w:r>
              <w:rPr>
                <w:b/>
                <w:kern w:val="0"/>
                <w:sz w:val="28"/>
                <w:szCs w:val="28"/>
                <w:lang w:val="uk-UA" w:bidi="ar-SA"/>
              </w:rPr>
              <w:t>Що робили</w:t>
            </w:r>
          </w:p>
        </w:tc>
        <w:tc>
          <w:tcPr>
            <w:tcW w:w="3115" w:type="dxa"/>
            <w:tcBorders/>
          </w:tcPr>
          <w:p>
            <w:pPr>
              <w:pStyle w:val="Normal"/>
              <w:widowControl w:val="false"/>
              <w:suppressAutoHyphens w:val="true"/>
              <w:spacing w:lineRule="auto" w:line="360" w:before="0" w:after="0"/>
              <w:jc w:val="center"/>
              <w:rPr>
                <w:lang w:val="uk-UA"/>
              </w:rPr>
            </w:pPr>
            <w:r>
              <w:rPr>
                <w:b/>
                <w:kern w:val="0"/>
                <w:sz w:val="28"/>
                <w:szCs w:val="28"/>
                <w:lang w:val="uk-UA" w:bidi="ar-SA"/>
              </w:rPr>
              <w:t>Що спостерігали</w:t>
            </w:r>
          </w:p>
        </w:tc>
      </w:tr>
      <w:tr>
        <w:trPr/>
        <w:tc>
          <w:tcPr>
            <w:tcW w:w="3115" w:type="dxa"/>
            <w:tcBorders/>
          </w:tcPr>
          <w:p>
            <w:pPr>
              <w:pStyle w:val="Normal"/>
              <w:widowControl w:val="false"/>
              <w:suppressAutoHyphens w:val="true"/>
              <w:spacing w:lineRule="auto" w:line="360" w:before="0" w:after="0"/>
              <w:jc w:val="center"/>
              <w:rPr>
                <w:lang w:val="uk-UA"/>
              </w:rPr>
            </w:pPr>
            <w:r>
              <w:rPr>
                <w:kern w:val="0"/>
                <w:sz w:val="28"/>
                <w:szCs w:val="28"/>
                <w:lang w:val="uk-UA" w:bidi="ar-SA"/>
              </w:rPr>
              <w:t>1</w:t>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r>
      <w:tr>
        <w:trPr/>
        <w:tc>
          <w:tcPr>
            <w:tcW w:w="3115" w:type="dxa"/>
            <w:tcBorders/>
          </w:tcPr>
          <w:p>
            <w:pPr>
              <w:pStyle w:val="Normal"/>
              <w:widowControl w:val="false"/>
              <w:suppressAutoHyphens w:val="true"/>
              <w:spacing w:lineRule="auto" w:line="360" w:before="0" w:after="0"/>
              <w:jc w:val="center"/>
              <w:rPr>
                <w:lang w:val="uk-UA"/>
              </w:rPr>
            </w:pPr>
            <w:r>
              <w:rPr>
                <w:kern w:val="0"/>
                <w:sz w:val="28"/>
                <w:szCs w:val="28"/>
                <w:lang w:val="uk-UA" w:bidi="ar-SA"/>
              </w:rPr>
              <w:t>2</w:t>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r>
      <w:tr>
        <w:trPr/>
        <w:tc>
          <w:tcPr>
            <w:tcW w:w="3115" w:type="dxa"/>
            <w:tcBorders/>
          </w:tcPr>
          <w:p>
            <w:pPr>
              <w:pStyle w:val="Normal"/>
              <w:widowControl w:val="false"/>
              <w:suppressAutoHyphens w:val="true"/>
              <w:spacing w:lineRule="auto" w:line="360" w:before="0" w:after="0"/>
              <w:jc w:val="center"/>
              <w:rPr>
                <w:lang w:val="uk-UA"/>
              </w:rPr>
            </w:pPr>
            <w:r>
              <w:rPr>
                <w:kern w:val="0"/>
                <w:sz w:val="28"/>
                <w:szCs w:val="28"/>
                <w:lang w:val="uk-UA" w:bidi="ar-SA"/>
              </w:rPr>
              <w:t>3</w:t>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c>
          <w:tcPr>
            <w:tcW w:w="3115" w:type="dxa"/>
            <w:tcBorders/>
          </w:tcPr>
          <w:p>
            <w:pPr>
              <w:pStyle w:val="Normal"/>
              <w:widowControl w:val="false"/>
              <w:suppressAutoHyphens w:val="true"/>
              <w:spacing w:lineRule="auto" w:line="360" w:before="0" w:after="0"/>
              <w:ind w:firstLine="709"/>
              <w:jc w:val="center"/>
              <w:rPr>
                <w:sz w:val="28"/>
                <w:szCs w:val="28"/>
                <w:lang w:val="uk-UA"/>
              </w:rPr>
            </w:pPr>
            <w:r>
              <w:rPr>
                <w:sz w:val="28"/>
                <w:szCs w:val="28"/>
                <w:lang w:val="uk-UA"/>
              </w:rPr>
            </w:r>
          </w:p>
        </w:tc>
      </w:tr>
    </w:tbl>
    <w:p>
      <w:pPr>
        <w:pStyle w:val="Normal"/>
        <w:spacing w:lineRule="auto" w:line="360"/>
        <w:ind w:firstLine="709"/>
        <w:rPr>
          <w:sz w:val="28"/>
          <w:szCs w:val="28"/>
          <w:lang w:val="uk-UA"/>
        </w:rPr>
      </w:pPr>
      <w:r>
        <w:rPr>
          <w:sz w:val="28"/>
          <w:szCs w:val="28"/>
          <w:lang w:val="uk-UA"/>
        </w:rPr>
      </w:r>
    </w:p>
    <w:p>
      <w:pPr>
        <w:pStyle w:val="Normal"/>
        <w:spacing w:lineRule="auto" w:line="360"/>
        <w:ind w:firstLine="709"/>
        <w:jc w:val="both"/>
        <w:rPr>
          <w:sz w:val="28"/>
          <w:szCs w:val="28"/>
          <w:lang w:val="uk-UA"/>
        </w:rPr>
      </w:pPr>
      <w:r>
        <w:rPr>
          <w:b/>
          <w:sz w:val="28"/>
          <w:szCs w:val="28"/>
          <w:lang w:val="uk-UA"/>
        </w:rPr>
        <w:t>Завдання 7</w:t>
      </w:r>
      <w:r>
        <w:rPr>
          <w:sz w:val="28"/>
          <w:szCs w:val="28"/>
          <w:lang w:val="uk-UA"/>
        </w:rPr>
        <w:t>. Сформулюйте висновок. Поясніть чому змінюється діаметр зіниці під час яскравого освітлення та в темряві?</w:t>
      </w:r>
      <w:r>
        <w:rPr>
          <w:rFonts w:eastAsia="Calibri" w:cs="" w:ascii="Calibri" w:hAnsi="Calibri" w:asciiTheme="minorHAnsi" w:cstheme="minorBidi" w:eastAsiaTheme="minorHAnsi" w:hAnsiTheme="minorHAnsi"/>
          <w:sz w:val="22"/>
          <w:szCs w:val="22"/>
          <w:lang w:val="uk-UA" w:eastAsia="en-US"/>
        </w:rPr>
        <w:t xml:space="preserve"> </w:t>
      </w:r>
      <w:r>
        <w:rPr>
          <w:sz w:val="28"/>
          <w:szCs w:val="28"/>
          <w:lang w:val="uk-UA"/>
        </w:rPr>
        <w:t>Яке значення має зміна діаметру зіниці за різного освітлення для очей ?</w:t>
      </w:r>
      <w:bookmarkStart w:id="16" w:name="_Toc102579107"/>
      <w:bookmarkEnd w:id="10"/>
    </w:p>
    <w:p>
      <w:pPr>
        <w:pStyle w:val="Normal"/>
        <w:spacing w:lineRule="auto" w:line="360"/>
        <w:ind w:firstLine="709"/>
        <w:jc w:val="both"/>
        <w:rPr>
          <w:lang w:val="uk-UA"/>
        </w:rPr>
      </w:pPr>
      <w:r>
        <w:rPr>
          <w:lang w:val="uk-UA"/>
        </w:rPr>
      </w:r>
    </w:p>
    <w:p>
      <w:pPr>
        <w:pStyle w:val="1"/>
        <w:rPr/>
      </w:pPr>
      <w:r>
        <w:rPr/>
        <w:t>Практичне заняття № 3</w:t>
      </w:r>
    </w:p>
    <w:p>
      <w:pPr>
        <w:pStyle w:val="NormalWeb"/>
        <w:spacing w:lineRule="auto" w:line="360" w:beforeAutospacing="0" w:before="0" w:afterAutospacing="0" w:after="0"/>
        <w:ind w:firstLine="709"/>
        <w:jc w:val="both"/>
        <w:rPr/>
      </w:pPr>
      <w:r>
        <w:rPr>
          <w:rFonts w:eastAsia="" w:eastAsiaTheme="minorEastAsia"/>
          <w:b/>
          <w:color w:val="000000" w:themeColor="text1"/>
          <w:kern w:val="2"/>
          <w:sz w:val="28"/>
          <w:szCs w:val="28"/>
        </w:rPr>
        <w:t xml:space="preserve">Тема: </w:t>
      </w:r>
      <w:bookmarkStart w:id="17" w:name="_Hlk131091588_Copy_1"/>
      <w:bookmarkEnd w:id="17"/>
      <w:r>
        <w:rPr>
          <w:rFonts w:eastAsia="" w:eastAsiaTheme="minorEastAsia"/>
          <w:b/>
          <w:color w:val="000000" w:themeColor="text1"/>
          <w:kern w:val="2"/>
          <w:sz w:val="28"/>
          <w:szCs w:val="28"/>
        </w:rPr>
        <w:t>Оснащення, що використовується для надання домедичної допомоги</w:t>
      </w:r>
    </w:p>
    <w:p>
      <w:pPr>
        <w:pStyle w:val="NormalWeb"/>
        <w:spacing w:lineRule="auto" w:line="360" w:beforeAutospacing="0" w:before="0" w:afterAutospacing="0" w:after="0"/>
        <w:ind w:firstLine="709"/>
        <w:jc w:val="both"/>
        <w:rPr/>
      </w:pPr>
      <w:r>
        <w:rPr>
          <w:rFonts w:eastAsia="" w:eastAsiaTheme="minorEastAsia"/>
          <w:b/>
          <w:bCs/>
          <w:kern w:val="2"/>
          <w:sz w:val="28"/>
          <w:szCs w:val="28"/>
        </w:rPr>
        <w:t>Мета</w:t>
      </w:r>
      <w:r>
        <w:rPr>
          <w:rFonts w:eastAsia="" w:eastAsiaTheme="minorEastAsia"/>
          <w:kern w:val="2"/>
          <w:sz w:val="28"/>
          <w:szCs w:val="28"/>
        </w:rPr>
        <w:t>:</w:t>
      </w:r>
      <w:r>
        <w:rPr>
          <w:rFonts w:eastAsia="" w:eastAsiaTheme="minorEastAsia"/>
          <w:color w:val="000000" w:themeColor="text1"/>
          <w:kern w:val="2"/>
          <w:sz w:val="28"/>
          <w:szCs w:val="28"/>
        </w:rPr>
        <w:t xml:space="preserve"> вивчити особливості будови та принципи застосування обладнання що використовуються при наданні домедичної допомоги.</w:t>
      </w:r>
    </w:p>
    <w:p>
      <w:pPr>
        <w:pStyle w:val="NormalWeb"/>
        <w:spacing w:lineRule="auto" w:line="360" w:beforeAutospacing="0" w:before="0" w:afterAutospacing="0" w:after="0"/>
        <w:ind w:firstLine="709"/>
        <w:jc w:val="both"/>
        <w:rPr/>
      </w:pPr>
      <w:r>
        <w:rPr>
          <w:rFonts w:eastAsia="" w:eastAsiaTheme="minorEastAsia"/>
          <w:b/>
          <w:bCs/>
          <w:color w:val="000000" w:themeColor="text1"/>
          <w:kern w:val="2"/>
          <w:sz w:val="28"/>
          <w:szCs w:val="28"/>
        </w:rPr>
        <w:t>Обладнання та матеріали</w:t>
      </w:r>
      <w:r>
        <w:rPr>
          <w:rFonts w:eastAsia="" w:eastAsiaTheme="minorEastAsia"/>
          <w:color w:val="000000" w:themeColor="text1"/>
          <w:kern w:val="2"/>
          <w:sz w:val="28"/>
          <w:szCs w:val="28"/>
        </w:rPr>
        <w:t>: аптечка медична автомобільна, маска клапан, покривало рятувальне ізотермічне, бинти.</w:t>
      </w:r>
    </w:p>
    <w:p>
      <w:pPr>
        <w:pStyle w:val="Normal"/>
        <w:spacing w:lineRule="auto" w:line="360"/>
        <w:ind w:firstLine="709"/>
        <w:jc w:val="center"/>
        <w:rPr>
          <w:rFonts w:eastAsia="Calibri"/>
          <w:b/>
          <w:b/>
          <w:i/>
          <w:i/>
          <w:sz w:val="28"/>
          <w:szCs w:val="28"/>
          <w:lang w:val="uk-UA" w:eastAsia="en-US"/>
        </w:rPr>
      </w:pPr>
      <w:r>
        <w:rPr>
          <w:rFonts w:eastAsia="Calibri"/>
          <w:b/>
          <w:i/>
          <w:sz w:val="28"/>
          <w:szCs w:val="28"/>
          <w:lang w:val="uk-UA" w:eastAsia="en-US"/>
        </w:rPr>
      </w:r>
    </w:p>
    <w:p>
      <w:pPr>
        <w:pStyle w:val="Normal"/>
        <w:spacing w:lineRule="auto" w:line="360"/>
        <w:ind w:firstLine="709"/>
        <w:jc w:val="center"/>
        <w:rPr>
          <w:lang w:val="uk-UA"/>
        </w:rPr>
      </w:pPr>
      <w:r>
        <w:rPr>
          <w:rFonts w:eastAsia="Calibri"/>
          <w:b/>
          <w:sz w:val="28"/>
          <w:szCs w:val="28"/>
          <w:lang w:val="uk-UA" w:eastAsia="en-US"/>
        </w:rPr>
        <w:t>Хід заняття</w:t>
      </w:r>
    </w:p>
    <w:p>
      <w:pPr>
        <w:pStyle w:val="1"/>
        <w:jc w:val="both"/>
        <w:rPr/>
      </w:pPr>
      <w:r>
        <w:rPr/>
        <w:t xml:space="preserve">Завдання 1. </w:t>
      </w:r>
      <w:r>
        <w:rPr>
          <w:b w:val="false"/>
        </w:rPr>
        <w:t>Ознайомтесь із оснащенням аптечки автомобільної:</w:t>
      </w:r>
    </w:p>
    <w:p>
      <w:pPr>
        <w:pStyle w:val="1"/>
        <w:jc w:val="both"/>
        <w:rPr/>
      </w:pPr>
      <w:r>
        <w:rPr/>
        <w:t xml:space="preserve">Аптечка автомобільна. Нормативно-технічне регулювання. </w:t>
      </w:r>
      <w:r>
        <w:rPr>
          <w:b w:val="false"/>
        </w:rPr>
        <w:t>ДСТУ 3961-2000 (Зміна №</w:t>
      </w:r>
      <w:r>
        <w:rPr>
          <w:b w:val="false"/>
          <w:shd w:fill="FFFFFF" w:val="clear"/>
        </w:rPr>
        <w:t>  2 від 01.09.2013  р</w:t>
      </w:r>
      <w:r>
        <w:rPr>
          <w:b w:val="false"/>
        </w:rPr>
        <w:t>.), ТУ У 21.2-38929750-001:2014</w:t>
      </w:r>
    </w:p>
    <w:p>
      <w:pPr>
        <w:pStyle w:val="1"/>
        <w:jc w:val="both"/>
        <w:rPr/>
      </w:pPr>
      <w:r>
        <w:rPr/>
        <w:t>Аптечка медична автомобільна (АМА-1) п</w:t>
      </w:r>
      <w:r>
        <w:rPr>
          <w:b w:val="false"/>
        </w:rPr>
        <w:t>ризначена для укомплектування автомобілів, які мають до восьми включно сидячих місць, крім сидіння водія, та колісних тракторів.</w:t>
      </w:r>
      <w:r>
        <w:rPr/>
        <w:t xml:space="preserve"> </w:t>
      </w:r>
    </w:p>
    <w:p>
      <w:pPr>
        <w:pStyle w:val="1"/>
        <w:jc w:val="left"/>
        <w:rPr/>
      </w:pPr>
      <w:r>
        <w:rPr/>
        <w:drawing>
          <wp:anchor behindDoc="0" distT="0" distB="0" distL="0" distR="0" simplePos="0" locked="0" layoutInCell="0" allowOverlap="1" relativeHeight="31">
            <wp:simplePos x="0" y="0"/>
            <wp:positionH relativeFrom="column">
              <wp:posOffset>1623695</wp:posOffset>
            </wp:positionH>
            <wp:positionV relativeFrom="paragraph">
              <wp:posOffset>68580</wp:posOffset>
            </wp:positionV>
            <wp:extent cx="2620010" cy="2299970"/>
            <wp:effectExtent l="0" t="0" r="0" b="0"/>
            <wp:wrapSquare wrapText="largest"/>
            <wp:docPr id="6" name="Зображення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9" descr=""/>
                    <pic:cNvPicPr>
                      <a:picLocks noChangeAspect="1" noChangeArrowheads="1"/>
                    </pic:cNvPicPr>
                  </pic:nvPicPr>
                  <pic:blipFill>
                    <a:blip r:embed="rId6"/>
                    <a:stretch>
                      <a:fillRect/>
                    </a:stretch>
                  </pic:blipFill>
                  <pic:spPr bwMode="auto">
                    <a:xfrm>
                      <a:off x="0" y="0"/>
                      <a:ext cx="2620010" cy="2299970"/>
                    </a:xfrm>
                    <a:prstGeom prst="rect">
                      <a:avLst/>
                    </a:prstGeom>
                  </pic:spPr>
                </pic:pic>
              </a:graphicData>
            </a:graphic>
          </wp:anchor>
        </w:drawing>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rPr/>
      </w:pPr>
      <w:r>
        <w:rPr>
          <w:b w:val="false"/>
          <w:i/>
          <w:iCs/>
        </w:rPr>
        <w:t>Рис. 3.  Аптечка медична автомобільна  (АМА-1)</w:t>
      </w:r>
    </w:p>
    <w:p>
      <w:pPr>
        <w:pStyle w:val="Normal"/>
        <w:jc w:val="center"/>
        <w:rPr>
          <w:i/>
          <w:i/>
          <w:iCs/>
          <w:lang w:val="uk-UA"/>
        </w:rPr>
      </w:pPr>
      <w:r>
        <w:rPr>
          <w:i/>
          <w:iCs/>
          <w:lang w:val="uk-UA"/>
        </w:rPr>
      </w:r>
    </w:p>
    <w:p>
      <w:pPr>
        <w:pStyle w:val="1"/>
        <w:jc w:val="both"/>
        <w:rPr/>
      </w:pPr>
      <w:r>
        <w:rPr/>
        <w:t xml:space="preserve">Аптечка медична автомобільна (АМА-2) </w:t>
      </w:r>
      <w:r>
        <w:rPr>
          <w:b w:val="false"/>
        </w:rPr>
        <w:t xml:space="preserve">призначена для укомплектування автомобілів з кількістю сидячих місць, крім сидіння водія, яка перевищує вісім. </w:t>
      </w:r>
    </w:p>
    <w:p>
      <w:pPr>
        <w:pStyle w:val="1"/>
        <w:rPr/>
      </w:pPr>
      <w:r>
        <w:rPr/>
      </w:r>
    </w:p>
    <w:p>
      <w:pPr>
        <w:pStyle w:val="1"/>
        <w:rPr/>
      </w:pPr>
      <w:r>
        <w:rPr/>
        <w:drawing>
          <wp:anchor behindDoc="0" distT="0" distB="0" distL="0" distR="0" simplePos="0" locked="0" layoutInCell="0" allowOverlap="1" relativeHeight="32">
            <wp:simplePos x="0" y="0"/>
            <wp:positionH relativeFrom="column">
              <wp:posOffset>1423670</wp:posOffset>
            </wp:positionH>
            <wp:positionV relativeFrom="paragraph">
              <wp:posOffset>-69850</wp:posOffset>
            </wp:positionV>
            <wp:extent cx="2703195" cy="2317115"/>
            <wp:effectExtent l="0" t="0" r="0" b="0"/>
            <wp:wrapSquare wrapText="largest"/>
            <wp:docPr id="7" name="Зображення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ображення10" descr=""/>
                    <pic:cNvPicPr>
                      <a:picLocks noChangeAspect="1" noChangeArrowheads="1"/>
                    </pic:cNvPicPr>
                  </pic:nvPicPr>
                  <pic:blipFill>
                    <a:blip r:embed="rId7"/>
                    <a:stretch>
                      <a:fillRect/>
                    </a:stretch>
                  </pic:blipFill>
                  <pic:spPr bwMode="auto">
                    <a:xfrm>
                      <a:off x="0" y="0"/>
                      <a:ext cx="2703195" cy="2317115"/>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b w:val="false"/>
          <w:i/>
          <w:iCs/>
        </w:rPr>
        <w:t>Рис. 4.  Аптечка медична автомобільна  (АМА-2)</w:t>
      </w:r>
    </w:p>
    <w:p>
      <w:pPr>
        <w:pStyle w:val="1"/>
        <w:jc w:val="left"/>
        <w:rPr/>
      </w:pPr>
      <w:r>
        <w:rPr/>
        <w:drawing>
          <wp:anchor behindDoc="0" distT="0" distB="0" distL="0" distR="0" simplePos="0" locked="0" layoutInCell="0" allowOverlap="1" relativeHeight="58">
            <wp:simplePos x="0" y="0"/>
            <wp:positionH relativeFrom="column">
              <wp:align>center</wp:align>
            </wp:positionH>
            <wp:positionV relativeFrom="paragraph">
              <wp:posOffset>635</wp:posOffset>
            </wp:positionV>
            <wp:extent cx="4717415" cy="3256280"/>
            <wp:effectExtent l="0" t="0" r="0" b="0"/>
            <wp:wrapSquare wrapText="largest"/>
            <wp:docPr id="8" name="Зображення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ображення32" descr=""/>
                    <pic:cNvPicPr>
                      <a:picLocks noChangeAspect="1" noChangeArrowheads="1"/>
                    </pic:cNvPicPr>
                  </pic:nvPicPr>
                  <pic:blipFill>
                    <a:blip r:embed="rId8"/>
                    <a:stretch>
                      <a:fillRect/>
                    </a:stretch>
                  </pic:blipFill>
                  <pic:spPr bwMode="auto">
                    <a:xfrm>
                      <a:off x="0" y="0"/>
                      <a:ext cx="4717415" cy="3256280"/>
                    </a:xfrm>
                    <a:prstGeom prst="rect">
                      <a:avLst/>
                    </a:prstGeom>
                  </pic:spPr>
                </pic:pic>
              </a:graphicData>
            </a:graphic>
          </wp:anchor>
        </w:drawing>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r>
    </w:p>
    <w:p>
      <w:pPr>
        <w:pStyle w:val="1"/>
        <w:jc w:val="left"/>
        <w:rPr/>
      </w:pPr>
      <w:r>
        <w:rPr/>
        <w:drawing>
          <wp:anchor behindDoc="0" distT="0" distB="0" distL="0" distR="0" simplePos="0" locked="0" layoutInCell="0" allowOverlap="1" relativeHeight="59">
            <wp:simplePos x="0" y="0"/>
            <wp:positionH relativeFrom="column">
              <wp:align>center</wp:align>
            </wp:positionH>
            <wp:positionV relativeFrom="paragraph">
              <wp:posOffset>635</wp:posOffset>
            </wp:positionV>
            <wp:extent cx="4699000" cy="2747010"/>
            <wp:effectExtent l="0" t="0" r="0" b="0"/>
            <wp:wrapSquare wrapText="largest"/>
            <wp:docPr id="9" name="Зображення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ображення33" descr=""/>
                    <pic:cNvPicPr>
                      <a:picLocks noChangeAspect="1" noChangeArrowheads="1"/>
                    </pic:cNvPicPr>
                  </pic:nvPicPr>
                  <pic:blipFill>
                    <a:blip r:embed="rId9"/>
                    <a:stretch>
                      <a:fillRect/>
                    </a:stretch>
                  </pic:blipFill>
                  <pic:spPr bwMode="auto">
                    <a:xfrm>
                      <a:off x="0" y="0"/>
                      <a:ext cx="4699000" cy="2747010"/>
                    </a:xfrm>
                    <a:prstGeom prst="rect">
                      <a:avLst/>
                    </a:prstGeom>
                  </pic:spPr>
                </pic:pic>
              </a:graphicData>
            </a:graphic>
          </wp:anchor>
        </w:drawing>
      </w:r>
    </w:p>
    <w:p>
      <w:pPr>
        <w:pStyle w:val="1"/>
        <w:jc w:val="both"/>
        <w:rPr/>
      </w:pPr>
      <w:r>
        <w:rPr/>
      </w:r>
    </w:p>
    <w:p>
      <w:pPr>
        <w:pStyle w:val="1"/>
        <w:jc w:val="both"/>
        <w:rPr/>
      </w:pPr>
      <w:r>
        <w:rPr/>
      </w:r>
    </w:p>
    <w:p>
      <w:pPr>
        <w:pStyle w:val="1"/>
        <w:jc w:val="both"/>
        <w:rPr/>
      </w:pPr>
      <w:r>
        <w:rPr/>
      </w:r>
    </w:p>
    <w:p>
      <w:pPr>
        <w:pStyle w:val="Normal"/>
        <w:rPr>
          <w:b/>
          <w:b/>
          <w:sz w:val="28"/>
          <w:szCs w:val="28"/>
          <w:lang w:val="uk-UA"/>
        </w:rPr>
      </w:pPr>
      <w:r>
        <w:rPr>
          <w:b/>
          <w:sz w:val="28"/>
          <w:szCs w:val="28"/>
          <w:lang w:val="uk-UA"/>
        </w:rPr>
      </w:r>
      <w:r>
        <w:br w:type="page"/>
      </w:r>
    </w:p>
    <w:p>
      <w:pPr>
        <w:pStyle w:val="1"/>
        <w:jc w:val="both"/>
        <w:rPr/>
      </w:pPr>
      <w:r>
        <w:rPr/>
        <w:t xml:space="preserve">Завдання 2. </w:t>
      </w:r>
      <w:r>
        <w:rPr>
          <w:b w:val="false"/>
        </w:rPr>
        <w:t>Ознайомтесь із медичними виробами для проведення серцево-легеневої реанімації:</w:t>
      </w:r>
    </w:p>
    <w:p>
      <w:pPr>
        <w:pStyle w:val="1"/>
        <w:rPr/>
      </w:pPr>
      <w:r>
        <w:rPr/>
      </w:r>
    </w:p>
    <w:p>
      <w:pPr>
        <w:pStyle w:val="Normal"/>
        <w:rPr>
          <w:lang w:val="uk-UA"/>
        </w:rPr>
      </w:pPr>
      <w:r>
        <w:rPr>
          <w:lang w:val="uk-UA"/>
        </w:rPr>
      </w:r>
    </w:p>
    <w:p>
      <w:pPr>
        <w:pStyle w:val="1"/>
        <w:rPr/>
      </w:pPr>
      <w:r>
        <w:rPr/>
        <w:drawing>
          <wp:anchor behindDoc="0" distT="0" distB="0" distL="0" distR="0" simplePos="0" locked="0" layoutInCell="0" allowOverlap="1" relativeHeight="33">
            <wp:simplePos x="0" y="0"/>
            <wp:positionH relativeFrom="column">
              <wp:posOffset>569595</wp:posOffset>
            </wp:positionH>
            <wp:positionV relativeFrom="paragraph">
              <wp:posOffset>5715</wp:posOffset>
            </wp:positionV>
            <wp:extent cx="1371600" cy="1821180"/>
            <wp:effectExtent l="0" t="0" r="0" b="0"/>
            <wp:wrapSquare wrapText="largest"/>
            <wp:docPr id="10" name="Зображення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Зображення11" descr=""/>
                    <pic:cNvPicPr>
                      <a:picLocks noChangeAspect="1" noChangeArrowheads="1"/>
                    </pic:cNvPicPr>
                  </pic:nvPicPr>
                  <pic:blipFill>
                    <a:blip r:embed="rId10"/>
                    <a:stretch>
                      <a:fillRect/>
                    </a:stretch>
                  </pic:blipFill>
                  <pic:spPr bwMode="auto">
                    <a:xfrm>
                      <a:off x="0" y="0"/>
                      <a:ext cx="1371600" cy="1821180"/>
                    </a:xfrm>
                    <a:prstGeom prst="rect">
                      <a:avLst/>
                    </a:prstGeom>
                  </pic:spPr>
                </pic:pic>
              </a:graphicData>
            </a:graphic>
          </wp:anchor>
        </w:drawing>
        <w:drawing>
          <wp:anchor behindDoc="0" distT="0" distB="0" distL="0" distR="0" simplePos="0" locked="0" layoutInCell="0" allowOverlap="1" relativeHeight="34">
            <wp:simplePos x="0" y="0"/>
            <wp:positionH relativeFrom="column">
              <wp:posOffset>2870835</wp:posOffset>
            </wp:positionH>
            <wp:positionV relativeFrom="paragraph">
              <wp:posOffset>13335</wp:posOffset>
            </wp:positionV>
            <wp:extent cx="2065020" cy="1920240"/>
            <wp:effectExtent l="0" t="0" r="0" b="0"/>
            <wp:wrapSquare wrapText="largest"/>
            <wp:docPr id="11" name="Зображення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ображення12" descr=""/>
                    <pic:cNvPicPr>
                      <a:picLocks noChangeAspect="1" noChangeArrowheads="1"/>
                    </pic:cNvPicPr>
                  </pic:nvPicPr>
                  <pic:blipFill>
                    <a:blip r:embed="rId11"/>
                    <a:stretch>
                      <a:fillRect/>
                    </a:stretch>
                  </pic:blipFill>
                  <pic:spPr bwMode="auto">
                    <a:xfrm>
                      <a:off x="0" y="0"/>
                      <a:ext cx="2065020" cy="1920240"/>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jc w:val="both"/>
        <w:rPr/>
      </w:pPr>
      <w:r>
        <w:rPr>
          <w:b w:val="false"/>
          <w:i/>
          <w:iCs/>
        </w:rPr>
        <w:t>Рис. 5. Засоби для проведення штучного дихання: А - маска клапан; Б - дихальний мішок Амбу: дорослий/дитячий.</w:t>
      </w:r>
    </w:p>
    <w:p>
      <w:pPr>
        <w:pStyle w:val="1"/>
        <w:jc w:val="both"/>
        <w:rPr>
          <w:b w:val="false"/>
          <w:b w:val="false"/>
          <w:i/>
          <w:i/>
          <w:iCs/>
        </w:rPr>
      </w:pPr>
      <w:r>
        <w:rPr>
          <w:b w:val="false"/>
          <w:i/>
          <w:iCs/>
        </w:rPr>
      </w:r>
    </w:p>
    <w:p>
      <w:pPr>
        <w:pStyle w:val="1"/>
        <w:jc w:val="both"/>
        <w:rPr/>
      </w:pPr>
      <w:r>
        <w:rPr>
          <w:b w:val="false"/>
        </w:rPr>
        <w:t xml:space="preserve">Для проведення серцево-легеневої реанімації (СЛР), а саме рятувальних вдихів (штучної вентиляції легенів), необхідно маска-клапан та дихальний мішок Амбу (Рис. 5.), необхідно використовувати надійний бар’єр (засоби) між рятувальником і постраждалим. Він дає змогу не торкатися до постраждалого своїми губами, але при цьому ефективно проводити штучну вентиляцію легенів. Ці засоби пропускають повітря тільки в одну сторону − від рятувальника до постраждалого. </w:t>
      </w:r>
    </w:p>
    <w:p>
      <w:pPr>
        <w:pStyle w:val="1"/>
        <w:jc w:val="both"/>
        <w:rPr/>
      </w:pPr>
      <w:r>
        <w:rPr>
          <w:bCs/>
        </w:rPr>
        <w:t>Автоматичний зовнішній дефібрилятор</w:t>
      </w:r>
      <w:r>
        <w:rPr>
          <w:b w:val="false"/>
        </w:rPr>
        <w:t xml:space="preserve"> – сучасний комплекс моніторингу та надання допомоги немедиками, рятувальниками, а також лікарями </w:t>
      </w:r>
    </w:p>
    <w:p>
      <w:pPr>
        <w:pStyle w:val="1"/>
        <w:rPr/>
      </w:pPr>
      <w:r>
        <w:rPr/>
      </w:r>
    </w:p>
    <w:p>
      <w:pPr>
        <w:pStyle w:val="1"/>
        <w:rPr/>
      </w:pPr>
      <w:r>
        <w:rPr/>
        <w:drawing>
          <wp:anchor behindDoc="0" distT="0" distB="0" distL="0" distR="0" simplePos="0" locked="0" layoutInCell="0" allowOverlap="1" relativeHeight="35">
            <wp:simplePos x="0" y="0"/>
            <wp:positionH relativeFrom="column">
              <wp:align>center</wp:align>
            </wp:positionH>
            <wp:positionV relativeFrom="paragraph">
              <wp:posOffset>635</wp:posOffset>
            </wp:positionV>
            <wp:extent cx="3776345" cy="3776345"/>
            <wp:effectExtent l="0" t="0" r="0" b="0"/>
            <wp:wrapSquare wrapText="largest"/>
            <wp:docPr id="12" name="Зображення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Зображення13" descr=""/>
                    <pic:cNvPicPr>
                      <a:picLocks noChangeAspect="1" noChangeArrowheads="1"/>
                    </pic:cNvPicPr>
                  </pic:nvPicPr>
                  <pic:blipFill>
                    <a:blip r:embed="rId12"/>
                    <a:stretch>
                      <a:fillRect/>
                    </a:stretch>
                  </pic:blipFill>
                  <pic:spPr bwMode="auto">
                    <a:xfrm>
                      <a:off x="0" y="0"/>
                      <a:ext cx="3776345" cy="3776345"/>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ind w:hanging="0"/>
        <w:rPr/>
      </w:pPr>
      <w:r>
        <w:rPr>
          <w:b w:val="false"/>
          <w:i/>
          <w:iCs/>
        </w:rPr>
        <w:t xml:space="preserve">Рис. 6. Автоматичний зовнішній дефібрилятор  </w:t>
      </w:r>
    </w:p>
    <w:p>
      <w:pPr>
        <w:pStyle w:val="Normal"/>
        <w:jc w:val="center"/>
        <w:rPr>
          <w:i/>
          <w:i/>
          <w:iCs/>
          <w:lang w:val="uk-UA"/>
        </w:rPr>
      </w:pPr>
      <w:r>
        <w:rPr>
          <w:i/>
          <w:iCs/>
          <w:lang w:val="uk-UA"/>
        </w:rPr>
      </w:r>
    </w:p>
    <w:p>
      <w:pPr>
        <w:pStyle w:val="1"/>
        <w:ind w:firstLine="706"/>
        <w:jc w:val="both"/>
        <w:rPr/>
      </w:pPr>
      <w:r>
        <w:rPr>
          <w:b w:val="false"/>
        </w:rPr>
        <w:t xml:space="preserve">Проводячи СЛР, неможливо домогтися істотної зміни ритму серцевої діяльності та переходу з фібриляції в нормальний ритм. Найефективнішим засобом для надання домедичної допомоги є використання автоматичного зовнішнього дефібрилятора (АЗД). Інтерфейс, екран, голосовий супровід допомагають не розгубитися в екстреній ситуації та чітко виконувати протокол проведення реанімації з використанням АЗД. </w:t>
      </w:r>
    </w:p>
    <w:p>
      <w:pPr>
        <w:pStyle w:val="1"/>
        <w:ind w:firstLine="706"/>
        <w:jc w:val="both"/>
        <w:rPr/>
      </w:pPr>
      <w:r>
        <w:rPr>
          <w:b w:val="false"/>
        </w:rPr>
        <w:t>Апарат проводить моніторинг правильності проведених компресій і за необхідності підкаже, чи сильніше, чи слабше проводити натискання. Форма дефібриляційного імпульсу: прямолінійна двофазна. Автоматичний вибір величини заряду (120, 150 або 200 Дж). Час набору заряду − до 10 сек.</w:t>
      </w:r>
    </w:p>
    <w:p>
      <w:pPr>
        <w:pStyle w:val="1"/>
        <w:ind w:firstLine="706"/>
        <w:jc w:val="both"/>
        <w:rPr/>
      </w:pPr>
      <w:r>
        <w:rPr>
          <w:bCs/>
        </w:rPr>
        <w:t xml:space="preserve">    </w:t>
      </w:r>
    </w:p>
    <w:p>
      <w:pPr>
        <w:pStyle w:val="1"/>
        <w:ind w:firstLine="706"/>
        <w:jc w:val="both"/>
        <w:rPr/>
      </w:pPr>
      <w:r>
        <w:rPr>
          <w:bCs/>
        </w:rPr>
        <w:t xml:space="preserve"> </w:t>
      </w:r>
      <w:r>
        <w:rPr>
          <w:bCs/>
        </w:rPr>
        <w:t xml:space="preserve">Завдання 3. </w:t>
      </w:r>
      <w:r>
        <w:rPr>
          <w:b w:val="false"/>
        </w:rPr>
        <w:t xml:space="preserve">Ознайомтесь із медичними виробами для тимчасової зупинки зовнішньої кровотечі та обробки ран: </w:t>
      </w:r>
    </w:p>
    <w:p>
      <w:pPr>
        <w:pStyle w:val="1"/>
        <w:ind w:firstLine="706"/>
        <w:jc w:val="both"/>
        <w:rPr/>
      </w:pPr>
      <w:r>
        <w:rPr>
          <w:bCs/>
        </w:rPr>
        <w:t>Перев’язувальні засоби стерильні</w:t>
      </w:r>
      <w:r>
        <w:rPr>
          <w:b w:val="false"/>
        </w:rPr>
        <w:t xml:space="preserve"> призначені для накладання пов’язок на рани й опікові поверхні під час надання домедичної та медичної допомоги. </w:t>
      </w:r>
    </w:p>
    <w:p>
      <w:pPr>
        <w:pStyle w:val="Normal"/>
        <w:spacing w:lineRule="auto" w:line="360"/>
        <w:jc w:val="both"/>
        <w:rPr>
          <w:lang w:val="uk-UA"/>
        </w:rPr>
      </w:pPr>
      <w:r>
        <w:rPr>
          <w:sz w:val="28"/>
          <w:szCs w:val="28"/>
          <w:lang w:val="uk-UA"/>
        </w:rPr>
        <w:t xml:space="preserve">          </w:t>
      </w:r>
      <w:r>
        <w:rPr>
          <w:sz w:val="28"/>
          <w:szCs w:val="28"/>
          <w:lang w:val="uk-UA"/>
        </w:rPr>
        <w:t xml:space="preserve">Готові до застосування такі перев’язувальні засоби: </w:t>
      </w:r>
    </w:p>
    <w:p>
      <w:pPr>
        <w:pStyle w:val="Normal"/>
        <w:spacing w:lineRule="auto" w:line="360"/>
        <w:jc w:val="both"/>
        <w:rPr>
          <w:shd w:fill="FFFFFF" w:val="clear"/>
          <w:lang w:val="uk-UA"/>
        </w:rPr>
      </w:pPr>
      <w:r>
        <w:rPr>
          <w:sz w:val="28"/>
          <w:szCs w:val="28"/>
          <w:shd w:fill="FFFFFF" w:val="clear"/>
          <w:lang w:val="uk-UA"/>
        </w:rPr>
        <w:t xml:space="preserve">- бинти марлеві стерильні й нестерильні завдовжки: 10, 7 та 5 м та завширшки 16, 14 та 10 см; </w:t>
      </w:r>
    </w:p>
    <w:p>
      <w:pPr>
        <w:pStyle w:val="Normal"/>
        <w:spacing w:lineRule="auto" w:line="360"/>
        <w:jc w:val="both"/>
        <w:rPr>
          <w:shd w:fill="FFFFFF" w:val="clear"/>
          <w:lang w:val="uk-UA"/>
        </w:rPr>
      </w:pPr>
      <w:r>
        <w:rPr>
          <w:sz w:val="28"/>
          <w:szCs w:val="28"/>
          <w:shd w:fill="FFFFFF" w:val="clear"/>
          <w:lang w:val="uk-UA"/>
        </w:rPr>
        <w:t xml:space="preserve">- пов’язки медичні великі та малі; </w:t>
      </w:r>
    </w:p>
    <w:p>
      <w:pPr>
        <w:pStyle w:val="Normal"/>
        <w:spacing w:lineRule="auto" w:line="360"/>
        <w:jc w:val="both"/>
        <w:rPr>
          <w:lang w:val="uk-UA"/>
        </w:rPr>
      </w:pPr>
      <w:r>
        <w:rPr>
          <w:sz w:val="28"/>
          <w:szCs w:val="28"/>
          <w:shd w:fill="FFFFFF" w:val="clear"/>
          <w:lang w:val="uk-UA"/>
        </w:rPr>
        <w:t>- подушечки ватно-марлеві великі та малі. Фіксація пов’язок (на голові, плеч</w:t>
      </w:r>
      <w:r>
        <w:rPr>
          <w:sz w:val="28"/>
          <w:szCs w:val="28"/>
          <w:lang w:val="uk-UA"/>
        </w:rPr>
        <w:t xml:space="preserve">і, тулубі тощо) та короткочасна іммобілізація кінцівок із пошкодженням кісток здійснюється за допомогою косинки медичної перев’язувальної (наприклад, фіксація пораненої кінцівки до здорової, руки − до тулуба). </w:t>
      </w:r>
    </w:p>
    <w:p>
      <w:pPr>
        <w:pStyle w:val="Normal"/>
        <w:spacing w:lineRule="auto" w:line="360"/>
        <w:jc w:val="both"/>
        <w:rPr>
          <w:lang w:val="uk-UA"/>
        </w:rPr>
      </w:pPr>
      <w:r>
        <w:rPr>
          <w:b/>
          <w:bCs/>
          <w:sz w:val="28"/>
          <w:szCs w:val="28"/>
          <w:lang w:val="uk-UA"/>
        </w:rPr>
        <w:t xml:space="preserve">         </w:t>
      </w:r>
      <w:r>
        <w:rPr>
          <w:b/>
          <w:bCs/>
          <w:sz w:val="28"/>
          <w:szCs w:val="28"/>
          <w:lang w:val="uk-UA"/>
        </w:rPr>
        <w:t xml:space="preserve">Перев’язувальний матеріал </w:t>
      </w:r>
      <w:r>
        <w:rPr>
          <w:sz w:val="28"/>
          <w:szCs w:val="28"/>
          <w:lang w:val="uk-UA"/>
        </w:rPr>
        <w:t xml:space="preserve">– матеріал, вживаний під час операцій і перев’язок для осушення операційного поля, рани, для тампонади і пов’язок. Перев’язувальний матеріал не повинен змінюватися під час стерилізації, має добре всмоктувати виділення з рани (бути гігроскопічним), не дратувати тканини рани. Основні перев’язувальні матеріали − бинти марлеві. </w:t>
      </w:r>
    </w:p>
    <w:p>
      <w:pPr>
        <w:pStyle w:val="Normal"/>
        <w:spacing w:lineRule="auto" w:line="360"/>
        <w:jc w:val="both"/>
        <w:rPr>
          <w:lang w:val="uk-UA"/>
        </w:rPr>
      </w:pPr>
      <w:r>
        <w:rPr>
          <w:sz w:val="28"/>
          <w:szCs w:val="28"/>
          <w:lang w:val="uk-UA"/>
        </w:rPr>
        <w:t xml:space="preserve">          </w:t>
      </w:r>
      <w:r>
        <w:rPr>
          <w:b/>
          <w:bCs/>
          <w:sz w:val="28"/>
          <w:szCs w:val="28"/>
          <w:lang w:val="uk-UA"/>
        </w:rPr>
        <w:t>Пакет перев’язувальний індивідуальний стерильний</w:t>
      </w:r>
      <w:r>
        <w:rPr>
          <w:sz w:val="28"/>
          <w:szCs w:val="28"/>
          <w:lang w:val="uk-UA"/>
        </w:rPr>
        <w:t xml:space="preserve"> </w:t>
      </w:r>
      <w:r>
        <w:rPr>
          <w:b/>
          <w:bCs/>
          <w:sz w:val="28"/>
          <w:szCs w:val="28"/>
          <w:lang w:val="uk-UA"/>
        </w:rPr>
        <w:t>із зовнішньою прогумованою обгорткою</w:t>
      </w:r>
      <w:r>
        <w:rPr>
          <w:sz w:val="28"/>
          <w:szCs w:val="28"/>
          <w:lang w:val="uk-UA"/>
        </w:rPr>
        <w:t xml:space="preserve"> призначений для накладання пов’язок у разі пора</w:t>
      </w:r>
      <w:r>
        <w:rPr>
          <w:sz w:val="28"/>
          <w:szCs w:val="28"/>
          <w:shd w:fill="FFFFFF" w:val="clear"/>
          <w:lang w:val="uk-UA"/>
        </w:rPr>
        <w:t xml:space="preserve">нень та опіків із метою зупинки кровотечі й захисту ран та опікової поверхні від вторинного забруднення (див. рис.  6, 7). Являє собою стерильну пов’язку, яка складається з двох ватно-марлевих подушечок розміром 17,5 см × 32 см кожна та бинта завдовжки 7 м і шириною 10 см, які містяться в зовнішній прогумованій обкладинці та внутрішній паперовій. </w:t>
      </w:r>
    </w:p>
    <w:p>
      <w:pPr>
        <w:pStyle w:val="Style21"/>
        <w:spacing w:lineRule="auto" w:line="360"/>
        <w:ind w:firstLine="706"/>
        <w:jc w:val="both"/>
        <w:rPr>
          <w:shd w:fill="FFFFFF" w:val="clear"/>
          <w:lang w:val="uk-UA"/>
        </w:rPr>
      </w:pPr>
      <w:r>
        <w:rPr>
          <w:b/>
          <w:color w:val="282828"/>
          <w:sz w:val="28"/>
          <w:szCs w:val="28"/>
          <w:shd w:fill="FFFFFF" w:val="clear"/>
          <w:lang w:val="uk-UA"/>
        </w:rPr>
        <w:t>Бинти</w:t>
      </w:r>
      <w:r>
        <w:rPr>
          <w:color w:val="282828"/>
          <w:sz w:val="28"/>
          <w:szCs w:val="28"/>
          <w:shd w:fill="FFFFFF" w:val="clear"/>
          <w:lang w:val="uk-UA"/>
        </w:rPr>
        <w:t> (марлеві та гіпсові). Застосовуються насамперед у травматології, при наданні першої допомоги, для тривалої іммобілізації та фіксації.</w:t>
      </w:r>
    </w:p>
    <w:p>
      <w:pPr>
        <w:pStyle w:val="Style21"/>
        <w:spacing w:lineRule="auto" w:line="360"/>
        <w:ind w:firstLine="706"/>
        <w:jc w:val="both"/>
        <w:rPr>
          <w:shd w:fill="FFFFFF" w:val="clear"/>
          <w:lang w:val="uk-UA"/>
        </w:rPr>
      </w:pPr>
      <w:r>
        <w:rPr>
          <w:b/>
          <w:color w:val="282828"/>
          <w:sz w:val="28"/>
          <w:szCs w:val="28"/>
          <w:shd w:fill="FFFFFF" w:val="clear"/>
          <w:lang w:val="uk-UA"/>
        </w:rPr>
        <w:t>Марля медична</w:t>
      </w:r>
      <w:r>
        <w:rPr>
          <w:color w:val="282828"/>
          <w:sz w:val="28"/>
          <w:szCs w:val="28"/>
          <w:shd w:fill="FFFFFF" w:val="clear"/>
          <w:lang w:val="uk-UA"/>
        </w:rPr>
        <w:t>. Марля — бавовняна тканина, що має високу повітропроникність і гігроскопічність. З неї виготовляють тампонаду, індивідуальні перев'язувальні пакети (ІПП), бинти, серветки тощо.</w:t>
      </w:r>
    </w:p>
    <w:p>
      <w:pPr>
        <w:pStyle w:val="1"/>
        <w:rPr/>
      </w:pPr>
      <w:r>
        <w:rPr/>
        <w:drawing>
          <wp:anchor behindDoc="0" distT="0" distB="0" distL="0" distR="0" simplePos="0" locked="0" layoutInCell="0" allowOverlap="1" relativeHeight="36">
            <wp:simplePos x="0" y="0"/>
            <wp:positionH relativeFrom="column">
              <wp:align>center</wp:align>
            </wp:positionH>
            <wp:positionV relativeFrom="paragraph">
              <wp:posOffset>635</wp:posOffset>
            </wp:positionV>
            <wp:extent cx="4874260" cy="4609465"/>
            <wp:effectExtent l="0" t="0" r="0" b="0"/>
            <wp:wrapSquare wrapText="largest"/>
            <wp:docPr id="13" name="Зображення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Зображення14" descr=""/>
                    <pic:cNvPicPr>
                      <a:picLocks noChangeAspect="1" noChangeArrowheads="1"/>
                    </pic:cNvPicPr>
                  </pic:nvPicPr>
                  <pic:blipFill>
                    <a:blip r:embed="rId13"/>
                    <a:stretch>
                      <a:fillRect/>
                    </a:stretch>
                  </pic:blipFill>
                  <pic:spPr bwMode="auto">
                    <a:xfrm>
                      <a:off x="0" y="0"/>
                      <a:ext cx="4874260" cy="4609465"/>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Normal"/>
        <w:rPr>
          <w:lang w:val="uk-UA"/>
        </w:rPr>
      </w:pPr>
      <w:r>
        <w:rPr>
          <w:lang w:val="uk-UA"/>
        </w:rPr>
      </w:r>
    </w:p>
    <w:p>
      <w:pPr>
        <w:pStyle w:val="Normal"/>
        <w:jc w:val="center"/>
        <w:rPr>
          <w:lang w:val="uk-UA"/>
        </w:rPr>
      </w:pPr>
      <w:r>
        <w:rPr>
          <w:i/>
          <w:iCs/>
          <w:sz w:val="28"/>
          <w:szCs w:val="28"/>
          <w:lang w:val="uk-UA"/>
        </w:rPr>
        <w:t>Рис.</w:t>
      </w:r>
      <w:r>
        <w:rPr>
          <w:i/>
          <w:iCs/>
          <w:sz w:val="28"/>
          <w:szCs w:val="28"/>
        </w:rPr>
        <w:t xml:space="preserve"> 7 </w:t>
      </w:r>
      <w:r>
        <w:rPr>
          <w:i/>
          <w:iCs/>
          <w:sz w:val="28"/>
          <w:szCs w:val="28"/>
          <w:lang w:val="uk-UA"/>
        </w:rPr>
        <w:t>Різноманітність перев’язувального матеріалу</w:t>
      </w:r>
    </w:p>
    <w:p>
      <w:pPr>
        <w:pStyle w:val="1"/>
        <w:rPr/>
      </w:pPr>
      <w:r>
        <w:rPr/>
      </w:r>
    </w:p>
    <w:p>
      <w:pPr>
        <w:pStyle w:val="Style21"/>
        <w:tabs>
          <w:tab w:val="clear" w:pos="720"/>
          <w:tab w:val="left" w:pos="0" w:leader="none"/>
        </w:tabs>
        <w:spacing w:lineRule="auto" w:line="360" w:before="0" w:after="120"/>
        <w:jc w:val="both"/>
        <w:rPr>
          <w:lang w:val="uk-UA"/>
        </w:rPr>
      </w:pPr>
      <w:r>
        <w:rPr>
          <w:b/>
          <w:color w:val="282828"/>
          <w:sz w:val="28"/>
          <w:szCs w:val="28"/>
          <w:shd w:fill="FFFFFF" w:val="clear"/>
          <w:lang w:val="uk-UA"/>
        </w:rPr>
        <w:t xml:space="preserve">          </w:t>
      </w:r>
      <w:r>
        <w:rPr>
          <w:b/>
          <w:color w:val="282828"/>
          <w:sz w:val="28"/>
          <w:szCs w:val="28"/>
          <w:shd w:fill="FFFFFF" w:val="clear"/>
          <w:lang w:val="uk-UA"/>
        </w:rPr>
        <w:t>Вата медична</w:t>
      </w:r>
      <w:r>
        <w:rPr>
          <w:color w:val="282828"/>
          <w:sz w:val="28"/>
          <w:szCs w:val="28"/>
          <w:shd w:fill="FFFFFF" w:val="clear"/>
          <w:lang w:val="uk-UA"/>
        </w:rPr>
        <w:t>. Гігроскопічна вата, що виготовляється також з бавовни, має добру гігроскопічність і посилює сорбуючі властивості пов'язки, бо накладається на рану поверх шару марлі.</w:t>
      </w:r>
    </w:p>
    <w:p>
      <w:pPr>
        <w:pStyle w:val="Style21"/>
        <w:tabs>
          <w:tab w:val="clear" w:pos="720"/>
          <w:tab w:val="left" w:pos="0" w:leader="none"/>
        </w:tabs>
        <w:spacing w:lineRule="auto" w:line="360" w:before="0" w:after="120"/>
        <w:jc w:val="both"/>
        <w:rPr/>
      </w:pPr>
      <w:r>
        <w:rPr>
          <w:b/>
          <w:color w:val="282828"/>
          <w:sz w:val="28"/>
          <w:szCs w:val="28"/>
          <w:shd w:fill="FFFFFF" w:val="clear"/>
          <w:lang w:val="uk-UA"/>
        </w:rPr>
        <w:t xml:space="preserve">         </w:t>
      </w:r>
      <w:r>
        <w:rPr>
          <w:b/>
          <w:color w:val="282828"/>
          <w:sz w:val="28"/>
          <w:szCs w:val="28"/>
          <w:shd w:fill="FFFFFF" w:val="clear"/>
          <w:lang w:val="uk-UA"/>
        </w:rPr>
        <w:t>Лейкопластир</w:t>
      </w:r>
      <w:r>
        <w:rPr>
          <w:color w:val="282828"/>
          <w:sz w:val="28"/>
          <w:szCs w:val="28"/>
          <w:shd w:fill="FFFFFF" w:val="clear"/>
          <w:lang w:val="uk-UA"/>
        </w:rPr>
        <w:t>. Застосовуються для фіксації пов'язок безпосередньо на рану, мозолі тощо.</w:t>
      </w:r>
    </w:p>
    <w:p>
      <w:pPr>
        <w:pStyle w:val="Style21"/>
        <w:tabs>
          <w:tab w:val="clear" w:pos="720"/>
          <w:tab w:val="left" w:pos="0" w:leader="none"/>
        </w:tabs>
        <w:spacing w:lineRule="auto" w:line="360" w:before="0" w:after="120"/>
        <w:jc w:val="both"/>
        <w:rPr/>
      </w:pPr>
      <w:r>
        <w:rPr>
          <w:color w:val="282828"/>
          <w:sz w:val="28"/>
          <w:szCs w:val="28"/>
          <w:shd w:fill="FFFFFF" w:val="clear"/>
          <w:lang w:val="uk-UA"/>
        </w:rPr>
        <w:t xml:space="preserve">           </w:t>
      </w:r>
      <w:r>
        <w:rPr>
          <w:b/>
          <w:color w:val="282828"/>
          <w:sz w:val="28"/>
          <w:szCs w:val="28"/>
          <w:shd w:fill="FFFFFF" w:val="clear"/>
          <w:lang w:val="uk-UA"/>
        </w:rPr>
        <w:t>Компресійні пов'язки</w:t>
      </w:r>
      <w:r>
        <w:rPr>
          <w:color w:val="282828"/>
          <w:sz w:val="28"/>
          <w:szCs w:val="28"/>
          <w:shd w:fill="FFFFFF" w:val="clear"/>
          <w:lang w:val="uk-UA"/>
        </w:rPr>
        <w:t> для зупинки кровотеч.</w:t>
      </w:r>
    </w:p>
    <w:p>
      <w:pPr>
        <w:pStyle w:val="Style21"/>
        <w:spacing w:lineRule="auto" w:line="360" w:before="0" w:after="120"/>
        <w:ind w:firstLine="706"/>
        <w:jc w:val="both"/>
        <w:rPr>
          <w:lang w:val="uk-UA"/>
        </w:rPr>
      </w:pPr>
      <w:r>
        <w:rPr>
          <w:color w:val="282828"/>
          <w:sz w:val="28"/>
          <w:szCs w:val="28"/>
          <w:lang w:val="uk-UA"/>
        </w:rPr>
        <w:t>Якщо раніше на рану накладалася марля, а у разі великої кровотечі — зверху на марлю клали вату і все це кріпилося за допомогою бинтів чи інших медичних фіксаторів, то зараз для екстреної допомоги застосовують т.зв. компресійні бандажі, які можуть ефективно накладатися навіть однією рукою та ефективно фіксують та компресують пошкодження. Їх ще називають «ізраїльський бандаж»</w:t>
      </w:r>
    </w:p>
    <w:p>
      <w:pPr>
        <w:pStyle w:val="Style21"/>
        <w:spacing w:lineRule="auto" w:line="360" w:before="0" w:after="120"/>
        <w:ind w:firstLine="706"/>
        <w:jc w:val="both"/>
        <w:rPr>
          <w:lang w:val="uk-UA"/>
        </w:rPr>
      </w:pPr>
      <w:r>
        <w:rPr>
          <w:b/>
          <w:color w:val="282828"/>
          <w:sz w:val="28"/>
          <w:szCs w:val="28"/>
          <w:lang w:val="uk-UA"/>
        </w:rPr>
        <w:t>Бинт еластичний</w:t>
      </w:r>
      <w:r>
        <w:rPr>
          <w:color w:val="282828"/>
          <w:sz w:val="28"/>
          <w:szCs w:val="28"/>
          <w:lang w:val="uk-UA"/>
        </w:rPr>
        <w:t>.</w:t>
      </w:r>
    </w:p>
    <w:p>
      <w:pPr>
        <w:pStyle w:val="Style21"/>
        <w:spacing w:lineRule="auto" w:line="360" w:before="0" w:after="120"/>
        <w:ind w:firstLine="706"/>
        <w:jc w:val="both"/>
        <w:rPr>
          <w:lang w:val="uk-UA"/>
        </w:rPr>
      </w:pPr>
      <w:r>
        <w:rPr>
          <w:color w:val="282828"/>
          <w:sz w:val="28"/>
          <w:szCs w:val="28"/>
          <w:lang w:val="uk-UA"/>
        </w:rPr>
        <w:t>Забезпечує надійну фіксацію перев'язок, також окремо ефективно фіксує та іммобілізує травмований суглоб тощо.</w:t>
      </w:r>
    </w:p>
    <w:p>
      <w:pPr>
        <w:pStyle w:val="Style21"/>
        <w:spacing w:lineRule="auto" w:line="360" w:before="0" w:after="120"/>
        <w:ind w:firstLine="706"/>
        <w:jc w:val="both"/>
        <w:rPr/>
      </w:pPr>
      <w:r>
        <w:rPr>
          <w:b/>
          <w:color w:val="282828"/>
          <w:sz w:val="28"/>
          <w:szCs w:val="28"/>
          <w:lang w:val="uk-UA"/>
        </w:rPr>
        <w:t>Бинт для тампонади</w:t>
      </w:r>
      <w:r>
        <w:rPr>
          <w:color w:val="282828"/>
          <w:sz w:val="28"/>
          <w:szCs w:val="28"/>
          <w:lang w:val="uk-UA"/>
        </w:rPr>
        <w:t>.</w:t>
      </w:r>
    </w:p>
    <w:p>
      <w:pPr>
        <w:pStyle w:val="Style21"/>
        <w:spacing w:lineRule="auto" w:line="360" w:before="0" w:after="120"/>
        <w:ind w:firstLine="706"/>
        <w:jc w:val="both"/>
        <w:rPr/>
      </w:pPr>
      <w:r>
        <w:rPr>
          <w:color w:val="282828"/>
          <w:sz w:val="28"/>
          <w:szCs w:val="28"/>
          <w:lang w:val="uk-UA"/>
        </w:rPr>
        <w:t>Як правило застосовується стисла марля у вигляді компактного рулону стерильної якісної бавовняної марлі, структура якої дозволяє добре поглинати рідину. У спеціальних бинтах для тампонування кромка марлі оброблена таким чином, що унеможливлює попадання марлевих ворсинок у раневу порожнину. Призначені такі види бинтів для тампонування ран та зупинки кровотеч.</w:t>
      </w:r>
    </w:p>
    <w:p>
      <w:pPr>
        <w:pStyle w:val="Style21"/>
        <w:spacing w:lineRule="auto" w:line="360" w:before="0" w:after="120"/>
        <w:ind w:firstLine="706"/>
        <w:jc w:val="both"/>
        <w:rPr/>
      </w:pPr>
      <w:r>
        <w:rPr>
          <w:b/>
          <w:color w:val="282828"/>
          <w:sz w:val="28"/>
          <w:szCs w:val="28"/>
          <w:lang w:val="uk-UA"/>
        </w:rPr>
        <w:t>Гемостатичний бинт (кровоспинний).</w:t>
      </w:r>
    </w:p>
    <w:p>
      <w:pPr>
        <w:pStyle w:val="Style21"/>
        <w:spacing w:lineRule="auto" w:line="360" w:before="0" w:after="120"/>
        <w:ind w:firstLine="706"/>
        <w:jc w:val="both"/>
        <w:rPr/>
      </w:pPr>
      <w:r>
        <w:rPr>
          <w:color w:val="282828"/>
          <w:sz w:val="28"/>
          <w:szCs w:val="28"/>
          <w:lang w:val="uk-UA"/>
        </w:rPr>
        <w:t>Це гофрований бинт, просочений спеціальним гемостатичним составом і служить для зупинки кровотеч, як помірних, так й інтенсивних, для щільного тампонування раневого каналу.</w:t>
      </w:r>
    </w:p>
    <w:p>
      <w:pPr>
        <w:pStyle w:val="Style21"/>
        <w:spacing w:lineRule="auto" w:line="360" w:before="0" w:after="120"/>
        <w:ind w:firstLine="706"/>
        <w:jc w:val="both"/>
        <w:rPr/>
      </w:pPr>
      <w:r>
        <w:rPr>
          <w:color w:val="282828"/>
          <w:sz w:val="28"/>
          <w:szCs w:val="28"/>
          <w:lang w:val="uk-UA"/>
        </w:rPr>
        <w:t>Матеріал, з яких виробляється гемостатичний бинт, має рентгеноскопічні властивості, що дозволяє легко виявляти його навіть у найглибшій в рані. Гемостатичний состав не обсипається, не липне до рук, бинт зручний у роботі.</w:t>
      </w:r>
    </w:p>
    <w:p>
      <w:pPr>
        <w:pStyle w:val="Style21"/>
        <w:spacing w:lineRule="auto" w:line="360" w:before="0" w:after="120"/>
        <w:ind w:firstLine="706"/>
        <w:jc w:val="both"/>
        <w:rPr/>
      </w:pPr>
      <w:r>
        <w:rPr>
          <w:b/>
          <w:bCs/>
          <w:color w:val="282828"/>
          <w:sz w:val="28"/>
          <w:szCs w:val="28"/>
          <w:lang w:val="uk-UA"/>
        </w:rPr>
        <w:t xml:space="preserve">Завдання 4. </w:t>
      </w:r>
      <w:r>
        <w:rPr>
          <w:color w:val="282828"/>
          <w:sz w:val="28"/>
          <w:szCs w:val="28"/>
          <w:lang w:val="uk-UA"/>
        </w:rPr>
        <w:t>Ознайомтесь із засобами для іммобілізації:</w:t>
      </w:r>
    </w:p>
    <w:p>
      <w:pPr>
        <w:pStyle w:val="Style21"/>
        <w:spacing w:lineRule="auto" w:line="360" w:before="0" w:after="120"/>
        <w:ind w:firstLine="706"/>
        <w:jc w:val="both"/>
        <w:rPr/>
      </w:pPr>
      <w:r>
        <w:rPr>
          <w:b/>
          <w:bCs/>
          <w:color w:val="282828"/>
          <w:sz w:val="28"/>
          <w:szCs w:val="28"/>
          <w:lang w:val="uk-UA"/>
        </w:rPr>
        <w:t xml:space="preserve">Ноші медичні складні </w:t>
      </w:r>
      <w:r>
        <w:rPr>
          <w:color w:val="282828"/>
          <w:sz w:val="28"/>
          <w:szCs w:val="28"/>
          <w:lang w:val="uk-UA"/>
        </w:rPr>
        <w:t>використовуються як засіб транспортування постраждалого з місць аварій, а також як засіб комплексу адаптації під час кризових ситуацій.</w:t>
      </w:r>
    </w:p>
    <w:p>
      <w:pPr>
        <w:pStyle w:val="Style21"/>
        <w:spacing w:before="0" w:after="120"/>
        <w:jc w:val="both"/>
        <w:rPr>
          <w:lang w:val="uk-UA"/>
        </w:rPr>
      </w:pPr>
      <w:r>
        <w:drawing>
          <wp:anchor behindDoc="0" distT="0" distB="0" distL="0" distR="0" simplePos="0" locked="0" layoutInCell="0" allowOverlap="1" relativeHeight="37">
            <wp:simplePos x="0" y="0"/>
            <wp:positionH relativeFrom="column">
              <wp:align>center</wp:align>
            </wp:positionH>
            <wp:positionV relativeFrom="paragraph">
              <wp:posOffset>635</wp:posOffset>
            </wp:positionV>
            <wp:extent cx="4721860" cy="2800350"/>
            <wp:effectExtent l="0" t="0" r="0" b="0"/>
            <wp:wrapSquare wrapText="largest"/>
            <wp:docPr id="14" name="Зображення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Зображення15" descr=""/>
                    <pic:cNvPicPr>
                      <a:picLocks noChangeAspect="1" noChangeArrowheads="1"/>
                    </pic:cNvPicPr>
                  </pic:nvPicPr>
                  <pic:blipFill>
                    <a:blip r:embed="rId14"/>
                    <a:stretch>
                      <a:fillRect/>
                    </a:stretch>
                  </pic:blipFill>
                  <pic:spPr bwMode="auto">
                    <a:xfrm>
                      <a:off x="0" y="0"/>
                      <a:ext cx="4721860" cy="2800350"/>
                    </a:xfrm>
                    <a:prstGeom prst="rect">
                      <a:avLst/>
                    </a:prstGeom>
                  </pic:spPr>
                </pic:pic>
              </a:graphicData>
            </a:graphic>
          </wp:anchor>
        </w:drawing>
      </w:r>
      <w:r>
        <w:rPr>
          <w:color w:val="282828"/>
          <w:sz w:val="28"/>
          <w:szCs w:val="28"/>
          <w:lang w:val="uk-UA"/>
        </w:rPr>
        <w:t xml:space="preserve"> </w:t>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Normal"/>
        <w:jc w:val="center"/>
        <w:rPr>
          <w:lang w:val="uk-UA"/>
        </w:rPr>
      </w:pPr>
      <w:r>
        <w:rPr>
          <w:lang w:val="uk-UA"/>
        </w:rPr>
      </w:r>
    </w:p>
    <w:p>
      <w:pPr>
        <w:pStyle w:val="Normal"/>
        <w:jc w:val="center"/>
        <w:rPr>
          <w:lang w:val="uk-UA"/>
        </w:rPr>
      </w:pPr>
      <w:r>
        <w:rPr>
          <w:i/>
          <w:iCs/>
          <w:sz w:val="28"/>
          <w:szCs w:val="28"/>
          <w:lang w:val="uk-UA"/>
        </w:rPr>
        <w:t xml:space="preserve">Рис. 8 Ноші медичні складні </w:t>
      </w:r>
    </w:p>
    <w:p>
      <w:pPr>
        <w:pStyle w:val="Normal"/>
        <w:jc w:val="center"/>
        <w:rPr>
          <w:i/>
          <w:i/>
          <w:iCs/>
          <w:sz w:val="28"/>
          <w:szCs w:val="28"/>
          <w:lang w:val="uk-UA"/>
        </w:rPr>
      </w:pPr>
      <w:r>
        <w:rPr>
          <w:i/>
          <w:iCs/>
          <w:sz w:val="28"/>
          <w:szCs w:val="28"/>
          <w:lang w:val="uk-UA"/>
        </w:rPr>
      </w:r>
    </w:p>
    <w:p>
      <w:pPr>
        <w:pStyle w:val="Normal"/>
        <w:spacing w:lineRule="auto" w:line="360"/>
        <w:jc w:val="both"/>
        <w:rPr>
          <w:lang w:val="uk-UA"/>
        </w:rPr>
      </w:pPr>
      <w:r>
        <w:rPr>
          <w:b/>
          <w:bCs/>
          <w:sz w:val="28"/>
          <w:szCs w:val="28"/>
          <w:lang w:val="uk-UA"/>
        </w:rPr>
        <w:t>Транспортні ноші-сидіння</w:t>
      </w:r>
      <w:r>
        <w:rPr>
          <w:sz w:val="28"/>
          <w:szCs w:val="28"/>
          <w:lang w:val="uk-UA"/>
        </w:rPr>
        <w:t xml:space="preserve"> використовуються для порятунку і транспортування постраждалих з вузьких місць: сходи, ліфти тощо. </w:t>
      </w:r>
    </w:p>
    <w:p>
      <w:pPr>
        <w:pStyle w:val="1"/>
        <w:jc w:val="both"/>
        <w:rPr/>
      </w:pPr>
      <w:r>
        <w:rPr/>
      </w:r>
    </w:p>
    <w:p>
      <w:pPr>
        <w:pStyle w:val="1"/>
        <w:rPr/>
      </w:pPr>
      <w:r>
        <w:rPr/>
        <w:drawing>
          <wp:anchor behindDoc="0" distT="0" distB="0" distL="0" distR="0" simplePos="0" locked="0" layoutInCell="0" allowOverlap="1" relativeHeight="38">
            <wp:simplePos x="0" y="0"/>
            <wp:positionH relativeFrom="column">
              <wp:align>center</wp:align>
            </wp:positionH>
            <wp:positionV relativeFrom="paragraph">
              <wp:posOffset>635</wp:posOffset>
            </wp:positionV>
            <wp:extent cx="2214245" cy="2033270"/>
            <wp:effectExtent l="0" t="0" r="0" b="0"/>
            <wp:wrapSquare wrapText="largest"/>
            <wp:docPr id="15" name="Зображення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Зображення16" descr=""/>
                    <pic:cNvPicPr>
                      <a:picLocks noChangeAspect="1" noChangeArrowheads="1"/>
                    </pic:cNvPicPr>
                  </pic:nvPicPr>
                  <pic:blipFill>
                    <a:blip r:embed="rId15"/>
                    <a:stretch>
                      <a:fillRect/>
                    </a:stretch>
                  </pic:blipFill>
                  <pic:spPr bwMode="auto">
                    <a:xfrm>
                      <a:off x="0" y="0"/>
                      <a:ext cx="2214245" cy="2033270"/>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1"/>
        <w:rPr/>
      </w:pPr>
      <w:r>
        <w:rPr/>
      </w:r>
    </w:p>
    <w:p>
      <w:pPr>
        <w:pStyle w:val="1"/>
        <w:rPr/>
      </w:pPr>
      <w:r>
        <w:rPr/>
      </w:r>
    </w:p>
    <w:p>
      <w:pPr>
        <w:pStyle w:val="Normal"/>
        <w:jc w:val="center"/>
        <w:rPr>
          <w:lang w:val="uk-UA"/>
        </w:rPr>
      </w:pPr>
      <w:r>
        <w:rPr>
          <w:i/>
          <w:iCs/>
          <w:sz w:val="28"/>
          <w:szCs w:val="28"/>
          <w:lang w:val="uk-UA"/>
        </w:rPr>
        <w:t xml:space="preserve">Рис. </w:t>
      </w:r>
      <w:r>
        <w:rPr>
          <w:i/>
          <w:iCs/>
          <w:sz w:val="28"/>
          <w:szCs w:val="28"/>
        </w:rPr>
        <w:t>9</w:t>
      </w:r>
      <w:r>
        <w:rPr>
          <w:i/>
          <w:iCs/>
          <w:sz w:val="28"/>
          <w:szCs w:val="28"/>
          <w:lang w:val="uk-UA"/>
        </w:rPr>
        <w:t xml:space="preserve"> Транспортні ноші-сидіння</w:t>
      </w:r>
    </w:p>
    <w:p>
      <w:pPr>
        <w:pStyle w:val="1"/>
        <w:rPr/>
      </w:pPr>
      <w:r>
        <w:rPr/>
      </w:r>
    </w:p>
    <w:p>
      <w:pPr>
        <w:pStyle w:val="Normal"/>
        <w:spacing w:lineRule="auto" w:line="360"/>
        <w:jc w:val="both"/>
        <w:rPr/>
      </w:pPr>
      <w:r>
        <w:rPr>
          <w:b/>
          <w:bCs/>
          <w:sz w:val="28"/>
          <w:szCs w:val="28"/>
          <w:lang w:val="uk-UA"/>
        </w:rPr>
        <w:t>Вакуумний матрац</w:t>
      </w:r>
      <w:r>
        <w:rPr>
          <w:sz w:val="28"/>
          <w:szCs w:val="28"/>
          <w:lang w:val="uk-UA"/>
        </w:rPr>
        <w:t xml:space="preserve"> використовується для стабілізації та транспортування постраждалого в певному положенні. </w:t>
      </w:r>
    </w:p>
    <w:p>
      <w:pPr>
        <w:pStyle w:val="1"/>
        <w:rPr/>
      </w:pPr>
      <w:r>
        <w:rPr/>
      </w:r>
    </w:p>
    <w:p>
      <w:pPr>
        <w:pStyle w:val="Normal"/>
        <w:rPr>
          <w:lang w:val="uk-UA"/>
        </w:rPr>
      </w:pPr>
      <w:r>
        <w:rPr>
          <w:lang w:val="uk-UA"/>
        </w:rPr>
      </w:r>
    </w:p>
    <w:p>
      <w:pPr>
        <w:pStyle w:val="Normal"/>
        <w:rPr>
          <w:lang w:val="uk-UA"/>
        </w:rPr>
      </w:pPr>
      <w:r>
        <w:rPr>
          <w:lang w:val="uk-UA"/>
        </w:rPr>
      </w:r>
    </w:p>
    <w:p>
      <w:pPr>
        <w:pStyle w:val="1"/>
        <w:rPr/>
      </w:pPr>
      <w:r>
        <w:rPr/>
      </w:r>
    </w:p>
    <w:p>
      <w:pPr>
        <w:pStyle w:val="1"/>
        <w:rPr/>
      </w:pPr>
      <w:r>
        <w:rPr/>
      </w:r>
    </w:p>
    <w:p>
      <w:pPr>
        <w:pStyle w:val="1"/>
        <w:rPr/>
      </w:pPr>
      <w:r>
        <w:rPr/>
      </w:r>
    </w:p>
    <w:p>
      <w:pPr>
        <w:pStyle w:val="1"/>
        <w:rPr/>
      </w:pPr>
      <w:r>
        <w:rPr/>
        <w:drawing>
          <wp:anchor behindDoc="0" distT="0" distB="0" distL="0" distR="0" simplePos="0" locked="0" layoutInCell="0" allowOverlap="1" relativeHeight="39">
            <wp:simplePos x="0" y="0"/>
            <wp:positionH relativeFrom="column">
              <wp:posOffset>1330325</wp:posOffset>
            </wp:positionH>
            <wp:positionV relativeFrom="paragraph">
              <wp:posOffset>454660</wp:posOffset>
            </wp:positionV>
            <wp:extent cx="3079750" cy="1676400"/>
            <wp:effectExtent l="0" t="0" r="0" b="0"/>
            <wp:wrapSquare wrapText="largest"/>
            <wp:docPr id="16" name="Зображення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Зображення17" descr=""/>
                    <pic:cNvPicPr>
                      <a:picLocks noChangeAspect="1" noChangeArrowheads="1"/>
                    </pic:cNvPicPr>
                  </pic:nvPicPr>
                  <pic:blipFill>
                    <a:blip r:embed="rId16"/>
                    <a:stretch>
                      <a:fillRect/>
                    </a:stretch>
                  </pic:blipFill>
                  <pic:spPr bwMode="auto">
                    <a:xfrm>
                      <a:off x="0" y="0"/>
                      <a:ext cx="3079750" cy="1676400"/>
                    </a:xfrm>
                    <a:prstGeom prst="rect">
                      <a:avLst/>
                    </a:prstGeom>
                  </pic:spPr>
                </pic:pic>
              </a:graphicData>
            </a:graphic>
          </wp:anchor>
        </w:drawing>
      </w:r>
    </w:p>
    <w:p>
      <w:pPr>
        <w:pStyle w:val="1"/>
        <w:rPr/>
      </w:pPr>
      <w:r>
        <w:rPr/>
      </w:r>
    </w:p>
    <w:p>
      <w:pPr>
        <w:pStyle w:val="1"/>
        <w:rPr/>
      </w:pPr>
      <w:r>
        <w:rPr/>
      </w:r>
    </w:p>
    <w:p>
      <w:pPr>
        <w:pStyle w:val="1"/>
        <w:rPr/>
      </w:pPr>
      <w:r>
        <w:rPr/>
      </w:r>
    </w:p>
    <w:p>
      <w:pPr>
        <w:pStyle w:val="1"/>
        <w:rPr/>
      </w:pPr>
      <w:r>
        <w:rPr/>
      </w:r>
    </w:p>
    <w:p>
      <w:pPr>
        <w:pStyle w:val="Normal"/>
        <w:jc w:val="center"/>
        <w:rPr>
          <w:lang w:val="uk-UA"/>
        </w:rPr>
      </w:pPr>
      <w:r>
        <w:rPr>
          <w:lang w:val="uk-UA"/>
        </w:rPr>
      </w:r>
    </w:p>
    <w:p>
      <w:pPr>
        <w:pStyle w:val="Normal"/>
        <w:jc w:val="center"/>
        <w:rPr>
          <w:lang w:val="uk-UA"/>
        </w:rPr>
      </w:pPr>
      <w:r>
        <w:rPr>
          <w:lang w:val="uk-UA"/>
        </w:rPr>
      </w:r>
    </w:p>
    <w:p>
      <w:pPr>
        <w:pStyle w:val="Normal"/>
        <w:jc w:val="center"/>
        <w:rPr>
          <w:lang w:val="uk-UA"/>
        </w:rPr>
      </w:pPr>
      <w:r>
        <w:rPr>
          <w:lang w:val="uk-UA"/>
        </w:rPr>
      </w:r>
    </w:p>
    <w:p>
      <w:pPr>
        <w:pStyle w:val="Normal"/>
        <w:jc w:val="center"/>
        <w:rPr>
          <w:lang w:val="uk-UA"/>
        </w:rPr>
      </w:pPr>
      <w:r>
        <w:rPr>
          <w:lang w:val="uk-UA"/>
        </w:rPr>
      </w:r>
    </w:p>
    <w:p>
      <w:pPr>
        <w:pStyle w:val="Normal"/>
        <w:jc w:val="center"/>
        <w:rPr>
          <w:lang w:val="uk-UA"/>
        </w:rPr>
      </w:pPr>
      <w:r>
        <w:rPr>
          <w:i/>
          <w:iCs/>
          <w:sz w:val="28"/>
          <w:szCs w:val="28"/>
          <w:lang w:val="uk-UA"/>
        </w:rPr>
        <w:t>Рис.10  Вакуумний матрац</w:t>
      </w:r>
      <w:r>
        <w:rPr>
          <w:lang w:val="uk-UA"/>
        </w:rPr>
        <w:t xml:space="preserve"> </w:t>
      </w:r>
    </w:p>
    <w:p>
      <w:pPr>
        <w:pStyle w:val="1"/>
        <w:rPr/>
      </w:pPr>
      <w:r>
        <w:rPr/>
      </w:r>
    </w:p>
    <w:p>
      <w:pPr>
        <w:pStyle w:val="Normal"/>
        <w:spacing w:lineRule="auto" w:line="360"/>
        <w:ind w:firstLine="706"/>
        <w:jc w:val="both"/>
        <w:rPr>
          <w:lang w:val="uk-UA"/>
        </w:rPr>
      </w:pPr>
      <w:r>
        <w:rPr>
          <w:b/>
          <w:bCs/>
          <w:sz w:val="28"/>
          <w:szCs w:val="28"/>
          <w:lang w:val="uk-UA"/>
        </w:rPr>
        <w:t>Покривало рятувальне ізотермічне</w:t>
      </w:r>
      <w:r>
        <w:rPr>
          <w:sz w:val="28"/>
          <w:szCs w:val="28"/>
          <w:lang w:val="uk-UA"/>
        </w:rPr>
        <w:t xml:space="preserve"> призначене для індивідуального захисту поранених, хворих та постраждалих від несприятливих метеорологічних факторів (низька температура, опади, інтенсивна сонячна радіація тощо) під час надання допомоги за умов НС. </w:t>
      </w:r>
    </w:p>
    <w:p>
      <w:pPr>
        <w:pStyle w:val="1"/>
        <w:rPr/>
      </w:pPr>
      <w:r>
        <w:rPr/>
      </w:r>
    </w:p>
    <w:p>
      <w:pPr>
        <w:pStyle w:val="1"/>
        <w:rPr/>
      </w:pPr>
      <w:r>
        <w:rPr/>
        <w:drawing>
          <wp:inline distT="0" distB="0" distL="0" distR="0">
            <wp:extent cx="3429000" cy="1592580"/>
            <wp:effectExtent l="0" t="0" r="0" b="0"/>
            <wp:docPr id="17"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6" descr=""/>
                    <pic:cNvPicPr>
                      <a:picLocks noChangeAspect="1" noChangeArrowheads="1"/>
                    </pic:cNvPicPr>
                  </pic:nvPicPr>
                  <pic:blipFill>
                    <a:blip r:embed="rId17"/>
                    <a:srcRect l="6345" t="26354" r="9652" b="28168"/>
                    <a:stretch>
                      <a:fillRect/>
                    </a:stretch>
                  </pic:blipFill>
                  <pic:spPr bwMode="auto">
                    <a:xfrm>
                      <a:off x="0" y="0"/>
                      <a:ext cx="3429000" cy="1592580"/>
                    </a:xfrm>
                    <a:prstGeom prst="rect">
                      <a:avLst/>
                    </a:prstGeom>
                  </pic:spPr>
                </pic:pic>
              </a:graphicData>
            </a:graphic>
          </wp:inline>
        </w:drawing>
      </w:r>
    </w:p>
    <w:p>
      <w:pPr>
        <w:pStyle w:val="Normal"/>
        <w:spacing w:lineRule="auto" w:line="360"/>
        <w:jc w:val="center"/>
        <w:rPr>
          <w:lang w:val="uk-UA"/>
        </w:rPr>
      </w:pPr>
      <w:r>
        <w:rPr>
          <w:i/>
          <w:iCs/>
          <w:sz w:val="28"/>
          <w:szCs w:val="28"/>
          <w:lang w:val="uk-UA"/>
        </w:rPr>
        <w:t xml:space="preserve">Рис. 11 Покривало рятувальне ізотермічне </w:t>
      </w:r>
    </w:p>
    <w:p>
      <w:pPr>
        <w:pStyle w:val="1"/>
        <w:rPr/>
      </w:pPr>
      <w:r>
        <w:rPr/>
      </w:r>
    </w:p>
    <w:p>
      <w:pPr>
        <w:pStyle w:val="Normal"/>
        <w:spacing w:lineRule="auto" w:line="360"/>
        <w:ind w:firstLine="706"/>
        <w:jc w:val="both"/>
        <w:rPr/>
      </w:pPr>
      <w:r>
        <w:rPr>
          <w:sz w:val="28"/>
          <w:szCs w:val="28"/>
          <w:lang w:val="uk-UA"/>
        </w:rPr>
        <w:t xml:space="preserve">Покривало рятувальне ізотермічне являє собою плівку, металізовану з однієї сторони запиленням алюмінію. Збереження температури у постраждалих при загортанні в ізотермічне покривало досягається внаслідок значного зменшення теплового випромінювання тіла металізованим шаром накидки. Тривалість захисту від переохолодження при температурі повітря -20°С – до </w:t>
      </w:r>
      <w:r>
        <w:rPr>
          <w:sz w:val="28"/>
          <w:szCs w:val="28"/>
          <w:shd w:fill="FFFFFF" w:val="clear"/>
          <w:lang w:val="uk-UA"/>
        </w:rPr>
        <w:t xml:space="preserve">3 год. Можлива кількість використання – 1–3 цикли. </w:t>
      </w:r>
    </w:p>
    <w:p>
      <w:pPr>
        <w:pStyle w:val="1"/>
        <w:ind w:firstLine="706"/>
        <w:rPr>
          <w:shd w:fill="FFFFFF" w:val="clear"/>
        </w:rPr>
      </w:pPr>
      <w:r>
        <w:rPr>
          <w:shd w:fill="FFFFFF" w:val="clear"/>
        </w:rPr>
      </w:r>
    </w:p>
    <w:p>
      <w:pPr>
        <w:pStyle w:val="1"/>
        <w:rPr/>
      </w:pPr>
      <w:r>
        <w:rPr/>
      </w:r>
    </w:p>
    <w:p>
      <w:pPr>
        <w:pStyle w:val="1"/>
        <w:rPr/>
      </w:pPr>
      <w:r>
        <w:rPr/>
      </w:r>
    </w:p>
    <w:p>
      <w:pPr>
        <w:pStyle w:val="1"/>
        <w:rPr/>
      </w:pPr>
      <w:r>
        <w:rPr/>
        <w:t xml:space="preserve">Практичне заняття № </w:t>
      </w:r>
      <w:bookmarkEnd w:id="16"/>
      <w:r>
        <w:rPr/>
        <w:t>4</w:t>
      </w:r>
    </w:p>
    <w:p>
      <w:pPr>
        <w:pStyle w:val="NormalWeb"/>
        <w:spacing w:lineRule="auto" w:line="360" w:beforeAutospacing="0" w:before="0" w:afterAutospacing="0" w:after="0"/>
        <w:ind w:firstLine="709"/>
        <w:jc w:val="both"/>
        <w:rPr/>
      </w:pPr>
      <w:r>
        <w:rPr>
          <w:rFonts w:eastAsia="" w:eastAsiaTheme="minorEastAsia"/>
          <w:b/>
          <w:color w:val="000000" w:themeColor="text1"/>
          <w:kern w:val="2"/>
          <w:sz w:val="28"/>
          <w:szCs w:val="28"/>
        </w:rPr>
        <w:t xml:space="preserve">Тема: </w:t>
      </w:r>
      <w:bookmarkStart w:id="18" w:name="_Hlk131091588"/>
      <w:r>
        <w:rPr>
          <w:rFonts w:eastAsia="" w:eastAsiaTheme="minorEastAsia"/>
          <w:b/>
          <w:color w:val="000000" w:themeColor="text1"/>
          <w:kern w:val="2"/>
          <w:sz w:val="28"/>
          <w:szCs w:val="28"/>
        </w:rPr>
        <w:t>Відпрацювання дій у випадку виявлення потерпілого за допомогою алгоритму КОЛЕСО. Блок «Кров» - зупинка кровотеч</w:t>
      </w:r>
      <w:bookmarkEnd w:id="18"/>
    </w:p>
    <w:p>
      <w:pPr>
        <w:pStyle w:val="NormalWeb"/>
        <w:spacing w:lineRule="auto" w:line="360" w:beforeAutospacing="0" w:before="0" w:afterAutospacing="0" w:after="0"/>
        <w:ind w:firstLine="709"/>
        <w:jc w:val="both"/>
        <w:rPr/>
      </w:pPr>
      <w:r>
        <w:rPr>
          <w:rFonts w:eastAsia="" w:eastAsiaTheme="minorEastAsia"/>
          <w:b/>
          <w:bCs/>
          <w:kern w:val="2"/>
          <w:sz w:val="28"/>
          <w:szCs w:val="28"/>
        </w:rPr>
        <w:t>Мета</w:t>
      </w:r>
      <w:r>
        <w:rPr>
          <w:rFonts w:eastAsia="" w:eastAsiaTheme="minorEastAsia"/>
          <w:kern w:val="2"/>
          <w:sz w:val="28"/>
          <w:szCs w:val="28"/>
        </w:rPr>
        <w:t>:</w:t>
      </w:r>
      <w:r>
        <w:rPr>
          <w:rFonts w:eastAsia="" w:eastAsiaTheme="minorEastAsia"/>
          <w:color w:val="000000" w:themeColor="text1"/>
          <w:kern w:val="2"/>
          <w:sz w:val="28"/>
          <w:szCs w:val="28"/>
        </w:rPr>
        <w:t xml:space="preserve"> опрацювати алгоритм дій на місці нещасного випадку, вивчити техніки зупинки кровотечі за допомогою накладання джгутів та турнікетів.</w:t>
      </w:r>
    </w:p>
    <w:p>
      <w:pPr>
        <w:pStyle w:val="NormalWeb"/>
        <w:spacing w:lineRule="auto" w:line="360" w:beforeAutospacing="0" w:before="0" w:afterAutospacing="0" w:after="0"/>
        <w:ind w:firstLine="709"/>
        <w:jc w:val="both"/>
        <w:rPr/>
      </w:pPr>
      <w:r>
        <w:rPr>
          <w:rFonts w:eastAsia="" w:eastAsiaTheme="minorEastAsia"/>
          <w:b/>
          <w:bCs/>
          <w:color w:val="000000" w:themeColor="text1"/>
          <w:kern w:val="2"/>
          <w:sz w:val="28"/>
          <w:szCs w:val="28"/>
        </w:rPr>
        <w:t>Обладнання та матеріали</w:t>
      </w:r>
      <w:r>
        <w:rPr>
          <w:rFonts w:eastAsia="" w:eastAsiaTheme="minorEastAsia"/>
          <w:color w:val="000000" w:themeColor="text1"/>
          <w:kern w:val="2"/>
          <w:sz w:val="28"/>
          <w:szCs w:val="28"/>
        </w:rPr>
        <w:t>: джгут Есмарха, турнікет, тканина і палиця, антисептик.</w:t>
      </w:r>
    </w:p>
    <w:p>
      <w:pPr>
        <w:pStyle w:val="Normal"/>
        <w:spacing w:lineRule="auto" w:line="360"/>
        <w:ind w:firstLine="709"/>
        <w:jc w:val="center"/>
        <w:rPr>
          <w:rFonts w:eastAsia="Calibri"/>
          <w:b/>
          <w:b/>
          <w:color w:val="0F243E"/>
          <w:sz w:val="28"/>
          <w:szCs w:val="28"/>
          <w:lang w:val="uk-UA" w:eastAsia="en-US"/>
        </w:rPr>
      </w:pPr>
      <w:r>
        <w:rPr>
          <w:rFonts w:eastAsia="Calibri"/>
          <w:b/>
          <w:color w:val="0F243E"/>
          <w:sz w:val="28"/>
          <w:szCs w:val="28"/>
          <w:lang w:val="uk-UA" w:eastAsia="en-US"/>
        </w:rPr>
      </w:r>
    </w:p>
    <w:p>
      <w:pPr>
        <w:pStyle w:val="Normal"/>
        <w:spacing w:lineRule="auto" w:line="360"/>
        <w:ind w:firstLine="709"/>
        <w:jc w:val="center"/>
        <w:rPr>
          <w:lang w:val="uk-UA"/>
        </w:rPr>
      </w:pPr>
      <w:r>
        <w:rPr>
          <w:rFonts w:eastAsia="Calibri"/>
          <w:b/>
          <w:sz w:val="28"/>
          <w:szCs w:val="28"/>
          <w:lang w:val="uk-UA" w:eastAsia="en-US"/>
        </w:rPr>
        <w:t>Хід заняття</w:t>
      </w:r>
    </w:p>
    <w:p>
      <w:pPr>
        <w:pStyle w:val="Normal"/>
        <w:spacing w:lineRule="auto" w:line="360"/>
        <w:ind w:firstLine="709"/>
        <w:jc w:val="both"/>
        <w:rPr/>
      </w:pPr>
      <w:bookmarkStart w:id="19" w:name="_Hlk92751010"/>
      <w:r>
        <w:rPr>
          <w:rFonts w:eastAsia="Calibri"/>
          <w:b/>
          <w:sz w:val="28"/>
          <w:szCs w:val="28"/>
          <w:lang w:val="uk-UA" w:eastAsia="en-US"/>
        </w:rPr>
        <w:t>Завдання 1</w:t>
      </w:r>
      <w:bookmarkEnd w:id="19"/>
      <w:r>
        <w:rPr>
          <w:rFonts w:eastAsia="Calibri"/>
          <w:b/>
          <w:sz w:val="28"/>
          <w:szCs w:val="28"/>
          <w:lang w:val="uk-UA" w:eastAsia="en-US"/>
        </w:rPr>
        <w:t xml:space="preserve">. </w:t>
      </w:r>
      <w:r>
        <w:rPr>
          <w:rFonts w:eastAsia="Calibri"/>
          <w:sz w:val="28"/>
          <w:szCs w:val="28"/>
          <w:lang w:val="uk-UA" w:eastAsia="en-US"/>
        </w:rPr>
        <w:t>Для початку опрацюйте алгоритм поведінки на місці події при наданні домедичної допомоги у разі нещасного випадку:</w:t>
      </w:r>
    </w:p>
    <w:p>
      <w:pPr>
        <w:pStyle w:val="ListParagraph"/>
        <w:numPr>
          <w:ilvl w:val="0"/>
          <w:numId w:val="1"/>
        </w:numPr>
        <w:spacing w:lineRule="auto" w:line="360"/>
        <w:jc w:val="both"/>
        <w:rPr/>
      </w:pPr>
      <w:r>
        <w:rPr>
          <w:sz w:val="28"/>
          <w:szCs w:val="28"/>
        </w:rPr>
        <w:t xml:space="preserve">Зберігайте спокій. Зупиніться, подумайте, дійте. </w:t>
      </w:r>
    </w:p>
    <w:p>
      <w:pPr>
        <w:pStyle w:val="ListParagraph"/>
        <w:numPr>
          <w:ilvl w:val="0"/>
          <w:numId w:val="1"/>
        </w:numPr>
        <w:spacing w:lineRule="auto" w:line="360"/>
        <w:jc w:val="both"/>
        <w:rPr/>
      </w:pPr>
      <w:r>
        <w:rPr>
          <w:sz w:val="28"/>
          <w:szCs w:val="28"/>
        </w:rPr>
        <w:t>Оцініть безпеку місця події.</w:t>
      </w:r>
    </w:p>
    <w:p>
      <w:pPr>
        <w:pStyle w:val="ListParagraph"/>
        <w:numPr>
          <w:ilvl w:val="0"/>
          <w:numId w:val="1"/>
        </w:numPr>
        <w:spacing w:lineRule="auto" w:line="360"/>
        <w:jc w:val="both"/>
        <w:rPr/>
      </w:pPr>
      <w:r>
        <w:rPr>
          <w:rFonts w:eastAsia="Calibri"/>
          <w:sz w:val="28"/>
          <w:szCs w:val="28"/>
          <w:lang w:eastAsia="en-US"/>
        </w:rPr>
        <w:t>Якщо необхідно — викличте аварійні чи рятувальні служби. Викликайте служби, які, на вашу думку, відповідають загрозі на місці події.</w:t>
      </w:r>
    </w:p>
    <w:p>
      <w:pPr>
        <w:pStyle w:val="ListParagraph"/>
        <w:numPr>
          <w:ilvl w:val="0"/>
          <w:numId w:val="1"/>
        </w:numPr>
        <w:spacing w:lineRule="auto" w:line="360"/>
        <w:jc w:val="both"/>
        <w:rPr/>
      </w:pPr>
      <w:r>
        <w:rPr>
          <w:sz w:val="28"/>
          <w:szCs w:val="28"/>
        </w:rPr>
        <w:t>Забезпечте собі додаткову допомогу. Залучіть свідків. Визначте ролі.</w:t>
      </w:r>
    </w:p>
    <w:p>
      <w:pPr>
        <w:pStyle w:val="ListParagraph"/>
        <w:numPr>
          <w:ilvl w:val="0"/>
          <w:numId w:val="1"/>
        </w:numPr>
        <w:spacing w:lineRule="auto" w:line="360"/>
        <w:jc w:val="both"/>
        <w:rPr/>
      </w:pPr>
      <w:r>
        <w:rPr>
          <w:sz w:val="28"/>
          <w:szCs w:val="28"/>
        </w:rPr>
        <w:t xml:space="preserve">Необхідно використовувати захисні засоби. </w:t>
      </w:r>
    </w:p>
    <w:p>
      <w:pPr>
        <w:pStyle w:val="ListParagraph"/>
        <w:numPr>
          <w:ilvl w:val="0"/>
          <w:numId w:val="1"/>
        </w:numPr>
        <w:spacing w:lineRule="auto" w:line="360"/>
        <w:jc w:val="both"/>
        <w:rPr/>
      </w:pPr>
      <w:r>
        <w:rPr>
          <w:rFonts w:eastAsia="Calibri"/>
          <w:sz w:val="28"/>
          <w:szCs w:val="28"/>
          <w:lang w:eastAsia="en-US"/>
        </w:rPr>
        <w:t>Оцініть стан свідомості потерпілого:</w:t>
      </w:r>
    </w:p>
    <w:p>
      <w:pPr>
        <w:pStyle w:val="ListParagraph"/>
        <w:spacing w:lineRule="auto" w:line="360"/>
        <w:ind w:left="1069" w:hanging="0"/>
        <w:jc w:val="both"/>
        <w:rPr/>
      </w:pPr>
      <w:r>
        <w:rPr>
          <w:rFonts w:eastAsia="Calibri"/>
          <w:sz w:val="28"/>
          <w:szCs w:val="28"/>
          <w:lang w:eastAsia="en-US"/>
        </w:rPr>
        <w:t xml:space="preserve">- </w:t>
      </w:r>
      <w:r>
        <w:rPr>
          <w:sz w:val="28"/>
          <w:szCs w:val="28"/>
        </w:rPr>
        <w:t>Правильно підійдіть до потерпіл</w:t>
      </w:r>
      <w:r>
        <w:rPr>
          <w:sz w:val="28"/>
          <w:szCs w:val="28"/>
          <w:shd w:fill="FFFFFF" w:val="clear"/>
        </w:rPr>
        <w:t>ого — з боку ніг</w:t>
      </w:r>
    </w:p>
    <w:p>
      <w:pPr>
        <w:pStyle w:val="ListParagraph"/>
        <w:spacing w:lineRule="auto" w:line="360"/>
        <w:ind w:left="1069" w:hanging="0"/>
        <w:jc w:val="both"/>
        <w:rPr/>
      </w:pPr>
      <w:r>
        <w:rPr>
          <w:rFonts w:eastAsia="Calibri"/>
          <w:sz w:val="28"/>
          <w:szCs w:val="28"/>
          <w:shd w:fill="FFFFFF" w:val="clear"/>
          <w:lang w:eastAsia="en-US"/>
        </w:rPr>
        <w:t xml:space="preserve">- </w:t>
      </w:r>
      <w:r>
        <w:rPr>
          <w:sz w:val="28"/>
          <w:szCs w:val="28"/>
          <w:shd w:fill="FFFFFF" w:val="clear"/>
        </w:rPr>
        <w:t>Перевірте, чи реагує потерпілий на голо</w:t>
      </w:r>
      <w:r>
        <w:rPr>
          <w:sz w:val="28"/>
          <w:szCs w:val="28"/>
        </w:rPr>
        <w:t>с.</w:t>
      </w:r>
    </w:p>
    <w:p>
      <w:pPr>
        <w:pStyle w:val="ListParagraph"/>
        <w:spacing w:lineRule="auto" w:line="360"/>
        <w:ind w:left="1069" w:hanging="0"/>
        <w:jc w:val="both"/>
        <w:rPr/>
      </w:pPr>
      <w:r>
        <w:rPr>
          <w:rFonts w:eastAsia="Calibri"/>
          <w:sz w:val="28"/>
          <w:szCs w:val="28"/>
          <w:lang w:eastAsia="en-US"/>
        </w:rPr>
        <w:t xml:space="preserve">- </w:t>
      </w:r>
      <w:r>
        <w:rPr>
          <w:sz w:val="28"/>
          <w:szCs w:val="28"/>
        </w:rPr>
        <w:t>Перевірте, чи реагує на дотик.</w:t>
      </w:r>
    </w:p>
    <w:p>
      <w:pPr>
        <w:pStyle w:val="ListParagraph"/>
        <w:spacing w:lineRule="auto" w:line="360"/>
        <w:ind w:left="1069" w:hanging="0"/>
        <w:jc w:val="both"/>
        <w:rPr/>
      </w:pPr>
      <w:r>
        <w:rPr>
          <w:rFonts w:eastAsia="Calibri"/>
          <w:sz w:val="28"/>
          <w:szCs w:val="28"/>
          <w:lang w:eastAsia="en-US"/>
        </w:rPr>
        <w:t xml:space="preserve">- </w:t>
      </w:r>
      <w:r>
        <w:rPr>
          <w:sz w:val="28"/>
          <w:szCs w:val="28"/>
        </w:rPr>
        <w:t>Перевірте дихання.</w:t>
      </w:r>
    </w:p>
    <w:p>
      <w:pPr>
        <w:pStyle w:val="Normal"/>
        <w:spacing w:lineRule="auto" w:line="360"/>
        <w:ind w:firstLine="709"/>
        <w:jc w:val="both"/>
        <w:rPr>
          <w:lang w:val="uk-UA"/>
        </w:rPr>
      </w:pPr>
      <w:r>
        <w:rPr>
          <w:rFonts w:eastAsia="Calibri"/>
          <w:i/>
          <w:sz w:val="28"/>
          <w:szCs w:val="28"/>
          <w:lang w:val="uk-UA" w:eastAsia="en-US"/>
        </w:rPr>
        <w:t xml:space="preserve"> </w:t>
      </w:r>
      <w:r>
        <w:rPr>
          <w:rFonts w:eastAsia="Calibri"/>
          <w:i/>
          <w:sz w:val="28"/>
          <w:szCs w:val="28"/>
          <w:lang w:val="uk-UA" w:eastAsia="en-US"/>
        </w:rPr>
        <w:t>(Увага! Поспішіть: при сильній артеріальній кровотечі, можуть у буквальному сенсі пройти лічені секунди до того, як людина стече кров'ю і загине; тому потрібно терміново зупинити кровотечу, накласти джгут, інакше, якщо пройде хвилина чи дві, може бути вже занадто пізно</w:t>
      </w:r>
      <w:r>
        <w:rPr>
          <w:rFonts w:eastAsia="Calibri"/>
          <w:sz w:val="28"/>
          <w:szCs w:val="28"/>
          <w:lang w:val="uk-UA" w:eastAsia="en-US"/>
        </w:rPr>
        <w:t>.)</w:t>
      </w:r>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Spacing"/>
        <w:spacing w:lineRule="auto" w:line="360"/>
        <w:jc w:val="both"/>
        <w:rPr>
          <w:lang w:val="uk-UA"/>
        </w:rPr>
      </w:pPr>
      <w:r>
        <w:rPr>
          <w:rFonts w:cs="Times New Roman" w:ascii="Times New Roman" w:hAnsi="Times New Roman"/>
          <w:b/>
          <w:sz w:val="28"/>
          <w:szCs w:val="28"/>
          <w:lang w:val="uk-UA"/>
        </w:rPr>
        <w:t xml:space="preserve">Завдання 2. </w:t>
      </w:r>
      <w:r>
        <w:rPr>
          <w:rFonts w:cs="Times New Roman" w:ascii="Times New Roman" w:hAnsi="Times New Roman"/>
          <w:sz w:val="28"/>
          <w:szCs w:val="28"/>
          <w:lang w:val="uk-UA"/>
        </w:rPr>
        <w:t>Опрацюйте алгоритм дій при виявленні кровотечі у потерпілого:</w:t>
      </w:r>
    </w:p>
    <w:p>
      <w:pPr>
        <w:pStyle w:val="NoSpacing"/>
        <w:spacing w:lineRule="auto" w:line="360"/>
        <w:jc w:val="center"/>
        <w:rPr>
          <w:lang w:val="uk-UA"/>
        </w:rPr>
      </w:pPr>
      <w:bookmarkStart w:id="20" w:name="_Hlk123631342"/>
      <w:bookmarkEnd w:id="20"/>
      <w:r>
        <w:rPr/>
        <w:drawing>
          <wp:inline distT="0" distB="0" distL="0" distR="0">
            <wp:extent cx="3005455" cy="2125345"/>
            <wp:effectExtent l="0" t="0" r="0" b="0"/>
            <wp:docPr id="1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0" descr=""/>
                    <pic:cNvPicPr>
                      <a:picLocks noChangeAspect="1" noChangeArrowheads="1"/>
                    </pic:cNvPicPr>
                  </pic:nvPicPr>
                  <pic:blipFill>
                    <a:blip r:embed="rId18"/>
                    <a:srcRect l="0" t="0" r="-360" b="5485"/>
                    <a:stretch>
                      <a:fillRect/>
                    </a:stretch>
                  </pic:blipFill>
                  <pic:spPr bwMode="auto">
                    <a:xfrm>
                      <a:off x="0" y="0"/>
                      <a:ext cx="3005455" cy="2125345"/>
                    </a:xfrm>
                    <a:prstGeom prst="rect">
                      <a:avLst/>
                    </a:prstGeom>
                  </pic:spPr>
                </pic:pic>
              </a:graphicData>
            </a:graphic>
          </wp:inline>
        </w:drawing>
      </w:r>
    </w:p>
    <w:p>
      <w:pPr>
        <w:pStyle w:val="Normal"/>
        <w:jc w:val="center"/>
        <w:rPr>
          <w:lang w:val="uk-UA"/>
        </w:rPr>
      </w:pPr>
      <w:bookmarkStart w:id="21" w:name="_Hlk131100661"/>
      <w:r>
        <w:rPr>
          <w:rFonts w:eastAsia="Times New Roman"/>
          <w:i/>
          <w:sz w:val="28"/>
          <w:lang w:val="uk-UA"/>
        </w:rPr>
        <w:t xml:space="preserve">Рис. </w:t>
      </w:r>
      <w:r>
        <w:rPr>
          <w:rFonts w:eastAsia="Times New Roman"/>
          <w:i/>
          <w:sz w:val="28"/>
        </w:rPr>
        <w:t>12</w:t>
      </w:r>
      <w:r>
        <w:rPr>
          <w:rFonts w:eastAsia="Times New Roman"/>
          <w:i/>
          <w:sz w:val="28"/>
          <w:lang w:val="uk-UA"/>
        </w:rPr>
        <w:t xml:space="preserve"> Огляд потерпілого </w:t>
      </w:r>
      <w:bookmarkEnd w:id="21"/>
    </w:p>
    <w:p>
      <w:pPr>
        <w:pStyle w:val="Normal"/>
        <w:jc w:val="center"/>
        <w:rPr>
          <w:rFonts w:eastAsia="Times New Roman"/>
          <w:i/>
          <w:i/>
          <w:sz w:val="28"/>
          <w:lang w:val="uk-UA"/>
        </w:rPr>
      </w:pPr>
      <w:r>
        <w:rPr>
          <w:rFonts w:eastAsia="Times New Roman"/>
          <w:i/>
          <w:sz w:val="28"/>
          <w:lang w:val="uk-UA"/>
        </w:rPr>
      </w:r>
    </w:p>
    <w:p>
      <w:pPr>
        <w:pStyle w:val="NoSpacing"/>
        <w:numPr>
          <w:ilvl w:val="0"/>
          <w:numId w:val="2"/>
        </w:numPr>
        <w:spacing w:lineRule="auto" w:line="360"/>
        <w:jc w:val="both"/>
        <w:rPr>
          <w:lang w:val="uk-UA"/>
        </w:rPr>
      </w:pPr>
      <w:r>
        <w:rPr>
          <w:rFonts w:eastAsia="" w:cs="Times New Roman" w:ascii="Times New Roman" w:hAnsi="Times New Roman" w:eastAsiaTheme="majorEastAsia"/>
          <w:color w:val="000000" w:themeColor="text1"/>
          <w:kern w:val="2"/>
          <w:sz w:val="28"/>
          <w:szCs w:val="28"/>
          <w:lang w:val="uk-UA"/>
        </w:rPr>
        <w:t>Обробіть рану дезінфікуючим розчином, якщо це можливо.</w:t>
      </w:r>
    </w:p>
    <w:p>
      <w:pPr>
        <w:pStyle w:val="NoSpacing"/>
        <w:spacing w:lineRule="auto" w:line="360"/>
        <w:jc w:val="center"/>
        <w:rPr>
          <w:lang w:val="uk-UA"/>
        </w:rPr>
      </w:pPr>
      <w:r>
        <w:rPr/>
        <w:drawing>
          <wp:inline distT="0" distB="0" distL="0" distR="0">
            <wp:extent cx="2671445" cy="1888490"/>
            <wp:effectExtent l="0" t="0" r="0" b="0"/>
            <wp:docPr id="19" name="Рисунок 8" descr="Decide to Use a Tourniquet (Home Remedy) Step 3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8" descr="Decide to Use a Tourniquet (Home Remedy) Step 3 Version 2.jpg"/>
                    <pic:cNvPicPr>
                      <a:picLocks noChangeAspect="1" noChangeArrowheads="1"/>
                    </pic:cNvPicPr>
                  </pic:nvPicPr>
                  <pic:blipFill>
                    <a:blip r:embed="rId19"/>
                    <a:srcRect l="0" t="0" r="0" b="5798"/>
                    <a:stretch>
                      <a:fillRect/>
                    </a:stretch>
                  </pic:blipFill>
                  <pic:spPr bwMode="auto">
                    <a:xfrm>
                      <a:off x="0" y="0"/>
                      <a:ext cx="2671445" cy="1888490"/>
                    </a:xfrm>
                    <a:prstGeom prst="rect">
                      <a:avLst/>
                    </a:prstGeom>
                  </pic:spPr>
                </pic:pic>
              </a:graphicData>
            </a:graphic>
          </wp:inline>
        </w:drawing>
      </w:r>
    </w:p>
    <w:p>
      <w:pPr>
        <w:pStyle w:val="Normal"/>
        <w:jc w:val="center"/>
        <w:rPr>
          <w:lang w:val="uk-UA"/>
        </w:rPr>
      </w:pPr>
      <w:r>
        <w:rPr>
          <w:rFonts w:eastAsia="Times New Roman"/>
          <w:i/>
          <w:sz w:val="28"/>
          <w:lang w:val="uk-UA"/>
        </w:rPr>
        <w:t xml:space="preserve">Рис. </w:t>
      </w:r>
      <w:r>
        <w:rPr>
          <w:rFonts w:eastAsia="Times New Roman"/>
          <w:i/>
          <w:sz w:val="28"/>
        </w:rPr>
        <w:t>13</w:t>
      </w:r>
      <w:r>
        <w:rPr>
          <w:rFonts w:eastAsia="Times New Roman"/>
          <w:i/>
          <w:sz w:val="28"/>
          <w:lang w:val="uk-UA"/>
        </w:rPr>
        <w:t xml:space="preserve"> Обробка рани</w:t>
      </w:r>
    </w:p>
    <w:p>
      <w:pPr>
        <w:pStyle w:val="NoSpacing"/>
        <w:spacing w:lineRule="auto" w:line="360"/>
        <w:jc w:val="center"/>
        <w:rPr>
          <w:rFonts w:ascii="Times New Roman" w:hAnsi="Times New Roman" w:eastAsia="" w:cs="Times New Roman" w:eastAsiaTheme="majorEastAsia"/>
          <w:i/>
          <w:i/>
          <w:color w:val="000000" w:themeColor="text1"/>
          <w:kern w:val="2"/>
          <w:sz w:val="28"/>
          <w:szCs w:val="28"/>
          <w:lang w:val="uk-UA"/>
        </w:rPr>
      </w:pPr>
      <w:r>
        <w:rPr>
          <w:rFonts w:eastAsia="" w:cs="Times New Roman" w:eastAsiaTheme="majorEastAsia" w:ascii="Times New Roman" w:hAnsi="Times New Roman"/>
          <w:i/>
          <w:color w:val="000000" w:themeColor="text1"/>
          <w:kern w:val="2"/>
          <w:sz w:val="28"/>
          <w:szCs w:val="28"/>
          <w:lang w:val="uk-UA"/>
        </w:rPr>
      </w:r>
    </w:p>
    <w:p>
      <w:pPr>
        <w:pStyle w:val="NoSpacing"/>
        <w:spacing w:lineRule="auto" w:line="360"/>
        <w:jc w:val="both"/>
        <w:rPr>
          <w:lang w:val="uk-UA"/>
        </w:rPr>
      </w:pPr>
      <w:r>
        <w:rPr>
          <w:rFonts w:eastAsia="" w:cs="Times New Roman" w:ascii="Times New Roman" w:hAnsi="Times New Roman" w:eastAsiaTheme="majorEastAsia"/>
          <w:i/>
          <w:color w:val="000000" w:themeColor="text1"/>
          <w:kern w:val="2"/>
          <w:sz w:val="28"/>
          <w:szCs w:val="28"/>
          <w:lang w:val="uk-UA"/>
        </w:rPr>
        <w:t>(Важливо: Промокніть дезинфікуючим засобом саму область рани. Обов'язково надягайте рукавички, щоб захистити себе і потерпілого від інфекцій, що передаються через кров. Не витрачайте занадто багато життєво важливого часу на очищення рани – це момент первинної пов'язки, надання домедичної допомоги і потрібно встигнути зробити все найважливіше, щоб врятувати життя.)</w:t>
      </w:r>
    </w:p>
    <w:p>
      <w:pPr>
        <w:pStyle w:val="NoSpacing"/>
        <w:numPr>
          <w:ilvl w:val="0"/>
          <w:numId w:val="2"/>
        </w:numPr>
        <w:spacing w:lineRule="auto" w:line="360"/>
        <w:jc w:val="both"/>
        <w:rPr>
          <w:lang w:val="uk-UA"/>
        </w:rPr>
      </w:pPr>
      <w:r>
        <w:rPr>
          <w:rFonts w:eastAsia="" w:cs="Times New Roman" w:ascii="Times New Roman" w:hAnsi="Times New Roman" w:eastAsiaTheme="majorEastAsia"/>
          <w:color w:val="000000" w:themeColor="text1"/>
          <w:kern w:val="2"/>
          <w:sz w:val="28"/>
          <w:szCs w:val="28"/>
          <w:lang w:val="uk-UA"/>
        </w:rPr>
        <w:t>Прийміть запобіжні заходи, про які ви знаєте (або здогадуєтеся).</w:t>
      </w:r>
    </w:p>
    <w:p>
      <w:pPr>
        <w:pStyle w:val="NoSpacing"/>
        <w:spacing w:lineRule="auto" w:line="360"/>
        <w:jc w:val="center"/>
        <w:rPr>
          <w:lang w:val="uk-UA"/>
        </w:rPr>
      </w:pPr>
      <w:r>
        <w:rPr/>
        <w:drawing>
          <wp:inline distT="0" distB="0" distL="0" distR="0">
            <wp:extent cx="2768600" cy="1938655"/>
            <wp:effectExtent l="0" t="0" r="0" b="0"/>
            <wp:docPr id="20"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9" descr=""/>
                    <pic:cNvPicPr>
                      <a:picLocks noChangeAspect="1" noChangeArrowheads="1"/>
                    </pic:cNvPicPr>
                  </pic:nvPicPr>
                  <pic:blipFill>
                    <a:blip r:embed="rId20"/>
                    <a:srcRect l="0" t="0" r="-409" b="6349"/>
                    <a:stretch>
                      <a:fillRect/>
                    </a:stretch>
                  </pic:blipFill>
                  <pic:spPr bwMode="auto">
                    <a:xfrm>
                      <a:off x="0" y="0"/>
                      <a:ext cx="2768600" cy="1938655"/>
                    </a:xfrm>
                    <a:prstGeom prst="rect">
                      <a:avLst/>
                    </a:prstGeom>
                  </pic:spPr>
                </pic:pic>
              </a:graphicData>
            </a:graphic>
          </wp:inline>
        </w:drawing>
      </w:r>
    </w:p>
    <w:p>
      <w:pPr>
        <w:pStyle w:val="NoSpacing"/>
        <w:spacing w:lineRule="auto" w:line="360"/>
        <w:jc w:val="center"/>
        <w:rPr>
          <w:lang w:val="uk-UA"/>
        </w:rPr>
      </w:pPr>
      <w:r>
        <w:rPr>
          <w:rFonts w:eastAsia="" w:cs="Times New Roman" w:ascii="Times New Roman" w:hAnsi="Times New Roman" w:eastAsiaTheme="majorEastAsia"/>
          <w:i/>
          <w:color w:val="000000" w:themeColor="text1"/>
          <w:kern w:val="2"/>
          <w:sz w:val="28"/>
          <w:szCs w:val="28"/>
          <w:lang w:val="uk-UA"/>
        </w:rPr>
        <w:t xml:space="preserve">Рис. </w:t>
      </w:r>
      <w:r>
        <w:rPr>
          <w:rFonts w:eastAsia="" w:cs="Times New Roman" w:ascii="Times New Roman" w:hAnsi="Times New Roman" w:eastAsiaTheme="majorEastAsia"/>
          <w:i/>
          <w:color w:val="000000" w:themeColor="text1"/>
          <w:kern w:val="2"/>
          <w:sz w:val="28"/>
          <w:szCs w:val="28"/>
        </w:rPr>
        <w:t>14</w:t>
      </w:r>
      <w:r>
        <w:rPr>
          <w:rFonts w:eastAsia="" w:cs="Times New Roman" w:ascii="Times New Roman" w:hAnsi="Times New Roman" w:eastAsiaTheme="majorEastAsia"/>
          <w:i/>
          <w:color w:val="000000" w:themeColor="text1"/>
          <w:kern w:val="2"/>
          <w:sz w:val="28"/>
          <w:szCs w:val="28"/>
          <w:lang w:val="uk-UA"/>
        </w:rPr>
        <w:t xml:space="preserve"> Обробка рани</w:t>
      </w:r>
    </w:p>
    <w:p>
      <w:pPr>
        <w:pStyle w:val="NoSpacing"/>
        <w:spacing w:lineRule="auto" w:line="360"/>
        <w:jc w:val="both"/>
        <w:rPr>
          <w:lang w:val="uk-UA"/>
        </w:rPr>
      </w:pPr>
      <w:r>
        <w:rPr>
          <w:rFonts w:eastAsia="" w:cs="Times New Roman" w:ascii="Times New Roman" w:hAnsi="Times New Roman" w:eastAsiaTheme="majorEastAsia"/>
          <w:i/>
          <w:color w:val="000000" w:themeColor="text1"/>
          <w:kern w:val="2"/>
          <w:sz w:val="28"/>
          <w:szCs w:val="28"/>
          <w:lang w:val="uk-UA"/>
        </w:rPr>
        <w:t>(Важливо: НЕ намагайтеся очистити рану перекисом; якщо це велика рана, спирт спровокує сильні болі, краще продезінфікуйте рану стерильною водою або розчином для зовнішнього застосування хлоргексидин 0,05%.)</w:t>
      </w:r>
    </w:p>
    <w:p>
      <w:pPr>
        <w:pStyle w:val="NoSpacing"/>
        <w:numPr>
          <w:ilvl w:val="0"/>
          <w:numId w:val="2"/>
        </w:numPr>
        <w:spacing w:lineRule="auto" w:line="360"/>
        <w:jc w:val="both"/>
        <w:rPr>
          <w:lang w:val="uk-UA"/>
        </w:rPr>
      </w:pPr>
      <w:r>
        <w:rPr>
          <w:rFonts w:eastAsia="" w:cs="Times New Roman" w:ascii="Times New Roman" w:hAnsi="Times New Roman" w:eastAsiaTheme="majorEastAsia"/>
          <w:color w:val="000000" w:themeColor="text1"/>
          <w:kern w:val="2"/>
          <w:sz w:val="28"/>
          <w:szCs w:val="28"/>
          <w:lang w:val="uk-UA"/>
        </w:rPr>
        <w:t xml:space="preserve">Не забудьте знайти точку для притиснення артерії, поки застосовуєте пряме натискання на саму рану. </w:t>
      </w:r>
    </w:p>
    <w:p>
      <w:pPr>
        <w:pStyle w:val="NoSpacing"/>
        <w:spacing w:lineRule="auto" w:line="360"/>
        <w:rPr>
          <w:lang w:val="uk-UA"/>
        </w:rPr>
      </w:pPr>
      <w:r>
        <w:rPr/>
        <w:drawing>
          <wp:inline distT="0" distB="0" distL="0" distR="0">
            <wp:extent cx="2616200" cy="1830705"/>
            <wp:effectExtent l="0" t="0" r="0" b="0"/>
            <wp:docPr id="21"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1" descr=""/>
                    <pic:cNvPicPr>
                      <a:picLocks noChangeAspect="1" noChangeArrowheads="1"/>
                    </pic:cNvPicPr>
                  </pic:nvPicPr>
                  <pic:blipFill>
                    <a:blip r:embed="rId21"/>
                    <a:srcRect l="0" t="0" r="-684" b="6161"/>
                    <a:stretch>
                      <a:fillRect/>
                    </a:stretch>
                  </pic:blipFill>
                  <pic:spPr bwMode="auto">
                    <a:xfrm>
                      <a:off x="0" y="0"/>
                      <a:ext cx="2616200" cy="1830705"/>
                    </a:xfrm>
                    <a:prstGeom prst="rect">
                      <a:avLst/>
                    </a:prstGeom>
                  </pic:spPr>
                </pic:pic>
              </a:graphicData>
            </a:graphic>
          </wp:inline>
        </w:drawing>
      </w:r>
      <w:r>
        <w:rPr>
          <w:lang w:val="uk-UA"/>
        </w:rPr>
        <w:t xml:space="preserve">    </w:t>
      </w:r>
      <w:r>
        <w:rPr/>
        <w:drawing>
          <wp:inline distT="0" distB="0" distL="0" distR="0">
            <wp:extent cx="2633345" cy="1847215"/>
            <wp:effectExtent l="0" t="0" r="0" b="0"/>
            <wp:docPr id="22" name="Рисунок 12" descr="Decide to Use a Tourniquet (Home Remedy) Step 6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2" descr="Decide to Use a Tourniquet (Home Remedy) Step 6 Version 2.jpg"/>
                    <pic:cNvPicPr>
                      <a:picLocks noChangeAspect="1" noChangeArrowheads="1"/>
                    </pic:cNvPicPr>
                  </pic:nvPicPr>
                  <pic:blipFill>
                    <a:blip r:embed="rId22"/>
                    <a:srcRect l="0" t="0" r="0" b="6537"/>
                    <a:stretch>
                      <a:fillRect/>
                    </a:stretch>
                  </pic:blipFill>
                  <pic:spPr bwMode="auto">
                    <a:xfrm>
                      <a:off x="0" y="0"/>
                      <a:ext cx="2633345" cy="1847215"/>
                    </a:xfrm>
                    <a:prstGeom prst="rect">
                      <a:avLst/>
                    </a:prstGeom>
                  </pic:spPr>
                </pic:pic>
              </a:graphicData>
            </a:graphic>
          </wp:inline>
        </w:drawing>
      </w:r>
    </w:p>
    <w:p>
      <w:pPr>
        <w:pStyle w:val="NoSpacing"/>
        <w:spacing w:lineRule="auto" w:line="360"/>
        <w:jc w:val="center"/>
        <w:rPr>
          <w:lang w:val="uk-UA"/>
        </w:rPr>
      </w:pPr>
      <w:r>
        <w:rPr>
          <w:rFonts w:eastAsia="" w:cs="Times New Roman" w:ascii="Times New Roman" w:hAnsi="Times New Roman" w:eastAsiaTheme="majorEastAsia"/>
          <w:i/>
          <w:color w:val="000000" w:themeColor="text1"/>
          <w:kern w:val="2"/>
          <w:sz w:val="28"/>
          <w:szCs w:val="28"/>
          <w:lang w:val="uk-UA"/>
        </w:rPr>
        <w:t xml:space="preserve">Рис. </w:t>
      </w:r>
      <w:r>
        <w:rPr>
          <w:rFonts w:eastAsia="" w:cs="Times New Roman" w:ascii="Times New Roman" w:hAnsi="Times New Roman" w:eastAsiaTheme="majorEastAsia"/>
          <w:i/>
          <w:color w:val="000000" w:themeColor="text1"/>
          <w:kern w:val="2"/>
          <w:sz w:val="28"/>
          <w:szCs w:val="28"/>
        </w:rPr>
        <w:t>15</w:t>
      </w:r>
      <w:r>
        <w:rPr>
          <w:rFonts w:eastAsia="" w:cs="Times New Roman" w:ascii="Times New Roman" w:hAnsi="Times New Roman" w:eastAsiaTheme="majorEastAsia"/>
          <w:i/>
          <w:color w:val="000000" w:themeColor="text1"/>
          <w:kern w:val="2"/>
          <w:sz w:val="28"/>
          <w:szCs w:val="28"/>
          <w:lang w:val="uk-UA"/>
        </w:rPr>
        <w:t xml:space="preserve"> Притиснення рани</w:t>
      </w:r>
    </w:p>
    <w:p>
      <w:pPr>
        <w:pStyle w:val="NoSpacing"/>
        <w:spacing w:lineRule="auto" w:line="360"/>
        <w:jc w:val="both"/>
        <w:rPr/>
      </w:pPr>
      <w:r>
        <w:rPr>
          <w:rFonts w:eastAsia="" w:cs="Times New Roman" w:ascii="Times New Roman" w:hAnsi="Times New Roman" w:eastAsiaTheme="majorEastAsia"/>
          <w:i/>
          <w:color w:val="000000" w:themeColor="text1"/>
          <w:kern w:val="2"/>
          <w:sz w:val="28"/>
          <w:szCs w:val="28"/>
          <w:lang w:val="uk-UA"/>
        </w:rPr>
        <w:t>(Важливо: Пам'ятайте, що точки для притиснення артерії лише уповільнюють кровотечу, а не зупиняють її.)</w:t>
      </w:r>
    </w:p>
    <w:p>
      <w:pPr>
        <w:pStyle w:val="NoSpacing"/>
        <w:numPr>
          <w:ilvl w:val="1"/>
          <w:numId w:val="3"/>
        </w:numPr>
        <w:spacing w:lineRule="auto" w:line="360"/>
        <w:jc w:val="both"/>
        <w:rPr/>
      </w:pPr>
      <w:r>
        <w:rPr>
          <w:rFonts w:eastAsia="" w:cs="Times New Roman" w:ascii="Times New Roman" w:hAnsi="Times New Roman" w:eastAsiaTheme="majorEastAsia"/>
          <w:color w:val="000000" w:themeColor="text1"/>
          <w:kern w:val="2"/>
          <w:sz w:val="28"/>
          <w:szCs w:val="28"/>
          <w:lang w:val="uk-UA"/>
        </w:rPr>
        <w:t>Накладати джгут варто тільки тоді, якщо ви не можете зупинити серйозну кровотечу будь-якими іншими способами.</w:t>
      </w:r>
      <w:r>
        <w:rPr>
          <w:lang w:val="uk-UA"/>
        </w:rPr>
        <w:t xml:space="preserve"> </w:t>
      </w:r>
      <w:r>
        <w:rPr>
          <w:rFonts w:eastAsia="" w:cs="Times New Roman" w:ascii="Times New Roman" w:hAnsi="Times New Roman" w:eastAsiaTheme="majorEastAsia"/>
          <w:color w:val="000000" w:themeColor="text1"/>
          <w:kern w:val="2"/>
          <w:sz w:val="28"/>
          <w:szCs w:val="28"/>
          <w:lang w:val="uk-UA"/>
        </w:rPr>
        <w:t>Використовуйте надійний джгут. Він повинен бути досить широким, щоб не порізати шкіру або в м'язи – а також довгий і досить міцний.</w:t>
      </w:r>
    </w:p>
    <w:p>
      <w:pPr>
        <w:pStyle w:val="NoSpacing"/>
        <w:spacing w:lineRule="auto" w:line="360"/>
        <w:ind w:left="709" w:hanging="0"/>
        <w:jc w:val="center"/>
        <w:rPr>
          <w:lang w:val="uk-UA"/>
        </w:rPr>
      </w:pPr>
      <w:r>
        <w:rPr/>
        <w:drawing>
          <wp:inline distT="0" distB="0" distL="0" distR="0">
            <wp:extent cx="3049270" cy="2159000"/>
            <wp:effectExtent l="0" t="0" r="0" b="0"/>
            <wp:docPr id="23" name="Рисунок 13" descr="Decide to Use a Tourniquet (Home Remedy) Step 9 Ver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3" descr="Decide to Use a Tourniquet (Home Remedy) Step 9 Version 2.jpg"/>
                    <pic:cNvPicPr>
                      <a:picLocks noChangeAspect="1" noChangeArrowheads="1"/>
                    </pic:cNvPicPr>
                  </pic:nvPicPr>
                  <pic:blipFill>
                    <a:blip r:embed="rId23"/>
                    <a:srcRect l="0" t="0" r="0" b="5686"/>
                    <a:stretch>
                      <a:fillRect/>
                    </a:stretch>
                  </pic:blipFill>
                  <pic:spPr bwMode="auto">
                    <a:xfrm>
                      <a:off x="0" y="0"/>
                      <a:ext cx="3049270" cy="2159000"/>
                    </a:xfrm>
                    <a:prstGeom prst="rect">
                      <a:avLst/>
                    </a:prstGeom>
                  </pic:spPr>
                </pic:pic>
              </a:graphicData>
            </a:graphic>
          </wp:inline>
        </w:drawing>
      </w:r>
    </w:p>
    <w:p>
      <w:pPr>
        <w:pStyle w:val="NoSpacing"/>
        <w:spacing w:lineRule="auto" w:line="360"/>
        <w:jc w:val="center"/>
        <w:rPr>
          <w:lang w:val="uk-UA"/>
        </w:rPr>
      </w:pPr>
      <w:bookmarkStart w:id="22" w:name="_Hlk131100963"/>
      <w:r>
        <w:rPr>
          <w:rFonts w:eastAsia="" w:cs="Times New Roman" w:ascii="Times New Roman" w:hAnsi="Times New Roman" w:eastAsiaTheme="majorEastAsia"/>
          <w:i/>
          <w:color w:val="000000" w:themeColor="text1"/>
          <w:kern w:val="2"/>
          <w:sz w:val="28"/>
          <w:szCs w:val="28"/>
          <w:lang w:val="uk-UA"/>
        </w:rPr>
        <w:t>Рис. 16 Накладання джгута</w:t>
      </w:r>
      <w:bookmarkEnd w:id="22"/>
    </w:p>
    <w:p>
      <w:pPr>
        <w:pStyle w:val="NoSpacing"/>
        <w:spacing w:lineRule="auto" w:line="360"/>
        <w:jc w:val="both"/>
        <w:rPr>
          <w:lang w:val="uk-UA"/>
        </w:rPr>
      </w:pPr>
      <w:r>
        <w:rPr>
          <w:rFonts w:eastAsia="" w:cs="Times New Roman" w:ascii="Times New Roman" w:hAnsi="Times New Roman" w:eastAsiaTheme="majorEastAsia"/>
          <w:i/>
          <w:color w:val="000000" w:themeColor="text1"/>
          <w:kern w:val="2"/>
          <w:sz w:val="28"/>
          <w:szCs w:val="28"/>
          <w:lang w:val="uk-UA"/>
        </w:rPr>
        <w:t>( Увага! Джгут викликає важкі пошкодження або омертвіння тканин через зупинку кровообігу на занадто довгий час в руці або нозі, але це може бути необхідно:</w:t>
      </w:r>
    </w:p>
    <w:p>
      <w:pPr>
        <w:pStyle w:val="NoSpacing"/>
        <w:spacing w:lineRule="auto" w:line="360"/>
        <w:jc w:val="both"/>
        <w:rPr/>
      </w:pPr>
      <w:r>
        <w:rPr>
          <w:rFonts w:eastAsia="" w:cs="Times New Roman" w:ascii="Times New Roman" w:hAnsi="Times New Roman" w:eastAsiaTheme="majorEastAsia"/>
          <w:i/>
          <w:color w:val="000000" w:themeColor="text1"/>
          <w:kern w:val="2"/>
          <w:sz w:val="28"/>
          <w:szCs w:val="28"/>
          <w:lang w:val="uk-UA"/>
        </w:rPr>
        <w:t>- не дати потерпілому померти до тих пір, поки не прибуде допомога, тобто коли ви один на один з потерпілим, або перебуваєте в сільській місцевості</w:t>
      </w:r>
    </w:p>
    <w:p>
      <w:pPr>
        <w:pStyle w:val="NoSpacing"/>
        <w:spacing w:lineRule="auto" w:line="360"/>
        <w:jc w:val="both"/>
        <w:rPr/>
      </w:pPr>
      <w:r>
        <w:rPr>
          <w:rFonts w:eastAsia="" w:cs="Times New Roman" w:ascii="Times New Roman" w:hAnsi="Times New Roman" w:eastAsiaTheme="majorEastAsia"/>
          <w:i/>
          <w:color w:val="000000" w:themeColor="text1"/>
          <w:kern w:val="2"/>
          <w:sz w:val="28"/>
          <w:szCs w:val="28"/>
          <w:lang w:val="uk-UA"/>
        </w:rPr>
        <w:t>- у більшості випадків джгут накладається на руку або ногу вище місця кровотечі</w:t>
      </w:r>
    </w:p>
    <w:p>
      <w:pPr>
        <w:pStyle w:val="NoSpacing"/>
        <w:spacing w:lineRule="auto" w:line="360"/>
        <w:jc w:val="both"/>
        <w:rPr/>
      </w:pPr>
      <w:r>
        <w:rPr>
          <w:rFonts w:eastAsia="" w:cs="Times New Roman" w:ascii="Times New Roman" w:hAnsi="Times New Roman" w:eastAsiaTheme="majorEastAsia"/>
          <w:i/>
          <w:color w:val="000000" w:themeColor="text1"/>
          <w:kern w:val="2"/>
          <w:sz w:val="28"/>
          <w:szCs w:val="28"/>
          <w:lang w:val="uk-UA"/>
        </w:rPr>
        <w:t>- обов'язково потрібно вказати час накладання джгута на лобі потерпілого!)</w:t>
      </w:r>
    </w:p>
    <w:p>
      <w:pPr>
        <w:pStyle w:val="NoSpacing"/>
        <w:spacing w:lineRule="auto" w:line="360"/>
        <w:jc w:val="center"/>
        <w:rPr>
          <w:lang w:val="uk-UA"/>
        </w:rPr>
      </w:pPr>
      <w:r>
        <w:rPr/>
        <w:drawing>
          <wp:inline distT="0" distB="0" distL="0" distR="0">
            <wp:extent cx="4762500" cy="2598420"/>
            <wp:effectExtent l="0" t="0" r="0" b="0"/>
            <wp:docPr id="24" name="Рисунок 3" descr="Перша допомога при артеріальній кровотечі, правила і техніка накладання  джгута - NEW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 descr="Перша допомога при артеріальній кровотечі, правила і техніка накладання  джгута - NEWSROOM"/>
                    <pic:cNvPicPr>
                      <a:picLocks noChangeAspect="1" noChangeArrowheads="1"/>
                    </pic:cNvPicPr>
                  </pic:nvPicPr>
                  <pic:blipFill>
                    <a:blip r:embed="rId24"/>
                    <a:stretch>
                      <a:fillRect/>
                    </a:stretch>
                  </pic:blipFill>
                  <pic:spPr bwMode="auto">
                    <a:xfrm>
                      <a:off x="0" y="0"/>
                      <a:ext cx="4762500" cy="2598420"/>
                    </a:xfrm>
                    <a:prstGeom prst="rect">
                      <a:avLst/>
                    </a:prstGeom>
                  </pic:spPr>
                </pic:pic>
              </a:graphicData>
            </a:graphic>
          </wp:inline>
        </w:drawing>
      </w:r>
    </w:p>
    <w:p>
      <w:pPr>
        <w:pStyle w:val="NoSpacing"/>
        <w:spacing w:lineRule="auto" w:line="360"/>
        <w:jc w:val="center"/>
        <w:rPr>
          <w:lang w:val="uk-UA"/>
        </w:rPr>
      </w:pPr>
      <w:r>
        <w:rPr>
          <w:rFonts w:eastAsia="" w:cs="Times New Roman" w:ascii="Times New Roman" w:hAnsi="Times New Roman" w:eastAsiaTheme="majorEastAsia"/>
          <w:i/>
          <w:color w:val="000000" w:themeColor="text1"/>
          <w:kern w:val="2"/>
          <w:sz w:val="28"/>
          <w:szCs w:val="28"/>
          <w:lang w:val="uk-UA"/>
        </w:rPr>
        <w:t xml:space="preserve">Рис. </w:t>
      </w:r>
      <w:r>
        <w:rPr>
          <w:rFonts w:eastAsia="" w:cs="Times New Roman" w:ascii="Times New Roman" w:hAnsi="Times New Roman" w:eastAsiaTheme="majorEastAsia"/>
          <w:i/>
          <w:color w:val="000000" w:themeColor="text1"/>
          <w:kern w:val="2"/>
          <w:sz w:val="28"/>
          <w:szCs w:val="28"/>
        </w:rPr>
        <w:t>17</w:t>
      </w:r>
      <w:r>
        <w:rPr>
          <w:rFonts w:eastAsia="" w:cs="Times New Roman" w:ascii="Times New Roman" w:hAnsi="Times New Roman" w:eastAsiaTheme="majorEastAsia"/>
          <w:i/>
          <w:color w:val="000000" w:themeColor="text1"/>
          <w:kern w:val="2"/>
          <w:sz w:val="28"/>
          <w:szCs w:val="28"/>
          <w:lang w:val="uk-UA"/>
        </w:rPr>
        <w:t xml:space="preserve"> Накладання джгута</w:t>
      </w:r>
    </w:p>
    <w:p>
      <w:pPr>
        <w:pStyle w:val="NoSpacing"/>
        <w:spacing w:lineRule="auto" w:line="360"/>
        <w:jc w:val="both"/>
        <w:rPr>
          <w:lang w:val="uk-UA"/>
        </w:rPr>
      </w:pPr>
      <w:r>
        <w:rPr>
          <w:rFonts w:eastAsia="" w:cs="Times New Roman" w:ascii="Times New Roman" w:hAnsi="Times New Roman" w:eastAsiaTheme="majorEastAsia"/>
          <w:color w:val="000000" w:themeColor="text1"/>
          <w:kern w:val="2"/>
          <w:sz w:val="28"/>
          <w:szCs w:val="28"/>
          <w:lang w:val="uk-UA"/>
        </w:rPr>
        <w:t>4.2 Якщо ви використовуєте мотузку,</w:t>
      </w:r>
      <w:r>
        <w:rPr>
          <w:lang w:val="uk-UA"/>
        </w:rPr>
        <w:t xml:space="preserve"> </w:t>
      </w:r>
      <w:r>
        <w:rPr>
          <w:rFonts w:eastAsia="" w:cs="Times New Roman" w:ascii="Times New Roman" w:hAnsi="Times New Roman" w:eastAsiaTheme="majorEastAsia"/>
          <w:color w:val="000000" w:themeColor="text1"/>
          <w:kern w:val="2"/>
          <w:sz w:val="28"/>
          <w:szCs w:val="28"/>
          <w:lang w:val="uk-UA"/>
        </w:rPr>
        <w:t>визначитеся, як зав'язати її (або подібний предмет) навколо руки або ноги НАДІЙНО, але досить вільно в петлі.</w:t>
      </w:r>
      <w:r>
        <w:rPr>
          <w:lang w:val="uk-UA"/>
        </w:rPr>
        <w:t xml:space="preserve"> </w:t>
      </w:r>
      <w:r>
        <w:rPr>
          <w:rFonts w:eastAsia="" w:cs="Times New Roman" w:ascii="Times New Roman" w:hAnsi="Times New Roman" w:eastAsiaTheme="majorEastAsia"/>
          <w:color w:val="000000" w:themeColor="text1"/>
          <w:kern w:val="2"/>
          <w:sz w:val="28"/>
          <w:szCs w:val="28"/>
          <w:lang w:val="uk-UA"/>
        </w:rPr>
        <w:t xml:space="preserve">Постарайтеся залишити трохи мотузки або скористайтеся іншим матеріалом, щоб закріпити паличку після того, як джгут буде щільно закріплений. </w:t>
      </w:r>
    </w:p>
    <w:p>
      <w:pPr>
        <w:pStyle w:val="Normal"/>
        <w:spacing w:lineRule="auto" w:line="360"/>
        <w:ind w:firstLine="709"/>
        <w:jc w:val="both"/>
        <w:rPr>
          <w:lang w:val="uk-UA"/>
        </w:rPr>
      </w:pPr>
      <w:bookmarkStart w:id="23" w:name="_Hlk123631342_Copy_1"/>
      <w:bookmarkStart w:id="24" w:name="_Hlk92835619"/>
      <w:bookmarkStart w:id="25" w:name="_Hlk92751192"/>
      <w:bookmarkEnd w:id="23"/>
      <w:bookmarkEnd w:id="24"/>
      <w:bookmarkEnd w:id="25"/>
      <w:r>
        <w:rPr/>
        <w:drawing>
          <wp:inline distT="0" distB="0" distL="0" distR="0">
            <wp:extent cx="2626995" cy="1854200"/>
            <wp:effectExtent l="0" t="0" r="0" b="0"/>
            <wp:docPr id="2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4" descr=""/>
                    <pic:cNvPicPr>
                      <a:picLocks noChangeAspect="1" noChangeArrowheads="1"/>
                    </pic:cNvPicPr>
                  </pic:nvPicPr>
                  <pic:blipFill>
                    <a:blip r:embed="rId25"/>
                    <a:srcRect l="0" t="0" r="-296" b="5701"/>
                    <a:stretch>
                      <a:fillRect/>
                    </a:stretch>
                  </pic:blipFill>
                  <pic:spPr bwMode="auto">
                    <a:xfrm>
                      <a:off x="0" y="0"/>
                      <a:ext cx="2626995" cy="1854200"/>
                    </a:xfrm>
                    <a:prstGeom prst="rect">
                      <a:avLst/>
                    </a:prstGeom>
                  </pic:spPr>
                </pic:pic>
              </a:graphicData>
            </a:graphic>
          </wp:inline>
        </w:drawing>
      </w:r>
      <w:r>
        <w:rPr>
          <w:rFonts w:eastAsia="Calibri"/>
          <w:b/>
          <w:sz w:val="28"/>
          <w:szCs w:val="28"/>
          <w:lang w:val="uk-UA" w:eastAsia="en-US"/>
        </w:rPr>
        <w:t xml:space="preserve">    </w:t>
      </w:r>
      <w:r>
        <w:rPr/>
        <w:drawing>
          <wp:inline distT="0" distB="0" distL="0" distR="0">
            <wp:extent cx="2626360" cy="1849120"/>
            <wp:effectExtent l="0" t="0" r="0" b="0"/>
            <wp:docPr id="2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5" descr=""/>
                    <pic:cNvPicPr>
                      <a:picLocks noChangeAspect="1" noChangeArrowheads="1"/>
                    </pic:cNvPicPr>
                  </pic:nvPicPr>
                  <pic:blipFill>
                    <a:blip r:embed="rId26"/>
                    <a:srcRect l="0" t="0" r="0" b="6227"/>
                    <a:stretch>
                      <a:fillRect/>
                    </a:stretch>
                  </pic:blipFill>
                  <pic:spPr bwMode="auto">
                    <a:xfrm>
                      <a:off x="0" y="0"/>
                      <a:ext cx="2626360" cy="1849120"/>
                    </a:xfrm>
                    <a:prstGeom prst="rect">
                      <a:avLst/>
                    </a:prstGeom>
                  </pic:spPr>
                </pic:pic>
              </a:graphicData>
            </a:graphic>
          </wp:inline>
        </w:drawing>
      </w:r>
    </w:p>
    <w:p>
      <w:pPr>
        <w:pStyle w:val="NoSpacing"/>
        <w:spacing w:lineRule="auto" w:line="360"/>
        <w:jc w:val="center"/>
        <w:rPr>
          <w:lang w:val="uk-UA"/>
        </w:rPr>
      </w:pPr>
      <w:bookmarkStart w:id="26" w:name="_Hlk131101002"/>
      <w:bookmarkEnd w:id="26"/>
      <w:r>
        <w:rPr>
          <w:rFonts w:eastAsia="" w:cs="Times New Roman" w:ascii="Times New Roman" w:hAnsi="Times New Roman" w:eastAsiaTheme="majorEastAsia"/>
          <w:i/>
          <w:color w:val="000000" w:themeColor="text1"/>
          <w:kern w:val="2"/>
          <w:sz w:val="28"/>
          <w:szCs w:val="28"/>
          <w:lang w:val="uk-UA"/>
        </w:rPr>
        <w:t xml:space="preserve">Рис. </w:t>
      </w:r>
      <w:r>
        <w:rPr>
          <w:rFonts w:eastAsia="" w:cs="Times New Roman" w:ascii="Times New Roman" w:hAnsi="Times New Roman" w:eastAsiaTheme="majorEastAsia"/>
          <w:i/>
          <w:color w:val="000000" w:themeColor="text1"/>
          <w:kern w:val="2"/>
          <w:sz w:val="28"/>
          <w:szCs w:val="28"/>
        </w:rPr>
        <w:t>18</w:t>
      </w:r>
      <w:r>
        <w:rPr>
          <w:rFonts w:eastAsia="" w:cs="Times New Roman" w:ascii="Times New Roman" w:hAnsi="Times New Roman" w:eastAsiaTheme="majorEastAsia"/>
          <w:i/>
          <w:color w:val="000000" w:themeColor="text1"/>
          <w:kern w:val="2"/>
          <w:sz w:val="28"/>
          <w:szCs w:val="28"/>
          <w:lang w:val="uk-UA"/>
        </w:rPr>
        <w:t>. Накладання джгута</w:t>
      </w:r>
    </w:p>
    <w:p>
      <w:pPr>
        <w:pStyle w:val="Normal"/>
        <w:spacing w:lineRule="auto" w:line="360"/>
        <w:ind w:firstLine="709"/>
        <w:jc w:val="both"/>
        <w:rPr>
          <w:shd w:fill="FFFFFF" w:val="clear"/>
          <w:lang w:val="uk-UA"/>
        </w:rPr>
      </w:pPr>
      <w:bookmarkStart w:id="27" w:name="_Hlk92835619_Copy_1"/>
      <w:bookmarkStart w:id="28" w:name="_Hlk92751192_Copy_1"/>
      <w:bookmarkStart w:id="29" w:name="_Hlk131101002_Copy_1"/>
      <w:bookmarkStart w:id="30" w:name="_Hlk101100811"/>
      <w:bookmarkEnd w:id="27"/>
      <w:bookmarkEnd w:id="28"/>
      <w:bookmarkEnd w:id="29"/>
      <w:bookmarkEnd w:id="30"/>
      <w:r>
        <w:rPr>
          <w:rFonts w:eastAsia="Calibri"/>
          <w:sz w:val="28"/>
          <w:szCs w:val="28"/>
          <w:shd w:fill="FFFFFF" w:val="clear"/>
          <w:lang w:val="uk-UA" w:eastAsia="en-US"/>
        </w:rPr>
        <w:t>5.</w:t>
      </w:r>
      <w:r>
        <w:rPr>
          <w:shd w:fill="FFFFFF" w:val="clear"/>
          <w:lang w:val="uk-UA"/>
        </w:rPr>
        <w:t xml:space="preserve"> </w:t>
      </w:r>
      <w:r>
        <w:rPr>
          <w:rFonts w:eastAsia="Calibri"/>
          <w:sz w:val="28"/>
          <w:szCs w:val="28"/>
          <w:shd w:fill="FFFFFF" w:val="clear"/>
          <w:lang w:val="uk-UA" w:eastAsia="en-US"/>
        </w:rPr>
        <w:t>При кровотечі, що загрожує життю, в області шиї, плеч або паху тампонуйте (заповніть) рану кровоспинною марлею, звичайною марлею , або чистою тканиною, після чого здійсніть тиск обома руками.</w:t>
      </w:r>
    </w:p>
    <w:p>
      <w:pPr>
        <w:pStyle w:val="Normal"/>
        <w:spacing w:lineRule="auto" w:line="360"/>
        <w:ind w:firstLine="709"/>
        <w:jc w:val="center"/>
        <w:rPr>
          <w:lang w:val="uk-UA"/>
        </w:rPr>
      </w:pPr>
      <w:r>
        <w:rPr/>
        <w:drawing>
          <wp:inline distT="0" distB="0" distL="0" distR="0">
            <wp:extent cx="3937000" cy="3849370"/>
            <wp:effectExtent l="0" t="0" r="0" b="0"/>
            <wp:docPr id="27"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
                    <pic:cNvPicPr>
                      <a:picLocks noChangeAspect="1" noChangeArrowheads="1"/>
                    </pic:cNvPicPr>
                  </pic:nvPicPr>
                  <pic:blipFill>
                    <a:blip r:embed="rId27"/>
                    <a:srcRect l="4510" t="19835" r="2535" b="4047"/>
                    <a:stretch>
                      <a:fillRect/>
                    </a:stretch>
                  </pic:blipFill>
                  <pic:spPr bwMode="auto">
                    <a:xfrm>
                      <a:off x="0" y="0"/>
                      <a:ext cx="3937000" cy="3849370"/>
                    </a:xfrm>
                    <a:prstGeom prst="rect">
                      <a:avLst/>
                    </a:prstGeom>
                  </pic:spPr>
                </pic:pic>
              </a:graphicData>
            </a:graphic>
          </wp:inline>
        </w:drawing>
      </w:r>
    </w:p>
    <w:p>
      <w:pPr>
        <w:pStyle w:val="NoSpacing"/>
        <w:spacing w:lineRule="auto" w:line="360"/>
        <w:jc w:val="center"/>
        <w:rPr>
          <w:lang w:val="uk-UA"/>
        </w:rPr>
      </w:pPr>
      <w:bookmarkStart w:id="31" w:name="_Hlk131704257"/>
      <w:r>
        <w:rPr>
          <w:rFonts w:eastAsia="" w:cs="Times New Roman" w:ascii="Times New Roman" w:hAnsi="Times New Roman" w:eastAsiaTheme="majorEastAsia"/>
          <w:i/>
          <w:color w:val="000000" w:themeColor="text1"/>
          <w:kern w:val="2"/>
          <w:sz w:val="28"/>
          <w:szCs w:val="28"/>
          <w:lang w:val="uk-UA"/>
        </w:rPr>
        <w:t>Рис. 1</w:t>
      </w:r>
      <w:r>
        <w:rPr>
          <w:rFonts w:eastAsia="" w:cs="Times New Roman" w:ascii="Times New Roman" w:hAnsi="Times New Roman" w:eastAsiaTheme="majorEastAsia"/>
          <w:i/>
          <w:color w:val="000000" w:themeColor="text1"/>
          <w:kern w:val="2"/>
          <w:sz w:val="28"/>
          <w:szCs w:val="28"/>
        </w:rPr>
        <w:t>9</w:t>
      </w:r>
      <w:r>
        <w:rPr>
          <w:rFonts w:eastAsia="" w:cs="Times New Roman" w:ascii="Times New Roman" w:hAnsi="Times New Roman" w:eastAsiaTheme="majorEastAsia"/>
          <w:i/>
          <w:color w:val="000000" w:themeColor="text1"/>
          <w:kern w:val="2"/>
          <w:sz w:val="28"/>
          <w:szCs w:val="28"/>
          <w:lang w:val="uk-UA"/>
        </w:rPr>
        <w:t xml:space="preserve"> Тампонада рани</w:t>
      </w:r>
      <w:bookmarkEnd w:id="31"/>
    </w:p>
    <w:p>
      <w:pPr>
        <w:pStyle w:val="Normal"/>
        <w:spacing w:lineRule="auto" w:line="360"/>
        <w:ind w:firstLine="709"/>
        <w:rPr>
          <w:lang w:val="uk-UA"/>
        </w:rPr>
      </w:pPr>
      <w:r>
        <w:rPr>
          <w:b/>
          <w:sz w:val="28"/>
          <w:szCs w:val="28"/>
          <w:lang w:val="uk-UA"/>
        </w:rPr>
        <w:t>Завдання 3.</w:t>
      </w:r>
      <w:r>
        <w:rPr>
          <w:sz w:val="28"/>
          <w:szCs w:val="28"/>
          <w:lang w:val="uk-UA"/>
        </w:rPr>
        <w:t xml:space="preserve"> Сформулюйте висновок. </w:t>
      </w:r>
    </w:p>
    <w:p>
      <w:pPr>
        <w:pStyle w:val="Normal"/>
        <w:spacing w:lineRule="auto" w:line="259" w:before="0" w:after="160"/>
        <w:rPr>
          <w:sz w:val="28"/>
          <w:szCs w:val="28"/>
          <w:lang w:val="uk-UA"/>
        </w:rPr>
      </w:pPr>
      <w:r>
        <w:rPr>
          <w:sz w:val="28"/>
          <w:szCs w:val="28"/>
          <w:lang w:val="uk-UA"/>
        </w:rPr>
      </w:r>
      <w:bookmarkStart w:id="32" w:name="_Hlk101100811_Copy_1"/>
      <w:bookmarkStart w:id="33" w:name="_Hlk101100811_Copy_1"/>
      <w:bookmarkEnd w:id="33"/>
      <w:r>
        <w:br w:type="page"/>
      </w:r>
    </w:p>
    <w:p>
      <w:pPr>
        <w:pStyle w:val="1"/>
        <w:rPr/>
      </w:pPr>
      <w:bookmarkStart w:id="34" w:name="_Toc102579108"/>
      <w:r>
        <w:rPr/>
        <w:t xml:space="preserve">Практичне заняття № </w:t>
      </w:r>
      <w:bookmarkEnd w:id="34"/>
      <w:r>
        <w:rPr/>
        <w:t>5</w:t>
      </w:r>
    </w:p>
    <w:p>
      <w:pPr>
        <w:pStyle w:val="NormalWeb"/>
        <w:spacing w:lineRule="auto" w:line="360" w:beforeAutospacing="0" w:before="0" w:afterAutospacing="0" w:after="0"/>
        <w:ind w:firstLine="709"/>
        <w:jc w:val="both"/>
        <w:rPr/>
      </w:pPr>
      <w:r>
        <w:rPr>
          <w:b/>
          <w:sz w:val="28"/>
          <w:szCs w:val="28"/>
        </w:rPr>
        <w:t xml:space="preserve">Тема: </w:t>
      </w:r>
      <w:bookmarkStart w:id="35" w:name="_Hlk131703299"/>
      <w:r>
        <w:rPr>
          <w:rFonts w:eastAsia="" w:eastAsiaTheme="minorEastAsia"/>
          <w:b/>
          <w:color w:val="000000" w:themeColor="text1"/>
          <w:kern w:val="2"/>
          <w:sz w:val="28"/>
          <w:szCs w:val="28"/>
        </w:rPr>
        <w:t>Відпрацювання дій у випадку виявлення потерпілого за допомогою алгоритму КОЛЕСО. Блок «Легені» - відновлення прохідності дихальних шляхів та усунення порушень дихання.</w:t>
      </w:r>
      <w:bookmarkEnd w:id="35"/>
    </w:p>
    <w:p>
      <w:pPr>
        <w:pStyle w:val="Normal"/>
        <w:spacing w:lineRule="auto" w:line="360"/>
        <w:ind w:firstLine="709"/>
        <w:jc w:val="both"/>
        <w:rPr/>
      </w:pPr>
      <w:r>
        <w:rPr>
          <w:rFonts w:eastAsia="Times New Roman"/>
          <w:b/>
          <w:sz w:val="28"/>
          <w:szCs w:val="28"/>
          <w:lang w:val="uk-UA"/>
        </w:rPr>
        <w:t xml:space="preserve">Мета: </w:t>
      </w:r>
      <w:r>
        <w:rPr>
          <w:rFonts w:eastAsia="Times New Roman"/>
          <w:sz w:val="28"/>
          <w:szCs w:val="28"/>
          <w:lang w:val="uk-UA"/>
        </w:rPr>
        <w:t>закріпити навички із проведення серцево-легеневої реанімації, переведення потерпілого в стабільне положення.</w:t>
      </w:r>
    </w:p>
    <w:p>
      <w:pPr>
        <w:pStyle w:val="Normal"/>
        <w:spacing w:lineRule="auto" w:line="360"/>
        <w:ind w:firstLine="709"/>
        <w:jc w:val="both"/>
        <w:rPr/>
      </w:pPr>
      <w:r>
        <w:rPr>
          <w:rFonts w:eastAsia="Times New Roman"/>
          <w:b/>
          <w:sz w:val="28"/>
          <w:szCs w:val="28"/>
          <w:lang w:val="uk-UA"/>
        </w:rPr>
        <w:t>Обладнання та матеріали</w:t>
      </w:r>
      <w:r>
        <w:rPr>
          <w:rFonts w:eastAsia="Times New Roman"/>
          <w:sz w:val="28"/>
          <w:szCs w:val="28"/>
          <w:lang w:val="uk-UA"/>
        </w:rPr>
        <w:t>: манекен, презентаційні матеріали з домедичної допомоги, стенди, бинти, антисептик.</w:t>
      </w:r>
    </w:p>
    <w:p>
      <w:pPr>
        <w:pStyle w:val="Normal"/>
        <w:spacing w:lineRule="auto" w:line="360"/>
        <w:ind w:firstLine="709"/>
        <w:jc w:val="center"/>
        <w:rPr>
          <w:rFonts w:eastAsia="Times New Roman"/>
          <w:b/>
          <w:b/>
          <w:lang w:val="uk-UA"/>
        </w:rPr>
      </w:pPr>
      <w:r>
        <w:rPr>
          <w:rFonts w:eastAsia="Times New Roman"/>
          <w:b/>
          <w:lang w:val="uk-UA"/>
        </w:rPr>
      </w:r>
    </w:p>
    <w:p>
      <w:pPr>
        <w:pStyle w:val="Normal"/>
        <w:spacing w:lineRule="auto" w:line="360"/>
        <w:ind w:firstLine="709"/>
        <w:jc w:val="center"/>
        <w:rPr>
          <w:lang w:val="uk-UA"/>
        </w:rPr>
      </w:pPr>
      <w:r>
        <w:rPr>
          <w:rFonts w:eastAsia="Times New Roman"/>
          <w:b/>
          <w:sz w:val="28"/>
          <w:szCs w:val="28"/>
          <w:lang w:val="uk-UA"/>
        </w:rPr>
        <w:t>Хід заняття</w:t>
      </w:r>
    </w:p>
    <w:p>
      <w:pPr>
        <w:pStyle w:val="Normal"/>
        <w:spacing w:lineRule="auto" w:line="360"/>
        <w:ind w:firstLine="709"/>
        <w:jc w:val="both"/>
        <w:rPr>
          <w:shd w:fill="FFFFFF" w:val="clear"/>
        </w:rPr>
      </w:pPr>
      <w:r>
        <w:rPr>
          <w:rFonts w:eastAsia="Times New Roman"/>
          <w:b/>
          <w:sz w:val="28"/>
          <w:szCs w:val="28"/>
          <w:shd w:fill="FFFFFF" w:val="clear"/>
          <w:lang w:val="uk-UA"/>
        </w:rPr>
        <w:t xml:space="preserve">Завдання 1. </w:t>
      </w:r>
      <w:r>
        <w:rPr>
          <w:rFonts w:eastAsia="Times New Roman"/>
          <w:sz w:val="28"/>
          <w:szCs w:val="28"/>
          <w:shd w:fill="FFFFFF" w:val="clear"/>
          <w:lang w:val="uk-UA"/>
        </w:rPr>
        <w:t>Опрацюйте техніку визначення в постраждалого свідомості.</w:t>
      </w:r>
      <w:r>
        <w:rPr>
          <w:rFonts w:eastAsia="Times New Roman"/>
          <w:b/>
          <w:sz w:val="28"/>
          <w:szCs w:val="28"/>
          <w:shd w:fill="FFFFFF" w:val="clear"/>
          <w:lang w:val="uk-UA"/>
        </w:rPr>
        <w:t xml:space="preserve"> </w:t>
      </w:r>
    </w:p>
    <w:p>
      <w:pPr>
        <w:pStyle w:val="Normal"/>
        <w:spacing w:lineRule="auto" w:line="360"/>
        <w:ind w:firstLine="709"/>
        <w:jc w:val="both"/>
        <w:rPr>
          <w:shd w:fill="FFFFFF" w:val="clear"/>
        </w:rPr>
      </w:pPr>
      <w:r>
        <w:rPr>
          <w:sz w:val="28"/>
          <w:szCs w:val="28"/>
          <w:shd w:fill="FFFFFF" w:val="clear"/>
          <w:lang w:val="uk-UA"/>
        </w:rPr>
        <w:t xml:space="preserve">1. Доторкнутись до постраждалого – тактильний контакт; </w:t>
      </w:r>
    </w:p>
    <w:p>
      <w:pPr>
        <w:pStyle w:val="Normal"/>
        <w:spacing w:lineRule="auto" w:line="360"/>
        <w:ind w:firstLine="709"/>
        <w:jc w:val="both"/>
        <w:rPr>
          <w:shd w:fill="FFFFFF" w:val="clear"/>
        </w:rPr>
      </w:pPr>
      <w:r>
        <w:rPr>
          <w:sz w:val="28"/>
          <w:szCs w:val="28"/>
          <w:shd w:fill="FFFFFF" w:val="clear"/>
          <w:lang w:val="uk-UA"/>
        </w:rPr>
        <w:t xml:space="preserve">2. Голосно звернутися до постраждалого із запитаннями: «З Вами все гаразд? Вам потрібна допомога?» – голосовий контакт. </w:t>
      </w:r>
    </w:p>
    <w:p>
      <w:pPr>
        <w:pStyle w:val="Normal"/>
        <w:spacing w:lineRule="auto" w:line="360"/>
        <w:ind w:firstLine="709"/>
        <w:rPr>
          <w:rFonts w:eastAsia="Times New Roman"/>
          <w:sz w:val="28"/>
          <w:szCs w:val="28"/>
          <w:lang w:val="uk-UA"/>
        </w:rPr>
      </w:pPr>
      <w:r>
        <w:rPr>
          <w:rFonts w:eastAsia="Times New Roman"/>
          <w:sz w:val="28"/>
          <w:szCs w:val="28"/>
          <w:lang w:val="uk-UA"/>
        </w:rPr>
        <w:drawing>
          <wp:anchor behindDoc="0" distT="0" distB="0" distL="0" distR="0" simplePos="0" locked="0" layoutInCell="0" allowOverlap="1" relativeHeight="27">
            <wp:simplePos x="0" y="0"/>
            <wp:positionH relativeFrom="column">
              <wp:align>center</wp:align>
            </wp:positionH>
            <wp:positionV relativeFrom="paragraph">
              <wp:posOffset>635</wp:posOffset>
            </wp:positionV>
            <wp:extent cx="2226945" cy="2412365"/>
            <wp:effectExtent l="0" t="0" r="0" b="0"/>
            <wp:wrapSquare wrapText="largest"/>
            <wp:docPr id="28"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браження4" descr=""/>
                    <pic:cNvPicPr>
                      <a:picLocks noChangeAspect="1" noChangeArrowheads="1"/>
                    </pic:cNvPicPr>
                  </pic:nvPicPr>
                  <pic:blipFill>
                    <a:blip r:embed="rId28"/>
                    <a:stretch>
                      <a:fillRect/>
                    </a:stretch>
                  </pic:blipFill>
                  <pic:spPr bwMode="auto">
                    <a:xfrm>
                      <a:off x="0" y="0"/>
                      <a:ext cx="2226945" cy="2412365"/>
                    </a:xfrm>
                    <a:prstGeom prst="rect">
                      <a:avLst/>
                    </a:prstGeom>
                  </pic:spPr>
                </pic:pic>
              </a:graphicData>
            </a:graphic>
          </wp:anchor>
        </w:drawing>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jc w:val="center"/>
        <w:rPr>
          <w:lang w:val="uk-UA"/>
        </w:rPr>
      </w:pPr>
      <w:r>
        <w:rPr>
          <w:rFonts w:eastAsia="Times New Roman"/>
          <w:i/>
          <w:iCs/>
          <w:sz w:val="28"/>
          <w:szCs w:val="28"/>
          <w:lang w:val="uk-UA"/>
        </w:rPr>
        <w:t>Рис.</w:t>
      </w:r>
      <w:r>
        <w:rPr>
          <w:rFonts w:eastAsia="Times New Roman"/>
          <w:i/>
          <w:iCs/>
          <w:sz w:val="28"/>
          <w:szCs w:val="28"/>
        </w:rPr>
        <w:t xml:space="preserve"> 20 </w:t>
      </w:r>
      <w:r>
        <w:rPr>
          <w:rFonts w:eastAsia="Times New Roman"/>
          <w:i/>
          <w:iCs/>
          <w:sz w:val="28"/>
          <w:szCs w:val="28"/>
          <w:lang w:val="uk-UA"/>
        </w:rPr>
        <w:t xml:space="preserve">Техніка визначення в постраждалого свідомості </w:t>
      </w:r>
    </w:p>
    <w:p>
      <w:pPr>
        <w:pStyle w:val="Normal"/>
        <w:spacing w:lineRule="auto" w:line="360"/>
        <w:ind w:firstLine="709"/>
        <w:rPr>
          <w:rFonts w:eastAsia="Times New Roman"/>
          <w:sz w:val="28"/>
          <w:szCs w:val="28"/>
          <w:lang w:val="uk-UA"/>
        </w:rPr>
      </w:pPr>
      <w:r>
        <w:rPr>
          <w:rFonts w:eastAsia="Times New Roman"/>
          <w:sz w:val="28"/>
          <w:szCs w:val="28"/>
          <w:lang w:val="uk-UA"/>
        </w:rPr>
      </w:r>
    </w:p>
    <w:p>
      <w:pPr>
        <w:pStyle w:val="Normal"/>
        <w:spacing w:lineRule="auto" w:line="360"/>
        <w:ind w:firstLine="709"/>
        <w:jc w:val="both"/>
        <w:rPr>
          <w:lang w:val="uk-UA"/>
        </w:rPr>
      </w:pPr>
      <w:r>
        <w:rPr>
          <w:rFonts w:eastAsia="Times New Roman"/>
          <w:b/>
          <w:sz w:val="28"/>
          <w:szCs w:val="28"/>
          <w:lang w:val="uk-UA"/>
        </w:rPr>
        <w:t>Завдання 2.</w:t>
      </w:r>
      <w:r>
        <w:rPr>
          <w:rFonts w:eastAsia="Times New Roman"/>
          <w:sz w:val="28"/>
          <w:szCs w:val="28"/>
          <w:lang w:val="uk-UA"/>
        </w:rPr>
        <w:t xml:space="preserve">  Опрацюйте алгоритм дій</w:t>
      </w:r>
      <w:r>
        <w:rPr>
          <w:sz w:val="28"/>
          <w:szCs w:val="28"/>
          <w:lang w:val="uk-UA"/>
        </w:rPr>
        <w:t xml:space="preserve"> при відновлені прохідності верхніх дихальних шляхів.</w:t>
      </w:r>
    </w:p>
    <w:p>
      <w:pPr>
        <w:pStyle w:val="ListParagraph"/>
        <w:numPr>
          <w:ilvl w:val="0"/>
          <w:numId w:val="4"/>
        </w:numPr>
        <w:spacing w:lineRule="auto" w:line="360"/>
        <w:ind w:left="0" w:firstLine="720"/>
        <w:jc w:val="both"/>
        <w:rPr/>
      </w:pPr>
      <w:r>
        <w:rPr>
          <w:sz w:val="28"/>
          <w:szCs w:val="28"/>
        </w:rPr>
        <w:t>Відновіть прохідність дихальних шляхів з відгинання голови назад – станьте</w:t>
      </w:r>
      <w:r>
        <w:rPr/>
        <w:t xml:space="preserve"> </w:t>
      </w:r>
      <w:r>
        <w:rPr>
          <w:sz w:val="28"/>
          <w:szCs w:val="28"/>
        </w:rPr>
        <w:t>на коліна на рівні плечей пораненого. Покладіть одну руку йому на лоб і твердо натиснути долонею, закидаючи його голову назад, доклавши другу руку під шию. При цьому відбувається часткове відкривання  рота, а іноді  і відвисання підборіддя. Потім двома руками захопити нижню щелепу за кути шелепи, ще більше трохи відкрийте рот і виведіть  нижню щелепу вперед. Рухати підборіддя вперед до тих пір, поки верхні і нижні зуби майже зіткнуться. Рот не має бути закритий, оскільки це може завадити диханню, якщо носові дихальні шляхи блоковані або пошкоджені. Якщо потрібно, великим пальцем можна злегка притиснути нижню губу пораненого, щоб тримати його рот відкритим.</w:t>
      </w:r>
    </w:p>
    <w:p>
      <w:pPr>
        <w:pStyle w:val="Normal"/>
        <w:spacing w:lineRule="auto" w:line="360"/>
        <w:ind w:firstLine="709"/>
        <w:jc w:val="center"/>
        <w:rPr>
          <w:lang w:val="uk-UA"/>
        </w:rPr>
      </w:pPr>
      <w:r>
        <w:rPr/>
        <w:drawing>
          <wp:inline distT="0" distB="0" distL="0" distR="0">
            <wp:extent cx="3697605" cy="2086610"/>
            <wp:effectExtent l="0" t="0" r="0" b="0"/>
            <wp:docPr id="29"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2" descr=""/>
                    <pic:cNvPicPr>
                      <a:picLocks noChangeAspect="1" noChangeArrowheads="1"/>
                    </pic:cNvPicPr>
                  </pic:nvPicPr>
                  <pic:blipFill>
                    <a:blip r:embed="rId29"/>
                    <a:stretch>
                      <a:fillRect/>
                    </a:stretch>
                  </pic:blipFill>
                  <pic:spPr bwMode="auto">
                    <a:xfrm>
                      <a:off x="0" y="0"/>
                      <a:ext cx="3697605" cy="2086610"/>
                    </a:xfrm>
                    <a:prstGeom prst="rect">
                      <a:avLst/>
                    </a:prstGeom>
                  </pic:spPr>
                </pic:pic>
              </a:graphicData>
            </a:graphic>
          </wp:inline>
        </w:drawing>
      </w:r>
    </w:p>
    <w:p>
      <w:pPr>
        <w:pStyle w:val="Normal"/>
        <w:spacing w:lineRule="auto" w:line="360"/>
        <w:ind w:firstLine="709"/>
        <w:jc w:val="center"/>
        <w:rPr>
          <w:lang w:val="uk-UA"/>
        </w:rPr>
      </w:pPr>
      <w:r>
        <w:rPr>
          <w:rFonts w:eastAsia="" w:eastAsiaTheme="majorEastAsia"/>
          <w:i/>
          <w:color w:val="000000" w:themeColor="text1"/>
          <w:kern w:val="2"/>
          <w:sz w:val="28"/>
          <w:szCs w:val="28"/>
          <w:lang w:val="uk-UA"/>
        </w:rPr>
        <w:t>Рис. 21 Відновлeння прохіднoстi дихальних шляхів: метод закидання голови і підняття підборіддя</w:t>
      </w:r>
    </w:p>
    <w:p>
      <w:pPr>
        <w:pStyle w:val="Normal"/>
        <w:spacing w:lineRule="auto" w:line="360"/>
        <w:ind w:firstLine="709"/>
        <w:jc w:val="center"/>
        <w:rPr>
          <w:lang w:val="uk-UA"/>
        </w:rPr>
      </w:pPr>
      <w:r>
        <w:rPr>
          <w:lang w:val="uk-UA"/>
        </w:rPr>
      </w:r>
    </w:p>
    <w:p>
      <w:pPr>
        <w:pStyle w:val="Normal"/>
        <w:spacing w:lineRule="auto" w:line="360"/>
        <w:ind w:firstLine="709"/>
        <w:jc w:val="both"/>
        <w:rPr>
          <w:lang w:val="uk-UA"/>
        </w:rPr>
      </w:pPr>
      <w:r>
        <w:rPr>
          <w:rFonts w:eastAsia="Times New Roman"/>
          <w:i/>
          <w:sz w:val="28"/>
          <w:szCs w:val="28"/>
          <w:lang w:val="uk-UA"/>
        </w:rPr>
        <w:t>(Увага! Не піднімати нижню щелепу великим пальцем. Не давити пальцями занадто сильно на м’які тканини під підборіддям, оскільки це може перекрити дихальні шляхи. Не закривати повністю рот пораненого.)</w:t>
      </w:r>
    </w:p>
    <w:p>
      <w:pPr>
        <w:pStyle w:val="Normal"/>
        <w:spacing w:lineRule="auto" w:line="360"/>
        <w:ind w:firstLine="709"/>
        <w:jc w:val="both"/>
        <w:rPr>
          <w:lang w:val="uk-UA"/>
        </w:rPr>
      </w:pPr>
      <w:r>
        <w:rPr>
          <w:rFonts w:eastAsia="Times New Roman"/>
          <w:sz w:val="28"/>
          <w:szCs w:val="28"/>
          <w:lang w:val="uk-UA"/>
        </w:rPr>
        <w:t>2) Відновіть прохідність дихальних шляхів без відгинання голови (щоб забезпечити шийний відділ хребта) — станьте на колінах за хворим, стабілізуйте його голову та шию (напр., між своїми колінами) та висуньте щелепу вперед або потягніть щелепу за зуби вперед, піднімаючи її; при необхідності розпочніть серцево-легеневу реанімацію.</w:t>
      </w:r>
    </w:p>
    <w:p>
      <w:pPr>
        <w:pStyle w:val="Normal"/>
        <w:spacing w:lineRule="auto" w:line="360"/>
        <w:jc w:val="center"/>
        <w:rPr>
          <w:lang w:val="uk-UA"/>
        </w:rPr>
      </w:pPr>
      <w:r>
        <w:rPr/>
        <w:drawing>
          <wp:inline distT="0" distB="0" distL="0" distR="0">
            <wp:extent cx="4323080" cy="1658620"/>
            <wp:effectExtent l="0" t="0" r="0" b="0"/>
            <wp:docPr id="30"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7" descr=""/>
                    <pic:cNvPicPr>
                      <a:picLocks noChangeAspect="1" noChangeArrowheads="1"/>
                    </pic:cNvPicPr>
                  </pic:nvPicPr>
                  <pic:blipFill>
                    <a:blip r:embed="rId30"/>
                    <a:stretch>
                      <a:fillRect/>
                    </a:stretch>
                  </pic:blipFill>
                  <pic:spPr bwMode="auto">
                    <a:xfrm>
                      <a:off x="0" y="0"/>
                      <a:ext cx="4323080" cy="1658620"/>
                    </a:xfrm>
                    <a:prstGeom prst="rect">
                      <a:avLst/>
                    </a:prstGeom>
                  </pic:spPr>
                </pic:pic>
              </a:graphicData>
            </a:graphic>
          </wp:inline>
        </w:drawing>
      </w:r>
    </w:p>
    <w:p>
      <w:pPr>
        <w:pStyle w:val="NoSpacing"/>
        <w:spacing w:lineRule="auto" w:line="360"/>
        <w:jc w:val="center"/>
        <w:rPr>
          <w:lang w:val="uk-UA"/>
        </w:rPr>
      </w:pPr>
      <w:bookmarkStart w:id="36" w:name="_Hlk131706479"/>
      <w:r>
        <w:rPr>
          <w:rFonts w:eastAsia="" w:cs="Times New Roman" w:ascii="Times New Roman" w:hAnsi="Times New Roman" w:eastAsiaTheme="majorEastAsia"/>
          <w:i/>
          <w:color w:val="000000" w:themeColor="text1"/>
          <w:kern w:val="2"/>
          <w:sz w:val="28"/>
          <w:szCs w:val="28"/>
          <w:lang w:val="uk-UA"/>
        </w:rPr>
        <w:t xml:space="preserve">Рис. 22. Відновлeння прохіднoстi дихальних шляхів: </w:t>
      </w:r>
      <w:bookmarkEnd w:id="36"/>
      <w:r>
        <w:rPr>
          <w:rFonts w:eastAsia="" w:cs="Times New Roman" w:ascii="Times New Roman" w:hAnsi="Times New Roman" w:eastAsiaTheme="majorEastAsia"/>
          <w:i/>
          <w:color w:val="000000" w:themeColor="text1"/>
          <w:kern w:val="2"/>
          <w:sz w:val="28"/>
          <w:szCs w:val="28"/>
          <w:lang w:val="uk-UA"/>
        </w:rPr>
        <w:t>методом A — висування щелепи вперед, Б — відтягування щелепи зa зуби допереду (пiдняття щелепи)</w:t>
      </w:r>
    </w:p>
    <w:p>
      <w:pPr>
        <w:pStyle w:val="Normal"/>
        <w:spacing w:lineRule="auto" w:line="360"/>
        <w:rPr>
          <w:shd w:fill="FFFFFF" w:val="clear"/>
          <w:lang w:val="uk-UA"/>
        </w:rPr>
      </w:pPr>
      <w:r>
        <w:rPr>
          <w:shd w:fill="FFFFFF" w:val="clear"/>
          <w:lang w:val="uk-UA"/>
        </w:rPr>
      </w:r>
    </w:p>
    <w:p>
      <w:pPr>
        <w:pStyle w:val="Normal"/>
        <w:spacing w:lineRule="auto" w:line="360"/>
        <w:rPr>
          <w:shd w:fill="FFFFFF" w:val="clear"/>
          <w:lang w:val="uk-UA"/>
        </w:rPr>
      </w:pPr>
      <w:r>
        <w:rPr>
          <w:rFonts w:eastAsia="Times New Roman"/>
          <w:sz w:val="28"/>
          <w:szCs w:val="28"/>
          <w:shd w:fill="FFFFFF" w:val="clear"/>
          <w:lang w:val="uk-UA"/>
        </w:rPr>
        <w:t> </w:t>
      </w:r>
      <w:r>
        <w:rPr>
          <w:rFonts w:eastAsia="Times New Roman"/>
          <w:sz w:val="28"/>
          <w:szCs w:val="28"/>
          <w:shd w:fill="FFFFFF" w:val="clear"/>
          <w:lang w:val="uk-UA"/>
        </w:rPr>
        <w:t xml:space="preserve">3) </w:t>
      </w:r>
      <w:r>
        <w:rPr>
          <w:sz w:val="28"/>
          <w:szCs w:val="28"/>
          <w:shd w:fill="FFFFFF" w:val="clear"/>
          <w:lang w:val="uk-UA"/>
        </w:rPr>
        <w:t>Підтримуючи дихальні шляхи відкритими, потрібно розташуватись біля </w:t>
      </w:r>
    </w:p>
    <w:p>
      <w:pPr>
        <w:pStyle w:val="Normal"/>
        <w:spacing w:lineRule="auto" w:line="360"/>
        <w:rPr>
          <w:shd w:fill="FFFFFF" w:val="clear"/>
        </w:rPr>
      </w:pPr>
      <w:r>
        <w:rPr>
          <w:sz w:val="28"/>
          <w:szCs w:val="28"/>
          <w:shd w:fill="FFFFFF" w:val="clear"/>
          <w:lang w:val="uk-UA"/>
        </w:rPr>
        <w:t>постраждалого таким чином, щоб вухо та щока рятувальника знаходилась </w:t>
      </w:r>
    </w:p>
    <w:p>
      <w:pPr>
        <w:pStyle w:val="Normal"/>
        <w:spacing w:lineRule="auto" w:line="360"/>
        <w:rPr>
          <w:shd w:fill="FFFFFF" w:val="clear"/>
        </w:rPr>
      </w:pPr>
      <w:r>
        <w:rPr>
          <w:sz w:val="28"/>
          <w:szCs w:val="28"/>
          <w:shd w:fill="FFFFFF" w:val="clear"/>
          <w:lang w:val="uk-UA"/>
        </w:rPr>
        <w:t xml:space="preserve">біля  рота і носа постраждалого (чути  дихальні шуми та відчувати  подих)  та одночасно (боковим зором) спостерігаючи за можливими рухами грудної клітки: - наявність дихання визначається не більше 10 сек.; - якщо за 10 сек.  визначається  менше 2 вдихів, – слід вважати,  що постраждалий не дихає. </w:t>
      </w:r>
    </w:p>
    <w:p>
      <w:pPr>
        <w:pStyle w:val="Normal"/>
        <w:spacing w:lineRule="auto" w:line="360"/>
        <w:rPr>
          <w:rFonts w:eastAsia="Times New Roman"/>
          <w:sz w:val="28"/>
          <w:szCs w:val="28"/>
          <w:lang w:val="uk-UA"/>
        </w:rPr>
      </w:pPr>
      <w:r>
        <w:rPr>
          <w:rFonts w:eastAsia="Times New Roman"/>
          <w:sz w:val="28"/>
          <w:szCs w:val="28"/>
          <w:lang w:val="uk-UA"/>
        </w:rPr>
      </w:r>
    </w:p>
    <w:p>
      <w:pPr>
        <w:pStyle w:val="Normal"/>
        <w:spacing w:lineRule="auto" w:line="360"/>
        <w:rPr>
          <w:rFonts w:eastAsia="Times New Roman"/>
          <w:sz w:val="28"/>
          <w:szCs w:val="28"/>
          <w:lang w:val="uk-UA"/>
        </w:rPr>
      </w:pPr>
      <w:r>
        <w:rPr>
          <w:rFonts w:eastAsia="Times New Roman"/>
          <w:sz w:val="28"/>
          <w:szCs w:val="28"/>
          <w:lang w:val="uk-UA"/>
        </w:rPr>
        <w:drawing>
          <wp:anchor behindDoc="0" distT="0" distB="0" distL="0" distR="0" simplePos="0" locked="0" layoutInCell="0" allowOverlap="1" relativeHeight="28">
            <wp:simplePos x="0" y="0"/>
            <wp:positionH relativeFrom="column">
              <wp:posOffset>2033270</wp:posOffset>
            </wp:positionH>
            <wp:positionV relativeFrom="paragraph">
              <wp:posOffset>635</wp:posOffset>
            </wp:positionV>
            <wp:extent cx="2056130" cy="1823085"/>
            <wp:effectExtent l="0" t="0" r="0" b="0"/>
            <wp:wrapSquare wrapText="largest"/>
            <wp:docPr id="31" name="Зображенн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Зображення5" descr=""/>
                    <pic:cNvPicPr>
                      <a:picLocks noChangeAspect="1" noChangeArrowheads="1"/>
                    </pic:cNvPicPr>
                  </pic:nvPicPr>
                  <pic:blipFill>
                    <a:blip r:embed="rId31"/>
                    <a:stretch>
                      <a:fillRect/>
                    </a:stretch>
                  </pic:blipFill>
                  <pic:spPr bwMode="auto">
                    <a:xfrm>
                      <a:off x="0" y="0"/>
                      <a:ext cx="2056130" cy="1823085"/>
                    </a:xfrm>
                    <a:prstGeom prst="rect">
                      <a:avLst/>
                    </a:prstGeom>
                  </pic:spPr>
                </pic:pic>
              </a:graphicData>
            </a:graphic>
          </wp:anchor>
        </w:drawing>
      </w:r>
    </w:p>
    <w:p>
      <w:pPr>
        <w:pStyle w:val="Normal"/>
        <w:spacing w:lineRule="auto" w:line="360"/>
        <w:rPr>
          <w:rFonts w:eastAsia="Times New Roman"/>
          <w:i/>
          <w:i/>
          <w:iCs/>
          <w:sz w:val="28"/>
          <w:szCs w:val="28"/>
          <w:lang w:val="uk-UA"/>
        </w:rPr>
      </w:pPr>
      <w:r>
        <w:rPr>
          <w:rFonts w:eastAsia="Times New Roman"/>
          <w:i/>
          <w:iCs/>
          <w:sz w:val="28"/>
          <w:szCs w:val="28"/>
          <w:lang w:val="uk-UA"/>
        </w:rPr>
      </w:r>
    </w:p>
    <w:p>
      <w:pPr>
        <w:pStyle w:val="Normal"/>
        <w:spacing w:lineRule="auto" w:line="360"/>
        <w:rPr>
          <w:rFonts w:eastAsia="Times New Roman"/>
          <w:i/>
          <w:i/>
          <w:iCs/>
          <w:sz w:val="28"/>
          <w:szCs w:val="28"/>
          <w:lang w:val="uk-UA"/>
        </w:rPr>
      </w:pPr>
      <w:r>
        <w:rPr>
          <w:rFonts w:eastAsia="Times New Roman"/>
          <w:i/>
          <w:iCs/>
          <w:sz w:val="28"/>
          <w:szCs w:val="28"/>
          <w:lang w:val="uk-UA"/>
        </w:rPr>
      </w:r>
    </w:p>
    <w:p>
      <w:pPr>
        <w:pStyle w:val="Normal"/>
        <w:spacing w:lineRule="auto" w:line="360"/>
        <w:rPr>
          <w:rFonts w:eastAsia="Times New Roman"/>
          <w:i/>
          <w:i/>
          <w:iCs/>
          <w:sz w:val="28"/>
          <w:szCs w:val="28"/>
          <w:lang w:val="uk-UA"/>
        </w:rPr>
      </w:pPr>
      <w:r>
        <w:rPr>
          <w:rFonts w:eastAsia="Times New Roman"/>
          <w:i/>
          <w:iCs/>
          <w:sz w:val="28"/>
          <w:szCs w:val="28"/>
          <w:lang w:val="uk-UA"/>
        </w:rPr>
      </w:r>
    </w:p>
    <w:p>
      <w:pPr>
        <w:pStyle w:val="Normal"/>
        <w:spacing w:lineRule="auto" w:line="360"/>
        <w:rPr>
          <w:rFonts w:eastAsia="Times New Roman"/>
          <w:i/>
          <w:i/>
          <w:iCs/>
          <w:sz w:val="28"/>
          <w:szCs w:val="28"/>
          <w:lang w:val="uk-UA"/>
        </w:rPr>
      </w:pPr>
      <w:r>
        <w:rPr>
          <w:rFonts w:eastAsia="Times New Roman"/>
          <w:i/>
          <w:iCs/>
          <w:sz w:val="28"/>
          <w:szCs w:val="28"/>
          <w:lang w:val="uk-UA"/>
        </w:rPr>
      </w:r>
    </w:p>
    <w:p>
      <w:pPr>
        <w:pStyle w:val="Normal"/>
        <w:spacing w:lineRule="auto" w:line="360"/>
        <w:rPr>
          <w:rFonts w:eastAsia="Times New Roman"/>
          <w:i/>
          <w:i/>
          <w:iCs/>
          <w:sz w:val="28"/>
          <w:szCs w:val="28"/>
          <w:lang w:val="uk-UA"/>
        </w:rPr>
      </w:pPr>
      <w:r>
        <w:rPr>
          <w:rFonts w:eastAsia="Times New Roman"/>
          <w:i/>
          <w:iCs/>
          <w:sz w:val="28"/>
          <w:szCs w:val="28"/>
          <w:lang w:val="uk-UA"/>
        </w:rPr>
      </w:r>
    </w:p>
    <w:p>
      <w:pPr>
        <w:pStyle w:val="Normal"/>
        <w:spacing w:lineRule="auto" w:line="360"/>
        <w:jc w:val="center"/>
        <w:rPr>
          <w:shd w:fill="FFFFFF" w:val="clear"/>
        </w:rPr>
      </w:pPr>
      <w:r>
        <w:rPr>
          <w:rFonts w:eastAsia="Times New Roman"/>
          <w:i/>
          <w:iCs/>
          <w:sz w:val="28"/>
          <w:szCs w:val="28"/>
          <w:shd w:fill="FFFFFF" w:val="clear"/>
          <w:lang w:val="uk-UA"/>
        </w:rPr>
        <w:t>Рис.</w:t>
      </w:r>
      <w:r>
        <w:rPr>
          <w:rFonts w:eastAsia="Times New Roman"/>
          <w:i/>
          <w:iCs/>
          <w:sz w:val="28"/>
          <w:szCs w:val="28"/>
          <w:shd w:fill="FFFFFF" w:val="clear"/>
        </w:rPr>
        <w:t xml:space="preserve"> 23 </w:t>
      </w:r>
      <w:r>
        <w:rPr>
          <w:rFonts w:eastAsia="Times New Roman"/>
          <w:i/>
          <w:iCs/>
          <w:sz w:val="28"/>
          <w:szCs w:val="28"/>
          <w:shd w:fill="FFFFFF" w:val="clear"/>
          <w:lang w:val="uk-UA"/>
        </w:rPr>
        <w:t xml:space="preserve">Техніка визначення в постраждалого дихання </w:t>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shd w:fill="FFFFFF" w:val="clear"/>
        </w:rPr>
      </w:pPr>
      <w:bookmarkStart w:id="37" w:name="_Hlk131707403_Copy_1"/>
      <w:bookmarkStart w:id="38" w:name="_Hlk100231314_Copy_1"/>
      <w:r>
        <w:rPr>
          <w:rFonts w:eastAsia="Times New Roman"/>
          <w:b/>
          <w:sz w:val="28"/>
          <w:szCs w:val="28"/>
          <w:shd w:fill="FFFFFF" w:val="clear"/>
          <w:lang w:val="uk-UA"/>
        </w:rPr>
        <w:t xml:space="preserve">Завдання 3. </w:t>
      </w:r>
      <w:r>
        <w:rPr>
          <w:rFonts w:eastAsia="Times New Roman"/>
          <w:sz w:val="28"/>
          <w:szCs w:val="28"/>
          <w:shd w:fill="FFFFFF" w:val="clear"/>
          <w:lang w:val="uk-UA"/>
        </w:rPr>
        <w:t xml:space="preserve"> </w:t>
      </w:r>
      <w:bookmarkEnd w:id="38"/>
      <w:r>
        <w:rPr>
          <w:rFonts w:eastAsia="Times New Roman"/>
          <w:sz w:val="28"/>
          <w:szCs w:val="28"/>
          <w:shd w:fill="FFFFFF" w:val="clear"/>
          <w:lang w:val="uk-UA"/>
        </w:rPr>
        <w:t xml:space="preserve">Опрацюйте техніку </w:t>
      </w:r>
      <w:bookmarkEnd w:id="37"/>
      <w:r>
        <w:rPr>
          <w:rFonts w:eastAsia="Times New Roman"/>
          <w:sz w:val="28"/>
          <w:szCs w:val="28"/>
          <w:shd w:fill="FFFFFF" w:val="clear"/>
          <w:lang w:val="uk-UA"/>
        </w:rPr>
        <w:t>проведення серцево-легеневої реанімації  (СЛР):</w:t>
      </w:r>
    </w:p>
    <w:p>
      <w:pPr>
        <w:pStyle w:val="Normal"/>
        <w:spacing w:lineRule="auto" w:line="360"/>
        <w:ind w:firstLine="709"/>
        <w:jc w:val="both"/>
        <w:rPr>
          <w:shd w:fill="FFFFFF" w:val="clear"/>
        </w:rPr>
      </w:pPr>
      <w:r>
        <w:rPr>
          <w:rFonts w:eastAsia="Times New Roman"/>
          <w:b/>
          <w:bCs/>
          <w:sz w:val="28"/>
          <w:szCs w:val="28"/>
          <w:shd w:fill="FFFFFF" w:val="clear"/>
          <w:lang w:val="uk-UA"/>
        </w:rPr>
        <w:t>Непрямий масаж серця:</w:t>
      </w:r>
      <w:r>
        <w:rPr>
          <w:rFonts w:eastAsia="Times New Roman"/>
          <w:sz w:val="28"/>
          <w:szCs w:val="28"/>
          <w:shd w:fill="FFFFFF" w:val="clear"/>
          <w:lang w:val="uk-UA"/>
        </w:rPr>
        <w:t xml:space="preserve"> </w:t>
      </w:r>
    </w:p>
    <w:p>
      <w:pPr>
        <w:pStyle w:val="Normal"/>
        <w:spacing w:lineRule="auto" w:line="360"/>
        <w:ind w:firstLine="709"/>
        <w:jc w:val="both"/>
        <w:rPr>
          <w:shd w:fill="FFFFFF" w:val="clear"/>
        </w:rPr>
      </w:pPr>
      <w:r>
        <w:rPr>
          <w:rFonts w:eastAsia="Times New Roman"/>
          <w:sz w:val="28"/>
          <w:szCs w:val="28"/>
          <w:shd w:fill="FFFFFF" w:val="clear"/>
          <w:lang w:val="uk-UA"/>
        </w:rPr>
        <w:t>1. Визначити місце натискання:- точка натиснення – середина грудної </w:t>
      </w:r>
    </w:p>
    <w:p>
      <w:pPr>
        <w:pStyle w:val="Normal"/>
        <w:spacing w:lineRule="auto" w:line="360"/>
        <w:jc w:val="both"/>
        <w:rPr>
          <w:shd w:fill="FFFFFF" w:val="clear"/>
        </w:rPr>
      </w:pPr>
      <w:r>
        <w:rPr>
          <w:rFonts w:eastAsia="Times New Roman"/>
          <w:sz w:val="28"/>
          <w:szCs w:val="28"/>
          <w:shd w:fill="FFFFFF" w:val="clear"/>
          <w:lang w:val="uk-UA"/>
        </w:rPr>
        <w:t xml:space="preserve">клітки. </w:t>
      </w:r>
    </w:p>
    <w:p>
      <w:pPr>
        <w:pStyle w:val="Normal"/>
        <w:spacing w:lineRule="auto" w:line="360"/>
        <w:ind w:firstLine="709"/>
        <w:jc w:val="both"/>
        <w:rPr>
          <w:rFonts w:eastAsia="Times New Roman"/>
          <w:sz w:val="28"/>
          <w:szCs w:val="28"/>
          <w:shd w:fill="FFFFFF" w:val="clear"/>
          <w:lang w:val="uk-UA"/>
        </w:rPr>
      </w:pPr>
      <w:r>
        <w:rPr>
          <w:rFonts w:eastAsia="Times New Roman"/>
          <w:sz w:val="28"/>
          <w:szCs w:val="28"/>
          <w:shd w:fill="FFFFFF" w:val="clear"/>
          <w:lang w:val="uk-UA"/>
        </w:rPr>
        <w:drawing>
          <wp:anchor behindDoc="0" distT="0" distB="0" distL="0" distR="0" simplePos="0" locked="0" layoutInCell="0" allowOverlap="1" relativeHeight="29">
            <wp:simplePos x="0" y="0"/>
            <wp:positionH relativeFrom="column">
              <wp:align>center</wp:align>
            </wp:positionH>
            <wp:positionV relativeFrom="paragraph">
              <wp:posOffset>635</wp:posOffset>
            </wp:positionV>
            <wp:extent cx="2426335" cy="1650365"/>
            <wp:effectExtent l="0" t="0" r="0" b="0"/>
            <wp:wrapSquare wrapText="largest"/>
            <wp:docPr id="32" name="Зображення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Зображення6" descr=""/>
                    <pic:cNvPicPr>
                      <a:picLocks noChangeAspect="1" noChangeArrowheads="1"/>
                    </pic:cNvPicPr>
                  </pic:nvPicPr>
                  <pic:blipFill>
                    <a:blip r:embed="rId32"/>
                    <a:stretch>
                      <a:fillRect/>
                    </a:stretch>
                  </pic:blipFill>
                  <pic:spPr bwMode="auto">
                    <a:xfrm>
                      <a:off x="0" y="0"/>
                      <a:ext cx="2426335" cy="1650365"/>
                    </a:xfrm>
                    <a:prstGeom prst="rect">
                      <a:avLst/>
                    </a:prstGeom>
                  </pic:spPr>
                </pic:pic>
              </a:graphicData>
            </a:graphic>
          </wp:anchor>
        </w:drawing>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shd w:fill="FFFFFF" w:val="clear"/>
        </w:rPr>
      </w:r>
    </w:p>
    <w:p>
      <w:pPr>
        <w:pStyle w:val="Normal"/>
        <w:spacing w:lineRule="auto" w:line="360"/>
        <w:jc w:val="center"/>
        <w:rPr/>
      </w:pPr>
      <w:r>
        <w:rPr/>
      </w:r>
    </w:p>
    <w:p>
      <w:pPr>
        <w:pStyle w:val="Normal"/>
        <w:spacing w:lineRule="auto" w:line="360"/>
        <w:ind w:firstLine="709"/>
        <w:jc w:val="center"/>
        <w:rPr>
          <w:i/>
          <w:i/>
          <w:iCs/>
          <w:sz w:val="28"/>
          <w:szCs w:val="28"/>
        </w:rPr>
      </w:pPr>
      <w:r>
        <w:rPr>
          <w:i/>
          <w:iCs/>
          <w:sz w:val="28"/>
          <w:szCs w:val="28"/>
        </w:rPr>
        <w:t xml:space="preserve">Рис. 24  Схематичне </w:t>
      </w:r>
      <w:r>
        <w:rPr>
          <w:i/>
          <w:iCs/>
          <w:sz w:val="28"/>
          <w:szCs w:val="28"/>
          <w:lang w:val="uk-UA"/>
        </w:rPr>
        <w:t>зображення</w:t>
      </w:r>
      <w:r>
        <w:rPr>
          <w:i/>
          <w:iCs/>
          <w:sz w:val="28"/>
          <w:szCs w:val="28"/>
        </w:rPr>
        <w:t xml:space="preserve"> місц</w:t>
      </w:r>
      <w:r>
        <w:rPr>
          <w:i/>
          <w:iCs/>
          <w:sz w:val="28"/>
          <w:szCs w:val="28"/>
          <w:lang w:val="uk-UA"/>
        </w:rPr>
        <w:t>я</w:t>
      </w:r>
      <w:r>
        <w:rPr>
          <w:i/>
          <w:iCs/>
          <w:sz w:val="28"/>
          <w:szCs w:val="28"/>
        </w:rPr>
        <w:t xml:space="preserve"> натискання</w:t>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rFonts w:eastAsia="Times New Roman"/>
          <w:sz w:val="28"/>
          <w:szCs w:val="28"/>
          <w:shd w:fill="FFFFFF" w:val="clear"/>
          <w:lang w:val="uk-UA"/>
        </w:rPr>
        <w:t xml:space="preserve">2. Провести спочатку 30 натискань на грудину обома руками: - долоня над долонею в замку; - глибиною не менше 5 см  (не більше 6 см); - частотою 100 натискань  (не більше 120) за хвилину. </w:t>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drawing>
          <wp:anchor behindDoc="0" distT="0" distB="0" distL="0" distR="0" simplePos="0" locked="0" layoutInCell="0" allowOverlap="1" relativeHeight="30">
            <wp:simplePos x="0" y="0"/>
            <wp:positionH relativeFrom="column">
              <wp:posOffset>2143760</wp:posOffset>
            </wp:positionH>
            <wp:positionV relativeFrom="paragraph">
              <wp:posOffset>-5715</wp:posOffset>
            </wp:positionV>
            <wp:extent cx="2211070" cy="2124075"/>
            <wp:effectExtent l="0" t="0" r="0" b="0"/>
            <wp:wrapSquare wrapText="largest"/>
            <wp:docPr id="33" name="Зображення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Зображення7" descr=""/>
                    <pic:cNvPicPr>
                      <a:picLocks noChangeAspect="1" noChangeArrowheads="1"/>
                    </pic:cNvPicPr>
                  </pic:nvPicPr>
                  <pic:blipFill>
                    <a:blip r:embed="rId33"/>
                    <a:stretch>
                      <a:fillRect/>
                    </a:stretch>
                  </pic:blipFill>
                  <pic:spPr bwMode="auto">
                    <a:xfrm>
                      <a:off x="0" y="0"/>
                      <a:ext cx="2211070" cy="2124075"/>
                    </a:xfrm>
                    <a:prstGeom prst="rect">
                      <a:avLst/>
                    </a:prstGeom>
                  </pic:spPr>
                </pic:pic>
              </a:graphicData>
            </a:graphic>
          </wp:anchor>
        </w:drawing>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jc w:val="center"/>
        <w:rPr>
          <w:rFonts w:eastAsia="Times New Roman"/>
          <w:i/>
          <w:i/>
          <w:iCs/>
          <w:sz w:val="28"/>
          <w:szCs w:val="28"/>
          <w:shd w:fill="FFFFFF" w:val="clear"/>
          <w:lang w:val="uk-UA"/>
        </w:rPr>
      </w:pPr>
      <w:r>
        <w:rPr>
          <w:rFonts w:eastAsia="Times New Roman"/>
          <w:i/>
          <w:iCs/>
          <w:sz w:val="28"/>
          <w:szCs w:val="28"/>
          <w:shd w:fill="FFFFFF" w:val="clear"/>
          <w:lang w:val="uk-UA"/>
        </w:rPr>
        <w:t>Рис.</w:t>
      </w:r>
      <w:r>
        <w:rPr>
          <w:rFonts w:eastAsia="Times New Roman"/>
          <w:i/>
          <w:iCs/>
          <w:sz w:val="28"/>
          <w:szCs w:val="28"/>
          <w:shd w:fill="FFFFFF" w:val="clear"/>
        </w:rPr>
        <w:t xml:space="preserve"> 25 </w:t>
      </w:r>
      <w:r>
        <w:rPr>
          <w:rFonts w:eastAsia="Times New Roman"/>
          <w:i/>
          <w:iCs/>
          <w:sz w:val="28"/>
          <w:szCs w:val="28"/>
          <w:shd w:fill="FFFFFF" w:val="clear"/>
          <w:lang w:val="uk-UA"/>
        </w:rPr>
        <w:t xml:space="preserve">Цикл СЛР  </w:t>
      </w:r>
    </w:p>
    <w:p>
      <w:pPr>
        <w:pStyle w:val="Normal"/>
        <w:spacing w:lineRule="auto" w:line="360"/>
        <w:ind w:firstLine="709"/>
        <w:jc w:val="both"/>
        <w:rPr>
          <w:shd w:fill="FFFFFF" w:val="clear"/>
        </w:rPr>
      </w:pPr>
      <w:r>
        <w:rPr>
          <w:shd w:fill="FFFFFF" w:val="clear"/>
        </w:rPr>
      </w:r>
    </w:p>
    <w:p>
      <w:pPr>
        <w:pStyle w:val="Normal"/>
        <w:spacing w:lineRule="auto" w:line="360"/>
        <w:ind w:firstLine="709"/>
        <w:jc w:val="both"/>
        <w:rPr>
          <w:shd w:fill="FFFFFF" w:val="clear"/>
        </w:rPr>
      </w:pPr>
      <w:r>
        <w:rPr>
          <w:rFonts w:eastAsia="Times New Roman"/>
          <w:b/>
          <w:sz w:val="28"/>
          <w:szCs w:val="28"/>
          <w:shd w:fill="FFFFFF" w:val="clear"/>
          <w:lang w:val="uk-UA"/>
        </w:rPr>
        <w:t xml:space="preserve">Штучне дихання: </w:t>
      </w:r>
    </w:p>
    <w:p>
      <w:pPr>
        <w:pStyle w:val="Normal"/>
        <w:spacing w:lineRule="auto" w:line="360"/>
        <w:ind w:firstLine="709"/>
        <w:jc w:val="both"/>
        <w:rPr>
          <w:shd w:fill="FFFFFF" w:val="clear"/>
        </w:rPr>
      </w:pPr>
      <w:r>
        <w:rPr>
          <w:rFonts w:eastAsia="Times New Roman"/>
          <w:sz w:val="28"/>
          <w:szCs w:val="28"/>
          <w:shd w:fill="FFFFFF" w:val="clear"/>
          <w:lang w:val="uk-UA"/>
        </w:rPr>
        <w:t xml:space="preserve">1. Накласти маску-клапан. </w:t>
      </w:r>
    </w:p>
    <w:p>
      <w:pPr>
        <w:pStyle w:val="Normal"/>
        <w:spacing w:lineRule="auto" w:line="360"/>
        <w:ind w:firstLine="709"/>
        <w:jc w:val="both"/>
        <w:rPr>
          <w:shd w:fill="FFFFFF" w:val="clear"/>
        </w:rPr>
      </w:pPr>
      <w:r>
        <w:rPr>
          <w:rFonts w:eastAsia="Times New Roman"/>
          <w:sz w:val="28"/>
          <w:szCs w:val="28"/>
          <w:shd w:fill="FFFFFF" w:val="clear"/>
          <w:lang w:val="uk-UA"/>
        </w:rPr>
        <w:t>2. Затиснути ніс постраждалого  та зробити вдих «рот до рота».</w:t>
      </w:r>
    </w:p>
    <w:p>
      <w:pPr>
        <w:pStyle w:val="Normal"/>
        <w:spacing w:lineRule="auto" w:line="360"/>
        <w:ind w:firstLine="709"/>
        <w:jc w:val="both"/>
        <w:rPr>
          <w:shd w:fill="FFFFFF" w:val="clear"/>
        </w:rPr>
      </w:pPr>
      <w:r>
        <w:rPr>
          <w:rFonts w:eastAsia="Times New Roman"/>
          <w:sz w:val="28"/>
          <w:szCs w:val="28"/>
          <w:shd w:fill="FFFFFF" w:val="clear"/>
          <w:lang w:val="uk-UA"/>
        </w:rPr>
        <w:t xml:space="preserve">3. Відпустити крила носа і повторити вдих, знову затискаючи  ніс (виконання 2 вдихів повинно  тривати не більше 5 сек.). </w:t>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rFonts w:eastAsia="Times New Roman"/>
          <w:sz w:val="28"/>
          <w:szCs w:val="28"/>
          <w:shd w:fill="FFFFFF" w:val="clear"/>
          <w:lang w:val="uk-UA"/>
        </w:rPr>
      </w:pPr>
      <w:r>
        <w:rPr>
          <w:rFonts w:eastAsia="Times New Roman"/>
          <w:sz w:val="28"/>
          <w:szCs w:val="28"/>
          <w:shd w:fill="FFFFFF" w:val="clear"/>
          <w:lang w:val="uk-UA"/>
        </w:rPr>
      </w:r>
    </w:p>
    <w:p>
      <w:pPr>
        <w:pStyle w:val="Normal"/>
        <w:spacing w:lineRule="auto" w:line="360"/>
        <w:ind w:firstLine="709"/>
        <w:rPr>
          <w:shd w:fill="FFFFFF" w:val="clear"/>
        </w:rPr>
      </w:pPr>
      <w:r>
        <w:rPr>
          <w:shd w:fill="FFFFFF" w:val="clear"/>
        </w:rPr>
        <w:drawing>
          <wp:anchor behindDoc="0" distT="0" distB="0" distL="0" distR="0" simplePos="0" locked="0" layoutInCell="0" allowOverlap="1" relativeHeight="60">
            <wp:simplePos x="0" y="0"/>
            <wp:positionH relativeFrom="column">
              <wp:posOffset>1798320</wp:posOffset>
            </wp:positionH>
            <wp:positionV relativeFrom="paragraph">
              <wp:posOffset>76200</wp:posOffset>
            </wp:positionV>
            <wp:extent cx="2727325" cy="2052320"/>
            <wp:effectExtent l="0" t="0" r="0" b="0"/>
            <wp:wrapSquare wrapText="largest"/>
            <wp:docPr id="34" name="Зображення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Зображення8" descr=""/>
                    <pic:cNvPicPr>
                      <a:picLocks noChangeAspect="1" noChangeArrowheads="1"/>
                    </pic:cNvPicPr>
                  </pic:nvPicPr>
                  <pic:blipFill>
                    <a:blip r:embed="rId34"/>
                    <a:stretch>
                      <a:fillRect/>
                    </a:stretch>
                  </pic:blipFill>
                  <pic:spPr bwMode="auto">
                    <a:xfrm>
                      <a:off x="0" y="0"/>
                      <a:ext cx="2727325" cy="2052320"/>
                    </a:xfrm>
                    <a:prstGeom prst="rect">
                      <a:avLst/>
                    </a:prstGeom>
                  </pic:spPr>
                </pic:pic>
              </a:graphicData>
            </a:graphic>
          </wp:anchor>
        </w:drawing>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shd w:fill="FFFFFF" w:val="clear"/>
        </w:rPr>
      </w:r>
    </w:p>
    <w:p>
      <w:pPr>
        <w:pStyle w:val="Normal"/>
        <w:spacing w:lineRule="auto" w:line="360"/>
        <w:ind w:firstLine="709"/>
        <w:jc w:val="center"/>
        <w:rPr/>
      </w:pPr>
      <w:r>
        <w:rPr/>
      </w:r>
    </w:p>
    <w:p>
      <w:pPr>
        <w:pStyle w:val="Normal"/>
        <w:spacing w:lineRule="auto" w:line="360"/>
        <w:jc w:val="center"/>
        <w:rPr/>
      </w:pPr>
      <w:r>
        <w:rPr/>
      </w:r>
    </w:p>
    <w:p>
      <w:pPr>
        <w:pStyle w:val="Normal"/>
        <w:spacing w:lineRule="auto" w:line="360"/>
        <w:ind w:firstLine="709"/>
        <w:jc w:val="center"/>
        <w:rPr/>
      </w:pPr>
      <w:r>
        <w:rPr>
          <w:rFonts w:eastAsia="Times New Roman"/>
          <w:i/>
          <w:iCs/>
          <w:sz w:val="28"/>
          <w:szCs w:val="28"/>
          <w:shd w:fill="FFFFFF" w:val="clear"/>
          <w:lang w:val="uk-UA"/>
        </w:rPr>
        <w:t>Рис.</w:t>
      </w:r>
      <w:r>
        <w:rPr>
          <w:rFonts w:eastAsia="Times New Roman"/>
          <w:i/>
          <w:iCs/>
          <w:sz w:val="28"/>
          <w:szCs w:val="28"/>
          <w:shd w:fill="FFFFFF" w:val="clear"/>
        </w:rPr>
        <w:t xml:space="preserve"> 26 </w:t>
      </w:r>
      <w:r>
        <w:rPr>
          <w:rFonts w:eastAsia="Times New Roman"/>
          <w:i/>
          <w:iCs/>
          <w:sz w:val="28"/>
          <w:szCs w:val="28"/>
          <w:shd w:fill="FFFFFF" w:val="clear"/>
          <w:lang w:val="uk-UA"/>
        </w:rPr>
        <w:t>Проведення штучної вентиляції легень</w:t>
      </w:r>
    </w:p>
    <w:p>
      <w:pPr>
        <w:pStyle w:val="Normal"/>
        <w:spacing w:lineRule="auto" w:line="360"/>
        <w:ind w:firstLine="709"/>
        <w:rPr>
          <w:shd w:fill="FFFFFF" w:val="clear"/>
        </w:rPr>
      </w:pPr>
      <w:r>
        <w:rPr>
          <w:shd w:fill="FFFFFF" w:val="clear"/>
        </w:rPr>
      </w:r>
    </w:p>
    <w:p>
      <w:pPr>
        <w:pStyle w:val="Normal"/>
        <w:spacing w:lineRule="auto" w:line="360"/>
        <w:ind w:firstLine="709"/>
        <w:rPr>
          <w:shd w:fill="FFFFFF" w:val="clear"/>
        </w:rPr>
      </w:pPr>
      <w:r>
        <w:rPr>
          <w:rFonts w:eastAsia="Times New Roman"/>
          <w:i/>
          <w:iCs/>
          <w:sz w:val="28"/>
          <w:szCs w:val="28"/>
          <w:shd w:fill="FFFFFF" w:val="clear"/>
          <w:lang w:val="uk-UA"/>
        </w:rPr>
        <w:t xml:space="preserve">(Важливо: За відсутності індивідуальних засобів захисту штучне дихання не виконується!) </w:t>
      </w:r>
    </w:p>
    <w:p>
      <w:pPr>
        <w:pStyle w:val="Normal"/>
        <w:spacing w:lineRule="auto" w:line="360"/>
        <w:ind w:firstLine="709"/>
        <w:jc w:val="both"/>
        <w:rPr>
          <w:shd w:fill="FFFFFF" w:val="clear"/>
        </w:rPr>
      </w:pPr>
      <w:r>
        <w:rPr>
          <w:rFonts w:eastAsia="Times New Roman"/>
          <w:sz w:val="28"/>
          <w:szCs w:val="28"/>
          <w:shd w:fill="FFFFFF" w:val="clear"/>
          <w:lang w:val="uk-UA"/>
        </w:rPr>
        <w:t xml:space="preserve">Після 2 вдихів продовжити СЛР у співвідношенні: 30 компресій / 2 вдихи. СЛР слід проводити до: </w:t>
      </w:r>
    </w:p>
    <w:p>
      <w:pPr>
        <w:pStyle w:val="Normal"/>
        <w:spacing w:lineRule="auto" w:line="360"/>
        <w:ind w:firstLine="709"/>
        <w:jc w:val="both"/>
        <w:rPr>
          <w:shd w:fill="FFFFFF" w:val="clear"/>
        </w:rPr>
      </w:pPr>
      <w:r>
        <w:rPr>
          <w:rFonts w:eastAsia="Times New Roman"/>
          <w:sz w:val="28"/>
          <w:szCs w:val="28"/>
          <w:shd w:fill="FFFFFF" w:val="clear"/>
          <w:lang w:val="uk-UA"/>
        </w:rPr>
        <w:t xml:space="preserve">- прибуття бригади ЕМД; </w:t>
      </w:r>
    </w:p>
    <w:p>
      <w:pPr>
        <w:pStyle w:val="Normal"/>
        <w:spacing w:lineRule="auto" w:line="360"/>
        <w:ind w:firstLine="709"/>
        <w:rPr>
          <w:shd w:fill="FFFFFF" w:val="clear"/>
        </w:rPr>
      </w:pPr>
      <w:r>
        <w:rPr>
          <w:rFonts w:eastAsia="Times New Roman"/>
          <w:sz w:val="28"/>
          <w:szCs w:val="28"/>
          <w:shd w:fill="FFFFFF" w:val="clear"/>
          <w:lang w:val="uk-UA"/>
        </w:rPr>
        <w:t xml:space="preserve">- появи чітко виражених ознак життя  (відновлення: дихання/ свідомості/рухової активності); </w:t>
      </w:r>
    </w:p>
    <w:p>
      <w:pPr>
        <w:pStyle w:val="Normal"/>
        <w:spacing w:lineRule="auto" w:line="360"/>
        <w:ind w:firstLine="709"/>
        <w:jc w:val="both"/>
        <w:rPr>
          <w:shd w:fill="FFFFFF" w:val="clear"/>
        </w:rPr>
      </w:pPr>
      <w:r>
        <w:rPr>
          <w:rFonts w:eastAsia="Times New Roman"/>
          <w:sz w:val="28"/>
          <w:szCs w:val="28"/>
          <w:shd w:fill="FFFFFF" w:val="clear"/>
          <w:lang w:val="uk-UA"/>
        </w:rPr>
        <w:t xml:space="preserve">- фізичного виснаження; </w:t>
      </w:r>
    </w:p>
    <w:p>
      <w:pPr>
        <w:pStyle w:val="Normal"/>
        <w:spacing w:lineRule="auto" w:line="360"/>
        <w:ind w:firstLine="709"/>
        <w:jc w:val="both"/>
        <w:rPr>
          <w:shd w:fill="FFFFFF" w:val="clear"/>
        </w:rPr>
      </w:pPr>
      <w:r>
        <w:rPr>
          <w:rFonts w:eastAsia="Times New Roman"/>
          <w:sz w:val="28"/>
          <w:szCs w:val="28"/>
          <w:shd w:fill="FFFFFF" w:val="clear"/>
          <w:lang w:val="uk-UA"/>
        </w:rPr>
        <w:t>- появи небезпеки. У разі вдало проведеної СЛР, – необхідно перевести постраждалого у </w:t>
      </w:r>
    </w:p>
    <w:p>
      <w:pPr>
        <w:pStyle w:val="Normal"/>
        <w:spacing w:lineRule="auto" w:line="360"/>
        <w:jc w:val="both"/>
        <w:rPr>
          <w:shd w:fill="FFFFFF" w:val="clear"/>
        </w:rPr>
      </w:pPr>
      <w:r>
        <w:rPr>
          <w:rFonts w:eastAsia="Times New Roman"/>
          <w:sz w:val="28"/>
          <w:szCs w:val="28"/>
          <w:shd w:fill="FFFFFF" w:val="clear"/>
          <w:lang w:val="uk-UA"/>
        </w:rPr>
        <w:t>стабільне положення. Не можна залишати постраждалого без нагляду до </w:t>
      </w:r>
    </w:p>
    <w:p>
      <w:pPr>
        <w:pStyle w:val="Normal"/>
        <w:spacing w:lineRule="auto" w:line="360"/>
        <w:jc w:val="both"/>
        <w:rPr>
          <w:shd w:fill="FFFFFF" w:val="clear"/>
        </w:rPr>
      </w:pPr>
      <w:r>
        <w:rPr>
          <w:rFonts w:eastAsia="Times New Roman"/>
          <w:sz w:val="28"/>
          <w:szCs w:val="28"/>
          <w:shd w:fill="FFFFFF" w:val="clear"/>
          <w:lang w:val="uk-UA"/>
        </w:rPr>
        <w:t>прибуття бригади ЕМД. В разі повторної зупинки серця до прибуття бригади ЕМД, – бути готовим до проведення СЛР</w:t>
      </w:r>
    </w:p>
    <w:p>
      <w:pPr>
        <w:pStyle w:val="Normal"/>
        <w:spacing w:lineRule="auto" w:line="360"/>
        <w:ind w:firstLine="709"/>
        <w:jc w:val="both"/>
        <w:rPr>
          <w:rFonts w:eastAsia="Times New Roman"/>
          <w:b/>
          <w:b/>
          <w:sz w:val="28"/>
          <w:szCs w:val="28"/>
          <w:lang w:val="uk-UA"/>
        </w:rPr>
      </w:pPr>
      <w:r>
        <w:rPr>
          <w:rFonts w:eastAsia="Times New Roman"/>
          <w:b/>
          <w:sz w:val="28"/>
          <w:szCs w:val="28"/>
          <w:lang w:val="uk-UA"/>
        </w:rPr>
      </w:r>
    </w:p>
    <w:p>
      <w:pPr>
        <w:pStyle w:val="Normal"/>
        <w:spacing w:lineRule="auto" w:line="360"/>
        <w:ind w:firstLine="709"/>
        <w:jc w:val="both"/>
        <w:rPr>
          <w:shd w:fill="FFFFFF" w:val="clear"/>
        </w:rPr>
      </w:pPr>
      <w:bookmarkStart w:id="39" w:name="_Hlk131707403"/>
      <w:bookmarkStart w:id="40" w:name="_Hlk100231314"/>
      <w:r>
        <w:rPr>
          <w:rFonts w:eastAsia="Times New Roman"/>
          <w:b/>
          <w:sz w:val="28"/>
          <w:szCs w:val="28"/>
          <w:lang w:val="uk-UA"/>
        </w:rPr>
        <w:t>З</w:t>
      </w:r>
      <w:r>
        <w:rPr>
          <w:rFonts w:eastAsia="Times New Roman"/>
          <w:b/>
          <w:sz w:val="28"/>
          <w:szCs w:val="28"/>
          <w:shd w:fill="FFFFFF" w:val="clear"/>
          <w:lang w:val="uk-UA"/>
        </w:rPr>
        <w:t>авдання 4.</w:t>
      </w:r>
      <w:r>
        <w:rPr>
          <w:rFonts w:eastAsia="Times New Roman"/>
          <w:sz w:val="28"/>
          <w:szCs w:val="28"/>
          <w:shd w:fill="FFFFFF" w:val="clear"/>
          <w:lang w:val="uk-UA"/>
        </w:rPr>
        <w:t xml:space="preserve">  </w:t>
      </w:r>
      <w:bookmarkStart w:id="41" w:name="_Toc102579109"/>
      <w:bookmarkEnd w:id="40"/>
      <w:r>
        <w:rPr>
          <w:rFonts w:eastAsia="Times New Roman"/>
          <w:sz w:val="28"/>
          <w:szCs w:val="28"/>
          <w:shd w:fill="FFFFFF" w:val="clear"/>
          <w:lang w:val="uk-UA"/>
        </w:rPr>
        <w:t>Опрацюйте алгоритм переведення людини у стабільне, бокове, відновлювальне положення:</w:t>
      </w:r>
      <w:bookmarkEnd w:id="39"/>
    </w:p>
    <w:p>
      <w:pPr>
        <w:pStyle w:val="Normal"/>
        <w:spacing w:lineRule="auto" w:line="360"/>
        <w:jc w:val="both"/>
        <w:rPr>
          <w:shd w:fill="FFFFFF" w:val="clear"/>
        </w:rPr>
      </w:pPr>
      <w:r>
        <w:rPr>
          <w:rFonts w:eastAsia="Times New Roman"/>
          <w:sz w:val="28"/>
          <w:szCs w:val="28"/>
          <w:shd w:fill="FFFFFF" w:val="clear"/>
          <w:lang w:val="uk-UA"/>
        </w:rPr>
        <w:t xml:space="preserve">   </w:t>
      </w:r>
      <w:r>
        <w:rPr>
          <w:rFonts w:eastAsia="Calibri"/>
          <w:sz w:val="28"/>
          <w:szCs w:val="28"/>
          <w:shd w:fill="FFFFFF" w:val="clear"/>
          <w:lang w:val="uk-UA" w:eastAsia="en-US"/>
        </w:rPr>
        <w:t xml:space="preserve">Для переміщення потерпілого з положення горілиць </w:t>
      </w:r>
      <w:bookmarkStart w:id="42" w:name="_Hlk130496307"/>
      <w:r>
        <w:rPr>
          <w:rFonts w:eastAsia="Calibri"/>
          <w:sz w:val="28"/>
          <w:szCs w:val="28"/>
          <w:shd w:fill="FFFFFF" w:val="clear"/>
          <w:lang w:val="uk-UA" w:eastAsia="en-US"/>
        </w:rPr>
        <w:t>в стабільне бокове необхідно</w:t>
      </w:r>
      <w:bookmarkEnd w:id="42"/>
      <w:r>
        <w:rPr>
          <w:rFonts w:eastAsia="Calibri"/>
          <w:sz w:val="28"/>
          <w:szCs w:val="28"/>
          <w:shd w:fill="FFFFFF" w:val="clear"/>
          <w:lang w:val="uk-UA" w:eastAsia="en-US"/>
        </w:rPr>
        <w:t xml:space="preserve">: </w:t>
      </w:r>
    </w:p>
    <w:p>
      <w:pPr>
        <w:pStyle w:val="Normal"/>
        <w:spacing w:lineRule="auto" w:line="360"/>
        <w:jc w:val="both"/>
        <w:rPr>
          <w:shd w:fill="FFFFFF" w:val="clear"/>
        </w:rPr>
      </w:pPr>
      <w:r>
        <w:rPr>
          <w:rFonts w:eastAsia="Calibri"/>
          <w:sz w:val="28"/>
          <w:szCs w:val="28"/>
          <w:shd w:fill="FFFFFF" w:val="clear"/>
          <w:lang w:val="uk-UA" w:eastAsia="en-US"/>
        </w:rPr>
        <w:t xml:space="preserve">1) Промовляти вголос свої дії та, зняти з потерпілого окуляри, витягти все з його кишень та скласти це у безпечному місці близько голови потерпілого, аби він зміг дістати ці речі самостійно, прийшовши до тями. Такі дії убезпечать Вас від неправильних трактувань Ваших дій, а найголовніше — убезпечать хворого від перетиснення магістральних судин або утворення гематом та ділянок з поганим кровопостачанням. </w:t>
      </w:r>
    </w:p>
    <w:p>
      <w:pPr>
        <w:pStyle w:val="Normal"/>
        <w:spacing w:lineRule="auto" w:line="360" w:before="0" w:after="160"/>
        <w:jc w:val="both"/>
        <w:rPr>
          <w:shd w:fill="FFFFFF" w:val="clear"/>
        </w:rPr>
      </w:pPr>
      <w:r>
        <w:rPr>
          <w:rFonts w:eastAsia="Calibri"/>
          <w:sz w:val="28"/>
          <w:szCs w:val="28"/>
          <w:shd w:fill="FFFFFF" w:val="clear"/>
          <w:lang w:val="uk-UA" w:eastAsia="en-US"/>
        </w:rPr>
        <w:t xml:space="preserve">2) Ближчу до Вас руку потерпілого покладіть угору випрямленою повздовж голови. Фігура потерпілого стане нагадувати Супермена у «фірмовій» кіно-позі. </w:t>
      </w:r>
    </w:p>
    <w:p>
      <w:pPr>
        <w:pStyle w:val="Normal"/>
        <w:spacing w:lineRule="auto" w:line="259" w:before="0" w:after="160"/>
        <w:jc w:val="center"/>
        <w:rPr>
          <w:lang w:val="uk-UA"/>
        </w:rPr>
      </w:pPr>
      <w:r>
        <w:rPr/>
        <w:drawing>
          <wp:inline distT="0" distB="0" distL="0" distR="0">
            <wp:extent cx="2212975" cy="1703070"/>
            <wp:effectExtent l="0" t="0" r="0" b="0"/>
            <wp:docPr id="35"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8" descr=""/>
                    <pic:cNvPicPr>
                      <a:picLocks noChangeAspect="1" noChangeArrowheads="1"/>
                    </pic:cNvPicPr>
                  </pic:nvPicPr>
                  <pic:blipFill>
                    <a:blip r:embed="rId35"/>
                    <a:stretch>
                      <a:fillRect/>
                    </a:stretch>
                  </pic:blipFill>
                  <pic:spPr bwMode="auto">
                    <a:xfrm>
                      <a:off x="0" y="0"/>
                      <a:ext cx="2212975" cy="1703070"/>
                    </a:xfrm>
                    <a:prstGeom prst="rect">
                      <a:avLst/>
                    </a:prstGeom>
                  </pic:spPr>
                </pic:pic>
              </a:graphicData>
            </a:graphic>
          </wp:inline>
        </w:drawing>
      </w:r>
    </w:p>
    <w:p>
      <w:pPr>
        <w:pStyle w:val="Normal"/>
        <w:spacing w:lineRule="auto" w:line="259" w:before="0" w:after="160"/>
        <w:jc w:val="center"/>
        <w:rPr>
          <w:lang w:val="uk-UA"/>
        </w:rPr>
      </w:pPr>
      <w:r>
        <w:rPr>
          <w:rFonts w:eastAsia="Calibri"/>
          <w:sz w:val="28"/>
          <w:szCs w:val="28"/>
          <w:lang w:val="uk-UA" w:eastAsia="en-US"/>
        </w:rPr>
        <w:t xml:space="preserve"> </w:t>
      </w:r>
      <w:bookmarkStart w:id="43" w:name="_Hlk131705784"/>
      <w:r>
        <w:rPr>
          <w:rFonts w:eastAsia="Calibri"/>
          <w:i/>
          <w:sz w:val="28"/>
          <w:szCs w:val="28"/>
          <w:lang w:val="uk-UA" w:eastAsia="en-US"/>
        </w:rPr>
        <w:t>Рис.</w:t>
      </w:r>
      <w:r>
        <w:rPr>
          <w:rFonts w:eastAsia="Calibri"/>
          <w:i/>
          <w:sz w:val="28"/>
          <w:szCs w:val="28"/>
          <w:lang w:eastAsia="en-US"/>
        </w:rPr>
        <w:t xml:space="preserve"> 27  </w:t>
      </w:r>
      <w:r>
        <w:rPr>
          <w:rFonts w:eastAsia="Calibri"/>
          <w:i/>
          <w:sz w:val="28"/>
          <w:szCs w:val="28"/>
          <w:lang w:val="uk-UA" w:eastAsia="en-US"/>
        </w:rPr>
        <w:t>Ближню руку підніміть вгору</w:t>
      </w:r>
      <w:bookmarkEnd w:id="43"/>
    </w:p>
    <w:p>
      <w:pPr>
        <w:pStyle w:val="Normal"/>
        <w:spacing w:lineRule="auto" w:line="360" w:before="0" w:after="160"/>
        <w:jc w:val="both"/>
        <w:rPr>
          <w:rFonts w:eastAsia="Calibri"/>
          <w:sz w:val="28"/>
          <w:szCs w:val="28"/>
          <w:lang w:val="uk-UA" w:eastAsia="en-US"/>
        </w:rPr>
      </w:pPr>
      <w:r>
        <w:rPr>
          <w:rFonts w:eastAsia="Calibri"/>
          <w:sz w:val="28"/>
          <w:szCs w:val="28"/>
          <w:lang w:val="uk-UA" w:eastAsia="en-US"/>
        </w:rPr>
      </w:r>
    </w:p>
    <w:p>
      <w:pPr>
        <w:pStyle w:val="Normal"/>
        <w:spacing w:lineRule="auto" w:line="360" w:before="0" w:after="160"/>
        <w:jc w:val="both"/>
        <w:rPr/>
      </w:pPr>
      <w:r>
        <w:rPr>
          <w:rFonts w:eastAsia="Calibri"/>
          <w:sz w:val="28"/>
          <w:szCs w:val="28"/>
          <w:lang w:val="uk-UA" w:eastAsia="en-US"/>
        </w:rPr>
        <w:t xml:space="preserve">3) Другу (дальню від себе) руку потерпілого слід прикласти тильною поверхнею долоні до ближньої до вас щоки. Може виглядати, що потерпілий намагається «зателефонувати». </w:t>
      </w:r>
    </w:p>
    <w:p>
      <w:pPr>
        <w:pStyle w:val="Normal"/>
        <w:spacing w:lineRule="auto" w:line="259" w:before="0" w:after="160"/>
        <w:jc w:val="center"/>
        <w:rPr>
          <w:lang w:val="uk-UA"/>
        </w:rPr>
      </w:pPr>
      <w:r>
        <w:rPr/>
        <w:drawing>
          <wp:inline distT="0" distB="0" distL="0" distR="0">
            <wp:extent cx="2408555" cy="1758315"/>
            <wp:effectExtent l="0" t="0" r="0" b="0"/>
            <wp:docPr id="36"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17" descr=""/>
                    <pic:cNvPicPr>
                      <a:picLocks noChangeAspect="1" noChangeArrowheads="1"/>
                    </pic:cNvPicPr>
                  </pic:nvPicPr>
                  <pic:blipFill>
                    <a:blip r:embed="rId36"/>
                    <a:stretch>
                      <a:fillRect/>
                    </a:stretch>
                  </pic:blipFill>
                  <pic:spPr bwMode="auto">
                    <a:xfrm>
                      <a:off x="0" y="0"/>
                      <a:ext cx="2408555" cy="1758315"/>
                    </a:xfrm>
                    <a:prstGeom prst="rect">
                      <a:avLst/>
                    </a:prstGeom>
                  </pic:spPr>
                </pic:pic>
              </a:graphicData>
            </a:graphic>
          </wp:inline>
        </w:drawing>
      </w:r>
    </w:p>
    <w:p>
      <w:pPr>
        <w:pStyle w:val="Normal"/>
        <w:spacing w:lineRule="auto" w:line="259" w:before="0" w:after="160"/>
        <w:jc w:val="center"/>
        <w:rPr>
          <w:lang w:val="uk-UA"/>
        </w:rPr>
      </w:pPr>
      <w:r>
        <w:rPr>
          <w:rFonts w:eastAsia="Calibri"/>
          <w:i/>
          <w:sz w:val="28"/>
          <w:szCs w:val="28"/>
          <w:lang w:val="uk-UA" w:eastAsia="en-US"/>
        </w:rPr>
        <w:t>Рис.</w:t>
      </w:r>
      <w:r>
        <w:rPr>
          <w:rFonts w:eastAsia="Calibri"/>
          <w:i/>
          <w:sz w:val="28"/>
          <w:szCs w:val="28"/>
          <w:lang w:eastAsia="en-US"/>
        </w:rPr>
        <w:t xml:space="preserve"> 28 </w:t>
      </w:r>
      <w:r>
        <w:rPr>
          <w:rFonts w:eastAsia="Calibri"/>
          <w:i/>
          <w:sz w:val="28"/>
          <w:szCs w:val="28"/>
          <w:lang w:val="uk-UA" w:eastAsia="en-US"/>
        </w:rPr>
        <w:t>Візьміть дальню руку потерпілого і покладіть на ближню до вас щоку потерпілого</w:t>
      </w:r>
    </w:p>
    <w:p>
      <w:pPr>
        <w:pStyle w:val="Normal"/>
        <w:spacing w:lineRule="auto" w:line="360" w:before="0" w:after="160"/>
        <w:jc w:val="both"/>
        <w:rPr>
          <w:rFonts w:eastAsia="Calibri"/>
          <w:sz w:val="28"/>
          <w:szCs w:val="28"/>
          <w:lang w:val="uk-UA" w:eastAsia="en-US"/>
        </w:rPr>
      </w:pPr>
      <w:r>
        <w:rPr>
          <w:rFonts w:eastAsia="Calibri"/>
          <w:sz w:val="28"/>
          <w:szCs w:val="28"/>
          <w:lang w:val="uk-UA" w:eastAsia="en-US"/>
        </w:rPr>
      </w:r>
    </w:p>
    <w:p>
      <w:pPr>
        <w:pStyle w:val="Normal"/>
        <w:spacing w:lineRule="auto" w:line="360" w:before="0" w:after="160"/>
        <w:jc w:val="both"/>
        <w:rPr/>
      </w:pPr>
      <w:r>
        <w:rPr>
          <w:rFonts w:eastAsia="Calibri"/>
          <w:sz w:val="28"/>
          <w:szCs w:val="28"/>
          <w:lang w:val="uk-UA" w:eastAsia="en-US"/>
        </w:rPr>
        <w:t xml:space="preserve">4) Своєю вільною рукою візьміться за дальню від себе ногу потерпілого трохи вище коліна і підтягніть її вгору. Бажано, щоби стопа потерпілого залишатись на підлозі (нога не висіла). </w:t>
      </w:r>
    </w:p>
    <w:p>
      <w:pPr>
        <w:pStyle w:val="Normal"/>
        <w:spacing w:lineRule="auto" w:line="259" w:before="0" w:after="160"/>
        <w:jc w:val="center"/>
        <w:rPr>
          <w:lang w:val="uk-UA"/>
        </w:rPr>
      </w:pPr>
      <w:r>
        <w:rPr/>
        <w:drawing>
          <wp:inline distT="0" distB="0" distL="0" distR="0">
            <wp:extent cx="2121535" cy="1790700"/>
            <wp:effectExtent l="0" t="0" r="0" b="0"/>
            <wp:docPr id="37"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21" descr=""/>
                    <pic:cNvPicPr>
                      <a:picLocks noChangeAspect="1" noChangeArrowheads="1"/>
                    </pic:cNvPicPr>
                  </pic:nvPicPr>
                  <pic:blipFill>
                    <a:blip r:embed="rId37"/>
                    <a:stretch>
                      <a:fillRect/>
                    </a:stretch>
                  </pic:blipFill>
                  <pic:spPr bwMode="auto">
                    <a:xfrm>
                      <a:off x="0" y="0"/>
                      <a:ext cx="2121535" cy="1790700"/>
                    </a:xfrm>
                    <a:prstGeom prst="rect">
                      <a:avLst/>
                    </a:prstGeom>
                  </pic:spPr>
                </pic:pic>
              </a:graphicData>
            </a:graphic>
          </wp:inline>
        </w:drawing>
      </w:r>
    </w:p>
    <w:p>
      <w:pPr>
        <w:pStyle w:val="Normal"/>
        <w:spacing w:lineRule="auto" w:line="259" w:before="0" w:after="160"/>
        <w:jc w:val="center"/>
        <w:rPr>
          <w:lang w:val="uk-UA"/>
        </w:rPr>
      </w:pPr>
      <w:r>
        <w:rPr>
          <w:rFonts w:eastAsia="Calibri"/>
          <w:i/>
          <w:sz w:val="28"/>
          <w:szCs w:val="28"/>
          <w:lang w:val="uk-UA" w:eastAsia="en-US"/>
        </w:rPr>
        <w:t>Рис.</w:t>
      </w:r>
      <w:r>
        <w:rPr>
          <w:rFonts w:eastAsia="Calibri"/>
          <w:i/>
          <w:sz w:val="28"/>
          <w:szCs w:val="28"/>
          <w:lang w:eastAsia="en-US"/>
        </w:rPr>
        <w:t xml:space="preserve"> 29 </w:t>
      </w:r>
      <w:r>
        <w:rPr>
          <w:rFonts w:eastAsia="Calibri"/>
          <w:i/>
          <w:sz w:val="28"/>
          <w:szCs w:val="28"/>
          <w:lang w:val="uk-UA" w:eastAsia="en-US"/>
        </w:rPr>
        <w:t>Потягніться до дальньої ноги й зігніть її</w:t>
      </w:r>
    </w:p>
    <w:p>
      <w:pPr>
        <w:pStyle w:val="Normal"/>
        <w:spacing w:lineRule="auto" w:line="259" w:before="0" w:after="160"/>
        <w:jc w:val="center"/>
        <w:rPr>
          <w:lang w:val="uk-UA"/>
        </w:rPr>
      </w:pPr>
      <w:r>
        <w:rPr>
          <w:lang w:val="uk-UA"/>
        </w:rPr>
      </w:r>
    </w:p>
    <w:p>
      <w:pPr>
        <w:pStyle w:val="Normal"/>
        <w:spacing w:lineRule="auto" w:line="360" w:before="0" w:after="160"/>
        <w:jc w:val="both"/>
        <w:rPr>
          <w:lang w:val="uk-UA"/>
        </w:rPr>
      </w:pPr>
      <w:r>
        <w:rPr>
          <w:rFonts w:eastAsia="Calibri"/>
          <w:sz w:val="28"/>
          <w:szCs w:val="28"/>
          <w:lang w:val="uk-UA" w:eastAsia="en-US"/>
        </w:rPr>
        <w:t>5) Притискайте зігнуту руку потерпілого до його щоки і одночасно тримайте його за зігнуту ногу, як за важіль, та обережно поверніть потерпілого обличчям до себе. Покладіть його на бік. Поправте його виставлені вперед до вас коліно та лікоть таким чином, щоб його стегно розміщувалося під прямим кутом і він спирався на коліно та лікоть. Це надасть стабільності положенню потерпілому та дозволить попередити перевертання його обличчям донизу. В цьому положенні голова постраждалого розміщується на його розпрямленій руці. Нагніть його голову вперед і відкрийте рот постраждалого, щоб дати виходити слині та іншим біологічним рідинам назовн</w:t>
      </w:r>
      <w:r>
        <w:rPr>
          <w:rFonts w:eastAsia="Calibri"/>
          <w:sz w:val="28"/>
          <w:szCs w:val="28"/>
          <w:shd w:fill="FFFFFF" w:val="clear"/>
          <w:lang w:val="uk-UA" w:eastAsia="en-US"/>
        </w:rPr>
        <w:t>і </w:t>
      </w:r>
      <w:r>
        <w:rPr>
          <w:rFonts w:eastAsia="Calibri"/>
          <w:sz w:val="28"/>
          <w:szCs w:val="28"/>
          <w:lang w:val="uk-UA" w:eastAsia="en-US"/>
        </w:rPr>
        <w:t xml:space="preserve"> — це попередить закупорювання дихальних шляхів.</w:t>
      </w:r>
      <w:r>
        <w:rPr>
          <w:lang w:val="uk-UA"/>
        </w:rPr>
        <w:t xml:space="preserve"> </w:t>
      </w:r>
    </w:p>
    <w:p>
      <w:pPr>
        <w:pStyle w:val="Normal"/>
        <w:spacing w:lineRule="auto" w:line="259" w:before="0" w:after="160"/>
        <w:jc w:val="center"/>
        <w:rPr>
          <w:lang w:val="uk-UA"/>
        </w:rPr>
      </w:pPr>
      <w:r>
        <w:rPr/>
        <w:drawing>
          <wp:inline distT="0" distB="0" distL="0" distR="0">
            <wp:extent cx="3627120" cy="1039495"/>
            <wp:effectExtent l="0" t="0" r="0" b="0"/>
            <wp:docPr id="38" name="Рисунок 20" descr="Надання домедичної допомоги при непритомності – Сучасний журнал про безпеку  – Надзвичайна ситуаці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20" descr="Надання домедичної допомоги при непритомності – Сучасний журнал про безпеку  – Надзвичайна ситуація +"/>
                    <pic:cNvPicPr>
                      <a:picLocks noChangeAspect="1" noChangeArrowheads="1"/>
                    </pic:cNvPicPr>
                  </pic:nvPicPr>
                  <pic:blipFill>
                    <a:blip r:embed="rId38"/>
                    <a:stretch>
                      <a:fillRect/>
                    </a:stretch>
                  </pic:blipFill>
                  <pic:spPr bwMode="auto">
                    <a:xfrm>
                      <a:off x="0" y="0"/>
                      <a:ext cx="3627120" cy="1039495"/>
                    </a:xfrm>
                    <a:prstGeom prst="rect">
                      <a:avLst/>
                    </a:prstGeom>
                  </pic:spPr>
                </pic:pic>
              </a:graphicData>
            </a:graphic>
          </wp:inline>
        </w:drawing>
      </w:r>
    </w:p>
    <w:p>
      <w:pPr>
        <w:pStyle w:val="Normal"/>
        <w:spacing w:lineRule="auto" w:line="360" w:before="0" w:after="160"/>
        <w:jc w:val="center"/>
        <w:rPr/>
      </w:pPr>
      <w:r>
        <w:rPr>
          <w:rFonts w:eastAsia="Calibri"/>
          <w:i/>
          <w:sz w:val="28"/>
          <w:szCs w:val="28"/>
          <w:lang w:val="uk-UA" w:eastAsia="en-US"/>
        </w:rPr>
        <w:t>Рис.</w:t>
      </w:r>
      <w:r>
        <w:rPr>
          <w:rFonts w:eastAsia="Calibri"/>
          <w:i/>
          <w:sz w:val="28"/>
          <w:szCs w:val="28"/>
          <w:lang w:eastAsia="en-US"/>
        </w:rPr>
        <w:t xml:space="preserve"> 30 </w:t>
      </w:r>
      <w:r>
        <w:rPr>
          <w:rFonts w:eastAsia="Calibri"/>
          <w:i/>
          <w:sz w:val="28"/>
          <w:szCs w:val="28"/>
          <w:lang w:val="uk-UA" w:eastAsia="en-US"/>
        </w:rPr>
        <w:t>Натискуючи в свою сторону на зігнуту ногу, людина перевернеться на бік</w:t>
      </w:r>
    </w:p>
    <w:p>
      <w:pPr>
        <w:pStyle w:val="Normal"/>
        <w:spacing w:lineRule="auto" w:line="360"/>
        <w:ind w:firstLine="709"/>
        <w:jc w:val="both"/>
        <w:rPr>
          <w:rFonts w:eastAsia="Times New Roman"/>
          <w:b/>
          <w:b/>
          <w:sz w:val="28"/>
          <w:szCs w:val="28"/>
          <w:lang w:val="uk-UA"/>
        </w:rPr>
      </w:pPr>
      <w:r>
        <w:rPr>
          <w:rFonts w:eastAsia="Times New Roman"/>
          <w:b/>
          <w:sz w:val="28"/>
          <w:szCs w:val="28"/>
          <w:lang w:val="uk-UA"/>
        </w:rPr>
      </w:r>
    </w:p>
    <w:p>
      <w:pPr>
        <w:pStyle w:val="Normal"/>
        <w:spacing w:lineRule="auto" w:line="360"/>
        <w:ind w:firstLine="709"/>
        <w:jc w:val="both"/>
        <w:rPr>
          <w:rFonts w:eastAsia="Times New Roman"/>
          <w:b/>
          <w:b/>
          <w:sz w:val="28"/>
          <w:szCs w:val="28"/>
          <w:lang w:val="uk-UA"/>
        </w:rPr>
      </w:pPr>
      <w:r>
        <w:rPr>
          <w:rFonts w:eastAsia="Times New Roman"/>
          <w:b/>
          <w:sz w:val="28"/>
          <w:szCs w:val="28"/>
          <w:lang w:val="uk-UA"/>
        </w:rPr>
      </w:r>
    </w:p>
    <w:p>
      <w:pPr>
        <w:pStyle w:val="Normal"/>
        <w:spacing w:lineRule="auto" w:line="360"/>
        <w:ind w:firstLine="709"/>
        <w:jc w:val="both"/>
        <w:rPr>
          <w:lang w:val="uk-UA"/>
        </w:rPr>
      </w:pPr>
      <w:r>
        <w:rPr>
          <w:rFonts w:eastAsia="Times New Roman"/>
          <w:b/>
          <w:sz w:val="28"/>
          <w:szCs w:val="28"/>
          <w:lang w:val="uk-UA"/>
        </w:rPr>
        <w:t>Завдання 5.</w:t>
      </w:r>
      <w:r>
        <w:rPr>
          <w:rFonts w:eastAsia="Times New Roman"/>
          <w:sz w:val="28"/>
          <w:szCs w:val="28"/>
          <w:lang w:val="uk-UA"/>
        </w:rPr>
        <w:t xml:space="preserve">  Виконайте ситуаційну задачу.</w:t>
      </w:r>
    </w:p>
    <w:p>
      <w:pPr>
        <w:pStyle w:val="Normal"/>
        <w:spacing w:lineRule="auto" w:line="360"/>
        <w:ind w:firstLine="709"/>
        <w:jc w:val="both"/>
        <w:rPr/>
      </w:pPr>
      <w:r>
        <w:rPr>
          <w:rFonts w:eastAsia="Times New Roman"/>
          <w:sz w:val="28"/>
          <w:szCs w:val="28"/>
          <w:lang w:val="uk-UA"/>
        </w:rPr>
        <w:t>Після закінчення футбольного матчу внаслідок зіткнення фанатів команд-суперниць відбулася бійка. Між двома групами фанатів випадково опинилися батько з сином (8 років) які намагалися вийти зі стадіону. В результаті випадкового удару в груди дитина впала і залишилась нерухомою. Батько кинувся до дитини і почав кликати на допомогу. Опишіть подальші дії.</w:t>
      </w:r>
      <w:bookmarkEnd w:id="41"/>
    </w:p>
    <w:p>
      <w:pPr>
        <w:pStyle w:val="Normal"/>
        <w:spacing w:lineRule="auto" w:line="259" w:before="0" w:after="160"/>
        <w:rPr>
          <w:lang w:val="uk-UA"/>
        </w:rPr>
      </w:pPr>
      <w:r>
        <w:rPr/>
        <mc:AlternateContent>
          <mc:Choice Requires="wps">
            <w:drawing>
              <wp:inline distT="0" distB="0" distL="0" distR="0" wp14:anchorId="115AE66C">
                <wp:extent cx="304800" cy="304800"/>
                <wp:effectExtent l="0" t="0" r="0" b="0"/>
                <wp:docPr id="39" name="Фігура2"/>
                <a:graphic xmlns:a="http://schemas.openxmlformats.org/drawingml/2006/main">
                  <a:graphicData uri="http://schemas.microsoft.com/office/word/2010/wordprocessingShape">
                    <wps:wsp>
                      <wps:cNvSpPr/>
                      <wps:spPr>
                        <a:xfrm>
                          <a:off x="0" y="0"/>
                          <a:ext cx="304920" cy="304920"/>
                        </a:xfrm>
                        <a:prstGeom prst="rect">
                          <a:avLst/>
                        </a:prstGeom>
                        <a:noFill/>
                        <a:ln w="0">
                          <a:noFill/>
                        </a:ln>
                      </wps:spPr>
                      <wps:style>
                        <a:lnRef idx="0"/>
                        <a:fillRef idx="0"/>
                        <a:effectRef idx="0"/>
                        <a:fontRef idx="minor"/>
                      </wps:style>
                      <wps:bodyPr/>
                    </wps:wsp>
                  </a:graphicData>
                </a:graphic>
              </wp:inline>
            </w:drawing>
          </mc:Choice>
          <mc:Fallback>
            <w:pict>
              <v:rect id="shape_0" ID="Фігура2" path="m0,0l-2147483645,0l-2147483645,-2147483646l0,-2147483646xe" stroked="f" o:allowincell="f" style="position:absolute;margin-left:0pt;margin-top:-24.05pt;width:23.95pt;height:23.95pt;mso-wrap-style:none;v-text-anchor:middle;mso-position-vertical:top" wp14:anchorId="115AE66C">
                <v:fill o:detectmouseclick="t" on="false"/>
                <v:stroke color="#3465a4" joinstyle="round" endcap="flat"/>
                <w10:wrap type="square"/>
              </v:rect>
            </w:pict>
          </mc:Fallback>
        </mc:AlternateContent>
      </w:r>
      <w:r>
        <w:br w:type="page"/>
      </w:r>
    </w:p>
    <w:p>
      <w:pPr>
        <w:pStyle w:val="1"/>
        <w:rPr/>
      </w:pPr>
      <w:bookmarkStart w:id="44" w:name="_Toc102579110"/>
      <w:r>
        <w:rPr>
          <w:lang w:eastAsia="uk-UA"/>
        </w:rPr>
        <w:t xml:space="preserve">Практичне заняття № </w:t>
      </w:r>
      <w:bookmarkEnd w:id="44"/>
      <w:r>
        <w:rPr>
          <w:lang w:val="ru-RU" w:eastAsia="uk-UA"/>
        </w:rPr>
        <w:t>6</w:t>
      </w:r>
    </w:p>
    <w:p>
      <w:pPr>
        <w:pStyle w:val="Normal"/>
        <w:spacing w:lineRule="auto" w:line="360"/>
        <w:ind w:firstLine="709"/>
        <w:jc w:val="both"/>
        <w:rPr/>
      </w:pPr>
      <w:r>
        <w:rPr>
          <w:rFonts w:eastAsia="Times New Roman"/>
          <w:b/>
          <w:sz w:val="28"/>
          <w:szCs w:val="28"/>
          <w:lang w:val="uk-UA" w:eastAsia="uk-UA"/>
        </w:rPr>
        <w:t xml:space="preserve">Тема: Домедична допомога в разі порушення прохідності дихальних шляхів – обструкції стороннім тілом </w:t>
      </w:r>
    </w:p>
    <w:p>
      <w:pPr>
        <w:pStyle w:val="Normal"/>
        <w:spacing w:lineRule="auto" w:line="360"/>
        <w:ind w:firstLine="709"/>
        <w:rPr>
          <w:lang w:val="uk-UA"/>
        </w:rPr>
      </w:pPr>
      <w:r>
        <w:rPr>
          <w:rFonts w:eastAsia="Times New Roman"/>
          <w:b/>
          <w:sz w:val="28"/>
          <w:szCs w:val="28"/>
          <w:lang w:val="uk-UA" w:eastAsia="uk-UA"/>
        </w:rPr>
        <w:t>Мета:</w:t>
      </w:r>
      <w:r>
        <w:rPr>
          <w:rFonts w:eastAsia="Times New Roman"/>
          <w:sz w:val="28"/>
          <w:szCs w:val="28"/>
          <w:lang w:val="uk-UA" w:eastAsia="uk-UA"/>
        </w:rPr>
        <w:t xml:space="preserve"> вивчити методи та прийоми звільнення дихальних шляхів від стороніх предметів різними методами.</w:t>
      </w:r>
    </w:p>
    <w:p>
      <w:pPr>
        <w:pStyle w:val="Normal"/>
        <w:spacing w:lineRule="auto" w:line="360"/>
        <w:ind w:firstLine="709"/>
        <w:rPr>
          <w:lang w:val="uk-UA"/>
        </w:rPr>
      </w:pPr>
      <w:bookmarkStart w:id="45" w:name="_Hlk102553644"/>
      <w:r>
        <w:rPr>
          <w:rFonts w:eastAsia="Times New Roman"/>
          <w:b/>
          <w:sz w:val="28"/>
          <w:szCs w:val="28"/>
          <w:lang w:val="uk-UA" w:eastAsia="uk-UA"/>
        </w:rPr>
        <w:t>Обладнання та матеріали:</w:t>
      </w:r>
      <w:r>
        <w:rPr>
          <w:rFonts w:eastAsia="Times New Roman"/>
          <w:sz w:val="28"/>
          <w:szCs w:val="28"/>
          <w:lang w:val="uk-UA" w:eastAsia="uk-UA"/>
        </w:rPr>
        <w:t xml:space="preserve"> </w:t>
      </w:r>
      <w:bookmarkEnd w:id="45"/>
      <w:r>
        <w:rPr>
          <w:rFonts w:eastAsia="Times New Roman"/>
          <w:sz w:val="28"/>
          <w:szCs w:val="28"/>
          <w:lang w:val="uk-UA" w:eastAsia="uk-UA"/>
        </w:rPr>
        <w:t>манекен, презентаційні матерали, стенди.</w:t>
      </w:r>
    </w:p>
    <w:p>
      <w:pPr>
        <w:pStyle w:val="Normal"/>
        <w:spacing w:lineRule="auto" w:line="360"/>
        <w:ind w:firstLine="709"/>
        <w:jc w:val="center"/>
        <w:rPr>
          <w:rFonts w:eastAsia="Times New Roman"/>
          <w:b/>
          <w:b/>
          <w:sz w:val="28"/>
          <w:szCs w:val="28"/>
          <w:lang w:val="uk-UA" w:eastAsia="uk-UA"/>
        </w:rPr>
      </w:pPr>
      <w:r>
        <w:rPr>
          <w:rFonts w:eastAsia="Times New Roman"/>
          <w:b/>
          <w:sz w:val="28"/>
          <w:szCs w:val="28"/>
          <w:lang w:val="uk-UA" w:eastAsia="uk-UA"/>
        </w:rPr>
      </w:r>
    </w:p>
    <w:p>
      <w:pPr>
        <w:pStyle w:val="Normal"/>
        <w:spacing w:lineRule="auto" w:line="360"/>
        <w:ind w:firstLine="709"/>
        <w:jc w:val="center"/>
        <w:rPr>
          <w:lang w:val="uk-UA"/>
        </w:rPr>
      </w:pPr>
      <w:r>
        <w:rPr>
          <w:rFonts w:eastAsia="Times New Roman"/>
          <w:b/>
          <w:sz w:val="28"/>
          <w:szCs w:val="28"/>
          <w:lang w:val="uk-UA" w:eastAsia="uk-UA"/>
        </w:rPr>
        <w:t>Хід заняття:</w:t>
      </w:r>
    </w:p>
    <w:p>
      <w:pPr>
        <w:pStyle w:val="NoSpacing"/>
        <w:spacing w:lineRule="auto" w:line="360"/>
        <w:jc w:val="both"/>
        <w:rPr>
          <w:shd w:fill="FFFFFF" w:val="clear"/>
        </w:rPr>
      </w:pPr>
      <w:r>
        <w:rPr>
          <w:rFonts w:cs="Times New Roman" w:ascii="Times New Roman" w:hAnsi="Times New Roman"/>
          <w:b/>
          <w:sz w:val="28"/>
          <w:szCs w:val="28"/>
          <w:shd w:fill="FFFFFF" w:val="clear"/>
          <w:lang w:val="uk-UA"/>
        </w:rPr>
        <w:t xml:space="preserve">Завдання 1. </w:t>
      </w:r>
      <w:r>
        <w:rPr>
          <w:rFonts w:cs="Times New Roman" w:ascii="Times New Roman" w:hAnsi="Times New Roman"/>
          <w:sz w:val="28"/>
          <w:szCs w:val="28"/>
          <w:shd w:fill="FFFFFF" w:val="clear"/>
          <w:lang w:val="uk-UA"/>
        </w:rPr>
        <w:t>Опрацюйте алгоритм дій на місці події</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1.  Рятувальник упевнюється в безпечності місця події для себе та постраждалого (див. загальні правила).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2.  Визначити вид обструкції дихальних шляхів повторюючи запитання «Ви вдавились?».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3.  Якщо постраждалий відповів на запит, – це часткова обструкція дихальних шляхів стороннім тілом: - заохочує постраждалого зробити глибокий вдих та кашляти; - не залишає постраждалого наодинці; -  якщо спроби відкашлятись були вдалими (прохідність дихальних шляхів відновлено) – оглядає постраждалого та викликає бригаду ЕМД (див. загальні правила).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4.  Якщо постраждалий не відповідає на запит – це повна обструкція дихальних шляхів стороннім тілом: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 потрібно виконати прийом Гордона (5 ковзних ударів в міжлопаткову ділянку) </w:t>
      </w:r>
    </w:p>
    <w:p>
      <w:pPr>
        <w:pStyle w:val="NoSpacing"/>
        <w:spacing w:lineRule="auto" w:line="360"/>
        <w:jc w:val="both"/>
        <w:rPr>
          <w:shd w:fill="FFFFFF" w:val="clear"/>
        </w:rPr>
      </w:pPr>
      <w:r>
        <w:rPr>
          <w:shd w:fill="FFFFFF" w:val="clear"/>
        </w:rPr>
      </w:r>
    </w:p>
    <w:p>
      <w:pPr>
        <w:pStyle w:val="NoSpacing"/>
        <w:spacing w:lineRule="auto" w:line="360"/>
        <w:jc w:val="both"/>
        <w:rPr>
          <w:shd w:fill="FFFFFF" w:val="clear"/>
        </w:rPr>
      </w:pPr>
      <w:r>
        <w:rPr>
          <w:rFonts w:cs="Times New Roman" w:ascii="Times New Roman" w:hAnsi="Times New Roman"/>
          <w:b/>
          <w:sz w:val="28"/>
          <w:szCs w:val="28"/>
          <w:shd w:fill="FFFFFF" w:val="clear"/>
          <w:lang w:val="uk-UA"/>
        </w:rPr>
        <w:t xml:space="preserve">Завдання 2. </w:t>
      </w:r>
      <w:r>
        <w:rPr>
          <w:rFonts w:cs="Times New Roman" w:ascii="Times New Roman" w:hAnsi="Times New Roman"/>
          <w:sz w:val="28"/>
          <w:szCs w:val="28"/>
          <w:shd w:fill="FFFFFF" w:val="clear"/>
          <w:lang w:val="uk-UA"/>
        </w:rPr>
        <w:t>Розгляньте виконання прийому Гордона</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 </w:t>
      </w:r>
      <w:r>
        <w:rPr>
          <w:rFonts w:cs="Times New Roman" w:ascii="Times New Roman" w:hAnsi="Times New Roman"/>
          <w:sz w:val="28"/>
          <w:szCs w:val="28"/>
          <w:shd w:fill="FFFFFF" w:val="clear"/>
          <w:lang w:val="uk-UA"/>
        </w:rPr>
        <w:t xml:space="preserve">потрібно розташуватись з боку від постраждалого;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 </w:t>
      </w:r>
      <w:r>
        <w:rPr>
          <w:rFonts w:cs="Times New Roman" w:ascii="Times New Roman" w:hAnsi="Times New Roman"/>
          <w:sz w:val="28"/>
          <w:szCs w:val="28"/>
          <w:shd w:fill="FFFFFF" w:val="clear"/>
          <w:lang w:val="uk-UA"/>
        </w:rPr>
        <w:t>постраждалого необхідно максимально нахилити вперед, притримуючи його при цьому однією рукою за грудну клітку (або живіт);</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 </w:t>
      </w:r>
      <w:r>
        <w:rPr>
          <w:rFonts w:cs="Times New Roman" w:ascii="Times New Roman" w:hAnsi="Times New Roman"/>
          <w:sz w:val="28"/>
          <w:szCs w:val="28"/>
          <w:shd w:fill="FFFFFF" w:val="clear"/>
          <w:lang w:val="uk-UA"/>
        </w:rPr>
        <w:t xml:space="preserve">в цьому положенні, </w:t>
      </w:r>
    </w:p>
    <w:p>
      <w:pPr>
        <w:pStyle w:val="NoSpacing"/>
        <w:spacing w:lineRule="auto" w:line="360"/>
        <w:jc w:val="both"/>
        <w:rPr>
          <w:shd w:fill="FFFFFF" w:val="clear"/>
        </w:rPr>
      </w:pPr>
      <w:r>
        <w:rPr>
          <w:rFonts w:cs="Times New Roman" w:ascii="Times New Roman" w:hAnsi="Times New Roman"/>
          <w:sz w:val="28"/>
          <w:szCs w:val="28"/>
          <w:shd w:fill="FFFFFF" w:val="clear"/>
          <w:lang w:val="uk-UA"/>
        </w:rPr>
        <w:t xml:space="preserve">– </w:t>
      </w:r>
      <w:r>
        <w:rPr>
          <w:rFonts w:cs="Times New Roman" w:ascii="Times New Roman" w:hAnsi="Times New Roman"/>
          <w:sz w:val="28"/>
          <w:szCs w:val="28"/>
          <w:shd w:fill="FFFFFF" w:val="clear"/>
          <w:lang w:val="uk-UA"/>
        </w:rPr>
        <w:t xml:space="preserve">нанесіть постраждалому 5 різких, ковзних ударів в міжлопаткову ділянку; </w:t>
      </w:r>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drawing>
          <wp:anchor behindDoc="0" distT="0" distB="0" distL="0" distR="0" simplePos="0" locked="0" layoutInCell="0" allowOverlap="1" relativeHeight="25">
            <wp:simplePos x="0" y="0"/>
            <wp:positionH relativeFrom="column">
              <wp:posOffset>1784985</wp:posOffset>
            </wp:positionH>
            <wp:positionV relativeFrom="paragraph">
              <wp:posOffset>-32385</wp:posOffset>
            </wp:positionV>
            <wp:extent cx="2623820" cy="2557780"/>
            <wp:effectExtent l="0" t="0" r="0" b="0"/>
            <wp:wrapSquare wrapText="largest"/>
            <wp:docPr id="40"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Зображення1" descr=""/>
                    <pic:cNvPicPr>
                      <a:picLocks noChangeAspect="1" noChangeArrowheads="1"/>
                    </pic:cNvPicPr>
                  </pic:nvPicPr>
                  <pic:blipFill>
                    <a:blip r:embed="rId39"/>
                    <a:srcRect l="19696" t="0" r="9165" b="4381"/>
                    <a:stretch>
                      <a:fillRect/>
                    </a:stretch>
                  </pic:blipFill>
                  <pic:spPr bwMode="auto">
                    <a:xfrm>
                      <a:off x="0" y="0"/>
                      <a:ext cx="2623820" cy="2557780"/>
                    </a:xfrm>
                    <a:prstGeom prst="rect">
                      <a:avLst/>
                    </a:prstGeom>
                  </pic:spPr>
                </pic:pic>
              </a:graphicData>
            </a:graphic>
          </wp:anchor>
        </w:drawing>
      </w:r>
    </w:p>
    <w:p>
      <w:pPr>
        <w:pStyle w:val="NoSpacing"/>
        <w:spacing w:lineRule="auto" w:line="360"/>
        <w:jc w:val="both"/>
        <w:rPr>
          <w:rFonts w:ascii="Times New Roman" w:hAnsi="Times New Roman" w:cs="Times New Roman"/>
          <w:sz w:val="28"/>
          <w:szCs w:val="28"/>
          <w:lang w:val="uk-UA"/>
        </w:rPr>
      </w:pPr>
      <w:r>
        <w:rPr>
          <w:rFonts w:cs="Times New Roman" w:ascii="Times New Roman" w:hAnsi="Times New Roman"/>
          <w:sz w:val="28"/>
          <w:szCs w:val="28"/>
          <w:lang w:val="uk-UA"/>
        </w:rPr>
      </w:r>
    </w:p>
    <w:p>
      <w:pPr>
        <w:pStyle w:val="NoSpacing"/>
        <w:spacing w:lineRule="auto" w:line="360"/>
        <w:ind w:hanging="0"/>
        <w:jc w:val="both"/>
        <w:rPr>
          <w:i/>
          <w:i/>
          <w:iCs/>
          <w:sz w:val="28"/>
          <w:szCs w:val="28"/>
          <w:lang w:val="uk-UA"/>
        </w:rPr>
      </w:pPr>
      <w:r>
        <w:rPr>
          <w:i/>
          <w:iCs/>
          <w:sz w:val="28"/>
          <w:szCs w:val="28"/>
          <w:lang w:val="uk-UA"/>
        </w:rPr>
      </w:r>
    </w:p>
    <w:p>
      <w:pPr>
        <w:pStyle w:val="NoSpacing"/>
        <w:spacing w:lineRule="auto" w:line="360"/>
        <w:ind w:hanging="0"/>
        <w:jc w:val="center"/>
        <w:rPr>
          <w:i/>
          <w:i/>
          <w:iCs/>
          <w:sz w:val="28"/>
          <w:szCs w:val="28"/>
          <w:lang w:val="uk-UA"/>
        </w:rPr>
      </w:pPr>
      <w:r>
        <w:rPr>
          <w:i/>
          <w:iCs/>
          <w:sz w:val="28"/>
          <w:szCs w:val="28"/>
          <w:lang w:val="uk-UA"/>
        </w:rPr>
      </w:r>
    </w:p>
    <w:p>
      <w:pPr>
        <w:pStyle w:val="NoSpacing"/>
        <w:spacing w:lineRule="auto" w:line="360"/>
        <w:ind w:hanging="0"/>
        <w:jc w:val="center"/>
        <w:rPr>
          <w:i/>
          <w:i/>
          <w:iCs/>
          <w:sz w:val="28"/>
          <w:szCs w:val="28"/>
          <w:lang w:val="uk-UA"/>
        </w:rPr>
      </w:pPr>
      <w:r>
        <w:rPr>
          <w:i/>
          <w:iCs/>
          <w:sz w:val="28"/>
          <w:szCs w:val="28"/>
          <w:lang w:val="uk-UA"/>
        </w:rPr>
      </w:r>
    </w:p>
    <w:p>
      <w:pPr>
        <w:pStyle w:val="NoSpacing"/>
        <w:spacing w:lineRule="auto" w:line="360"/>
        <w:ind w:hanging="0"/>
        <w:jc w:val="center"/>
        <w:rPr>
          <w:i/>
          <w:i/>
          <w:iCs/>
          <w:sz w:val="28"/>
          <w:szCs w:val="28"/>
          <w:lang w:val="uk-UA"/>
        </w:rPr>
      </w:pPr>
      <w:r>
        <w:rPr>
          <w:i/>
          <w:iCs/>
          <w:sz w:val="28"/>
          <w:szCs w:val="28"/>
          <w:lang w:val="uk-UA"/>
        </w:rPr>
      </w:r>
    </w:p>
    <w:p>
      <w:pPr>
        <w:pStyle w:val="NoSpacing"/>
        <w:spacing w:lineRule="auto" w:line="360"/>
        <w:ind w:hanging="0"/>
        <w:jc w:val="center"/>
        <w:rPr>
          <w:i/>
          <w:i/>
          <w:iCs/>
          <w:sz w:val="28"/>
          <w:szCs w:val="28"/>
          <w:lang w:val="uk-UA"/>
        </w:rPr>
      </w:pPr>
      <w:r>
        <w:rPr>
          <w:i/>
          <w:iCs/>
          <w:sz w:val="28"/>
          <w:szCs w:val="28"/>
          <w:lang w:val="uk-UA"/>
        </w:rPr>
      </w:r>
    </w:p>
    <w:p>
      <w:pPr>
        <w:pStyle w:val="NoSpacing"/>
        <w:spacing w:lineRule="auto" w:line="360"/>
        <w:ind w:hanging="0"/>
        <w:jc w:val="center"/>
        <w:rPr>
          <w:i/>
          <w:i/>
          <w:iCs/>
          <w:sz w:val="28"/>
          <w:szCs w:val="28"/>
          <w:lang w:val="uk-UA"/>
        </w:rPr>
      </w:pPr>
      <w:r>
        <w:rPr>
          <w:i/>
          <w:iCs/>
          <w:sz w:val="28"/>
          <w:szCs w:val="28"/>
          <w:lang w:val="uk-UA"/>
        </w:rPr>
      </w:r>
    </w:p>
    <w:p>
      <w:pPr>
        <w:pStyle w:val="NoSpacing"/>
        <w:spacing w:lineRule="auto" w:line="360"/>
        <w:ind w:hanging="0"/>
        <w:jc w:val="center"/>
        <w:rPr>
          <w:lang w:val="uk-UA"/>
        </w:rPr>
      </w:pPr>
      <w:r>
        <w:rPr>
          <w:rFonts w:cs="Times New Roman" w:ascii="Times New Roman" w:hAnsi="Times New Roman"/>
          <w:i/>
          <w:iCs/>
          <w:sz w:val="28"/>
          <w:szCs w:val="28"/>
          <w:lang w:val="uk-UA"/>
        </w:rPr>
        <w:t>Рис.</w:t>
      </w:r>
      <w:r>
        <w:rPr>
          <w:rFonts w:cs="Times New Roman" w:ascii="Times New Roman" w:hAnsi="Times New Roman"/>
          <w:i/>
          <w:iCs/>
          <w:sz w:val="28"/>
          <w:szCs w:val="28"/>
        </w:rPr>
        <w:t xml:space="preserve"> 31 </w:t>
      </w:r>
      <w:r>
        <w:rPr>
          <w:rFonts w:cs="Times New Roman" w:ascii="Times New Roman" w:hAnsi="Times New Roman"/>
          <w:i/>
          <w:iCs/>
          <w:sz w:val="28"/>
          <w:szCs w:val="28"/>
          <w:lang w:val="uk-UA"/>
        </w:rPr>
        <w:t xml:space="preserve">Техніка виконання прийому Гордона </w:t>
      </w:r>
    </w:p>
    <w:p>
      <w:pPr>
        <w:pStyle w:val="NoSpacing"/>
        <w:spacing w:lineRule="auto" w:line="360"/>
        <w:ind w:hanging="0"/>
        <w:jc w:val="center"/>
        <w:rPr>
          <w:lang w:val="uk-UA"/>
        </w:rPr>
      </w:pPr>
      <w:r>
        <w:rPr>
          <w:lang w:val="uk-UA"/>
        </w:rPr>
      </w:r>
    </w:p>
    <w:p>
      <w:pPr>
        <w:pStyle w:val="NoSpacing"/>
        <w:spacing w:lineRule="auto" w:line="360"/>
        <w:ind w:hanging="0"/>
        <w:jc w:val="both"/>
        <w:rPr/>
      </w:pPr>
      <w:r>
        <w:rPr>
          <w:rFonts w:cs="Times New Roman" w:ascii="Times New Roman" w:hAnsi="Times New Roman"/>
          <w:sz w:val="28"/>
          <w:szCs w:val="28"/>
          <w:lang w:val="uk-UA"/>
        </w:rPr>
        <w:t>- якщо за допомогою прийому Гордона не вдалось усунути обструкцію дихальних шляхів, потрібно виконати прийом Хеймліка (5 абдомінальних поштовхів).</w:t>
      </w:r>
    </w:p>
    <w:p>
      <w:pPr>
        <w:pStyle w:val="NoSpacing"/>
        <w:spacing w:lineRule="auto" w:line="360"/>
        <w:jc w:val="both"/>
        <w:rPr>
          <w:sz w:val="28"/>
          <w:szCs w:val="28"/>
          <w:lang w:val="uk-UA"/>
        </w:rPr>
      </w:pPr>
      <w:r>
        <w:rPr>
          <w:sz w:val="28"/>
          <w:szCs w:val="28"/>
          <w:lang w:val="uk-UA"/>
        </w:rPr>
      </w:r>
    </w:p>
    <w:p>
      <w:pPr>
        <w:pStyle w:val="NoSpacing"/>
        <w:spacing w:lineRule="auto" w:line="360"/>
        <w:jc w:val="both"/>
        <w:rPr>
          <w:shd w:fill="FFFFFF" w:val="clear"/>
        </w:rPr>
      </w:pPr>
      <w:r>
        <w:rPr>
          <w:rFonts w:cs="Times New Roman" w:ascii="Times New Roman" w:hAnsi="Times New Roman"/>
          <w:b/>
          <w:sz w:val="28"/>
          <w:szCs w:val="28"/>
          <w:shd w:fill="FFFFFF" w:val="clear"/>
          <w:lang w:val="uk-UA"/>
        </w:rPr>
        <w:t xml:space="preserve">Завдання 3. </w:t>
      </w:r>
      <w:r>
        <w:rPr>
          <w:rFonts w:cs="Times New Roman" w:ascii="Times New Roman" w:hAnsi="Times New Roman"/>
          <w:sz w:val="28"/>
          <w:szCs w:val="28"/>
          <w:shd w:fill="FFFFFF" w:val="clear"/>
          <w:lang w:val="uk-UA"/>
        </w:rPr>
        <w:t>Розгляньте виконання прийому Хеймліка</w:t>
      </w:r>
    </w:p>
    <w:p>
      <w:pPr>
        <w:pStyle w:val="NoSpacing"/>
        <w:spacing w:lineRule="auto" w:line="360"/>
        <w:jc w:val="both"/>
        <w:rPr>
          <w:shd w:fill="FFFFFF" w:val="clear"/>
        </w:rPr>
      </w:pPr>
      <w:r>
        <w:rPr>
          <w:rFonts w:ascii="Times New Roman" w:hAnsi="Times New Roman"/>
          <w:sz w:val="28"/>
          <w:szCs w:val="28"/>
          <w:shd w:fill="FFFFFF" w:val="clear"/>
          <w:lang w:val="uk-UA"/>
        </w:rPr>
        <w:t xml:space="preserve">- потрібно розташуватись позаду постраждалого; </w:t>
      </w:r>
    </w:p>
    <w:p>
      <w:pPr>
        <w:pStyle w:val="NoSpacing"/>
        <w:spacing w:lineRule="auto" w:line="360"/>
        <w:jc w:val="both"/>
        <w:rPr>
          <w:shd w:fill="FFFFFF" w:val="clear"/>
        </w:rPr>
      </w:pPr>
      <w:r>
        <w:rPr>
          <w:rFonts w:ascii="Times New Roman" w:hAnsi="Times New Roman"/>
          <w:sz w:val="28"/>
          <w:szCs w:val="28"/>
          <w:shd w:fill="FFFFFF" w:val="clear"/>
          <w:lang w:val="uk-UA"/>
        </w:rPr>
        <w:t xml:space="preserve">- стисніть свою долоню в кулак (ховаючи в ньому великий палець) та розташуйте його на животі постраждалого (приблизно по середині між пупком та реберними дугами); </w:t>
      </w:r>
    </w:p>
    <w:p>
      <w:pPr>
        <w:pStyle w:val="NoSpacing"/>
        <w:spacing w:lineRule="auto" w:line="360"/>
        <w:jc w:val="both"/>
        <w:rPr>
          <w:shd w:fill="FFFFFF" w:val="clear"/>
        </w:rPr>
      </w:pPr>
      <w:r>
        <w:rPr>
          <w:rFonts w:ascii="Times New Roman" w:hAnsi="Times New Roman"/>
          <w:sz w:val="28"/>
          <w:szCs w:val="28"/>
          <w:shd w:fill="FFFFFF" w:val="clear"/>
          <w:lang w:val="uk-UA"/>
        </w:rPr>
        <w:t xml:space="preserve">- другою рукою обхопіть кулак; </w:t>
      </w:r>
    </w:p>
    <w:p>
      <w:pPr>
        <w:pStyle w:val="NoSpacing"/>
        <w:spacing w:lineRule="auto" w:line="360"/>
        <w:jc w:val="both"/>
        <w:rPr>
          <w:shd w:fill="FFFFFF" w:val="clear"/>
        </w:rPr>
      </w:pPr>
      <w:r>
        <w:rPr>
          <w:rFonts w:ascii="Times New Roman" w:hAnsi="Times New Roman"/>
          <w:sz w:val="28"/>
          <w:szCs w:val="28"/>
          <w:shd w:fill="FFFFFF" w:val="clear"/>
          <w:lang w:val="uk-UA"/>
        </w:rPr>
        <w:t xml:space="preserve">- виконайте 5 різких абдомінальних поштовхів, спрямовуючи силу всередину та вгору (таким чином стискається грудна клітка і повітря, що залишилось в легенях, може виштовхнути стороннє тіло назовні). </w:t>
      </w:r>
    </w:p>
    <w:p>
      <w:pPr>
        <w:pStyle w:val="NoSpacing"/>
        <w:spacing w:lineRule="auto" w:line="360"/>
        <w:jc w:val="both"/>
        <w:rPr>
          <w:rFonts w:ascii="Times New Roman" w:hAnsi="Times New Roman"/>
          <w:sz w:val="28"/>
          <w:szCs w:val="28"/>
          <w:lang w:val="uk-UA"/>
        </w:rPr>
      </w:pPr>
      <w:r>
        <w:rPr>
          <w:rFonts w:ascii="Times New Roman" w:hAnsi="Times New Roman"/>
          <w:sz w:val="28"/>
          <w:szCs w:val="28"/>
          <w:lang w:val="uk-UA"/>
        </w:rPr>
      </w:r>
      <w:r>
        <w:br w:type="page"/>
      </w:r>
    </w:p>
    <w:p>
      <w:pPr>
        <w:pStyle w:val="1"/>
        <w:rPr>
          <w:b w:val="false"/>
          <w:b w:val="false"/>
          <w:i/>
          <w:i/>
          <w:iCs/>
        </w:rPr>
      </w:pPr>
      <w:r>
        <w:rPr>
          <w:b w:val="false"/>
          <w:i/>
          <w:iCs/>
        </w:rPr>
        <w:drawing>
          <wp:anchor behindDoc="0" distT="0" distB="0" distL="0" distR="0" simplePos="0" locked="0" layoutInCell="0" allowOverlap="1" relativeHeight="26">
            <wp:simplePos x="0" y="0"/>
            <wp:positionH relativeFrom="column">
              <wp:posOffset>1283970</wp:posOffset>
            </wp:positionH>
            <wp:positionV relativeFrom="paragraph">
              <wp:posOffset>38735</wp:posOffset>
            </wp:positionV>
            <wp:extent cx="3670935" cy="1861820"/>
            <wp:effectExtent l="0" t="0" r="0" b="0"/>
            <wp:wrapSquare wrapText="largest"/>
            <wp:docPr id="41"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Зображення3" descr=""/>
                    <pic:cNvPicPr>
                      <a:picLocks noChangeAspect="1" noChangeArrowheads="1"/>
                    </pic:cNvPicPr>
                  </pic:nvPicPr>
                  <pic:blipFill>
                    <a:blip r:embed="rId40"/>
                    <a:srcRect l="6068" t="23867" r="5101" b="8145"/>
                    <a:stretch>
                      <a:fillRect/>
                    </a:stretch>
                  </pic:blipFill>
                  <pic:spPr bwMode="auto">
                    <a:xfrm>
                      <a:off x="0" y="0"/>
                      <a:ext cx="3670935" cy="1861820"/>
                    </a:xfrm>
                    <a:prstGeom prst="rect">
                      <a:avLst/>
                    </a:prstGeom>
                  </pic:spPr>
                </pic:pic>
              </a:graphicData>
            </a:graphic>
          </wp:anchor>
        </w:drawing>
      </w:r>
    </w:p>
    <w:p>
      <w:pPr>
        <w:pStyle w:val="1"/>
        <w:rPr>
          <w:b w:val="false"/>
          <w:b w:val="false"/>
          <w:i/>
          <w:i/>
          <w:iCs/>
        </w:rPr>
      </w:pPr>
      <w:r>
        <w:rPr>
          <w:b w:val="false"/>
          <w:i/>
          <w:iCs/>
        </w:rPr>
      </w:r>
    </w:p>
    <w:p>
      <w:pPr>
        <w:pStyle w:val="1"/>
        <w:rPr>
          <w:b w:val="false"/>
          <w:b w:val="false"/>
          <w:i/>
          <w:i/>
          <w:iCs/>
        </w:rPr>
      </w:pPr>
      <w:r>
        <w:rPr>
          <w:b w:val="false"/>
          <w:i/>
          <w:iCs/>
        </w:rPr>
      </w:r>
    </w:p>
    <w:p>
      <w:pPr>
        <w:pStyle w:val="1"/>
        <w:rPr>
          <w:b w:val="false"/>
          <w:b w:val="false"/>
          <w:i/>
          <w:i/>
          <w:iCs/>
        </w:rPr>
      </w:pPr>
      <w:r>
        <w:rPr>
          <w:b w:val="false"/>
          <w:i/>
          <w:iCs/>
        </w:rPr>
      </w:r>
    </w:p>
    <w:p>
      <w:pPr>
        <w:pStyle w:val="1"/>
        <w:rPr>
          <w:b w:val="false"/>
          <w:b w:val="false"/>
          <w:i/>
          <w:i/>
          <w:iCs/>
        </w:rPr>
      </w:pPr>
      <w:r>
        <w:rPr>
          <w:b w:val="false"/>
          <w:i/>
          <w:iCs/>
        </w:rPr>
      </w:r>
    </w:p>
    <w:p>
      <w:pPr>
        <w:pStyle w:val="1"/>
        <w:rPr>
          <w:b w:val="false"/>
          <w:b w:val="false"/>
          <w:i/>
          <w:i/>
          <w:iCs/>
        </w:rPr>
      </w:pPr>
      <w:r>
        <w:rPr>
          <w:b w:val="false"/>
          <w:i/>
          <w:iCs/>
        </w:rPr>
      </w:r>
    </w:p>
    <w:p>
      <w:pPr>
        <w:pStyle w:val="1"/>
        <w:rPr>
          <w:b w:val="false"/>
          <w:b w:val="false"/>
          <w:i/>
          <w:i/>
          <w:iCs/>
        </w:rPr>
      </w:pPr>
      <w:r>
        <w:rPr>
          <w:b w:val="false"/>
          <w:i/>
          <w:iCs/>
        </w:rPr>
      </w:r>
    </w:p>
    <w:p>
      <w:pPr>
        <w:pStyle w:val="1"/>
        <w:rPr/>
      </w:pPr>
      <w:r>
        <w:rPr>
          <w:b w:val="false"/>
          <w:i/>
          <w:iCs/>
        </w:rPr>
        <w:t xml:space="preserve">Рис. 32 Техніка </w:t>
      </w:r>
      <w:r>
        <w:rPr>
          <w:b w:val="false"/>
          <w:i/>
          <w:iCs/>
          <w:shd w:fill="FFFFFF" w:val="clear"/>
        </w:rPr>
        <w:t xml:space="preserve">виконання прийому </w:t>
      </w:r>
      <w:r>
        <w:rPr>
          <w:rFonts w:eastAsia="Calibri" w:eastAsiaTheme="minorHAnsi"/>
          <w:b w:val="false"/>
          <w:shd w:fill="FFFFFF" w:val="clear"/>
          <w:lang w:eastAsia="en-US"/>
        </w:rPr>
        <w:t>Хеймліка</w:t>
      </w:r>
    </w:p>
    <w:p>
      <w:pPr>
        <w:pStyle w:val="Normal"/>
        <w:rPr>
          <w:i/>
          <w:i/>
          <w:iCs/>
          <w:sz w:val="28"/>
          <w:szCs w:val="28"/>
          <w:shd w:fill="FFFFFF" w:val="clear"/>
          <w:lang w:val="uk-UA"/>
        </w:rPr>
      </w:pPr>
      <w:r>
        <w:rPr>
          <w:i/>
          <w:iCs/>
          <w:sz w:val="28"/>
          <w:szCs w:val="28"/>
          <w:shd w:fill="FFFFFF" w:val="clear"/>
          <w:lang w:val="uk-UA"/>
        </w:rPr>
      </w:r>
    </w:p>
    <w:p>
      <w:pPr>
        <w:pStyle w:val="Normal"/>
        <w:spacing w:lineRule="auto" w:line="360"/>
        <w:jc w:val="both"/>
        <w:rPr>
          <w:shd w:fill="FFFFFF" w:val="clear"/>
          <w:lang w:val="uk-UA"/>
        </w:rPr>
      </w:pPr>
      <w:r>
        <w:rPr>
          <w:sz w:val="28"/>
          <w:szCs w:val="28"/>
          <w:shd w:fill="FFFFFF" w:val="clear"/>
          <w:lang w:val="uk-UA"/>
        </w:rPr>
        <w:t xml:space="preserve">5. Якщо обструкція дихальних шляхів таким чином одразу не усунена, – необхідно почергово повторювати: 5 ковзних ударів в міжлопаткову ділянку та 5 абдомінальних поштовхів. </w:t>
      </w:r>
    </w:p>
    <w:p>
      <w:pPr>
        <w:pStyle w:val="Normal"/>
        <w:spacing w:lineRule="auto" w:line="360"/>
        <w:jc w:val="both"/>
        <w:rPr>
          <w:shd w:fill="FFFFFF" w:val="clear"/>
        </w:rPr>
      </w:pPr>
      <w:r>
        <w:rPr>
          <w:sz w:val="28"/>
          <w:szCs w:val="28"/>
          <w:shd w:fill="FFFFFF" w:val="clear"/>
          <w:lang w:val="uk-UA"/>
        </w:rPr>
        <w:t xml:space="preserve">6.  Якщо вдалось усунути обструкцію дихальних шляхів, – потрібно забезпечити постійний нагляд за постраждалим до приїзду бригади ЕМД. </w:t>
      </w:r>
    </w:p>
    <w:p>
      <w:pPr>
        <w:pStyle w:val="Normal"/>
        <w:spacing w:lineRule="auto" w:line="360"/>
        <w:jc w:val="both"/>
        <w:rPr>
          <w:shd w:fill="FFFFFF" w:val="clear"/>
        </w:rPr>
      </w:pPr>
      <w:r>
        <w:rPr>
          <w:sz w:val="28"/>
          <w:szCs w:val="28"/>
          <w:shd w:fill="FFFFFF" w:val="clear"/>
          <w:lang w:val="uk-UA"/>
        </w:rPr>
        <w:t xml:space="preserve">7.  Якщо не вдалось усунути обструкцію дихальних шляхів (постраждалий втратив свідомість): - необхідно, підтримуючи постраждалого, перемістити його в горизонтальне положення на спину;  - визначити наявність дихання (див. загальні правила) та при його відсутності – викликати бригаду ЕМД та розпочати проведення СЛР у співвідношенні: 30 компресій / 2 вдихи; - після 30 компресій грудної клітки (перед проведенням штучного дихання) – слід провести ревізію порожнини рота на наявність стороннього тіла та за його візуалізацією – видалити його за допомогою одного пальця (як «гачок») або двох пальців (як «пінцет»). </w:t>
      </w:r>
    </w:p>
    <w:p>
      <w:pPr>
        <w:pStyle w:val="Normal"/>
        <w:spacing w:lineRule="auto" w:line="360"/>
        <w:jc w:val="both"/>
        <w:rPr>
          <w:shd w:fill="FFFFFF" w:val="clear"/>
        </w:rPr>
      </w:pPr>
      <w:r>
        <w:rPr>
          <w:sz w:val="28"/>
          <w:szCs w:val="28"/>
          <w:shd w:fill="FFFFFF" w:val="clear"/>
          <w:lang w:val="uk-UA"/>
        </w:rPr>
        <w:t xml:space="preserve">8. Рятувальник проводить СЛР до появи ознак життя (відновлення: дихання/свідомості/рухової активності) або до прибуття бригади ЕМД. </w:t>
      </w:r>
    </w:p>
    <w:p>
      <w:pPr>
        <w:pStyle w:val="Normal"/>
        <w:spacing w:lineRule="auto" w:line="360"/>
        <w:jc w:val="both"/>
        <w:rPr>
          <w:shd w:fill="FFFFFF" w:val="clear"/>
        </w:rPr>
      </w:pPr>
      <w:r>
        <w:rPr>
          <w:sz w:val="28"/>
          <w:szCs w:val="28"/>
          <w:shd w:fill="FFFFFF" w:val="clear"/>
          <w:lang w:val="uk-UA"/>
        </w:rPr>
        <w:t xml:space="preserve">9.  У разі вдало проведеної СЛР рятувальник переводить постраждалого у стабільне положення (див. загальні правила). </w:t>
      </w:r>
    </w:p>
    <w:p>
      <w:pPr>
        <w:pStyle w:val="Normal"/>
        <w:spacing w:lineRule="auto" w:line="360"/>
        <w:jc w:val="both"/>
        <w:rPr>
          <w:shd w:fill="FFFFFF" w:val="clear"/>
        </w:rPr>
      </w:pPr>
      <w:r>
        <w:rPr>
          <w:sz w:val="28"/>
          <w:szCs w:val="28"/>
          <w:shd w:fill="FFFFFF" w:val="clear"/>
          <w:lang w:val="uk-UA"/>
        </w:rPr>
        <w:t xml:space="preserve">10. Забезпечує постійний нагляд за постраждалим до приїзду бригади ЕМД. В разі повторної зупинки серця до приїзду бригади ЕМД бути готовим до проведення СЛР. </w:t>
      </w:r>
    </w:p>
    <w:p>
      <w:pPr>
        <w:pStyle w:val="Normal"/>
        <w:spacing w:lineRule="auto" w:line="360"/>
        <w:jc w:val="both"/>
        <w:rPr>
          <w:shd w:fill="FFFFFF" w:val="clear"/>
        </w:rPr>
      </w:pPr>
      <w:r>
        <w:rPr>
          <w:b/>
          <w:bCs/>
          <w:sz w:val="28"/>
          <w:szCs w:val="28"/>
          <w:shd w:fill="FFFFFF" w:val="clear"/>
          <w:lang w:val="uk-UA"/>
        </w:rPr>
        <w:t>Неприпустимо:</w:t>
      </w:r>
      <w:r>
        <w:rPr>
          <w:sz w:val="28"/>
          <w:szCs w:val="28"/>
          <w:shd w:fill="FFFFFF" w:val="clear"/>
          <w:lang w:val="uk-UA"/>
        </w:rPr>
        <w:t xml:space="preserve"> - бити по спині постраждалого, який сидить або стоїть (стороннє тіло опускається, що ускладнює його видалення з дихальних шляхів); -  скасовувати виклик ЕМД після вдалого видалення стороннього тіла (при виконанні прийому Хеймліка можлива травма печінки, легенів, перелом ребер тощо) </w:t>
      </w:r>
    </w:p>
    <w:p>
      <w:pPr>
        <w:pStyle w:val="1"/>
        <w:rPr/>
      </w:pPr>
      <w:r>
        <w:rPr/>
      </w:r>
    </w:p>
    <w:p>
      <w:pPr>
        <w:pStyle w:val="1"/>
        <w:jc w:val="both"/>
        <w:rPr/>
      </w:pPr>
      <w:r>
        <w:rPr/>
        <w:t xml:space="preserve">Завдання 4. </w:t>
      </w:r>
      <w:r>
        <w:rPr>
          <w:b w:val="false"/>
        </w:rPr>
        <w:t>Виконайте ситуаційні задачі</w:t>
      </w:r>
    </w:p>
    <w:p>
      <w:pPr>
        <w:pStyle w:val="Normal"/>
        <w:spacing w:lineRule="auto" w:line="360"/>
        <w:ind w:firstLine="706"/>
        <w:jc w:val="both"/>
        <w:rPr/>
      </w:pPr>
      <w:r>
        <w:rPr>
          <w:sz w:val="28"/>
          <w:szCs w:val="28"/>
          <w:lang w:val="uk-UA"/>
        </w:rPr>
        <w:t>1. Компанія відзначала день народження в ресторані. Одна людина, емоційно розмовляючи під час прийому їжі, раптово почервоніла, намагаючись вдихнути, хапала повітря «як риба». На запитання оточуючих «Ви вдавились?» – безпорадно жестикулювала руками.</w:t>
      </w:r>
    </w:p>
    <w:p>
      <w:pPr>
        <w:pStyle w:val="Normal"/>
        <w:spacing w:lineRule="auto" w:line="360"/>
        <w:ind w:firstLine="706"/>
        <w:jc w:val="both"/>
        <w:rPr/>
      </w:pPr>
      <w:r>
        <w:rPr>
          <w:sz w:val="28"/>
          <w:szCs w:val="28"/>
          <w:lang w:val="uk-UA"/>
        </w:rPr>
        <w:t xml:space="preserve">2. 11 місячна дитина, бавлячись з ґудзиком на маминому халаті, відірвала його і взяла в рот. Помітивши відсутність ґудзика, мати намагалась відкрити рот дитині. Дівчинка зайшлася істеричним плачем і при вдиху ґудзик потрапив в дихальні шляхи. Дитина почала задихатися, безпорадно розмахувати руками, обличчя почервоніло. </w:t>
      </w:r>
    </w:p>
    <w:p>
      <w:pPr>
        <w:pStyle w:val="1"/>
        <w:ind w:hanging="0"/>
        <w:jc w:val="both"/>
        <w:rPr/>
      </w:pPr>
      <w:r>
        <w:rPr/>
      </w:r>
    </w:p>
    <w:p>
      <w:pPr>
        <w:pStyle w:val="1"/>
        <w:ind w:hanging="0"/>
        <w:rPr/>
      </w:pPr>
      <w:r>
        <w:rPr/>
      </w:r>
    </w:p>
    <w:p>
      <w:pPr>
        <w:pStyle w:val="1"/>
        <w:ind w:hanging="0"/>
        <w:rPr/>
      </w:pPr>
      <w:r>
        <w:rPr/>
      </w:r>
    </w:p>
    <w:p>
      <w:pPr>
        <w:pStyle w:val="1"/>
        <w:ind w:hanging="0"/>
        <w:rPr/>
      </w:pPr>
      <w:r>
        <w:rPr/>
      </w:r>
    </w:p>
    <w:p>
      <w:pPr>
        <w:pStyle w:val="1"/>
        <w:ind w:hanging="0"/>
        <w:rPr/>
      </w:pPr>
      <w:r>
        <w:rPr/>
      </w:r>
    </w:p>
    <w:p>
      <w:pPr>
        <w:pStyle w:val="1"/>
        <w:ind w:hanging="0"/>
        <w:rPr/>
      </w:pPr>
      <w:r>
        <w:rPr/>
      </w:r>
      <w:r>
        <w:br w:type="page"/>
      </w:r>
    </w:p>
    <w:p>
      <w:pPr>
        <w:pStyle w:val="1"/>
        <w:ind w:hanging="0"/>
        <w:rPr/>
      </w:pPr>
      <w:bookmarkStart w:id="46" w:name="_Hlk101103619"/>
      <w:bookmarkStart w:id="47" w:name="_Toc102579111"/>
      <w:r>
        <w:rPr/>
        <w:t>Практичне заняття №</w:t>
      </w:r>
      <w:bookmarkEnd w:id="47"/>
      <w:r>
        <w:rPr/>
        <w:t xml:space="preserve"> </w:t>
      </w:r>
      <w:bookmarkEnd w:id="46"/>
      <w:r>
        <w:rPr>
          <w:lang w:val="ru-RU"/>
        </w:rPr>
        <w:t>7</w:t>
      </w:r>
    </w:p>
    <w:p>
      <w:pPr>
        <w:pStyle w:val="NoSpacing"/>
        <w:spacing w:lineRule="auto" w:line="360"/>
        <w:jc w:val="both"/>
        <w:rPr/>
      </w:pPr>
      <w:r>
        <w:rPr>
          <w:rFonts w:cs="Times New Roman" w:ascii="Times New Roman" w:hAnsi="Times New Roman"/>
          <w:b/>
          <w:bCs/>
          <w:sz w:val="28"/>
          <w:szCs w:val="28"/>
          <w:lang w:val="uk-UA"/>
        </w:rPr>
        <w:t xml:space="preserve">Тема: Домедична допомога в разі термічних уражень </w:t>
      </w:r>
    </w:p>
    <w:p>
      <w:pPr>
        <w:pStyle w:val="NoSpacing"/>
        <w:spacing w:lineRule="auto" w:line="360"/>
        <w:jc w:val="both"/>
        <w:rPr/>
      </w:pPr>
      <w:r>
        <w:rPr>
          <w:rFonts w:cs="Times New Roman" w:ascii="Times New Roman" w:hAnsi="Times New Roman"/>
          <w:b/>
          <w:bCs/>
          <w:sz w:val="28"/>
          <w:szCs w:val="28"/>
          <w:lang w:val="uk-UA"/>
        </w:rPr>
        <w:t>Мета:</w:t>
      </w:r>
      <w:r>
        <w:rPr>
          <w:rFonts w:cs="Times New Roman" w:ascii="Times New Roman" w:hAnsi="Times New Roman"/>
          <w:bCs/>
          <w:sz w:val="28"/>
          <w:szCs w:val="28"/>
          <w:lang w:val="uk-UA"/>
        </w:rPr>
        <w:t xml:space="preserve"> Вивчити основні види термічних уражень, навчитися визначати ступені термічних уражень за зовнішнім виглядом.</w:t>
      </w:r>
    </w:p>
    <w:p>
      <w:pPr>
        <w:pStyle w:val="NoSpacing"/>
        <w:spacing w:lineRule="auto" w:line="360"/>
        <w:jc w:val="both"/>
        <w:rPr/>
      </w:pPr>
      <w:r>
        <w:rPr>
          <w:rFonts w:eastAsia="Times New Roman" w:cs="Times New Roman" w:ascii="Times New Roman" w:hAnsi="Times New Roman"/>
          <w:b/>
          <w:sz w:val="28"/>
          <w:szCs w:val="28"/>
          <w:lang w:val="uk-UA" w:eastAsia="uk-UA"/>
        </w:rPr>
        <w:t xml:space="preserve">Обладнання та матеріали: </w:t>
      </w:r>
      <w:r>
        <w:rPr>
          <w:rFonts w:eastAsia="Times New Roman" w:cs="Times New Roman" w:ascii="Times New Roman" w:hAnsi="Times New Roman"/>
          <w:sz w:val="28"/>
          <w:szCs w:val="28"/>
          <w:lang w:val="uk-UA" w:eastAsia="uk-UA"/>
        </w:rPr>
        <w:t>презентаційні матеріали термічних уражень, муляжі, стенди.</w:t>
      </w:r>
    </w:p>
    <w:p>
      <w:pPr>
        <w:pStyle w:val="NoSpacing"/>
        <w:spacing w:lineRule="auto" w:line="36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Spacing"/>
        <w:spacing w:lineRule="auto" w:line="360"/>
        <w:jc w:val="center"/>
        <w:rPr>
          <w:lang w:val="uk-UA"/>
        </w:rPr>
      </w:pPr>
      <w:r>
        <w:rPr>
          <w:rFonts w:cs="Times New Roman" w:ascii="Times New Roman" w:hAnsi="Times New Roman"/>
          <w:b/>
          <w:bCs/>
          <w:sz w:val="28"/>
          <w:szCs w:val="28"/>
          <w:lang w:val="uk-UA"/>
        </w:rPr>
        <w:t>Хід заняття</w:t>
      </w:r>
    </w:p>
    <w:p>
      <w:pPr>
        <w:pStyle w:val="NoSpacing"/>
        <w:spacing w:lineRule="auto" w:line="360"/>
        <w:jc w:val="both"/>
        <w:rPr>
          <w:lang w:val="uk-UA"/>
        </w:rPr>
      </w:pPr>
      <w:r>
        <w:rPr>
          <w:rFonts w:cs="Times New Roman" w:ascii="Times New Roman" w:hAnsi="Times New Roman"/>
          <w:b/>
          <w:bCs/>
          <w:sz w:val="28"/>
          <w:szCs w:val="28"/>
          <w:lang w:val="uk-UA"/>
        </w:rPr>
        <w:t>Завдання 1.</w:t>
      </w:r>
      <w:r>
        <w:rPr>
          <w:rFonts w:cs="Times New Roman" w:ascii="Times New Roman" w:hAnsi="Times New Roman"/>
          <w:sz w:val="28"/>
          <w:szCs w:val="28"/>
          <w:lang w:val="uk-UA"/>
        </w:rPr>
        <w:t xml:space="preserve"> Розгляньте запропоновані приклади зображених опіків та заповніть таблицю.</w:t>
      </w:r>
    </w:p>
    <w:tbl>
      <w:tblPr>
        <w:tblW w:w="5000" w:type="pct"/>
        <w:jc w:val="left"/>
        <w:tblInd w:w="-5" w:type="dxa"/>
        <w:tblLayout w:type="fixed"/>
        <w:tblCellMar>
          <w:top w:w="55" w:type="dxa"/>
          <w:left w:w="55" w:type="dxa"/>
          <w:bottom w:w="55" w:type="dxa"/>
          <w:right w:w="55" w:type="dxa"/>
        </w:tblCellMar>
        <w:tblLook w:firstRow="1" w:noVBand="1" w:lastRow="0" w:firstColumn="1" w:lastColumn="0" w:noHBand="0" w:val="04a0"/>
      </w:tblPr>
      <w:tblGrid>
        <w:gridCol w:w="3146"/>
        <w:gridCol w:w="2154"/>
        <w:gridCol w:w="2161"/>
        <w:gridCol w:w="1893"/>
      </w:tblGrid>
      <w:tr>
        <w:trPr/>
        <w:tc>
          <w:tcPr>
            <w:tcW w:w="3146"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Приклад</w:t>
            </w:r>
          </w:p>
        </w:tc>
        <w:tc>
          <w:tcPr>
            <w:tcW w:w="2154"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Зовнішній вигляд</w:t>
            </w:r>
          </w:p>
        </w:tc>
        <w:tc>
          <w:tcPr>
            <w:tcW w:w="2161"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 xml:space="preserve"> </w:t>
            </w:r>
            <w:r>
              <w:rPr>
                <w:b/>
                <w:bCs/>
                <w:sz w:val="28"/>
                <w:szCs w:val="28"/>
                <w:lang w:val="uk-UA"/>
              </w:rPr>
              <w:t>Постраждалі шари</w:t>
            </w:r>
          </w:p>
        </w:tc>
        <w:tc>
          <w:tcPr>
            <w:tcW w:w="1893"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lang w:val="uk-UA"/>
              </w:rPr>
            </w:pPr>
            <w:r>
              <w:rPr>
                <w:b/>
                <w:bCs/>
                <w:sz w:val="28"/>
                <w:szCs w:val="28"/>
                <w:lang w:val="uk-UA"/>
              </w:rPr>
              <w:t>Ступінь опіку</w:t>
            </w:r>
          </w:p>
        </w:tc>
      </w:tr>
      <w:tr>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0">
                  <wp:simplePos x="0" y="0"/>
                  <wp:positionH relativeFrom="column">
                    <wp:posOffset>362585</wp:posOffset>
                  </wp:positionH>
                  <wp:positionV relativeFrom="paragraph">
                    <wp:posOffset>57150</wp:posOffset>
                  </wp:positionV>
                  <wp:extent cx="1320165" cy="1186180"/>
                  <wp:effectExtent l="0" t="0" r="0" b="0"/>
                  <wp:wrapSquare wrapText="largest"/>
                  <wp:docPr id="42" name="Зображення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Зображення18" descr=""/>
                          <pic:cNvPicPr>
                            <a:picLocks noChangeAspect="1" noChangeArrowheads="1"/>
                          </pic:cNvPicPr>
                        </pic:nvPicPr>
                        <pic:blipFill>
                          <a:blip r:embed="rId41"/>
                          <a:stretch>
                            <a:fillRect/>
                          </a:stretch>
                        </pic:blipFill>
                        <pic:spPr bwMode="auto">
                          <a:xfrm>
                            <a:off x="0" y="0"/>
                            <a:ext cx="1320165" cy="1186180"/>
                          </a:xfrm>
                          <a:prstGeom prst="rect">
                            <a:avLst/>
                          </a:prstGeom>
                        </pic:spPr>
                      </pic:pic>
                    </a:graphicData>
                  </a:graphic>
                </wp:anchor>
              </w:drawing>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014"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1">
                  <wp:simplePos x="0" y="0"/>
                  <wp:positionH relativeFrom="column">
                    <wp:align>center</wp:align>
                  </wp:positionH>
                  <wp:positionV relativeFrom="paragraph">
                    <wp:posOffset>635</wp:posOffset>
                  </wp:positionV>
                  <wp:extent cx="1319530" cy="1225550"/>
                  <wp:effectExtent l="0" t="0" r="0" b="0"/>
                  <wp:wrapSquare wrapText="largest"/>
                  <wp:docPr id="43" name="Зображення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Зображення19" descr=""/>
                          <pic:cNvPicPr>
                            <a:picLocks noChangeAspect="1" noChangeArrowheads="1"/>
                          </pic:cNvPicPr>
                        </pic:nvPicPr>
                        <pic:blipFill>
                          <a:blip r:embed="rId42"/>
                          <a:stretch>
                            <a:fillRect/>
                          </a:stretch>
                        </pic:blipFill>
                        <pic:spPr bwMode="auto">
                          <a:xfrm>
                            <a:off x="0" y="0"/>
                            <a:ext cx="1319530" cy="122555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160"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2">
                  <wp:simplePos x="0" y="0"/>
                  <wp:positionH relativeFrom="column">
                    <wp:align>center</wp:align>
                  </wp:positionH>
                  <wp:positionV relativeFrom="paragraph">
                    <wp:posOffset>635</wp:posOffset>
                  </wp:positionV>
                  <wp:extent cx="1369060" cy="1306830"/>
                  <wp:effectExtent l="0" t="0" r="0" b="0"/>
                  <wp:wrapSquare wrapText="largest"/>
                  <wp:docPr id="44" name="Зображення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Зображення20" descr=""/>
                          <pic:cNvPicPr>
                            <a:picLocks noChangeAspect="1" noChangeArrowheads="1"/>
                          </pic:cNvPicPr>
                        </pic:nvPicPr>
                        <pic:blipFill>
                          <a:blip r:embed="rId43"/>
                          <a:stretch>
                            <a:fillRect/>
                          </a:stretch>
                        </pic:blipFill>
                        <pic:spPr bwMode="auto">
                          <a:xfrm>
                            <a:off x="0" y="0"/>
                            <a:ext cx="1369060" cy="130683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340"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3">
                  <wp:simplePos x="0" y="0"/>
                  <wp:positionH relativeFrom="column">
                    <wp:align>center</wp:align>
                  </wp:positionH>
                  <wp:positionV relativeFrom="paragraph">
                    <wp:posOffset>635</wp:posOffset>
                  </wp:positionV>
                  <wp:extent cx="1361440" cy="1419860"/>
                  <wp:effectExtent l="0" t="0" r="0" b="0"/>
                  <wp:wrapSquare wrapText="largest"/>
                  <wp:docPr id="45" name="Зображення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Зображення21" descr=""/>
                          <pic:cNvPicPr>
                            <a:picLocks noChangeAspect="1" noChangeArrowheads="1"/>
                          </pic:cNvPicPr>
                        </pic:nvPicPr>
                        <pic:blipFill>
                          <a:blip r:embed="rId44"/>
                          <a:stretch>
                            <a:fillRect/>
                          </a:stretch>
                        </pic:blipFill>
                        <pic:spPr bwMode="auto">
                          <a:xfrm>
                            <a:off x="0" y="0"/>
                            <a:ext cx="1361440" cy="141986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bl>
    <w:p>
      <w:pPr>
        <w:pStyle w:val="NoSpacing"/>
        <w:spacing w:lineRule="auto" w:line="360"/>
        <w:jc w:val="both"/>
        <w:rPr>
          <w:lang w:val="uk-UA"/>
        </w:rPr>
      </w:pPr>
      <w:r>
        <w:rPr>
          <w:rFonts w:cs="Times New Roman" w:ascii="Times New Roman" w:hAnsi="Times New Roman"/>
          <w:i/>
          <w:iCs/>
          <w:sz w:val="28"/>
          <w:szCs w:val="28"/>
          <w:lang w:val="uk-UA"/>
        </w:rPr>
        <w:t xml:space="preserve"> </w:t>
      </w:r>
      <w:r>
        <w:rPr>
          <w:rFonts w:cs="Times New Roman" w:ascii="Times New Roman" w:hAnsi="Times New Roman"/>
          <w:b/>
          <w:bCs/>
          <w:sz w:val="28"/>
          <w:szCs w:val="28"/>
          <w:lang w:val="uk-UA"/>
        </w:rPr>
        <w:t>Завдання 2.</w:t>
      </w:r>
      <w:r>
        <w:rPr>
          <w:rFonts w:cs="Times New Roman" w:ascii="Times New Roman" w:hAnsi="Times New Roman"/>
          <w:bCs/>
          <w:sz w:val="28"/>
          <w:szCs w:val="28"/>
          <w:lang w:val="uk-UA"/>
        </w:rPr>
        <w:t xml:space="preserve">  Розгляньте запропоновані приклади зображених обморожень та заповніть таблицю.</w:t>
      </w:r>
    </w:p>
    <w:tbl>
      <w:tblPr>
        <w:tblW w:w="5000" w:type="pct"/>
        <w:jc w:val="left"/>
        <w:tblInd w:w="-5" w:type="dxa"/>
        <w:tblLayout w:type="fixed"/>
        <w:tblCellMar>
          <w:top w:w="55" w:type="dxa"/>
          <w:left w:w="55" w:type="dxa"/>
          <w:bottom w:w="55" w:type="dxa"/>
          <w:right w:w="55" w:type="dxa"/>
        </w:tblCellMar>
        <w:tblLook w:firstRow="1" w:noVBand="1" w:lastRow="0" w:firstColumn="1" w:lastColumn="0" w:noHBand="0" w:val="04a0"/>
      </w:tblPr>
      <w:tblGrid>
        <w:gridCol w:w="3146"/>
        <w:gridCol w:w="2154"/>
        <w:gridCol w:w="2161"/>
        <w:gridCol w:w="1893"/>
      </w:tblGrid>
      <w:tr>
        <w:trPr/>
        <w:tc>
          <w:tcPr>
            <w:tcW w:w="3146"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Приклад</w:t>
            </w:r>
          </w:p>
        </w:tc>
        <w:tc>
          <w:tcPr>
            <w:tcW w:w="2154"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Зовнішній вигляд</w:t>
            </w:r>
          </w:p>
        </w:tc>
        <w:tc>
          <w:tcPr>
            <w:tcW w:w="2161"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 xml:space="preserve"> </w:t>
            </w:r>
            <w:r>
              <w:rPr>
                <w:b/>
                <w:bCs/>
                <w:sz w:val="28"/>
                <w:szCs w:val="28"/>
                <w:lang w:val="uk-UA"/>
              </w:rPr>
              <w:t>Постраждалі шари</w:t>
            </w:r>
          </w:p>
        </w:tc>
        <w:tc>
          <w:tcPr>
            <w:tcW w:w="1893"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lang w:val="uk-UA"/>
              </w:rPr>
            </w:pPr>
            <w:r>
              <w:rPr>
                <w:b/>
                <w:bCs/>
                <w:sz w:val="28"/>
                <w:szCs w:val="28"/>
                <w:lang w:val="uk-UA"/>
              </w:rPr>
              <w:t>Ступінь опіку</w:t>
            </w:r>
          </w:p>
        </w:tc>
      </w:tr>
      <w:tr>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4">
                  <wp:simplePos x="0" y="0"/>
                  <wp:positionH relativeFrom="column">
                    <wp:posOffset>362585</wp:posOffset>
                  </wp:positionH>
                  <wp:positionV relativeFrom="paragraph">
                    <wp:posOffset>57150</wp:posOffset>
                  </wp:positionV>
                  <wp:extent cx="1283970" cy="1189990"/>
                  <wp:effectExtent l="0" t="0" r="0" b="0"/>
                  <wp:wrapSquare wrapText="largest"/>
                  <wp:docPr id="46" name="Зображення18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Зображення18 Copy 1" descr=""/>
                          <pic:cNvPicPr>
                            <a:picLocks noChangeAspect="1" noChangeArrowheads="1"/>
                          </pic:cNvPicPr>
                        </pic:nvPicPr>
                        <pic:blipFill>
                          <a:blip r:embed="rId45"/>
                          <a:stretch>
                            <a:fillRect/>
                          </a:stretch>
                        </pic:blipFill>
                        <pic:spPr bwMode="auto">
                          <a:xfrm>
                            <a:off x="0" y="0"/>
                            <a:ext cx="1283970" cy="1189990"/>
                          </a:xfrm>
                          <a:prstGeom prst="rect">
                            <a:avLst/>
                          </a:prstGeom>
                        </pic:spPr>
                      </pic:pic>
                    </a:graphicData>
                  </a:graphic>
                </wp:anchor>
              </w:drawing>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p>
            <w:pPr>
              <w:pStyle w:val="Style32"/>
              <w:widowControl w:val="false"/>
              <w:rPr>
                <w:lang w:val="uk-UA"/>
              </w:rPr>
            </w:pPr>
            <w:r>
              <w:rPr>
                <w:lang w:val="uk-UA"/>
              </w:rPr>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014"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5">
                  <wp:simplePos x="0" y="0"/>
                  <wp:positionH relativeFrom="column">
                    <wp:align>center</wp:align>
                  </wp:positionH>
                  <wp:positionV relativeFrom="paragraph">
                    <wp:posOffset>635</wp:posOffset>
                  </wp:positionV>
                  <wp:extent cx="1319530" cy="1225550"/>
                  <wp:effectExtent l="0" t="0" r="0" b="0"/>
                  <wp:wrapSquare wrapText="largest"/>
                  <wp:docPr id="47" name="Зображення19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Зображення19 Copy 1" descr=""/>
                          <pic:cNvPicPr>
                            <a:picLocks noChangeAspect="1" noChangeArrowheads="1"/>
                          </pic:cNvPicPr>
                        </pic:nvPicPr>
                        <pic:blipFill>
                          <a:blip r:embed="rId46"/>
                          <a:stretch>
                            <a:fillRect/>
                          </a:stretch>
                        </pic:blipFill>
                        <pic:spPr bwMode="auto">
                          <a:xfrm>
                            <a:off x="0" y="0"/>
                            <a:ext cx="1319530" cy="122555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160"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6">
                  <wp:simplePos x="0" y="0"/>
                  <wp:positionH relativeFrom="column">
                    <wp:align>center</wp:align>
                  </wp:positionH>
                  <wp:positionV relativeFrom="paragraph">
                    <wp:posOffset>635</wp:posOffset>
                  </wp:positionV>
                  <wp:extent cx="1369060" cy="1306830"/>
                  <wp:effectExtent l="0" t="0" r="0" b="0"/>
                  <wp:wrapSquare wrapText="largest"/>
                  <wp:docPr id="48" name="Зображення20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Зображення20 Copy 1" descr=""/>
                          <pic:cNvPicPr>
                            <a:picLocks noChangeAspect="1" noChangeArrowheads="1"/>
                          </pic:cNvPicPr>
                        </pic:nvPicPr>
                        <pic:blipFill>
                          <a:blip r:embed="rId47"/>
                          <a:stretch>
                            <a:fillRect/>
                          </a:stretch>
                        </pic:blipFill>
                        <pic:spPr bwMode="auto">
                          <a:xfrm>
                            <a:off x="0" y="0"/>
                            <a:ext cx="1369060" cy="130683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340" w:hRule="atLeast"/>
        </w:trPr>
        <w:tc>
          <w:tcPr>
            <w:tcW w:w="3146" w:type="dxa"/>
            <w:tcBorders>
              <w:left w:val="single" w:sz="4" w:space="0" w:color="000000"/>
              <w:bottom w:val="single" w:sz="4" w:space="0" w:color="000000"/>
            </w:tcBorders>
          </w:tcPr>
          <w:p>
            <w:pPr>
              <w:pStyle w:val="Style32"/>
              <w:widowControl w:val="false"/>
              <w:rPr>
                <w:lang w:val="uk-UA"/>
              </w:rPr>
            </w:pPr>
            <w:r>
              <w:rPr>
                <w:lang w:val="uk-UA"/>
              </w:rPr>
              <w:drawing>
                <wp:anchor behindDoc="0" distT="0" distB="0" distL="0" distR="0" simplePos="0" locked="0" layoutInCell="1" allowOverlap="1" relativeHeight="47">
                  <wp:simplePos x="0" y="0"/>
                  <wp:positionH relativeFrom="column">
                    <wp:align>center</wp:align>
                  </wp:positionH>
                  <wp:positionV relativeFrom="paragraph">
                    <wp:posOffset>635</wp:posOffset>
                  </wp:positionV>
                  <wp:extent cx="1361440" cy="1419860"/>
                  <wp:effectExtent l="0" t="0" r="0" b="0"/>
                  <wp:wrapSquare wrapText="largest"/>
                  <wp:docPr id="49" name="Зображення2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Зображення21 Copy 1" descr=""/>
                          <pic:cNvPicPr>
                            <a:picLocks noChangeAspect="1" noChangeArrowheads="1"/>
                          </pic:cNvPicPr>
                        </pic:nvPicPr>
                        <pic:blipFill>
                          <a:blip r:embed="rId48"/>
                          <a:stretch>
                            <a:fillRect/>
                          </a:stretch>
                        </pic:blipFill>
                        <pic:spPr bwMode="auto">
                          <a:xfrm>
                            <a:off x="0" y="0"/>
                            <a:ext cx="1361440" cy="1419860"/>
                          </a:xfrm>
                          <a:prstGeom prst="rect">
                            <a:avLst/>
                          </a:prstGeom>
                        </pic:spPr>
                      </pic:pic>
                    </a:graphicData>
                  </a:graphic>
                </wp:anchor>
              </w:drawing>
            </w:r>
          </w:p>
        </w:tc>
        <w:tc>
          <w:tcPr>
            <w:tcW w:w="2154" w:type="dxa"/>
            <w:tcBorders>
              <w:left w:val="single" w:sz="4" w:space="0" w:color="000000"/>
              <w:bottom w:val="single" w:sz="4" w:space="0" w:color="000000"/>
            </w:tcBorders>
          </w:tcPr>
          <w:p>
            <w:pPr>
              <w:pStyle w:val="Style32"/>
              <w:widowControl w:val="false"/>
              <w:rPr>
                <w:lang w:val="uk-UA"/>
              </w:rPr>
            </w:pPr>
            <w:r>
              <w:rPr>
                <w:lang w:val="uk-UA"/>
              </w:rPr>
            </w:r>
          </w:p>
        </w:tc>
        <w:tc>
          <w:tcPr>
            <w:tcW w:w="2161" w:type="dxa"/>
            <w:tcBorders>
              <w:left w:val="single" w:sz="4" w:space="0" w:color="000000"/>
              <w:bottom w:val="single" w:sz="4" w:space="0" w:color="000000"/>
            </w:tcBorders>
          </w:tcPr>
          <w:p>
            <w:pPr>
              <w:pStyle w:val="Style32"/>
              <w:widowControl w:val="false"/>
              <w:rPr>
                <w:lang w:val="uk-UA"/>
              </w:rPr>
            </w:pPr>
            <w:r>
              <w:rPr>
                <w:lang w:val="uk-UA"/>
              </w:rPr>
            </w:r>
          </w:p>
        </w:tc>
        <w:tc>
          <w:tcPr>
            <w:tcW w:w="1893"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bl>
    <w:p>
      <w:pPr>
        <w:pStyle w:val="NoSpacing"/>
        <w:spacing w:lineRule="auto" w:line="360"/>
        <w:jc w:val="both"/>
        <w:rPr>
          <w:rFonts w:ascii="Times New Roman" w:hAnsi="Times New Roman" w:cs="Times New Roman"/>
          <w:bCs/>
          <w:sz w:val="28"/>
          <w:szCs w:val="28"/>
          <w:lang w:val="uk-UA"/>
        </w:rPr>
      </w:pPr>
      <w:r>
        <w:rPr>
          <w:rFonts w:cs="Times New Roman" w:ascii="Times New Roman" w:hAnsi="Times New Roman"/>
          <w:bCs/>
          <w:sz w:val="28"/>
          <w:szCs w:val="28"/>
          <w:lang w:val="uk-UA"/>
        </w:rPr>
      </w:r>
    </w:p>
    <w:p>
      <w:pPr>
        <w:pStyle w:val="NoSpacing"/>
        <w:spacing w:lineRule="auto" w:line="360"/>
        <w:jc w:val="both"/>
        <w:rPr>
          <w:lang w:val="uk-UA"/>
        </w:rPr>
      </w:pPr>
      <w:r>
        <w:rPr>
          <w:rFonts w:cs="Times New Roman" w:ascii="Times New Roman" w:hAnsi="Times New Roman"/>
          <w:b/>
          <w:bCs/>
          <w:sz w:val="28"/>
          <w:szCs w:val="28"/>
          <w:lang w:val="uk-UA"/>
        </w:rPr>
        <w:t xml:space="preserve">Завдання 3. </w:t>
      </w:r>
      <w:r>
        <w:rPr>
          <w:rFonts w:cs="Times New Roman" w:ascii="Times New Roman" w:hAnsi="Times New Roman"/>
          <w:sz w:val="28"/>
          <w:szCs w:val="28"/>
          <w:lang w:val="uk-UA"/>
        </w:rPr>
        <w:t>Вирішіть ситуаційні задачі.</w:t>
      </w:r>
    </w:p>
    <w:p>
      <w:pPr>
        <w:pStyle w:val="NoSpacing"/>
        <w:spacing w:lineRule="auto" w:line="360"/>
        <w:jc w:val="both"/>
        <w:rPr>
          <w:lang w:val="uk-UA"/>
        </w:rPr>
      </w:pPr>
      <w:r>
        <w:rPr>
          <w:rFonts w:cs="Times New Roman" w:ascii="Times New Roman" w:hAnsi="Times New Roman"/>
          <w:sz w:val="28"/>
          <w:szCs w:val="28"/>
          <w:lang w:val="uk-UA"/>
        </w:rPr>
        <w:t xml:space="preserve">1. Група відпочивальників (8 осіб) приїхала на берег моря. Середина липня, температура повітря +37°С. Один з них заснув на пляжі. Приблизно через </w:t>
      </w:r>
      <w:r>
        <w:rPr>
          <w:rFonts w:cs="Times New Roman" w:ascii="Times New Roman" w:hAnsi="Times New Roman"/>
          <w:sz w:val="28"/>
          <w:szCs w:val="28"/>
          <w:shd w:fill="FFFFFF" w:val="clear"/>
          <w:lang w:val="uk-UA"/>
        </w:rPr>
        <w:t>40 </w:t>
      </w:r>
      <w:r>
        <w:rPr>
          <w:rFonts w:cs="Times New Roman" w:ascii="Times New Roman" w:hAnsi="Times New Roman"/>
          <w:sz w:val="28"/>
          <w:szCs w:val="28"/>
          <w:lang w:val="uk-UA"/>
        </w:rPr>
        <w:t xml:space="preserve"> хв. він прокинувся від пекучого болю в спині і плечах. Постраждалий скаржиться на сильний біль у спині, спрагу, головний біль, задишку, озноб, стогне, просить пити. Один з відпочивальників бере на себе керівництво по наданню постраждалому домедичної допомоги. Опишіть його дії.</w:t>
      </w:r>
    </w:p>
    <w:p>
      <w:pPr>
        <w:pStyle w:val="NoSpacing"/>
        <w:spacing w:lineRule="auto" w:line="360"/>
        <w:jc w:val="both"/>
        <w:rPr>
          <w:lang w:val="uk-UA"/>
        </w:rPr>
      </w:pPr>
      <w:r>
        <w:rPr>
          <w:rFonts w:cs="Times New Roman" w:ascii="Times New Roman" w:hAnsi="Times New Roman"/>
          <w:sz w:val="28"/>
          <w:szCs w:val="28"/>
          <w:lang w:val="uk-UA"/>
        </w:rPr>
        <w:t>2. Студент, ідучи на навчання, помітив на зупинці «40 квартал» чоловіка, який напівлежав на лавці. Температура повітря нижче -10°C. На запитання: «Що з Вами?» − постраждалий не відреагував. Опишіть власні дії.</w:t>
      </w:r>
    </w:p>
    <w:p>
      <w:pPr>
        <w:pStyle w:val="1"/>
        <w:rPr/>
      </w:pPr>
      <w:r>
        <w:rPr/>
      </w:r>
      <w:r>
        <w:br w:type="page"/>
      </w:r>
    </w:p>
    <w:p>
      <w:pPr>
        <w:pStyle w:val="1"/>
        <w:rPr/>
      </w:pPr>
      <w:bookmarkStart w:id="48" w:name="_Toc102579112"/>
      <w:r>
        <w:rPr/>
        <w:t xml:space="preserve">Практичне заняття № </w:t>
      </w:r>
      <w:bookmarkEnd w:id="48"/>
      <w:r>
        <w:rPr>
          <w:lang w:val="ru-RU"/>
        </w:rPr>
        <w:t>8</w:t>
      </w:r>
    </w:p>
    <w:p>
      <w:pPr>
        <w:pStyle w:val="NoSpacing"/>
        <w:spacing w:lineRule="auto" w:line="360"/>
        <w:jc w:val="both"/>
        <w:rPr/>
      </w:pPr>
      <w:r>
        <w:rPr>
          <w:rFonts w:cs="Times New Roman" w:ascii="Times New Roman" w:hAnsi="Times New Roman"/>
          <w:b/>
          <w:bCs/>
          <w:sz w:val="28"/>
          <w:szCs w:val="28"/>
          <w:lang w:val="uk-UA"/>
        </w:rPr>
        <w:t xml:space="preserve">Тема: Домедична допомога в разі укусів тварин та комах </w:t>
      </w:r>
    </w:p>
    <w:p>
      <w:pPr>
        <w:pStyle w:val="NoSpacing"/>
        <w:spacing w:lineRule="auto" w:line="360"/>
        <w:jc w:val="both"/>
        <w:rPr/>
      </w:pPr>
      <w:r>
        <w:rPr>
          <w:rFonts w:cs="Times New Roman" w:ascii="Times New Roman" w:hAnsi="Times New Roman"/>
          <w:b/>
          <w:bCs/>
          <w:sz w:val="28"/>
          <w:szCs w:val="28"/>
          <w:lang w:val="uk-UA"/>
        </w:rPr>
        <w:t>Мета:</w:t>
      </w:r>
      <w:r>
        <w:rPr>
          <w:rFonts w:cs="Times New Roman" w:ascii="Times New Roman" w:hAnsi="Times New Roman"/>
          <w:bCs/>
          <w:sz w:val="28"/>
          <w:szCs w:val="28"/>
          <w:lang w:val="uk-UA"/>
        </w:rPr>
        <w:t xml:space="preserve"> Ознайомити та закріпити знання про основні види отруйних тварин України. Сформувати вміння надавати домедичну допомогу після контакту із ними.</w:t>
      </w:r>
    </w:p>
    <w:p>
      <w:pPr>
        <w:pStyle w:val="NoSpacing"/>
        <w:spacing w:lineRule="auto" w:line="360"/>
        <w:jc w:val="both"/>
        <w:rPr/>
      </w:pPr>
      <w:r>
        <w:rPr>
          <w:rFonts w:cs="Times New Roman" w:ascii="Times New Roman" w:hAnsi="Times New Roman"/>
          <w:b/>
          <w:bCs/>
          <w:sz w:val="28"/>
          <w:szCs w:val="28"/>
          <w:lang w:val="uk-UA"/>
        </w:rPr>
        <w:t xml:space="preserve">Обладнання та матеріали: </w:t>
      </w:r>
      <w:r>
        <w:rPr>
          <w:rFonts w:eastAsia="Times New Roman" w:cs="Times New Roman" w:ascii="Times New Roman" w:hAnsi="Times New Roman"/>
          <w:sz w:val="28"/>
          <w:szCs w:val="28"/>
          <w:lang w:val="uk-UA" w:eastAsia="uk-UA"/>
        </w:rPr>
        <w:t>презентаційні матеріали отруйних видів тварин України, муляжі, стенди.</w:t>
      </w:r>
    </w:p>
    <w:p>
      <w:pPr>
        <w:pStyle w:val="NoSpacing"/>
        <w:spacing w:lineRule="auto" w:line="360"/>
        <w:jc w:val="center"/>
        <w:rPr>
          <w:rFonts w:ascii="Times New Roman" w:hAnsi="Times New Roman" w:cs="Times New Roman"/>
          <w:b/>
          <w:b/>
          <w:bCs/>
          <w:sz w:val="24"/>
          <w:szCs w:val="24"/>
          <w:lang w:val="uk-UA"/>
        </w:rPr>
      </w:pPr>
      <w:r>
        <w:rPr>
          <w:rFonts w:cs="Times New Roman" w:ascii="Times New Roman" w:hAnsi="Times New Roman"/>
          <w:b/>
          <w:bCs/>
          <w:sz w:val="24"/>
          <w:szCs w:val="24"/>
          <w:lang w:val="uk-UA"/>
        </w:rPr>
      </w:r>
    </w:p>
    <w:p>
      <w:pPr>
        <w:pStyle w:val="NoSpacing"/>
        <w:spacing w:lineRule="auto" w:line="360"/>
        <w:jc w:val="center"/>
        <w:rPr>
          <w:lang w:val="uk-UA"/>
        </w:rPr>
      </w:pPr>
      <w:r>
        <w:rPr>
          <w:rFonts w:cs="Times New Roman" w:ascii="Times New Roman" w:hAnsi="Times New Roman"/>
          <w:b/>
          <w:bCs/>
          <w:sz w:val="28"/>
          <w:szCs w:val="28"/>
          <w:lang w:val="uk-UA"/>
        </w:rPr>
        <w:t>Хід заняття</w:t>
      </w:r>
    </w:p>
    <w:p>
      <w:pPr>
        <w:pStyle w:val="NoSpacing"/>
        <w:spacing w:lineRule="auto" w:line="360"/>
        <w:jc w:val="both"/>
        <w:rPr>
          <w:lang w:val="uk-UA"/>
        </w:rPr>
      </w:pPr>
      <w:r>
        <w:rPr>
          <w:rFonts w:cs="Times New Roman" w:ascii="Times New Roman" w:hAnsi="Times New Roman"/>
          <w:b/>
          <w:bCs/>
          <w:sz w:val="28"/>
          <w:szCs w:val="28"/>
          <w:lang w:val="uk-UA"/>
        </w:rPr>
        <w:t xml:space="preserve">Завдання 1. </w:t>
      </w:r>
      <w:r>
        <w:rPr>
          <w:rFonts w:cs="Times New Roman" w:ascii="Times New Roman" w:hAnsi="Times New Roman"/>
          <w:sz w:val="28"/>
          <w:szCs w:val="28"/>
          <w:lang w:val="uk-UA"/>
        </w:rPr>
        <w:t>Перегляньте подані вам приклади найотруйніших видів тварин України та вкажіть їх наслідки при контакті/укусі для здоров’я людини.</w:t>
      </w:r>
    </w:p>
    <w:tbl>
      <w:tblPr>
        <w:tblW w:w="5000" w:type="pct"/>
        <w:jc w:val="left"/>
        <w:tblInd w:w="-5" w:type="dxa"/>
        <w:tblLayout w:type="fixed"/>
        <w:tblCellMar>
          <w:top w:w="55" w:type="dxa"/>
          <w:left w:w="55" w:type="dxa"/>
          <w:bottom w:w="55" w:type="dxa"/>
          <w:right w:w="55" w:type="dxa"/>
        </w:tblCellMar>
        <w:tblLook w:firstRow="1" w:noVBand="1" w:lastRow="0" w:firstColumn="1" w:lastColumn="0" w:noHBand="0" w:val="04a0"/>
      </w:tblPr>
      <w:tblGrid>
        <w:gridCol w:w="4678"/>
        <w:gridCol w:w="4676"/>
      </w:tblGrid>
      <w:tr>
        <w:trPr/>
        <w:tc>
          <w:tcPr>
            <w:tcW w:w="4678" w:type="dxa"/>
            <w:tcBorders>
              <w:top w:val="single" w:sz="4" w:space="0" w:color="000000"/>
              <w:left w:val="single" w:sz="4" w:space="0" w:color="000000"/>
              <w:bottom w:val="single" w:sz="4" w:space="0" w:color="000000"/>
            </w:tcBorders>
          </w:tcPr>
          <w:p>
            <w:pPr>
              <w:pStyle w:val="Style32"/>
              <w:widowControl w:val="false"/>
              <w:jc w:val="center"/>
              <w:rPr>
                <w:lang w:val="uk-UA"/>
              </w:rPr>
            </w:pPr>
            <w:r>
              <w:rPr>
                <w:b/>
                <w:bCs/>
                <w:sz w:val="28"/>
                <w:szCs w:val="28"/>
                <w:lang w:val="uk-UA"/>
              </w:rPr>
              <w:t>Тварина</w:t>
            </w:r>
          </w:p>
        </w:tc>
        <w:tc>
          <w:tcPr>
            <w:tcW w:w="4676" w:type="dxa"/>
            <w:tcBorders>
              <w:top w:val="single" w:sz="4" w:space="0" w:color="000000"/>
              <w:left w:val="single" w:sz="4" w:space="0" w:color="000000"/>
              <w:bottom w:val="single" w:sz="4" w:space="0" w:color="000000"/>
              <w:right w:val="single" w:sz="4" w:space="0" w:color="000000"/>
            </w:tcBorders>
          </w:tcPr>
          <w:p>
            <w:pPr>
              <w:pStyle w:val="Style32"/>
              <w:widowControl w:val="false"/>
              <w:jc w:val="center"/>
              <w:rPr>
                <w:lang w:val="uk-UA"/>
              </w:rPr>
            </w:pPr>
            <w:r>
              <w:rPr>
                <w:b/>
                <w:bCs/>
                <w:sz w:val="28"/>
                <w:szCs w:val="28"/>
                <w:lang w:val="uk-UA"/>
              </w:rPr>
              <w:t>Наслідки при контакті/укусі</w:t>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48">
                  <wp:simplePos x="0" y="0"/>
                  <wp:positionH relativeFrom="column">
                    <wp:align>center</wp:align>
                  </wp:positionH>
                  <wp:positionV relativeFrom="paragraph">
                    <wp:posOffset>635</wp:posOffset>
                  </wp:positionV>
                  <wp:extent cx="2900045" cy="1939925"/>
                  <wp:effectExtent l="0" t="0" r="0" b="0"/>
                  <wp:wrapSquare wrapText="largest"/>
                  <wp:docPr id="50" name="Зображення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Зображення22" descr=""/>
                          <pic:cNvPicPr>
                            <a:picLocks noChangeAspect="1" noChangeArrowheads="1"/>
                          </pic:cNvPicPr>
                        </pic:nvPicPr>
                        <pic:blipFill>
                          <a:blip r:embed="rId49"/>
                          <a:stretch>
                            <a:fillRect/>
                          </a:stretch>
                        </pic:blipFill>
                        <pic:spPr bwMode="auto">
                          <a:xfrm>
                            <a:off x="0" y="0"/>
                            <a:ext cx="2900045" cy="1939925"/>
                          </a:xfrm>
                          <a:prstGeom prst="rect">
                            <a:avLst/>
                          </a:prstGeom>
                        </pic:spPr>
                      </pic:pic>
                    </a:graphicData>
                  </a:graphic>
                </wp:anchor>
              </w:drawing>
            </w:r>
            <w:r>
              <w:rPr>
                <w:sz w:val="28"/>
                <w:szCs w:val="28"/>
                <w:lang w:val="uk-UA"/>
              </w:rPr>
              <w:t>Гадюка звичайна</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rHeight w:val="2691" w:hRule="atLeast"/>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49">
                  <wp:simplePos x="0" y="0"/>
                  <wp:positionH relativeFrom="column">
                    <wp:align>center</wp:align>
                  </wp:positionH>
                  <wp:positionV relativeFrom="paragraph">
                    <wp:posOffset>635</wp:posOffset>
                  </wp:positionV>
                  <wp:extent cx="2902585" cy="1786255"/>
                  <wp:effectExtent l="0" t="0" r="0" b="0"/>
                  <wp:wrapSquare wrapText="largest"/>
                  <wp:docPr id="51" name="Зображення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Зображення23" descr=""/>
                          <pic:cNvPicPr>
                            <a:picLocks noChangeAspect="1" noChangeArrowheads="1"/>
                          </pic:cNvPicPr>
                        </pic:nvPicPr>
                        <pic:blipFill>
                          <a:blip r:embed="rId50"/>
                          <a:stretch>
                            <a:fillRect/>
                          </a:stretch>
                        </pic:blipFill>
                        <pic:spPr bwMode="auto">
                          <a:xfrm>
                            <a:off x="0" y="0"/>
                            <a:ext cx="2902585" cy="1786255"/>
                          </a:xfrm>
                          <a:prstGeom prst="rect">
                            <a:avLst/>
                          </a:prstGeom>
                        </pic:spPr>
                      </pic:pic>
                    </a:graphicData>
                  </a:graphic>
                </wp:anchor>
              </w:drawing>
            </w:r>
            <w:r>
              <w:rPr>
                <w:sz w:val="28"/>
                <w:szCs w:val="28"/>
                <w:lang w:val="uk-UA"/>
              </w:rPr>
              <w:t>Саламандра плямиста</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0">
                  <wp:simplePos x="0" y="0"/>
                  <wp:positionH relativeFrom="column">
                    <wp:align>center</wp:align>
                  </wp:positionH>
                  <wp:positionV relativeFrom="paragraph">
                    <wp:posOffset>635</wp:posOffset>
                  </wp:positionV>
                  <wp:extent cx="2900045" cy="1642745"/>
                  <wp:effectExtent l="0" t="0" r="0" b="0"/>
                  <wp:wrapSquare wrapText="largest"/>
                  <wp:docPr id="52" name="Зображення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Зображення24" descr=""/>
                          <pic:cNvPicPr>
                            <a:picLocks noChangeAspect="1" noChangeArrowheads="1"/>
                          </pic:cNvPicPr>
                        </pic:nvPicPr>
                        <pic:blipFill>
                          <a:blip r:embed="rId51"/>
                          <a:stretch>
                            <a:fillRect/>
                          </a:stretch>
                        </pic:blipFill>
                        <pic:spPr bwMode="auto">
                          <a:xfrm>
                            <a:off x="0" y="0"/>
                            <a:ext cx="2900045" cy="1642745"/>
                          </a:xfrm>
                          <a:prstGeom prst="rect">
                            <a:avLst/>
                          </a:prstGeom>
                        </pic:spPr>
                      </pic:pic>
                    </a:graphicData>
                  </a:graphic>
                </wp:anchor>
              </w:drawing>
            </w:r>
            <w:r>
              <w:rPr>
                <w:sz w:val="28"/>
                <w:szCs w:val="28"/>
                <w:lang w:val="uk-UA"/>
              </w:rPr>
              <w:t>Тарантул</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1">
                  <wp:simplePos x="0" y="0"/>
                  <wp:positionH relativeFrom="column">
                    <wp:align>center</wp:align>
                  </wp:positionH>
                  <wp:positionV relativeFrom="paragraph">
                    <wp:posOffset>635</wp:posOffset>
                  </wp:positionV>
                  <wp:extent cx="2900045" cy="1654810"/>
                  <wp:effectExtent l="0" t="0" r="0" b="0"/>
                  <wp:wrapSquare wrapText="largest"/>
                  <wp:docPr id="53" name="Зображення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Зображення25" descr=""/>
                          <pic:cNvPicPr>
                            <a:picLocks noChangeAspect="1" noChangeArrowheads="1"/>
                          </pic:cNvPicPr>
                        </pic:nvPicPr>
                        <pic:blipFill>
                          <a:blip r:embed="rId52"/>
                          <a:stretch>
                            <a:fillRect/>
                          </a:stretch>
                        </pic:blipFill>
                        <pic:spPr bwMode="auto">
                          <a:xfrm>
                            <a:off x="0" y="0"/>
                            <a:ext cx="2900045" cy="1654810"/>
                          </a:xfrm>
                          <a:prstGeom prst="rect">
                            <a:avLst/>
                          </a:prstGeom>
                        </pic:spPr>
                      </pic:pic>
                    </a:graphicData>
                  </a:graphic>
                </wp:anchor>
              </w:drawing>
            </w:r>
            <w:r>
              <w:rPr>
                <w:sz w:val="28"/>
                <w:szCs w:val="28"/>
                <w:lang w:val="uk-UA"/>
              </w:rPr>
              <w:t>Каракурт</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2">
                  <wp:simplePos x="0" y="0"/>
                  <wp:positionH relativeFrom="column">
                    <wp:align>center</wp:align>
                  </wp:positionH>
                  <wp:positionV relativeFrom="paragraph">
                    <wp:posOffset>635</wp:posOffset>
                  </wp:positionV>
                  <wp:extent cx="2900045" cy="1844040"/>
                  <wp:effectExtent l="0" t="0" r="0" b="0"/>
                  <wp:wrapSquare wrapText="largest"/>
                  <wp:docPr id="54" name="Зображення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Зображення26" descr=""/>
                          <pic:cNvPicPr>
                            <a:picLocks noChangeAspect="1" noChangeArrowheads="1"/>
                          </pic:cNvPicPr>
                        </pic:nvPicPr>
                        <pic:blipFill>
                          <a:blip r:embed="rId53"/>
                          <a:stretch>
                            <a:fillRect/>
                          </a:stretch>
                        </pic:blipFill>
                        <pic:spPr bwMode="auto">
                          <a:xfrm>
                            <a:off x="0" y="0"/>
                            <a:ext cx="2900045" cy="1844040"/>
                          </a:xfrm>
                          <a:prstGeom prst="rect">
                            <a:avLst/>
                          </a:prstGeom>
                        </pic:spPr>
                      </pic:pic>
                    </a:graphicData>
                  </a:graphic>
                </wp:anchor>
              </w:drawing>
            </w:r>
            <w:r>
              <w:rPr>
                <w:sz w:val="28"/>
                <w:szCs w:val="28"/>
                <w:lang w:val="uk-UA"/>
              </w:rPr>
              <w:t>Шершень</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3">
                  <wp:simplePos x="0" y="0"/>
                  <wp:positionH relativeFrom="column">
                    <wp:align>center</wp:align>
                  </wp:positionH>
                  <wp:positionV relativeFrom="paragraph">
                    <wp:posOffset>635</wp:posOffset>
                  </wp:positionV>
                  <wp:extent cx="2900045" cy="1875790"/>
                  <wp:effectExtent l="0" t="0" r="0" b="0"/>
                  <wp:wrapSquare wrapText="largest"/>
                  <wp:docPr id="55" name="Зображення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Зображення27" descr=""/>
                          <pic:cNvPicPr>
                            <a:picLocks noChangeAspect="1" noChangeArrowheads="1"/>
                          </pic:cNvPicPr>
                        </pic:nvPicPr>
                        <pic:blipFill>
                          <a:blip r:embed="rId54"/>
                          <a:stretch>
                            <a:fillRect/>
                          </a:stretch>
                        </pic:blipFill>
                        <pic:spPr bwMode="auto">
                          <a:xfrm>
                            <a:off x="0" y="0"/>
                            <a:ext cx="2900045" cy="1875790"/>
                          </a:xfrm>
                          <a:prstGeom prst="rect">
                            <a:avLst/>
                          </a:prstGeom>
                        </pic:spPr>
                      </pic:pic>
                    </a:graphicData>
                  </a:graphic>
                </wp:anchor>
              </w:drawing>
            </w:r>
            <w:r>
              <w:rPr>
                <w:sz w:val="28"/>
                <w:szCs w:val="28"/>
                <w:lang w:val="uk-UA"/>
              </w:rPr>
              <w:t>Дракончик великий</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4">
                  <wp:simplePos x="0" y="0"/>
                  <wp:positionH relativeFrom="column">
                    <wp:align>center</wp:align>
                  </wp:positionH>
                  <wp:positionV relativeFrom="paragraph">
                    <wp:posOffset>635</wp:posOffset>
                  </wp:positionV>
                  <wp:extent cx="2900045" cy="1805305"/>
                  <wp:effectExtent l="0" t="0" r="0" b="0"/>
                  <wp:wrapSquare wrapText="largest"/>
                  <wp:docPr id="56" name="Зображення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Зображення28" descr=""/>
                          <pic:cNvPicPr>
                            <a:picLocks noChangeAspect="1" noChangeArrowheads="1"/>
                          </pic:cNvPicPr>
                        </pic:nvPicPr>
                        <pic:blipFill>
                          <a:blip r:embed="rId55"/>
                          <a:stretch>
                            <a:fillRect/>
                          </a:stretch>
                        </pic:blipFill>
                        <pic:spPr bwMode="auto">
                          <a:xfrm>
                            <a:off x="0" y="0"/>
                            <a:ext cx="2900045" cy="1805305"/>
                          </a:xfrm>
                          <a:prstGeom prst="rect">
                            <a:avLst/>
                          </a:prstGeom>
                        </pic:spPr>
                      </pic:pic>
                    </a:graphicData>
                  </a:graphic>
                </wp:anchor>
              </w:drawing>
            </w:r>
            <w:r>
              <w:rPr>
                <w:sz w:val="28"/>
                <w:szCs w:val="28"/>
                <w:lang w:val="uk-UA"/>
              </w:rPr>
              <w:t>Скорпіон кримський</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5">
                  <wp:simplePos x="0" y="0"/>
                  <wp:positionH relativeFrom="column">
                    <wp:align>center</wp:align>
                  </wp:positionH>
                  <wp:positionV relativeFrom="paragraph">
                    <wp:posOffset>635</wp:posOffset>
                  </wp:positionV>
                  <wp:extent cx="2900045" cy="1627505"/>
                  <wp:effectExtent l="0" t="0" r="0" b="0"/>
                  <wp:wrapSquare wrapText="largest"/>
                  <wp:docPr id="57" name="Зображення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Зображення29" descr=""/>
                          <pic:cNvPicPr>
                            <a:picLocks noChangeAspect="1" noChangeArrowheads="1"/>
                          </pic:cNvPicPr>
                        </pic:nvPicPr>
                        <pic:blipFill>
                          <a:blip r:embed="rId56"/>
                          <a:stretch>
                            <a:fillRect/>
                          </a:stretch>
                        </pic:blipFill>
                        <pic:spPr bwMode="auto">
                          <a:xfrm>
                            <a:off x="0" y="0"/>
                            <a:ext cx="2900045" cy="1627505"/>
                          </a:xfrm>
                          <a:prstGeom prst="rect">
                            <a:avLst/>
                          </a:prstGeom>
                        </pic:spPr>
                      </pic:pic>
                    </a:graphicData>
                  </a:graphic>
                </wp:anchor>
              </w:drawing>
            </w:r>
            <w:r>
              <w:rPr>
                <w:sz w:val="28"/>
                <w:szCs w:val="28"/>
                <w:lang w:val="uk-UA"/>
              </w:rPr>
              <w:t>Зіркогляд</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6">
                  <wp:simplePos x="0" y="0"/>
                  <wp:positionH relativeFrom="column">
                    <wp:align>center</wp:align>
                  </wp:positionH>
                  <wp:positionV relativeFrom="paragraph">
                    <wp:posOffset>635</wp:posOffset>
                  </wp:positionV>
                  <wp:extent cx="2900045" cy="1988820"/>
                  <wp:effectExtent l="0" t="0" r="0" b="0"/>
                  <wp:wrapSquare wrapText="largest"/>
                  <wp:docPr id="58" name="Зображення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Зображення30" descr=""/>
                          <pic:cNvPicPr>
                            <a:picLocks noChangeAspect="1" noChangeArrowheads="1"/>
                          </pic:cNvPicPr>
                        </pic:nvPicPr>
                        <pic:blipFill>
                          <a:blip r:embed="rId57"/>
                          <a:stretch>
                            <a:fillRect/>
                          </a:stretch>
                        </pic:blipFill>
                        <pic:spPr bwMode="auto">
                          <a:xfrm>
                            <a:off x="0" y="0"/>
                            <a:ext cx="2900045" cy="1988820"/>
                          </a:xfrm>
                          <a:prstGeom prst="rect">
                            <a:avLst/>
                          </a:prstGeom>
                        </pic:spPr>
                      </pic:pic>
                    </a:graphicData>
                  </a:graphic>
                </wp:anchor>
              </w:drawing>
            </w:r>
            <w:r>
              <w:rPr>
                <w:sz w:val="28"/>
                <w:szCs w:val="28"/>
                <w:lang w:val="uk-UA"/>
              </w:rPr>
              <w:t>Хвостокол</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r>
        <w:trPr/>
        <w:tc>
          <w:tcPr>
            <w:tcW w:w="4678" w:type="dxa"/>
            <w:tcBorders>
              <w:left w:val="single" w:sz="4" w:space="0" w:color="000000"/>
              <w:bottom w:val="single" w:sz="4" w:space="0" w:color="000000"/>
            </w:tcBorders>
          </w:tcPr>
          <w:p>
            <w:pPr>
              <w:pStyle w:val="Style32"/>
              <w:widowControl w:val="false"/>
              <w:jc w:val="center"/>
              <w:rPr>
                <w:lang w:val="uk-UA"/>
              </w:rPr>
            </w:pPr>
            <w:r>
              <w:drawing>
                <wp:anchor behindDoc="0" distT="0" distB="0" distL="0" distR="0" simplePos="0" locked="0" layoutInCell="1" allowOverlap="1" relativeHeight="57">
                  <wp:simplePos x="0" y="0"/>
                  <wp:positionH relativeFrom="column">
                    <wp:align>center</wp:align>
                  </wp:positionH>
                  <wp:positionV relativeFrom="paragraph">
                    <wp:posOffset>635</wp:posOffset>
                  </wp:positionV>
                  <wp:extent cx="2900045" cy="2010410"/>
                  <wp:effectExtent l="0" t="0" r="0" b="0"/>
                  <wp:wrapSquare wrapText="largest"/>
                  <wp:docPr id="59" name="Зображення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Зображення31" descr=""/>
                          <pic:cNvPicPr>
                            <a:picLocks noChangeAspect="1" noChangeArrowheads="1"/>
                          </pic:cNvPicPr>
                        </pic:nvPicPr>
                        <pic:blipFill>
                          <a:blip r:embed="rId58"/>
                          <a:stretch>
                            <a:fillRect/>
                          </a:stretch>
                        </pic:blipFill>
                        <pic:spPr bwMode="auto">
                          <a:xfrm>
                            <a:off x="0" y="0"/>
                            <a:ext cx="2900045" cy="2010410"/>
                          </a:xfrm>
                          <a:prstGeom prst="rect">
                            <a:avLst/>
                          </a:prstGeom>
                        </pic:spPr>
                      </pic:pic>
                    </a:graphicData>
                  </a:graphic>
                </wp:anchor>
              </w:drawing>
            </w:r>
            <w:r>
              <w:rPr>
                <w:sz w:val="28"/>
                <w:szCs w:val="28"/>
                <w:lang w:val="uk-UA"/>
              </w:rPr>
              <w:t>Сколопендра</w:t>
            </w:r>
          </w:p>
        </w:tc>
        <w:tc>
          <w:tcPr>
            <w:tcW w:w="4676" w:type="dxa"/>
            <w:tcBorders>
              <w:left w:val="single" w:sz="4" w:space="0" w:color="000000"/>
              <w:bottom w:val="single" w:sz="4" w:space="0" w:color="000000"/>
              <w:right w:val="single" w:sz="4" w:space="0" w:color="000000"/>
            </w:tcBorders>
          </w:tcPr>
          <w:p>
            <w:pPr>
              <w:pStyle w:val="Style32"/>
              <w:widowControl w:val="false"/>
              <w:rPr>
                <w:lang w:val="uk-UA"/>
              </w:rPr>
            </w:pPr>
            <w:r>
              <w:rPr>
                <w:lang w:val="uk-UA"/>
              </w:rPr>
            </w:r>
          </w:p>
        </w:tc>
      </w:tr>
    </w:tbl>
    <w:p>
      <w:pPr>
        <w:pStyle w:val="NoSpacing"/>
        <w:spacing w:lineRule="auto" w:line="360"/>
        <w:jc w:val="both"/>
        <w:rPr>
          <w:rFonts w:ascii="Times New Roman" w:hAnsi="Times New Roman" w:cs="Times New Roman"/>
          <w:b/>
          <w:b/>
          <w:bCs/>
          <w:sz w:val="28"/>
          <w:szCs w:val="28"/>
          <w:lang w:val="uk-UA"/>
        </w:rPr>
      </w:pPr>
      <w:r>
        <w:rPr>
          <w:rFonts w:cs="Times New Roman" w:ascii="Times New Roman" w:hAnsi="Times New Roman"/>
          <w:b/>
          <w:bCs/>
          <w:sz w:val="28"/>
          <w:szCs w:val="28"/>
          <w:lang w:val="uk-UA"/>
        </w:rPr>
      </w:r>
    </w:p>
    <w:p>
      <w:pPr>
        <w:pStyle w:val="NoSpacing"/>
        <w:spacing w:lineRule="auto" w:line="360"/>
        <w:jc w:val="both"/>
        <w:rPr>
          <w:lang w:val="uk-UA"/>
        </w:rPr>
      </w:pPr>
      <w:r>
        <w:rPr>
          <w:lang w:val="uk-UA"/>
        </w:rPr>
      </w:r>
    </w:p>
    <w:p>
      <w:pPr>
        <w:pStyle w:val="NoSpacing"/>
        <w:spacing w:lineRule="auto" w:line="360"/>
        <w:jc w:val="both"/>
        <w:rPr>
          <w:lang w:val="uk-UA"/>
        </w:rPr>
      </w:pPr>
      <w:r>
        <w:rPr>
          <w:rFonts w:cs="Times New Roman" w:ascii="Times New Roman" w:hAnsi="Times New Roman"/>
          <w:b/>
          <w:bCs/>
          <w:sz w:val="28"/>
          <w:szCs w:val="28"/>
          <w:lang w:val="uk-UA"/>
        </w:rPr>
        <w:t>Завдання</w:t>
      </w:r>
      <w:r>
        <w:rPr>
          <w:rFonts w:cs="Times New Roman" w:ascii="Times New Roman" w:hAnsi="Times New Roman"/>
          <w:bCs/>
          <w:sz w:val="28"/>
          <w:szCs w:val="28"/>
          <w:lang w:val="uk-UA"/>
        </w:rPr>
        <w:t xml:space="preserve"> </w:t>
      </w:r>
      <w:r>
        <w:rPr>
          <w:rFonts w:cs="Times New Roman" w:ascii="Times New Roman" w:hAnsi="Times New Roman"/>
          <w:b/>
          <w:bCs/>
          <w:sz w:val="28"/>
          <w:szCs w:val="28"/>
          <w:lang w:val="uk-UA"/>
        </w:rPr>
        <w:t>2</w:t>
      </w:r>
      <w:bookmarkStart w:id="49" w:name="_Hlk101095963"/>
      <w:r>
        <w:rPr>
          <w:rFonts w:cs="Times New Roman" w:ascii="Times New Roman" w:hAnsi="Times New Roman"/>
          <w:bCs/>
          <w:sz w:val="28"/>
          <w:szCs w:val="28"/>
          <w:lang w:val="uk-UA"/>
        </w:rPr>
        <w:t xml:space="preserve">. </w:t>
      </w:r>
      <w:bookmarkEnd w:id="49"/>
      <w:r>
        <w:rPr>
          <w:rFonts w:cs="Times New Roman" w:ascii="Times New Roman" w:hAnsi="Times New Roman"/>
          <w:sz w:val="28"/>
          <w:szCs w:val="28"/>
          <w:lang w:val="uk-UA"/>
        </w:rPr>
        <w:t>Вирішіть ситуаційні задачі.</w:t>
      </w:r>
    </w:p>
    <w:p>
      <w:pPr>
        <w:pStyle w:val="NoSpacing"/>
        <w:spacing w:lineRule="auto" w:line="360"/>
        <w:jc w:val="both"/>
        <w:rPr>
          <w:rFonts w:ascii="Times New Roman" w:hAnsi="Times New Roman"/>
        </w:rPr>
      </w:pPr>
      <w:r>
        <w:rPr>
          <w:rFonts w:ascii="Times New Roman" w:hAnsi="Times New Roman"/>
          <w:sz w:val="28"/>
          <w:szCs w:val="28"/>
          <w:shd w:fill="FFFFFF" w:val="clear"/>
          <w:lang w:val="uk-UA"/>
        </w:rPr>
        <w:t>1. П’ятеро відпочивальників дістались катером до острова на Дніпрі. Під час відпочинку один з них пішов оглянути місцевість. Невдовзі звідтіля пролунав крик. Всі побігли до місця пригоди. Виявилось, що постраждалий зненацька наступив на гадюку і був ужалений у ногу. Гадюка мала зиґзаґоподібні смуги на спині і відповзала геть. Один з відпочивальників визначив конкретні дії для інших. Опишіть подальші дії.</w:t>
      </w:r>
    </w:p>
    <w:p>
      <w:pPr>
        <w:pStyle w:val="NoSpacing"/>
        <w:spacing w:lineRule="auto" w:line="360"/>
        <w:jc w:val="both"/>
        <w:rPr>
          <w:rFonts w:ascii="Times New Roman" w:hAnsi="Times New Roman"/>
          <w:lang w:val="uk-UA"/>
        </w:rPr>
      </w:pPr>
      <w:r>
        <w:rPr>
          <w:rFonts w:ascii="Times New Roman" w:hAnsi="Times New Roman"/>
          <w:sz w:val="28"/>
          <w:szCs w:val="28"/>
          <w:shd w:fill="FFFFFF" w:val="clear"/>
          <w:lang w:val="uk-UA"/>
        </w:rPr>
        <w:t>2. 75-річна жінка просапувала город. Скинула з лівої ноги великого павука – каракурта. Спочатку вона не звернула уваги на слабкий пекучий біль у лівій гомілці, а подальше погіршення самопочуття (біль у попереку, животі і грудній клітці) − віднесла на рахунок хронічних захворювань (остеохондрозу та гіпертонії). З часом їй стало зовсім погано: - м’язова слабкість; - з’явилась хитка хода; - жінка ледве дісталася ліжка. Сусідка, яка опинилася поруч помітила, що обличчя постраждалої жінки на той час було червоне, руки і ноги холодні, температура тіла − 38,8°С. Опишіть подальші дії сусідки.</w:t>
      </w:r>
    </w:p>
    <w:p>
      <w:pPr>
        <w:pStyle w:val="NoSpacing"/>
        <w:spacing w:lineRule="auto" w:line="360"/>
        <w:jc w:val="both"/>
        <w:rPr>
          <w:rFonts w:ascii="Times New Roman" w:hAnsi="Times New Roman"/>
          <w:lang w:val="uk-UA"/>
        </w:rPr>
      </w:pPr>
      <w:r>
        <w:rPr>
          <w:rFonts w:ascii="Times New Roman" w:hAnsi="Times New Roman"/>
          <w:sz w:val="28"/>
          <w:szCs w:val="28"/>
          <w:shd w:fill="FFFFFF" w:val="clear"/>
          <w:lang w:val="uk-UA"/>
        </w:rPr>
        <w:t>3. При скиртуванні сіна, чоловік отримав декілька укусів бджіл. Об’єктивно: - у постраждалого болять і печуть місця укусів; - ускладнене дихання; - слабкість; - нудота; - набряклість обличчя; - підвищення температури; - зіниці вузькі; - обличчя стає місяцеподібним. Опишіть ваші дії.</w:t>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spacing w:lineRule="auto" w:line="259" w:before="0" w:after="160"/>
        <w:rPr>
          <w:rFonts w:eastAsia="Calibri" w:eastAsiaTheme="minorHAnsi"/>
          <w:bCs/>
          <w:sz w:val="26"/>
          <w:szCs w:val="26"/>
          <w:lang w:val="uk-UA" w:eastAsia="en-US"/>
        </w:rPr>
      </w:pPr>
      <w:r>
        <w:rPr>
          <w:rFonts w:eastAsia="Calibri" w:eastAsiaTheme="minorHAnsi"/>
          <w:bCs/>
          <w:sz w:val="26"/>
          <w:szCs w:val="26"/>
          <w:lang w:val="uk-UA" w:eastAsia="en-US"/>
        </w:rPr>
      </w:r>
    </w:p>
    <w:p>
      <w:pPr>
        <w:pStyle w:val="Normal"/>
        <w:rPr>
          <w:rFonts w:eastAsia="Calibri" w:eastAsiaTheme="minorHAnsi"/>
          <w:bCs/>
          <w:sz w:val="26"/>
          <w:szCs w:val="26"/>
          <w:lang w:val="uk-UA" w:eastAsia="en-US"/>
        </w:rPr>
      </w:pPr>
      <w:r>
        <w:rPr>
          <w:rFonts w:eastAsia="Calibri" w:eastAsiaTheme="minorHAnsi"/>
          <w:bCs/>
          <w:sz w:val="26"/>
          <w:szCs w:val="26"/>
          <w:lang w:val="uk-UA" w:eastAsia="en-US"/>
        </w:rPr>
      </w:r>
      <w:r>
        <w:br w:type="page"/>
      </w:r>
    </w:p>
    <w:p>
      <w:pPr>
        <w:pStyle w:val="Normal"/>
        <w:spacing w:lineRule="auto" w:line="259" w:before="0" w:after="160"/>
        <w:jc w:val="center"/>
        <w:rPr>
          <w:b/>
          <w:b/>
          <w:bCs/>
          <w:sz w:val="28"/>
          <w:szCs w:val="28"/>
          <w:lang w:val="uk-UA"/>
        </w:rPr>
      </w:pPr>
      <w:r>
        <w:rPr>
          <w:rFonts w:eastAsia="Calibri" w:eastAsiaTheme="minorHAnsi"/>
          <w:b/>
          <w:bCs/>
          <w:sz w:val="28"/>
          <w:szCs w:val="28"/>
          <w:lang w:val="uk-UA" w:eastAsia="en-US"/>
        </w:rPr>
        <w:t>БІБЛІОГРАФІЧНИЙ ОПИС</w:t>
      </w:r>
    </w:p>
    <w:p>
      <w:pPr>
        <w:pStyle w:val="Normal"/>
        <w:spacing w:lineRule="auto" w:line="360"/>
        <w:jc w:val="both"/>
        <w:rPr>
          <w:rFonts w:eastAsia="Calibri" w:eastAsiaTheme="minorHAnsi"/>
          <w:bCs/>
          <w:sz w:val="26"/>
          <w:szCs w:val="26"/>
          <w:lang w:val="uk-UA" w:eastAsia="en-US"/>
        </w:rPr>
      </w:pPr>
      <w:r>
        <w:rPr>
          <w:rFonts w:eastAsia="Calibri" w:eastAsiaTheme="minorHAnsi"/>
          <w:bCs/>
          <w:sz w:val="28"/>
          <w:szCs w:val="28"/>
          <w:lang w:val="uk-UA" w:eastAsia="en-US"/>
        </w:rPr>
        <w:t xml:space="preserve">1. Волянський П. Б., Гринзовський А. М., Гур’єв С. О. </w:t>
      </w:r>
      <w:r>
        <w:rPr>
          <w:sz w:val="28"/>
          <w:szCs w:val="28"/>
          <w:shd w:fill="FFFFFF" w:val="clear"/>
          <w:lang w:val="uk-UA"/>
        </w:rPr>
        <w:t xml:space="preserve">Домедична допомога на місці події: практичний посібник. Херсон : Видавничий дім «Гельветика», 2020. 224 с. </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eastAsia="en-US"/>
        </w:rPr>
        <w:t>2</w:t>
      </w:r>
      <w:r>
        <w:rPr>
          <w:rFonts w:eastAsia="Calibri" w:eastAsiaTheme="minorHAnsi"/>
          <w:bCs/>
          <w:sz w:val="28"/>
          <w:szCs w:val="28"/>
          <w:lang w:val="uk-UA" w:eastAsia="en-US"/>
        </w:rPr>
        <w:t>. Крилюк В.О. Домедична допомога (алгоритм маніпуляції): Методичний посібник. Київ, 2015. 48 с.</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eastAsia="en-US"/>
        </w:rPr>
        <w:t>3</w:t>
      </w:r>
      <w:r>
        <w:rPr>
          <w:rFonts w:eastAsia="Calibri" w:eastAsiaTheme="minorHAnsi"/>
          <w:bCs/>
          <w:sz w:val="28"/>
          <w:szCs w:val="28"/>
          <w:lang w:val="uk-UA" w:eastAsia="en-US"/>
        </w:rPr>
        <w:t xml:space="preserve">. Волянський П. Б., Гур’єв С. О., Долгий М. Л., Дрозденко Н. В., Іскра Н. І., Макаренко А.М., Стрюк М. П., Терент’єва А. В. Домедична допомога в умовах надзвичайних ситуацій: практичний посібник. Київ : ФОП Панов А. М., 2016. 136 с. </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val="uk-UA" w:eastAsia="en-US"/>
        </w:rPr>
        <w:t>4. Крилюк В.О., Чорний Ю.О., Гоженко А.І., Квітка М. І. Домедична допомога постраждалим внаслідок ДТП: Методичний посібник. Київ: ФОП Ференець</w:t>
      </w:r>
      <w:r>
        <w:rPr>
          <w:rFonts w:eastAsia="Calibri" w:eastAsiaTheme="minorHAnsi"/>
          <w:bCs/>
          <w:sz w:val="28"/>
          <w:szCs w:val="28"/>
          <w:shd w:fill="FFFFFF" w:val="clear"/>
          <w:lang w:val="uk-UA" w:eastAsia="en-US"/>
        </w:rPr>
        <w:t> В.Б., 2014. 8</w:t>
      </w:r>
      <w:r>
        <w:rPr>
          <w:rFonts w:eastAsia="Calibri" w:eastAsiaTheme="minorHAnsi"/>
          <w:bCs/>
          <w:sz w:val="28"/>
          <w:szCs w:val="28"/>
          <w:lang w:val="uk-UA" w:eastAsia="en-US"/>
        </w:rPr>
        <w:t xml:space="preserve">4 с. </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val="uk-UA" w:eastAsia="en-US"/>
        </w:rPr>
        <w:t>5. Екстрена медична допомога (догоспітальні протоколи). За редакцією О.В. Богомолець, Г.Г. Рощіна. Київ : Здоров’я. 2016 р.</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val="ru-RU" w:eastAsia="en-US"/>
        </w:rPr>
        <w:t>6</w:t>
      </w:r>
      <w:r>
        <w:rPr>
          <w:rFonts w:eastAsia="Calibri" w:eastAsiaTheme="minorHAnsi"/>
          <w:bCs/>
          <w:sz w:val="28"/>
          <w:szCs w:val="28"/>
          <w:lang w:val="uk-UA" w:eastAsia="en-US"/>
        </w:rPr>
        <w:t xml:space="preserve">. Крилюк В.О., Гур’єв С.О., Гудима А.А., Іскра Н.І. Екстрена медична допомога травмованим на догоспітальному етапі: навчальний посібник. Київ, 2016. 400 с. </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val="uk-UA" w:eastAsia="en-US"/>
        </w:rPr>
        <w:t>7. Рощін Г.Г. Екстрена медична допомога. Київ, 2008. 127 с.</w:t>
      </w:r>
    </w:p>
    <w:p>
      <w:pPr>
        <w:pStyle w:val="Normal"/>
        <w:spacing w:lineRule="auto" w:line="360"/>
        <w:jc w:val="both"/>
        <w:rPr>
          <w:rFonts w:eastAsia="Calibri" w:eastAsiaTheme="minorHAnsi"/>
          <w:bCs/>
          <w:sz w:val="28"/>
          <w:szCs w:val="28"/>
          <w:lang w:val="uk-UA" w:eastAsia="en-US"/>
        </w:rPr>
      </w:pPr>
      <w:r>
        <w:rPr>
          <w:rFonts w:eastAsia="Calibri" w:eastAsiaTheme="minorHAnsi"/>
          <w:bCs/>
          <w:sz w:val="28"/>
          <w:szCs w:val="28"/>
          <w:lang w:val="ru-RU" w:eastAsia="en-US"/>
        </w:rPr>
        <w:t>8</w:t>
      </w:r>
      <w:r>
        <w:rPr>
          <w:rFonts w:eastAsia="Calibri" w:eastAsiaTheme="minorHAnsi"/>
          <w:bCs/>
          <w:sz w:val="28"/>
          <w:szCs w:val="28"/>
          <w:lang w:val="uk-UA" w:eastAsia="en-US"/>
        </w:rPr>
        <w:t xml:space="preserve">. Олійник П. Перша медична допомога. Львів: «Сполом», 2004. 256 с. </w:t>
      </w:r>
      <w:r>
        <w:br w:type="page"/>
      </w:r>
    </w:p>
    <w:tbl>
      <w:tblPr>
        <w:tblStyle w:val="TableGrid"/>
        <w:tblW w:w="9628" w:type="dxa"/>
        <w:jc w:val="left"/>
        <w:tblInd w:w="14" w:type="dxa"/>
        <w:tblLayout w:type="fixed"/>
        <w:tblCellMar>
          <w:top w:w="66" w:type="dxa"/>
          <w:left w:w="106" w:type="dxa"/>
          <w:bottom w:w="0" w:type="dxa"/>
          <w:right w:w="221" w:type="dxa"/>
        </w:tblCellMar>
        <w:tblLook w:firstRow="1" w:noVBand="1" w:lastRow="0" w:firstColumn="1" w:lastColumn="0" w:noHBand="0" w:val="04a0"/>
      </w:tblPr>
      <w:tblGrid>
        <w:gridCol w:w="1130"/>
        <w:gridCol w:w="8497"/>
      </w:tblGrid>
      <w:tr>
        <w:trPr>
          <w:trHeight w:val="2110" w:hRule="atLeast"/>
        </w:trPr>
        <w:tc>
          <w:tcPr>
            <w:tcW w:w="1130" w:type="dxa"/>
            <w:tcBorders>
              <w:top w:val="single" w:sz="4" w:space="0" w:color="000000"/>
              <w:left w:val="single" w:sz="4" w:space="0" w:color="000000"/>
              <w:bottom w:val="single" w:sz="4" w:space="0" w:color="000000"/>
              <w:right w:val="single" w:sz="4" w:space="0" w:color="000000"/>
            </w:tcBorders>
            <w:vAlign w:val="center"/>
          </w:tcPr>
          <w:p>
            <w:pPr>
              <w:pStyle w:val="Normal"/>
              <w:pageBreakBefore/>
              <w:widowControl w:val="false"/>
              <w:suppressAutoHyphens w:val="true"/>
              <w:spacing w:lineRule="auto" w:line="259" w:before="0" w:after="0"/>
              <w:ind w:left="111" w:hanging="0"/>
              <w:jc w:val="center"/>
              <w:rPr>
                <w:lang w:val="uk-UA"/>
              </w:rPr>
            </w:pPr>
            <w:r>
              <w:rPr>
                <w:rFonts w:eastAsia="Times New Roman"/>
                <w:color w:val="000000"/>
                <w:kern w:val="0"/>
                <w:sz w:val="28"/>
                <w:szCs w:val="22"/>
                <w:shd w:fill="FFFFFF" w:val="clear"/>
                <w:lang w:val="uk-UA" w:bidi="ar-SA"/>
              </w:rPr>
              <w:t xml:space="preserve"> </w:t>
            </w:r>
            <w:r>
              <w:rPr>
                <w:rFonts w:eastAsia="Times New Roman"/>
                <w:color w:val="000000"/>
                <w:kern w:val="0"/>
                <w:sz w:val="28"/>
                <w:szCs w:val="22"/>
                <w:shd w:fill="FFFFFF" w:val="clear"/>
                <w:lang w:val="uk-UA" w:bidi="ar-SA"/>
              </w:rPr>
              <w:t>Д 66</w:t>
            </w:r>
          </w:p>
        </w:tc>
        <w:tc>
          <w:tcPr>
            <w:tcW w:w="8497" w:type="dxa"/>
            <w:tcBorders>
              <w:top w:val="single" w:sz="4" w:space="0" w:color="000000"/>
              <w:left w:val="single" w:sz="4" w:space="0" w:color="000000"/>
              <w:bottom w:val="single" w:sz="4" w:space="0" w:color="000000"/>
              <w:right w:val="single" w:sz="4" w:space="0" w:color="000000"/>
            </w:tcBorders>
          </w:tcPr>
          <w:p>
            <w:pPr>
              <w:pStyle w:val="Normal"/>
              <w:widowControl w:val="false"/>
              <w:suppressAutoHyphens w:val="true"/>
              <w:spacing w:lineRule="auto" w:line="252" w:before="0" w:after="0"/>
              <w:ind w:right="69" w:hanging="0"/>
              <w:jc w:val="both"/>
              <w:rPr>
                <w:lang w:val="uk-UA"/>
              </w:rPr>
            </w:pPr>
            <w:r>
              <w:rPr>
                <w:rFonts w:eastAsia="Times New Roman"/>
                <w:b/>
                <w:bCs/>
                <w:color w:val="000000"/>
                <w:kern w:val="0"/>
                <w:shd w:fill="FFFFFF" w:val="clear"/>
                <w:lang w:val="uk-UA" w:bidi="ar-SA"/>
              </w:rPr>
              <w:t>Домедична домедична</w:t>
            </w:r>
            <w:r>
              <w:rPr>
                <w:rFonts w:eastAsia="Times New Roman"/>
                <w:color w:val="000000"/>
                <w:kern w:val="0"/>
                <w:shd w:fill="FFFFFF" w:val="clear"/>
                <w:lang w:val="uk-UA" w:bidi="ar-SA"/>
              </w:rPr>
              <w:t xml:space="preserve"> : Методичні вказівки до виконання практичних робіт для здобувачів освітньо-професійного ступеня «фаховий молодший бакалавр» освітньо-професійної програми «Дизайн» галузь знань 02 Культура і мистецтво спеціальності 022 Дизайн, освітньо-професійної програми «Менеджмент» галузь знань 07 Управління та адміністрування спеціальності 073 Менеджмент, освітньо-професійної програми «Інформаційні системи та технології» галузь знань 12 Інформаційні технології спеціальності 126 Інформаційні системи та технології, освітньо-професійної програми «Автомобільний транспорт» галузь знань 27 Транспорт спеціальності 274 Автомобільний транспорт, освітньо-професійної програми «Електроенергетика, електротехніка, електромеханіка» галузь знань 14 Електрична інженерія спеціальності 141 Електроенергетика, електротехніка, електромеханіка денної форми навчання  / уклад. Пантєлєєв Владислав Олександрович. Луцьк: ТФК ЛНТУ, 2023. </w:t>
            </w:r>
            <w:r>
              <w:rPr>
                <w:rFonts w:eastAsia="Times New Roman"/>
                <w:color w:val="000000"/>
                <w:kern w:val="0"/>
                <w:shd w:fill="FFFFFF" w:val="clear"/>
                <w:lang w:val="ru-RU" w:bidi="ar-SA"/>
              </w:rPr>
              <w:t xml:space="preserve">44 </w:t>
            </w:r>
            <w:r>
              <w:rPr>
                <w:rFonts w:eastAsia="Times New Roman"/>
                <w:color w:val="000000"/>
                <w:kern w:val="0"/>
                <w:shd w:fill="FFFFFF" w:val="clear"/>
                <w:lang w:val="uk-UA" w:bidi="ar-SA"/>
              </w:rPr>
              <w:t xml:space="preserve">с.  </w:t>
            </w:r>
          </w:p>
        </w:tc>
      </w:tr>
    </w:tbl>
    <w:p>
      <w:pPr>
        <w:pStyle w:val="Normal"/>
        <w:spacing w:lineRule="auto" w:line="259" w:before="0" w:after="49"/>
        <w:ind w:left="10" w:hanging="0"/>
        <w:rPr>
          <w:lang w:val="uk-UA"/>
        </w:rPr>
      </w:pPr>
      <w:r>
        <w:rPr>
          <w:rFonts w:eastAsia="Times New Roman"/>
          <w:color w:val="000000"/>
          <w:sz w:val="28"/>
          <w:szCs w:val="22"/>
          <w:highlight w:val="yellow"/>
          <w:lang w:val="uk-UA"/>
        </w:rPr>
        <w:t xml:space="preserve"> </w:t>
      </w:r>
      <w:r>
        <w:rPr>
          <w:rFonts w:eastAsia="Times New Roman"/>
          <w:color w:val="000000"/>
          <w:sz w:val="28"/>
          <w:szCs w:val="22"/>
          <w:lang w:val="uk-UA"/>
        </w:rPr>
        <w:t xml:space="preserve">  </w:t>
      </w:r>
    </w:p>
    <w:p>
      <w:pPr>
        <w:pStyle w:val="Normal"/>
        <w:spacing w:lineRule="auto" w:line="259"/>
        <w:ind w:left="10" w:hanging="0"/>
        <w:rPr>
          <w:lang w:val="uk-UA"/>
        </w:rPr>
      </w:pPr>
      <w:r>
        <w:rPr>
          <w:rFonts w:eastAsia="Times New Roman"/>
          <w:color w:val="000000"/>
          <w:sz w:val="28"/>
          <w:szCs w:val="22"/>
          <w:lang w:val="uk-UA"/>
        </w:rPr>
        <w:t xml:space="preserve">  </w:t>
      </w:r>
    </w:p>
    <w:p>
      <w:pPr>
        <w:pStyle w:val="Normal"/>
        <w:spacing w:lineRule="auto" w:line="259"/>
        <w:ind w:left="10" w:hanging="0"/>
        <w:rPr>
          <w:lang w:val="uk-UA"/>
        </w:rPr>
      </w:pPr>
      <w:r>
        <w:rPr>
          <w:rFonts w:eastAsia="Times New Roman"/>
          <w:b/>
          <w:color w:val="000000"/>
          <w:sz w:val="28"/>
          <w:szCs w:val="22"/>
          <w:highlight w:val="yellow"/>
          <w:lang w:val="uk-UA"/>
        </w:rPr>
        <w:t xml:space="preserve"> </w:t>
      </w:r>
      <w:r>
        <w:rPr>
          <w:rFonts w:eastAsia="Times New Roman"/>
          <w:color w:val="000000"/>
          <w:sz w:val="28"/>
          <w:szCs w:val="22"/>
          <w:highlight w:val="yellow"/>
          <w:lang w:val="uk-UA"/>
        </w:rPr>
        <w:t xml:space="preserve"> </w:t>
      </w:r>
    </w:p>
    <w:p>
      <w:pPr>
        <w:pStyle w:val="Normal"/>
        <w:spacing w:lineRule="auto" w:line="259"/>
        <w:ind w:left="77" w:hanging="0"/>
        <w:jc w:val="center"/>
        <w:rPr>
          <w:lang w:val="uk-UA"/>
        </w:rPr>
      </w:pPr>
      <w:r>
        <w:rPr>
          <w:rFonts w:eastAsia="Times New Roman"/>
          <w:b/>
          <w:color w:val="000000"/>
          <w:sz w:val="28"/>
          <w:szCs w:val="22"/>
          <w:highlight w:val="yellow"/>
          <w:lang w:val="uk-UA"/>
        </w:rPr>
        <w:t xml:space="preserve"> </w:t>
      </w:r>
      <w:r>
        <w:rPr>
          <w:rFonts w:eastAsia="Times New Roman"/>
          <w:color w:val="000000"/>
          <w:sz w:val="28"/>
          <w:szCs w:val="22"/>
          <w:highlight w:val="yellow"/>
          <w:lang w:val="uk-UA"/>
        </w:rPr>
        <w:t xml:space="preserve"> </w:t>
      </w:r>
    </w:p>
    <w:p>
      <w:pPr>
        <w:pStyle w:val="Normal"/>
        <w:spacing w:lineRule="auto" w:line="259"/>
        <w:ind w:left="77" w:hanging="0"/>
        <w:jc w:val="center"/>
        <w:rPr>
          <w:lang w:val="uk-UA"/>
        </w:rPr>
      </w:pPr>
      <w:r>
        <w:rPr>
          <w:rFonts w:eastAsia="Times New Roman"/>
          <w:b/>
          <w:color w:val="000000"/>
          <w:sz w:val="28"/>
          <w:szCs w:val="22"/>
          <w:highlight w:val="yellow"/>
          <w:lang w:val="uk-UA"/>
        </w:rPr>
        <w:t xml:space="preserve"> </w:t>
      </w:r>
      <w:r>
        <w:rPr>
          <w:rFonts w:eastAsia="Times New Roman"/>
          <w:color w:val="000000"/>
          <w:sz w:val="28"/>
          <w:szCs w:val="22"/>
          <w:highlight w:val="yellow"/>
          <w:lang w:val="uk-UA"/>
        </w:rPr>
        <w:t xml:space="preserve"> </w:t>
      </w:r>
    </w:p>
    <w:p>
      <w:pPr>
        <w:pStyle w:val="Normal"/>
        <w:spacing w:lineRule="auto" w:line="259" w:before="0" w:after="118"/>
        <w:ind w:left="77" w:hanging="0"/>
        <w:jc w:val="center"/>
        <w:rPr>
          <w:lang w:val="uk-UA"/>
        </w:rPr>
      </w:pPr>
      <w:r>
        <w:rPr>
          <w:rFonts w:eastAsia="Times New Roman"/>
          <w:b/>
          <w:color w:val="000000"/>
          <w:sz w:val="28"/>
          <w:szCs w:val="22"/>
          <w:highlight w:val="yellow"/>
          <w:lang w:val="uk-UA"/>
        </w:rPr>
        <w:t xml:space="preserve"> </w:t>
      </w:r>
      <w:r>
        <w:rPr>
          <w:rFonts w:eastAsia="Times New Roman"/>
          <w:color w:val="000000"/>
          <w:sz w:val="28"/>
          <w:szCs w:val="22"/>
          <w:highlight w:val="yellow"/>
          <w:lang w:val="uk-UA"/>
        </w:rPr>
        <w:t xml:space="preserve"> </w:t>
      </w:r>
    </w:p>
    <w:p>
      <w:pPr>
        <w:pStyle w:val="Normal"/>
        <w:tabs>
          <w:tab w:val="clear" w:pos="720"/>
          <w:tab w:val="center" w:pos="2416" w:leader="none"/>
          <w:tab w:val="center" w:pos="7233" w:leader="none"/>
        </w:tabs>
        <w:spacing w:lineRule="auto" w:line="259" w:before="0" w:after="218"/>
        <w:rPr>
          <w:lang w:val="uk-UA"/>
        </w:rPr>
      </w:pPr>
      <w:r>
        <w:rPr>
          <w:rFonts w:eastAsia="Calibri" w:cs="Calibri" w:ascii="Calibri" w:hAnsi="Calibri"/>
          <w:color w:val="000000"/>
          <w:sz w:val="22"/>
          <w:szCs w:val="22"/>
          <w:lang w:val="uk-UA"/>
        </w:rPr>
        <w:tab/>
      </w:r>
      <w:r>
        <w:rPr>
          <w:rFonts w:eastAsia="Times New Roman"/>
          <w:color w:val="000000"/>
          <w:sz w:val="28"/>
          <w:szCs w:val="22"/>
          <w:lang w:val="uk-UA"/>
        </w:rPr>
        <w:t>Комп’ютерний набір</w:t>
      </w:r>
      <w:r>
        <w:rPr>
          <w:rFonts w:eastAsia="Times New Roman"/>
          <w:b/>
          <w:color w:val="000000"/>
          <w:sz w:val="28"/>
          <w:szCs w:val="22"/>
          <w:lang w:val="uk-UA"/>
        </w:rPr>
        <w:t xml:space="preserve"> </w:t>
        <w:tab/>
      </w:r>
      <w:r>
        <w:rPr>
          <w:rFonts w:eastAsia="Times New Roman"/>
          <w:color w:val="000000"/>
          <w:sz w:val="28"/>
          <w:szCs w:val="22"/>
          <w:lang w:val="uk-UA"/>
        </w:rPr>
        <w:t xml:space="preserve">Владислав ПАНТЄЛЄЄВ </w:t>
      </w:r>
    </w:p>
    <w:p>
      <w:pPr>
        <w:pStyle w:val="Normal"/>
        <w:tabs>
          <w:tab w:val="clear" w:pos="720"/>
          <w:tab w:val="center" w:pos="2418" w:leader="none"/>
          <w:tab w:val="center" w:pos="7233" w:leader="none"/>
        </w:tabs>
        <w:spacing w:lineRule="auto" w:line="271" w:before="0" w:after="61"/>
        <w:rPr>
          <w:lang w:val="uk-UA"/>
        </w:rPr>
      </w:pPr>
      <w:r>
        <w:rPr>
          <w:rFonts w:eastAsia="Calibri" w:cs="Calibri" w:ascii="Calibri" w:hAnsi="Calibri"/>
          <w:color w:val="000000"/>
          <w:sz w:val="22"/>
          <w:szCs w:val="22"/>
          <w:lang w:val="uk-UA"/>
        </w:rPr>
        <w:tab/>
      </w:r>
      <w:r>
        <w:rPr>
          <w:rFonts w:eastAsia="Times New Roman"/>
          <w:color w:val="000000"/>
          <w:sz w:val="28"/>
          <w:szCs w:val="22"/>
          <w:lang w:val="uk-UA"/>
        </w:rPr>
        <w:t>Редактор</w:t>
      </w:r>
      <w:r>
        <w:rPr>
          <w:rFonts w:eastAsia="Times New Roman"/>
          <w:b/>
          <w:color w:val="000000"/>
          <w:sz w:val="28"/>
          <w:szCs w:val="22"/>
          <w:lang w:val="uk-UA"/>
        </w:rPr>
        <w:t xml:space="preserve"> </w:t>
        <w:tab/>
      </w:r>
      <w:r>
        <w:rPr>
          <w:rFonts w:eastAsia="Times New Roman"/>
          <w:color w:val="000000"/>
          <w:sz w:val="28"/>
          <w:szCs w:val="22"/>
          <w:lang w:val="uk-UA"/>
        </w:rPr>
        <w:t>Владислав ПАНТЄЛЄЄВ</w:t>
      </w:r>
      <w:r>
        <w:rPr>
          <w:rFonts w:eastAsia="Times New Roman"/>
          <w:b/>
          <w:color w:val="000000"/>
          <w:sz w:val="28"/>
          <w:szCs w:val="22"/>
          <w:lang w:val="uk-UA"/>
        </w:rPr>
        <w:t xml:space="preserve"> </w:t>
      </w:r>
    </w:p>
    <w:p>
      <w:pPr>
        <w:pStyle w:val="Normal"/>
        <w:spacing w:lineRule="auto" w:line="259"/>
        <w:ind w:left="77" w:hanging="0"/>
        <w:jc w:val="center"/>
        <w:rPr>
          <w:lang w:val="uk-UA"/>
        </w:rPr>
      </w:pPr>
      <w:r>
        <w:rPr>
          <w:rFonts w:eastAsia="Times New Roman"/>
          <w:b/>
          <w:color w:val="000000"/>
          <w:sz w:val="28"/>
          <w:szCs w:val="22"/>
          <w:lang w:val="uk-UA"/>
        </w:rPr>
        <w:t xml:space="preserve"> </w:t>
      </w:r>
      <w:r>
        <w:rPr>
          <w:rFonts w:eastAsia="Times New Roman"/>
          <w:color w:val="000000"/>
          <w:sz w:val="28"/>
          <w:szCs w:val="22"/>
          <w:lang w:val="uk-UA"/>
        </w:rPr>
        <w:t xml:space="preserve"> </w:t>
      </w:r>
    </w:p>
    <w:p>
      <w:pPr>
        <w:pStyle w:val="Normal"/>
        <w:spacing w:lineRule="auto" w:line="259" w:before="0" w:after="49"/>
        <w:ind w:left="7" w:hanging="0"/>
        <w:jc w:val="center"/>
        <w:rPr>
          <w:lang w:val="uk-UA"/>
        </w:rPr>
      </w:pPr>
      <w:r>
        <w:rPr>
          <w:rFonts w:eastAsia="Times New Roman"/>
          <w:color w:val="000000"/>
          <w:sz w:val="28"/>
          <w:szCs w:val="22"/>
          <w:lang w:val="uk-UA"/>
        </w:rPr>
        <w:t xml:space="preserve"> </w:t>
      </w:r>
    </w:p>
    <w:p>
      <w:pPr>
        <w:pStyle w:val="Normal"/>
        <w:spacing w:lineRule="auto" w:line="271" w:before="0" w:after="26"/>
        <w:ind w:left="1502" w:right="66" w:hanging="0"/>
        <w:jc w:val="both"/>
        <w:rPr>
          <w:lang w:val="uk-UA"/>
        </w:rPr>
      </w:pPr>
      <w:r>
        <w:rPr>
          <w:rFonts w:eastAsia="Times New Roman"/>
          <w:color w:val="000000"/>
          <w:sz w:val="28"/>
          <w:szCs w:val="22"/>
          <w:lang w:val="uk-UA"/>
        </w:rPr>
        <w:t xml:space="preserve">Підп. до друку «__»___________________ 202__ р. </w:t>
      </w:r>
    </w:p>
    <w:p>
      <w:pPr>
        <w:pStyle w:val="Normal"/>
        <w:spacing w:lineRule="auto" w:line="271" w:before="0" w:after="5"/>
        <w:ind w:left="2348" w:right="1843" w:hanging="601"/>
        <w:jc w:val="both"/>
        <w:rPr>
          <w:lang w:val="uk-UA"/>
        </w:rPr>
      </w:pPr>
      <w:r>
        <w:rPr>
          <w:rFonts w:eastAsia="Times New Roman"/>
          <w:color w:val="000000"/>
          <w:sz w:val="28"/>
          <w:szCs w:val="22"/>
          <w:lang w:val="uk-UA"/>
        </w:rPr>
        <w:t xml:space="preserve">Формат 60х84/16. Папір офс. Гарнітура Таймс. Ум. друк. арк.____. Тираж ___ прим.  </w:t>
      </w:r>
    </w:p>
    <w:p>
      <w:pPr>
        <w:pStyle w:val="Normal"/>
        <w:spacing w:lineRule="auto" w:line="259"/>
        <w:ind w:left="7" w:hanging="0"/>
        <w:jc w:val="center"/>
        <w:rPr>
          <w:lang w:val="uk-UA"/>
        </w:rPr>
      </w:pPr>
      <w:r>
        <w:rPr>
          <w:rFonts w:eastAsia="Times New Roman"/>
          <w:color w:val="000000"/>
          <w:sz w:val="28"/>
          <w:szCs w:val="22"/>
          <w:lang w:val="uk-UA"/>
        </w:rPr>
        <w:t xml:space="preserve"> </w:t>
      </w:r>
    </w:p>
    <w:p>
      <w:pPr>
        <w:pStyle w:val="Normal"/>
        <w:spacing w:lineRule="auto" w:line="259"/>
        <w:ind w:left="7" w:hanging="0"/>
        <w:jc w:val="center"/>
        <w:rPr>
          <w:lang w:val="uk-UA"/>
        </w:rPr>
      </w:pPr>
      <w:r>
        <w:rPr>
          <w:rFonts w:eastAsia="Times New Roman"/>
          <w:color w:val="000000"/>
          <w:sz w:val="28"/>
          <w:szCs w:val="22"/>
          <w:highlight w:val="yellow"/>
          <w:lang w:val="uk-UA"/>
        </w:rPr>
        <w:t xml:space="preserve"> </w:t>
      </w:r>
    </w:p>
    <w:p>
      <w:pPr>
        <w:pStyle w:val="Normal"/>
        <w:spacing w:lineRule="auto" w:line="259" w:before="0" w:after="47"/>
        <w:ind w:left="7" w:hanging="0"/>
        <w:jc w:val="center"/>
        <w:rPr>
          <w:lang w:val="uk-UA"/>
        </w:rPr>
      </w:pPr>
      <w:r>
        <w:rPr>
          <w:rFonts w:eastAsia="Times New Roman"/>
          <w:color w:val="000000"/>
          <w:sz w:val="28"/>
          <w:szCs w:val="22"/>
          <w:highlight w:val="yellow"/>
          <w:lang w:val="uk-UA"/>
        </w:rPr>
        <w:t xml:space="preserve"> </w:t>
      </w:r>
    </w:p>
    <w:p>
      <w:pPr>
        <w:pStyle w:val="Normal"/>
        <w:spacing w:lineRule="auto" w:line="271" w:before="0" w:after="5"/>
        <w:ind w:left="2247" w:right="66" w:hanging="0"/>
        <w:jc w:val="both"/>
        <w:rPr>
          <w:lang w:val="uk-UA"/>
        </w:rPr>
      </w:pPr>
      <w:r>
        <w:rPr>
          <w:rFonts w:eastAsia="Times New Roman"/>
          <w:color w:val="000000"/>
          <w:sz w:val="28"/>
          <w:szCs w:val="22"/>
          <w:lang w:val="uk-UA"/>
        </w:rPr>
        <w:t xml:space="preserve">Відокремлений структурний підрозділ  </w:t>
      </w:r>
    </w:p>
    <w:p>
      <w:pPr>
        <w:pStyle w:val="Normal"/>
        <w:spacing w:lineRule="auto" w:line="259" w:before="0" w:after="39"/>
        <w:ind w:left="803" w:right="1405" w:hanging="10"/>
        <w:jc w:val="center"/>
        <w:rPr>
          <w:lang w:val="uk-UA"/>
        </w:rPr>
      </w:pPr>
      <w:r>
        <w:rPr>
          <w:rFonts w:eastAsia="Times New Roman"/>
          <w:color w:val="000000"/>
          <w:sz w:val="28"/>
          <w:szCs w:val="22"/>
          <w:lang w:val="uk-UA"/>
        </w:rPr>
        <w:t xml:space="preserve">«Технічний фаховий коледж  </w:t>
      </w:r>
    </w:p>
    <w:p>
      <w:pPr>
        <w:pStyle w:val="Normal"/>
        <w:spacing w:lineRule="auto" w:line="271" w:before="0" w:after="26"/>
        <w:ind w:left="1522" w:right="66" w:hanging="0"/>
        <w:jc w:val="both"/>
        <w:rPr>
          <w:lang w:val="uk-UA"/>
        </w:rPr>
      </w:pPr>
      <w:r>
        <w:rPr>
          <w:rFonts w:eastAsia="Times New Roman"/>
          <w:color w:val="000000"/>
          <w:sz w:val="28"/>
          <w:szCs w:val="22"/>
          <w:lang w:val="uk-UA"/>
        </w:rPr>
        <w:t xml:space="preserve">Луцького національного технічного університету» </w:t>
      </w:r>
    </w:p>
    <w:p>
      <w:pPr>
        <w:pStyle w:val="Normal"/>
        <w:spacing w:lineRule="auto" w:line="259" w:before="0" w:after="3"/>
        <w:ind w:left="803" w:right="860" w:hanging="10"/>
        <w:jc w:val="center"/>
        <w:rPr>
          <w:lang w:val="uk-UA"/>
        </w:rPr>
      </w:pPr>
      <w:r>
        <w:rPr>
          <w:rFonts w:eastAsia="Times New Roman"/>
          <w:color w:val="000000"/>
          <w:sz w:val="28"/>
          <w:szCs w:val="22"/>
          <w:lang w:val="uk-UA"/>
        </w:rPr>
        <w:t xml:space="preserve">43023 м. Луцьк, вул. Конякіна, 5  </w:t>
      </w:r>
    </w:p>
    <w:p>
      <w:pPr>
        <w:pStyle w:val="NoSpacing"/>
        <w:spacing w:lineRule="auto" w:line="360"/>
        <w:jc w:val="both"/>
        <w:rPr>
          <w:lang w:val="uk-UA"/>
        </w:rPr>
      </w:pPr>
      <w:r>
        <w:rPr/>
      </w:r>
    </w:p>
    <w:sectPr>
      <w:headerReference w:type="even" r:id="rId59"/>
      <w:headerReference w:type="default" r:id="rId60"/>
      <w:headerReference w:type="first" r:id="rId61"/>
      <w:footerReference w:type="even" r:id="rId62"/>
      <w:footerReference w:type="default" r:id="rId63"/>
      <w:footerReference w:type="first" r:id="rId64"/>
      <w:type w:val="nextPage"/>
      <w:pgSz w:w="11906" w:h="16838"/>
      <w:pgMar w:left="1701" w:right="850" w:gutter="0" w:header="708" w:top="1134" w:footer="567" w:bottom="1134"/>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Calibri Light">
    <w:charset w:val="cc"/>
    <w:family w:val="roman"/>
    <w:pitch w:val="variable"/>
  </w:font>
  <w:font w:name="Courier New">
    <w:charset w:val="cc"/>
    <w:family w:val="roman"/>
    <w:pitch w:val="variable"/>
  </w:font>
  <w:font w:name="OpenSymbol">
    <w:altName w:val="Arial Unicode MS"/>
    <w:charset w:val="cc"/>
    <w:family w:val="roman"/>
    <w:pitch w:val="variable"/>
  </w:font>
  <w:font w:name="Liberation Sans">
    <w:altName w:val="Arial"/>
    <w:charset w:val="cc"/>
    <w:family w:val="roman"/>
    <w:pitch w:val="variable"/>
  </w:font>
  <w:font w:name="Segoe UI">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089143963"/>
    </w:sdtPr>
    <w:sdtContent>
      <w:p>
        <w:pPr>
          <w:pStyle w:val="Style29"/>
          <w:jc w:val="center"/>
          <w:rPr/>
        </w:pPr>
        <w:r>
          <w:rPr/>
          <w:fldChar w:fldCharType="begin"/>
        </w:r>
        <w:r>
          <w:rPr/>
          <w:instrText xml:space="preserve"> PAGE </w:instrText>
        </w:r>
        <w:r>
          <w:rPr/>
          <w:fldChar w:fldCharType="separate"/>
        </w:r>
        <w:r>
          <w:rPr/>
          <w:t>43</w:t>
        </w:r>
        <w:r>
          <w:rPr/>
          <w:fldChar w:fldCharType="end"/>
        </w:r>
      </w:p>
    </w:sdtContent>
  </w:sdt>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9"/>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8"/>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8"/>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8"/>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2">
    <w:lvl w:ilvl="0">
      <w:start w:val="1"/>
      <w:numFmt w:val="decimal"/>
      <w:lvlText w:val="%1."/>
      <w:lvlJc w:val="left"/>
      <w:pPr>
        <w:tabs>
          <w:tab w:val="num" w:pos="0"/>
        </w:tabs>
        <w:ind w:left="720" w:hanging="360"/>
      </w:pPr>
      <w:rPr>
        <w:sz w:val="28"/>
        <w:szCs w:val="28"/>
        <w:rFonts w:ascii="Times New Roman" w:hAnsi="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
    <w:lvl w:ilvl="0">
      <w:start w:val="4"/>
      <w:numFmt w:val="decimal"/>
      <w:lvlText w:val="%1"/>
      <w:lvlJc w:val="left"/>
      <w:pPr>
        <w:tabs>
          <w:tab w:val="num" w:pos="0"/>
        </w:tabs>
        <w:ind w:left="360" w:hanging="360"/>
      </w:pPr>
      <w:rPr/>
    </w:lvl>
    <w:lvl w:ilvl="1">
      <w:start w:val="1"/>
      <w:numFmt w:val="decimal"/>
      <w:lvlText w:val="%1.%2"/>
      <w:lvlJc w:val="left"/>
      <w:pPr>
        <w:tabs>
          <w:tab w:val="num" w:pos="0"/>
        </w:tabs>
        <w:ind w:left="1069" w:hanging="360"/>
      </w:pPr>
      <w:rPr>
        <w:sz w:val="28"/>
        <w:szCs w:val="28"/>
        <w:rFonts w:ascii="Times New Roman" w:hAnsi="Times New Roman"/>
      </w:rPr>
    </w:lvl>
    <w:lvl w:ilvl="2">
      <w:start w:val="1"/>
      <w:numFmt w:val="decimal"/>
      <w:lvlText w:val="%1.%2.%3"/>
      <w:lvlJc w:val="left"/>
      <w:pPr>
        <w:tabs>
          <w:tab w:val="num" w:pos="0"/>
        </w:tabs>
        <w:ind w:left="2138" w:hanging="720"/>
      </w:pPr>
      <w:rPr/>
    </w:lvl>
    <w:lvl w:ilvl="3">
      <w:start w:val="1"/>
      <w:numFmt w:val="decimal"/>
      <w:lvlText w:val="%1.%2.%3.%4"/>
      <w:lvlJc w:val="left"/>
      <w:pPr>
        <w:tabs>
          <w:tab w:val="num" w:pos="0"/>
        </w:tabs>
        <w:ind w:left="3207" w:hanging="1080"/>
      </w:pPr>
      <w:rPr/>
    </w:lvl>
    <w:lvl w:ilvl="4">
      <w:start w:val="1"/>
      <w:numFmt w:val="decimal"/>
      <w:lvlText w:val="%1.%2.%3.%4.%5"/>
      <w:lvlJc w:val="left"/>
      <w:pPr>
        <w:tabs>
          <w:tab w:val="num" w:pos="0"/>
        </w:tabs>
        <w:ind w:left="3916" w:hanging="1080"/>
      </w:pPr>
      <w:rPr/>
    </w:lvl>
    <w:lvl w:ilvl="5">
      <w:start w:val="1"/>
      <w:numFmt w:val="decimal"/>
      <w:lvlText w:val="%1.%2.%3.%4.%5.%6"/>
      <w:lvlJc w:val="left"/>
      <w:pPr>
        <w:tabs>
          <w:tab w:val="num" w:pos="0"/>
        </w:tabs>
        <w:ind w:left="4985" w:hanging="1440"/>
      </w:pPr>
      <w:rPr/>
    </w:lvl>
    <w:lvl w:ilvl="6">
      <w:start w:val="1"/>
      <w:numFmt w:val="decimal"/>
      <w:lvlText w:val="%1.%2.%3.%4.%5.%6.%7"/>
      <w:lvlJc w:val="left"/>
      <w:pPr>
        <w:tabs>
          <w:tab w:val="num" w:pos="0"/>
        </w:tabs>
        <w:ind w:left="5694" w:hanging="1440"/>
      </w:pPr>
      <w:rPr/>
    </w:lvl>
    <w:lvl w:ilvl="7">
      <w:start w:val="1"/>
      <w:numFmt w:val="decimal"/>
      <w:lvlText w:val="%1.%2.%3.%4.%5.%6.%7.%8"/>
      <w:lvlJc w:val="left"/>
      <w:pPr>
        <w:tabs>
          <w:tab w:val="num" w:pos="0"/>
        </w:tabs>
        <w:ind w:left="6763" w:hanging="1800"/>
      </w:pPr>
      <w:rPr/>
    </w:lvl>
    <w:lvl w:ilvl="8">
      <w:start w:val="1"/>
      <w:numFmt w:val="decimal"/>
      <w:lvlText w:val="%1.%2.%3.%4.%5.%6.%7.%8.%9"/>
      <w:lvlJc w:val="left"/>
      <w:pPr>
        <w:tabs>
          <w:tab w:val="num" w:pos="0"/>
        </w:tabs>
        <w:ind w:left="7832" w:hanging="2160"/>
      </w:pPr>
      <w:rPr/>
    </w:lvl>
  </w:abstractNum>
  <w:abstractNum w:abstractNumId="4">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14"/>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uk-UA"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31b23"/>
    <w:pPr>
      <w:widowControl/>
      <w:suppressAutoHyphens w:val="true"/>
      <w:bidi w:val="0"/>
      <w:spacing w:before="0" w:after="0"/>
      <w:jc w:val="left"/>
    </w:pPr>
    <w:rPr>
      <w:rFonts w:ascii="Times New Roman" w:hAnsi="Times New Roman" w:eastAsia="Andale Sans UI" w:cs="Times New Roman"/>
      <w:color w:val="auto"/>
      <w:kern w:val="0"/>
      <w:sz w:val="24"/>
      <w:szCs w:val="24"/>
      <w:lang w:val="ru-RU" w:eastAsia="ru-RU" w:bidi="ar-SA"/>
    </w:rPr>
  </w:style>
  <w:style w:type="paragraph" w:styleId="1">
    <w:name w:val="Heading 1"/>
    <w:basedOn w:val="Normal"/>
    <w:next w:val="Normal"/>
    <w:link w:val="11"/>
    <w:uiPriority w:val="9"/>
    <w:qFormat/>
    <w:rsid w:val="0096667e"/>
    <w:pPr>
      <w:spacing w:lineRule="auto" w:line="360"/>
      <w:ind w:firstLine="709"/>
      <w:jc w:val="center"/>
      <w:outlineLvl w:val="0"/>
    </w:pPr>
    <w:rPr>
      <w:b/>
      <w:sz w:val="28"/>
      <w:szCs w:val="28"/>
      <w:lang w:val="uk-UA"/>
    </w:rPr>
  </w:style>
  <w:style w:type="paragraph" w:styleId="3">
    <w:name w:val="Heading 3"/>
    <w:basedOn w:val="Normal"/>
    <w:next w:val="Normal"/>
    <w:link w:val="31"/>
    <w:uiPriority w:val="9"/>
    <w:semiHidden/>
    <w:unhideWhenUsed/>
    <w:qFormat/>
    <w:rsid w:val="000177d8"/>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uiPriority w:val="9"/>
    <w:qFormat/>
    <w:rsid w:val="0096667e"/>
    <w:rPr>
      <w:rFonts w:ascii="Times New Roman" w:hAnsi="Times New Roman" w:eastAsia="Andale Sans UI" w:cs="Times New Roman"/>
      <w:b/>
      <w:sz w:val="28"/>
      <w:szCs w:val="28"/>
      <w:lang w:val="uk-UA" w:eastAsia="ru-RU"/>
    </w:rPr>
  </w:style>
  <w:style w:type="character" w:styleId="Style12">
    <w:name w:val="Hyperlink"/>
    <w:uiPriority w:val="99"/>
    <w:unhideWhenUsed/>
    <w:rsid w:val="0096667e"/>
    <w:rPr>
      <w:color w:val="0563C1"/>
      <w:u w:val="single"/>
    </w:rPr>
  </w:style>
  <w:style w:type="character" w:styleId="Style13">
    <w:name w:val="FollowedHyperlink"/>
    <w:basedOn w:val="DefaultParagraphFont"/>
    <w:uiPriority w:val="99"/>
    <w:semiHidden/>
    <w:unhideWhenUsed/>
    <w:rsid w:val="0096667e"/>
    <w:rPr>
      <w:color w:val="954F72" w:themeColor="followedHyperlink"/>
      <w:u w:val="single"/>
    </w:rPr>
  </w:style>
  <w:style w:type="character" w:styleId="HTML" w:customStyle="1">
    <w:name w:val="Стандартный HTML Знак"/>
    <w:basedOn w:val="DefaultParagraphFont"/>
    <w:link w:val="HTMLPreformatted"/>
    <w:uiPriority w:val="99"/>
    <w:semiHidden/>
    <w:qFormat/>
    <w:rsid w:val="0096667e"/>
    <w:rPr>
      <w:rFonts w:ascii="Courier New" w:hAnsi="Courier New" w:eastAsia="Times New Roman" w:cs="Courier New"/>
      <w:sz w:val="20"/>
      <w:szCs w:val="20"/>
      <w:lang w:val="ru-RU" w:eastAsia="ru-RU"/>
    </w:rPr>
  </w:style>
  <w:style w:type="character" w:styleId="Style14" w:customStyle="1">
    <w:name w:val="Верхний колонтитул Знак"/>
    <w:basedOn w:val="DefaultParagraphFont"/>
    <w:uiPriority w:val="99"/>
    <w:qFormat/>
    <w:rsid w:val="0096667e"/>
    <w:rPr>
      <w:rFonts w:ascii="Times New Roman" w:hAnsi="Times New Roman" w:eastAsia="Andale Sans UI" w:cs="Times New Roman"/>
      <w:sz w:val="24"/>
      <w:szCs w:val="24"/>
      <w:lang w:val="ru-RU" w:eastAsia="ru-RU"/>
    </w:rPr>
  </w:style>
  <w:style w:type="character" w:styleId="Style15" w:customStyle="1">
    <w:name w:val="Нижний колонтитул Знак"/>
    <w:basedOn w:val="DefaultParagraphFont"/>
    <w:uiPriority w:val="99"/>
    <w:qFormat/>
    <w:rsid w:val="0096667e"/>
    <w:rPr>
      <w:rFonts w:ascii="Times New Roman" w:hAnsi="Times New Roman" w:eastAsia="Andale Sans UI" w:cs="Times New Roman"/>
      <w:sz w:val="24"/>
      <w:szCs w:val="24"/>
      <w:lang w:val="ru-RU" w:eastAsia="ru-RU"/>
    </w:rPr>
  </w:style>
  <w:style w:type="character" w:styleId="Appleconvertedspace" w:customStyle="1">
    <w:name w:val="apple-converted-space"/>
    <w:basedOn w:val="DefaultParagraphFont"/>
    <w:qFormat/>
    <w:rsid w:val="0096667e"/>
    <w:rPr/>
  </w:style>
  <w:style w:type="character" w:styleId="Tlidtranslation" w:customStyle="1">
    <w:name w:val="tlid-translation"/>
    <w:basedOn w:val="DefaultParagraphFont"/>
    <w:qFormat/>
    <w:rsid w:val="0096667e"/>
    <w:rPr/>
  </w:style>
  <w:style w:type="character" w:styleId="31" w:customStyle="1">
    <w:name w:val="Заголовок 3 Знак"/>
    <w:basedOn w:val="DefaultParagraphFont"/>
    <w:uiPriority w:val="9"/>
    <w:semiHidden/>
    <w:qFormat/>
    <w:rsid w:val="000177d8"/>
    <w:rPr>
      <w:rFonts w:ascii="Calibri Light" w:hAnsi="Calibri Light" w:eastAsia="" w:cs="" w:asciiTheme="majorHAnsi" w:cstheme="majorBidi" w:eastAsiaTheme="majorEastAsia" w:hAnsiTheme="majorHAnsi"/>
      <w:color w:val="1F3763" w:themeColor="accent1" w:themeShade="7f"/>
      <w:sz w:val="24"/>
      <w:szCs w:val="24"/>
      <w:lang w:val="ru-RU" w:eastAsia="ru-RU"/>
    </w:rPr>
  </w:style>
  <w:style w:type="character" w:styleId="Style16" w:customStyle="1">
    <w:name w:val="Ссылка указателя"/>
    <w:qFormat/>
    <w:rPr/>
  </w:style>
  <w:style w:type="character" w:styleId="Style17" w:customStyle="1">
    <w:name w:val="Посилання покажчика"/>
    <w:qFormat/>
    <w:rPr/>
  </w:style>
  <w:style w:type="character" w:styleId="Style18" w:customStyle="1">
    <w:name w:val="Маркери"/>
    <w:qFormat/>
    <w:rPr>
      <w:rFonts w:ascii="OpenSymbol" w:hAnsi="OpenSymbol" w:eastAsia="OpenSymbol" w:cs="OpenSymbol"/>
    </w:rPr>
  </w:style>
  <w:style w:type="character" w:styleId="Style19" w:customStyle="1">
    <w:name w:val="Символ нумерації"/>
    <w:qFormat/>
    <w:rPr/>
  </w:style>
  <w:style w:type="paragraph" w:styleId="Style20">
    <w:name w:val="Заголовок"/>
    <w:basedOn w:val="Normal"/>
    <w:next w:val="Style21"/>
    <w:qFormat/>
    <w:pPr>
      <w:keepNext w:val="true"/>
      <w:spacing w:before="240" w:after="120"/>
    </w:pPr>
    <w:rPr>
      <w:rFonts w:ascii="Liberation Sans" w:hAnsi="Liberation Sans" w:eastAsia="Microsoft YaHei" w:cs="Arial"/>
      <w:sz w:val="28"/>
      <w:szCs w:val="28"/>
    </w:rPr>
  </w:style>
  <w:style w:type="paragraph" w:styleId="Style21">
    <w:name w:val="Body Text"/>
    <w:basedOn w:val="Normal"/>
    <w:pPr>
      <w:spacing w:lineRule="auto" w:line="276" w:before="0" w:after="140"/>
    </w:pPr>
    <w:rPr/>
  </w:style>
  <w:style w:type="paragraph" w:styleId="Style22">
    <w:name w:val="List"/>
    <w:basedOn w:val="Style21"/>
    <w:pPr/>
    <w:rPr>
      <w:rFonts w:cs="Arial"/>
    </w:rPr>
  </w:style>
  <w:style w:type="paragraph" w:styleId="Style23">
    <w:name w:val="Caption"/>
    <w:basedOn w:val="Normal"/>
    <w:qFormat/>
    <w:pPr>
      <w:suppressLineNumbers/>
      <w:spacing w:before="120" w:after="120"/>
    </w:pPr>
    <w:rPr>
      <w:rFonts w:cs="Arial"/>
      <w:i/>
      <w:iCs/>
      <w:sz w:val="24"/>
      <w:szCs w:val="24"/>
    </w:rPr>
  </w:style>
  <w:style w:type="paragraph" w:styleId="Style24" w:customStyle="1">
    <w:name w:val="Покажчик"/>
    <w:basedOn w:val="Normal"/>
    <w:qFormat/>
    <w:pPr>
      <w:suppressLineNumbers/>
    </w:pPr>
    <w:rPr>
      <w:rFonts w:cs="Arial"/>
    </w:rPr>
  </w:style>
  <w:style w:type="paragraph" w:styleId="Style25">
    <w:name w:val="Title"/>
    <w:basedOn w:val="Normal"/>
    <w:next w:val="Style21"/>
    <w:qFormat/>
    <w:pPr>
      <w:keepNext w:val="true"/>
      <w:spacing w:before="240" w:after="120"/>
    </w:pPr>
    <w:rPr>
      <w:rFonts w:ascii="Liberation Sans" w:hAnsi="Liberation Sans" w:eastAsia="Microsoft YaHei" w:cs="Arial"/>
      <w:sz w:val="28"/>
      <w:szCs w:val="28"/>
    </w:rPr>
  </w:style>
  <w:style w:type="paragraph" w:styleId="Caption">
    <w:name w:val="caption"/>
    <w:basedOn w:val="Normal"/>
    <w:qFormat/>
    <w:pPr>
      <w:suppressLineNumbers/>
      <w:spacing w:before="120" w:after="120"/>
    </w:pPr>
    <w:rPr>
      <w:rFonts w:cs="Arial"/>
      <w:i/>
      <w:iCs/>
    </w:rPr>
  </w:style>
  <w:style w:type="paragraph" w:styleId="Indexheading">
    <w:name w:val="index heading"/>
    <w:basedOn w:val="Style25"/>
    <w:qFormat/>
    <w:pPr/>
    <w:rPr/>
  </w:style>
  <w:style w:type="paragraph" w:styleId="HTMLPreformatted">
    <w:name w:val="HTML Preformatted"/>
    <w:basedOn w:val="Normal"/>
    <w:link w:val="HTML"/>
    <w:uiPriority w:val="99"/>
    <w:semiHidden/>
    <w:unhideWhenUsed/>
    <w:qFormat/>
    <w:rsid w:val="0096667e"/>
    <w:pPr>
      <w:tabs>
        <w:tab w:val="clear" w:pos="720"/>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rPr>
  </w:style>
  <w:style w:type="paragraph" w:styleId="Msonormal" w:customStyle="1">
    <w:name w:val="msonormal"/>
    <w:basedOn w:val="Normal"/>
    <w:uiPriority w:val="99"/>
    <w:qFormat/>
    <w:rsid w:val="0096667e"/>
    <w:pPr>
      <w:spacing w:beforeAutospacing="1" w:afterAutospacing="1"/>
    </w:pPr>
    <w:rPr>
      <w:rFonts w:eastAsia="Times New Roman"/>
      <w:lang w:val="uk-UA" w:eastAsia="uk-UA"/>
    </w:rPr>
  </w:style>
  <w:style w:type="paragraph" w:styleId="NormalWeb">
    <w:name w:val="Normal (Web)"/>
    <w:basedOn w:val="Normal"/>
    <w:uiPriority w:val="99"/>
    <w:unhideWhenUsed/>
    <w:qFormat/>
    <w:rsid w:val="0096667e"/>
    <w:pPr>
      <w:spacing w:beforeAutospacing="1" w:afterAutospacing="1"/>
    </w:pPr>
    <w:rPr>
      <w:rFonts w:eastAsia="Times New Roman"/>
      <w:lang w:val="uk-UA" w:eastAsia="uk-UA"/>
    </w:rPr>
  </w:style>
  <w:style w:type="paragraph" w:styleId="12">
    <w:name w:val="TOC 1"/>
    <w:basedOn w:val="Normal"/>
    <w:next w:val="Normal"/>
    <w:autoRedefine/>
    <w:uiPriority w:val="39"/>
    <w:unhideWhenUsed/>
    <w:rsid w:val="0096667e"/>
    <w:pPr>
      <w:spacing w:before="0" w:after="100"/>
    </w:pPr>
    <w:rPr/>
  </w:style>
  <w:style w:type="paragraph" w:styleId="Style26" w:customStyle="1">
    <w:name w:val="Колонтитул"/>
    <w:basedOn w:val="Normal"/>
    <w:qFormat/>
    <w:pPr/>
    <w:rPr/>
  </w:style>
  <w:style w:type="paragraph" w:styleId="Style27" w:customStyle="1">
    <w:name w:val="Верхній і нижній колонтитули"/>
    <w:basedOn w:val="Normal"/>
    <w:qFormat/>
    <w:pPr/>
    <w:rPr/>
  </w:style>
  <w:style w:type="paragraph" w:styleId="Style28">
    <w:name w:val="Header"/>
    <w:basedOn w:val="Normal"/>
    <w:link w:val="Style14"/>
    <w:uiPriority w:val="99"/>
    <w:unhideWhenUsed/>
    <w:rsid w:val="0096667e"/>
    <w:pPr>
      <w:tabs>
        <w:tab w:val="clear" w:pos="720"/>
        <w:tab w:val="center" w:pos="4677" w:leader="none"/>
        <w:tab w:val="right" w:pos="9355" w:leader="none"/>
      </w:tabs>
    </w:pPr>
    <w:rPr/>
  </w:style>
  <w:style w:type="paragraph" w:styleId="Style29">
    <w:name w:val="Footer"/>
    <w:basedOn w:val="Normal"/>
    <w:link w:val="Style15"/>
    <w:uiPriority w:val="99"/>
    <w:unhideWhenUsed/>
    <w:rsid w:val="0096667e"/>
    <w:pPr>
      <w:tabs>
        <w:tab w:val="clear" w:pos="720"/>
        <w:tab w:val="center" w:pos="4677" w:leader="none"/>
        <w:tab w:val="right" w:pos="9355" w:leader="none"/>
      </w:tabs>
    </w:pPr>
    <w:rPr/>
  </w:style>
  <w:style w:type="paragraph" w:styleId="NoSpacing">
    <w:name w:val="No Spacing"/>
    <w:uiPriority w:val="1"/>
    <w:qFormat/>
    <w:rsid w:val="0096667e"/>
    <w:pPr>
      <w:widowControl/>
      <w:suppressAutoHyphens w:val="true"/>
      <w:bidi w:val="0"/>
      <w:spacing w:before="0" w:after="0"/>
      <w:ind w:firstLine="709"/>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ListParagraph">
    <w:name w:val="List Paragraph"/>
    <w:basedOn w:val="Normal"/>
    <w:uiPriority w:val="34"/>
    <w:qFormat/>
    <w:rsid w:val="0096667e"/>
    <w:pPr>
      <w:spacing w:before="0" w:after="0"/>
      <w:ind w:left="720" w:hanging="0"/>
      <w:contextualSpacing/>
    </w:pPr>
    <w:rPr>
      <w:rFonts w:eastAsia="Times New Roman"/>
      <w:lang w:val="uk-UA" w:eastAsia="uk-UA"/>
    </w:rPr>
  </w:style>
  <w:style w:type="paragraph" w:styleId="Style30">
    <w:name w:val="Index Heading"/>
    <w:basedOn w:val="Style20"/>
    <w:pPr/>
    <w:rPr/>
  </w:style>
  <w:style w:type="paragraph" w:styleId="Style31">
    <w:name w:val="TOC Heading"/>
    <w:basedOn w:val="1"/>
    <w:next w:val="Normal"/>
    <w:uiPriority w:val="39"/>
    <w:semiHidden/>
    <w:unhideWhenUsed/>
    <w:qFormat/>
    <w:rsid w:val="0096667e"/>
    <w:pPr>
      <w:keepNext w:val="true"/>
      <w:keepLines/>
      <w:spacing w:lineRule="auto" w:line="252" w:before="240" w:after="0"/>
      <w:ind w:hanging="0"/>
      <w:jc w:val="left"/>
      <w:outlineLvl w:val="9"/>
    </w:pPr>
    <w:rPr>
      <w:rFonts w:ascii="Calibri Light" w:hAnsi="Calibri Light" w:eastAsia="" w:cs="" w:asciiTheme="majorHAnsi" w:cstheme="majorBidi" w:eastAsiaTheme="majorEastAsia" w:hAnsiTheme="majorHAnsi"/>
      <w:b w:val="false"/>
      <w:color w:val="2F5496" w:themeColor="accent1" w:themeShade="bf"/>
      <w:sz w:val="32"/>
      <w:szCs w:val="32"/>
      <w:lang w:val="ru-RU"/>
    </w:rPr>
  </w:style>
  <w:style w:type="paragraph" w:styleId="TableParagraph" w:customStyle="1">
    <w:name w:val="Table Paragraph"/>
    <w:basedOn w:val="Normal"/>
    <w:uiPriority w:val="99"/>
    <w:qFormat/>
    <w:rsid w:val="0096667e"/>
    <w:pPr>
      <w:widowControl w:val="false"/>
      <w:ind w:left="98" w:hanging="0"/>
    </w:pPr>
    <w:rPr>
      <w:rFonts w:eastAsia="Times New Roman"/>
      <w:sz w:val="22"/>
      <w:szCs w:val="22"/>
      <w:lang w:val="en-US" w:eastAsia="en-US"/>
    </w:rPr>
  </w:style>
  <w:style w:type="paragraph" w:styleId="Default" w:customStyle="1">
    <w:name w:val="Default"/>
    <w:uiPriority w:val="99"/>
    <w:qFormat/>
    <w:rsid w:val="0096667e"/>
    <w:pPr>
      <w:widowControl/>
      <w:suppressAutoHyphens w:val="true"/>
      <w:bidi w:val="0"/>
      <w:spacing w:before="0" w:after="0"/>
      <w:jc w:val="left"/>
    </w:pPr>
    <w:rPr>
      <w:rFonts w:ascii="Segoe UI" w:hAnsi="Segoe UI" w:eastAsia="Calibri" w:cs="Segoe UI"/>
      <w:color w:val="000000"/>
      <w:kern w:val="0"/>
      <w:sz w:val="24"/>
      <w:szCs w:val="24"/>
      <w:lang w:val="ru-RU" w:eastAsia="ru-RU" w:bidi="ar-SA"/>
    </w:rPr>
  </w:style>
  <w:style w:type="paragraph" w:styleId="13" w:customStyle="1">
    <w:name w:val="Абзац списка1"/>
    <w:basedOn w:val="Normal"/>
    <w:uiPriority w:val="99"/>
    <w:qFormat/>
    <w:rsid w:val="0096667e"/>
    <w:pPr>
      <w:spacing w:lineRule="auto" w:line="276" w:before="0" w:after="200"/>
      <w:ind w:left="720" w:hanging="0"/>
      <w:contextualSpacing/>
    </w:pPr>
    <w:rPr>
      <w:rFonts w:ascii="Calibri" w:hAnsi="Calibri" w:eastAsia="Calibri"/>
      <w:sz w:val="22"/>
      <w:szCs w:val="22"/>
      <w:lang w:eastAsia="en-US"/>
    </w:rPr>
  </w:style>
  <w:style w:type="paragraph" w:styleId="14" w:customStyle="1">
    <w:name w:val="Без интервала1"/>
    <w:uiPriority w:val="1"/>
    <w:qFormat/>
    <w:rsid w:val="0096667e"/>
    <w:pPr>
      <w:widowControl/>
      <w:suppressAutoHyphens w:val="true"/>
      <w:bidi w:val="0"/>
      <w:spacing w:before="0" w:after="0"/>
      <w:ind w:firstLine="709"/>
      <w:jc w:val="left"/>
    </w:pPr>
    <w:rPr>
      <w:rFonts w:ascii="Calibri" w:hAnsi="Calibri" w:eastAsia="Calibri" w:cs="Times New Roman" w:asciiTheme="minorHAnsi" w:eastAsiaTheme="minorHAnsi" w:hAnsiTheme="minorHAnsi"/>
      <w:color w:val="auto"/>
      <w:kern w:val="0"/>
      <w:sz w:val="22"/>
      <w:szCs w:val="22"/>
      <w:lang w:val="ru-RU" w:eastAsia="en-US" w:bidi="ar-SA"/>
    </w:rPr>
  </w:style>
  <w:style w:type="paragraph" w:styleId="Style32" w:customStyle="1">
    <w:name w:val="Вміст таблиці"/>
    <w:basedOn w:val="Normal"/>
    <w:qFormat/>
    <w:pPr>
      <w:widowControl w:val="false"/>
      <w:suppressLineNumbers/>
    </w:pPr>
    <w:rPr/>
  </w:style>
  <w:style w:type="paragraph" w:styleId="Style33" w:customStyle="1">
    <w:name w:val="Заголовок таблиці"/>
    <w:basedOn w:val="Style32"/>
    <w:qFormat/>
    <w:pPr>
      <w:jc w:val="center"/>
    </w:pPr>
    <w:rPr>
      <w:b/>
      <w:bCs/>
    </w:rPr>
  </w:style>
  <w:style w:type="paragraph" w:styleId="32">
    <w:name w:val="TOC 3"/>
    <w:basedOn w:val="Normal"/>
    <w:next w:val="Normal"/>
    <w:autoRedefine/>
    <w:uiPriority w:val="39"/>
    <w:unhideWhenUsed/>
    <w:rsid w:val="00c04b8d"/>
    <w:pPr>
      <w:spacing w:before="0" w:after="100"/>
      <w:ind w:left="480" w:hanging="0"/>
    </w:pPr>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 w:type="table" w:styleId="afb">
    <w:name w:val="Table Grid"/>
    <w:basedOn w:val="a1"/>
    <w:uiPriority w:val="39"/>
    <w:rsid w:val="0096667e"/>
    <w:rPr>
      <w:lang w:val="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afc">
    <w:name w:val="Grid Table Light"/>
    <w:basedOn w:val="a1"/>
    <w:uiPriority w:val="40"/>
    <w:rsid w:val="0096667e"/>
    <w:rPr>
      <w:lang w:val="uk-UA"/>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eGrid">
    <w:name w:val="TableGrid"/>
    <w:rsid w:val="000177d8"/>
    <w:rPr>
      <w:rFonts w:eastAsiaTheme="minorEastAsia"/>
    </w:rPr>
    <w:tblPr>
      <w:tblCellMar>
        <w:top w:w="0" w:type="dxa"/>
        <w:left w:w="0" w:type="dxa"/>
        <w:bottom w:w="0" w:type="dxa"/>
        <w:right w:w="0" w:type="dxa"/>
      </w:tblCellMar>
    </w:tblPr>
  </w:style>
  <w:style w:type="table" w:customStyle="1" w:styleId="14">
    <w:name w:val="Сітка таблиці1"/>
    <w:basedOn w:val="a1"/>
    <w:uiPriority w:val="59"/>
    <w:rsid w:val="00b3651f"/>
    <w:rPr>
      <w:lang w:val="ru-RU"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jpe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jpeg"/><Relationship Id="rId24" Type="http://schemas.openxmlformats.org/officeDocument/2006/relationships/image" Target="media/image23.jpe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wmf"/><Relationship Id="rId46" Type="http://schemas.openxmlformats.org/officeDocument/2006/relationships/image" Target="media/image45.wmf"/><Relationship Id="rId47" Type="http://schemas.openxmlformats.org/officeDocument/2006/relationships/image" Target="media/image46.wmf"/><Relationship Id="rId48" Type="http://schemas.openxmlformats.org/officeDocument/2006/relationships/image" Target="media/image47.wmf"/><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header" Target="header1.xml"/><Relationship Id="rId60" Type="http://schemas.openxmlformats.org/officeDocument/2006/relationships/header" Target="header2.xml"/><Relationship Id="rId61" Type="http://schemas.openxmlformats.org/officeDocument/2006/relationships/header" Target="header3.xml"/><Relationship Id="rId62" Type="http://schemas.openxmlformats.org/officeDocument/2006/relationships/footer" Target="footer1.xml"/><Relationship Id="rId63" Type="http://schemas.openxmlformats.org/officeDocument/2006/relationships/footer" Target="footer2.xml"/><Relationship Id="rId64" Type="http://schemas.openxmlformats.org/officeDocument/2006/relationships/footer" Target="footer3.xml"/><Relationship Id="rId65" Type="http://schemas.openxmlformats.org/officeDocument/2006/relationships/numbering" Target="numbering.xml"/><Relationship Id="rId66" Type="http://schemas.openxmlformats.org/officeDocument/2006/relationships/fontTable" Target="fontTable.xml"/><Relationship Id="rId67" Type="http://schemas.openxmlformats.org/officeDocument/2006/relationships/settings" Target="settings.xml"/><Relationship Id="rId68" Type="http://schemas.openxmlformats.org/officeDocument/2006/relationships/theme" Target="theme/theme1.xml"/><Relationship Id="rId6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1714A-1C65-4ED2-80F9-3DAAC2141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1124</TotalTime>
  <Application>LibreOffice/7.4.6.2$Windows_X86_64 LibreOffice_project/5b1f5509c2decdade7fda905e3e1429a67acd63d</Application>
  <AppVersion>15.0000</AppVersion>
  <Pages>44</Pages>
  <Words>4754</Words>
  <Characters>30721</Characters>
  <CharactersWithSpaces>35583</CharactersWithSpaces>
  <Paragraphs>402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2023-03-29T17:40:00Z</dcterms:created>
  <dc:creator>Vlad</dc:creator>
  <dc:description/>
  <dc:language>en-US</dc:language>
  <cp:lastModifiedBy/>
  <dcterms:modified xsi:type="dcterms:W3CDTF">2023-08-16T15:12:56Z</dcterms:modified>
  <cp:revision>150</cp:revision>
  <dc:subject/>
  <dc:title/>
</cp:coreProperties>
</file>

<file path=docProps/custom.xml><?xml version="1.0" encoding="utf-8"?>
<Properties xmlns="http://schemas.openxmlformats.org/officeDocument/2006/custom-properties" xmlns:vt="http://schemas.openxmlformats.org/officeDocument/2006/docPropsVTypes"/>
</file>