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DE" w:rsidRPr="003B7E46" w:rsidRDefault="00D76414" w:rsidP="003B7E46">
      <w:pPr>
        <w:pStyle w:val="P29"/>
        <w:spacing w:line="360" w:lineRule="auto"/>
        <w:ind w:left="0" w:firstLine="709"/>
        <w:jc w:val="both"/>
        <w:rPr>
          <w:rFonts w:cs="Times New Roman"/>
          <w:szCs w:val="24"/>
          <w:lang w:val="uk-UA"/>
        </w:rPr>
      </w:pPr>
      <w:r w:rsidRPr="003B7E46">
        <w:rPr>
          <w:rFonts w:cs="Times New Roman"/>
          <w:b/>
          <w:szCs w:val="24"/>
          <w:lang w:val="uk-UA"/>
        </w:rPr>
        <w:t>Тема.</w:t>
      </w:r>
      <w:r w:rsidR="00B934DE" w:rsidRPr="003B7E46">
        <w:rPr>
          <w:rFonts w:cs="Times New Roman"/>
          <w:b/>
          <w:szCs w:val="24"/>
          <w:lang w:val="uk-UA"/>
        </w:rPr>
        <w:t xml:space="preserve"> </w:t>
      </w:r>
      <w:r w:rsidR="00FA7158">
        <w:rPr>
          <w:rFonts w:cs="Times New Roman"/>
          <w:szCs w:val="24"/>
          <w:lang w:val="uk-UA"/>
        </w:rPr>
        <w:t>Робота з шарами</w:t>
      </w:r>
      <w:bookmarkStart w:id="0" w:name="_GoBack"/>
      <w:bookmarkEnd w:id="0"/>
    </w:p>
    <w:p w:rsidR="00624EDC" w:rsidRPr="003B7E46" w:rsidRDefault="00624EDC" w:rsidP="003B7E46">
      <w:pPr>
        <w:pStyle w:val="P29"/>
        <w:spacing w:line="360" w:lineRule="auto"/>
        <w:ind w:left="0" w:firstLine="709"/>
        <w:jc w:val="both"/>
        <w:rPr>
          <w:rFonts w:cs="Times New Roman"/>
          <w:b/>
          <w:i/>
          <w:szCs w:val="24"/>
          <w:lang w:val="uk-UA"/>
        </w:rPr>
      </w:pPr>
    </w:p>
    <w:p w:rsidR="00B934DE" w:rsidRPr="003B7E46" w:rsidRDefault="00B934DE" w:rsidP="003B7E46">
      <w:pPr>
        <w:pStyle w:val="P29"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  <w:b/>
          <w:szCs w:val="24"/>
          <w:lang w:val="uk-UA"/>
        </w:rPr>
      </w:pPr>
      <w:r w:rsidRPr="003B7E46">
        <w:rPr>
          <w:rFonts w:cs="Times New Roman"/>
          <w:b/>
          <w:szCs w:val="24"/>
          <w:lang w:val="uk-UA"/>
        </w:rPr>
        <w:t>Робота з шарами. Анімація різних об’єктів.</w:t>
      </w:r>
    </w:p>
    <w:p w:rsidR="00B934DE" w:rsidRPr="003B7E46" w:rsidRDefault="004B74CF" w:rsidP="003B7E46">
      <w:pPr>
        <w:pStyle w:val="1"/>
        <w:spacing w:before="0" w:after="0"/>
        <w:ind w:firstLine="709"/>
        <w:jc w:val="both"/>
        <w:rPr>
          <w:b w:val="0"/>
          <w:sz w:val="24"/>
          <w:szCs w:val="24"/>
          <w:lang w:val="uk-UA"/>
        </w:rPr>
      </w:pPr>
      <w:r w:rsidRPr="003B7E46">
        <w:rPr>
          <w:sz w:val="24"/>
          <w:szCs w:val="24"/>
          <w:lang w:val="uk-UA"/>
        </w:rPr>
        <w:t xml:space="preserve"> Шар  (</w:t>
      </w:r>
      <w:r w:rsidR="00B934DE" w:rsidRPr="003B7E46">
        <w:rPr>
          <w:sz w:val="24"/>
          <w:szCs w:val="24"/>
          <w:lang w:val="uk-UA"/>
        </w:rPr>
        <w:t xml:space="preserve">слой) </w:t>
      </w:r>
      <w:r w:rsidR="00B934DE" w:rsidRPr="003B7E46">
        <w:rPr>
          <w:b w:val="0"/>
          <w:sz w:val="24"/>
          <w:szCs w:val="24"/>
          <w:lang w:val="uk-UA"/>
        </w:rPr>
        <w:t xml:space="preserve">– це частина сцени фільму, для якої можуть бути встановлені деякі індивідуальні атрибути. </w:t>
      </w:r>
      <w:r w:rsidR="00B934DE" w:rsidRPr="003B7E46">
        <w:rPr>
          <w:b w:val="0"/>
          <w:sz w:val="24"/>
          <w:szCs w:val="24"/>
          <w:lang w:val="en-US"/>
        </w:rPr>
        <w:t>Flash</w:t>
      </w:r>
      <w:r w:rsidR="00B934DE" w:rsidRPr="003B7E46">
        <w:rPr>
          <w:b w:val="0"/>
          <w:sz w:val="24"/>
          <w:szCs w:val="24"/>
          <w:lang w:val="uk-UA"/>
        </w:rPr>
        <w:t xml:space="preserve"> дає можливість помістити свою анімацію на кожному шарі .</w:t>
      </w:r>
    </w:p>
    <w:p w:rsidR="00B934DE" w:rsidRPr="003B7E46" w:rsidRDefault="00B934DE" w:rsidP="003B7E46">
      <w:pPr>
        <w:pStyle w:val="1"/>
        <w:spacing w:before="0" w:after="0"/>
        <w:ind w:firstLine="709"/>
        <w:jc w:val="both"/>
        <w:rPr>
          <w:b w:val="0"/>
          <w:sz w:val="24"/>
          <w:szCs w:val="24"/>
          <w:lang w:val="uk-UA"/>
        </w:rPr>
      </w:pPr>
      <w:r w:rsidRPr="003B7E46">
        <w:rPr>
          <w:b w:val="0"/>
          <w:sz w:val="24"/>
          <w:szCs w:val="24"/>
          <w:lang w:val="uk-UA"/>
        </w:rPr>
        <w:t xml:space="preserve"> </w:t>
      </w:r>
      <w:r w:rsidRPr="003B7E46">
        <w:rPr>
          <w:sz w:val="24"/>
          <w:szCs w:val="24"/>
          <w:lang w:val="uk-UA"/>
        </w:rPr>
        <w:t>Шар</w:t>
      </w:r>
      <w:r w:rsidRPr="003B7E46">
        <w:rPr>
          <w:b w:val="0"/>
          <w:sz w:val="24"/>
          <w:szCs w:val="24"/>
          <w:lang w:val="uk-UA"/>
        </w:rPr>
        <w:t xml:space="preserve"> подібний до прозорої плівки, на якій поміщене зображення. Таким чином, шари накладаються один на одного. Верхні шари можуть частково приховувати те, що лежить на нижніх шарах, а ми бачимо готове анімоване зображення.</w:t>
      </w:r>
    </w:p>
    <w:p w:rsidR="00B934DE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В Flash шари можна побачити на лінії часу (</w:t>
      </w:r>
      <w:r w:rsidR="00624EDC" w:rsidRPr="003B7E4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24EDC" w:rsidRPr="003B7E46">
        <w:rPr>
          <w:rFonts w:ascii="Times New Roman" w:hAnsi="Times New Roman" w:cs="Times New Roman"/>
          <w:sz w:val="24"/>
          <w:szCs w:val="24"/>
          <w:lang w:val="uk-UA"/>
        </w:rPr>
        <w:instrText xml:space="preserve"> REF _Ref187660343  \* MERGEFORMAT </w:instrText>
      </w:r>
      <w:r w:rsidR="00624EDC" w:rsidRPr="003B7E4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Малюнок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4EDC" w:rsidRPr="003B7E4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>).Кожний шар має свою назву і параметри. Крім того, на лінії часу видно, що для кожного шару існує своя анімація. Можуть бути шари й без анімації (на малюнку це шари Frame, Pot, Background). Як правило, це шари із тлом, тобто елементом зображення, що нерухливий протягом усього фільму або частини його.</w:t>
      </w:r>
      <w:r w:rsidRPr="003B7E4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34DE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-4445</wp:posOffset>
            </wp:positionV>
            <wp:extent cx="6147435" cy="885825"/>
            <wp:effectExtent l="0" t="0" r="0" b="0"/>
            <wp:wrapTight wrapText="bothSides">
              <wp:wrapPolygon edited="0">
                <wp:start x="0" y="0"/>
                <wp:lineTo x="0" y="21368"/>
                <wp:lineTo x="21553" y="21368"/>
                <wp:lineTo x="21553" y="0"/>
                <wp:lineTo x="0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4DE" w:rsidRPr="003B7E46" w:rsidRDefault="00B934DE" w:rsidP="003B7E46">
      <w:pPr>
        <w:pStyle w:val="a3"/>
        <w:spacing w:before="0" w:after="0" w:line="360" w:lineRule="auto"/>
        <w:ind w:firstLine="709"/>
        <w:jc w:val="both"/>
        <w:rPr>
          <w:sz w:val="24"/>
          <w:szCs w:val="24"/>
          <w:lang w:val="uk-UA"/>
        </w:rPr>
      </w:pPr>
      <w:bookmarkStart w:id="1" w:name="_Ref187660343"/>
    </w:p>
    <w:p w:rsidR="00B934DE" w:rsidRPr="003B7E46" w:rsidRDefault="00B934DE" w:rsidP="003B7E46">
      <w:pPr>
        <w:pStyle w:val="a3"/>
        <w:spacing w:before="0" w:after="0" w:line="360" w:lineRule="auto"/>
        <w:ind w:firstLine="709"/>
        <w:jc w:val="center"/>
        <w:rPr>
          <w:b w:val="0"/>
          <w:sz w:val="24"/>
          <w:szCs w:val="24"/>
          <w:lang w:val="uk-UA"/>
        </w:rPr>
      </w:pPr>
      <w:r w:rsidRPr="003B7E46">
        <w:rPr>
          <w:b w:val="0"/>
          <w:sz w:val="24"/>
          <w:szCs w:val="24"/>
          <w:lang w:val="uk-UA"/>
        </w:rPr>
        <w:t xml:space="preserve">Малюнок </w:t>
      </w:r>
      <w:r w:rsidR="004B74CF" w:rsidRPr="003B7E46">
        <w:rPr>
          <w:b w:val="0"/>
          <w:sz w:val="24"/>
          <w:szCs w:val="24"/>
          <w:lang w:val="uk-UA"/>
        </w:rPr>
        <w:t>1</w:t>
      </w:r>
      <w:r w:rsidRPr="003B7E46">
        <w:rPr>
          <w:b w:val="0"/>
          <w:sz w:val="24"/>
          <w:szCs w:val="24"/>
          <w:lang w:val="uk-UA"/>
        </w:rPr>
        <w:fldChar w:fldCharType="begin"/>
      </w:r>
      <w:r w:rsidRPr="003B7E46">
        <w:rPr>
          <w:b w:val="0"/>
          <w:sz w:val="24"/>
          <w:szCs w:val="24"/>
          <w:lang w:val="uk-UA"/>
        </w:rPr>
        <w:instrText xml:space="preserve"> SEQ Рисунок \* ARABIC </w:instrText>
      </w:r>
      <w:r w:rsidRPr="003B7E46">
        <w:rPr>
          <w:b w:val="0"/>
          <w:sz w:val="24"/>
          <w:szCs w:val="24"/>
          <w:lang w:val="uk-UA"/>
        </w:rPr>
        <w:fldChar w:fldCharType="end"/>
      </w:r>
      <w:bookmarkEnd w:id="1"/>
      <w:r w:rsidRPr="003B7E46">
        <w:rPr>
          <w:b w:val="0"/>
          <w:sz w:val="24"/>
          <w:szCs w:val="24"/>
          <w:lang w:val="uk-UA"/>
        </w:rPr>
        <w:t>. Список шарів на лінії часу</w:t>
      </w:r>
    </w:p>
    <w:p w:rsidR="00B934DE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b/>
          <w:i/>
          <w:sz w:val="24"/>
          <w:szCs w:val="24"/>
          <w:lang w:val="uk-UA"/>
        </w:rPr>
        <w:t>Шари можна:</w:t>
      </w:r>
    </w:p>
    <w:p w:rsidR="00B934DE" w:rsidRPr="003B7E46" w:rsidRDefault="00B934DE" w:rsidP="003B7E4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додавати: кнопка </w:t>
      </w: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26060" cy="20447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 під Монтажним столом.</w:t>
      </w:r>
    </w:p>
    <w:p w:rsidR="00B934DE" w:rsidRPr="003B7E46" w:rsidRDefault="00B934DE" w:rsidP="003B7E4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міняти місцями : натисканням ЛКМ і перетягуванням.</w:t>
      </w:r>
    </w:p>
    <w:p w:rsidR="00B934DE" w:rsidRPr="003B7E46" w:rsidRDefault="00B934DE" w:rsidP="003B7E4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називати: натисканням ЛКМ на </w:t>
      </w:r>
      <w:r w:rsidRPr="003B7E46">
        <w:rPr>
          <w:rFonts w:ascii="Times New Roman" w:hAnsi="Times New Roman" w:cs="Times New Roman"/>
          <w:b/>
          <w:sz w:val="24"/>
          <w:szCs w:val="24"/>
          <w:lang w:val="uk-UA"/>
        </w:rPr>
        <w:t>Слой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і писати нову назву.</w:t>
      </w:r>
    </w:p>
    <w:p w:rsidR="00B934DE" w:rsidRPr="003B7E46" w:rsidRDefault="00B934DE" w:rsidP="003B7E4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блокувати, щоб неможливе було редагування.</w:t>
      </w:r>
    </w:p>
    <w:p w:rsidR="00B934DE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           Рекомендується розташовувати окремі елементи ролика на різних шарах. Це багато в чому спрощує створення зображення або анімації. Наприклад, на одному шарі можна намалювати не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бо й землю, які будуть нерухливими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(тло), на іншому шарі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пропливаючі по небу хмари, на третьому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літак і парашутистів, і т.п. Таким чином, на кожному шарі анімацію можна створити за своїм законом. Хмари можуть просто рухатися праворуч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ліворуч або навпаки (звичайна анімація руху). Літак і парашутисти можуть летіти по складній траєкторії (теж анімація руху, ну вже по заданій траєкторії). Можна додати інші елементи в ролик (сонце, птахів і т.д.) і в остаточному підсумку одержати складний фільм.</w:t>
      </w:r>
    </w:p>
    <w:p w:rsidR="00B934DE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Із шарами можна робити наступні дії: перейменовувати, переміщати, приховувати, зв'язувати. На лінії часу перший шар у списку вважається верхнім. В Flash MX крім цього можна вставити папку шарів.</w:t>
      </w:r>
    </w:p>
    <w:p w:rsidR="00B934DE" w:rsidRPr="003B7E46" w:rsidRDefault="00B934DE" w:rsidP="003B7E46">
      <w:pPr>
        <w:pStyle w:val="4"/>
        <w:keepNext/>
        <w:spacing w:before="0" w:after="0"/>
        <w:ind w:firstLine="709"/>
        <w:jc w:val="both"/>
        <w:rPr>
          <w:sz w:val="24"/>
          <w:szCs w:val="24"/>
          <w:lang w:val="uk-UA"/>
        </w:rPr>
      </w:pPr>
      <w:r w:rsidRPr="003B7E46">
        <w:rPr>
          <w:sz w:val="24"/>
          <w:szCs w:val="24"/>
          <w:lang w:val="uk-UA"/>
        </w:rPr>
        <w:lastRenderedPageBreak/>
        <w:t>Типи шарів:</w:t>
      </w:r>
    </w:p>
    <w:p w:rsidR="00B934DE" w:rsidRPr="003B7E46" w:rsidRDefault="00B934DE" w:rsidP="003B7E46">
      <w:pPr>
        <w:keepNext/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Звичайний шар. На ньому може розташовуватися графіка, анімація, звук, відео.</w:t>
      </w:r>
    </w:p>
    <w:p w:rsidR="00B934DE" w:rsidRPr="003B7E46" w:rsidRDefault="00B934DE" w:rsidP="003B7E46">
      <w:pPr>
        <w:keepNext/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1827530</wp:posOffset>
            </wp:positionV>
            <wp:extent cx="3134360" cy="1504950"/>
            <wp:effectExtent l="0" t="0" r="0" b="0"/>
            <wp:wrapTight wrapText="right">
              <wp:wrapPolygon edited="0">
                <wp:start x="0" y="0"/>
                <wp:lineTo x="0" y="21327"/>
                <wp:lineTo x="21530" y="21327"/>
                <wp:lineTo x="21530" y="0"/>
                <wp:lineTo x="0" y="0"/>
              </wp:wrapPolygon>
            </wp:wrapTight>
            <wp:docPr id="6" name="Рисунок 2" descr="pic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5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Напрямні шари (guide layer). Призначення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допомога при малюванні й переміщенні об'єктів. При перегляді ролика не відображаються. Такі шари рекомендується розташовувати під всіма іншими шарами. Також використовуються в якості розташуванні на них траєкторії для анімації руху. Траєкторія може бути намальована інструментом Олівець. Краще, коли траєкторія незамкнута, має контур і не має заливання.</w:t>
      </w:r>
    </w:p>
    <w:p w:rsidR="004B74CF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4CF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4CF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4CF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4CF" w:rsidRPr="003B7E46" w:rsidRDefault="004B74CF" w:rsidP="003B7E4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7158" w:rsidRDefault="00FA7158" w:rsidP="003B7E4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7158" w:rsidRDefault="00FA7158" w:rsidP="003B7E4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7158" w:rsidRDefault="00FA7158" w:rsidP="003B7E4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34DE" w:rsidRPr="003B7E46" w:rsidRDefault="00B934DE" w:rsidP="003B7E4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Малюнок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>. Шар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>Траєкторія (угорі) і пов'язаний з ним звичайний шар (унизу)</w:t>
      </w:r>
    </w:p>
    <w:p w:rsidR="004B74CF" w:rsidRPr="003B7E46" w:rsidRDefault="004B74CF" w:rsidP="003B7E46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34DE" w:rsidRPr="003B7E46" w:rsidRDefault="00B934DE" w:rsidP="003B7E46">
      <w:pPr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Шар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>Маска. До нього приєднують основні шари й називаються маскованими. Заливання на шарі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масці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це прозорі області для основного шару. Відображення: зверху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маска, під ним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маскований шар. Має сенс створювати анімацію на масці, щоб домогтися цікавих ефектів. Тут можна застосовувати всі прийоми анімації.</w:t>
      </w:r>
    </w:p>
    <w:p w:rsidR="00B934DE" w:rsidRPr="003B7E46" w:rsidRDefault="00B934DE" w:rsidP="003B7E46">
      <w:pPr>
        <w:keepNext/>
        <w:tabs>
          <w:tab w:val="num" w:pos="-9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328094" cy="1457325"/>
            <wp:effectExtent l="0" t="0" r="0" b="0"/>
            <wp:docPr id="3" name="Рисунок 3" descr="pic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5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67" cy="146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E" w:rsidRPr="003B7E46" w:rsidRDefault="00B934DE" w:rsidP="003B7E46">
      <w:pPr>
        <w:pStyle w:val="a3"/>
        <w:spacing w:before="0" w:after="0" w:line="360" w:lineRule="auto"/>
        <w:ind w:firstLine="709"/>
        <w:jc w:val="center"/>
        <w:rPr>
          <w:b w:val="0"/>
          <w:sz w:val="24"/>
          <w:szCs w:val="24"/>
          <w:lang w:val="uk-UA"/>
        </w:rPr>
      </w:pPr>
      <w:r w:rsidRPr="003B7E46">
        <w:rPr>
          <w:b w:val="0"/>
          <w:sz w:val="24"/>
          <w:szCs w:val="24"/>
          <w:lang w:val="uk-UA"/>
        </w:rPr>
        <w:t>Малюнок</w:t>
      </w:r>
      <w:r w:rsidR="004B74CF" w:rsidRPr="003B7E46">
        <w:rPr>
          <w:b w:val="0"/>
          <w:sz w:val="24"/>
          <w:szCs w:val="24"/>
          <w:lang w:val="uk-UA"/>
        </w:rPr>
        <w:t xml:space="preserve"> 3</w:t>
      </w:r>
      <w:r w:rsidRPr="003B7E46">
        <w:rPr>
          <w:b w:val="0"/>
          <w:sz w:val="24"/>
          <w:szCs w:val="24"/>
          <w:lang w:val="uk-UA"/>
        </w:rPr>
        <w:t>. Шар</w:t>
      </w:r>
      <w:r w:rsidR="004B74CF" w:rsidRPr="003B7E46">
        <w:rPr>
          <w:b w:val="0"/>
          <w:sz w:val="24"/>
          <w:szCs w:val="24"/>
          <w:lang w:val="uk-UA"/>
        </w:rPr>
        <w:t>-</w:t>
      </w:r>
      <w:r w:rsidRPr="003B7E46">
        <w:rPr>
          <w:b w:val="0"/>
          <w:sz w:val="24"/>
          <w:szCs w:val="24"/>
          <w:lang w:val="uk-UA"/>
        </w:rPr>
        <w:t>Маска (угорі) і пов'язаний з ним звичайний шар (унизу)</w:t>
      </w:r>
    </w:p>
    <w:p w:rsidR="004B74CF" w:rsidRPr="003B7E46" w:rsidRDefault="004B74CF" w:rsidP="003B7E46">
      <w:pPr>
        <w:ind w:firstLine="709"/>
        <w:rPr>
          <w:sz w:val="24"/>
          <w:szCs w:val="24"/>
          <w:lang w:val="uk-UA"/>
        </w:rPr>
      </w:pPr>
    </w:p>
    <w:p w:rsidR="00B934DE" w:rsidRPr="003B7E46" w:rsidRDefault="00B934DE" w:rsidP="003B7E46">
      <w:pPr>
        <w:pStyle w:val="4"/>
        <w:numPr>
          <w:ilvl w:val="0"/>
          <w:numId w:val="6"/>
        </w:numPr>
        <w:spacing w:before="0" w:after="0"/>
        <w:ind w:left="0" w:firstLine="709"/>
        <w:jc w:val="both"/>
        <w:rPr>
          <w:i w:val="0"/>
          <w:sz w:val="24"/>
          <w:szCs w:val="24"/>
          <w:lang w:val="uk-UA"/>
        </w:rPr>
      </w:pPr>
      <w:r w:rsidRPr="003B7E46">
        <w:rPr>
          <w:i w:val="0"/>
          <w:sz w:val="24"/>
          <w:szCs w:val="24"/>
          <w:lang w:val="uk-UA"/>
        </w:rPr>
        <w:t>Дії із шарами</w:t>
      </w:r>
    </w:p>
    <w:p w:rsidR="004B74CF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Для зручності роботи над списком шарів є можливість скористатися трьома режимами (</w:t>
      </w:r>
      <w:r w:rsidR="00624EDC" w:rsidRPr="003B7E46">
        <w:rPr>
          <w:sz w:val="24"/>
          <w:szCs w:val="24"/>
        </w:rPr>
        <w:fldChar w:fldCharType="begin"/>
      </w:r>
      <w:r w:rsidR="00624EDC" w:rsidRPr="003B7E46">
        <w:rPr>
          <w:sz w:val="24"/>
          <w:szCs w:val="24"/>
        </w:rPr>
        <w:instrText xml:space="preserve"> REF _Ref147741424 \h  \* MERGEFORMAT </w:instrText>
      </w:r>
      <w:r w:rsidR="00624EDC" w:rsidRPr="003B7E46">
        <w:rPr>
          <w:sz w:val="24"/>
          <w:szCs w:val="24"/>
        </w:rPr>
      </w:r>
      <w:r w:rsidR="00624EDC" w:rsidRPr="003B7E46">
        <w:rPr>
          <w:sz w:val="24"/>
          <w:szCs w:val="24"/>
        </w:rPr>
        <w:fldChar w:fldCharType="separate"/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Малюнок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24EDC" w:rsidRPr="003B7E46">
        <w:rPr>
          <w:sz w:val="24"/>
          <w:szCs w:val="24"/>
        </w:rPr>
        <w:fldChar w:fldCharType="end"/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: включити або відключити режим для конкретного шару можна, клацнувши на позначення під відповідним значком у цьому шарі. </w:t>
      </w:r>
    </w:p>
    <w:p w:rsidR="00B934DE" w:rsidRPr="003B7E46" w:rsidRDefault="00B934DE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b/>
          <w:sz w:val="24"/>
          <w:szCs w:val="24"/>
          <w:lang w:val="uk-UA"/>
        </w:rPr>
        <w:t>Режими:</w:t>
      </w:r>
    </w:p>
    <w:p w:rsidR="00B934DE" w:rsidRPr="003B7E46" w:rsidRDefault="00B934DE" w:rsidP="003B7E46">
      <w:pPr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Видимість шара (1). Якщо шар не видний, то об'єкти, розташовані на ньому, не відображаються. Шар буває зручно сховати на час, щоб на нього не відволікатися (наприклад, попрацювати з іншими шарами).</w:t>
      </w:r>
    </w:p>
    <w:p w:rsidR="00B934DE" w:rsidRPr="003B7E46" w:rsidRDefault="00B934DE" w:rsidP="003B7E46">
      <w:pPr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Блокування шару (2). На такому шарі не можна створювати й редагувати об'єкти. Якщо шар заблокований, то він позначається замочком.</w:t>
      </w:r>
    </w:p>
    <w:p w:rsidR="00B934DE" w:rsidRPr="003B7E46" w:rsidRDefault="00B934DE" w:rsidP="003B7E46">
      <w:pPr>
        <w:numPr>
          <w:ilvl w:val="0"/>
          <w:numId w:val="3"/>
        </w:numPr>
        <w:tabs>
          <w:tab w:val="num" w:pos="-9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Контур шару (3). На контурному шарі заливання об'єктів не видний. Видний тільки контур. Включення такого режиму дозволяє бачити об'єкти, закриті об'єктами даного шару.</w:t>
      </w:r>
    </w:p>
    <w:p w:rsidR="004B74CF" w:rsidRPr="003B7E46" w:rsidRDefault="004B74CF" w:rsidP="003B7E46">
      <w:pPr>
        <w:keepNext/>
        <w:tabs>
          <w:tab w:val="num" w:pos="-960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p w:rsidR="00B934DE" w:rsidRPr="003B7E46" w:rsidRDefault="00B934DE" w:rsidP="003B7E46">
      <w:pPr>
        <w:keepNext/>
        <w:tabs>
          <w:tab w:val="num" w:pos="-9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847975" cy="1534795"/>
            <wp:effectExtent l="0" t="0" r="0" b="0"/>
            <wp:docPr id="4" name="Рисунок 4" descr="pic5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5_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r="51138"/>
                    <a:stretch/>
                  </pic:blipFill>
                  <pic:spPr bwMode="auto">
                    <a:xfrm>
                      <a:off x="0" y="0"/>
                      <a:ext cx="2904398" cy="15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4DE" w:rsidRPr="003B7E46" w:rsidRDefault="00B934DE" w:rsidP="003B7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Ref147741424"/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Малюнок </w:t>
      </w:r>
      <w:r w:rsidR="004B74CF" w:rsidRPr="003B7E4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instrText xml:space="preserve"> SEQ Рисунок \* ARABIC </w:instrTex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2"/>
      <w:r w:rsidRPr="003B7E46">
        <w:rPr>
          <w:rFonts w:ascii="Times New Roman" w:hAnsi="Times New Roman" w:cs="Times New Roman"/>
          <w:sz w:val="24"/>
          <w:szCs w:val="24"/>
          <w:lang w:val="uk-UA"/>
        </w:rPr>
        <w:t>. Режими роботи із шарами</w:t>
      </w:r>
    </w:p>
    <w:p w:rsidR="004B74CF" w:rsidRPr="003B7E46" w:rsidRDefault="004B74CF" w:rsidP="003B7E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34DE" w:rsidRPr="003B7E46" w:rsidRDefault="004B74CF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934DE"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4DE" w:rsidRPr="003B7E46">
        <w:rPr>
          <w:rFonts w:ascii="Times New Roman" w:hAnsi="Times New Roman" w:cs="Times New Roman"/>
          <w:b/>
          <w:sz w:val="24"/>
          <w:szCs w:val="24"/>
          <w:lang w:val="uk-UA"/>
        </w:rPr>
        <w:t>Алгоритм роботи анімації з шарами: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Створити об’єкт. Виділити його.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Створити анімацію для цього об’єкта.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Створити новий </w:t>
      </w:r>
      <w:r w:rsidRPr="003B7E46">
        <w:rPr>
          <w:rFonts w:ascii="Times New Roman" w:hAnsi="Times New Roman" w:cs="Times New Roman"/>
          <w:b/>
          <w:sz w:val="24"/>
          <w:szCs w:val="24"/>
          <w:lang w:val="uk-UA"/>
        </w:rPr>
        <w:t>Слой2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команди </w:t>
      </w:r>
      <w:r w:rsidRPr="003B7E46">
        <w:rPr>
          <w:rFonts w:ascii="Times New Roman" w:hAnsi="Times New Roman" w:cs="Times New Roman"/>
          <w:i/>
          <w:sz w:val="24"/>
          <w:szCs w:val="24"/>
          <w:lang w:val="uk-UA"/>
        </w:rPr>
        <w:t>Вставить \ Слой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або кнопки </w:t>
      </w:r>
      <w:r w:rsidRPr="003B7E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26060" cy="20447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під Монтажним столом.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B7E46">
        <w:rPr>
          <w:rFonts w:ascii="Times New Roman" w:hAnsi="Times New Roman" w:cs="Times New Roman"/>
          <w:b/>
          <w:sz w:val="24"/>
          <w:szCs w:val="24"/>
          <w:lang w:val="uk-UA"/>
        </w:rPr>
        <w:t>Слой2</w:t>
      </w:r>
      <w:r w:rsidRPr="003B7E46">
        <w:rPr>
          <w:rFonts w:ascii="Times New Roman" w:hAnsi="Times New Roman" w:cs="Times New Roman"/>
          <w:sz w:val="24"/>
          <w:szCs w:val="24"/>
          <w:lang w:val="uk-UA"/>
        </w:rPr>
        <w:t xml:space="preserve"> створити інший об’єкт і задати йому анімацію.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Аналогічні дії робити з іншими об’єктами.</w:t>
      </w:r>
    </w:p>
    <w:p w:rsidR="00B934DE" w:rsidRPr="003B7E46" w:rsidRDefault="00B934DE" w:rsidP="003B7E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E46">
        <w:rPr>
          <w:rFonts w:ascii="Times New Roman" w:hAnsi="Times New Roman" w:cs="Times New Roman"/>
          <w:sz w:val="24"/>
          <w:szCs w:val="24"/>
          <w:lang w:val="uk-UA"/>
        </w:rPr>
        <w:t>Переглянути ролик.</w:t>
      </w:r>
    </w:p>
    <w:p w:rsidR="004B74CF" w:rsidRPr="003B7E46" w:rsidRDefault="004B74CF" w:rsidP="003B7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34DE" w:rsidRPr="003B7E46" w:rsidRDefault="00B934DE" w:rsidP="003B7E46">
      <w:pPr>
        <w:pStyle w:val="P2"/>
        <w:spacing w:line="36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B934DE" w:rsidRPr="003B7E46" w:rsidRDefault="00B934DE" w:rsidP="003B7E46">
      <w:pPr>
        <w:pStyle w:val="P2"/>
        <w:spacing w:line="36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B934DE" w:rsidRPr="003B7E46" w:rsidRDefault="00B934DE" w:rsidP="003B7E46">
      <w:pPr>
        <w:pStyle w:val="P2"/>
        <w:spacing w:line="360" w:lineRule="auto"/>
        <w:ind w:firstLine="709"/>
        <w:jc w:val="both"/>
        <w:rPr>
          <w:rFonts w:cs="Times New Roman"/>
          <w:sz w:val="24"/>
          <w:szCs w:val="24"/>
          <w:lang w:val="uk-UA"/>
        </w:rPr>
      </w:pPr>
    </w:p>
    <w:p w:rsidR="0036788B" w:rsidRPr="003B7E46" w:rsidRDefault="0036788B" w:rsidP="003B7E46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36788B" w:rsidRPr="003B7E46" w:rsidSect="003B7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975"/>
    <w:multiLevelType w:val="hybridMultilevel"/>
    <w:tmpl w:val="2CD44260"/>
    <w:lvl w:ilvl="0" w:tplc="C3FE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916781"/>
    <w:multiLevelType w:val="multilevel"/>
    <w:tmpl w:val="F5F677D8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7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240" w:hanging="360"/>
      </w:pPr>
    </w:lvl>
  </w:abstractNum>
  <w:abstractNum w:abstractNumId="2" w15:restartNumberingAfterBreak="0">
    <w:nsid w:val="1D311FA8"/>
    <w:multiLevelType w:val="hybridMultilevel"/>
    <w:tmpl w:val="60D07894"/>
    <w:lvl w:ilvl="0" w:tplc="881C0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29002A8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299D1834"/>
    <w:multiLevelType w:val="hybridMultilevel"/>
    <w:tmpl w:val="EB36F56E"/>
    <w:lvl w:ilvl="0" w:tplc="881C0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6EBF6ECD"/>
    <w:multiLevelType w:val="hybridMultilevel"/>
    <w:tmpl w:val="4062701C"/>
    <w:lvl w:ilvl="0" w:tplc="881C0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74635AC6"/>
    <w:multiLevelType w:val="hybridMultilevel"/>
    <w:tmpl w:val="7108B3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4DE"/>
    <w:rsid w:val="000C45AC"/>
    <w:rsid w:val="00304860"/>
    <w:rsid w:val="0036788B"/>
    <w:rsid w:val="003B7E46"/>
    <w:rsid w:val="004B1731"/>
    <w:rsid w:val="004B74CF"/>
    <w:rsid w:val="00624EDC"/>
    <w:rsid w:val="00B934DE"/>
    <w:rsid w:val="00D76414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C39"/>
  <w15:docId w15:val="{49FD775E-0B17-48DF-AFD2-680F9DE4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34D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basedOn w:val="a"/>
    <w:rsid w:val="00B934DE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P4">
    <w:name w:val="P4"/>
    <w:basedOn w:val="Standard"/>
    <w:hidden/>
    <w:rsid w:val="00B934DE"/>
    <w:rPr>
      <w:i/>
    </w:rPr>
  </w:style>
  <w:style w:type="paragraph" w:customStyle="1" w:styleId="P29">
    <w:name w:val="P29"/>
    <w:basedOn w:val="Standard"/>
    <w:hidden/>
    <w:rsid w:val="00B934DE"/>
    <w:pPr>
      <w:ind w:left="-420"/>
    </w:pPr>
  </w:style>
  <w:style w:type="paragraph" w:customStyle="1" w:styleId="1">
    <w:name w:val="1 уровень"/>
    <w:next w:val="a"/>
    <w:rsid w:val="00B934DE"/>
    <w:pPr>
      <w:spacing w:before="240" w:after="120" w:line="360" w:lineRule="auto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4">
    <w:name w:val="4 уровень"/>
    <w:next w:val="a"/>
    <w:rsid w:val="00B934DE"/>
    <w:pPr>
      <w:spacing w:before="240" w:after="120" w:line="360" w:lineRule="auto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P1">
    <w:name w:val="P1"/>
    <w:basedOn w:val="Standard"/>
    <w:hidden/>
    <w:rsid w:val="00B934DE"/>
    <w:pPr>
      <w:jc w:val="center"/>
    </w:pPr>
    <w:rPr>
      <w:b/>
    </w:rPr>
  </w:style>
  <w:style w:type="paragraph" w:customStyle="1" w:styleId="P2">
    <w:name w:val="P2"/>
    <w:basedOn w:val="Standard"/>
    <w:hidden/>
    <w:rsid w:val="00B934DE"/>
    <w:rPr>
      <w:sz w:val="10"/>
    </w:rPr>
  </w:style>
  <w:style w:type="paragraph" w:customStyle="1" w:styleId="P35">
    <w:name w:val="P35"/>
    <w:basedOn w:val="Standard"/>
    <w:hidden/>
    <w:rsid w:val="00B934DE"/>
    <w:pPr>
      <w:tabs>
        <w:tab w:val="right" w:pos="9181"/>
      </w:tabs>
      <w:ind w:left="-450"/>
      <w:jc w:val="distribute"/>
    </w:pPr>
  </w:style>
  <w:style w:type="paragraph" w:customStyle="1" w:styleId="P36">
    <w:name w:val="P36"/>
    <w:basedOn w:val="Standard"/>
    <w:hidden/>
    <w:rsid w:val="00B934DE"/>
    <w:pPr>
      <w:tabs>
        <w:tab w:val="right" w:pos="9181"/>
      </w:tabs>
      <w:ind w:left="-450"/>
      <w:jc w:val="distribute"/>
    </w:pPr>
  </w:style>
  <w:style w:type="paragraph" w:styleId="a4">
    <w:name w:val="Balloon Text"/>
    <w:basedOn w:val="a"/>
    <w:link w:val="a5"/>
    <w:uiPriority w:val="99"/>
    <w:semiHidden/>
    <w:unhideWhenUsed/>
    <w:rsid w:val="00B9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10</cp:revision>
  <dcterms:created xsi:type="dcterms:W3CDTF">2018-01-17T20:37:00Z</dcterms:created>
  <dcterms:modified xsi:type="dcterms:W3CDTF">2020-03-31T16:22:00Z</dcterms:modified>
</cp:coreProperties>
</file>