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7AE" w:rsidRDefault="004747AE" w:rsidP="004747AE">
      <w:pPr>
        <w:shd w:val="clear" w:color="auto" w:fill="FFFFFF"/>
        <w:spacing w:after="0" w:afterAutospacing="1" w:line="240" w:lineRule="auto"/>
        <w:jc w:val="center"/>
        <w:outlineLvl w:val="1"/>
        <w:rPr>
          <w:rFonts w:ascii="robotobold" w:eastAsia="Times New Roman" w:hAnsi="robotobold" w:cs="Times New Roman"/>
          <w:color w:val="212529"/>
          <w:sz w:val="27"/>
          <w:szCs w:val="27"/>
          <w:lang w:eastAsia="uk-UA"/>
        </w:rPr>
      </w:pPr>
      <w:r>
        <w:rPr>
          <w:rFonts w:ascii="robotobold" w:eastAsia="Times New Roman" w:hAnsi="robotobold" w:cs="Times New Roman"/>
          <w:color w:val="212529"/>
          <w:sz w:val="27"/>
          <w:szCs w:val="27"/>
          <w:lang w:eastAsia="uk-UA"/>
        </w:rPr>
        <w:t>1</w:t>
      </w:r>
    </w:p>
    <w:p w:rsidR="004747AE" w:rsidRPr="004747AE" w:rsidRDefault="004747AE" w:rsidP="004747AE">
      <w:pPr>
        <w:shd w:val="clear" w:color="auto" w:fill="FFFFFF"/>
        <w:spacing w:after="0" w:afterAutospacing="1" w:line="240" w:lineRule="auto"/>
        <w:jc w:val="both"/>
        <w:outlineLvl w:val="1"/>
        <w:rPr>
          <w:rFonts w:ascii="robotobold" w:eastAsia="Times New Roman" w:hAnsi="robotobold" w:cs="Times New Roman"/>
          <w:color w:val="212529"/>
          <w:sz w:val="27"/>
          <w:szCs w:val="27"/>
          <w:lang w:eastAsia="uk-UA"/>
        </w:rPr>
      </w:pPr>
      <w:r w:rsidRPr="004747AE">
        <w:rPr>
          <w:rFonts w:ascii="robotobold" w:eastAsia="Times New Roman" w:hAnsi="robotobold" w:cs="Times New Roman"/>
          <w:color w:val="212529"/>
          <w:sz w:val="27"/>
          <w:szCs w:val="27"/>
          <w:lang w:eastAsia="uk-UA"/>
        </w:rPr>
        <w:t>Стилі дизайну інтер’єру</w:t>
      </w:r>
    </w:p>
    <w:p w:rsidR="004747AE" w:rsidRPr="004747AE" w:rsidRDefault="004747AE" w:rsidP="00474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shd w:val="clear" w:color="auto" w:fill="FFFFFF"/>
          <w:lang w:eastAsia="uk-UA"/>
        </w:rPr>
        <w:t>Взагалі-то існує дуже багато стилів дизайну. Вони з’являлися на гребені нової хвилі і зникали. Деякі залишалися назавжди, часом видозмінюючись:</w:t>
      </w:r>
    </w:p>
    <w:p w:rsidR="004747AE" w:rsidRPr="004747AE" w:rsidRDefault="004747AE" w:rsidP="004747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класицизм змінювався неокласицизмом</w:t>
      </w:r>
    </w:p>
    <w:p w:rsidR="004747AE" w:rsidRPr="004747AE" w:rsidRDefault="004747AE" w:rsidP="004747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 xml:space="preserve">модерн – </w:t>
      </w:r>
      <w:proofErr w:type="spellStart"/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постмодерном</w:t>
      </w:r>
      <w:proofErr w:type="spellEnd"/>
    </w:p>
    <w:p w:rsidR="004747AE" w:rsidRPr="004747AE" w:rsidRDefault="004747AE" w:rsidP="004747A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декор – арт-деко і т.д.</w:t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>
        <w:rPr>
          <w:rFonts w:ascii="roboto_ltregular" w:eastAsia="Times New Roman" w:hAnsi="roboto_ltregular" w:cs="Times New Roman"/>
          <w:noProof/>
          <w:color w:val="212529"/>
          <w:sz w:val="21"/>
          <w:szCs w:val="21"/>
          <w:lang w:eastAsia="uk-UA"/>
        </w:rPr>
        <w:drawing>
          <wp:inline distT="0" distB="0" distL="0" distR="0">
            <wp:extent cx="2857500" cy="1876425"/>
            <wp:effectExtent l="0" t="0" r="0" b="9525"/>
            <wp:docPr id="5" name="Рисунок 5" descr="Стилі дизайну інтер'єр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лі дизайну інтер'єру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З часом  деякі  модні стилі в дизайні інтер'єру раптом різко змінювалися на повну свою протилежність. Це означало, що людство не сприймає одноманітності і весь час прагне чогось нового, кидаючись:</w:t>
      </w:r>
    </w:p>
    <w:p w:rsidR="004747AE" w:rsidRPr="004747AE" w:rsidRDefault="004747AE" w:rsidP="004747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від декоративних надмірностей, неправильних плавних ліній до аскетизму і точних геометричних фігур</w:t>
      </w:r>
    </w:p>
    <w:p w:rsidR="004747AE" w:rsidRPr="004747AE" w:rsidRDefault="004747AE" w:rsidP="004747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від різноманіття природних форм і матеріалів до металевих і пластикових конструкцій в стилі мінімалізму</w:t>
      </w:r>
    </w:p>
    <w:p w:rsidR="004747AE" w:rsidRPr="004747AE" w:rsidRDefault="004747AE" w:rsidP="004747A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 xml:space="preserve">від індустріального сучасного інтер’єру до </w:t>
      </w:r>
      <w:proofErr w:type="spellStart"/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вінтажу</w:t>
      </w:r>
      <w:proofErr w:type="spellEnd"/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 xml:space="preserve"> – інтер’єру під старовину і т.д.</w:t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>
        <w:rPr>
          <w:rFonts w:ascii="roboto_ltregular" w:eastAsia="Times New Roman" w:hAnsi="roboto_ltregular" w:cs="Times New Roman"/>
          <w:noProof/>
          <w:color w:val="212529"/>
          <w:sz w:val="21"/>
          <w:szCs w:val="21"/>
          <w:lang w:eastAsia="uk-UA"/>
        </w:rPr>
        <w:drawing>
          <wp:inline distT="0" distB="0" distL="0" distR="0">
            <wp:extent cx="2857500" cy="1714500"/>
            <wp:effectExtent l="0" t="0" r="0" b="0"/>
            <wp:docPr id="4" name="Рисунок 4" descr="Стилі дизайну інтер'єру - вінтаж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лі дизайну інтер'єру - вінтаж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В сучасному дизайні в інтер’єрі уживаються разом такі стилі:</w:t>
      </w:r>
    </w:p>
    <w:p w:rsidR="004747AE" w:rsidRPr="004747AE" w:rsidRDefault="004747AE" w:rsidP="004747A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біоніка і конструктивізм</w:t>
      </w:r>
    </w:p>
    <w:p w:rsidR="004747AE" w:rsidRPr="004747AE" w:rsidRDefault="004747AE" w:rsidP="004747A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proofErr w:type="spellStart"/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вінтаж</w:t>
      </w:r>
      <w:proofErr w:type="spellEnd"/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 xml:space="preserve"> та авангард</w:t>
      </w:r>
    </w:p>
    <w:p w:rsidR="004747AE" w:rsidRPr="004747AE" w:rsidRDefault="004747AE" w:rsidP="004747A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арт-деко і хай-тек</w:t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Причому це не хаотичне нагромадження різностильних предметів – один стиль може перебувати всередині іншого. Наприклад, стіни, підлога і стеля можуть бути виконані в одному стилі, а меблі – в іншому.  Деякі  об’єкти, на яких ніби поставлений своєрідний акцент в третьому стилі, наприклад, предмети мистецтва, картина, декоративне панно, предмети етнічних мистецтв і власної творчості.</w:t>
      </w:r>
    </w:p>
    <w:p w:rsid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</w:p>
    <w:p w:rsid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</w:p>
    <w:p w:rsidR="004747AE" w:rsidRDefault="004747AE" w:rsidP="004747AE">
      <w:pPr>
        <w:shd w:val="clear" w:color="auto" w:fill="FFFFFF"/>
        <w:spacing w:after="210" w:line="360" w:lineRule="atLeast"/>
        <w:jc w:val="center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lastRenderedPageBreak/>
        <w:t>2</w:t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>
        <w:rPr>
          <w:rFonts w:ascii="roboto_ltregular" w:eastAsia="Times New Roman" w:hAnsi="roboto_ltregular" w:cs="Times New Roman"/>
          <w:noProof/>
          <w:color w:val="212529"/>
          <w:sz w:val="21"/>
          <w:szCs w:val="21"/>
          <w:lang w:eastAsia="uk-UA"/>
        </w:rPr>
        <w:drawing>
          <wp:inline distT="0" distB="0" distL="0" distR="0" wp14:anchorId="3BA5BF94" wp14:editId="60B36B5A">
            <wp:extent cx="1962150" cy="1353884"/>
            <wp:effectExtent l="0" t="0" r="0" b="0"/>
            <wp:docPr id="3" name="Рисунок 3" descr="Стилі дизайну буд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илі дизайну будин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5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Іноді сконцентрувати на собі всю увагу може незвичайна люстра.  Однак сучасні принципи в дизайні – це прагнення до доцільності і єдності стилю.</w:t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Доцільність – принцип, який на перше місце ставить функціональність речі та її технологічність (простота в виготовленні).</w:t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>
        <w:rPr>
          <w:rFonts w:ascii="roboto_ltregular" w:eastAsia="Times New Roman" w:hAnsi="roboto_ltregular" w:cs="Times New Roman"/>
          <w:noProof/>
          <w:color w:val="212529"/>
          <w:sz w:val="21"/>
          <w:szCs w:val="21"/>
          <w:lang w:eastAsia="uk-UA"/>
        </w:rPr>
        <w:drawing>
          <wp:inline distT="0" distB="0" distL="0" distR="0">
            <wp:extent cx="2857500" cy="2305050"/>
            <wp:effectExtent l="0" t="0" r="0" b="0"/>
            <wp:docPr id="2" name="Рисунок 2" descr="Стилі дизайну інтер'єру - авнг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илі дизайну інтер'єру - авнгар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Під поняттям функціональності інтер’єру розуміють:</w:t>
      </w:r>
    </w:p>
    <w:p w:rsidR="004747AE" w:rsidRPr="004747AE" w:rsidRDefault="004747AE" w:rsidP="004747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Виконання всіма предметами інтер’єру своїх прямих функцій (на дивані повинно бути зручно лежати, на стільці – сидіти і т.д.)</w:t>
      </w:r>
    </w:p>
    <w:p w:rsidR="004747AE" w:rsidRPr="004747AE" w:rsidRDefault="004747AE" w:rsidP="004747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Предмет повинен бути дійсно необхідним, естетичним і вписуватися в інтер’єр</w:t>
      </w:r>
    </w:p>
    <w:p w:rsidR="004747AE" w:rsidRPr="004747AE" w:rsidRDefault="004747AE" w:rsidP="004747AE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Інтер’єр повинен нести певну ідею і смислове навантаження</w:t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Наприклад, перед дизайнером ставляться цілі:</w:t>
      </w:r>
    </w:p>
    <w:p w:rsidR="004747AE" w:rsidRPr="004747AE" w:rsidRDefault="004747AE" w:rsidP="004747A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Створити інтер’єр в квартирі в стилі біоніка (максимально наближений до природи)</w:t>
      </w:r>
    </w:p>
    <w:p w:rsidR="004747AE" w:rsidRPr="004747AE" w:rsidRDefault="004747AE" w:rsidP="004747A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 xml:space="preserve">Занурити в обстановку старовину (стиль </w:t>
      </w:r>
      <w:proofErr w:type="spellStart"/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вінтаж</w:t>
      </w:r>
      <w:proofErr w:type="spellEnd"/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)</w:t>
      </w:r>
    </w:p>
    <w:p w:rsidR="004747AE" w:rsidRPr="004747AE" w:rsidRDefault="004747AE" w:rsidP="004747A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 xml:space="preserve">Створити відчуття, ніби ви знаходитесь в фабричному цеху (стиль </w:t>
      </w:r>
      <w:proofErr w:type="spellStart"/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лофт</w:t>
      </w:r>
      <w:proofErr w:type="spellEnd"/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)</w:t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Важливим є поняття єдності стилю. ЄДНІСТЬ СТИЛЮ – це органічне поєднання ВСІХ ОБ’ЄКТІВ ІНТЕР’ЄРУ, В РЕЗУЛЬТАТІ ЧОГО ВІН ПОЧИНАЄ виглядати як єдине ЦІЛЕ. КОЖЕН ПРЕДМЕТ У КВАРТИРІ ПОВИНЕН БУТИ ЧАСТИНОЮ КОМПОЗИЦІЇ, не суперечити ЇЙ І НЕ заходив із нею В КОНФЛІКТ.</w:t>
      </w:r>
    </w:p>
    <w:p w:rsidR="004747AE" w:rsidRPr="004747AE" w:rsidRDefault="004747AE" w:rsidP="004747AE">
      <w:pPr>
        <w:shd w:val="clear" w:color="auto" w:fill="FFFFFF"/>
        <w:spacing w:after="210" w:line="360" w:lineRule="atLeast"/>
        <w:jc w:val="both"/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</w:pPr>
      <w:r w:rsidRPr="004747AE">
        <w:rPr>
          <w:rFonts w:ascii="roboto_ltregular" w:eastAsia="Times New Roman" w:hAnsi="roboto_ltregular" w:cs="Times New Roman"/>
          <w:color w:val="212529"/>
          <w:sz w:val="21"/>
          <w:szCs w:val="21"/>
          <w:lang w:eastAsia="uk-UA"/>
        </w:rPr>
        <w:t>Коли говорять, що ця річ як ніби вічно тут була, то мається на увазі вдалий вибір одиниці інтер’єру і її компонування всередині одного простору в рамках єдності стилю.</w:t>
      </w:r>
    </w:p>
    <w:p w:rsidR="004747AE" w:rsidRDefault="004747AE" w:rsidP="004747AE">
      <w:pPr>
        <w:pStyle w:val="2"/>
        <w:shd w:val="clear" w:color="auto" w:fill="FFFFFF"/>
        <w:spacing w:before="0" w:beforeAutospacing="0" w:after="0"/>
        <w:jc w:val="both"/>
        <w:rPr>
          <w:rFonts w:ascii="robotobold" w:hAnsi="robotobold"/>
          <w:b w:val="0"/>
          <w:bCs w:val="0"/>
          <w:color w:val="212529"/>
          <w:sz w:val="27"/>
          <w:szCs w:val="27"/>
        </w:rPr>
      </w:pPr>
    </w:p>
    <w:p w:rsidR="004747AE" w:rsidRPr="004747AE" w:rsidRDefault="004747AE" w:rsidP="004747AE">
      <w:pPr>
        <w:pStyle w:val="3"/>
        <w:keepNext w:val="0"/>
        <w:keepLines w:val="0"/>
        <w:numPr>
          <w:ilvl w:val="0"/>
          <w:numId w:val="6"/>
        </w:numPr>
        <w:shd w:val="clear" w:color="auto" w:fill="FFFFFF"/>
        <w:spacing w:before="0" w:line="240" w:lineRule="auto"/>
        <w:jc w:val="center"/>
        <w:rPr>
          <w:rFonts w:ascii="roboto_ltregular" w:hAnsi="roboto_ltregular"/>
          <w:b w:val="0"/>
          <w:bCs w:val="0"/>
          <w:color w:val="212529"/>
          <w:sz w:val="24"/>
          <w:szCs w:val="24"/>
        </w:rPr>
      </w:pPr>
      <w:r>
        <w:rPr>
          <w:rFonts w:ascii="roboto_ltregular" w:hAnsi="roboto_ltregular"/>
          <w:b w:val="0"/>
          <w:bCs w:val="0"/>
          <w:color w:val="212529"/>
          <w:sz w:val="24"/>
          <w:szCs w:val="24"/>
        </w:rPr>
        <w:lastRenderedPageBreak/>
        <w:t>3</w:t>
      </w:r>
    </w:p>
    <w:p w:rsidR="004747AE" w:rsidRPr="004747AE" w:rsidRDefault="004747AE" w:rsidP="004747AE">
      <w:pPr>
        <w:pStyle w:val="3"/>
        <w:keepNext w:val="0"/>
        <w:keepLines w:val="0"/>
        <w:numPr>
          <w:ilvl w:val="0"/>
          <w:numId w:val="6"/>
        </w:numPr>
        <w:shd w:val="clear" w:color="auto" w:fill="FFFFFF"/>
        <w:spacing w:before="0" w:line="240" w:lineRule="auto"/>
        <w:jc w:val="center"/>
        <w:rPr>
          <w:rFonts w:ascii="roboto_ltregular" w:hAnsi="roboto_ltregular"/>
          <w:b w:val="0"/>
          <w:bCs w:val="0"/>
          <w:color w:val="212529"/>
          <w:sz w:val="24"/>
          <w:szCs w:val="24"/>
        </w:rPr>
      </w:pPr>
      <w:r>
        <w:rPr>
          <w:rFonts w:ascii="robotobold" w:hAnsi="robotobold"/>
          <w:b w:val="0"/>
          <w:bCs w:val="0"/>
          <w:color w:val="212529"/>
          <w:sz w:val="27"/>
          <w:szCs w:val="27"/>
        </w:rPr>
        <w:t>Сучасні стилі інтер’єру</w:t>
      </w:r>
    </w:p>
    <w:p w:rsidR="004747AE" w:rsidRDefault="004747AE" w:rsidP="004747AE">
      <w:pPr>
        <w:pStyle w:val="3"/>
        <w:keepNext w:val="0"/>
        <w:keepLines w:val="0"/>
        <w:numPr>
          <w:ilvl w:val="0"/>
          <w:numId w:val="6"/>
        </w:numPr>
        <w:shd w:val="clear" w:color="auto" w:fill="FFFFFF"/>
        <w:spacing w:before="0" w:line="240" w:lineRule="auto"/>
        <w:rPr>
          <w:rFonts w:ascii="roboto_ltregular" w:hAnsi="roboto_ltregular"/>
          <w:b w:val="0"/>
          <w:bCs w:val="0"/>
          <w:color w:val="212529"/>
          <w:sz w:val="24"/>
          <w:szCs w:val="24"/>
        </w:rPr>
      </w:pPr>
      <w:r>
        <w:rPr>
          <w:rFonts w:ascii="roboto_ltregular" w:hAnsi="roboto_ltregular"/>
          <w:b w:val="0"/>
          <w:bCs w:val="0"/>
          <w:color w:val="212529"/>
          <w:sz w:val="24"/>
          <w:szCs w:val="24"/>
        </w:rPr>
        <w:t>Еклектика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Вважається одним із стилів інтер’єру, хоча насправді – це свідоме змішання двох або трьох стилів в одному інтер’єрі.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>
            <wp:extent cx="2857500" cy="1914525"/>
            <wp:effectExtent l="0" t="0" r="0" b="9525"/>
            <wp:docPr id="17" name="Рисунок 17" descr="Інтер'єр віталь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Інтер'єр вітальн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Default="004747AE" w:rsidP="004747AE">
      <w:pPr>
        <w:pStyle w:val="3"/>
        <w:keepNext w:val="0"/>
        <w:keepLines w:val="0"/>
        <w:numPr>
          <w:ilvl w:val="0"/>
          <w:numId w:val="7"/>
        </w:numPr>
        <w:shd w:val="clear" w:color="auto" w:fill="FFFFFF"/>
        <w:spacing w:before="0" w:line="240" w:lineRule="auto"/>
        <w:jc w:val="both"/>
        <w:rPr>
          <w:rFonts w:ascii="roboto_ltregular" w:hAnsi="roboto_ltregular"/>
          <w:b w:val="0"/>
          <w:bCs w:val="0"/>
          <w:color w:val="212529"/>
          <w:sz w:val="24"/>
          <w:szCs w:val="24"/>
        </w:rPr>
      </w:pPr>
      <w:r>
        <w:rPr>
          <w:rFonts w:ascii="roboto_ltregular" w:hAnsi="roboto_ltregular"/>
          <w:b w:val="0"/>
          <w:bCs w:val="0"/>
          <w:color w:val="212529"/>
          <w:sz w:val="24"/>
          <w:szCs w:val="24"/>
        </w:rPr>
        <w:t>Арт деко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Арт-деко – стиль вишуканий, легкий і грайливий. Він поєднує в собі:</w:t>
      </w:r>
    </w:p>
    <w:p w:rsidR="004747AE" w:rsidRDefault="004747AE" w:rsidP="004747A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Різноманітні матеріали (легкі повітряні тюлі, м’які килими або шкури і метал)</w:t>
      </w:r>
    </w:p>
    <w:p w:rsidR="004747AE" w:rsidRDefault="004747AE" w:rsidP="004747A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Прямі та плавні лінії</w:t>
      </w:r>
    </w:p>
    <w:p w:rsidR="004747AE" w:rsidRDefault="004747AE" w:rsidP="004747AE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Витончені інкрустації і лаконічність форм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>
            <wp:extent cx="2857500" cy="1905000"/>
            <wp:effectExtent l="0" t="0" r="0" b="0"/>
            <wp:docPr id="16" name="Рисунок 16" descr="Стилі дизайну інтер'єру кухн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илі дизайну інтер'єру кухні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Default="004747AE" w:rsidP="004747AE">
      <w:pPr>
        <w:pStyle w:val="3"/>
        <w:keepNext w:val="0"/>
        <w:keepLines w:val="0"/>
        <w:numPr>
          <w:ilvl w:val="0"/>
          <w:numId w:val="9"/>
        </w:numPr>
        <w:shd w:val="clear" w:color="auto" w:fill="FFFFFF"/>
        <w:spacing w:before="0" w:line="240" w:lineRule="auto"/>
        <w:jc w:val="both"/>
        <w:rPr>
          <w:rFonts w:ascii="roboto_ltregular" w:hAnsi="roboto_ltregular"/>
          <w:b w:val="0"/>
          <w:bCs w:val="0"/>
          <w:color w:val="212529"/>
          <w:sz w:val="24"/>
          <w:szCs w:val="24"/>
        </w:rPr>
      </w:pPr>
      <w:r>
        <w:rPr>
          <w:rFonts w:ascii="roboto_ltregular" w:hAnsi="roboto_ltregular"/>
          <w:b w:val="0"/>
          <w:bCs w:val="0"/>
          <w:color w:val="212529"/>
          <w:sz w:val="24"/>
          <w:szCs w:val="24"/>
        </w:rPr>
        <w:t>Класика і неокласицизм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Класика – інтер’єр з елементами розкоші і достатку, але без надмірностей:</w:t>
      </w:r>
    </w:p>
    <w:p w:rsidR="004747AE" w:rsidRDefault="004747AE" w:rsidP="004747A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Все повинно бути витримано в бездоганному стилі</w:t>
      </w:r>
    </w:p>
    <w:p w:rsidR="004747AE" w:rsidRDefault="004747AE" w:rsidP="004747A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Присутня симетрія і пропорційність</w:t>
      </w:r>
    </w:p>
    <w:p w:rsidR="004747AE" w:rsidRDefault="004747AE" w:rsidP="004747A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Стіни квартири декоровані</w:t>
      </w:r>
    </w:p>
    <w:p w:rsidR="004747AE" w:rsidRDefault="004747AE" w:rsidP="004747A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Ліплення, рельєфні бордюри, колони, ніше – все це відповідає класичному стилю</w:t>
      </w:r>
    </w:p>
    <w:p w:rsidR="004747AE" w:rsidRDefault="004747AE" w:rsidP="004747AE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В неокласицизм додаються сучасні віяння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>
            <wp:extent cx="2857500" cy="1905000"/>
            <wp:effectExtent l="0" t="0" r="0" b="0"/>
            <wp:docPr id="15" name="Рисунок 15" descr="Класичний інтер'є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асичний інтер'є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Default="004747AE" w:rsidP="004747AE">
      <w:pPr>
        <w:pStyle w:val="3"/>
        <w:keepNext w:val="0"/>
        <w:keepLines w:val="0"/>
        <w:numPr>
          <w:ilvl w:val="0"/>
          <w:numId w:val="11"/>
        </w:numPr>
        <w:shd w:val="clear" w:color="auto" w:fill="FFFFFF"/>
        <w:spacing w:before="0" w:line="240" w:lineRule="auto"/>
        <w:jc w:val="center"/>
        <w:rPr>
          <w:rFonts w:ascii="roboto_ltregular" w:hAnsi="roboto_ltregular"/>
          <w:b w:val="0"/>
          <w:bCs w:val="0"/>
          <w:color w:val="212529"/>
          <w:sz w:val="24"/>
          <w:szCs w:val="24"/>
        </w:rPr>
      </w:pPr>
      <w:r>
        <w:rPr>
          <w:rFonts w:ascii="roboto_ltregular" w:hAnsi="roboto_ltregular"/>
          <w:b w:val="0"/>
          <w:bCs w:val="0"/>
          <w:color w:val="212529"/>
          <w:sz w:val="24"/>
          <w:szCs w:val="24"/>
        </w:rPr>
        <w:lastRenderedPageBreak/>
        <w:t>4</w:t>
      </w:r>
    </w:p>
    <w:p w:rsidR="004747AE" w:rsidRDefault="004747AE" w:rsidP="004747AE">
      <w:pPr>
        <w:pStyle w:val="3"/>
        <w:keepNext w:val="0"/>
        <w:keepLines w:val="0"/>
        <w:numPr>
          <w:ilvl w:val="0"/>
          <w:numId w:val="11"/>
        </w:numPr>
        <w:shd w:val="clear" w:color="auto" w:fill="FFFFFF"/>
        <w:spacing w:before="0" w:line="240" w:lineRule="auto"/>
        <w:jc w:val="both"/>
        <w:rPr>
          <w:rFonts w:ascii="roboto_ltregular" w:hAnsi="roboto_ltregular"/>
          <w:b w:val="0"/>
          <w:bCs w:val="0"/>
          <w:color w:val="212529"/>
          <w:sz w:val="24"/>
          <w:szCs w:val="24"/>
        </w:rPr>
      </w:pPr>
      <w:proofErr w:type="spellStart"/>
      <w:r>
        <w:rPr>
          <w:rFonts w:ascii="roboto_ltregular" w:hAnsi="roboto_ltregular"/>
          <w:b w:val="0"/>
          <w:bCs w:val="0"/>
          <w:color w:val="212529"/>
          <w:sz w:val="24"/>
          <w:szCs w:val="24"/>
        </w:rPr>
        <w:t>Хайтек</w:t>
      </w:r>
      <w:proofErr w:type="spellEnd"/>
    </w:p>
    <w:p w:rsidR="004747AE" w:rsidRDefault="004747AE" w:rsidP="004747AE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proofErr w:type="spellStart"/>
      <w:r>
        <w:rPr>
          <w:rFonts w:ascii="roboto_ltregular" w:hAnsi="roboto_ltregular"/>
          <w:color w:val="212529"/>
          <w:sz w:val="21"/>
          <w:szCs w:val="21"/>
        </w:rPr>
        <w:t>Хай-тек – у</w:t>
      </w:r>
      <w:proofErr w:type="spellEnd"/>
      <w:r>
        <w:rPr>
          <w:rFonts w:ascii="roboto_ltregular" w:hAnsi="roboto_ltregular"/>
          <w:color w:val="212529"/>
          <w:sz w:val="21"/>
          <w:szCs w:val="21"/>
        </w:rPr>
        <w:t>люблений  стиль  молоді.</w:t>
      </w:r>
      <w:r>
        <w:rPr>
          <w:rFonts w:ascii="roboto_ltregular" w:hAnsi="roboto_ltregular"/>
          <w:color w:val="212529"/>
          <w:sz w:val="21"/>
          <w:szCs w:val="21"/>
        </w:rPr>
        <w:br/>
        <w:t xml:space="preserve">Його  основна  </w:t>
      </w:r>
      <w:proofErr w:type="spellStart"/>
      <w:r>
        <w:rPr>
          <w:rFonts w:ascii="roboto_ltregular" w:hAnsi="roboto_ltregular"/>
          <w:color w:val="212529"/>
          <w:sz w:val="21"/>
          <w:szCs w:val="21"/>
        </w:rPr>
        <w:t>умова </w:t>
      </w:r>
      <w:proofErr w:type="spellEnd"/>
      <w:r>
        <w:rPr>
          <w:rFonts w:ascii="roboto_ltregular" w:hAnsi="roboto_ltregular"/>
          <w:color w:val="212529"/>
          <w:sz w:val="21"/>
          <w:szCs w:val="21"/>
        </w:rPr>
        <w:t>– табу  на  химерність:</w:t>
      </w:r>
    </w:p>
    <w:p w:rsidR="004747AE" w:rsidRDefault="004747AE" w:rsidP="004747A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Конструкції  прості  і  оригінальні</w:t>
      </w:r>
    </w:p>
    <w:p w:rsidR="004747AE" w:rsidRDefault="004747AE" w:rsidP="004747A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Використовуються  такі  недорогі  матеріали,  як  пластик,  метал,  скло</w:t>
      </w:r>
    </w:p>
    <w:p w:rsidR="004747AE" w:rsidRDefault="004747AE" w:rsidP="004747A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Присутні  елементи  конструктивізму  і  кубізму  (прямі  лінії, відсутність   неправильних  криволінійних   форм)</w:t>
      </w:r>
    </w:p>
    <w:p w:rsidR="004747AE" w:rsidRDefault="004747AE" w:rsidP="004747AE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Переважає  металевий  і  срібний  колір</w:t>
      </w:r>
    </w:p>
    <w:p w:rsidR="004747AE" w:rsidRDefault="004747AE" w:rsidP="004747A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>
            <wp:extent cx="2857500" cy="1800225"/>
            <wp:effectExtent l="0" t="0" r="0" b="9525"/>
            <wp:docPr id="14" name="Рисунок 14" descr="Інтер'єр в стилі хай-т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Інтер'єр в стилі хай-тек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Default="004747AE" w:rsidP="004747AE">
      <w:pPr>
        <w:pStyle w:val="3"/>
        <w:keepNext w:val="0"/>
        <w:keepLines w:val="0"/>
        <w:numPr>
          <w:ilvl w:val="0"/>
          <w:numId w:val="13"/>
        </w:numPr>
        <w:shd w:val="clear" w:color="auto" w:fill="FFFFFF"/>
        <w:spacing w:before="0" w:line="240" w:lineRule="auto"/>
        <w:jc w:val="both"/>
        <w:rPr>
          <w:rFonts w:ascii="roboto_ltregular" w:hAnsi="roboto_ltregular"/>
          <w:b w:val="0"/>
          <w:bCs w:val="0"/>
          <w:color w:val="212529"/>
          <w:sz w:val="24"/>
          <w:szCs w:val="24"/>
        </w:rPr>
      </w:pPr>
      <w:r>
        <w:rPr>
          <w:rFonts w:ascii="roboto_ltregular" w:hAnsi="roboto_ltregular"/>
          <w:b w:val="0"/>
          <w:bCs w:val="0"/>
          <w:color w:val="212529"/>
          <w:sz w:val="24"/>
          <w:szCs w:val="24"/>
        </w:rPr>
        <w:t>Мінімалізм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proofErr w:type="spellStart"/>
      <w:r>
        <w:rPr>
          <w:rFonts w:ascii="roboto_ltregular" w:hAnsi="roboto_ltregular"/>
          <w:color w:val="212529"/>
          <w:sz w:val="21"/>
          <w:szCs w:val="21"/>
        </w:rPr>
        <w:t>Мінімаліз</w:t>
      </w:r>
      <w:proofErr w:type="spellEnd"/>
      <w:r>
        <w:rPr>
          <w:rFonts w:ascii="roboto_ltregular" w:hAnsi="roboto_ltregular"/>
          <w:color w:val="212529"/>
          <w:sz w:val="21"/>
          <w:szCs w:val="21"/>
        </w:rPr>
        <w:t>м – мінімум  предметів  інтер’єру  і  максимум  вільного  простору:</w:t>
      </w:r>
    </w:p>
    <w:p w:rsidR="004747AE" w:rsidRDefault="004747AE" w:rsidP="004747A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Відсутні  елементи  декору</w:t>
      </w:r>
    </w:p>
    <w:p w:rsidR="004747AE" w:rsidRDefault="004747AE" w:rsidP="004747A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Кольори однотонні</w:t>
      </w:r>
    </w:p>
    <w:p w:rsidR="004747AE" w:rsidRDefault="004747AE" w:rsidP="004747AE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Гладкі  штори  та  оббивка  меблів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>
            <wp:extent cx="2857500" cy="1609725"/>
            <wp:effectExtent l="0" t="0" r="0" b="9525"/>
            <wp:docPr id="13" name="Рисунок 13" descr="Інтер'єр в стилі мінімаліз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Інтер'єр в стилі мінімалізм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Default="004747AE" w:rsidP="004747AE">
      <w:pPr>
        <w:pStyle w:val="2"/>
        <w:shd w:val="clear" w:color="auto" w:fill="FFFFFF"/>
        <w:spacing w:before="0" w:beforeAutospacing="0" w:after="0"/>
        <w:jc w:val="both"/>
        <w:rPr>
          <w:rFonts w:ascii="roboto_ltregular" w:hAnsi="roboto_ltregular"/>
          <w:b w:val="0"/>
          <w:bCs w:val="0"/>
          <w:color w:val="212529"/>
          <w:sz w:val="27"/>
          <w:szCs w:val="27"/>
        </w:rPr>
      </w:pPr>
      <w:r>
        <w:rPr>
          <w:rFonts w:ascii="robotobold" w:hAnsi="robotobold"/>
          <w:b w:val="0"/>
          <w:bCs w:val="0"/>
          <w:color w:val="212529"/>
          <w:sz w:val="27"/>
          <w:szCs w:val="27"/>
        </w:rPr>
        <w:t>Ідеї для квартири та будинку</w:t>
      </w:r>
    </w:p>
    <w:p w:rsidR="004747AE" w:rsidRDefault="004747AE" w:rsidP="004747AE">
      <w:pPr>
        <w:rPr>
          <w:rFonts w:ascii="Times New Roman" w:hAnsi="Times New Roman"/>
          <w:sz w:val="24"/>
          <w:szCs w:val="24"/>
        </w:rPr>
      </w:pPr>
      <w:r>
        <w:rPr>
          <w:rFonts w:ascii="roboto_ltregular" w:hAnsi="roboto_ltregular"/>
          <w:color w:val="212529"/>
          <w:sz w:val="21"/>
          <w:szCs w:val="21"/>
          <w:shd w:val="clear" w:color="auto" w:fill="FFFFFF"/>
        </w:rPr>
        <w:t>В цілому відмічено, що від характеру власника будинку залежить інтер’єр.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Люди,  які   люблять   розкіш   і   підкреслюють   свій   достаток,   часто   обирають   стиль  арт-деко,  інтер’єри  під  старовину,   натуральне  «бароко»  або  «рококо»,  де  все  оброблено  золотом,   дуже   багато   дзеркал,   гардин,   парчі,  оксамиту,  все  гнуте  і  з  завитками.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center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lastRenderedPageBreak/>
        <w:t>5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 wp14:anchorId="4A6D1100" wp14:editId="55320471">
            <wp:extent cx="2857500" cy="1762125"/>
            <wp:effectExtent l="0" t="0" r="0" b="9525"/>
            <wp:docPr id="12" name="Рисунок 12" descr="Інтер'єр в стилі барокк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Інтер'єр в стилі барокко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Декор центр «Ваш інтер’єр» пропонує послуги дизайнера, індивідуальний підхід до кожного. Вам достатньо  лише   зателефонувати  дизайнеру  і  замовити  виїзд  спеціаліста.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 xml:space="preserve">Для   тих,  кому  до  душі  </w:t>
      </w:r>
      <w:proofErr w:type="spellStart"/>
      <w:r>
        <w:rPr>
          <w:rFonts w:ascii="roboto_ltregular" w:hAnsi="roboto_ltregular"/>
          <w:color w:val="212529"/>
          <w:sz w:val="21"/>
          <w:szCs w:val="21"/>
        </w:rPr>
        <w:t>грунтовність</w:t>
      </w:r>
      <w:proofErr w:type="spellEnd"/>
      <w:r>
        <w:rPr>
          <w:rFonts w:ascii="roboto_ltregular" w:hAnsi="roboto_ltregular"/>
          <w:color w:val="212529"/>
          <w:sz w:val="21"/>
          <w:szCs w:val="21"/>
        </w:rPr>
        <w:t>,  комфорт  і  теж  розкіш,   рекомендуємо  зупинитися  на  класичному  стилі  або  неокласицизмі.</w:t>
      </w:r>
    </w:p>
    <w:p w:rsidR="004747AE" w:rsidRDefault="004747AE" w:rsidP="004747AE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>
            <wp:extent cx="2857500" cy="1762125"/>
            <wp:effectExtent l="0" t="0" r="0" b="9525"/>
            <wp:docPr id="11" name="Рисунок 11" descr="Інтер'єр спальн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Інтер'єр спальні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_ltregular" w:hAnsi="roboto_ltregular"/>
          <w:color w:val="212529"/>
          <w:sz w:val="21"/>
          <w:szCs w:val="21"/>
        </w:rPr>
        <w:br/>
        <w:t xml:space="preserve">Для  креативних,   розсудливих  і  практичних  рекомендуємо  такі  стилі  як  модерн,  </w:t>
      </w:r>
      <w:proofErr w:type="spellStart"/>
      <w:r>
        <w:rPr>
          <w:rFonts w:ascii="roboto_ltregular" w:hAnsi="roboto_ltregular"/>
          <w:color w:val="212529"/>
          <w:sz w:val="21"/>
          <w:szCs w:val="21"/>
        </w:rPr>
        <w:t>пост-модернізм</w:t>
      </w:r>
      <w:proofErr w:type="spellEnd"/>
      <w:r>
        <w:rPr>
          <w:rFonts w:ascii="roboto_ltregular" w:hAnsi="roboto_ltregular"/>
          <w:color w:val="212529"/>
          <w:sz w:val="21"/>
          <w:szCs w:val="21"/>
        </w:rPr>
        <w:t>  та  хай-тек.</w:t>
      </w:r>
    </w:p>
    <w:p w:rsidR="004747AE" w:rsidRDefault="004747AE" w:rsidP="004747AE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>
            <wp:extent cx="2857500" cy="2066925"/>
            <wp:effectExtent l="0" t="0" r="0" b="9525"/>
            <wp:docPr id="10" name="Рисунок 10" descr="Інтер'єр вітальн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Інтер'єр вітальні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_ltregular" w:hAnsi="roboto_ltregular"/>
          <w:color w:val="212529"/>
          <w:sz w:val="21"/>
          <w:szCs w:val="21"/>
        </w:rPr>
        <w:br/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 xml:space="preserve">Мандрівникам,  які  не  сидять   на   одному   місці  ідеально   підійде   стиль  </w:t>
      </w:r>
      <w:proofErr w:type="spellStart"/>
      <w:r>
        <w:rPr>
          <w:rFonts w:ascii="roboto_ltregular" w:hAnsi="roboto_ltregular"/>
          <w:color w:val="212529"/>
          <w:sz w:val="21"/>
          <w:szCs w:val="21"/>
        </w:rPr>
        <w:t> стил</w:t>
      </w:r>
      <w:proofErr w:type="spellEnd"/>
      <w:r>
        <w:rPr>
          <w:rFonts w:ascii="roboto_ltregular" w:hAnsi="roboto_ltregular"/>
          <w:color w:val="212529"/>
          <w:sz w:val="21"/>
          <w:szCs w:val="21"/>
        </w:rPr>
        <w:t xml:space="preserve">ь  </w:t>
      </w:r>
      <w:proofErr w:type="spellStart"/>
      <w:r>
        <w:rPr>
          <w:rFonts w:ascii="roboto_ltregular" w:hAnsi="roboto_ltregular"/>
          <w:color w:val="212529"/>
          <w:sz w:val="21"/>
          <w:szCs w:val="21"/>
        </w:rPr>
        <w:t>етно</w:t>
      </w:r>
      <w:proofErr w:type="spellEnd"/>
      <w:r>
        <w:rPr>
          <w:rFonts w:ascii="roboto_ltregular" w:hAnsi="roboto_ltregular"/>
          <w:color w:val="212529"/>
          <w:sz w:val="21"/>
          <w:szCs w:val="21"/>
        </w:rPr>
        <w:t>.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center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lastRenderedPageBreak/>
        <w:t>6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>
            <wp:extent cx="2857500" cy="2124075"/>
            <wp:effectExtent l="0" t="0" r="0" b="9525"/>
            <wp:docPr id="9" name="Рисунок 9" descr="Інтер'єр в квартир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Інтер'єр в квартирі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Урбаністи,   які   обожнюють   гучне   міське   життя   комфортно   себе   почуватимуть   в   інтер’єрі   в   індустріальному  стилі.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>
            <wp:extent cx="2857500" cy="1981200"/>
            <wp:effectExtent l="0" t="0" r="0" b="0"/>
            <wp:docPr id="8" name="Рисунок 8" descr="Інтер'єр в індустріальному стил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Інтер'єр в індустріальному стилі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>Інтроверти,   які  віддають   перевагу   усамітненню  і  життя  вдалині  від  цивілізації  –  рекомендуємо  біоніку.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>
            <wp:extent cx="2081185" cy="1200150"/>
            <wp:effectExtent l="0" t="0" r="0" b="0"/>
            <wp:docPr id="7" name="Рисунок 7" descr="Інтер'єр в стилі ек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Інтер'єр в стилі еко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color w:val="212529"/>
          <w:sz w:val="21"/>
          <w:szCs w:val="21"/>
        </w:rPr>
        <w:t xml:space="preserve">Творчі   люди  (художники,  письменники,  поети)  люблять  </w:t>
      </w:r>
      <w:proofErr w:type="spellStart"/>
      <w:r>
        <w:rPr>
          <w:rFonts w:ascii="roboto_ltregular" w:hAnsi="roboto_ltregular"/>
          <w:color w:val="212529"/>
          <w:sz w:val="21"/>
          <w:szCs w:val="21"/>
        </w:rPr>
        <w:t>бохо</w:t>
      </w:r>
      <w:proofErr w:type="spellEnd"/>
      <w:r>
        <w:rPr>
          <w:rFonts w:ascii="roboto_ltregular" w:hAnsi="roboto_ltregular"/>
          <w:color w:val="212529"/>
          <w:sz w:val="21"/>
          <w:szCs w:val="21"/>
        </w:rPr>
        <w:t xml:space="preserve">  (богемний  стиль) –  затишний  творчий  безлад.  Насправді   безлад   в   квартирі –  це  звична  стихія  всіх  творчих  людей.  Дизайнери  лише  пішли  їм  назустріч,  створивши  стиль  </w:t>
      </w:r>
      <w:proofErr w:type="spellStart"/>
      <w:r>
        <w:rPr>
          <w:rFonts w:ascii="roboto_ltregular" w:hAnsi="roboto_ltregular"/>
          <w:color w:val="212529"/>
          <w:sz w:val="21"/>
          <w:szCs w:val="21"/>
        </w:rPr>
        <w:t>бохо</w:t>
      </w:r>
      <w:proofErr w:type="spellEnd"/>
      <w:r>
        <w:rPr>
          <w:rFonts w:ascii="roboto_ltregular" w:hAnsi="roboto_ltregular"/>
          <w:color w:val="212529"/>
          <w:sz w:val="21"/>
          <w:szCs w:val="21"/>
        </w:rPr>
        <w:t>.</w:t>
      </w:r>
    </w:p>
    <w:p w:rsidR="004747AE" w:rsidRDefault="004747AE" w:rsidP="004747AE">
      <w:pPr>
        <w:pStyle w:val="a3"/>
        <w:shd w:val="clear" w:color="auto" w:fill="FFFFFF"/>
        <w:spacing w:before="0" w:beforeAutospacing="0" w:after="210" w:afterAutospacing="0" w:line="360" w:lineRule="atLeast"/>
        <w:jc w:val="both"/>
        <w:rPr>
          <w:rFonts w:ascii="roboto_ltregular" w:hAnsi="roboto_ltregular"/>
          <w:color w:val="212529"/>
          <w:sz w:val="21"/>
          <w:szCs w:val="21"/>
        </w:rPr>
      </w:pPr>
      <w:r>
        <w:rPr>
          <w:rFonts w:ascii="roboto_ltregular" w:hAnsi="roboto_ltregular"/>
          <w:noProof/>
          <w:color w:val="212529"/>
          <w:sz w:val="21"/>
          <w:szCs w:val="21"/>
        </w:rPr>
        <w:drawing>
          <wp:inline distT="0" distB="0" distL="0" distR="0" wp14:anchorId="2DDE1F6F" wp14:editId="3D68B054">
            <wp:extent cx="1858762" cy="1276350"/>
            <wp:effectExtent l="0" t="0" r="8255" b="0"/>
            <wp:docPr id="6" name="Рисунок 6" descr="Інтер'єр в стилі бох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Інтер'єр в стилі бохо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62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4" w:rsidRDefault="007610B4" w:rsidP="007610B4">
      <w:pPr>
        <w:pStyle w:val="3"/>
        <w:shd w:val="clear" w:color="auto" w:fill="FFFFFF"/>
        <w:jc w:val="center"/>
        <w:rPr>
          <w:rFonts w:ascii="latoregular" w:hAnsi="latoregular"/>
          <w:color w:val="000000"/>
        </w:rPr>
      </w:pPr>
      <w:r>
        <w:rPr>
          <w:rFonts w:ascii="latoregular" w:hAnsi="latoregular"/>
          <w:color w:val="000000"/>
        </w:rPr>
        <w:lastRenderedPageBreak/>
        <w:t>7</w:t>
      </w:r>
    </w:p>
    <w:p w:rsidR="007610B4" w:rsidRPr="007610B4" w:rsidRDefault="007610B4" w:rsidP="007610B4">
      <w:pPr>
        <w:pStyle w:val="3"/>
        <w:shd w:val="clear" w:color="auto" w:fill="FFFFFF"/>
        <w:rPr>
          <w:rFonts w:ascii="latoregular" w:hAnsi="latoregular"/>
          <w:color w:val="000000"/>
        </w:rPr>
      </w:pPr>
      <w:proofErr w:type="spellStart"/>
      <w:r>
        <w:rPr>
          <w:rFonts w:ascii="latoregular" w:hAnsi="latoregular"/>
          <w:color w:val="000000"/>
        </w:rPr>
        <w:t>Лофт</w:t>
      </w:r>
      <w:proofErr w:type="spellEnd"/>
    </w:p>
    <w:p w:rsidR="007610B4" w:rsidRDefault="007610B4" w:rsidP="007610B4">
      <w:pPr>
        <w:shd w:val="clear" w:color="auto" w:fill="FFFFFF"/>
        <w:rPr>
          <w:rFonts w:ascii="OpenSans-Regular" w:hAnsi="OpenSans-Regular"/>
          <w:color w:val="000000"/>
        </w:rPr>
      </w:pPr>
      <w:r>
        <w:rPr>
          <w:rFonts w:ascii="OpenSans-Regular" w:hAnsi="OpenSans-Regular"/>
          <w:noProof/>
          <w:color w:val="000000"/>
          <w:lang w:eastAsia="uk-UA"/>
        </w:rPr>
        <w:drawing>
          <wp:inline distT="0" distB="0" distL="0" distR="0">
            <wp:extent cx="2371725" cy="1333294"/>
            <wp:effectExtent l="0" t="0" r="0" b="635"/>
            <wp:docPr id="70" name="Рисунок 70" descr="https://mauris-design.in.ua/wp-content/uploads/2016/12/02-Leicester-House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auris-design.in.ua/wp-content/uploads/2016/12/02-Leicester-House-1-1110x6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hAnsi="OpenSans-Regular"/>
          <w:noProof/>
          <w:color w:val="000000"/>
          <w:lang w:eastAsia="uk-UA"/>
        </w:rPr>
        <w:drawing>
          <wp:inline distT="0" distB="0" distL="0" distR="0" wp14:anchorId="52C3236C" wp14:editId="2332BC1B">
            <wp:extent cx="3405646" cy="1914525"/>
            <wp:effectExtent l="0" t="0" r="4445" b="0"/>
            <wp:docPr id="69" name="Рисунок 69" descr="https://mauris-design.in.ua/wp-content/uploads/2016/12/tribeca-loft-dream-warehouse-conversion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auris-design.in.ua/wp-content/uploads/2016/12/tribeca-loft-dream-warehouse-conversion-1-1110x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4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4" w:rsidRDefault="007610B4" w:rsidP="007610B4">
      <w:pPr>
        <w:shd w:val="clear" w:color="auto" w:fill="FFFFFF"/>
        <w:rPr>
          <w:rFonts w:ascii="OpenSans-Regular" w:hAnsi="OpenSans-Regular"/>
          <w:color w:val="000000"/>
        </w:rPr>
      </w:pPr>
      <w:r>
        <w:rPr>
          <w:rFonts w:ascii="OpenSans-Regular" w:hAnsi="OpenSans-Regular"/>
          <w:noProof/>
          <w:color w:val="000000"/>
          <w:lang w:eastAsia="uk-UA"/>
        </w:rPr>
        <w:drawing>
          <wp:inline distT="0" distB="0" distL="0" distR="0" wp14:anchorId="490E2496" wp14:editId="3E9E75AB">
            <wp:extent cx="4049499" cy="2276475"/>
            <wp:effectExtent l="0" t="0" r="8255" b="0"/>
            <wp:docPr id="68" name="Рисунок 68" descr="https://mauris-design.in.ua/wp-content/uploads/2016/12/oboi_bn_international_loft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auris-design.in.ua/wp-content/uploads/2016/12/oboi_bn_international_loft-1-1110x6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99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hAnsi="OpenSans-Regular"/>
          <w:noProof/>
          <w:color w:val="000000"/>
          <w:lang w:eastAsia="uk-UA"/>
        </w:rPr>
        <w:drawing>
          <wp:inline distT="0" distB="0" distL="0" distR="0" wp14:anchorId="76ED9758" wp14:editId="13D40900">
            <wp:extent cx="3076575" cy="1729534"/>
            <wp:effectExtent l="0" t="0" r="0" b="4445"/>
            <wp:docPr id="67" name="Рисунок 67" descr="https://mauris-design.in.ua/wp-content/uploads/2016/12/Modern-Loft-Bedroom-Design-Ideas-Of-Urban-Bedroom-Design-Ideas-Image-ZysS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auris-design.in.ua/wp-content/uploads/2016/12/Modern-Loft-Bedroom-Design-Ideas-Of-Urban-Bedroom-Design-Ideas-Image-ZysS-1-1110x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4" w:rsidRDefault="007610B4" w:rsidP="007610B4">
      <w:pPr>
        <w:pStyle w:val="a3"/>
        <w:shd w:val="clear" w:color="auto" w:fill="FFFFFF"/>
        <w:spacing w:after="360" w:afterAutospacing="0"/>
        <w:rPr>
          <w:rFonts w:ascii="OpenSans-Regular" w:hAnsi="OpenSans-Regular"/>
          <w:color w:val="000000"/>
        </w:rPr>
      </w:pPr>
      <w:proofErr w:type="spellStart"/>
      <w:r>
        <w:rPr>
          <w:rFonts w:ascii="OpenSans-Regular" w:hAnsi="OpenSans-Regular"/>
          <w:color w:val="000000"/>
        </w:rPr>
        <w:t>Лофт</w:t>
      </w:r>
      <w:proofErr w:type="spellEnd"/>
      <w:r>
        <w:rPr>
          <w:rFonts w:ascii="OpenSans-Regular" w:hAnsi="OpenSans-Regular"/>
          <w:color w:val="000000"/>
        </w:rPr>
        <w:t xml:space="preserve"> нестандартний стиль, що прийшов до нас зі США. Зазвичай так називається горище або приміщення промислового зразка, переобладнане під житло. Нерідко стиль </w:t>
      </w:r>
      <w:proofErr w:type="spellStart"/>
      <w:r>
        <w:rPr>
          <w:rFonts w:ascii="OpenSans-Regular" w:hAnsi="OpenSans-Regular"/>
          <w:color w:val="000000"/>
        </w:rPr>
        <w:t>Лофт</w:t>
      </w:r>
      <w:proofErr w:type="spellEnd"/>
      <w:r>
        <w:rPr>
          <w:rFonts w:ascii="OpenSans-Regular" w:hAnsi="OpenSans-Regular"/>
          <w:color w:val="000000"/>
        </w:rPr>
        <w:t xml:space="preserve"> реалізується на верхніх поверхах занедбаних фабрик і будинків.</w:t>
      </w:r>
      <w:r>
        <w:rPr>
          <w:rFonts w:ascii="OpenSans-Regular" w:hAnsi="OpenSans-Regular"/>
          <w:color w:val="000000"/>
        </w:rPr>
        <w:br/>
        <w:t xml:space="preserve">Головна вимога до приміщення - воно повинно бути просторим, тобто більше 100 кв. м. Простір інтер'єру в стилі </w:t>
      </w:r>
      <w:proofErr w:type="spellStart"/>
      <w:r>
        <w:rPr>
          <w:rFonts w:ascii="OpenSans-Regular" w:hAnsi="OpenSans-Regular"/>
          <w:color w:val="000000"/>
        </w:rPr>
        <w:t>лофт</w:t>
      </w:r>
      <w:proofErr w:type="spellEnd"/>
      <w:r>
        <w:rPr>
          <w:rFonts w:ascii="OpenSans-Regular" w:hAnsi="OpenSans-Regular"/>
          <w:color w:val="000000"/>
        </w:rPr>
        <w:t xml:space="preserve"> максимально відкритий, не перевантажений перегородками і міжкімнатними стінами. Зональне ділення за функціями зазвичай є досить умовним і роль поділу відводиться дизайну, а не конструкціям. Особливу цінність </w:t>
      </w:r>
      <w:proofErr w:type="spellStart"/>
      <w:r>
        <w:rPr>
          <w:rFonts w:ascii="OpenSans-Regular" w:hAnsi="OpenSans-Regular"/>
          <w:color w:val="000000"/>
        </w:rPr>
        <w:t>лофту</w:t>
      </w:r>
      <w:proofErr w:type="spellEnd"/>
      <w:r>
        <w:rPr>
          <w:rFonts w:ascii="OpenSans-Regular" w:hAnsi="OpenSans-Regular"/>
          <w:color w:val="000000"/>
        </w:rPr>
        <w:t xml:space="preserve"> надають деталі, успадковані з минулого життя будівлі: труби, вентиляція не приховані, стіни без обробки з грубої цегли.</w:t>
      </w:r>
      <w:r>
        <w:rPr>
          <w:rFonts w:ascii="OpenSans-Regular" w:hAnsi="OpenSans-Regular"/>
          <w:color w:val="000000"/>
        </w:rPr>
        <w:br/>
        <w:t xml:space="preserve">На даний час стиль </w:t>
      </w:r>
      <w:proofErr w:type="spellStart"/>
      <w:r>
        <w:rPr>
          <w:rFonts w:ascii="OpenSans-Regular" w:hAnsi="OpenSans-Regular"/>
          <w:color w:val="000000"/>
        </w:rPr>
        <w:t>Лофт</w:t>
      </w:r>
      <w:proofErr w:type="spellEnd"/>
      <w:r>
        <w:rPr>
          <w:rFonts w:ascii="OpenSans-Regular" w:hAnsi="OpenSans-Regular"/>
          <w:color w:val="000000"/>
        </w:rPr>
        <w:t xml:space="preserve"> став дуже популярним, особливо в інтер'єрах громадських приміщень (ресторани, нічні клуби, виставкові зали та галереї).</w:t>
      </w:r>
    </w:p>
    <w:p w:rsidR="007610B4" w:rsidRDefault="007610B4" w:rsidP="007610B4">
      <w:pPr>
        <w:pStyle w:val="3"/>
        <w:shd w:val="clear" w:color="auto" w:fill="FFFFFF"/>
        <w:jc w:val="center"/>
        <w:rPr>
          <w:rFonts w:ascii="latoregular" w:hAnsi="latoregular"/>
          <w:color w:val="000000"/>
        </w:rPr>
      </w:pPr>
      <w:r>
        <w:rPr>
          <w:rFonts w:ascii="latoregular" w:hAnsi="latoregular"/>
          <w:color w:val="000000"/>
        </w:rPr>
        <w:lastRenderedPageBreak/>
        <w:t>8</w:t>
      </w:r>
      <w:bookmarkStart w:id="0" w:name="_GoBack"/>
      <w:bookmarkEnd w:id="0"/>
    </w:p>
    <w:p w:rsidR="007610B4" w:rsidRDefault="007610B4" w:rsidP="007610B4">
      <w:pPr>
        <w:pStyle w:val="3"/>
        <w:shd w:val="clear" w:color="auto" w:fill="FFFFFF"/>
        <w:rPr>
          <w:rFonts w:ascii="latoregular" w:hAnsi="latoregular"/>
          <w:color w:val="000000"/>
        </w:rPr>
      </w:pPr>
    </w:p>
    <w:p w:rsidR="007610B4" w:rsidRDefault="007610B4" w:rsidP="007610B4">
      <w:pPr>
        <w:pStyle w:val="3"/>
        <w:shd w:val="clear" w:color="auto" w:fill="FFFFFF"/>
        <w:rPr>
          <w:rFonts w:ascii="latoregular" w:hAnsi="latoregular"/>
          <w:color w:val="000000"/>
        </w:rPr>
      </w:pPr>
    </w:p>
    <w:p w:rsidR="007610B4" w:rsidRDefault="007610B4" w:rsidP="007610B4">
      <w:pPr>
        <w:pStyle w:val="3"/>
        <w:shd w:val="clear" w:color="auto" w:fill="FFFFFF"/>
        <w:rPr>
          <w:rFonts w:ascii="latoregular" w:hAnsi="latoregular"/>
          <w:color w:val="000000"/>
        </w:rPr>
      </w:pPr>
      <w:r>
        <w:rPr>
          <w:rFonts w:ascii="latoregular" w:hAnsi="latoregular"/>
          <w:color w:val="000000"/>
        </w:rPr>
        <w:t>Прованс</w:t>
      </w:r>
    </w:p>
    <w:p w:rsidR="007610B4" w:rsidRDefault="007610B4" w:rsidP="007610B4">
      <w:pPr>
        <w:shd w:val="clear" w:color="auto" w:fill="FFFFFF"/>
        <w:rPr>
          <w:rFonts w:ascii="OpenSans-Regular" w:hAnsi="OpenSans-Regular"/>
          <w:color w:val="000000"/>
        </w:rPr>
      </w:pPr>
      <w:r>
        <w:rPr>
          <w:rFonts w:ascii="OpenSans-Regular" w:hAnsi="OpenSans-Regular"/>
          <w:noProof/>
          <w:color w:val="000000"/>
          <w:lang w:eastAsia="uk-UA"/>
        </w:rPr>
        <w:drawing>
          <wp:inline distT="0" distB="0" distL="0" distR="0" wp14:anchorId="15B98494" wp14:editId="091FCECD">
            <wp:extent cx="3095625" cy="1740243"/>
            <wp:effectExtent l="0" t="0" r="0" b="0"/>
            <wp:docPr id="105" name="Рисунок 105" descr="https://mauris-design.in.ua/wp-content/uploads/2016/12/8c6843583278894c8930f826cfc10707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mauris-design.in.ua/wp-content/uploads/2016/12/8c6843583278894c8930f826cfc10707-1-1110x6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hAnsi="OpenSans-Regular"/>
          <w:noProof/>
          <w:color w:val="000000"/>
          <w:lang w:eastAsia="uk-UA"/>
        </w:rPr>
        <w:drawing>
          <wp:inline distT="0" distB="0" distL="0" distR="0" wp14:anchorId="7872A9F5" wp14:editId="61EF2772">
            <wp:extent cx="2100995" cy="1181100"/>
            <wp:effectExtent l="0" t="0" r="0" b="0"/>
            <wp:docPr id="104" name="Рисунок 104" descr="https://mauris-design.in.ua/wp-content/uploads/2016/12/03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mauris-design.in.ua/wp-content/uploads/2016/12/03-1-1110x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4" w:rsidRDefault="007610B4" w:rsidP="007610B4">
      <w:pPr>
        <w:shd w:val="clear" w:color="auto" w:fill="FFFFFF"/>
        <w:rPr>
          <w:rFonts w:ascii="OpenSans-Regular" w:hAnsi="OpenSans-Regular"/>
          <w:color w:val="000000"/>
        </w:rPr>
      </w:pPr>
    </w:p>
    <w:p w:rsidR="007610B4" w:rsidRDefault="007610B4" w:rsidP="007610B4">
      <w:pPr>
        <w:shd w:val="clear" w:color="auto" w:fill="FFFFFF"/>
        <w:rPr>
          <w:rFonts w:ascii="OpenSans-Regular" w:hAnsi="OpenSans-Regular"/>
          <w:color w:val="000000"/>
        </w:rPr>
      </w:pPr>
      <w:r>
        <w:rPr>
          <w:rFonts w:ascii="OpenSans-Regular" w:hAnsi="OpenSans-Regular"/>
          <w:noProof/>
          <w:color w:val="000000"/>
          <w:lang w:eastAsia="uk-UA"/>
        </w:rPr>
        <w:drawing>
          <wp:inline distT="0" distB="0" distL="0" distR="0">
            <wp:extent cx="2362200" cy="1327939"/>
            <wp:effectExtent l="0" t="0" r="0" b="5715"/>
            <wp:docPr id="103" name="Рисунок 103" descr="https://mauris-design.in.ua/wp-content/uploads/2016/12/provans8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mauris-design.in.ua/wp-content/uploads/2016/12/provans8-1110x6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20" cy="13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hAnsi="OpenSans-Regular"/>
          <w:noProof/>
          <w:color w:val="000000"/>
          <w:lang w:eastAsia="uk-UA"/>
        </w:rPr>
        <w:drawing>
          <wp:inline distT="0" distB="0" distL="0" distR="0" wp14:anchorId="7B802450" wp14:editId="7DFDFA7C">
            <wp:extent cx="3490363" cy="1962150"/>
            <wp:effectExtent l="0" t="0" r="0" b="0"/>
            <wp:docPr id="101" name="Рисунок 101" descr="https://mauris-design.in.ua/wp-content/uploads/2016/12/provans5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mauris-design.in.ua/wp-content/uploads/2016/12/provans5-1110x6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63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4" w:rsidRDefault="007610B4" w:rsidP="007610B4">
      <w:pPr>
        <w:shd w:val="clear" w:color="auto" w:fill="FFFFFF"/>
        <w:rPr>
          <w:rFonts w:ascii="OpenSans-Regular" w:hAnsi="OpenSans-Regular"/>
          <w:color w:val="000000"/>
        </w:rPr>
      </w:pPr>
      <w:r>
        <w:rPr>
          <w:rFonts w:ascii="OpenSans-Regular" w:hAnsi="OpenSans-Regular"/>
          <w:noProof/>
          <w:color w:val="000000"/>
          <w:lang w:eastAsia="uk-UA"/>
        </w:rPr>
        <w:drawing>
          <wp:inline distT="0" distB="0" distL="0" distR="0" wp14:anchorId="3779E13A" wp14:editId="59C22FB5">
            <wp:extent cx="2473753" cy="1390650"/>
            <wp:effectExtent l="0" t="0" r="3175" b="0"/>
            <wp:docPr id="102" name="Рисунок 102" descr="https://mauris-design.in.ua/wp-content/uploads/2016/12/provans6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mauris-design.in.ua/wp-content/uploads/2016/12/provans6-1110x6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0619" cy="13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hAnsi="OpenSans-Regular"/>
          <w:color w:val="000000"/>
        </w:rPr>
        <w:t xml:space="preserve">Прованс (з </w:t>
      </w:r>
      <w:proofErr w:type="spellStart"/>
      <w:r>
        <w:rPr>
          <w:rFonts w:ascii="OpenSans-Regular" w:hAnsi="OpenSans-Regular"/>
          <w:color w:val="000000"/>
        </w:rPr>
        <w:t>фр</w:t>
      </w:r>
      <w:proofErr w:type="spellEnd"/>
      <w:r>
        <w:rPr>
          <w:rFonts w:ascii="OpenSans-Regular" w:hAnsi="OpenSans-Regular"/>
          <w:color w:val="000000"/>
        </w:rPr>
        <w:t>. Провінція) - провінційний стиль Франції XIX століття, названий на честь однієї з південно-східних областей цієї країни, можна також назвати його французьким кантрі. Прованський стиль любимий по всьому світу за легкість, велику кількість світла в приміщенні та романтичний настрій.</w:t>
      </w:r>
      <w:r>
        <w:rPr>
          <w:rFonts w:ascii="OpenSans-Regular" w:hAnsi="OpenSans-Regular"/>
          <w:color w:val="000000"/>
        </w:rPr>
        <w:br/>
        <w:t>Основа стилю - дух старовини, непомітної і чарівної. Злегка потерті і потріскані поверхні, старі меблі, нерівно обштукатурені стіни. Інтер'єрам Провансу властива пастельна гама з яскравими кольоровими акцентами, грубувата штукатурка з оголеною подекуди цегляною, або кам'яною кладкою. Ведучими в прованських інтер'єрах стали кольори теракоти, лаванди і соняшників. Яскраві відтінки розбавляються білим – вибіленим сонцем деревом, або світлою фарбою поверх.</w:t>
      </w:r>
      <w:r>
        <w:rPr>
          <w:rFonts w:ascii="OpenSans-Regular" w:hAnsi="OpenSans-Regular"/>
          <w:color w:val="000000"/>
        </w:rPr>
        <w:br/>
        <w:t>Меблі дерев'яні, без особливої вишуканості, обов'язково мальовані, інколи розписані. Шафи, комоди, фасади кухонь можуть покривається воском або фарбуються, створюючи яскраві плями на тлі світлих стін. Інтер'єр в стилі Прованс - легкий, простий, теплий та затишний, без зайвого пафосу.</w:t>
      </w:r>
    </w:p>
    <w:p w:rsidR="005167C3" w:rsidRDefault="005167C3"/>
    <w:sectPr w:rsidR="005167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bold">
    <w:altName w:val="Times New Roman"/>
    <w:panose1 w:val="00000000000000000000"/>
    <w:charset w:val="00"/>
    <w:family w:val="roman"/>
    <w:notTrueType/>
    <w:pitch w:val="default"/>
  </w:font>
  <w:font w:name="roboto_ltregular">
    <w:altName w:val="Times New Roman"/>
    <w:panose1 w:val="00000000000000000000"/>
    <w:charset w:val="00"/>
    <w:family w:val="roman"/>
    <w:notTrueType/>
    <w:pitch w:val="default"/>
  </w:font>
  <w:font w:name="latoregular">
    <w:altName w:val="Times New Roman"/>
    <w:panose1 w:val="00000000000000000000"/>
    <w:charset w:val="00"/>
    <w:family w:val="roman"/>
    <w:notTrueType/>
    <w:pitch w:val="default"/>
  </w:font>
  <w:font w:name="OpenSans-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60F2"/>
    <w:multiLevelType w:val="multilevel"/>
    <w:tmpl w:val="E96C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F0AD2"/>
    <w:multiLevelType w:val="multilevel"/>
    <w:tmpl w:val="AD762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76B49"/>
    <w:multiLevelType w:val="multilevel"/>
    <w:tmpl w:val="3A4A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7055F6"/>
    <w:multiLevelType w:val="multilevel"/>
    <w:tmpl w:val="1F36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A448F9"/>
    <w:multiLevelType w:val="multilevel"/>
    <w:tmpl w:val="5E60F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A45ACA"/>
    <w:multiLevelType w:val="multilevel"/>
    <w:tmpl w:val="751EA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C03580"/>
    <w:multiLevelType w:val="multilevel"/>
    <w:tmpl w:val="69C2C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6A4DA0"/>
    <w:multiLevelType w:val="multilevel"/>
    <w:tmpl w:val="6BAE5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DD71EE"/>
    <w:multiLevelType w:val="multilevel"/>
    <w:tmpl w:val="0060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AE2084"/>
    <w:multiLevelType w:val="multilevel"/>
    <w:tmpl w:val="43B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2C6242"/>
    <w:multiLevelType w:val="multilevel"/>
    <w:tmpl w:val="7014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C574A3"/>
    <w:multiLevelType w:val="multilevel"/>
    <w:tmpl w:val="BE8E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726FDE"/>
    <w:multiLevelType w:val="multilevel"/>
    <w:tmpl w:val="C4DC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0239F6"/>
    <w:multiLevelType w:val="multilevel"/>
    <w:tmpl w:val="B03C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10"/>
  </w:num>
  <w:num w:numId="7">
    <w:abstractNumId w:val="13"/>
  </w:num>
  <w:num w:numId="8">
    <w:abstractNumId w:val="6"/>
  </w:num>
  <w:num w:numId="9">
    <w:abstractNumId w:val="5"/>
  </w:num>
  <w:num w:numId="10">
    <w:abstractNumId w:val="11"/>
  </w:num>
  <w:num w:numId="11">
    <w:abstractNumId w:val="0"/>
  </w:num>
  <w:num w:numId="12">
    <w:abstractNumId w:val="12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463"/>
    <w:rsid w:val="004747AE"/>
    <w:rsid w:val="005167C3"/>
    <w:rsid w:val="007610B4"/>
    <w:rsid w:val="00F0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47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4747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47A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47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47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747A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747A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47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4747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47A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47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47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747A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747A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3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26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09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09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20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1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59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51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71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8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75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5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9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18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50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6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57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60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6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0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947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03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8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86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31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0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68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50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34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65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23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27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12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3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29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55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1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08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32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10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93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01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52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80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8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3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18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8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9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8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9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4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96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230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82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13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3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6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48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48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39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7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0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54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6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91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90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85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0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33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7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33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84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25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35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87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48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21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37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3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06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7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5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2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93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4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8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02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7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6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3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0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2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32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2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03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01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7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89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33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60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7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28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3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4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5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29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1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8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72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62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7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94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6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242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84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16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28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00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45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0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35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0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1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10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8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39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1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25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21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1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23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05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37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15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77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28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2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8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4505</Words>
  <Characters>2569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2021-09-26T17:27:00Z</dcterms:created>
  <dcterms:modified xsi:type="dcterms:W3CDTF">2021-09-26T17:42:00Z</dcterms:modified>
</cp:coreProperties>
</file>