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6F" w:rsidRDefault="00C2498D" w:rsidP="00D56C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ПРАКТИЧНА РОБОТА 4</w:t>
      </w:r>
      <w:r w:rsidR="00D56C6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C2498D" w:rsidRDefault="00D56C6F" w:rsidP="000F36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Тема: </w:t>
      </w:r>
      <w:proofErr w:type="spellStart"/>
      <w:r w:rsidR="000F361D" w:rsidRPr="00C2498D">
        <w:rPr>
          <w:rFonts w:ascii="Times New Roman" w:hAnsi="Times New Roman" w:cs="Times New Roman"/>
          <w:b/>
          <w:sz w:val="32"/>
          <w:szCs w:val="32"/>
        </w:rPr>
        <w:t>Створення</w:t>
      </w:r>
      <w:proofErr w:type="spellEnd"/>
      <w:r w:rsidR="000F361D" w:rsidRPr="00C2498D">
        <w:rPr>
          <w:rFonts w:ascii="Times New Roman" w:hAnsi="Times New Roman" w:cs="Times New Roman"/>
          <w:b/>
          <w:sz w:val="32"/>
          <w:szCs w:val="32"/>
        </w:rPr>
        <w:t xml:space="preserve"> логотипу з </w:t>
      </w:r>
      <w:proofErr w:type="spellStart"/>
      <w:r w:rsidR="000F361D" w:rsidRPr="00C2498D">
        <w:rPr>
          <w:rFonts w:ascii="Times New Roman" w:hAnsi="Times New Roman" w:cs="Times New Roman"/>
          <w:b/>
          <w:sz w:val="32"/>
          <w:szCs w:val="32"/>
        </w:rPr>
        <w:t>шрифтовим</w:t>
      </w:r>
      <w:proofErr w:type="spellEnd"/>
      <w:r w:rsidR="000F361D" w:rsidRPr="00C249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61D" w:rsidRPr="00C2498D">
        <w:rPr>
          <w:rFonts w:ascii="Times New Roman" w:hAnsi="Times New Roman" w:cs="Times New Roman"/>
          <w:b/>
          <w:sz w:val="32"/>
          <w:szCs w:val="32"/>
        </w:rPr>
        <w:t>написом</w:t>
      </w:r>
      <w:proofErr w:type="spellEnd"/>
      <w:r w:rsidR="000F361D" w:rsidRPr="00C2498D">
        <w:rPr>
          <w:rFonts w:ascii="Times New Roman" w:hAnsi="Times New Roman" w:cs="Times New Roman"/>
          <w:b/>
          <w:sz w:val="32"/>
          <w:szCs w:val="32"/>
        </w:rPr>
        <w:t>.</w:t>
      </w:r>
      <w:r w:rsidR="000F361D" w:rsidRPr="00AB72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C6F" w:rsidRDefault="00D56C6F" w:rsidP="00C2498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Мета: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Навчитись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98D">
        <w:rPr>
          <w:rFonts w:ascii="Times New Roman" w:hAnsi="Times New Roman" w:cs="Times New Roman"/>
          <w:color w:val="000000" w:themeColor="text1"/>
          <w:sz w:val="28"/>
          <w:szCs w:val="28"/>
        </w:rPr>
        <w:t>зас</w:t>
      </w:r>
      <w:r w:rsidR="00C249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тосовувати</w:t>
      </w:r>
      <w:proofErr w:type="spellEnd"/>
      <w:r w:rsidR="00C249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набуті знання на практиці.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56C6F" w:rsidRPr="00C2498D" w:rsidRDefault="00D56C6F" w:rsidP="00C2498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Обладнання: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C2498D"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Комп’ютер з доступом до мережі Інтернет, </w:t>
      </w:r>
      <w:r w:rsidR="00C2498D" w:rsidRPr="00F04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принтер, папір білий формату А4 (210 </w:t>
      </w:r>
      <w:r w:rsidR="00C2498D" w:rsidRPr="00F04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 297)</w:t>
      </w:r>
      <w:r w:rsidR="00C2498D" w:rsidRPr="00F04D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олівці (механічні олівці) (Н, НВ, В, 2В), </w:t>
      </w:r>
      <w:r w:rsidR="00C249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резинка, лінійка (рейсшина), </w:t>
      </w:r>
      <w:proofErr w:type="spellStart"/>
      <w:r w:rsidR="00C249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лінери</w:t>
      </w:r>
      <w:proofErr w:type="spellEnd"/>
      <w:r w:rsidR="00C249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(0.05, 0.1, 0.4, 0.8).</w:t>
      </w:r>
    </w:p>
    <w:p w:rsidR="00D56C6F" w:rsidRDefault="00D56C6F" w:rsidP="00D56C6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Теоретичні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відомості</w:t>
      </w:r>
      <w:proofErr w:type="spellEnd"/>
    </w:p>
    <w:p w:rsidR="00C2498D" w:rsidRPr="00C2498D" w:rsidRDefault="00C2498D" w:rsidP="00C2498D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</w:pP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Логоти́п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(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від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давньо-гре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цького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ὀ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λόγος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— слово, і ὀ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τύ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πος — знак,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відбиток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) —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графічний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або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текстовий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символ,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який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представляє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якийсь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конкретний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суб'єкт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або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об'єкт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наприклад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—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компанію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організацію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приватну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особу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або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продукт.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Логотип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має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пряме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відношення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gram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до словесного знаку</w:t>
      </w:r>
      <w:proofErr w:type="gram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але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одночасно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бути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наділений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усіма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ознаками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знака —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ще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й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зображувал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ьним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та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комбінованим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.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Комбіновані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фірмові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/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товарні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знаки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вміщують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у себе знаки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зображувального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й словесного виду.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Композиція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таких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знаків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бути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поєднанням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: рисунку та слова, рисунку та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літери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рисунку та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цифри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,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слів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та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літер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літер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та цифр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.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Історично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в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типографіці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«логотипом»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називали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літеру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ручного набору з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найбільш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використовуваними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складами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або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словами.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Типографічні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логотипи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застосовували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на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ранніх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стадіях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книгодрукування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для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прискорення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процесу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набору.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В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ідеалі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логотип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повинен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вирішувати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6 </w:t>
      </w: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функцій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: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ф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актичну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е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кспресивну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р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еферентну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і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мпресивну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п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оетичну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P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м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еталінгвистичну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.</w:t>
      </w:r>
    </w:p>
    <w:p w:rsidR="00C2498D" w:rsidRDefault="00C2498D" w:rsidP="00C2498D">
      <w:pPr>
        <w:ind w:firstLine="360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Компанія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або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група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можуть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використовувати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логотип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під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час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надання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послуг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чи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на товарах,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що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продають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на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кореспонденції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і в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рекламі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. Коли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людина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впізнає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зображення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відомого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їй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логотипу, то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людина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знає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що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позначена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логотипом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річ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належить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цій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компанії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.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Виконання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(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вирішення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)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логотипу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досягат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ися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: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шрифтовою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гарнітурою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та її стилістикою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proofErr w:type="spellStart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графічно-пластичним</w:t>
      </w:r>
      <w:proofErr w:type="spellEnd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композиційним</w:t>
      </w:r>
      <w:proofErr w:type="spellEnd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та </w:t>
      </w:r>
      <w:proofErr w:type="spellStart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колористичним</w:t>
      </w:r>
      <w:proofErr w:type="spellEnd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вирішенням</w:t>
      </w:r>
      <w:proofErr w:type="spellEnd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Default="00C2498D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словом-образом</w:t>
      </w:r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</w:p>
    <w:p w:rsidR="00C2498D" w:rsidRPr="005344B2" w:rsidRDefault="005344B2" w:rsidP="00C2498D">
      <w:pPr>
        <w:pStyle w:val="a6"/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літерою</w:t>
      </w:r>
      <w:proofErr w:type="spellEnd"/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-образом</w:t>
      </w:r>
      <w:r w:rsidR="00C2498D" w:rsidRP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.</w:t>
      </w:r>
    </w:p>
    <w:p w:rsidR="00C2498D" w:rsidRPr="00EF27DA" w:rsidRDefault="00C2498D" w:rsidP="00C2498D">
      <w:pPr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EF27DA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>Більшість логотипів виконанні як прості малюнки з невеликою кількістю кольорів. Певна частина логотипів зображена виключно в чорно-білій гамі.</w:t>
      </w:r>
    </w:p>
    <w:p w:rsidR="00D56C6F" w:rsidRDefault="00C2498D" w:rsidP="005344B2">
      <w:pPr>
        <w:ind w:firstLine="708"/>
        <w:jc w:val="both"/>
      </w:pPr>
      <w:r w:rsidRPr="00EF27DA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У багатьох країнах, компанії та групи повинні реєструвати в урядових організаціях логотип, під котрим працюють. Кожна країна має свої нюанси в проведенні даної процедури.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Це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полягати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у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відмінностях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органів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що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lastRenderedPageBreak/>
        <w:t>реалізують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реєстрацію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вартості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представленої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послуги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а </w:t>
      </w:r>
      <w:proofErr w:type="spellStart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також</w:t>
      </w:r>
      <w:proofErr w:type="spellEnd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термінах</w:t>
      </w:r>
      <w:proofErr w:type="spellEnd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її</w:t>
      </w:r>
      <w:proofErr w:type="spellEnd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проведення</w:t>
      </w:r>
      <w:proofErr w:type="spellEnd"/>
      <w:r w:rsidR="005344B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.</w:t>
      </w:r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Зробивши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це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уряд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допомогти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зупинити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використання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того же самого логотипу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іншою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компанію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або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групою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. Таким чином,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кожен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може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бути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впевнений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що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логотип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використовується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тільки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тими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,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хто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його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зареєстрував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першим.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Інколи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зареєстровані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логотипи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proofErr w:type="spellStart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>називають</w:t>
      </w:r>
      <w:proofErr w:type="spellEnd"/>
      <w:r w:rsidRPr="00C2498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uk-UA" w:bidi="uk-UA"/>
        </w:rPr>
        <w:t xml:space="preserve"> «торговою маркою».</w:t>
      </w:r>
    </w:p>
    <w:p w:rsidR="00D56C6F" w:rsidRDefault="00D56C6F" w:rsidP="00D56C6F">
      <w:pPr>
        <w:spacing w:line="240" w:lineRule="auto"/>
        <w:ind w:left="993" w:hanging="993"/>
        <w:contextualSpacing/>
        <w:jc w:val="center"/>
        <w:rPr>
          <w:rStyle w:val="a5"/>
          <w:rFonts w:eastAsiaTheme="minorEastAsia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Контрольні запитання</w:t>
      </w:r>
    </w:p>
    <w:p w:rsidR="00D56C6F" w:rsidRDefault="005344B2" w:rsidP="00D56C6F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рекламний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логотип</w:t>
      </w:r>
      <w:r w:rsidR="00D56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D56C6F" w:rsidRDefault="005344B2" w:rsidP="00D56C6F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 функції виконує логотип</w:t>
      </w:r>
      <w:r w:rsidR="00D56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D56C6F" w:rsidRDefault="00D56C6F" w:rsidP="00D56C6F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Яким</w:t>
      </w:r>
      <w:proofErr w:type="spellEnd"/>
      <w:r w:rsidR="00534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4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способами виконується логотип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D56C6F" w:rsidRDefault="00D56C6F" w:rsidP="00D56C6F">
      <w:pPr>
        <w:pStyle w:val="a4"/>
        <w:ind w:left="72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D56C6F" w:rsidRDefault="00D56C6F" w:rsidP="00D56C6F">
      <w:pPr>
        <w:pStyle w:val="a4"/>
        <w:ind w:left="72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D56C6F" w:rsidRDefault="00D56C6F" w:rsidP="00D56C6F">
      <w:pPr>
        <w:pStyle w:val="a4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Завдання практичної роботи</w:t>
      </w:r>
    </w:p>
    <w:p w:rsidR="00D56C6F" w:rsidRDefault="005344B2" w:rsidP="00D56C6F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Здійснити аналіз аналогів і прототипів</w:t>
      </w:r>
      <w:r w:rsidR="00D56C6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56C6F" w:rsidRDefault="00D56C6F" w:rsidP="00D56C6F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Послідовність виконання завдання:</w:t>
      </w:r>
    </w:p>
    <w:p w:rsidR="00D56C6F" w:rsidRDefault="005344B2" w:rsidP="00D56C6F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Визначитися з застосуванням 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прєктованого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логотипа</w:t>
      </w:r>
      <w:r w:rsidR="00D56C6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56C6F" w:rsidRDefault="005344B2" w:rsidP="00D56C6F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Здійснити ескізні рішення логотипа та визначитись з остаточним варіантом</w:t>
      </w:r>
      <w:r w:rsidR="00D56C6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56C6F" w:rsidRDefault="005344B2" w:rsidP="00D56C6F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Виконати 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кольорографічне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рішення логотипу</w:t>
      </w:r>
      <w:r w:rsidR="00D56C6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344B2" w:rsidRDefault="005344B2" w:rsidP="00D56C6F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Виконати остаточний варіант логотипу.</w:t>
      </w:r>
    </w:p>
    <w:p w:rsidR="005344B2" w:rsidRDefault="005344B2" w:rsidP="00D56C6F">
      <w:pPr>
        <w:pStyle w:val="a4"/>
        <w:numPr>
          <w:ilvl w:val="0"/>
          <w:numId w:val="3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Оформити роботу.</w:t>
      </w:r>
    </w:p>
    <w:p w:rsidR="005344B2" w:rsidRPr="003F49C2" w:rsidRDefault="005344B2" w:rsidP="003F49C2">
      <w:pPr>
        <w:pStyle w:val="a4"/>
        <w:ind w:left="720"/>
        <w:contextualSpacing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</w:pPr>
      <w:r w:rsidRPr="003F49C2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Зразок</w:t>
      </w:r>
    </w:p>
    <w:p w:rsidR="00151BDB" w:rsidRDefault="005344B2" w:rsidP="003F49C2">
      <w:pPr>
        <w:jc w:val="center"/>
      </w:pPr>
      <w:r>
        <w:rPr>
          <w:noProof/>
          <w:lang w:eastAsia="ru-RU"/>
        </w:rPr>
        <w:drawing>
          <wp:inline distT="0" distB="0" distL="0" distR="0" wp14:anchorId="3F355F4B" wp14:editId="3897B679">
            <wp:extent cx="3605927" cy="4120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352" cy="412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DA" w:rsidRDefault="00EF27DA" w:rsidP="003F49C2">
      <w:pPr>
        <w:jc w:val="center"/>
      </w:pPr>
      <w:r w:rsidRPr="00EF27DA">
        <w:rPr>
          <w:noProof/>
          <w:lang w:eastAsia="ru-RU"/>
        </w:rPr>
        <w:lastRenderedPageBreak/>
        <w:drawing>
          <wp:inline distT="0" distB="0" distL="0" distR="0">
            <wp:extent cx="5940425" cy="3956416"/>
            <wp:effectExtent l="0" t="0" r="3175" b="6350"/>
            <wp:docPr id="2" name="Рисунок 2" descr="C:\Users\TOSHIBA\Downloads\msg696349068-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msg696349068-7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BF5"/>
    <w:multiLevelType w:val="hybridMultilevel"/>
    <w:tmpl w:val="3DA2CCFC"/>
    <w:lvl w:ilvl="0" w:tplc="97CA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12D"/>
    <w:multiLevelType w:val="hybridMultilevel"/>
    <w:tmpl w:val="B3B24AFA"/>
    <w:lvl w:ilvl="0" w:tplc="7630B59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6500"/>
    <w:multiLevelType w:val="hybridMultilevel"/>
    <w:tmpl w:val="27FC7188"/>
    <w:lvl w:ilvl="0" w:tplc="82BE11FA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1F5499"/>
    <w:multiLevelType w:val="hybridMultilevel"/>
    <w:tmpl w:val="4C62B0B6"/>
    <w:lvl w:ilvl="0" w:tplc="97CA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2"/>
    <w:rsid w:val="000F361D"/>
    <w:rsid w:val="003F49C2"/>
    <w:rsid w:val="005344B2"/>
    <w:rsid w:val="00690B02"/>
    <w:rsid w:val="00740B6B"/>
    <w:rsid w:val="00752FD1"/>
    <w:rsid w:val="00C2498D"/>
    <w:rsid w:val="00D56C6F"/>
    <w:rsid w:val="00E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2497"/>
  <w15:chartTrackingRefBased/>
  <w15:docId w15:val="{C24FCD11-8554-466C-997F-632A3E0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6C6F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4">
    <w:name w:val="No Spacing"/>
    <w:link w:val="a3"/>
    <w:uiPriority w:val="1"/>
    <w:qFormat/>
    <w:rsid w:val="00D56C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customStyle="1" w:styleId="a5">
    <w:name w:val="Основной текст + Полужирный"/>
    <w:aliases w:val="Интервал 0 pt"/>
    <w:basedOn w:val="a0"/>
    <w:rsid w:val="00D56C6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C2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2023-01-27T19:35:00Z</dcterms:created>
  <dcterms:modified xsi:type="dcterms:W3CDTF">2023-02-03T06:43:00Z</dcterms:modified>
</cp:coreProperties>
</file>