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42" w:rsidRPr="00A71E95" w:rsidRDefault="007B2F4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3FC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B2F42" w:rsidRPr="00A71E95" w:rsidRDefault="007B2F4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ПІДРОЗДІЛ</w:t>
      </w:r>
    </w:p>
    <w:p w:rsidR="007B2F42" w:rsidRPr="00A71E95" w:rsidRDefault="007B2F4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ТЕХНІЧНИЙ ФАХОВИЙ КОЛЕДЖ</w:t>
      </w:r>
    </w:p>
    <w:p w:rsidR="007B2F42" w:rsidRPr="00A71E95" w:rsidRDefault="007B2F4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:rsidR="007B2F42" w:rsidRPr="0023061B" w:rsidRDefault="007B2F42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Цикл</w:t>
      </w:r>
      <w:r w:rsidR="00E42754">
        <w:rPr>
          <w:rFonts w:ascii="Times New Roman" w:hAnsi="Times New Roman"/>
          <w:b/>
          <w:caps/>
          <w:sz w:val="28"/>
          <w:szCs w:val="28"/>
          <w:lang w:val="uk-UA"/>
        </w:rPr>
        <w:t xml:space="preserve">ова комісія  фізичної культури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 та Захисту України</w:t>
      </w:r>
    </w:p>
    <w:p w:rsidR="007B2F42" w:rsidRPr="003E15A8" w:rsidRDefault="007B2F42" w:rsidP="003E15A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Затверджую                      </w:t>
      </w:r>
    </w:p>
    <w:p w:rsidR="007B2F42" w:rsidRPr="00F94FD2" w:rsidRDefault="007B2F42" w:rsidP="00F94FD2">
      <w:pPr>
        <w:tabs>
          <w:tab w:val="left" w:pos="11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:rsidR="007B2F42" w:rsidRPr="00F94FD2" w:rsidRDefault="007B2F42" w:rsidP="00A9187B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>навчальної роботи</w:t>
      </w:r>
    </w:p>
    <w:p w:rsidR="007B2F42" w:rsidRDefault="007B2F42" w:rsidP="00A9187B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----------------- </w:t>
      </w:r>
      <w:r w:rsidRPr="000A3FCD">
        <w:rPr>
          <w:rFonts w:ascii="Times New Roman" w:hAnsi="Times New Roman"/>
          <w:b/>
          <w:sz w:val="32"/>
          <w:szCs w:val="32"/>
          <w:lang w:val="uk-UA"/>
        </w:rPr>
        <w:t xml:space="preserve">С. </w:t>
      </w:r>
      <w:r>
        <w:rPr>
          <w:rFonts w:ascii="Times New Roman" w:hAnsi="Times New Roman"/>
          <w:b/>
          <w:sz w:val="32"/>
          <w:szCs w:val="32"/>
          <w:lang w:val="uk-UA"/>
        </w:rPr>
        <w:t>БУСНЮК</w:t>
      </w:r>
    </w:p>
    <w:p w:rsidR="007B2F42" w:rsidRDefault="007B2F42" w:rsidP="00A71E95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----------------- 2022 р.</w:t>
      </w:r>
    </w:p>
    <w:p w:rsidR="007B2F42" w:rsidRDefault="007B2F42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2B6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2F42" w:rsidRPr="005F401F" w:rsidRDefault="007B2F42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sz w:val="36"/>
          <w:szCs w:val="36"/>
          <w:lang w:val="uk-UA"/>
        </w:rPr>
        <w:t>Фізична культура</w:t>
      </w:r>
    </w:p>
    <w:p w:rsidR="007B2F42" w:rsidRDefault="007B2F42" w:rsidP="00567B64">
      <w:pPr>
        <w:tabs>
          <w:tab w:val="left" w:pos="12758"/>
        </w:tabs>
        <w:ind w:right="1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4AE2">
        <w:rPr>
          <w:rFonts w:ascii="Times New Roman" w:hAnsi="Times New Roman"/>
          <w:b/>
          <w:sz w:val="36"/>
          <w:szCs w:val="36"/>
          <w:lang w:val="uk-UA"/>
        </w:rPr>
        <w:t>Шифр та назва спеціальності: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123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«Комп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>`</w:t>
      </w:r>
      <w:r>
        <w:rPr>
          <w:rFonts w:ascii="Times New Roman" w:hAnsi="Times New Roman"/>
          <w:b/>
          <w:sz w:val="28"/>
          <w:szCs w:val="28"/>
          <w:lang w:val="uk-UA"/>
        </w:rPr>
        <w:t>ютерна інженерія», 022 «Дизайн»,073 «Менеджмент»,141                       «Електроенергетика, електротехніка та електромеханіка»,247 «Автомобільний транспорт», 126 «Інформаційні системи та технології», 182 «Технології легкої промисловості»</w:t>
      </w:r>
    </w:p>
    <w:p w:rsidR="007B2F42" w:rsidRPr="005F401F" w:rsidRDefault="007B2F42" w:rsidP="00567B64">
      <w:pPr>
        <w:tabs>
          <w:tab w:val="left" w:pos="12758"/>
        </w:tabs>
        <w:ind w:right="1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4AE2">
        <w:rPr>
          <w:rStyle w:val="40"/>
          <w:b/>
          <w:sz w:val="36"/>
          <w:szCs w:val="36"/>
        </w:rPr>
        <w:t>Освітньо-професійна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: «Комп</w:t>
      </w:r>
      <w:r w:rsidRPr="00567B64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ютерна інженерія», «Графічний дизайн» «Менеджмент»                     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Елктроенергетика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електротехніка та електромеханіка», «Автомобільний транспорт», «Інформаційні системи та технології»,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Технології</w:t>
      </w:r>
      <w:proofErr w:type="spellEnd"/>
      <w:r w:rsidR="007B7AEC" w:rsidRPr="007B7A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легкої промисловості»</w:t>
      </w:r>
    </w:p>
    <w:p w:rsidR="007B2F42" w:rsidRDefault="00E42754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</w:t>
      </w:r>
      <w:r w:rsidR="007B7AEC">
        <w:rPr>
          <w:rFonts w:ascii="Times New Roman" w:hAnsi="Times New Roman"/>
          <w:sz w:val="28"/>
          <w:szCs w:val="28"/>
          <w:lang w:val="uk-UA"/>
        </w:rPr>
        <w:t>бов</w:t>
      </w:r>
      <w:proofErr w:type="spellEnd"/>
      <w:r w:rsidR="007B7AEC">
        <w:rPr>
          <w:rFonts w:ascii="Times New Roman" w:hAnsi="Times New Roman"/>
          <w:sz w:val="28"/>
          <w:szCs w:val="28"/>
          <w:lang w:val="en-US"/>
        </w:rPr>
        <w:t>’</w:t>
      </w:r>
      <w:r w:rsidR="007B2F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2F42">
        <w:rPr>
          <w:rFonts w:ascii="Times New Roman" w:hAnsi="Times New Roman"/>
          <w:sz w:val="28"/>
          <w:szCs w:val="28"/>
          <w:lang w:val="uk-UA"/>
        </w:rPr>
        <w:t>язкова</w:t>
      </w:r>
      <w:proofErr w:type="spellEnd"/>
    </w:p>
    <w:p w:rsidR="007B2F42" w:rsidRPr="00933C0D" w:rsidRDefault="007B2F42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навчання: Українська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737C4">
        <w:rPr>
          <w:rFonts w:ascii="Times New Roman" w:hAnsi="Times New Roman"/>
          <w:sz w:val="28"/>
          <w:lang w:val="uk-UA"/>
        </w:rPr>
        <w:lastRenderedPageBreak/>
        <w:t>Робоча програма навчальної дисципліни «Фізична культура</w:t>
      </w:r>
      <w:r w:rsidR="007B7AEC">
        <w:rPr>
          <w:rFonts w:ascii="Times New Roman" w:hAnsi="Times New Roman"/>
          <w:sz w:val="28"/>
          <w:lang w:val="uk-UA"/>
        </w:rPr>
        <w:t xml:space="preserve">» для здобувачів  перед вищої </w:t>
      </w:r>
      <w:r>
        <w:rPr>
          <w:rFonts w:ascii="Times New Roman" w:hAnsi="Times New Roman"/>
          <w:sz w:val="28"/>
          <w:lang w:val="uk-UA"/>
        </w:rPr>
        <w:t xml:space="preserve"> освіти  денної форми навчання, розробленої на основі типової освітньої програми профільної середньої освіти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«__»__________ 202__ року.</w:t>
      </w:r>
    </w:p>
    <w:p w:rsidR="007B2F42" w:rsidRPr="00DC6C80" w:rsidRDefault="00A642AC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Розробники:  М. </w:t>
      </w:r>
      <w:proofErr w:type="spellStart"/>
      <w:r>
        <w:rPr>
          <w:rFonts w:ascii="Times New Roman" w:hAnsi="Times New Roman"/>
          <w:sz w:val="28"/>
          <w:lang w:val="uk-UA"/>
        </w:rPr>
        <w:t>Гамалійчук</w:t>
      </w:r>
      <w:proofErr w:type="spellEnd"/>
      <w:r w:rsidR="007B2F42">
        <w:rPr>
          <w:rFonts w:ascii="Times New Roman" w:hAnsi="Times New Roman"/>
          <w:sz w:val="28"/>
          <w:lang w:val="uk-UA"/>
        </w:rPr>
        <w:t>, керівник фізичного вихованн</w:t>
      </w:r>
      <w:r>
        <w:rPr>
          <w:rFonts w:ascii="Times New Roman" w:hAnsi="Times New Roman"/>
          <w:sz w:val="28"/>
          <w:lang w:val="uk-UA"/>
        </w:rPr>
        <w:t xml:space="preserve">я ТФК ЛНТУ, викладачі Л. Фукс , К. </w:t>
      </w:r>
      <w:proofErr w:type="spellStart"/>
      <w:r>
        <w:rPr>
          <w:rFonts w:ascii="Times New Roman" w:hAnsi="Times New Roman"/>
          <w:sz w:val="28"/>
          <w:lang w:val="uk-UA"/>
        </w:rPr>
        <w:t>Жигун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="007B2F42">
        <w:rPr>
          <w:rFonts w:ascii="Times New Roman" w:hAnsi="Times New Roman"/>
          <w:sz w:val="28"/>
          <w:lang w:val="uk-UA"/>
        </w:rPr>
        <w:t>,</w:t>
      </w:r>
      <w:r w:rsidR="004155FB">
        <w:rPr>
          <w:rFonts w:ascii="Times New Roman" w:hAnsi="Times New Roman"/>
          <w:sz w:val="28"/>
          <w:lang w:val="uk-UA"/>
        </w:rPr>
        <w:t xml:space="preserve">               </w:t>
      </w:r>
      <w:r>
        <w:rPr>
          <w:rFonts w:ascii="Times New Roman" w:hAnsi="Times New Roman"/>
          <w:sz w:val="28"/>
          <w:lang w:val="uk-UA"/>
        </w:rPr>
        <w:t xml:space="preserve"> В. Вихор</w:t>
      </w:r>
      <w:r w:rsidR="004155FB">
        <w:rPr>
          <w:rFonts w:ascii="Times New Roman" w:hAnsi="Times New Roman"/>
          <w:sz w:val="28"/>
          <w:lang w:val="uk-UA"/>
        </w:rPr>
        <w:t>,К.</w:t>
      </w:r>
      <w:proofErr w:type="spellStart"/>
      <w:r w:rsidR="004155FB">
        <w:rPr>
          <w:rFonts w:ascii="Times New Roman" w:hAnsi="Times New Roman"/>
          <w:sz w:val="28"/>
          <w:lang w:val="uk-UA"/>
        </w:rPr>
        <w:t>Чос</w:t>
      </w:r>
      <w:proofErr w:type="spellEnd"/>
      <w:r w:rsidR="004155FB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="007B2F42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І.</w:t>
      </w:r>
      <w:proofErr w:type="spellStart"/>
      <w:r>
        <w:rPr>
          <w:rFonts w:ascii="Times New Roman" w:hAnsi="Times New Roman"/>
          <w:sz w:val="28"/>
          <w:lang w:val="uk-UA"/>
        </w:rPr>
        <w:t>Євченко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56B0F">
        <w:rPr>
          <w:rFonts w:ascii="Times New Roman" w:hAnsi="Times New Roman"/>
          <w:sz w:val="28"/>
          <w:lang w:val="uk-UA"/>
        </w:rPr>
        <w:t>–</w:t>
      </w:r>
      <w:r w:rsidR="007B2F42">
        <w:rPr>
          <w:rFonts w:ascii="Times New Roman" w:hAnsi="Times New Roman"/>
          <w:sz w:val="28"/>
          <w:lang w:val="uk-UA"/>
        </w:rPr>
        <w:t>голо</w:t>
      </w:r>
      <w:r w:rsidR="00756B0F">
        <w:rPr>
          <w:rFonts w:ascii="Times New Roman" w:hAnsi="Times New Roman"/>
          <w:sz w:val="28"/>
          <w:lang w:val="uk-UA"/>
        </w:rPr>
        <w:t>ва</w:t>
      </w:r>
      <w:proofErr w:type="spellEnd"/>
      <w:r w:rsidR="00756B0F" w:rsidRPr="00756B0F">
        <w:rPr>
          <w:rFonts w:ascii="Times New Roman" w:hAnsi="Times New Roman"/>
          <w:sz w:val="28"/>
          <w:lang w:val="uk-UA"/>
        </w:rPr>
        <w:t xml:space="preserve"> </w:t>
      </w:r>
      <w:r w:rsidR="00756B0F">
        <w:rPr>
          <w:rFonts w:ascii="Times New Roman" w:hAnsi="Times New Roman"/>
          <w:sz w:val="28"/>
          <w:lang w:val="uk-UA"/>
        </w:rPr>
        <w:t>цикл</w:t>
      </w:r>
      <w:r>
        <w:rPr>
          <w:rFonts w:ascii="Times New Roman" w:hAnsi="Times New Roman"/>
          <w:sz w:val="28"/>
          <w:lang w:val="uk-UA"/>
        </w:rPr>
        <w:t>ової комісії фізичної культури</w:t>
      </w:r>
      <w:r w:rsidR="00756B0F">
        <w:rPr>
          <w:rFonts w:ascii="Times New Roman" w:hAnsi="Times New Roman"/>
          <w:sz w:val="28"/>
          <w:lang w:val="uk-UA"/>
        </w:rPr>
        <w:t xml:space="preserve"> </w:t>
      </w:r>
      <w:r w:rsidR="007B2F42">
        <w:rPr>
          <w:rFonts w:ascii="Times New Roman" w:hAnsi="Times New Roman"/>
          <w:sz w:val="28"/>
          <w:lang w:val="uk-UA"/>
        </w:rPr>
        <w:t xml:space="preserve"> та «Захисту України».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</w:t>
      </w:r>
      <w:r w:rsidR="00A642AC">
        <w:rPr>
          <w:rFonts w:ascii="Times New Roman" w:hAnsi="Times New Roman"/>
          <w:sz w:val="28"/>
          <w:lang w:val="uk-UA"/>
        </w:rPr>
        <w:t>вої комісії фізичної культури</w:t>
      </w:r>
      <w:r>
        <w:rPr>
          <w:rFonts w:ascii="Times New Roman" w:hAnsi="Times New Roman"/>
          <w:sz w:val="28"/>
          <w:lang w:val="uk-UA"/>
        </w:rPr>
        <w:t xml:space="preserve">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цикл</w:t>
      </w:r>
      <w:r w:rsidR="00A642AC">
        <w:rPr>
          <w:rFonts w:ascii="Times New Roman" w:hAnsi="Times New Roman"/>
          <w:sz w:val="28"/>
          <w:lang w:val="uk-UA"/>
        </w:rPr>
        <w:t xml:space="preserve">ової комісії фізичної культури </w:t>
      </w:r>
      <w:r>
        <w:rPr>
          <w:rFonts w:ascii="Times New Roman" w:hAnsi="Times New Roman"/>
          <w:sz w:val="28"/>
          <w:lang w:val="uk-UA"/>
        </w:rPr>
        <w:t xml:space="preserve"> та «Захисту України» </w:t>
      </w:r>
      <w:proofErr w:type="spellStart"/>
      <w:r>
        <w:rPr>
          <w:rFonts w:ascii="Times New Roman" w:hAnsi="Times New Roman"/>
          <w:sz w:val="28"/>
          <w:lang w:val="uk-UA"/>
        </w:rPr>
        <w:t>дисциплін_</w:t>
      </w:r>
      <w:r w:rsidR="00A642AC">
        <w:rPr>
          <w:rFonts w:ascii="Times New Roman" w:hAnsi="Times New Roman"/>
          <w:sz w:val="28"/>
          <w:lang w:val="uk-UA"/>
        </w:rPr>
        <w:t>_________</w:t>
      </w:r>
      <w:proofErr w:type="spellEnd"/>
      <w:r w:rsidR="00A642AC">
        <w:rPr>
          <w:rFonts w:ascii="Times New Roman" w:hAnsi="Times New Roman"/>
          <w:sz w:val="28"/>
          <w:lang w:val="uk-UA"/>
        </w:rPr>
        <w:t xml:space="preserve">_________І. </w:t>
      </w:r>
      <w:proofErr w:type="spellStart"/>
      <w:r w:rsidR="00A642AC">
        <w:rPr>
          <w:rFonts w:ascii="Times New Roman" w:hAnsi="Times New Roman"/>
          <w:sz w:val="28"/>
          <w:lang w:val="uk-UA"/>
        </w:rPr>
        <w:t>Євченко</w:t>
      </w:r>
      <w:proofErr w:type="spellEnd"/>
      <w:r w:rsidR="00A642AC">
        <w:rPr>
          <w:rFonts w:ascii="Times New Roman" w:hAnsi="Times New Roman"/>
          <w:sz w:val="28"/>
          <w:lang w:val="uk-UA"/>
        </w:rPr>
        <w:t xml:space="preserve"> </w:t>
      </w:r>
    </w:p>
    <w:p w:rsidR="007B2F42" w:rsidRDefault="00A642AC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Схвалено Педаг</w:t>
      </w:r>
      <w:r w:rsidR="007B2F42">
        <w:rPr>
          <w:rFonts w:ascii="Times New Roman" w:hAnsi="Times New Roman"/>
          <w:sz w:val="28"/>
          <w:lang w:val="uk-UA"/>
        </w:rPr>
        <w:t>огічною радою ТФК ЛНТУ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</w:t>
      </w:r>
      <w:r w:rsidR="00A642AC">
        <w:rPr>
          <w:rFonts w:ascii="Times New Roman" w:hAnsi="Times New Roman"/>
          <w:sz w:val="28"/>
          <w:lang w:val="uk-UA"/>
        </w:rPr>
        <w:t xml:space="preserve">данні циклової комісії фізичної культури </w:t>
      </w:r>
      <w:r>
        <w:rPr>
          <w:rFonts w:ascii="Times New Roman" w:hAnsi="Times New Roman"/>
          <w:sz w:val="28"/>
          <w:lang w:val="uk-UA"/>
        </w:rPr>
        <w:t xml:space="preserve">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7B2F42" w:rsidRDefault="007B2F4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7B2F42" w:rsidRDefault="007B2F42" w:rsidP="00A50364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A642AC">
        <w:rPr>
          <w:rFonts w:ascii="Times New Roman" w:hAnsi="Times New Roman"/>
          <w:sz w:val="28"/>
          <w:lang w:val="uk-UA"/>
        </w:rPr>
        <w:t xml:space="preserve">олова циклової комісії фізичної культури </w:t>
      </w:r>
      <w:r>
        <w:rPr>
          <w:rFonts w:ascii="Times New Roman" w:hAnsi="Times New Roman"/>
          <w:sz w:val="28"/>
          <w:lang w:val="uk-UA"/>
        </w:rPr>
        <w:t xml:space="preserve">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7B2F42" w:rsidRDefault="007B2F42" w:rsidP="00A50364">
      <w:pPr>
        <w:spacing w:line="240" w:lineRule="auto"/>
        <w:ind w:left="1416" w:firstLine="2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дисциплін___</w:t>
      </w:r>
      <w:r w:rsidR="00A642AC">
        <w:rPr>
          <w:rFonts w:ascii="Times New Roman" w:hAnsi="Times New Roman"/>
          <w:sz w:val="28"/>
          <w:lang w:val="uk-UA"/>
        </w:rPr>
        <w:t>________</w:t>
      </w:r>
      <w:proofErr w:type="spellEnd"/>
      <w:r w:rsidR="00A642AC">
        <w:rPr>
          <w:rFonts w:ascii="Times New Roman" w:hAnsi="Times New Roman"/>
          <w:sz w:val="28"/>
          <w:lang w:val="uk-UA"/>
        </w:rPr>
        <w:t xml:space="preserve">_________І. </w:t>
      </w:r>
      <w:proofErr w:type="spellStart"/>
      <w:r w:rsidR="00A642AC">
        <w:rPr>
          <w:rFonts w:ascii="Times New Roman" w:hAnsi="Times New Roman"/>
          <w:sz w:val="28"/>
          <w:lang w:val="uk-UA"/>
        </w:rPr>
        <w:t>Євченко</w:t>
      </w:r>
      <w:proofErr w:type="spellEnd"/>
      <w:r w:rsidR="00A642AC">
        <w:rPr>
          <w:rFonts w:ascii="Times New Roman" w:hAnsi="Times New Roman"/>
          <w:sz w:val="28"/>
          <w:lang w:val="uk-UA"/>
        </w:rPr>
        <w:t xml:space="preserve"> </w:t>
      </w:r>
      <w:r w:rsidR="00E42754">
        <w:rPr>
          <w:rFonts w:ascii="Times New Roman" w:hAnsi="Times New Roman"/>
          <w:sz w:val="28"/>
          <w:lang w:val="uk-UA"/>
        </w:rPr>
        <w:br/>
        <w:t>Схвалено Педаг</w:t>
      </w:r>
      <w:r>
        <w:rPr>
          <w:rFonts w:ascii="Times New Roman" w:hAnsi="Times New Roman"/>
          <w:sz w:val="28"/>
          <w:lang w:val="uk-UA"/>
        </w:rPr>
        <w:t>огічною радою ТФК ЛНТУ</w:t>
      </w:r>
    </w:p>
    <w:p w:rsidR="007B2F42" w:rsidRDefault="007B2F42" w:rsidP="008E4BE7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7B2F42" w:rsidRPr="006C76C3" w:rsidRDefault="007B2F42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642AC"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Опис навчально</w:t>
      </w:r>
      <w:r w:rsidRPr="006C76C3">
        <w:rPr>
          <w:b/>
          <w:sz w:val="28"/>
          <w:szCs w:val="28"/>
          <w:lang w:val="uk-UA"/>
        </w:rPr>
        <w:t>ї дисципліни</w:t>
      </w:r>
    </w:p>
    <w:p w:rsidR="007B2F42" w:rsidRPr="00664CCE" w:rsidRDefault="007B2F42" w:rsidP="00FC24C2">
      <w:pPr>
        <w:rPr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2622"/>
        <w:gridCol w:w="16"/>
        <w:gridCol w:w="10"/>
        <w:gridCol w:w="2897"/>
      </w:tblGrid>
      <w:tr w:rsidR="007B2F42" w:rsidRPr="00664CCE" w:rsidTr="00FC24C2">
        <w:trPr>
          <w:trHeight w:val="705"/>
        </w:trPr>
        <w:tc>
          <w:tcPr>
            <w:tcW w:w="4688" w:type="dxa"/>
            <w:vMerge w:val="restart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664CCE" w:rsidTr="00FC24C2">
        <w:trPr>
          <w:trHeight w:val="434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922" w:type="dxa"/>
            <w:gridSpan w:val="3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664CCE" w:rsidTr="00FC24C2">
        <w:trPr>
          <w:trHeight w:val="602"/>
        </w:trPr>
        <w:tc>
          <w:tcPr>
            <w:tcW w:w="4688" w:type="dxa"/>
            <w:vMerge w:val="restart"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Тем – </w:t>
            </w:r>
            <w:r w:rsidRPr="000C3FBF">
              <w:rPr>
                <w:sz w:val="20"/>
                <w:szCs w:val="20"/>
                <w:lang w:val="en-US"/>
              </w:rPr>
              <w:t>4</w:t>
            </w:r>
            <w:r w:rsidRPr="000C3F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281" w:type="dxa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Галузь знань</w:t>
            </w:r>
          </w:p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12 «Інформаційні технології»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Базова</w:t>
            </w:r>
          </w:p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Денна </w:t>
            </w:r>
          </w:p>
          <w:p w:rsidR="007B2F42" w:rsidRPr="000C3FBF" w:rsidRDefault="007B2F4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7B2F42" w:rsidRPr="00664CCE" w:rsidTr="00FC24C2">
        <w:trPr>
          <w:trHeight w:val="536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2F42" w:rsidRPr="00664CCE" w:rsidTr="00FC24C2">
        <w:trPr>
          <w:trHeight w:val="485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123 «</w:t>
            </w:r>
            <w:proofErr w:type="spellStart"/>
            <w:r w:rsidRPr="000C3FB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0C3FB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C3FBF">
              <w:rPr>
                <w:sz w:val="20"/>
                <w:szCs w:val="20"/>
                <w:lang w:val="en-US"/>
              </w:rPr>
              <w:t>ютерна</w:t>
            </w:r>
            <w:proofErr w:type="spellEnd"/>
            <w:r w:rsidR="00C43A2C">
              <w:rPr>
                <w:sz w:val="20"/>
                <w:szCs w:val="20"/>
                <w:lang w:val="uk-UA"/>
              </w:rPr>
              <w:t xml:space="preserve"> </w:t>
            </w:r>
            <w:r w:rsidRPr="000C3F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BF">
              <w:rPr>
                <w:sz w:val="20"/>
                <w:szCs w:val="20"/>
                <w:lang w:val="en-US"/>
              </w:rPr>
              <w:t>інженарія</w:t>
            </w:r>
            <w:proofErr w:type="spellEnd"/>
            <w:r w:rsidRPr="000C3FB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664CCE" w:rsidTr="00FC24C2">
        <w:trPr>
          <w:trHeight w:val="270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</w:rPr>
            </w:pPr>
            <w:r w:rsidRPr="000C3FBF">
              <w:rPr>
                <w:sz w:val="20"/>
                <w:szCs w:val="20"/>
                <w:lang w:val="en-US"/>
              </w:rPr>
              <w:t>I-</w:t>
            </w:r>
            <w:r w:rsidRPr="000C3FBF">
              <w:rPr>
                <w:sz w:val="20"/>
                <w:szCs w:val="20"/>
              </w:rPr>
              <w:t>й</w:t>
            </w:r>
          </w:p>
        </w:tc>
        <w:tc>
          <w:tcPr>
            <w:tcW w:w="2922" w:type="dxa"/>
            <w:gridSpan w:val="3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en-US"/>
              </w:rPr>
              <w:t>II</w:t>
            </w:r>
            <w:r w:rsidRPr="000C3FBF">
              <w:rPr>
                <w:sz w:val="20"/>
                <w:szCs w:val="20"/>
                <w:lang w:val="uk-UA"/>
              </w:rPr>
              <w:t>-й</w:t>
            </w:r>
          </w:p>
        </w:tc>
      </w:tr>
      <w:tr w:rsidR="007B2F42" w:rsidRPr="00664CCE" w:rsidTr="00FC24C2">
        <w:trPr>
          <w:trHeight w:val="274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664CCE" w:rsidTr="00FC24C2">
        <w:trPr>
          <w:trHeight w:val="284"/>
        </w:trPr>
        <w:tc>
          <w:tcPr>
            <w:tcW w:w="4688" w:type="dxa"/>
            <w:vAlign w:val="center"/>
          </w:tcPr>
          <w:p w:rsidR="007B2F42" w:rsidRPr="000C3FBF" w:rsidRDefault="008A78DF" w:rsidP="00AA08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 годин – 216</w:t>
            </w:r>
            <w:r w:rsidR="007B2F42" w:rsidRPr="000C3FBF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3FBF">
              <w:rPr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906" w:type="dxa"/>
            <w:gridSpan w:val="2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ІІІ-</w:t>
            </w:r>
            <w:r w:rsidRPr="000C3FBF">
              <w:rPr>
                <w:sz w:val="20"/>
                <w:szCs w:val="20"/>
                <w:lang w:val="en-US"/>
              </w:rPr>
              <w:t>ІV</w:t>
            </w:r>
            <w:r w:rsidRPr="000C3FBF">
              <w:rPr>
                <w:sz w:val="20"/>
                <w:szCs w:val="20"/>
                <w:lang w:val="uk-UA"/>
              </w:rPr>
              <w:t>-й</w:t>
            </w:r>
          </w:p>
        </w:tc>
      </w:tr>
      <w:tr w:rsidR="007B2F42" w:rsidRPr="00664CCE" w:rsidTr="00FC24C2">
        <w:trPr>
          <w:trHeight w:val="418"/>
        </w:trPr>
        <w:tc>
          <w:tcPr>
            <w:tcW w:w="4688" w:type="dxa"/>
            <w:vMerge w:val="restart"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0C3FBF" w:rsidRDefault="008A78DF" w:rsidP="00AA08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практичних – 216</w:t>
            </w:r>
            <w:r w:rsidR="007B2F42" w:rsidRPr="000C3FBF">
              <w:rPr>
                <w:sz w:val="20"/>
                <w:szCs w:val="20"/>
                <w:lang w:val="uk-UA"/>
              </w:rPr>
              <w:t>;</w:t>
            </w:r>
          </w:p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664CCE" w:rsidTr="00FC24C2">
        <w:trPr>
          <w:trHeight w:val="418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22" w:type="dxa"/>
            <w:gridSpan w:val="3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-</w:t>
            </w:r>
          </w:p>
        </w:tc>
      </w:tr>
      <w:tr w:rsidR="007B2F42" w:rsidRPr="00664CCE" w:rsidTr="00FC24C2">
        <w:trPr>
          <w:trHeight w:val="477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7B2F42" w:rsidRPr="000C3FBF" w:rsidRDefault="007B2F4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922" w:type="dxa"/>
            <w:gridSpan w:val="3"/>
            <w:vAlign w:val="center"/>
          </w:tcPr>
          <w:p w:rsidR="007B2F42" w:rsidRPr="000C3FBF" w:rsidRDefault="008A78DF" w:rsidP="00AA08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7B2F42" w:rsidRPr="000C3FBF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7B2F4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7B2F4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7B2F42" w:rsidRPr="000C3FBF" w:rsidRDefault="007B2F4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7B2F42" w:rsidRPr="000C3FBF" w:rsidRDefault="007B2F42" w:rsidP="00AD72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2F42" w:rsidRPr="00664CCE" w:rsidTr="00FC24C2">
        <w:trPr>
          <w:trHeight w:val="178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B2F42" w:rsidRPr="00664CCE" w:rsidTr="00FC24C2">
        <w:trPr>
          <w:trHeight w:val="168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97" w:type="dxa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2F42" w:rsidRPr="00664CCE" w:rsidTr="00FC24C2">
        <w:trPr>
          <w:trHeight w:val="594"/>
        </w:trPr>
        <w:tc>
          <w:tcPr>
            <w:tcW w:w="4688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7B2F42" w:rsidRPr="000C3FBF" w:rsidRDefault="007B2F4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Default="007B2F42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:rsidR="007B2F42" w:rsidRDefault="007B2F42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W w:w="15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188"/>
        <w:gridCol w:w="2576"/>
        <w:gridCol w:w="16"/>
        <w:gridCol w:w="10"/>
        <w:gridCol w:w="2846"/>
      </w:tblGrid>
      <w:tr w:rsidR="007B2F42" w:rsidRPr="00A71E95" w:rsidTr="00FC24C2">
        <w:trPr>
          <w:trHeight w:val="794"/>
        </w:trPr>
        <w:tc>
          <w:tcPr>
            <w:tcW w:w="4605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188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24C2">
        <w:trPr>
          <w:trHeight w:val="489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72" w:type="dxa"/>
            <w:gridSpan w:val="3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24C2">
        <w:trPr>
          <w:trHeight w:val="603"/>
        </w:trPr>
        <w:tc>
          <w:tcPr>
            <w:tcW w:w="4605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88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02 «Культура і мистецтво»</w:t>
            </w:r>
          </w:p>
        </w:tc>
        <w:tc>
          <w:tcPr>
            <w:tcW w:w="5448" w:type="dxa"/>
            <w:gridSpan w:val="4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603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45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022 «Дизайн»</w:t>
            </w: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24C2">
        <w:trPr>
          <w:trHeight w:val="304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72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309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24C2">
        <w:trPr>
          <w:trHeight w:val="320"/>
        </w:trPr>
        <w:tc>
          <w:tcPr>
            <w:tcW w:w="4605" w:type="dxa"/>
            <w:vAlign w:val="center"/>
          </w:tcPr>
          <w:p w:rsidR="007B2F42" w:rsidRPr="00A71E95" w:rsidRDefault="008A78DF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годин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855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471"/>
        </w:trPr>
        <w:tc>
          <w:tcPr>
            <w:tcW w:w="4605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8A78DF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24C2">
        <w:trPr>
          <w:trHeight w:val="471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72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24C2">
        <w:trPr>
          <w:trHeight w:val="537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7B2F42" w:rsidRPr="00A71E95" w:rsidRDefault="007B2F42" w:rsidP="00D0762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72" w:type="dxa"/>
            <w:gridSpan w:val="3"/>
            <w:vAlign w:val="center"/>
          </w:tcPr>
          <w:p w:rsidR="007B2F42" w:rsidRPr="00A71E95" w:rsidRDefault="008A78DF" w:rsidP="00AD72C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100год.</w:t>
            </w:r>
          </w:p>
        </w:tc>
      </w:tr>
      <w:tr w:rsidR="007B2F4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7B2F4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200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90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669"/>
        </w:trPr>
        <w:tc>
          <w:tcPr>
            <w:tcW w:w="460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094"/>
        <w:gridCol w:w="2530"/>
        <w:gridCol w:w="16"/>
        <w:gridCol w:w="9"/>
        <w:gridCol w:w="2795"/>
      </w:tblGrid>
      <w:tr w:rsidR="007B2F42" w:rsidRPr="00A71E95" w:rsidTr="00FC24C2">
        <w:trPr>
          <w:trHeight w:val="754"/>
        </w:trPr>
        <w:tc>
          <w:tcPr>
            <w:tcW w:w="4523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94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24C2">
        <w:trPr>
          <w:trHeight w:val="464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20" w:type="dxa"/>
            <w:gridSpan w:val="3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24C2">
        <w:trPr>
          <w:trHeight w:val="572"/>
        </w:trPr>
        <w:tc>
          <w:tcPr>
            <w:tcW w:w="4523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94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07 «Управління та адміністрування»</w:t>
            </w:r>
          </w:p>
        </w:tc>
        <w:tc>
          <w:tcPr>
            <w:tcW w:w="5349" w:type="dxa"/>
            <w:gridSpan w:val="4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72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18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073 «Менеджмент»</w:t>
            </w: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24C2">
        <w:trPr>
          <w:trHeight w:val="289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20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293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24C2">
        <w:trPr>
          <w:trHeight w:val="303"/>
        </w:trPr>
        <w:tc>
          <w:tcPr>
            <w:tcW w:w="4523" w:type="dxa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</w:t>
            </w:r>
            <w:r w:rsidR="008A78DF">
              <w:rPr>
                <w:rFonts w:ascii="Times New Roman" w:hAnsi="Times New Roman"/>
                <w:sz w:val="20"/>
                <w:szCs w:val="20"/>
                <w:lang w:val="uk-UA"/>
              </w:rPr>
              <w:t>дин – 21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804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447"/>
        </w:trPr>
        <w:tc>
          <w:tcPr>
            <w:tcW w:w="4523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8A78DF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24C2">
        <w:trPr>
          <w:trHeight w:val="447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20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24C2">
        <w:trPr>
          <w:trHeight w:val="510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20" w:type="dxa"/>
            <w:gridSpan w:val="3"/>
            <w:vAlign w:val="center"/>
          </w:tcPr>
          <w:p w:rsidR="007B2F42" w:rsidRPr="00A71E95" w:rsidRDefault="008A78DF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7B2F4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7B2F4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7B2F42" w:rsidRPr="00A71E95" w:rsidRDefault="007B2F4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90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80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95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635"/>
        </w:trPr>
        <w:tc>
          <w:tcPr>
            <w:tcW w:w="4523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5075"/>
        <w:gridCol w:w="2520"/>
        <w:gridCol w:w="16"/>
        <w:gridCol w:w="9"/>
        <w:gridCol w:w="2784"/>
      </w:tblGrid>
      <w:tr w:rsidR="007B2F42" w:rsidRPr="00A71E95" w:rsidTr="00FC24C2">
        <w:trPr>
          <w:trHeight w:val="785"/>
        </w:trPr>
        <w:tc>
          <w:tcPr>
            <w:tcW w:w="4506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75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24C2">
        <w:trPr>
          <w:trHeight w:val="483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09" w:type="dxa"/>
            <w:gridSpan w:val="3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24C2">
        <w:trPr>
          <w:trHeight w:val="596"/>
        </w:trPr>
        <w:tc>
          <w:tcPr>
            <w:tcW w:w="4506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75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14 «Електрична інженерія»</w:t>
            </w:r>
          </w:p>
        </w:tc>
        <w:tc>
          <w:tcPr>
            <w:tcW w:w="5329" w:type="dxa"/>
            <w:gridSpan w:val="4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96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39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141 «Електроенергетика, електротехніка та електромеханіка»</w:t>
            </w: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24C2">
        <w:trPr>
          <w:trHeight w:val="30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09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B2F42" w:rsidRPr="00A71E95" w:rsidTr="00FC24C2">
        <w:trPr>
          <w:trHeight w:val="305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24C2">
        <w:trPr>
          <w:trHeight w:val="316"/>
        </w:trPr>
        <w:tc>
          <w:tcPr>
            <w:tcW w:w="4506" w:type="dxa"/>
            <w:vAlign w:val="center"/>
          </w:tcPr>
          <w:p w:rsidR="007B2F42" w:rsidRPr="00A71E95" w:rsidRDefault="008A78DF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годин – 21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93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466"/>
        </w:trPr>
        <w:tc>
          <w:tcPr>
            <w:tcW w:w="4506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8A78DF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24C2">
        <w:trPr>
          <w:trHeight w:val="466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09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24C2">
        <w:trPr>
          <w:trHeight w:val="53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09" w:type="dxa"/>
            <w:gridSpan w:val="3"/>
            <w:vAlign w:val="center"/>
          </w:tcPr>
          <w:p w:rsidR="007B2F42" w:rsidRPr="00A71E95" w:rsidRDefault="008A78DF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100год</w:t>
            </w:r>
          </w:p>
        </w:tc>
      </w:tr>
      <w:tr w:rsidR="007B2F4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7B2F4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7B2F42" w:rsidRPr="00A71E95" w:rsidRDefault="007B2F4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7B2F42" w:rsidRPr="00A71E95" w:rsidRDefault="007B2F4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98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88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661"/>
        </w:trPr>
        <w:tc>
          <w:tcPr>
            <w:tcW w:w="450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B2F42" w:rsidRPr="00A71E95" w:rsidRDefault="007B2F4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7B2F42" w:rsidRPr="00A71E95" w:rsidTr="00FC24C2">
        <w:trPr>
          <w:trHeight w:val="66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24C2">
        <w:trPr>
          <w:trHeight w:val="409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24C2">
        <w:trPr>
          <w:trHeight w:val="50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27 «Транспорт»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05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457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247 «Автомобільний транспорт»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24C2">
        <w:trPr>
          <w:trHeight w:val="255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B2F42" w:rsidRPr="00A71E95" w:rsidTr="00FC24C2">
        <w:trPr>
          <w:trHeight w:val="258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24C2">
        <w:trPr>
          <w:trHeight w:val="267"/>
        </w:trPr>
        <w:tc>
          <w:tcPr>
            <w:tcW w:w="4466" w:type="dxa"/>
            <w:vAlign w:val="center"/>
          </w:tcPr>
          <w:p w:rsidR="007B2F42" w:rsidRPr="00A71E95" w:rsidRDefault="0052142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годин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24C2">
        <w:trPr>
          <w:trHeight w:val="394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52142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24C2">
        <w:trPr>
          <w:trHeight w:val="394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24C2">
        <w:trPr>
          <w:trHeight w:val="450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52142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8A78DF">
              <w:rPr>
                <w:rFonts w:ascii="Times New Roman" w:hAnsi="Times New Roman"/>
                <w:sz w:val="20"/>
                <w:szCs w:val="20"/>
                <w:lang w:val="uk-UA"/>
              </w:rPr>
              <w:t>год.</w:t>
            </w:r>
          </w:p>
        </w:tc>
      </w:tr>
      <w:tr w:rsidR="007B2F4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7B2F4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68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159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24C2">
        <w:trPr>
          <w:trHeight w:val="560"/>
        </w:trPr>
        <w:tc>
          <w:tcPr>
            <w:tcW w:w="4466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A71E95" w:rsidRDefault="007B2F42">
      <w:pPr>
        <w:rPr>
          <w:rFonts w:ascii="Times New Roman" w:hAnsi="Times New Roman"/>
          <w:sz w:val="20"/>
          <w:szCs w:val="20"/>
          <w:lang w:val="uk-UA"/>
        </w:rPr>
      </w:pPr>
    </w:p>
    <w:p w:rsidR="007B2F42" w:rsidRPr="00A71E95" w:rsidRDefault="007B2F42" w:rsidP="00BA67C9">
      <w:pPr>
        <w:tabs>
          <w:tab w:val="left" w:pos="6810"/>
        </w:tabs>
        <w:rPr>
          <w:rFonts w:ascii="Times New Roman" w:hAnsi="Times New Roman"/>
          <w:sz w:val="20"/>
          <w:szCs w:val="20"/>
          <w:lang w:val="uk-UA"/>
        </w:rPr>
      </w:pPr>
    </w:p>
    <w:p w:rsidR="007B2F42" w:rsidRPr="00A71E95" w:rsidRDefault="007B2F42">
      <w:pPr>
        <w:rPr>
          <w:rFonts w:ascii="Times New Roman" w:hAnsi="Times New Roman"/>
          <w:sz w:val="20"/>
          <w:szCs w:val="20"/>
          <w:lang w:val="uk-UA"/>
        </w:rPr>
      </w:pPr>
      <w:r w:rsidRPr="00A71E95">
        <w:rPr>
          <w:rFonts w:ascii="Times New Roman" w:hAnsi="Times New Roman"/>
          <w:sz w:val="20"/>
          <w:szCs w:val="20"/>
          <w:lang w:val="uk-UA"/>
        </w:rPr>
        <w:br w:type="page"/>
      </w:r>
    </w:p>
    <w:p w:rsidR="007B2F42" w:rsidRPr="00A71E95" w:rsidRDefault="007B2F42" w:rsidP="00BA67C9">
      <w:pPr>
        <w:tabs>
          <w:tab w:val="left" w:pos="6810"/>
        </w:tabs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7B2F42" w:rsidRPr="00A71E95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04A1">
        <w:trPr>
          <w:trHeight w:val="409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04A1">
        <w:trPr>
          <w:trHeight w:val="50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«Виробництво та технології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505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457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182 «Технології легкої промисловості»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04A1">
        <w:trPr>
          <w:trHeight w:val="255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B2F42" w:rsidRPr="00A71E95" w:rsidTr="00FC04A1">
        <w:trPr>
          <w:trHeight w:val="258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04A1">
        <w:trPr>
          <w:trHeight w:val="267"/>
        </w:trPr>
        <w:tc>
          <w:tcPr>
            <w:tcW w:w="4466" w:type="dxa"/>
            <w:vAlign w:val="center"/>
          </w:tcPr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годин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04A1">
        <w:trPr>
          <w:trHeight w:val="394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04A1">
        <w:trPr>
          <w:trHeight w:val="450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8A78DF">
              <w:rPr>
                <w:rFonts w:ascii="Times New Roman" w:hAnsi="Times New Roman"/>
                <w:sz w:val="20"/>
                <w:szCs w:val="20"/>
                <w:lang w:val="uk-UA"/>
              </w:rPr>
              <w:t>год.</w:t>
            </w: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68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59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560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A71E95" w:rsidRDefault="007B2F42" w:rsidP="00CC4BA6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7B2F42" w:rsidRPr="00A71E95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7B2F42" w:rsidRPr="00A71E95" w:rsidTr="00FC04A1">
        <w:trPr>
          <w:trHeight w:val="409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7B2F42" w:rsidRPr="00A71E95" w:rsidTr="00FC04A1">
        <w:trPr>
          <w:trHeight w:val="505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 «Інформаційні </w:t>
            </w: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технологіі</w:t>
            </w:r>
            <w:proofErr w:type="spellEnd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505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457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126 «І</w:t>
            </w:r>
            <w:r w:rsidR="008A78DF">
              <w:rPr>
                <w:rFonts w:ascii="Times New Roman" w:hAnsi="Times New Roman"/>
                <w:sz w:val="20"/>
                <w:szCs w:val="20"/>
                <w:lang w:val="uk-UA"/>
              </w:rPr>
              <w:t>нформаційні системи та технології»</w:t>
            </w: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7B2F42" w:rsidRPr="00A71E95" w:rsidTr="00FC04A1">
        <w:trPr>
          <w:trHeight w:val="255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B2F42" w:rsidRPr="00A71E95" w:rsidTr="00FC04A1">
        <w:trPr>
          <w:trHeight w:val="258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7B2F42" w:rsidRPr="00A71E95" w:rsidTr="00FC04A1">
        <w:trPr>
          <w:trHeight w:val="267"/>
        </w:trPr>
        <w:tc>
          <w:tcPr>
            <w:tcW w:w="4466" w:type="dxa"/>
            <w:vAlign w:val="center"/>
          </w:tcPr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годин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7B2F42" w:rsidRPr="00A71E95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216</w:t>
            </w:r>
            <w:r w:rsidR="007B2F42" w:rsidRPr="00A71E9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  <w:vMerge w:val="restart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рівень:фаховий молодший бакалавр</w:t>
            </w:r>
          </w:p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7B2F42" w:rsidRPr="00A71E95" w:rsidTr="00FC04A1">
        <w:trPr>
          <w:trHeight w:val="394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B2F42" w:rsidRPr="00A71E95" w:rsidTr="00FC04A1">
        <w:trPr>
          <w:trHeight w:val="450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52142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8A78DF"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68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159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B2F42" w:rsidRPr="00A71E95" w:rsidTr="00FC04A1">
        <w:trPr>
          <w:trHeight w:val="560"/>
        </w:trPr>
        <w:tc>
          <w:tcPr>
            <w:tcW w:w="4466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7B2F42" w:rsidRPr="00A71E95" w:rsidRDefault="007B2F4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7B2F42" w:rsidRPr="00CC4BA6" w:rsidRDefault="007B2F42" w:rsidP="00CC4BA6">
      <w:pPr>
        <w:rPr>
          <w:lang w:val="uk-UA"/>
        </w:rPr>
      </w:pPr>
    </w:p>
    <w:p w:rsidR="007B2F42" w:rsidRPr="00BA67C9" w:rsidRDefault="007B2F42" w:rsidP="00CC4BA6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7B2F42" w:rsidRPr="003922FB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1. Мета дисципліни, передумови її вивчення та заплановані результати навчання</w:t>
            </w:r>
          </w:p>
        </w:tc>
      </w:tr>
      <w:tr w:rsidR="007B2F42" w:rsidRPr="003922FB" w:rsidTr="009B47ED">
        <w:trPr>
          <w:trHeight w:val="6794"/>
        </w:trPr>
        <w:tc>
          <w:tcPr>
            <w:tcW w:w="4833" w:type="dxa"/>
          </w:tcPr>
          <w:p w:rsidR="007B2F42" w:rsidRPr="002E1C5C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:rsidR="007B2F42" w:rsidRPr="002E1C5C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F42" w:rsidRPr="008F6BFD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45" w:type="dxa"/>
          </w:tcPr>
          <w:p w:rsidR="007B2F42" w:rsidRPr="003922FB" w:rsidRDefault="007B2F42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:rsidR="007B2F42" w:rsidRPr="003922FB" w:rsidRDefault="007B2F4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:rsidR="007B2F42" w:rsidRPr="003922FB" w:rsidRDefault="007B2F4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базової загальної освіти. Адже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метою повної</w:t>
            </w:r>
            <w:r w:rsidRPr="003922F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загальної середньої освіти є: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Провідним засобом реалізації вказаної мети </w:t>
            </w:r>
            <w:r w:rsidR="00E427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є запровадження компетентного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="00E427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як результат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навчання.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:rsidR="007B2F42" w:rsidRPr="003922FB" w:rsidRDefault="007B2F42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 побудована за модульною системою. Вона складається з двох інваріантних, аб</w:t>
            </w:r>
            <w:r w:rsidR="00E42754">
              <w:rPr>
                <w:rFonts w:ascii="Times New Roman" w:hAnsi="Times New Roman"/>
                <w:sz w:val="24"/>
                <w:szCs w:val="24"/>
                <w:lang w:val="uk-UA"/>
              </w:rPr>
              <w:t>о обов’язкових модулів: теоретичн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о-методичні знання та загальна фізична підготовка і варіативних модулів. 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Програма характеризується спрямованістю на реалізацію прин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ципу варіативності, який передбачає планування навчального матеріалу відповідно до віково-статевих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особливостей студентів, їхніх інтересів, матеріально-технічного забезпечення навчального про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цесу (спортивний зал, спортивні майданчики, стадіон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фізична культура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:rsidR="007B2F42" w:rsidRPr="003922FB" w:rsidRDefault="007B2F42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B2F42" w:rsidRPr="002E1C5C" w:rsidRDefault="007B2F4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</w:t>
            </w:r>
            <w:r w:rsidR="00E4275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провідні соціально й особисто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значущі ідеї, що послідовно розкриваються у процесі навчання і виховання студентів, та є засобом інтеграції навчального змісту, корелюют</w:t>
            </w:r>
            <w:r w:rsidR="00E4275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ься з ключовими компетентними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опанування</w:t>
            </w:r>
            <w:r w:rsidR="00E4275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:rsidR="007B2F42" w:rsidRPr="008F6BFD" w:rsidRDefault="007B2F4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студентів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заняттях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фізичної культури, затвердженої наказом МОЗ та МОН від 20.07.2009 р. за № 518/674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студенти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7B2F42" w:rsidRPr="007B7AEC" w:rsidTr="00BD5D38">
        <w:trPr>
          <w:trHeight w:val="129"/>
        </w:trPr>
        <w:tc>
          <w:tcPr>
            <w:tcW w:w="4833" w:type="dxa"/>
          </w:tcPr>
          <w:p w:rsidR="007B2F42" w:rsidRPr="003922FB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:rsidR="007B2F42" w:rsidRPr="003922FB" w:rsidRDefault="007B2F42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Спілкування державною (і рідною у разі відмінності) мовами.</w:t>
            </w:r>
          </w:p>
          <w:p w:rsidR="007B2F42" w:rsidRPr="004155FB" w:rsidRDefault="007B2F4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Style w:val="ab"/>
                <w:i w:val="0"/>
                <w:lang w:val="uk-UA"/>
              </w:rPr>
            </w:pPr>
            <w:r w:rsidRPr="004155FB">
              <w:rPr>
                <w:rStyle w:val="ab"/>
                <w:i w:val="0"/>
                <w:lang w:val="uk-UA"/>
              </w:rPr>
              <w:t>Уміння: 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7B2F42" w:rsidRPr="009B47ED" w:rsidRDefault="007B2F4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Style w:val="ab"/>
                <w:i w:val="0"/>
              </w:rPr>
            </w:pPr>
            <w:proofErr w:type="spellStart"/>
            <w:r w:rsidRPr="009B47ED">
              <w:rPr>
                <w:rStyle w:val="ab"/>
                <w:i w:val="0"/>
              </w:rPr>
              <w:t>Ставлення</w:t>
            </w:r>
            <w:proofErr w:type="spellEnd"/>
            <w:r w:rsidRPr="009B47ED">
              <w:rPr>
                <w:rStyle w:val="ab"/>
                <w:i w:val="0"/>
              </w:rPr>
              <w:t xml:space="preserve">: </w:t>
            </w:r>
            <w:proofErr w:type="spellStart"/>
            <w:r w:rsidRPr="009B47ED">
              <w:rPr>
                <w:rStyle w:val="ab"/>
                <w:i w:val="0"/>
              </w:rPr>
              <w:t>усвідомлення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ролі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фізичної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культури</w:t>
            </w:r>
            <w:proofErr w:type="spellEnd"/>
            <w:r w:rsidRPr="009B47ED">
              <w:rPr>
                <w:rStyle w:val="ab"/>
                <w:i w:val="0"/>
              </w:rPr>
              <w:t xml:space="preserve"> для </w:t>
            </w:r>
            <w:proofErr w:type="spellStart"/>
            <w:r w:rsidRPr="009B47ED">
              <w:rPr>
                <w:rStyle w:val="ab"/>
                <w:i w:val="0"/>
              </w:rPr>
              <w:t>гармонійного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розвитку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особистості</w:t>
            </w:r>
            <w:proofErr w:type="spellEnd"/>
            <w:r w:rsidRPr="009B47ED">
              <w:rPr>
                <w:rStyle w:val="ab"/>
                <w:i w:val="0"/>
              </w:rPr>
              <w:t xml:space="preserve">, </w:t>
            </w:r>
            <w:proofErr w:type="spellStart"/>
            <w:r w:rsidRPr="009B47ED">
              <w:rPr>
                <w:rStyle w:val="ab"/>
                <w:i w:val="0"/>
              </w:rPr>
              <w:t>пошанування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національних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традицій</w:t>
            </w:r>
            <w:proofErr w:type="spellEnd"/>
            <w:r w:rsidRPr="009B47ED">
              <w:rPr>
                <w:rStyle w:val="ab"/>
                <w:i w:val="0"/>
              </w:rPr>
              <w:t xml:space="preserve"> у </w:t>
            </w:r>
            <w:proofErr w:type="spellStart"/>
            <w:r w:rsidRPr="009B47ED">
              <w:rPr>
                <w:rStyle w:val="ab"/>
                <w:i w:val="0"/>
              </w:rPr>
              <w:t>фізичному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вихованні</w:t>
            </w:r>
            <w:proofErr w:type="spellEnd"/>
            <w:r w:rsidRPr="009B47ED">
              <w:rPr>
                <w:rStyle w:val="ab"/>
                <w:i w:val="0"/>
              </w:rPr>
              <w:t xml:space="preserve">, </w:t>
            </w:r>
            <w:proofErr w:type="spellStart"/>
            <w:r w:rsidRPr="009B47ED">
              <w:rPr>
                <w:rStyle w:val="ab"/>
                <w:i w:val="0"/>
              </w:rPr>
              <w:t>українському</w:t>
            </w:r>
            <w:proofErr w:type="spellEnd"/>
            <w:r w:rsidRPr="009B47ED">
              <w:rPr>
                <w:rStyle w:val="ab"/>
                <w:i w:val="0"/>
              </w:rPr>
              <w:t xml:space="preserve"> спортивному </w:t>
            </w:r>
            <w:proofErr w:type="spellStart"/>
            <w:r w:rsidRPr="009B47ED">
              <w:rPr>
                <w:rStyle w:val="ab"/>
                <w:i w:val="0"/>
              </w:rPr>
              <w:t>русі</w:t>
            </w:r>
            <w:proofErr w:type="spellEnd"/>
            <w:r w:rsidRPr="009B47ED">
              <w:rPr>
                <w:rStyle w:val="ab"/>
                <w:i w:val="0"/>
              </w:rPr>
              <w:t>.</w:t>
            </w:r>
          </w:p>
          <w:p w:rsidR="007B2F42" w:rsidRPr="009B47ED" w:rsidRDefault="007B2F4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Style w:val="ab"/>
                <w:i w:val="0"/>
              </w:rPr>
            </w:pPr>
            <w:proofErr w:type="spellStart"/>
            <w:r w:rsidRPr="009B47ED">
              <w:rPr>
                <w:rStyle w:val="ab"/>
                <w:i w:val="0"/>
              </w:rPr>
              <w:t>Навчальні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ресурси</w:t>
            </w:r>
            <w:proofErr w:type="spellEnd"/>
            <w:r w:rsidRPr="009B47ED">
              <w:rPr>
                <w:rStyle w:val="ab"/>
                <w:i w:val="0"/>
              </w:rPr>
              <w:t xml:space="preserve">: </w:t>
            </w:r>
            <w:proofErr w:type="spellStart"/>
            <w:r w:rsidRPr="009B47ED">
              <w:rPr>
                <w:rStyle w:val="ab"/>
                <w:i w:val="0"/>
              </w:rPr>
              <w:t>інформація</w:t>
            </w:r>
            <w:proofErr w:type="spellEnd"/>
            <w:r w:rsidRPr="009B47ED">
              <w:rPr>
                <w:rStyle w:val="ab"/>
                <w:i w:val="0"/>
              </w:rPr>
              <w:t xml:space="preserve"> про </w:t>
            </w:r>
            <w:proofErr w:type="spellStart"/>
            <w:r w:rsidRPr="009B47ED">
              <w:rPr>
                <w:rStyle w:val="ab"/>
                <w:i w:val="0"/>
              </w:rPr>
              <w:t>історію</w:t>
            </w:r>
            <w:proofErr w:type="spellEnd"/>
            <w:r w:rsidRPr="009B47ED">
              <w:rPr>
                <w:rStyle w:val="ab"/>
                <w:i w:val="0"/>
              </w:rPr>
              <w:t xml:space="preserve"> спортивного </w:t>
            </w:r>
            <w:proofErr w:type="spellStart"/>
            <w:r w:rsidRPr="009B47ED">
              <w:rPr>
                <w:rStyle w:val="ab"/>
                <w:i w:val="0"/>
              </w:rPr>
              <w:t>руху</w:t>
            </w:r>
            <w:proofErr w:type="spellEnd"/>
            <w:r w:rsidRPr="009B47ED">
              <w:rPr>
                <w:rStyle w:val="ab"/>
                <w:i w:val="0"/>
              </w:rPr>
              <w:t xml:space="preserve"> в </w:t>
            </w:r>
            <w:proofErr w:type="spellStart"/>
            <w:r w:rsidRPr="009B47ED">
              <w:rPr>
                <w:rStyle w:val="ab"/>
                <w:i w:val="0"/>
              </w:rPr>
              <w:t>Україні</w:t>
            </w:r>
            <w:proofErr w:type="spellEnd"/>
            <w:r w:rsidRPr="009B47ED">
              <w:rPr>
                <w:rStyle w:val="ab"/>
                <w:i w:val="0"/>
              </w:rPr>
              <w:t xml:space="preserve"> та </w:t>
            </w:r>
            <w:proofErr w:type="spellStart"/>
            <w:r w:rsidRPr="009B47ED">
              <w:rPr>
                <w:rStyle w:val="ab"/>
                <w:i w:val="0"/>
              </w:rPr>
              <w:t>українську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спортивну</w:t>
            </w:r>
            <w:proofErr w:type="spellEnd"/>
            <w:r w:rsidRPr="009B47ED">
              <w:rPr>
                <w:rStyle w:val="ab"/>
                <w:i w:val="0"/>
              </w:rPr>
              <w:t xml:space="preserve"> </w:t>
            </w:r>
            <w:proofErr w:type="spellStart"/>
            <w:r w:rsidRPr="009B47ED">
              <w:rPr>
                <w:rStyle w:val="ab"/>
                <w:i w:val="0"/>
              </w:rPr>
              <w:t>термінологію</w:t>
            </w:r>
            <w:proofErr w:type="spellEnd"/>
            <w:r w:rsidRPr="009B47ED">
              <w:rPr>
                <w:rStyle w:val="ab"/>
                <w:i w:val="0"/>
              </w:rPr>
              <w:t>.</w:t>
            </w:r>
          </w:p>
          <w:p w:rsidR="007B2F42" w:rsidRPr="003922FB" w:rsidRDefault="007B2F42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Спілкування іноземними мовами.</w:t>
            </w:r>
          </w:p>
          <w:p w:rsidR="007B2F42" w:rsidRPr="004155FB" w:rsidRDefault="007B2F4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lang w:val="uk-UA"/>
              </w:rPr>
            </w:pPr>
            <w:r w:rsidRPr="004155FB">
              <w:rPr>
                <w:rStyle w:val="ab"/>
                <w:rFonts w:ascii="Times New Roman" w:hAnsi="Times New Roman"/>
                <w:i w:val="0"/>
                <w:lang w:val="uk-UA"/>
              </w:rPr>
              <w:t>Уміння: 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7B2F42" w:rsidRPr="009B47ED" w:rsidRDefault="007B2F42" w:rsidP="009B47ED">
            <w:pPr>
              <w:tabs>
                <w:tab w:val="left" w:pos="960"/>
                <w:tab w:val="right" w:pos="10529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ролі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іноземної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мови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як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мови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міжнародного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спілкування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9B47ED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7B2F42" w:rsidRPr="009B47ED" w:rsidRDefault="007B2F4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спортивні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новини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іноземною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мовою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спортивна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термінологія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Математична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компетентність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використовувати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математичні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методи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час занять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культурою,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створення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індивідуальних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фізкультурно-оздоровчих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програм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здійснення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само</w:t>
            </w:r>
            <w:r w:rsidR="00E42754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контролю</w:t>
            </w: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стану, вести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рахунок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при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проведенні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змагань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видах спорту,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здійснювати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підрахунок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аналізувати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частоту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серцевих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скорочень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спокою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час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навантажень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розраховувати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зусилля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досягнення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мети,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аналізуючи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швидкість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відстань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траєкторію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тощо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важливості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математичного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мислення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фізкультурно-оздоровчої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спортивної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діяльності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завдання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подолання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відстані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створення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меню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раціонального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харчування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Основні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компетентності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природничих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науках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технологіях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організовувати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здійснювати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туристичні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мандрівки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застосовувати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інноваційні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технології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покращення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виконувати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вправи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умовах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природного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середовища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використовувати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сили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природи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процесі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занять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із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культури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гармонійної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взаємодії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людини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природи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сприймання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екологічного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довкілля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як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ідеального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простору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реалізації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активності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людини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ціннісне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навколишнього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середовища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як до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потенційного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джерела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важливості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бережливого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природокористування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туристичні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мандрівки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вправи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свіжому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повітрі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засоби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загартовування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сучасні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фітнес-технології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Інформаційно-цифрова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компетентність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використовувати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цифрові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пристрої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техніки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навичок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вправ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оцінювання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стану,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моніторингу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активності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впливу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інформаційних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комунікаційних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технологій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пристроїв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людини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переваг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ризиків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їх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застосування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проблем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наслідків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комп'ютерної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залежності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комп’ютерні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програми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для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корекції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стану,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майстер-класи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</w:t>
            </w:r>
            <w:r w:rsidR="00E42754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них</w:t>
            </w:r>
            <w:proofErr w:type="spellEnd"/>
            <w:r w:rsidR="00E42754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42754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видів</w:t>
            </w:r>
            <w:proofErr w:type="spellEnd"/>
            <w:r w:rsidR="00E42754"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спорту,</w:t>
            </w: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відеоролики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про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проведення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форм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фізкультурно-оздоровчих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занять.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6.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вчитися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впродовж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життя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розв’язувати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проблемні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завдання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сфері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культури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і спорту;</w:t>
            </w:r>
          </w:p>
          <w:p w:rsidR="007B2F42" w:rsidRPr="009B47ED" w:rsidRDefault="007B2F42" w:rsidP="00735D5B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досягати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конкретних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цілей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фізичному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самовдосконаленні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розробляти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індивідуальні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оздоровчі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програми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можливостей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мотивів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потреб;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шукати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аналізувати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систематизувати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інформацію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сфері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культури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спорту.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потреби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постійного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вдосконалення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приклади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індивідуальних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фізкультурно-оздоровчих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програм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7.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Ініціативність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підприємливість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боротися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здобувати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чесну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перемогу та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гідністю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приймати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поразку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контролювати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свої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емоції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організовувати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свій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час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мобілізувати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оцінювати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можливості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процесі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діяльності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реалізовувати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ролі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ігрових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ситуаціях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відповідати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користати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переваг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визнавати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недоліки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тактичних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видах спорту,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реалізовувати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спортивні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проекти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турніри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змагання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тощо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).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ініціативність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активність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фізкультурній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діяльності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відповідальність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відвага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важливості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співпраці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час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ігрових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ситуацій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спортивні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змагання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видів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спорту.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8.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Соціальна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громадянська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компетентності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організовувати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гру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інший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вид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командної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діяльності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B2F42" w:rsidRPr="009B47ED" w:rsidRDefault="007B2F42" w:rsidP="00735D5B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спілкуватися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різних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ситуаціях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нівелювати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конфлікти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дотримуватися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: правил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чесної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гри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Fair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Play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):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поважати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суперника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здобувати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перемогу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чесним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шляхом за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рахунок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ретельної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підготовки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гідністю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приймати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поразку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пам’ятати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що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головна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перемога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це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>перемога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  <w:highlight w:val="white"/>
              </w:rPr>
              <w:t xml:space="preserve"> над собою</w:t>
            </w: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 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поцінування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підтримки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альтернативних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думок і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поглядів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толерантність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розуміння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зв’язку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між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руховою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активністю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здоров’ям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свідоме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до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власного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здоров’я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інших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командні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види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спорту.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9.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Обізнаність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самовираження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сфері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культури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Уміння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виражати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свій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культурний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потенціал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через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рухову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діяльність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удосконалювати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культуру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рухів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усвідомлення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можливостей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самовираження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самореалізації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через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культуру та спорт;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дотримання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мовленнєвого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етикету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9B47ED" w:rsidRDefault="007B2F42" w:rsidP="00735D5B">
            <w:pPr>
              <w:spacing w:after="0" w:line="240" w:lineRule="auto"/>
              <w:ind w:firstLine="72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Навчальні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ресурси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форми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фізичного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виховання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спортивні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свята,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змагання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рухливі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перерви, </w:t>
            </w:r>
            <w:proofErr w:type="spellStart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фізкультпаузи</w:t>
            </w:r>
            <w:proofErr w:type="spellEnd"/>
            <w:r w:rsidRPr="009B47E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B2F42" w:rsidRPr="003922FB" w:rsidRDefault="007B2F4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 Екологічна грамотність і здорове життя.</w:t>
            </w:r>
          </w:p>
          <w:p w:rsidR="007B2F42" w:rsidRPr="003922FB" w:rsidRDefault="007B2F4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7B2F42" w:rsidRPr="003922FB" w:rsidRDefault="007B2F4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>усвідомлення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:rsidR="007B2F42" w:rsidRPr="003922FB" w:rsidRDefault="007B2F4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B2F42" w:rsidRDefault="007B2F4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B2F42" w:rsidRDefault="007B2F4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B2F42" w:rsidRPr="00737B0C" w:rsidRDefault="007B2F4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B2F42" w:rsidRPr="003922FB" w:rsidRDefault="007B2F4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Призначення змістових ліній.</w:t>
            </w:r>
          </w:p>
          <w:p w:rsidR="007B2F42" w:rsidRPr="003922FB" w:rsidRDefault="007B2F42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Змістова лінія 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«Екологічна безпека та сталий розвиток»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націлена на формування 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студент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ів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Реалізація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«Громадянська відповідальність»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Вивченням питань, що належать до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«Здоров'я і безпека»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прагнуть сформувати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студента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який/яка</w:t>
            </w:r>
            <w:r w:rsidRPr="003922FB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здатний/на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дотримуватися здорового способу життя і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формувати безпечне життєве середовище.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:rsidR="007B2F42" w:rsidRPr="00737B0C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Змістова лінія «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Підприємливість та фінансова грамотність»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7B2F42" w:rsidRPr="003922FB" w:rsidRDefault="007B2F4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власних позитивних сторін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групам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и, та укладати кошторис запланованих змагань.</w:t>
            </w:r>
          </w:p>
        </w:tc>
      </w:tr>
      <w:tr w:rsidR="007B2F42" w:rsidRPr="003922FB" w:rsidTr="00BD5D38">
        <w:trPr>
          <w:trHeight w:val="129"/>
        </w:trPr>
        <w:tc>
          <w:tcPr>
            <w:tcW w:w="4833" w:type="dxa"/>
          </w:tcPr>
          <w:p w:rsidR="007B2F42" w:rsidRPr="003922FB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i/>
                <w:szCs w:val="24"/>
                <w:lang w:val="uk-UA"/>
              </w:rPr>
              <w:t>знати</w:t>
            </w: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D05639">
              <w:rPr>
                <w:rFonts w:ascii="Times New Roman" w:hAnsi="Times New Roman"/>
                <w:szCs w:val="24"/>
                <w:lang w:val="uk-UA"/>
              </w:rPr>
              <w:t>значення фізичної культури для студентів, аспекти фізичної культури;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роль і значення спорту в забезпеченні здоров</w:t>
            </w:r>
            <w:r w:rsidRPr="00D05639">
              <w:rPr>
                <w:rFonts w:ascii="Times New Roman" w:hAnsi="Times New Roman"/>
                <w:szCs w:val="24"/>
                <w:lang w:val="ru-RU"/>
              </w:rPr>
              <w:t>`</w:t>
            </w:r>
            <w:r w:rsidRPr="00D05639">
              <w:rPr>
                <w:rFonts w:ascii="Times New Roman" w:hAnsi="Times New Roman"/>
                <w:szCs w:val="24"/>
                <w:lang w:val="uk-UA"/>
              </w:rPr>
              <w:t>я та дієздатності;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форми активного відпочинку;</w:t>
            </w:r>
          </w:p>
          <w:p w:rsidR="007B2F42" w:rsidRPr="003922FB" w:rsidRDefault="007B2F42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основи виховання та розвитку фізичних якостей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вміти </w:t>
            </w:r>
            <w:r w:rsidRPr="00D05639">
              <w:rPr>
                <w:rFonts w:ascii="Times New Roman" w:hAnsi="Times New Roman"/>
                <w:szCs w:val="24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володіти навиками стройових прийомів на місті та в русі;</w:t>
            </w:r>
          </w:p>
          <w:p w:rsidR="007B2F42" w:rsidRPr="00D05639" w:rsidRDefault="007B2F4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:rsidR="007B2F42" w:rsidRPr="00D05639" w:rsidRDefault="007B2F42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B2F42" w:rsidRPr="003922FB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7B2F42" w:rsidRPr="000A64F1" w:rsidTr="00BD5D38">
        <w:trPr>
          <w:trHeight w:val="1893"/>
        </w:trPr>
        <w:tc>
          <w:tcPr>
            <w:tcW w:w="15577" w:type="dxa"/>
            <w:gridSpan w:val="2"/>
          </w:tcPr>
          <w:p w:rsidR="007B2F42" w:rsidRPr="000A64F1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вивченні навчальної дисципліни «Фізична культура» </w:t>
            </w:r>
            <w:r w:rsidRPr="000A64F1">
              <w:rPr>
                <w:sz w:val="24"/>
                <w:szCs w:val="24"/>
              </w:rPr>
              <w:t xml:space="preserve"> 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ТіМФВ</w:t>
            </w:r>
            <w:proofErr w:type="spellEnd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. Вона має зв’язок з іншими дисциплінами, які можна поділити на дві групи</w:t>
            </w:r>
            <w:r w:rsidRPr="000A6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F42" w:rsidRPr="000A64F1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дисципліни гуманітарного характеру: соціологія, історія і організація фізичної культури, психологія і педагогіка, філософія; </w:t>
            </w:r>
          </w:p>
          <w:p w:rsidR="007B2F42" w:rsidRPr="000A64F1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дисципліни: анатомія, фізіологія, біохімія, медицина і гігієна, біомеханіка, лікарський контроль та інші.</w:t>
            </w:r>
          </w:p>
          <w:p w:rsidR="007B2F42" w:rsidRPr="000A64F1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Також ця дисципліна забезпечує подальше використання знань студентів на навчальній  дисципліні «Фізичне виховання».</w:t>
            </w:r>
          </w:p>
        </w:tc>
      </w:tr>
    </w:tbl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7B2F42" w:rsidRPr="00A806A9" w:rsidRDefault="007B2F42" w:rsidP="002E1C5C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B2F42" w:rsidRPr="003922FB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7B2F42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B2F42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B2F42" w:rsidRPr="003922FB" w:rsidTr="00735D5B">
        <w:tc>
          <w:tcPr>
            <w:tcW w:w="559" w:type="dxa"/>
            <w:vMerge w:val="restart"/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B2F42" w:rsidRPr="003922FB" w:rsidTr="00735D5B">
        <w:tc>
          <w:tcPr>
            <w:tcW w:w="559" w:type="dxa"/>
            <w:vMerge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7B2F42" w:rsidRPr="003922FB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7B2F42" w:rsidRPr="003922FB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7B2F42" w:rsidRPr="003922FB" w:rsidTr="00735D5B">
        <w:trPr>
          <w:cantSplit/>
          <w:trHeight w:val="70"/>
        </w:trPr>
        <w:tc>
          <w:tcPr>
            <w:tcW w:w="559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7B2F42" w:rsidRPr="003922FB" w:rsidTr="00735D5B">
        <w:trPr>
          <w:cantSplit/>
          <w:trHeight w:val="413"/>
        </w:trPr>
        <w:tc>
          <w:tcPr>
            <w:tcW w:w="559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1D36B0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77"/>
        </w:trPr>
        <w:tc>
          <w:tcPr>
            <w:tcW w:w="559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67"/>
        </w:trPr>
        <w:tc>
          <w:tcPr>
            <w:tcW w:w="559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E273B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F42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E273B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2D781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E42754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Разом</w:t>
            </w:r>
            <w:r w:rsidR="007B2F42" w:rsidRPr="00D05639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  <w:r w:rsidRPr="002D781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2D781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4</w:t>
            </w: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2D78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2D781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3B2469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="007B2F42" w:rsidRPr="00D05639">
              <w:rPr>
                <w:rFonts w:ascii="Times New Roman" w:hAnsi="Times New Roman"/>
                <w:b/>
                <w:szCs w:val="24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  <w:r w:rsidRPr="002D781B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  <w:r w:rsidRPr="002D781B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651BCE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C1176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B2F42" w:rsidRDefault="007B2F42" w:rsidP="007A5330">
      <w:pPr>
        <w:jc w:val="center"/>
        <w:rPr>
          <w:b/>
          <w:bCs/>
          <w:szCs w:val="28"/>
          <w:lang w:val="uk-UA"/>
        </w:rPr>
      </w:pPr>
    </w:p>
    <w:p w:rsidR="007B2F42" w:rsidRDefault="007B2F42" w:rsidP="007A5330">
      <w:pPr>
        <w:jc w:val="center"/>
        <w:rPr>
          <w:b/>
          <w:bCs/>
          <w:szCs w:val="28"/>
          <w:lang w:val="uk-UA"/>
        </w:rPr>
      </w:pPr>
    </w:p>
    <w:p w:rsidR="007B2F42" w:rsidRDefault="007B2F42" w:rsidP="007A5330">
      <w:pPr>
        <w:jc w:val="center"/>
        <w:rPr>
          <w:b/>
          <w:bCs/>
          <w:szCs w:val="28"/>
          <w:lang w:val="en-US"/>
        </w:rPr>
      </w:pPr>
    </w:p>
    <w:p w:rsidR="007B2F42" w:rsidRDefault="007B2F42" w:rsidP="007A5330">
      <w:pPr>
        <w:jc w:val="center"/>
        <w:rPr>
          <w:b/>
          <w:bCs/>
          <w:szCs w:val="28"/>
          <w:lang w:val="en-US"/>
        </w:rPr>
      </w:pPr>
    </w:p>
    <w:p w:rsidR="007B2F42" w:rsidRPr="002801F2" w:rsidRDefault="007B2F42" w:rsidP="007A5330">
      <w:pPr>
        <w:jc w:val="center"/>
        <w:rPr>
          <w:b/>
          <w:bCs/>
          <w:szCs w:val="28"/>
          <w:lang w:val="en-US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0"/>
        <w:gridCol w:w="1437"/>
        <w:gridCol w:w="2094"/>
        <w:gridCol w:w="2626"/>
        <w:gridCol w:w="2559"/>
        <w:gridCol w:w="1864"/>
        <w:gridCol w:w="2391"/>
      </w:tblGrid>
      <w:tr w:rsidR="007B2F42" w:rsidRPr="00A37E1C" w:rsidTr="007A5330">
        <w:trPr>
          <w:trHeight w:val="1189"/>
        </w:trPr>
        <w:tc>
          <w:tcPr>
            <w:tcW w:w="2460" w:type="dxa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 xml:space="preserve">Форма </w:t>
            </w:r>
            <w:proofErr w:type="spellStart"/>
            <w:r w:rsidRPr="00A37E1C">
              <w:rPr>
                <w:b/>
                <w:szCs w:val="28"/>
              </w:rPr>
              <w:t>навчання</w:t>
            </w:r>
            <w:proofErr w:type="spellEnd"/>
          </w:p>
        </w:tc>
        <w:tc>
          <w:tcPr>
            <w:tcW w:w="1437" w:type="dxa"/>
            <w:vMerge w:val="restart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7B2F42" w:rsidRPr="00A37E1C" w:rsidRDefault="007B2F4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Курс</w:t>
            </w:r>
          </w:p>
        </w:tc>
        <w:tc>
          <w:tcPr>
            <w:tcW w:w="2094" w:type="dxa"/>
            <w:vMerge w:val="restart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Семестр</w:t>
            </w:r>
          </w:p>
        </w:tc>
        <w:tc>
          <w:tcPr>
            <w:tcW w:w="7049" w:type="dxa"/>
            <w:gridSpan w:val="3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Нормативні</w:t>
            </w:r>
            <w:proofErr w:type="spellEnd"/>
            <w:r w:rsidRPr="00A37E1C">
              <w:rPr>
                <w:b/>
                <w:szCs w:val="28"/>
              </w:rPr>
              <w:t xml:space="preserve"> </w:t>
            </w:r>
            <w:proofErr w:type="spellStart"/>
            <w:r w:rsidRPr="00A37E1C">
              <w:rPr>
                <w:b/>
                <w:szCs w:val="28"/>
              </w:rPr>
              <w:t>дані</w:t>
            </w:r>
            <w:proofErr w:type="spellEnd"/>
          </w:p>
        </w:tc>
        <w:tc>
          <w:tcPr>
            <w:tcW w:w="2391" w:type="dxa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Форма контролю</w:t>
            </w:r>
          </w:p>
        </w:tc>
      </w:tr>
      <w:tr w:rsidR="007B2F42" w:rsidRPr="00A37E1C" w:rsidTr="00837028">
        <w:trPr>
          <w:trHeight w:val="1253"/>
        </w:trPr>
        <w:tc>
          <w:tcPr>
            <w:tcW w:w="2460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1437" w:type="dxa"/>
            <w:vMerge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2094" w:type="dxa"/>
            <w:vMerge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2626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 xml:space="preserve">Факультатив </w:t>
            </w:r>
            <w:r w:rsidRPr="00A37E1C">
              <w:rPr>
                <w:b/>
                <w:szCs w:val="28"/>
              </w:rPr>
              <w:t xml:space="preserve"> (год.)</w:t>
            </w:r>
          </w:p>
        </w:tc>
        <w:tc>
          <w:tcPr>
            <w:tcW w:w="2559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Практичні</w:t>
            </w:r>
            <w:proofErr w:type="spellEnd"/>
            <w:r w:rsidRPr="00A37E1C">
              <w:rPr>
                <w:b/>
                <w:szCs w:val="28"/>
              </w:rPr>
              <w:t xml:space="preserve"> </w:t>
            </w:r>
            <w:proofErr w:type="spellStart"/>
            <w:r w:rsidRPr="00A37E1C">
              <w:rPr>
                <w:b/>
                <w:szCs w:val="28"/>
              </w:rPr>
              <w:t>заняття</w:t>
            </w:r>
            <w:proofErr w:type="spellEnd"/>
            <w:r w:rsidRPr="00A37E1C">
              <w:rPr>
                <w:b/>
                <w:szCs w:val="28"/>
              </w:rPr>
              <w:t xml:space="preserve"> (год.)</w:t>
            </w:r>
          </w:p>
        </w:tc>
        <w:tc>
          <w:tcPr>
            <w:tcW w:w="186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Всього</w:t>
            </w:r>
            <w:proofErr w:type="spellEnd"/>
          </w:p>
          <w:p w:rsidR="007B2F42" w:rsidRPr="00A37E1C" w:rsidRDefault="007B2F4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(год.)</w:t>
            </w:r>
          </w:p>
        </w:tc>
        <w:tc>
          <w:tcPr>
            <w:tcW w:w="2391" w:type="dxa"/>
          </w:tcPr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7B2F42" w:rsidRPr="00A37E1C" w:rsidRDefault="007B2F4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Залік</w:t>
            </w:r>
            <w:proofErr w:type="spellEnd"/>
          </w:p>
        </w:tc>
      </w:tr>
      <w:tr w:rsidR="007B2F42" w:rsidRPr="00A37E1C" w:rsidTr="00837028">
        <w:trPr>
          <w:trHeight w:val="933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7B2F42" w:rsidRPr="006B418B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КІ</w:t>
            </w:r>
          </w:p>
        </w:tc>
        <w:tc>
          <w:tcPr>
            <w:tcW w:w="1437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7B2F42" w:rsidRPr="00364B57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9D3EA5" w:rsidRDefault="007B2F42" w:rsidP="009D3EA5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 w:rsidR="007424CC">
              <w:rPr>
                <w:szCs w:val="28"/>
                <w:lang w:val="uk-UA"/>
              </w:rPr>
              <w:t>48/52</w:t>
            </w:r>
          </w:p>
        </w:tc>
        <w:tc>
          <w:tcPr>
            <w:tcW w:w="1864" w:type="dxa"/>
          </w:tcPr>
          <w:p w:rsidR="007B2F42" w:rsidRPr="00364B57" w:rsidRDefault="007424CC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2391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7B2F42" w:rsidRPr="00A37E1C" w:rsidTr="00837028">
        <w:trPr>
          <w:trHeight w:val="891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7B2F42" w:rsidRPr="006B418B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АТ</w:t>
            </w:r>
          </w:p>
        </w:tc>
        <w:tc>
          <w:tcPr>
            <w:tcW w:w="1437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7B2F42" w:rsidRPr="00364B57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9D3EA5" w:rsidRDefault="007B2F42" w:rsidP="007424CC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 w:rsidR="007424CC">
              <w:rPr>
                <w:szCs w:val="28"/>
                <w:lang w:val="uk-UA"/>
              </w:rPr>
              <w:t>48/52</w:t>
            </w:r>
          </w:p>
        </w:tc>
        <w:tc>
          <w:tcPr>
            <w:tcW w:w="1864" w:type="dxa"/>
          </w:tcPr>
          <w:p w:rsidR="007B2F42" w:rsidRPr="00364B57" w:rsidRDefault="007424CC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2391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7B2F42" w:rsidRPr="00A37E1C" w:rsidTr="00837028">
        <w:trPr>
          <w:trHeight w:val="850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7B2F42" w:rsidRPr="00266337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ЕТ</w:t>
            </w:r>
          </w:p>
        </w:tc>
        <w:tc>
          <w:tcPr>
            <w:tcW w:w="1437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7B2F42" w:rsidRPr="00BF0141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9D3EA5" w:rsidRDefault="007B2F4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 w:rsidR="007424CC">
              <w:rPr>
                <w:szCs w:val="28"/>
                <w:lang w:val="uk-UA"/>
              </w:rPr>
              <w:t>48/52</w:t>
            </w:r>
          </w:p>
        </w:tc>
        <w:tc>
          <w:tcPr>
            <w:tcW w:w="1864" w:type="dxa"/>
          </w:tcPr>
          <w:p w:rsidR="007B2F42" w:rsidRPr="00364B57" w:rsidRDefault="007424CC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2391" w:type="dxa"/>
          </w:tcPr>
          <w:p w:rsidR="007B2F42" w:rsidRPr="00A2480D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,2,3,4</w:t>
            </w:r>
          </w:p>
        </w:tc>
      </w:tr>
      <w:tr w:rsidR="007B2F42" w:rsidTr="00837028">
        <w:trPr>
          <w:trHeight w:val="866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7B2F42" w:rsidRPr="00266337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Дз</w:t>
            </w:r>
            <w:proofErr w:type="spellEnd"/>
          </w:p>
        </w:tc>
        <w:tc>
          <w:tcPr>
            <w:tcW w:w="1437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7B2F42" w:rsidRPr="00BF0141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9D3EA5" w:rsidRDefault="007B2F4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 w:rsidR="007424CC">
              <w:rPr>
                <w:szCs w:val="28"/>
                <w:lang w:val="uk-UA"/>
              </w:rPr>
              <w:t>48/52</w:t>
            </w:r>
          </w:p>
        </w:tc>
        <w:tc>
          <w:tcPr>
            <w:tcW w:w="1864" w:type="dxa"/>
          </w:tcPr>
          <w:p w:rsidR="007B2F42" w:rsidRPr="00364B57" w:rsidRDefault="007424CC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2391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7B2F42" w:rsidTr="00837028">
        <w:trPr>
          <w:trHeight w:val="966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7B2F42" w:rsidRPr="00266337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Мд</w:t>
            </w:r>
            <w:proofErr w:type="spellEnd"/>
          </w:p>
        </w:tc>
        <w:tc>
          <w:tcPr>
            <w:tcW w:w="1437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7B2F42" w:rsidRPr="00A37E1C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7B2F42" w:rsidRPr="00BF0141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9D3EA5" w:rsidRDefault="007B2F4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 w:rsidR="007424CC">
              <w:rPr>
                <w:szCs w:val="28"/>
                <w:lang w:val="uk-UA"/>
              </w:rPr>
              <w:t>48/52</w:t>
            </w:r>
          </w:p>
        </w:tc>
        <w:tc>
          <w:tcPr>
            <w:tcW w:w="1864" w:type="dxa"/>
          </w:tcPr>
          <w:p w:rsidR="007B2F42" w:rsidRPr="00364B57" w:rsidRDefault="007424CC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2391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7B2F42" w:rsidTr="00837028">
        <w:trPr>
          <w:trHeight w:val="923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Денна:</w:t>
            </w:r>
          </w:p>
          <w:p w:rsidR="007B2F42" w:rsidRPr="00837028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ТЛП</w:t>
            </w:r>
          </w:p>
        </w:tc>
        <w:tc>
          <w:tcPr>
            <w:tcW w:w="1437" w:type="dxa"/>
          </w:tcPr>
          <w:p w:rsidR="007B2F42" w:rsidRPr="00837028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:rsidR="007B2F42" w:rsidRPr="00837028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3,4 </w:t>
            </w:r>
          </w:p>
        </w:tc>
        <w:tc>
          <w:tcPr>
            <w:tcW w:w="2626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Pr="00837028" w:rsidRDefault="007B2F4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  <w:r>
              <w:rPr>
                <w:szCs w:val="28"/>
              </w:rPr>
              <w:t>/30</w:t>
            </w:r>
          </w:p>
        </w:tc>
        <w:tc>
          <w:tcPr>
            <w:tcW w:w="1864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  <w:tc>
          <w:tcPr>
            <w:tcW w:w="2391" w:type="dxa"/>
          </w:tcPr>
          <w:p w:rsidR="007B2F42" w:rsidRPr="00837028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</w:tr>
      <w:tr w:rsidR="007B2F42" w:rsidTr="007A5330">
        <w:trPr>
          <w:trHeight w:val="1060"/>
        </w:trPr>
        <w:tc>
          <w:tcPr>
            <w:tcW w:w="2460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Денна:</w:t>
            </w:r>
          </w:p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ІТС</w:t>
            </w:r>
          </w:p>
        </w:tc>
        <w:tc>
          <w:tcPr>
            <w:tcW w:w="1437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  <w:tc>
          <w:tcPr>
            <w:tcW w:w="2626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7B2F42" w:rsidRDefault="007B2F4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7B2F42" w:rsidRDefault="007B2F42" w:rsidP="00300F33">
            <w:pPr>
              <w:tabs>
                <w:tab w:val="center" w:pos="824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2391" w:type="dxa"/>
          </w:tcPr>
          <w:p w:rsidR="007B2F42" w:rsidRDefault="007B2F4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</w:tr>
    </w:tbl>
    <w:p w:rsidR="007B2F42" w:rsidRPr="00DB7025" w:rsidRDefault="007B2F42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7B2F42" w:rsidRPr="001621D9" w:rsidTr="00735D5B">
        <w:tc>
          <w:tcPr>
            <w:tcW w:w="15715" w:type="dxa"/>
            <w:gridSpan w:val="11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7B2F42" w:rsidRPr="001621D9" w:rsidTr="00735D5B">
        <w:tc>
          <w:tcPr>
            <w:tcW w:w="675" w:type="dxa"/>
            <w:vMerge w:val="restart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7B2F42" w:rsidRPr="001621D9" w:rsidTr="00735D5B">
        <w:trPr>
          <w:trHeight w:val="183"/>
        </w:trPr>
        <w:tc>
          <w:tcPr>
            <w:tcW w:w="675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455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686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1B1B38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іва фігурна дужка 2" o:spid="_x0000_s1026" type="#_x0000_t87" style="position:absolute;left:0;text-align:left;margin-left:-19.35pt;margin-top:-.1pt;width:13.7pt;height:66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"/>
              </w:pict>
            </w:r>
            <w:r w:rsidR="007B2F42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435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700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7B2F42" w:rsidRPr="00020316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2F3C93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542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2F3C93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2F3C93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02031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7B2F42" w:rsidRPr="00AA3261" w:rsidRDefault="007B2F4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22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335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8A55B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</w:t>
            </w:r>
            <w:r w:rsidR="008A55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редача м</w:t>
            </w:r>
            <w:r w:rsidR="008A55B7" w:rsidRPr="009B47ED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="008A55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яча</w:t>
            </w:r>
            <w:proofErr w:type="spellEnd"/>
          </w:p>
        </w:tc>
        <w:tc>
          <w:tcPr>
            <w:tcW w:w="774" w:type="dxa"/>
            <w:vAlign w:val="center"/>
          </w:tcPr>
          <w:p w:rsidR="007B2F42" w:rsidRPr="00A5014C" w:rsidRDefault="007B2F4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02031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353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7B2F42" w:rsidRPr="00A5014C" w:rsidRDefault="007B2F4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735D5B">
        <w:trPr>
          <w:trHeight w:val="505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7B2F42" w:rsidRPr="009F7B43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735D5B">
        <w:trPr>
          <w:trHeight w:val="631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9F7B4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A5014C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735D5B">
        <w:trPr>
          <w:trHeight w:val="586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7B2F42" w:rsidRPr="001621D9" w:rsidRDefault="007B2F42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C80F70" w:rsidRDefault="007B2F42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7B2F42" w:rsidRPr="00AA08A8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rPr>
          <w:trHeight w:val="887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5A7CBB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AA08A8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7B2F42" w:rsidRPr="00411440" w:rsidRDefault="007B2F42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9" w:type="dxa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0" w:type="dxa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7B2F42" w:rsidRPr="00EF20DD" w:rsidRDefault="007B2F4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rPr>
          <w:trHeight w:val="618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7B2F42" w:rsidRPr="00737B0C" w:rsidRDefault="007B2F4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737B0C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rPr>
          <w:trHeight w:val="366"/>
        </w:trPr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(дів.-1000 м., юн.-1500 м)</w:t>
            </w:r>
          </w:p>
        </w:tc>
        <w:tc>
          <w:tcPr>
            <w:tcW w:w="774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C836C4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7B2F42" w:rsidRPr="00737B0C" w:rsidRDefault="007B2F4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C80F70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735D5B">
        <w:tc>
          <w:tcPr>
            <w:tcW w:w="675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7B2F42" w:rsidRPr="001621D9" w:rsidRDefault="007B2F4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F42" w:rsidRDefault="007B2F4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7B2F42" w:rsidRPr="001621D9" w:rsidTr="003E15A8">
        <w:trPr>
          <w:trHeight w:val="586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7B2F42" w:rsidRPr="001621D9" w:rsidRDefault="007B2F4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F42" w:rsidRDefault="007B2F4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7B2F42" w:rsidRDefault="007B2F42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:rsidR="007B2F42" w:rsidRPr="005C6396" w:rsidRDefault="007B2F4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7B2F42" w:rsidRPr="000C156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7B2F42" w:rsidRPr="000C156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B2F42" w:rsidRPr="000C156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пробіжки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3E383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1B1B38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Ліва фігурна дужка 4" o:spid="_x0000_s1027" type="#_x0000_t87" style="position:absolute;left:0;text-align:left;margin-left:-16.3pt;margin-top:1.7pt;width:7.65pt;height:189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XijJH1MCAABeBAAADgAAAAAAAAAAAAAAAAAuAgAAZHJzL2Uyb0RvYy54bWxQSwEC&#10;LQAUAAYACAAAACEAYjcnSeEAAAAJAQAADwAAAAAAAAAAAAAAAACtBAAAZHJzL2Rvd25yZXYueG1s&#10;UEsFBgAAAAAEAAQA8wAAALsFAAAAAA==&#10;"/>
              </w:pict>
            </w:r>
            <w:r w:rsidR="007B2F4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пробіжки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7B2F42" w:rsidRPr="000C156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ави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7B2F42" w:rsidRPr="002F57FE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F42" w:rsidRPr="002F57FE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7B2F42" w:rsidRPr="009A7ACD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7B2F42" w:rsidRPr="000C156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команди, пробіжки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7B2F42" w:rsidRPr="000C156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0C156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F42" w:rsidRPr="000C156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E46DB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62410D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7B2F42" w:rsidRPr="000C156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400A25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A12766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7B2F42" w:rsidRPr="000C156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392929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0C1567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</w:tbl>
    <w:p w:rsidR="007B2F42" w:rsidRDefault="007B2F42">
      <w:pPr>
        <w:rPr>
          <w:lang w:val="uk-UA"/>
        </w:rPr>
      </w:pPr>
    </w:p>
    <w:p w:rsidR="007B2F42" w:rsidRDefault="007B2F42">
      <w:pPr>
        <w:rPr>
          <w:lang w:val="uk-UA"/>
        </w:rPr>
      </w:pPr>
    </w:p>
    <w:p w:rsidR="007B2F42" w:rsidRDefault="007B2F42">
      <w:pPr>
        <w:rPr>
          <w:lang w:val="uk-UA"/>
        </w:rPr>
      </w:pPr>
    </w:p>
    <w:p w:rsidR="007B2F42" w:rsidRDefault="007B2F42">
      <w:pPr>
        <w:rPr>
          <w:lang w:val="uk-UA"/>
        </w:rPr>
      </w:pPr>
    </w:p>
    <w:p w:rsidR="007B2F42" w:rsidRDefault="007B2F42">
      <w:pPr>
        <w:rPr>
          <w:lang w:val="uk-UA"/>
        </w:rPr>
      </w:pPr>
    </w:p>
    <w:p w:rsidR="007B2F42" w:rsidRDefault="007B2F42">
      <w:pPr>
        <w:rPr>
          <w:lang w:val="en-US"/>
        </w:rPr>
      </w:pPr>
    </w:p>
    <w:p w:rsidR="007B2F42" w:rsidRDefault="007B2F42">
      <w:pPr>
        <w:rPr>
          <w:lang w:val="en-US"/>
        </w:rPr>
      </w:pPr>
    </w:p>
    <w:p w:rsidR="007B2F42" w:rsidRDefault="007B2F42">
      <w:pPr>
        <w:rPr>
          <w:lang w:val="en-US"/>
        </w:rPr>
      </w:pPr>
    </w:p>
    <w:p w:rsidR="007B2F42" w:rsidRPr="00EC5F7E" w:rsidRDefault="007B2F42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7B2F42" w:rsidRPr="000C156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0C156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C43A2C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B2F4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доско-налення</w:t>
            </w:r>
            <w:proofErr w:type="spellEnd"/>
            <w:r w:rsidR="007B2F4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7B2F42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7B2F42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7B2F42" w:rsidRPr="00194A18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A12766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A12766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Pr="00FB39EA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Pr="00FB39EA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піднімання тулуба в </w:t>
            </w:r>
            <w:proofErr w:type="spellStart"/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7B2F42" w:rsidRDefault="007B2F42"/>
    <w:p w:rsidR="007B2F42" w:rsidRDefault="007B2F42"/>
    <w:p w:rsidR="007B2F42" w:rsidRDefault="007B2F42"/>
    <w:p w:rsidR="007B2F42" w:rsidRDefault="007B2F42"/>
    <w:p w:rsidR="007B2F42" w:rsidRDefault="007B2F42">
      <w:pPr>
        <w:rPr>
          <w:lang w:val="en-US"/>
        </w:rPr>
      </w:pPr>
    </w:p>
    <w:p w:rsidR="007B2F42" w:rsidRPr="00EC5F7E" w:rsidRDefault="007B2F42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7B2F42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6E2949" w:rsidRDefault="007B2F42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F42" w:rsidRPr="00651B15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B433B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A12766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7B2F42" w:rsidRPr="00D237EF" w:rsidRDefault="007B2F4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A12766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пробіжки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8A55B7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пробіжки</w:t>
            </w:r>
            <w:r w:rsidR="007B2F42"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Вправи на тренажерах: згинання і розгинання ніг, присідання зі штангою, бігові і стрибкові вправи,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протидією</w:t>
            </w:r>
            <w:r w:rsidR="008A55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партнера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7B2F42" w:rsidRPr="000C156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 на поворот), пробіжки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</w:t>
            </w:r>
            <w:r w:rsidR="008A55B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7B2F4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(дів.-1000 м., юн.-1500 м).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7B2F42" w:rsidRPr="000C156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361388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36138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2F42" w:rsidRPr="00EC5F7E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7B2F42" w:rsidRPr="000C1567" w:rsidTr="003E15A8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Інформаційний обсяг програми навчальної дисципліни</w:t>
            </w:r>
          </w:p>
        </w:tc>
      </w:tr>
      <w:tr w:rsidR="007B2F42" w:rsidRPr="000C1567" w:rsidTr="003E15A8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7B2F42" w:rsidRPr="000C1567" w:rsidTr="003E15A8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старту, пробіжки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3E383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7B2F42" w:rsidRPr="000C1567" w:rsidTr="003E15A8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1B1B38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Ліва фігурна дужка 3" o:spid="_x0000_s1028" type="#_x0000_t87" style="position:absolute;left:0;text-align:left;margin-left:-16.3pt;margin-top:1.7pt;width:7.65pt;height:189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UpA/O1MCAABeBAAADgAAAAAAAAAAAAAAAAAuAgAAZHJzL2Uyb0RvYy54bWxQSwEC&#10;LQAUAAYACAAAACEAYjcnSeEAAAAJAQAADwAAAAAAAAAAAAAAAACtBAAAZHJzL2Rvd25yZXYueG1s&#10;UEsFBgAAAAAEAAQA8wAAALsFAAAAAA==&#10;"/>
              </w:pict>
            </w:r>
            <w:r w:rsidR="007B2F4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3E15A8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з технікою низького старту, навчитись вибіга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>ти з низького старту, пробіжки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7B2F42" w:rsidRPr="000C1567" w:rsidTr="003E15A8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C178B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розвиваючих вправ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7B2F42" w:rsidRPr="002F57FE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F42" w:rsidRPr="002F57FE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7B2F42" w:rsidRPr="009A7ACD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7B2F42" w:rsidRPr="000C1567" w:rsidTr="003E15A8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пробіжки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7B2F42" w:rsidRPr="000C1567" w:rsidTr="003E15A8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F42" w:rsidRPr="000C1567" w:rsidTr="003E15A8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3E15A8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E46DB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62410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3E15A8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7B2F42" w:rsidRPr="000C1567" w:rsidTr="003E15A8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400A2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A1276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7B2F42" w:rsidRPr="000C1567" w:rsidTr="003E15A8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39292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3E15A8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</w:t>
            </w:r>
            <w:r w:rsidR="008A55B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7B2F42" w:rsidRPr="000C1567" w:rsidTr="003E15A8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7B2F42" w:rsidRPr="000C1567" w:rsidRDefault="00C178BF" w:rsidP="003E15A8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удосконалення виконання вправ на гімнастичних приладах,силова підготовка   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7B2F42" w:rsidRPr="00194A18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A12766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A1276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7B2F42" w:rsidRPr="00FB39EA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>піднімання тулуба в положення сидячи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0C1567" w:rsidRDefault="007B2F4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9292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7B2F42" w:rsidRPr="000C156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0C156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7B2F42" w:rsidRDefault="007B2F42" w:rsidP="00C92867"/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Default="007B2F42" w:rsidP="00C92867">
      <w:pPr>
        <w:rPr>
          <w:lang w:val="en-US"/>
        </w:rPr>
      </w:pPr>
    </w:p>
    <w:p w:rsidR="007B2F42" w:rsidRPr="00ED60E8" w:rsidRDefault="007B2F42" w:rsidP="00C92867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7B2F42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6E294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F42" w:rsidRPr="00651B15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F42" w:rsidRPr="00B433B8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B433B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913DBC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3, 4, 6, 7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A1276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7B2F42" w:rsidRPr="00D237EF" w:rsidRDefault="007B2F4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A1276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A1276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FB39EA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Default="007B2F4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651B15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ЗРВ, СРВ, вибігання з низького старту під команду на прямій і на повороті (біг на повороті з виходом на пряму, біг по прямій з виходом на</w:t>
            </w:r>
            <w:r w:rsidR="008A5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поворот), пробіжки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4D7666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ЗРВ, СРВ, пробіжки</w:t>
            </w:r>
            <w:r w:rsidR="007B2F42"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</w:t>
            </w:r>
            <w:r w:rsidR="002455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нгою, бігові і стрибкові вправи;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7B2F42" w:rsidRPr="000C1567" w:rsidTr="003E15A8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 w:rsidR="004D76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</w:t>
            </w:r>
            <w:r w:rsidR="004D7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виходом на поворот), пробіжки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B415D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3E15A8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«Стрибки»</w:t>
            </w:r>
            <w:r w:rsidR="00A822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7B2F4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(дів.-1000 м., юн.-1500 м).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7B2F42" w:rsidRPr="000C1567" w:rsidTr="003E15A8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7B2F42" w:rsidRPr="000C1567" w:rsidTr="003E15A8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361388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36138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361388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B2F42" w:rsidRPr="000C1567" w:rsidTr="003E15A8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D237EF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7B2F42" w:rsidRPr="009A7AC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F42" w:rsidRPr="00D237EF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7B2F42" w:rsidRDefault="007B2F42" w:rsidP="00C92867">
      <w:pPr>
        <w:ind w:left="-142"/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2F42" w:rsidRPr="00EC5F7E" w:rsidRDefault="007B2F4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B2F42" w:rsidRPr="003922FB" w:rsidTr="003E15A8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7B2F42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B2F42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B2F42" w:rsidRPr="003922FB" w:rsidTr="003E15A8">
        <w:tc>
          <w:tcPr>
            <w:tcW w:w="559" w:type="dxa"/>
            <w:vMerge w:val="restart"/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B2F42" w:rsidRPr="003922FB" w:rsidTr="003E15A8">
        <w:tc>
          <w:tcPr>
            <w:tcW w:w="559" w:type="dxa"/>
            <w:vMerge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7B2F42" w:rsidRPr="003922FB" w:rsidTr="003E15A8">
        <w:trPr>
          <w:cantSplit/>
          <w:trHeight w:val="70"/>
        </w:trPr>
        <w:tc>
          <w:tcPr>
            <w:tcW w:w="559" w:type="dxa"/>
            <w:vMerge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7B2F42" w:rsidRPr="003922FB" w:rsidTr="003E15A8">
        <w:trPr>
          <w:cantSplit/>
          <w:trHeight w:val="2079"/>
        </w:trPr>
        <w:tc>
          <w:tcPr>
            <w:tcW w:w="559" w:type="dxa"/>
            <w:vMerge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7B2F42" w:rsidRPr="003922FB" w:rsidRDefault="007B2F4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7B2F42" w:rsidRPr="003922FB" w:rsidTr="003E15A8">
        <w:trPr>
          <w:cantSplit/>
          <w:trHeight w:val="70"/>
        </w:trPr>
        <w:tc>
          <w:tcPr>
            <w:tcW w:w="559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7B2F42" w:rsidRPr="003922FB" w:rsidTr="00ED5D53">
        <w:trPr>
          <w:cantSplit/>
          <w:trHeight w:val="401"/>
        </w:trPr>
        <w:tc>
          <w:tcPr>
            <w:tcW w:w="559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1D36B0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77"/>
        </w:trPr>
        <w:tc>
          <w:tcPr>
            <w:tcW w:w="559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3B5E6E" w:rsidRDefault="007D2236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B5E6E" w:rsidRDefault="007B2F42" w:rsidP="003B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67"/>
        </w:trPr>
        <w:tc>
          <w:tcPr>
            <w:tcW w:w="559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E273B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2F42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2D781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E273B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4D7666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Разом</w:t>
            </w:r>
            <w:r w:rsidR="007B2F42" w:rsidRPr="00D05639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D2236" w:rsidP="003B5E6E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  48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4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4D7666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Разом</w:t>
            </w:r>
            <w:r w:rsidR="007B2F42" w:rsidRPr="00D05639">
              <w:rPr>
                <w:rFonts w:ascii="Times New Roman" w:hAnsi="Times New Roman"/>
                <w:b/>
                <w:szCs w:val="24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3922FB" w:rsidTr="003E15A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B2F42" w:rsidRPr="00D05639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7D2236" w:rsidRDefault="007D2236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651BCE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B2F42" w:rsidRPr="00C11763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B2F42" w:rsidRPr="003922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B2F42" w:rsidRDefault="007B2F42" w:rsidP="00ED5D53">
      <w:pPr>
        <w:jc w:val="center"/>
        <w:rPr>
          <w:b/>
          <w:bCs/>
          <w:szCs w:val="28"/>
          <w:lang w:val="uk-UA"/>
        </w:rPr>
      </w:pPr>
    </w:p>
    <w:p w:rsidR="007B2F42" w:rsidRDefault="007B2F42" w:rsidP="00ED5D53">
      <w:pPr>
        <w:jc w:val="center"/>
        <w:rPr>
          <w:b/>
          <w:bCs/>
          <w:szCs w:val="28"/>
          <w:lang w:val="uk-UA"/>
        </w:rPr>
      </w:pPr>
    </w:p>
    <w:p w:rsidR="007B2F42" w:rsidRDefault="007B2F42" w:rsidP="00ED5D53">
      <w:pPr>
        <w:jc w:val="center"/>
        <w:rPr>
          <w:b/>
          <w:bCs/>
          <w:szCs w:val="28"/>
          <w:lang w:val="uk-UA"/>
        </w:rPr>
      </w:pPr>
    </w:p>
    <w:p w:rsidR="001B1B38" w:rsidRDefault="001B1B38" w:rsidP="00ED5D53">
      <w:pPr>
        <w:jc w:val="center"/>
        <w:rPr>
          <w:b/>
          <w:bCs/>
          <w:szCs w:val="28"/>
          <w:lang w:val="uk-UA"/>
        </w:rPr>
      </w:pPr>
    </w:p>
    <w:p w:rsidR="001B1B38" w:rsidRDefault="001B1B38" w:rsidP="00ED5D53">
      <w:pPr>
        <w:jc w:val="center"/>
        <w:rPr>
          <w:b/>
          <w:bCs/>
          <w:szCs w:val="28"/>
          <w:lang w:val="uk-UA"/>
        </w:rPr>
      </w:pPr>
    </w:p>
    <w:p w:rsidR="001B1B38" w:rsidRDefault="001B1B38" w:rsidP="00ED5D53">
      <w:pPr>
        <w:jc w:val="center"/>
        <w:rPr>
          <w:b/>
          <w:bCs/>
          <w:szCs w:val="28"/>
          <w:lang w:val="uk-UA"/>
        </w:rPr>
      </w:pPr>
    </w:p>
    <w:p w:rsidR="001B1B38" w:rsidRDefault="001B1B38" w:rsidP="00ED5D53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</w:p>
    <w:p w:rsidR="007B2F42" w:rsidRDefault="007B2F42" w:rsidP="00ED5D53">
      <w:pPr>
        <w:jc w:val="center"/>
        <w:rPr>
          <w:b/>
          <w:bCs/>
          <w:szCs w:val="28"/>
          <w:lang w:val="uk-UA"/>
        </w:rPr>
      </w:pPr>
    </w:p>
    <w:p w:rsidR="007B2F42" w:rsidRPr="00DB7025" w:rsidRDefault="007B2F42" w:rsidP="00ED5D53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7B2F42" w:rsidRPr="001621D9" w:rsidTr="003E15A8">
        <w:tc>
          <w:tcPr>
            <w:tcW w:w="15715" w:type="dxa"/>
            <w:gridSpan w:val="11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7B2F42" w:rsidRPr="001621D9" w:rsidTr="003E15A8">
        <w:tc>
          <w:tcPr>
            <w:tcW w:w="675" w:type="dxa"/>
            <w:vMerge w:val="restart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7B2F42" w:rsidRPr="001621D9" w:rsidTr="003E15A8">
        <w:trPr>
          <w:trHeight w:val="183"/>
        </w:trPr>
        <w:tc>
          <w:tcPr>
            <w:tcW w:w="675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455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D781B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EB7306" w:rsidRDefault="007B2F42" w:rsidP="00EB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686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EB730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1B1B38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>
                <v:shape id="Ліва фігурна дужка 1" o:spid="_x0000_s1029" type="#_x0000_t87" style="position:absolute;left:0;text-align:left;margin-left:-19.35pt;margin-top:-.1pt;width:13.7pt;height:6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"/>
              </w:pict>
            </w:r>
            <w:r w:rsidR="007B2F42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435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7B2F42" w:rsidRPr="002D781B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D781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700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05639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D05639" w:rsidRDefault="007B2F4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EB730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(100 м.)</w:t>
            </w:r>
          </w:p>
        </w:tc>
        <w:tc>
          <w:tcPr>
            <w:tcW w:w="774" w:type="dxa"/>
            <w:vAlign w:val="center"/>
          </w:tcPr>
          <w:p w:rsidR="007B2F42" w:rsidRPr="00343021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7B2F42" w:rsidRPr="00291D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0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7B2F42" w:rsidRPr="00291D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EB730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6023B6" w:rsidRDefault="006023B6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EB730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7B2F42" w:rsidRPr="00291DFB" w:rsidRDefault="006023B6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291D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6023B6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вільних вправ з елементами акробатики,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7B2F42" w:rsidRPr="00291DFB" w:rsidRDefault="006023B6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:rsidR="007B2F42" w:rsidRPr="00291DFB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6023B6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7B2F42" w:rsidRPr="001621D9" w:rsidRDefault="006023B6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2F3C93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6023B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542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7B2F42" w:rsidRPr="00291DFB" w:rsidRDefault="007B2F42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291DFB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0A3FCD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7B2F42" w:rsidRPr="00AA3261" w:rsidRDefault="007B2F4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18</w:t>
            </w: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335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774" w:type="dxa"/>
            <w:vAlign w:val="center"/>
          </w:tcPr>
          <w:p w:rsidR="007B2F42" w:rsidRPr="00A5014C" w:rsidRDefault="007B2F4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3E15A8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951077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353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7B2F42" w:rsidRPr="00A5014C" w:rsidRDefault="007B2F4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1621D9" w:rsidTr="003E15A8">
        <w:trPr>
          <w:trHeight w:val="505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7B2F42" w:rsidRPr="00533ECA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A5014C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7B2F42" w:rsidRPr="00A5014C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7B2F42" w:rsidRPr="00A5014C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3E15A8">
        <w:trPr>
          <w:trHeight w:val="631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0A3FCD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A5014C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A5014C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42" w:rsidRPr="001621D9" w:rsidTr="003E15A8">
        <w:trPr>
          <w:trHeight w:val="586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7B2F42" w:rsidRPr="001621D9" w:rsidRDefault="007B2F4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7B2F42" w:rsidRPr="006B5F17" w:rsidRDefault="007F509B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7B2F42" w:rsidRPr="006B5F1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7F509B" w:rsidRDefault="007F509B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951077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C80F70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7B2F42" w:rsidRPr="00B4145B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5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343021" w:rsidRDefault="007B2F42" w:rsidP="00B414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rPr>
          <w:trHeight w:val="887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B4145B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651B15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343021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54" w:type="dxa"/>
          </w:tcPr>
          <w:p w:rsidR="007B2F42" w:rsidRPr="00C80F7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00" w:type="dxa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3E0006" w:rsidRDefault="007B2F42" w:rsidP="003E15A8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66A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1621D9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rPr>
          <w:trHeight w:val="618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7B2F42" w:rsidRPr="00411440" w:rsidRDefault="007B2F42" w:rsidP="00584386">
            <w:pPr>
              <w:shd w:val="clear" w:color="auto" w:fill="FFFFFF"/>
              <w:spacing w:after="0" w:line="240" w:lineRule="auto"/>
              <w:ind w:right="-90" w:hanging="52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58438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7B2F42" w:rsidRPr="00737B0C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rPr>
          <w:trHeight w:val="366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(дів.-1000 м., юн.-1500 м)</w:t>
            </w:r>
          </w:p>
        </w:tc>
        <w:tc>
          <w:tcPr>
            <w:tcW w:w="774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567B64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C80F70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F42" w:rsidRPr="001621D9" w:rsidTr="003E15A8">
        <w:tc>
          <w:tcPr>
            <w:tcW w:w="675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7B2F42" w:rsidRPr="001621D9" w:rsidRDefault="00666A9C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7B2F42" w:rsidRPr="00411440" w:rsidRDefault="007B2F4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B2F42" w:rsidRPr="00666A9C" w:rsidRDefault="00666A9C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B2F42" w:rsidRPr="001621D9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B2F42" w:rsidRPr="003E0006" w:rsidRDefault="007B2F4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F42" w:rsidRDefault="007B2F42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7B2F42" w:rsidRPr="001621D9" w:rsidTr="003E15A8">
        <w:trPr>
          <w:trHeight w:val="586"/>
        </w:trPr>
        <w:tc>
          <w:tcPr>
            <w:tcW w:w="675" w:type="dxa"/>
            <w:vAlign w:val="center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7B2F42" w:rsidRPr="001621D9" w:rsidRDefault="007B2F4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7B2F42" w:rsidRPr="00666A9C" w:rsidRDefault="00666A9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7B2F42" w:rsidRPr="0058438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7B2F42" w:rsidRPr="0058438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7B2F42" w:rsidRPr="00666A9C" w:rsidRDefault="00666A9C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B2F42" w:rsidRPr="003E0006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2F42" w:rsidRPr="001621D9" w:rsidRDefault="007B2F4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7B2F42" w:rsidRPr="001621D9" w:rsidRDefault="007B2F4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F42" w:rsidRDefault="007B2F42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7B2F42" w:rsidRDefault="007B2F42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фізичної культури може здійснюватися за такими видами діяльності: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3. Виконання навчальних завдань під час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B2F42" w:rsidRPr="005E254E" w:rsidRDefault="004D7666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Засвоєння теоретич</w:t>
      </w:r>
      <w:r w:rsidR="00E20B98">
        <w:rPr>
          <w:rFonts w:ascii="Times New Roman" w:hAnsi="Times New Roman"/>
          <w:sz w:val="24"/>
          <w:szCs w:val="24"/>
          <w:lang w:val="uk-UA" w:eastAsia="ru-RU"/>
        </w:rPr>
        <w:t>но</w:t>
      </w:r>
      <w:r w:rsidR="007B2F42" w:rsidRPr="005E254E">
        <w:rPr>
          <w:rFonts w:ascii="Times New Roman" w:hAnsi="Times New Roman"/>
          <w:sz w:val="24"/>
          <w:szCs w:val="24"/>
          <w:lang w:val="uk-UA" w:eastAsia="ru-RU"/>
        </w:rPr>
        <w:t>-методичних знань.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відповідно до календарно-тематичного планування.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із фізичної культури затверджені наказом МОН України від 05.05.08 № 371.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</w:t>
      </w:r>
      <w:r>
        <w:rPr>
          <w:rFonts w:ascii="Times New Roman" w:hAnsi="Times New Roman"/>
          <w:sz w:val="24"/>
          <w:szCs w:val="24"/>
          <w:lang w:val="uk-UA" w:eastAsia="ru-RU"/>
        </w:rPr>
        <w:t>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проводить розминку, а після — відновлювальні вправи.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Студенти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мають можливість перескласти норматив на визначеному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викладачем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занятті.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зобов’язаний забезпечити безумовне дотримання правил і виконання вимог щодо безпеки під час здачі нормативів. 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протягом навчального року; ступінь активності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ів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х; залучення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до занять фізичною культурою в позаурочний час; участь у спортивних змаганнях усіх рівнів. На основі зазначених показників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викладачі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можуть застосовувати різноманітні системи нарахування «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бонусних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» балів. Наприклад, якщо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 (студентка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викона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>(в/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ла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) залікову вправу на певний рівень, але при цьому його (її) особистий результат виконання цієї вправи поліпшився порівняно з попереднім показником,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виставити оцінку на 1–2 бали вищу за ту, яка передбачається навчальними нормативами.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>, які за станом здоров’я віднесені до підготовчої медично</w:t>
      </w:r>
      <w:r w:rsidR="004D7666">
        <w:rPr>
          <w:rFonts w:ascii="Times New Roman" w:hAnsi="Times New Roman"/>
          <w:sz w:val="24"/>
          <w:szCs w:val="28"/>
          <w:lang w:val="uk-UA" w:eastAsia="ru-RU"/>
        </w:rPr>
        <w:t>ї групи, оцінюються за теоретич</w:t>
      </w:r>
      <w:r w:rsidR="001A7487">
        <w:rPr>
          <w:rFonts w:ascii="Times New Roman" w:hAnsi="Times New Roman"/>
          <w:sz w:val="24"/>
          <w:szCs w:val="28"/>
          <w:lang w:val="uk-UA" w:eastAsia="ru-RU"/>
        </w:rPr>
        <w:t>но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 xml:space="preserve">-методичні знання, техніку виконання вправ, складання відповідних нормативів, які їм не протипоказані. </w:t>
      </w:r>
    </w:p>
    <w:p w:rsidR="007B2F42" w:rsidRPr="005E254E" w:rsidRDefault="007B2F4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до навантажень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7B2F42" w:rsidRPr="005E254E" w:rsidRDefault="007B2F4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студентів. </w:t>
      </w:r>
    </w:p>
    <w:p w:rsidR="007B2F42" w:rsidRPr="00E83821" w:rsidRDefault="007B2F4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7B2F42" w:rsidRPr="00C07BF8" w:rsidTr="0081231C">
        <w:tc>
          <w:tcPr>
            <w:tcW w:w="15838" w:type="dxa"/>
            <w:gridSpan w:val="7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7B2F42" w:rsidRPr="00C07BF8" w:rsidTr="0081231C">
        <w:tc>
          <w:tcPr>
            <w:tcW w:w="15838" w:type="dxa"/>
            <w:gridSpan w:val="7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7B2F42" w:rsidRPr="00C07BF8" w:rsidTr="0081231C">
        <w:tc>
          <w:tcPr>
            <w:tcW w:w="3188" w:type="dxa"/>
            <w:gridSpan w:val="2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7B2F42" w:rsidRPr="00C07BF8" w:rsidTr="0081231C">
        <w:trPr>
          <w:trHeight w:val="2514"/>
        </w:trPr>
        <w:tc>
          <w:tcPr>
            <w:tcW w:w="3188" w:type="dxa"/>
            <w:gridSpan w:val="2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5"/>
          </w:tcPr>
          <w:p w:rsidR="007B2F42" w:rsidRPr="007F02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оцінювання, має на меті перевірку рівня вмінь студента,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студента під час практичних занять. Оцінюються на другому курсі за дванадцятибальною шкалою, на третьому курсі - за чотирибальною шкалою.</w:t>
            </w:r>
          </w:p>
          <w:p w:rsidR="007B2F42" w:rsidRPr="007F02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7B2F42" w:rsidRPr="00C07BF8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(тестування знань студентів з певного розділу, модуля, теми)</w:t>
            </w:r>
          </w:p>
        </w:tc>
        <w:tc>
          <w:tcPr>
            <w:tcW w:w="12650" w:type="dxa"/>
            <w:gridSpan w:val="5"/>
          </w:tcPr>
          <w:p w:rsidR="007B2F42" w:rsidRPr="007F0242" w:rsidRDefault="007B2F4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F847CF">
        <w:trPr>
          <w:trHeight w:val="1888"/>
        </w:trPr>
        <w:tc>
          <w:tcPr>
            <w:tcW w:w="3188" w:type="dxa"/>
            <w:gridSpan w:val="2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(оцінювання результатів діяльності студентів з вивчення певного розділу, модуля чи теми)</w:t>
            </w:r>
          </w:p>
        </w:tc>
        <w:tc>
          <w:tcPr>
            <w:tcW w:w="12650" w:type="dxa"/>
            <w:gridSpan w:val="5"/>
          </w:tcPr>
          <w:p w:rsidR="007B2F42" w:rsidRPr="007F0242" w:rsidRDefault="007B2F4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242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має на меті перевірку рівня вмінь студента під час виконання різного виду завдань, включає здачу контрольних нормативів в межах відповідного змістового модуля, а також участь студента у змаганнях з різних видів спорту на рівні коледжу, міста, області і т.д.</w:t>
            </w:r>
          </w:p>
          <w:p w:rsidR="007B2F42" w:rsidRPr="007F0242" w:rsidRDefault="007B2F4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42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:rsidR="007B2F42" w:rsidRPr="007F02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другому курсі виставляється за дванадцятибальною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7B2F42" w:rsidRPr="007B7AEC" w:rsidTr="00F847CF">
        <w:trPr>
          <w:trHeight w:val="3031"/>
        </w:trPr>
        <w:tc>
          <w:tcPr>
            <w:tcW w:w="3188" w:type="dxa"/>
            <w:gridSpan w:val="2"/>
            <w:vAlign w:val="center"/>
          </w:tcPr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7B2F42" w:rsidRPr="007F02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5"/>
          </w:tcPr>
          <w:p w:rsidR="007B2F42" w:rsidRPr="007F02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 w:rsidRPr="007F0242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На другому курсі, залік</w:t>
            </w:r>
            <w:r w:rsidRPr="007F0242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>– це вид підсумкового контролю, при якому засвоєння студентом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7B2F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На третьому курсі, оцінка за диференційований залік виставляється як середня зважена з урахуванням усіх оцінок за модуль. Оцінювання проводиться за національною (4-бальною) шкалою та за шкалою ЕСТ</w:t>
            </w:r>
            <w:r w:rsidRPr="007F02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B2F42" w:rsidRPr="007F0242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:rsidR="007B2F42" w:rsidRPr="007F0242" w:rsidRDefault="007B2F42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студентів.</w:t>
            </w:r>
          </w:p>
        </w:tc>
      </w:tr>
      <w:tr w:rsidR="007B2F42" w:rsidRPr="00C07BF8" w:rsidTr="0081231C">
        <w:tc>
          <w:tcPr>
            <w:tcW w:w="15838" w:type="dxa"/>
            <w:gridSpan w:val="7"/>
            <w:vAlign w:val="center"/>
          </w:tcPr>
          <w:p w:rsidR="007B2F42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7B2F42" w:rsidRPr="00C07BF8" w:rsidTr="0081231C">
        <w:tc>
          <w:tcPr>
            <w:tcW w:w="6598" w:type="dxa"/>
            <w:gridSpan w:val="4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</w:pP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  <w:t xml:space="preserve">Оцінювання за шкалою </w:t>
            </w: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  <w:t>ECTS</w:t>
            </w: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7B2F42" w:rsidRPr="00C07BF8" w:rsidTr="0081231C">
        <w:tc>
          <w:tcPr>
            <w:tcW w:w="2308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7B2F42" w:rsidRPr="00C07BF8" w:rsidTr="0081231C">
        <w:tc>
          <w:tcPr>
            <w:tcW w:w="2308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7B7AEC" w:rsidTr="0081231C">
        <w:tc>
          <w:tcPr>
            <w:tcW w:w="2308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F42" w:rsidRPr="00C07BF8" w:rsidRDefault="001A7487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задовільно</w:t>
            </w:r>
          </w:p>
        </w:tc>
        <w:tc>
          <w:tcPr>
            <w:tcW w:w="1650" w:type="dxa"/>
            <w:vMerge w:val="restart"/>
            <w:vAlign w:val="center"/>
          </w:tcPr>
          <w:p w:rsidR="007B2F42" w:rsidRPr="00C07BF8" w:rsidRDefault="001A7487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зарахо</w:t>
            </w:r>
            <w:r w:rsidR="007B2F42"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вано</w:t>
            </w:r>
          </w:p>
        </w:tc>
        <w:tc>
          <w:tcPr>
            <w:tcW w:w="132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F42" w:rsidRPr="00C07BF8" w:rsidTr="0081231C">
        <w:tc>
          <w:tcPr>
            <w:tcW w:w="2308" w:type="dxa"/>
            <w:vAlign w:val="center"/>
          </w:tcPr>
          <w:p w:rsidR="007B2F42" w:rsidRPr="00AC79D8" w:rsidRDefault="007B2F42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7B2F42" w:rsidRPr="00C07BF8" w:rsidRDefault="007B2F4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7B2F42" w:rsidRPr="00ED2486" w:rsidTr="00AC79D8">
        <w:tc>
          <w:tcPr>
            <w:tcW w:w="15353" w:type="dxa"/>
            <w:gridSpan w:val="3"/>
          </w:tcPr>
          <w:p w:rsidR="007B2F42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:rsidR="007B2F42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7B2F42" w:rsidRPr="00ED2486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B2F42" w:rsidRPr="00ED2486" w:rsidTr="00AC79D8">
        <w:tc>
          <w:tcPr>
            <w:tcW w:w="15353" w:type="dxa"/>
            <w:gridSpan w:val="3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7B2F42" w:rsidRPr="00ED2486" w:rsidTr="00AC79D8">
        <w:trPr>
          <w:trHeight w:val="396"/>
        </w:trPr>
        <w:tc>
          <w:tcPr>
            <w:tcW w:w="1170" w:type="dxa"/>
            <w:gridSpan w:val="2"/>
          </w:tcPr>
          <w:p w:rsidR="007B2F42" w:rsidRPr="0091525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7B2F42" w:rsidRPr="00ED2486" w:rsidTr="00AC79D8">
        <w:trPr>
          <w:trHeight w:val="543"/>
        </w:trPr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7B2F42" w:rsidRPr="00ED2486" w:rsidTr="00AC79D8">
        <w:trPr>
          <w:trHeight w:val="351"/>
        </w:trPr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7B2F42" w:rsidRPr="00ED2486" w:rsidTr="00AC79D8">
        <w:trPr>
          <w:trHeight w:val="351"/>
        </w:trPr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:rsidR="007B2F42" w:rsidRPr="00D26357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57">
              <w:rPr>
                <w:rFonts w:ascii="Times New Roman" w:hAnsi="Times New Roman"/>
                <w:sz w:val="24"/>
                <w:szCs w:val="24"/>
              </w:rPr>
              <w:t>Волков Л.М. Спортивная подготовка детей и подростков. К.: Вежа, 1998. – 190 с. 23.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:rsidR="007B2F42" w:rsidRPr="00D26357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Гоменский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 Управление командой в баскетболе.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2006.-211с.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:rsidR="007B2F42" w:rsidRPr="00D26357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Гомельский А.Я. Тактика баскетбола.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2007.-256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:rsidR="007B2F42" w:rsidRPr="00D26357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Грасис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 Специальные упражнения в волейболе.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2006.-251с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Коробченко</w:t>
            </w:r>
            <w:proofErr w:type="spellEnd"/>
            <w:r w:rsidRPr="00A7221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В.В. Легка атлетика. – К.: «Вища школа», 1979 – 127 с.</w:t>
            </w:r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Ребрина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 Лист ІІТЗО від 01.07.2014 № 14.1/12 - Г - 1011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Пустолякова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Лист ІІТЗО від 02.07.2014 № 14.1/12-Г1042</w:t>
            </w:r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Матвєєв Л.П. Теорія й методика фізичної культури. — М.: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1991.-155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D2635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:rsidR="007B2F42" w:rsidRPr="00D26357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</w:t>
            </w:r>
            <w:proofErr w:type="spellEnd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В.Г. Визначення основних термінів фізичної культури і спорту. / </w:t>
            </w:r>
            <w:proofErr w:type="spellStart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</w:t>
            </w:r>
            <w:proofErr w:type="spellEnd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В.Г. – К. 1995. – 127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Холодов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ВНЗ.-М.: 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Физкультура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спорт, 2001.-110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7B2F42" w:rsidRPr="00ED2486" w:rsidTr="00AC79D8">
        <w:tc>
          <w:tcPr>
            <w:tcW w:w="15353" w:type="dxa"/>
            <w:gridSpan w:val="3"/>
          </w:tcPr>
          <w:p w:rsidR="007B2F42" w:rsidRPr="006B0100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pStyle w:val="Default"/>
              <w:spacing w:after="27"/>
            </w:pPr>
            <w:proofErr w:type="spellStart"/>
            <w:r w:rsidRPr="00CA1CA2">
              <w:t>Вацеба</w:t>
            </w:r>
            <w:proofErr w:type="spellEnd"/>
            <w:r w:rsidRPr="00CA1CA2">
              <w:t xml:space="preserve"> О.М. Нариси з історії Західноукраїнського спортивного руху. / </w:t>
            </w:r>
            <w:proofErr w:type="spellStart"/>
            <w:r w:rsidRPr="00CA1CA2">
              <w:t>Вацеба</w:t>
            </w:r>
            <w:proofErr w:type="spellEnd"/>
            <w:r w:rsidRPr="00CA1CA2">
              <w:t xml:space="preserve"> О.М. - Івано-Франківськ, 2017. – 312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Л.Я.,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Круцевич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 Методика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физкультурно-оздоровительных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занятий. - К.: УГУФВС, 2014. — 126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:rsidR="007B2F42" w:rsidRPr="00CA1CA2" w:rsidRDefault="007B2F4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CA2">
              <w:rPr>
                <w:rFonts w:ascii="Times New Roman" w:hAnsi="Times New Roman"/>
                <w:sz w:val="24"/>
                <w:szCs w:val="24"/>
                <w:lang w:val="uk-UA"/>
              </w:rPr>
              <w:t>Кулик Я.Л. Історія виникнення й розвитку фізичної культури та спорту в Україні./ Кулик Я.Л. Вінниця, 1997.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Минаев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В.Н., Шиян Е.М.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методики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физического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воспитания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школьников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— М.: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Просвещение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, 1989. — 222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ED2486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Настольная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книга учителя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физической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 Л. Б.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Кофмана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— М.: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спорт, 1998. — 496 с.</w:t>
            </w:r>
          </w:p>
        </w:tc>
      </w:tr>
      <w:tr w:rsidR="007B2F42" w:rsidRPr="00ED2486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Платонов В.М.,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Булатова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Фізична підготовка спортсмена. – К.: Олімпійська література, 2015. – 320 с. </w:t>
            </w:r>
          </w:p>
        </w:tc>
      </w:tr>
      <w:tr w:rsidR="007B2F42" w:rsidRPr="007B7AEC" w:rsidTr="00AC79D8">
        <w:trPr>
          <w:trHeight w:val="320"/>
        </w:trPr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pStyle w:val="Default"/>
            </w:pPr>
            <w:proofErr w:type="spellStart"/>
            <w:r w:rsidRPr="00CA1CA2">
              <w:t>Приступа</w:t>
            </w:r>
            <w:proofErr w:type="spellEnd"/>
            <w:r w:rsidRPr="00CA1CA2">
              <w:t xml:space="preserve"> Є.Н. Традиції української національної фізичної культури. / </w:t>
            </w:r>
            <w:proofErr w:type="spellStart"/>
            <w:r w:rsidRPr="00CA1CA2">
              <w:t>Приступа</w:t>
            </w:r>
            <w:proofErr w:type="spellEnd"/>
            <w:r w:rsidRPr="00CA1CA2">
              <w:t xml:space="preserve"> Є.Н., </w:t>
            </w:r>
            <w:proofErr w:type="spellStart"/>
            <w:r w:rsidRPr="00CA1CA2">
              <w:t>Пилат</w:t>
            </w:r>
            <w:proofErr w:type="spellEnd"/>
            <w:r w:rsidRPr="00CA1CA2">
              <w:t xml:space="preserve"> B.C. – Львів, 2016. - 24с.</w:t>
            </w:r>
          </w:p>
        </w:tc>
      </w:tr>
      <w:tr w:rsidR="007B2F42" w:rsidRPr="00ED2486" w:rsidTr="00AC79D8">
        <w:tc>
          <w:tcPr>
            <w:tcW w:w="15353" w:type="dxa"/>
            <w:gridSpan w:val="3"/>
          </w:tcPr>
          <w:p w:rsidR="007B2F42" w:rsidRPr="00A7221F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7.3. Інформаційні ресурси в Інтернеті</w:t>
            </w:r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www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education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сайт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Міністерства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освіти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і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науки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України</w:t>
            </w: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B2F42" w:rsidRPr="005B1E47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www.vdu.edu.ua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сайт Східноєвропейського національного університету імені Лесі Українки.</w:t>
            </w:r>
          </w:p>
        </w:tc>
      </w:tr>
      <w:tr w:rsidR="007B2F42" w:rsidRPr="005B1E47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nbuv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сайт Національної бібліотеки ім. В. Вернадського.</w:t>
            </w:r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83" w:type="dxa"/>
          </w:tcPr>
          <w:p w:rsidR="007B2F42" w:rsidRPr="002E1C5C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uazakon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document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spart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inx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71134.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htm</w:t>
            </w:r>
            <w:proofErr w:type="spellEnd"/>
          </w:p>
        </w:tc>
      </w:tr>
      <w:tr w:rsidR="007B2F42" w:rsidRPr="007B7AEC" w:rsidTr="00AC79D8">
        <w:tc>
          <w:tcPr>
            <w:tcW w:w="1170" w:type="dxa"/>
            <w:gridSpan w:val="2"/>
          </w:tcPr>
          <w:p w:rsidR="007B2F42" w:rsidRPr="005B1E47" w:rsidRDefault="007B2F4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4183" w:type="dxa"/>
          </w:tcPr>
          <w:p w:rsidR="007B2F42" w:rsidRPr="006B0100" w:rsidRDefault="007B2F4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http://zakon4.rada.gov.ua/laws/show/1724-17/page3</w:t>
            </w:r>
          </w:p>
        </w:tc>
      </w:tr>
    </w:tbl>
    <w:p w:rsidR="007B2F42" w:rsidRDefault="007B2F42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F42" w:rsidRPr="00737B0C" w:rsidRDefault="007B2F42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7B2F42" w:rsidRPr="00737B0C" w:rsidSect="00DF082C">
      <w:footerReference w:type="first" r:id="rId8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4" w:rsidRDefault="00E42754" w:rsidP="00DF082C">
      <w:pPr>
        <w:spacing w:after="0" w:line="240" w:lineRule="auto"/>
      </w:pPr>
      <w:r>
        <w:separator/>
      </w:r>
    </w:p>
  </w:endnote>
  <w:endnote w:type="continuationSeparator" w:id="0">
    <w:p w:rsidR="00E42754" w:rsidRDefault="00E42754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54" w:rsidRPr="006A4B0A" w:rsidRDefault="00E42754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 xml:space="preserve">3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:rsidR="00E42754" w:rsidRDefault="00E42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4" w:rsidRDefault="00E42754" w:rsidP="00DF082C">
      <w:pPr>
        <w:spacing w:after="0" w:line="240" w:lineRule="auto"/>
      </w:pPr>
      <w:r>
        <w:separator/>
      </w:r>
    </w:p>
  </w:footnote>
  <w:footnote w:type="continuationSeparator" w:id="0">
    <w:p w:rsidR="00E42754" w:rsidRDefault="00E42754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6D8"/>
    <w:rsid w:val="00005B79"/>
    <w:rsid w:val="00020316"/>
    <w:rsid w:val="00027B76"/>
    <w:rsid w:val="000401B1"/>
    <w:rsid w:val="00095E4E"/>
    <w:rsid w:val="000A3FCD"/>
    <w:rsid w:val="000A64F1"/>
    <w:rsid w:val="000B55C0"/>
    <w:rsid w:val="000C1567"/>
    <w:rsid w:val="000C3FBF"/>
    <w:rsid w:val="000D6892"/>
    <w:rsid w:val="000E6666"/>
    <w:rsid w:val="00134273"/>
    <w:rsid w:val="00141237"/>
    <w:rsid w:val="001621D9"/>
    <w:rsid w:val="001772D3"/>
    <w:rsid w:val="00194A18"/>
    <w:rsid w:val="001A7487"/>
    <w:rsid w:val="001B1B38"/>
    <w:rsid w:val="001D36B0"/>
    <w:rsid w:val="001E3E74"/>
    <w:rsid w:val="001E5984"/>
    <w:rsid w:val="002141EA"/>
    <w:rsid w:val="0022605D"/>
    <w:rsid w:val="00226EA0"/>
    <w:rsid w:val="0023061B"/>
    <w:rsid w:val="002373B7"/>
    <w:rsid w:val="00245511"/>
    <w:rsid w:val="00266337"/>
    <w:rsid w:val="002801F2"/>
    <w:rsid w:val="00291DFB"/>
    <w:rsid w:val="002C1A78"/>
    <w:rsid w:val="002D6A1A"/>
    <w:rsid w:val="002D781B"/>
    <w:rsid w:val="002E1C5C"/>
    <w:rsid w:val="002F2461"/>
    <w:rsid w:val="002F3C93"/>
    <w:rsid w:val="002F57FE"/>
    <w:rsid w:val="00300F33"/>
    <w:rsid w:val="0031028C"/>
    <w:rsid w:val="00320447"/>
    <w:rsid w:val="00343021"/>
    <w:rsid w:val="003439B3"/>
    <w:rsid w:val="00343A80"/>
    <w:rsid w:val="00361388"/>
    <w:rsid w:val="00364B57"/>
    <w:rsid w:val="00371660"/>
    <w:rsid w:val="00372C65"/>
    <w:rsid w:val="003922FB"/>
    <w:rsid w:val="00392929"/>
    <w:rsid w:val="003B2469"/>
    <w:rsid w:val="003B5E6E"/>
    <w:rsid w:val="003C1A3D"/>
    <w:rsid w:val="003C2732"/>
    <w:rsid w:val="003D0117"/>
    <w:rsid w:val="003E0006"/>
    <w:rsid w:val="003E0D82"/>
    <w:rsid w:val="003E15A8"/>
    <w:rsid w:val="003E3839"/>
    <w:rsid w:val="003F6700"/>
    <w:rsid w:val="00400A25"/>
    <w:rsid w:val="00404EF5"/>
    <w:rsid w:val="00411440"/>
    <w:rsid w:val="004155FB"/>
    <w:rsid w:val="004162A9"/>
    <w:rsid w:val="00431D4D"/>
    <w:rsid w:val="00454ADE"/>
    <w:rsid w:val="00471647"/>
    <w:rsid w:val="0048733C"/>
    <w:rsid w:val="00487845"/>
    <w:rsid w:val="00490DE4"/>
    <w:rsid w:val="004D7666"/>
    <w:rsid w:val="004F1013"/>
    <w:rsid w:val="004F3867"/>
    <w:rsid w:val="00505FC3"/>
    <w:rsid w:val="00521422"/>
    <w:rsid w:val="00533ECA"/>
    <w:rsid w:val="005348FA"/>
    <w:rsid w:val="00536AC7"/>
    <w:rsid w:val="00567B64"/>
    <w:rsid w:val="005746D8"/>
    <w:rsid w:val="00584386"/>
    <w:rsid w:val="005A7CBB"/>
    <w:rsid w:val="005B1E47"/>
    <w:rsid w:val="005C6396"/>
    <w:rsid w:val="005E254E"/>
    <w:rsid w:val="005F401F"/>
    <w:rsid w:val="006023B6"/>
    <w:rsid w:val="00617333"/>
    <w:rsid w:val="0062410D"/>
    <w:rsid w:val="00631439"/>
    <w:rsid w:val="00651726"/>
    <w:rsid w:val="00651B15"/>
    <w:rsid w:val="00651BCE"/>
    <w:rsid w:val="00664CCE"/>
    <w:rsid w:val="00666A9C"/>
    <w:rsid w:val="006A4B0A"/>
    <w:rsid w:val="006B0100"/>
    <w:rsid w:val="006B418B"/>
    <w:rsid w:val="006B5F17"/>
    <w:rsid w:val="006C76C3"/>
    <w:rsid w:val="006E2949"/>
    <w:rsid w:val="006F7196"/>
    <w:rsid w:val="00710FDA"/>
    <w:rsid w:val="007243FC"/>
    <w:rsid w:val="00734FF2"/>
    <w:rsid w:val="00735D5B"/>
    <w:rsid w:val="00737B0C"/>
    <w:rsid w:val="007424CC"/>
    <w:rsid w:val="00747DCA"/>
    <w:rsid w:val="00753C3A"/>
    <w:rsid w:val="00756B0F"/>
    <w:rsid w:val="007A3632"/>
    <w:rsid w:val="007A5330"/>
    <w:rsid w:val="007B2F42"/>
    <w:rsid w:val="007B7AEC"/>
    <w:rsid w:val="007D2236"/>
    <w:rsid w:val="007E70F2"/>
    <w:rsid w:val="007F0242"/>
    <w:rsid w:val="007F141F"/>
    <w:rsid w:val="007F509B"/>
    <w:rsid w:val="0081231C"/>
    <w:rsid w:val="00814294"/>
    <w:rsid w:val="00834743"/>
    <w:rsid w:val="00837028"/>
    <w:rsid w:val="0083767F"/>
    <w:rsid w:val="00840C8E"/>
    <w:rsid w:val="00861E4D"/>
    <w:rsid w:val="00893DD2"/>
    <w:rsid w:val="008A55B7"/>
    <w:rsid w:val="008A78DF"/>
    <w:rsid w:val="008E4BE7"/>
    <w:rsid w:val="008F6BFD"/>
    <w:rsid w:val="00904B74"/>
    <w:rsid w:val="009061F0"/>
    <w:rsid w:val="00913DBC"/>
    <w:rsid w:val="00915257"/>
    <w:rsid w:val="00926BCD"/>
    <w:rsid w:val="00933C0D"/>
    <w:rsid w:val="00943753"/>
    <w:rsid w:val="00951077"/>
    <w:rsid w:val="00952371"/>
    <w:rsid w:val="009A7ACD"/>
    <w:rsid w:val="009B47ED"/>
    <w:rsid w:val="009B6EFA"/>
    <w:rsid w:val="009D3EA5"/>
    <w:rsid w:val="009F7B43"/>
    <w:rsid w:val="00A12766"/>
    <w:rsid w:val="00A2480D"/>
    <w:rsid w:val="00A37E1C"/>
    <w:rsid w:val="00A471C6"/>
    <w:rsid w:val="00A5014C"/>
    <w:rsid w:val="00A50364"/>
    <w:rsid w:val="00A53C90"/>
    <w:rsid w:val="00A55FC0"/>
    <w:rsid w:val="00A642AC"/>
    <w:rsid w:val="00A71E95"/>
    <w:rsid w:val="00A7221F"/>
    <w:rsid w:val="00A737C4"/>
    <w:rsid w:val="00A752B6"/>
    <w:rsid w:val="00A806A9"/>
    <w:rsid w:val="00A8229B"/>
    <w:rsid w:val="00A9187B"/>
    <w:rsid w:val="00A92976"/>
    <w:rsid w:val="00AA08A8"/>
    <w:rsid w:val="00AA3261"/>
    <w:rsid w:val="00AA51EB"/>
    <w:rsid w:val="00AC79D8"/>
    <w:rsid w:val="00AD72C6"/>
    <w:rsid w:val="00B20F60"/>
    <w:rsid w:val="00B4145B"/>
    <w:rsid w:val="00B415D3"/>
    <w:rsid w:val="00B421CE"/>
    <w:rsid w:val="00B433B8"/>
    <w:rsid w:val="00B45A49"/>
    <w:rsid w:val="00B641C7"/>
    <w:rsid w:val="00B722A8"/>
    <w:rsid w:val="00B97997"/>
    <w:rsid w:val="00BA67C9"/>
    <w:rsid w:val="00BB03C1"/>
    <w:rsid w:val="00BB7ECB"/>
    <w:rsid w:val="00BD5D38"/>
    <w:rsid w:val="00BF0141"/>
    <w:rsid w:val="00C07BF8"/>
    <w:rsid w:val="00C11763"/>
    <w:rsid w:val="00C178BF"/>
    <w:rsid w:val="00C22A8C"/>
    <w:rsid w:val="00C379DA"/>
    <w:rsid w:val="00C43A2C"/>
    <w:rsid w:val="00C54AE2"/>
    <w:rsid w:val="00C54EAE"/>
    <w:rsid w:val="00C60B4C"/>
    <w:rsid w:val="00C70BCF"/>
    <w:rsid w:val="00C80F70"/>
    <w:rsid w:val="00C836C4"/>
    <w:rsid w:val="00C92867"/>
    <w:rsid w:val="00CA1CA2"/>
    <w:rsid w:val="00CC4BA6"/>
    <w:rsid w:val="00CE4B87"/>
    <w:rsid w:val="00D05639"/>
    <w:rsid w:val="00D07626"/>
    <w:rsid w:val="00D237EF"/>
    <w:rsid w:val="00D26357"/>
    <w:rsid w:val="00D43A34"/>
    <w:rsid w:val="00D506E2"/>
    <w:rsid w:val="00D53B47"/>
    <w:rsid w:val="00D5591B"/>
    <w:rsid w:val="00D77282"/>
    <w:rsid w:val="00DA18AB"/>
    <w:rsid w:val="00DB7025"/>
    <w:rsid w:val="00DC6C80"/>
    <w:rsid w:val="00DE13DB"/>
    <w:rsid w:val="00DE1A7E"/>
    <w:rsid w:val="00DF082C"/>
    <w:rsid w:val="00DF227B"/>
    <w:rsid w:val="00E170D2"/>
    <w:rsid w:val="00E20B98"/>
    <w:rsid w:val="00E273B2"/>
    <w:rsid w:val="00E42754"/>
    <w:rsid w:val="00E46DBF"/>
    <w:rsid w:val="00E55BB8"/>
    <w:rsid w:val="00E83821"/>
    <w:rsid w:val="00E908BF"/>
    <w:rsid w:val="00EB041A"/>
    <w:rsid w:val="00EB6871"/>
    <w:rsid w:val="00EB7306"/>
    <w:rsid w:val="00EB7BAD"/>
    <w:rsid w:val="00EC0521"/>
    <w:rsid w:val="00EC5F7E"/>
    <w:rsid w:val="00EC66D5"/>
    <w:rsid w:val="00ED2486"/>
    <w:rsid w:val="00ED5D53"/>
    <w:rsid w:val="00ED60E8"/>
    <w:rsid w:val="00EF20DD"/>
    <w:rsid w:val="00F05638"/>
    <w:rsid w:val="00F42B46"/>
    <w:rsid w:val="00F72FF4"/>
    <w:rsid w:val="00F84479"/>
    <w:rsid w:val="00F847CF"/>
    <w:rsid w:val="00F85C11"/>
    <w:rsid w:val="00F92950"/>
    <w:rsid w:val="00F94FD2"/>
    <w:rsid w:val="00F95A26"/>
    <w:rsid w:val="00FB39EA"/>
    <w:rsid w:val="00FB6F4B"/>
    <w:rsid w:val="00FC04A1"/>
    <w:rsid w:val="00FC24C2"/>
    <w:rsid w:val="00FF567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487845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locked/>
    <w:rsid w:val="009B4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43</Pages>
  <Words>10316</Words>
  <Characters>58806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2021-03-12T12:12:00Z</cp:lastPrinted>
  <dcterms:created xsi:type="dcterms:W3CDTF">2021-03-09T07:54:00Z</dcterms:created>
  <dcterms:modified xsi:type="dcterms:W3CDTF">2022-09-21T06:20:00Z</dcterms:modified>
</cp:coreProperties>
</file>