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F1A" w:rsidRPr="00E32CB7" w:rsidRDefault="00133F1A" w:rsidP="00133F1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ЛЕКЦІЯ 4.2</w:t>
      </w:r>
      <w:r w:rsidRPr="00E32CB7">
        <w:rPr>
          <w:b/>
          <w:sz w:val="28"/>
          <w:szCs w:val="28"/>
        </w:rPr>
        <w:t>.</w:t>
      </w:r>
    </w:p>
    <w:p w:rsidR="00133F1A" w:rsidRPr="00E32CB7" w:rsidRDefault="00133F1A" w:rsidP="00133F1A">
      <w:pPr>
        <w:spacing w:line="360" w:lineRule="auto"/>
        <w:jc w:val="center"/>
        <w:rPr>
          <w:b/>
          <w:sz w:val="28"/>
          <w:szCs w:val="28"/>
        </w:rPr>
      </w:pPr>
      <w:r w:rsidRPr="00E32CB7">
        <w:rPr>
          <w:b/>
          <w:sz w:val="28"/>
          <w:szCs w:val="28"/>
        </w:rPr>
        <w:t>ТЕМАТИЧНЕ МОДЕЛЮВАННЯ</w:t>
      </w:r>
    </w:p>
    <w:p w:rsidR="00133F1A" w:rsidRDefault="00133F1A" w:rsidP="00133F1A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33F1A" w:rsidRPr="002944A1" w:rsidRDefault="00133F1A" w:rsidP="00133F1A">
      <w:pPr>
        <w:spacing w:line="360" w:lineRule="auto"/>
        <w:ind w:left="644" w:firstLine="490"/>
        <w:rPr>
          <w:color w:val="000000" w:themeColor="text1"/>
          <w:sz w:val="28"/>
          <w:szCs w:val="28"/>
        </w:rPr>
      </w:pPr>
      <w:r w:rsidRPr="002944A1">
        <w:rPr>
          <w:color w:val="000000" w:themeColor="text1"/>
          <w:sz w:val="28"/>
          <w:szCs w:val="28"/>
        </w:rPr>
        <w:t>План</w:t>
      </w:r>
    </w:p>
    <w:p w:rsidR="00133F1A" w:rsidRDefault="00133F1A" w:rsidP="00133F1A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  <w:lang w:val="en-US"/>
        </w:rPr>
        <w:t>’</w:t>
      </w:r>
      <w:r>
        <w:rPr>
          <w:rFonts w:ascii="Times New Roman" w:hAnsi="Times New Roman"/>
          <w:sz w:val="28"/>
          <w:szCs w:val="28"/>
        </w:rPr>
        <w:t>ємно-просторові форми</w:t>
      </w:r>
    </w:p>
    <w:p w:rsidR="00133F1A" w:rsidRDefault="00133F1A" w:rsidP="00133F1A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Процес макетного моделювання</w:t>
      </w:r>
    </w:p>
    <w:p w:rsidR="00133F1A" w:rsidRDefault="00133F1A" w:rsidP="00133F1A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Архітекурний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макет</w:t>
      </w:r>
    </w:p>
    <w:p w:rsidR="00133F1A" w:rsidRPr="00E32CB7" w:rsidRDefault="00133F1A" w:rsidP="00133F1A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33F1A" w:rsidRPr="00E32CB7" w:rsidRDefault="00133F1A" w:rsidP="00133F1A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2CB7">
        <w:rPr>
          <w:rFonts w:ascii="Times New Roman" w:hAnsi="Times New Roman"/>
          <w:sz w:val="28"/>
          <w:szCs w:val="28"/>
        </w:rPr>
        <w:t>Важливим моментом у розвитку об'ємно-просторового мислення займає тематичне макетування. Воно допомагає освоїти технічні навички виготовлення макетів, вивчити основні закономірності композиційної побудови сприяє розвитку творчого мислення та технічної інтуїції.</w:t>
      </w:r>
    </w:p>
    <w:p w:rsidR="00133F1A" w:rsidRPr="00E32CB7" w:rsidRDefault="00133F1A" w:rsidP="00133F1A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2CB7">
        <w:rPr>
          <w:rFonts w:ascii="Times New Roman" w:hAnsi="Times New Roman"/>
          <w:sz w:val="28"/>
          <w:szCs w:val="28"/>
        </w:rPr>
        <w:t xml:space="preserve">Вибір схеми композиційного рішення обумовлений вихідними потребами або творчим вибором автора і базується на цілісності образного і стильового рішення. Однак оволодіти знаннями композиції, не набувши власного досвіду, практично неможливо. </w:t>
      </w:r>
    </w:p>
    <w:p w:rsidR="00133F1A" w:rsidRPr="00E32CB7" w:rsidRDefault="00133F1A" w:rsidP="00133F1A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2CB7">
        <w:rPr>
          <w:rFonts w:ascii="Times New Roman" w:hAnsi="Times New Roman"/>
          <w:sz w:val="28"/>
          <w:szCs w:val="28"/>
        </w:rPr>
        <w:t>У попередніх розділах розглядалися способи виготовлення макетів з плоских, лінійних і об'ємних елементів. Творчі завдання використовували отримані знання і були спрямовані на складання об'ємно-просторових композицій з цих елементів. У цій главі ставиться більш складне завдання - виготовлення об'ємно-просторових форм, що містять кілька об'ємних елементів, з'єднаних між собою загальним композиційним рішенням.</w:t>
      </w:r>
    </w:p>
    <w:p w:rsidR="00133F1A" w:rsidRDefault="00133F1A" w:rsidP="00133F1A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2CB7">
        <w:rPr>
          <w:rFonts w:ascii="Times New Roman" w:hAnsi="Times New Roman"/>
          <w:sz w:val="28"/>
          <w:szCs w:val="28"/>
        </w:rPr>
        <w:t>Процес макетного моделювання ділиться на дві частини: процес творчого пошуку і остаточний варіант рішення. На першому етапі робиться ескіз. У ньому відбувається пошук загальної форми, заміна деталей, підбір кольору і фактури, тобто вибираються засоби розкриття образу. Після отримання гармонійного рішення в ескізному варіанті, можна приступати до виконання чистового макета. Теми або для об'ємно-просторового моделювання можуть бути різними. Наприклад - «дитячий майданчик», «естрада», «альтанка», «вежа», «протистояння», «кордон».</w:t>
      </w:r>
    </w:p>
    <w:p w:rsidR="00133F1A" w:rsidRPr="006F3444" w:rsidRDefault="00133F1A" w:rsidP="00133F1A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3444">
        <w:rPr>
          <w:rFonts w:ascii="Times New Roman" w:hAnsi="Times New Roman"/>
          <w:sz w:val="28"/>
          <w:szCs w:val="28"/>
        </w:rPr>
        <w:lastRenderedPageBreak/>
        <w:t>Архітектурний макет - це об'ємне уявлення проектованого або вже побудованого будинку, комплексу будівель або цілого міста. Макети - необхідна частина проектування, з їх допомогою дизайнер або забудовник оцінює композицію і гармонійність будівлі, а також наоч</w:t>
      </w:r>
      <w:r>
        <w:rPr>
          <w:rFonts w:ascii="Times New Roman" w:hAnsi="Times New Roman"/>
          <w:sz w:val="28"/>
          <w:szCs w:val="28"/>
        </w:rPr>
        <w:t>но демонструє проект замовнику.</w:t>
      </w:r>
    </w:p>
    <w:p w:rsidR="00133F1A" w:rsidRDefault="00133F1A" w:rsidP="00133F1A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3444">
        <w:rPr>
          <w:rFonts w:ascii="Times New Roman" w:hAnsi="Times New Roman"/>
          <w:sz w:val="28"/>
          <w:szCs w:val="28"/>
        </w:rPr>
        <w:t xml:space="preserve">Макети роблять на комп'ютері, що спрощує процес і економить ресурси. 3D-друк дозволяє швидко і економно представити наочний макет замовнику. </w:t>
      </w:r>
    </w:p>
    <w:p w:rsidR="00133F1A" w:rsidRPr="006F3444" w:rsidRDefault="00133F1A" w:rsidP="00133F1A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3444">
        <w:rPr>
          <w:rFonts w:ascii="Times New Roman" w:hAnsi="Times New Roman"/>
          <w:sz w:val="28"/>
          <w:szCs w:val="28"/>
        </w:rPr>
        <w:t>Архітектурні моделі - складний продукт з безліччю дрібних деталей, і при їх створенні потрібно враховувати цілий ряд нюансів. Створення реального архітектурного макета вимагає часом багатьох тижнів і сотень доларів. Але 3D-друк значно здешевлює вартість проекту. До того ж, на створення моделей йде кілька годин, а не тижнів.</w:t>
      </w:r>
    </w:p>
    <w:p w:rsidR="00133F1A" w:rsidRPr="006F3444" w:rsidRDefault="00133F1A" w:rsidP="00133F1A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3444">
        <w:rPr>
          <w:rFonts w:ascii="Times New Roman" w:hAnsi="Times New Roman"/>
          <w:sz w:val="28"/>
          <w:szCs w:val="28"/>
        </w:rPr>
        <w:t>Тривимірні моделі дозволяють архітекторам працювати вільніше, не боячись зробити помилку, і проекти виходять набагато точніше реальних макетів. Візуалізація 3D-моделей на принтері йде швидко і зі значною економією ресурсів. Така візуалізація - наочніше і ближче до реальності, ніж ескізи, креслення і цифрові макети.</w:t>
      </w:r>
    </w:p>
    <w:p w:rsidR="00133F1A" w:rsidRDefault="00133F1A" w:rsidP="00133F1A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3444">
        <w:rPr>
          <w:rFonts w:ascii="Times New Roman" w:hAnsi="Times New Roman"/>
          <w:sz w:val="28"/>
          <w:szCs w:val="28"/>
        </w:rPr>
        <w:t>Тому 3D-принтери швидко завоювали визнання в індустрії, і все більше студій користуються ними в самих різних цілях - аж до друку реальних об'єктів міської архітектури.</w:t>
      </w:r>
    </w:p>
    <w:p w:rsidR="00133F1A" w:rsidRDefault="00133F1A" w:rsidP="00133F1A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3444">
        <w:rPr>
          <w:rFonts w:ascii="Times New Roman" w:hAnsi="Times New Roman"/>
          <w:sz w:val="28"/>
          <w:szCs w:val="28"/>
        </w:rPr>
        <w:t>Архітектурні макети на комп'ютері створюються за допомогою ряду програм. Однією з кращих вважається CAD (</w:t>
      </w:r>
      <w:proofErr w:type="spellStart"/>
      <w:r w:rsidRPr="006F3444">
        <w:rPr>
          <w:rFonts w:ascii="Times New Roman" w:hAnsi="Times New Roman"/>
          <w:sz w:val="28"/>
          <w:szCs w:val="28"/>
        </w:rPr>
        <w:t>Computer</w:t>
      </w:r>
      <w:proofErr w:type="spellEnd"/>
      <w:r w:rsidRPr="006F34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444">
        <w:rPr>
          <w:rFonts w:ascii="Times New Roman" w:hAnsi="Times New Roman"/>
          <w:sz w:val="28"/>
          <w:szCs w:val="28"/>
        </w:rPr>
        <w:t>Aided</w:t>
      </w:r>
      <w:proofErr w:type="spellEnd"/>
      <w:r w:rsidRPr="006F34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444">
        <w:rPr>
          <w:rFonts w:ascii="Times New Roman" w:hAnsi="Times New Roman"/>
          <w:sz w:val="28"/>
          <w:szCs w:val="28"/>
        </w:rPr>
        <w:t>Design</w:t>
      </w:r>
      <w:proofErr w:type="spellEnd"/>
      <w:r w:rsidRPr="006F3444">
        <w:rPr>
          <w:rFonts w:ascii="Times New Roman" w:hAnsi="Times New Roman"/>
          <w:sz w:val="28"/>
          <w:szCs w:val="28"/>
        </w:rPr>
        <w:t xml:space="preserve">), вірніше, її підвид </w:t>
      </w:r>
      <w:proofErr w:type="spellStart"/>
      <w:r w:rsidRPr="006F3444">
        <w:rPr>
          <w:rFonts w:ascii="Times New Roman" w:hAnsi="Times New Roman"/>
          <w:sz w:val="28"/>
          <w:szCs w:val="28"/>
        </w:rPr>
        <w:t>ArchiCAD</w:t>
      </w:r>
      <w:proofErr w:type="spellEnd"/>
      <w:r w:rsidRPr="006F3444">
        <w:rPr>
          <w:rFonts w:ascii="Times New Roman" w:hAnsi="Times New Roman"/>
          <w:sz w:val="28"/>
          <w:szCs w:val="28"/>
        </w:rPr>
        <w:t xml:space="preserve"> - програма, зроблена </w:t>
      </w:r>
      <w:proofErr w:type="spellStart"/>
      <w:r w:rsidRPr="006F3444">
        <w:rPr>
          <w:rFonts w:ascii="Times New Roman" w:hAnsi="Times New Roman"/>
          <w:sz w:val="28"/>
          <w:szCs w:val="28"/>
        </w:rPr>
        <w:t>Graphisoft</w:t>
      </w:r>
      <w:proofErr w:type="spellEnd"/>
      <w:r w:rsidRPr="006F3444">
        <w:rPr>
          <w:rFonts w:ascii="Times New Roman" w:hAnsi="Times New Roman"/>
          <w:sz w:val="28"/>
          <w:szCs w:val="28"/>
        </w:rPr>
        <w:t xml:space="preserve"> спеціально для архітекторів. У ній робляться 2D- і 3D-ескізи, моделі на основі ескізів з додаванням </w:t>
      </w:r>
      <w:proofErr w:type="spellStart"/>
      <w:r w:rsidRPr="006F3444">
        <w:rPr>
          <w:rFonts w:ascii="Times New Roman" w:hAnsi="Times New Roman"/>
          <w:sz w:val="28"/>
          <w:szCs w:val="28"/>
        </w:rPr>
        <w:t>фотореалістичних</w:t>
      </w:r>
      <w:proofErr w:type="spellEnd"/>
      <w:r w:rsidRPr="006F3444">
        <w:rPr>
          <w:rFonts w:ascii="Times New Roman" w:hAnsi="Times New Roman"/>
          <w:sz w:val="28"/>
          <w:szCs w:val="28"/>
        </w:rPr>
        <w:t xml:space="preserve"> текстур, і візуалізація проекту. Програма моделює не тільки окремі будівлі і інтер'єри, а й комплекси міських будівель.</w:t>
      </w:r>
    </w:p>
    <w:p w:rsidR="00133F1A" w:rsidRPr="006F3444" w:rsidRDefault="00133F1A" w:rsidP="00133F1A">
      <w:pPr>
        <w:pStyle w:val="a4"/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Інші програми для архітекторів:</w:t>
      </w:r>
    </w:p>
    <w:p w:rsidR="00133F1A" w:rsidRPr="006F3444" w:rsidRDefault="00133F1A" w:rsidP="00133F1A">
      <w:pPr>
        <w:pStyle w:val="a4"/>
        <w:numPr>
          <w:ilvl w:val="0"/>
          <w:numId w:val="10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6F3444">
        <w:rPr>
          <w:rFonts w:ascii="Times New Roman" w:hAnsi="Times New Roman"/>
          <w:sz w:val="28"/>
          <w:szCs w:val="28"/>
        </w:rPr>
        <w:t>Revit</w:t>
      </w:r>
      <w:proofErr w:type="spellEnd"/>
      <w:r w:rsidRPr="006F3444">
        <w:rPr>
          <w:rFonts w:ascii="Times New Roman" w:hAnsi="Times New Roman"/>
          <w:sz w:val="28"/>
          <w:szCs w:val="28"/>
        </w:rPr>
        <w:t>;</w:t>
      </w:r>
    </w:p>
    <w:p w:rsidR="00133F1A" w:rsidRPr="006F3444" w:rsidRDefault="00133F1A" w:rsidP="00133F1A">
      <w:pPr>
        <w:pStyle w:val="a4"/>
        <w:numPr>
          <w:ilvl w:val="0"/>
          <w:numId w:val="10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6F3444">
        <w:rPr>
          <w:rFonts w:ascii="Times New Roman" w:hAnsi="Times New Roman"/>
          <w:sz w:val="28"/>
          <w:szCs w:val="28"/>
        </w:rPr>
        <w:t>AutoCAD</w:t>
      </w:r>
      <w:proofErr w:type="spellEnd"/>
      <w:r w:rsidRPr="006F34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444">
        <w:rPr>
          <w:rFonts w:ascii="Times New Roman" w:hAnsi="Times New Roman"/>
          <w:sz w:val="28"/>
          <w:szCs w:val="28"/>
        </w:rPr>
        <w:t>Architecture</w:t>
      </w:r>
      <w:proofErr w:type="spellEnd"/>
      <w:r w:rsidRPr="006F3444">
        <w:rPr>
          <w:rFonts w:ascii="Times New Roman" w:hAnsi="Times New Roman"/>
          <w:sz w:val="28"/>
          <w:szCs w:val="28"/>
        </w:rPr>
        <w:t>;</w:t>
      </w:r>
    </w:p>
    <w:p w:rsidR="00133F1A" w:rsidRPr="006F3444" w:rsidRDefault="00133F1A" w:rsidP="00133F1A">
      <w:pPr>
        <w:pStyle w:val="a4"/>
        <w:numPr>
          <w:ilvl w:val="0"/>
          <w:numId w:val="10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6F3444">
        <w:rPr>
          <w:rFonts w:ascii="Times New Roman" w:hAnsi="Times New Roman"/>
          <w:sz w:val="28"/>
          <w:szCs w:val="28"/>
        </w:rPr>
        <w:t>AutoCAD</w:t>
      </w:r>
      <w:proofErr w:type="spellEnd"/>
      <w:r w:rsidRPr="006F34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444">
        <w:rPr>
          <w:rFonts w:ascii="Times New Roman" w:hAnsi="Times New Roman"/>
          <w:sz w:val="28"/>
          <w:szCs w:val="28"/>
        </w:rPr>
        <w:t>Civil</w:t>
      </w:r>
      <w:proofErr w:type="spellEnd"/>
      <w:r w:rsidRPr="006F3444">
        <w:rPr>
          <w:rFonts w:ascii="Times New Roman" w:hAnsi="Times New Roman"/>
          <w:sz w:val="28"/>
          <w:szCs w:val="28"/>
        </w:rPr>
        <w:t xml:space="preserve"> 3D - більше підходить для інженерних комунікацій;</w:t>
      </w:r>
    </w:p>
    <w:p w:rsidR="00133F1A" w:rsidRPr="006F3444" w:rsidRDefault="00133F1A" w:rsidP="00133F1A">
      <w:pPr>
        <w:pStyle w:val="a4"/>
        <w:numPr>
          <w:ilvl w:val="0"/>
          <w:numId w:val="10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6F3444">
        <w:rPr>
          <w:rFonts w:ascii="Times New Roman" w:hAnsi="Times New Roman"/>
          <w:sz w:val="28"/>
          <w:szCs w:val="28"/>
        </w:rPr>
        <w:t>Chief</w:t>
      </w:r>
      <w:proofErr w:type="spellEnd"/>
      <w:r w:rsidRPr="006F34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444">
        <w:rPr>
          <w:rFonts w:ascii="Times New Roman" w:hAnsi="Times New Roman"/>
          <w:sz w:val="28"/>
          <w:szCs w:val="28"/>
        </w:rPr>
        <w:t>Architect</w:t>
      </w:r>
      <w:proofErr w:type="spellEnd"/>
      <w:r w:rsidRPr="006F3444">
        <w:rPr>
          <w:rFonts w:ascii="Times New Roman" w:hAnsi="Times New Roman"/>
          <w:sz w:val="28"/>
          <w:szCs w:val="28"/>
        </w:rPr>
        <w:t xml:space="preserve"> - краще справляється з дизайном будинку;</w:t>
      </w:r>
    </w:p>
    <w:p w:rsidR="00133F1A" w:rsidRPr="006F3444" w:rsidRDefault="00133F1A" w:rsidP="00133F1A">
      <w:pPr>
        <w:pStyle w:val="a4"/>
        <w:numPr>
          <w:ilvl w:val="0"/>
          <w:numId w:val="10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6F3444">
        <w:rPr>
          <w:rFonts w:ascii="Times New Roman" w:hAnsi="Times New Roman"/>
          <w:sz w:val="28"/>
          <w:szCs w:val="28"/>
        </w:rPr>
        <w:lastRenderedPageBreak/>
        <w:t>Rhino3D</w:t>
      </w:r>
      <w:proofErr w:type="spellEnd"/>
      <w:r w:rsidRPr="006F3444">
        <w:rPr>
          <w:rFonts w:ascii="Times New Roman" w:hAnsi="Times New Roman"/>
          <w:sz w:val="28"/>
          <w:szCs w:val="28"/>
        </w:rPr>
        <w:t>;</w:t>
      </w:r>
    </w:p>
    <w:p w:rsidR="00133F1A" w:rsidRPr="006F3444" w:rsidRDefault="00133F1A" w:rsidP="00133F1A">
      <w:pPr>
        <w:pStyle w:val="a4"/>
        <w:numPr>
          <w:ilvl w:val="0"/>
          <w:numId w:val="10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F3444">
        <w:rPr>
          <w:rFonts w:ascii="Times New Roman" w:hAnsi="Times New Roman"/>
          <w:sz w:val="28"/>
          <w:szCs w:val="28"/>
        </w:rPr>
        <w:t>CATIA;</w:t>
      </w:r>
    </w:p>
    <w:p w:rsidR="00133F1A" w:rsidRPr="006F3444" w:rsidRDefault="00133F1A" w:rsidP="00133F1A">
      <w:pPr>
        <w:pStyle w:val="a4"/>
        <w:numPr>
          <w:ilvl w:val="0"/>
          <w:numId w:val="10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6F3444">
        <w:rPr>
          <w:rFonts w:ascii="Times New Roman" w:hAnsi="Times New Roman"/>
          <w:sz w:val="28"/>
          <w:szCs w:val="28"/>
        </w:rPr>
        <w:t>SketchUp</w:t>
      </w:r>
      <w:proofErr w:type="spellEnd"/>
      <w:r w:rsidRPr="006F3444">
        <w:rPr>
          <w:rFonts w:ascii="Times New Roman" w:hAnsi="Times New Roman"/>
          <w:sz w:val="28"/>
          <w:szCs w:val="28"/>
        </w:rPr>
        <w:t xml:space="preserve"> - допомагає з архітектурними начерками і ескізами;</w:t>
      </w:r>
    </w:p>
    <w:p w:rsidR="00133F1A" w:rsidRPr="006F3444" w:rsidRDefault="00133F1A" w:rsidP="00133F1A">
      <w:pPr>
        <w:pStyle w:val="a4"/>
        <w:numPr>
          <w:ilvl w:val="0"/>
          <w:numId w:val="10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F3444">
        <w:rPr>
          <w:rFonts w:ascii="Times New Roman" w:hAnsi="Times New Roman"/>
          <w:sz w:val="28"/>
          <w:szCs w:val="28"/>
        </w:rPr>
        <w:t xml:space="preserve">3D </w:t>
      </w:r>
      <w:proofErr w:type="spellStart"/>
      <w:r w:rsidRPr="006F3444">
        <w:rPr>
          <w:rFonts w:ascii="Times New Roman" w:hAnsi="Times New Roman"/>
          <w:sz w:val="28"/>
          <w:szCs w:val="28"/>
        </w:rPr>
        <w:t>Studio</w:t>
      </w:r>
      <w:proofErr w:type="spellEnd"/>
      <w:r w:rsidRPr="006F34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444">
        <w:rPr>
          <w:rFonts w:ascii="Times New Roman" w:hAnsi="Times New Roman"/>
          <w:sz w:val="28"/>
          <w:szCs w:val="28"/>
        </w:rPr>
        <w:t>Max</w:t>
      </w:r>
      <w:proofErr w:type="spellEnd"/>
      <w:r w:rsidRPr="006F3444">
        <w:rPr>
          <w:rFonts w:ascii="Times New Roman" w:hAnsi="Times New Roman"/>
          <w:sz w:val="28"/>
          <w:szCs w:val="28"/>
        </w:rPr>
        <w:t>;</w:t>
      </w:r>
    </w:p>
    <w:p w:rsidR="00133F1A" w:rsidRDefault="00133F1A" w:rsidP="00133F1A">
      <w:pPr>
        <w:pStyle w:val="a4"/>
        <w:numPr>
          <w:ilvl w:val="0"/>
          <w:numId w:val="10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6F3444">
        <w:rPr>
          <w:rFonts w:ascii="Times New Roman" w:hAnsi="Times New Roman"/>
          <w:sz w:val="28"/>
          <w:szCs w:val="28"/>
        </w:rPr>
        <w:t>Solidworks</w:t>
      </w:r>
      <w:proofErr w:type="spellEnd"/>
      <w:r w:rsidRPr="006F3444">
        <w:rPr>
          <w:rFonts w:ascii="Times New Roman" w:hAnsi="Times New Roman"/>
          <w:sz w:val="28"/>
          <w:szCs w:val="28"/>
        </w:rPr>
        <w:t xml:space="preserve"> - більше підходить для інженерів.</w:t>
      </w:r>
    </w:p>
    <w:p w:rsidR="00133F1A" w:rsidRPr="006F3444" w:rsidRDefault="00133F1A" w:rsidP="00133F1A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3444">
        <w:rPr>
          <w:rFonts w:ascii="Times New Roman" w:hAnsi="Times New Roman"/>
          <w:sz w:val="28"/>
          <w:szCs w:val="28"/>
        </w:rPr>
        <w:t>Після планування моделі наступний крок - вибір масштабу, який найкраще підходить до конкретного проекту. На це рішення впливає два фактори: площа і деталізація. Якщо потрібно показати великі райони, наприклад, архітектурні макети міст, встановлюють масштаб 1: 500 або 1: 1000. Тоді модель не буде занадто велико</w:t>
      </w:r>
      <w:r>
        <w:rPr>
          <w:rFonts w:ascii="Times New Roman" w:hAnsi="Times New Roman"/>
          <w:sz w:val="28"/>
          <w:szCs w:val="28"/>
        </w:rPr>
        <w:t>ю і легко доступною для огляду.</w:t>
      </w:r>
    </w:p>
    <w:p w:rsidR="00133F1A" w:rsidRDefault="00133F1A" w:rsidP="00133F1A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3444">
        <w:rPr>
          <w:rFonts w:ascii="Times New Roman" w:hAnsi="Times New Roman"/>
          <w:sz w:val="28"/>
          <w:szCs w:val="28"/>
        </w:rPr>
        <w:t>Для одинично</w:t>
      </w:r>
      <w:r>
        <w:rPr>
          <w:rFonts w:ascii="Times New Roman" w:hAnsi="Times New Roman"/>
          <w:sz w:val="28"/>
          <w:szCs w:val="28"/>
        </w:rPr>
        <w:t>ї</w:t>
      </w:r>
      <w:r w:rsidRPr="006F3444">
        <w:rPr>
          <w:rFonts w:ascii="Times New Roman" w:hAnsi="Times New Roman"/>
          <w:sz w:val="28"/>
          <w:szCs w:val="28"/>
        </w:rPr>
        <w:t xml:space="preserve"> будівлі вибирають масштаб 1: 200 або 1: 100. На такому масштабі виходить досить докладна деталізація, і будуть добре видні вікна, двері і балкони. Для показу лише частини будинку підійде масштаб 1:20 - 1:50. Чим більше масштаб, тим більше деталей можна розрізнити.</w:t>
      </w:r>
    </w:p>
    <w:p w:rsidR="00746494" w:rsidRPr="00133F1A" w:rsidRDefault="00746494" w:rsidP="00133F1A"/>
    <w:sectPr w:rsidR="00746494" w:rsidRPr="00133F1A" w:rsidSect="007464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1207C"/>
    <w:multiLevelType w:val="hybridMultilevel"/>
    <w:tmpl w:val="C11E4504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45D796E"/>
    <w:multiLevelType w:val="hybridMultilevel"/>
    <w:tmpl w:val="A9BC211A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93C2889"/>
    <w:multiLevelType w:val="hybridMultilevel"/>
    <w:tmpl w:val="A9BC211A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4B66359"/>
    <w:multiLevelType w:val="hybridMultilevel"/>
    <w:tmpl w:val="A9BC211A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9D0323E"/>
    <w:multiLevelType w:val="hybridMultilevel"/>
    <w:tmpl w:val="A9BC211A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A286160"/>
    <w:multiLevelType w:val="hybridMultilevel"/>
    <w:tmpl w:val="A9BC211A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F1133AF"/>
    <w:multiLevelType w:val="hybridMultilevel"/>
    <w:tmpl w:val="A9BC211A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538E232D"/>
    <w:multiLevelType w:val="hybridMultilevel"/>
    <w:tmpl w:val="A9BC211A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742D4492"/>
    <w:multiLevelType w:val="hybridMultilevel"/>
    <w:tmpl w:val="A9BC211A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7B942574"/>
    <w:multiLevelType w:val="hybridMultilevel"/>
    <w:tmpl w:val="A9BC211A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proofState w:spelling="clean" w:grammar="clean"/>
  <w:defaultTabStop w:val="708"/>
  <w:hyphenationZone w:val="425"/>
  <w:characterSpacingControl w:val="doNotCompress"/>
  <w:compat/>
  <w:rsids>
    <w:rsidRoot w:val="003C6BF1"/>
    <w:rsid w:val="00012594"/>
    <w:rsid w:val="00123DF1"/>
    <w:rsid w:val="00133F1A"/>
    <w:rsid w:val="003918E7"/>
    <w:rsid w:val="003C6BF1"/>
    <w:rsid w:val="004337E4"/>
    <w:rsid w:val="005B3895"/>
    <w:rsid w:val="00704260"/>
    <w:rsid w:val="00746494"/>
    <w:rsid w:val="00846C9E"/>
    <w:rsid w:val="008A258B"/>
    <w:rsid w:val="00AD1215"/>
    <w:rsid w:val="00B06905"/>
    <w:rsid w:val="00BF1040"/>
    <w:rsid w:val="00FA1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BF1"/>
    <w:pPr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C6BF1"/>
    <w:pPr>
      <w:widowControl w:val="0"/>
      <w:ind w:left="720"/>
      <w:contextualSpacing/>
    </w:pPr>
    <w:rPr>
      <w:rFonts w:ascii="Courier New" w:hAnsi="Courier New" w:cs="Courier New"/>
      <w:color w:val="000000"/>
      <w:lang w:val="uk-UA" w:eastAsia="uk-UA"/>
    </w:rPr>
  </w:style>
  <w:style w:type="paragraph" w:styleId="a4">
    <w:name w:val="No Spacing"/>
    <w:link w:val="a5"/>
    <w:uiPriority w:val="1"/>
    <w:qFormat/>
    <w:rsid w:val="003C6BF1"/>
    <w:pPr>
      <w:jc w:val="left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3C6BF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2656</Words>
  <Characters>1514</Characters>
  <Application>Microsoft Office Word</Application>
  <DocSecurity>0</DocSecurity>
  <Lines>12</Lines>
  <Paragraphs>8</Paragraphs>
  <ScaleCrop>false</ScaleCrop>
  <Company/>
  <LinksUpToDate>false</LinksUpToDate>
  <CharactersWithSpaces>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2021-04-05T04:41:00Z</dcterms:created>
  <dcterms:modified xsi:type="dcterms:W3CDTF">2021-04-05T04:41:00Z</dcterms:modified>
</cp:coreProperties>
</file>