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C9E" w:rsidRPr="00E32CB7" w:rsidRDefault="00846C9E" w:rsidP="00846C9E">
      <w:pPr>
        <w:spacing w:line="360" w:lineRule="auto"/>
        <w:jc w:val="center"/>
        <w:rPr>
          <w:b/>
          <w:sz w:val="28"/>
          <w:szCs w:val="28"/>
        </w:rPr>
      </w:pPr>
      <w:r w:rsidRPr="00E32CB7">
        <w:rPr>
          <w:b/>
          <w:sz w:val="28"/>
          <w:szCs w:val="28"/>
        </w:rPr>
        <w:t xml:space="preserve">ЛЕКЦІЯ </w:t>
      </w:r>
      <w:r>
        <w:rPr>
          <w:b/>
          <w:sz w:val="28"/>
          <w:szCs w:val="28"/>
        </w:rPr>
        <w:t>2.2</w:t>
      </w:r>
      <w:r w:rsidRPr="00E32CB7">
        <w:rPr>
          <w:b/>
          <w:sz w:val="28"/>
          <w:szCs w:val="28"/>
        </w:rPr>
        <w:t>.</w:t>
      </w:r>
    </w:p>
    <w:p w:rsidR="00846C9E" w:rsidRDefault="00846C9E" w:rsidP="00846C9E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E32CB7">
        <w:rPr>
          <w:b/>
          <w:sz w:val="28"/>
          <w:szCs w:val="28"/>
        </w:rPr>
        <w:t>ШРИФТ ТА ЙОГО ВИКОРИСТАННЯ</w:t>
      </w:r>
    </w:p>
    <w:p w:rsidR="00846C9E" w:rsidRDefault="00846C9E" w:rsidP="00846C9E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846C9E" w:rsidRPr="002944A1" w:rsidRDefault="00846C9E" w:rsidP="00846C9E">
      <w:pPr>
        <w:spacing w:line="360" w:lineRule="auto"/>
        <w:ind w:left="644" w:firstLine="490"/>
        <w:rPr>
          <w:color w:val="000000" w:themeColor="text1"/>
          <w:sz w:val="28"/>
          <w:szCs w:val="28"/>
        </w:rPr>
      </w:pPr>
      <w:r w:rsidRPr="002944A1">
        <w:rPr>
          <w:color w:val="000000" w:themeColor="text1"/>
          <w:sz w:val="28"/>
          <w:szCs w:val="28"/>
        </w:rPr>
        <w:t>План</w:t>
      </w:r>
    </w:p>
    <w:p w:rsidR="00846C9E" w:rsidRDefault="00846C9E" w:rsidP="00846C9E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Шрифтові композиції</w:t>
      </w:r>
    </w:p>
    <w:p w:rsidR="00846C9E" w:rsidRDefault="00846C9E" w:rsidP="00846C9E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Мальовіні</w:t>
      </w:r>
      <w:proofErr w:type="spellEnd"/>
      <w:r>
        <w:rPr>
          <w:rFonts w:ascii="Times New Roman" w:hAnsi="Times New Roman"/>
          <w:sz w:val="28"/>
          <w:szCs w:val="28"/>
        </w:rPr>
        <w:t xml:space="preserve"> шрифти</w:t>
      </w:r>
    </w:p>
    <w:p w:rsidR="00846C9E" w:rsidRPr="00746ECE" w:rsidRDefault="00846C9E" w:rsidP="00846C9E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846C9E" w:rsidRPr="00E32CB7" w:rsidRDefault="00846C9E" w:rsidP="00846C9E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2CB7">
        <w:rPr>
          <w:rFonts w:ascii="Times New Roman" w:hAnsi="Times New Roman"/>
          <w:sz w:val="28"/>
          <w:szCs w:val="28"/>
        </w:rPr>
        <w:t>Шрифтові композиції постійно використовуються в дизайні навколишнього середовища. Це - пам'ятні дошки, вивіски, написи на упаковках і етикетках промислових товарів і т.д. Написи мають не тільки інформаційне значення, але і створюють естетичну якість середовища проживання людини.</w:t>
      </w:r>
    </w:p>
    <w:p w:rsidR="00846C9E" w:rsidRPr="00E32CB7" w:rsidRDefault="00846C9E" w:rsidP="00846C9E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2CB7">
        <w:rPr>
          <w:rFonts w:ascii="Times New Roman" w:hAnsi="Times New Roman"/>
          <w:sz w:val="28"/>
          <w:szCs w:val="28"/>
        </w:rPr>
        <w:t>Залежно від призначення, шрифт може бути витонченим, строгим або мальовничим. Головними естетичними критеріями вибору того чи іншого шрифту є гармонійність його пропорцій, краса малюнка кожної букви, простота і зрозумілість, чіткість і відповідність. У шрифті всі букви повинні гармонійно поєднуватися один з одним в будь-яких можливих комбінаціях, бути красивими і добре читатися.</w:t>
      </w:r>
    </w:p>
    <w:p w:rsidR="00846C9E" w:rsidRPr="00E32CB7" w:rsidRDefault="00846C9E" w:rsidP="00846C9E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2CB7">
        <w:rPr>
          <w:rFonts w:ascii="Times New Roman" w:hAnsi="Times New Roman"/>
          <w:sz w:val="28"/>
          <w:szCs w:val="28"/>
        </w:rPr>
        <w:t>Деякі загальні правила роботи над шрифтовими композиціями</w:t>
      </w:r>
    </w:p>
    <w:p w:rsidR="00846C9E" w:rsidRPr="00E32CB7" w:rsidRDefault="00846C9E" w:rsidP="00846C9E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2CB7">
        <w:rPr>
          <w:rFonts w:ascii="Times New Roman" w:hAnsi="Times New Roman"/>
          <w:sz w:val="28"/>
          <w:szCs w:val="28"/>
        </w:rPr>
        <w:t xml:space="preserve">При роботі над шрифтовими композиціями слід дотримуватися </w:t>
      </w:r>
      <w:proofErr w:type="spellStart"/>
      <w:r w:rsidRPr="00E32CB7">
        <w:rPr>
          <w:rFonts w:ascii="Times New Roman" w:hAnsi="Times New Roman"/>
          <w:sz w:val="28"/>
          <w:szCs w:val="28"/>
        </w:rPr>
        <w:t>настйпних</w:t>
      </w:r>
      <w:proofErr w:type="spellEnd"/>
      <w:r w:rsidRPr="00E32CB7">
        <w:rPr>
          <w:rFonts w:ascii="Times New Roman" w:hAnsi="Times New Roman"/>
          <w:sz w:val="28"/>
          <w:szCs w:val="28"/>
        </w:rPr>
        <w:t xml:space="preserve"> правил:</w:t>
      </w:r>
    </w:p>
    <w:p w:rsidR="00846C9E" w:rsidRPr="00E32CB7" w:rsidRDefault="00846C9E" w:rsidP="00846C9E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2CB7">
        <w:rPr>
          <w:rFonts w:ascii="Times New Roman" w:hAnsi="Times New Roman"/>
          <w:sz w:val="28"/>
          <w:szCs w:val="28"/>
        </w:rPr>
        <w:t>- велику увагу слід приділити загальному напису композиції;</w:t>
      </w:r>
    </w:p>
    <w:p w:rsidR="00846C9E" w:rsidRPr="00E32CB7" w:rsidRDefault="00846C9E" w:rsidP="00846C9E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2CB7">
        <w:rPr>
          <w:rFonts w:ascii="Times New Roman" w:hAnsi="Times New Roman"/>
          <w:sz w:val="28"/>
          <w:szCs w:val="28"/>
        </w:rPr>
        <w:t xml:space="preserve">- в межах одного тексту шрифт повинен бути побудований за одним принципом; </w:t>
      </w:r>
    </w:p>
    <w:p w:rsidR="00846C9E" w:rsidRPr="00E32CB7" w:rsidRDefault="00846C9E" w:rsidP="00846C9E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2CB7">
        <w:rPr>
          <w:rFonts w:ascii="Times New Roman" w:hAnsi="Times New Roman"/>
          <w:sz w:val="28"/>
          <w:szCs w:val="28"/>
        </w:rPr>
        <w:t>- при виборі композиційної побудови всього напису текст доцільно розбити на частини за змістом і визначити ті групи слів, які несуть на собі найбільше змістове навантаження. Ці слова можна виконати в більшому розмірі;</w:t>
      </w:r>
    </w:p>
    <w:p w:rsidR="00846C9E" w:rsidRPr="00E32CB7" w:rsidRDefault="00846C9E" w:rsidP="00846C9E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2CB7">
        <w:rPr>
          <w:rFonts w:ascii="Times New Roman" w:hAnsi="Times New Roman"/>
          <w:sz w:val="28"/>
          <w:szCs w:val="28"/>
        </w:rPr>
        <w:t xml:space="preserve">- відстань між рядками може бути різною, але вона не може бути занадто великою, наприклад </w:t>
      </w:r>
      <w:proofErr w:type="spellStart"/>
      <w:r w:rsidRPr="00E32CB7">
        <w:rPr>
          <w:rFonts w:ascii="Times New Roman" w:hAnsi="Times New Roman"/>
          <w:sz w:val="28"/>
          <w:szCs w:val="28"/>
        </w:rPr>
        <w:t>перевищватиє</w:t>
      </w:r>
      <w:proofErr w:type="spellEnd"/>
      <w:r w:rsidRPr="00E32CB7">
        <w:rPr>
          <w:rFonts w:ascii="Times New Roman" w:hAnsi="Times New Roman"/>
          <w:sz w:val="28"/>
          <w:szCs w:val="28"/>
        </w:rPr>
        <w:t xml:space="preserve"> подвійну висоту букв, що може зруйнувати єдність тексту;</w:t>
      </w:r>
    </w:p>
    <w:p w:rsidR="00846C9E" w:rsidRPr="00E32CB7" w:rsidRDefault="00846C9E" w:rsidP="00846C9E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2CB7">
        <w:rPr>
          <w:rFonts w:ascii="Times New Roman" w:hAnsi="Times New Roman"/>
          <w:sz w:val="28"/>
          <w:szCs w:val="28"/>
        </w:rPr>
        <w:lastRenderedPageBreak/>
        <w:t>- занадто мала відстань між рядками також небажана, це ускладнить читання тексту.</w:t>
      </w:r>
    </w:p>
    <w:p w:rsidR="00846C9E" w:rsidRPr="00E32CB7" w:rsidRDefault="00846C9E" w:rsidP="00846C9E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2CB7">
        <w:rPr>
          <w:rFonts w:ascii="Times New Roman" w:hAnsi="Times New Roman"/>
          <w:sz w:val="28"/>
          <w:szCs w:val="28"/>
        </w:rPr>
        <w:t>Розташування рядків може бути симетричним або асиметричним.</w:t>
      </w:r>
    </w:p>
    <w:p w:rsidR="00846C9E" w:rsidRPr="00E32CB7" w:rsidRDefault="00846C9E" w:rsidP="00846C9E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2CB7">
        <w:rPr>
          <w:rFonts w:ascii="Times New Roman" w:hAnsi="Times New Roman"/>
          <w:sz w:val="28"/>
          <w:szCs w:val="28"/>
        </w:rPr>
        <w:t>Відстань між буквами залежить від обраної загальної композиції тексту. Якщо в композицію разом з текстом входить орнамент, то необхідно дотримуватися стильової єдності шрифту та орнаменту.</w:t>
      </w:r>
    </w:p>
    <w:p w:rsidR="00846C9E" w:rsidRPr="00E32CB7" w:rsidRDefault="00846C9E" w:rsidP="00846C9E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2CB7">
        <w:rPr>
          <w:rFonts w:ascii="Times New Roman" w:hAnsi="Times New Roman"/>
          <w:sz w:val="28"/>
          <w:szCs w:val="28"/>
        </w:rPr>
        <w:t>Починати роботу над текстом потрібно з визначення його композиції. Спочатку потрібно розрахувати розмір напису по довжині і ширині. Загальна довжина тексту складається з суми ширини букв, інтервалів між ними і інтервалів між словами. Інтервал між словами прийнято брати рівним відстані між двома буквами і плюс сама літера. Якщо в гарнітурі літери «О» і «С» мають круглі обриси, то вони розташовуються на різній відстані від, наприклад, букв з похилими бічними обрисами - «А», «Л», «Я», і ін. і букв прямокутного накреслення - «Н», «П». Інтервал між буквами «С» і «Я» або «О» і «Л» навмисно зменшується, і тоді зберігається цілісність сприйняття слова. Таким чином, в більшості шрифтів побудова інтервалів між буквами передбачає їх змінність.</w:t>
      </w:r>
    </w:p>
    <w:p w:rsidR="00846C9E" w:rsidRPr="00E32CB7" w:rsidRDefault="00846C9E" w:rsidP="00846C9E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2CB7">
        <w:rPr>
          <w:rFonts w:ascii="Times New Roman" w:hAnsi="Times New Roman"/>
          <w:sz w:val="28"/>
          <w:szCs w:val="28"/>
        </w:rPr>
        <w:t xml:space="preserve">Особливу групу складають так звані мальовані шрифти. Вони відрізняються індивідуальністю і великою різноманітністю форм. До мальованих відносяться шрифти древніх цивілізацій, але і сьогодні створення таких шрифтів цікавить багатьох </w:t>
      </w:r>
      <w:proofErr w:type="spellStart"/>
      <w:r w:rsidRPr="00E32CB7">
        <w:rPr>
          <w:rFonts w:ascii="Times New Roman" w:hAnsi="Times New Roman"/>
          <w:sz w:val="28"/>
          <w:szCs w:val="28"/>
        </w:rPr>
        <w:t>художників-шрифтарів</w:t>
      </w:r>
      <w:proofErr w:type="spellEnd"/>
      <w:r w:rsidRPr="00E32CB7">
        <w:rPr>
          <w:rFonts w:ascii="Times New Roman" w:hAnsi="Times New Roman"/>
          <w:sz w:val="28"/>
          <w:szCs w:val="28"/>
        </w:rPr>
        <w:t>.</w:t>
      </w:r>
    </w:p>
    <w:p w:rsidR="00846C9E" w:rsidRPr="00E32CB7" w:rsidRDefault="00846C9E" w:rsidP="00846C9E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2CB7">
        <w:rPr>
          <w:rFonts w:ascii="Times New Roman" w:hAnsi="Times New Roman"/>
          <w:sz w:val="28"/>
          <w:szCs w:val="28"/>
        </w:rPr>
        <w:t>Якщо букви мають прямокутне зображення, як в художньому шрифті "гротеск", (спрощеною формою якого є "вузький архітектурний шрифт"), то для зручності розрахунку напису по довжині можна скористатися формулою:</w:t>
      </w:r>
    </w:p>
    <w:p w:rsidR="00846C9E" w:rsidRPr="00E32CB7" w:rsidRDefault="00846C9E" w:rsidP="00846C9E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2CB7">
        <w:rPr>
          <w:rFonts w:ascii="Times New Roman" w:hAnsi="Times New Roman"/>
          <w:sz w:val="28"/>
          <w:szCs w:val="28"/>
        </w:rPr>
        <w:t xml:space="preserve">А = I - </w:t>
      </w:r>
      <w:r w:rsidRPr="00E32CB7">
        <w:rPr>
          <w:rFonts w:ascii="Times New Roman" w:hAnsi="Times New Roman"/>
          <w:sz w:val="28"/>
          <w:szCs w:val="28"/>
          <w:lang w:val="en-US"/>
        </w:rPr>
        <w:t>N</w:t>
      </w:r>
      <w:r w:rsidRPr="00E32CB7">
        <w:rPr>
          <w:rFonts w:ascii="Times New Roman" w:hAnsi="Times New Roman"/>
          <w:sz w:val="28"/>
          <w:szCs w:val="28"/>
        </w:rPr>
        <w:t xml:space="preserve"> / </w:t>
      </w:r>
      <w:r w:rsidRPr="00E32CB7">
        <w:rPr>
          <w:rFonts w:ascii="Times New Roman" w:hAnsi="Times New Roman"/>
          <w:sz w:val="28"/>
          <w:szCs w:val="28"/>
          <w:lang w:val="en-US"/>
        </w:rPr>
        <w:t>N</w:t>
      </w:r>
      <w:r w:rsidRPr="00E32CB7">
        <w:rPr>
          <w:rFonts w:ascii="Times New Roman" w:hAnsi="Times New Roman"/>
          <w:sz w:val="28"/>
          <w:szCs w:val="28"/>
        </w:rPr>
        <w:t xml:space="preserve"> - 1, де А - це інтервал між буквами, I - довжина рядка, N - загальна довжина всіх букв в рядку без урахування інтервалу між ними, а N-1 кількість інтервалів між буквами. При такому розрахунку можна задатися умовою, що проміжок між словами дорівнює одній букві і двом інтервалам між буквами в слові.</w:t>
      </w:r>
    </w:p>
    <w:p w:rsidR="00846C9E" w:rsidRPr="00E32CB7" w:rsidRDefault="00846C9E" w:rsidP="00846C9E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2CB7">
        <w:rPr>
          <w:rFonts w:ascii="Times New Roman" w:hAnsi="Times New Roman"/>
          <w:sz w:val="28"/>
          <w:szCs w:val="28"/>
        </w:rPr>
        <w:t xml:space="preserve">Виготовлення шрифтових композицій прийомами макетування дозволяє сприймати букви, як елементи об'ємно-просторової композиції. Починати </w:t>
      </w:r>
      <w:r w:rsidRPr="00E32CB7">
        <w:rPr>
          <w:rFonts w:ascii="Times New Roman" w:hAnsi="Times New Roman"/>
          <w:sz w:val="28"/>
          <w:szCs w:val="28"/>
        </w:rPr>
        <w:lastRenderedPageBreak/>
        <w:t>роботу над текстом потрібно з визначення схеми композиційного рішення. Потім напис потрібно розрахувати по довжині і висоті.</w:t>
      </w:r>
    </w:p>
    <w:p w:rsidR="00846C9E" w:rsidRPr="00E32CB7" w:rsidRDefault="00846C9E" w:rsidP="00846C9E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2CB7">
        <w:rPr>
          <w:rFonts w:ascii="Times New Roman" w:hAnsi="Times New Roman"/>
          <w:sz w:val="28"/>
          <w:szCs w:val="28"/>
        </w:rPr>
        <w:t>У макетуванні різноманітність поставлених композиційних завдань викликає необхідність використання різних шрифтів. Існує маса способів використання шрифту в макеті. За технікою виготовлення їх можна розбити на дві великі групи - об'ємний і плоский.</w:t>
      </w:r>
    </w:p>
    <w:p w:rsidR="00846C9E" w:rsidRDefault="00846C9E" w:rsidP="00846C9E">
      <w:pPr>
        <w:spacing w:line="360" w:lineRule="auto"/>
        <w:jc w:val="both"/>
        <w:rPr>
          <w:b/>
          <w:i/>
          <w:sz w:val="28"/>
          <w:szCs w:val="28"/>
          <w:lang w:val="uk-UA"/>
        </w:rPr>
      </w:pPr>
    </w:p>
    <w:p w:rsidR="00746494" w:rsidRPr="00846C9E" w:rsidRDefault="00746494" w:rsidP="00846C9E"/>
    <w:sectPr w:rsidR="00746494" w:rsidRPr="00846C9E" w:rsidSect="0074649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D796E"/>
    <w:multiLevelType w:val="hybridMultilevel"/>
    <w:tmpl w:val="A9BC211A"/>
    <w:lvl w:ilvl="0" w:tplc="0422000F">
      <w:start w:val="1"/>
      <w:numFmt w:val="decimal"/>
      <w:lvlText w:val="%1.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93C2889"/>
    <w:multiLevelType w:val="hybridMultilevel"/>
    <w:tmpl w:val="A9BC211A"/>
    <w:lvl w:ilvl="0" w:tplc="0422000F">
      <w:start w:val="1"/>
      <w:numFmt w:val="decimal"/>
      <w:lvlText w:val="%1.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4B66359"/>
    <w:multiLevelType w:val="hybridMultilevel"/>
    <w:tmpl w:val="A9BC211A"/>
    <w:lvl w:ilvl="0" w:tplc="0422000F">
      <w:start w:val="1"/>
      <w:numFmt w:val="decimal"/>
      <w:lvlText w:val="%1.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7B942574"/>
    <w:multiLevelType w:val="hybridMultilevel"/>
    <w:tmpl w:val="A9BC211A"/>
    <w:lvl w:ilvl="0" w:tplc="0422000F">
      <w:start w:val="1"/>
      <w:numFmt w:val="decimal"/>
      <w:lvlText w:val="%1.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proofState w:spelling="clean" w:grammar="clean"/>
  <w:defaultTabStop w:val="708"/>
  <w:hyphenationZone w:val="425"/>
  <w:characterSpacingControl w:val="doNotCompress"/>
  <w:compat/>
  <w:rsids>
    <w:rsidRoot w:val="003C6BF1"/>
    <w:rsid w:val="00012594"/>
    <w:rsid w:val="003918E7"/>
    <w:rsid w:val="003C6BF1"/>
    <w:rsid w:val="004337E4"/>
    <w:rsid w:val="00704260"/>
    <w:rsid w:val="00746494"/>
    <w:rsid w:val="00846C9E"/>
    <w:rsid w:val="00AD1215"/>
    <w:rsid w:val="00B06905"/>
    <w:rsid w:val="00FA1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BF1"/>
    <w:pPr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C6BF1"/>
    <w:pPr>
      <w:widowControl w:val="0"/>
      <w:ind w:left="720"/>
      <w:contextualSpacing/>
    </w:pPr>
    <w:rPr>
      <w:rFonts w:ascii="Courier New" w:hAnsi="Courier New" w:cs="Courier New"/>
      <w:color w:val="000000"/>
      <w:lang w:val="uk-UA" w:eastAsia="uk-UA"/>
    </w:rPr>
  </w:style>
  <w:style w:type="paragraph" w:styleId="a4">
    <w:name w:val="No Spacing"/>
    <w:link w:val="a5"/>
    <w:uiPriority w:val="1"/>
    <w:qFormat/>
    <w:rsid w:val="003C6BF1"/>
    <w:pPr>
      <w:jc w:val="left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3C6BF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2389</Words>
  <Characters>1363</Characters>
  <Application>Microsoft Office Word</Application>
  <DocSecurity>0</DocSecurity>
  <Lines>11</Lines>
  <Paragraphs>7</Paragraphs>
  <ScaleCrop>false</ScaleCrop>
  <Company/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2021-04-05T04:39:00Z</dcterms:created>
  <dcterms:modified xsi:type="dcterms:W3CDTF">2021-04-05T04:39:00Z</dcterms:modified>
</cp:coreProperties>
</file>