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C2534" w14:textId="681B5E6C" w:rsidR="00C667B0" w:rsidRPr="00C667B0" w:rsidRDefault="00C667B0" w:rsidP="00C667B0">
      <w:pPr>
        <w:pStyle w:val="a3"/>
        <w:spacing w:after="0" w:line="240" w:lineRule="auto"/>
        <w:ind w:left="107"/>
        <w:jc w:val="center"/>
        <w:rPr>
          <w:rFonts w:ascii="Times New Roman" w:hAnsi="Times New Roman"/>
          <w:b/>
          <w:sz w:val="28"/>
          <w:szCs w:val="28"/>
        </w:rPr>
      </w:pPr>
      <w:r w:rsidRPr="00C667B0">
        <w:rPr>
          <w:rFonts w:ascii="Times New Roman" w:hAnsi="Times New Roman"/>
          <w:b/>
          <w:iCs/>
          <w:sz w:val="28"/>
          <w:szCs w:val="28"/>
        </w:rPr>
        <w:t xml:space="preserve">Лекція </w:t>
      </w:r>
      <w:r w:rsidRPr="00C667B0">
        <w:rPr>
          <w:rFonts w:ascii="Times New Roman" w:hAnsi="Times New Roman"/>
          <w:b/>
          <w:sz w:val="28"/>
          <w:szCs w:val="28"/>
        </w:rPr>
        <w:t xml:space="preserve">: Українськи землі у складі Російської та Австрійської імперії (кінець </w:t>
      </w:r>
      <w:r w:rsidRPr="00C667B0">
        <w:rPr>
          <w:rFonts w:ascii="Times New Roman" w:hAnsi="Times New Roman"/>
          <w:b/>
          <w:iCs/>
          <w:sz w:val="28"/>
          <w:szCs w:val="28"/>
        </w:rPr>
        <w:t>ХVІІ</w:t>
      </w:r>
      <w:r w:rsidRPr="00C667B0">
        <w:rPr>
          <w:rFonts w:ascii="Times New Roman" w:hAnsi="Times New Roman"/>
          <w:b/>
          <w:sz w:val="28"/>
          <w:szCs w:val="28"/>
        </w:rPr>
        <w:t>І ст.- перша половина ХІХ ст.).</w:t>
      </w:r>
    </w:p>
    <w:p w14:paraId="188BEF26" w14:textId="77777777" w:rsidR="00C667B0" w:rsidRPr="00C667B0" w:rsidRDefault="00C667B0" w:rsidP="00C667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7B0">
        <w:rPr>
          <w:rFonts w:ascii="Times New Roman" w:hAnsi="Times New Roman"/>
          <w:sz w:val="28"/>
          <w:szCs w:val="28"/>
        </w:rPr>
        <w:t>Наддніпрянська Україна у складі Російської імперії.</w:t>
      </w:r>
    </w:p>
    <w:p w14:paraId="4B623234" w14:textId="77777777" w:rsidR="00C667B0" w:rsidRPr="00C667B0" w:rsidRDefault="00C667B0" w:rsidP="00C667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7B0">
        <w:rPr>
          <w:rFonts w:ascii="Times New Roman" w:hAnsi="Times New Roman"/>
          <w:sz w:val="28"/>
          <w:szCs w:val="28"/>
        </w:rPr>
        <w:t>Політичне становище та соціально-економічний розвиток українських земель у складі Австрійської імперії.</w:t>
      </w:r>
    </w:p>
    <w:p w14:paraId="112CE4D1" w14:textId="77777777" w:rsidR="008447D0" w:rsidRPr="00C667B0" w:rsidRDefault="00C667B0" w:rsidP="00C667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667B0">
        <w:rPr>
          <w:rFonts w:ascii="Times New Roman" w:hAnsi="Times New Roman"/>
          <w:sz w:val="28"/>
          <w:szCs w:val="28"/>
        </w:rPr>
        <w:t xml:space="preserve">Розвиток української культури кінець </w:t>
      </w:r>
      <w:r w:rsidRPr="00C667B0">
        <w:rPr>
          <w:rFonts w:ascii="Times New Roman" w:hAnsi="Times New Roman"/>
          <w:iCs/>
          <w:sz w:val="28"/>
          <w:szCs w:val="28"/>
        </w:rPr>
        <w:t>ХVІІ</w:t>
      </w:r>
      <w:r w:rsidRPr="00C667B0">
        <w:rPr>
          <w:rFonts w:ascii="Times New Roman" w:hAnsi="Times New Roman"/>
          <w:sz w:val="28"/>
          <w:szCs w:val="28"/>
        </w:rPr>
        <w:t>І ст.- перша половина ХІХ ст.</w:t>
      </w:r>
    </w:p>
    <w:p w14:paraId="0252EF82" w14:textId="77777777" w:rsidR="00C667B0" w:rsidRPr="008B176F" w:rsidRDefault="00C667B0" w:rsidP="008B176F">
      <w:pPr>
        <w:pStyle w:val="a3"/>
        <w:numPr>
          <w:ilvl w:val="0"/>
          <w:numId w:val="2"/>
        </w:numPr>
        <w:spacing w:after="0" w:line="240" w:lineRule="auto"/>
        <w:ind w:left="142" w:firstLine="567"/>
        <w:rPr>
          <w:rFonts w:ascii="Times New Roman" w:hAnsi="Times New Roman"/>
          <w:b/>
          <w:sz w:val="28"/>
          <w:szCs w:val="28"/>
        </w:rPr>
      </w:pPr>
      <w:r w:rsidRPr="008B176F">
        <w:rPr>
          <w:rFonts w:ascii="Times New Roman" w:hAnsi="Times New Roman"/>
          <w:b/>
          <w:sz w:val="28"/>
          <w:szCs w:val="28"/>
        </w:rPr>
        <w:t>Наддніпрянська Україна у складі Російської імперії.</w:t>
      </w:r>
    </w:p>
    <w:p w14:paraId="42BB0FF0" w14:textId="77777777" w:rsidR="008B176F" w:rsidRDefault="00C667B0" w:rsidP="00321268">
      <w:pPr>
        <w:spacing w:after="0" w:line="240" w:lineRule="auto"/>
        <w:ind w:left="107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C2A5B">
        <w:rPr>
          <w:rFonts w:ascii="Times New Roman" w:hAnsi="Times New Roman" w:cs="Times New Roman"/>
          <w:sz w:val="28"/>
          <w:szCs w:val="28"/>
        </w:rPr>
        <w:t xml:space="preserve">До Російської імперії були включені Слобожанщина, Лівобережжя, Правобережжя і південь України. До середини ХІХ ст. тут утвердився загальноросійський </w:t>
      </w:r>
      <w:r w:rsidR="008B176F" w:rsidRPr="00FC2A5B">
        <w:rPr>
          <w:rFonts w:ascii="Times New Roman" w:hAnsi="Times New Roman" w:cs="Times New Roman"/>
          <w:sz w:val="28"/>
          <w:szCs w:val="28"/>
        </w:rPr>
        <w:t>адміністративно-територіальний</w:t>
      </w:r>
      <w:r w:rsidRPr="00FC2A5B">
        <w:rPr>
          <w:rFonts w:ascii="Times New Roman" w:hAnsi="Times New Roman" w:cs="Times New Roman"/>
          <w:sz w:val="28"/>
          <w:szCs w:val="28"/>
        </w:rPr>
        <w:t xml:space="preserve"> поділ. Усю територію було поділено на генерал-губернаторства та губернії: Малоросійське (1802), а з 1835 р. на йог</w:t>
      </w:r>
      <w:r w:rsidR="00A7097F" w:rsidRPr="00FC2A5B">
        <w:rPr>
          <w:rFonts w:ascii="Times New Roman" w:hAnsi="Times New Roman" w:cs="Times New Roman"/>
          <w:sz w:val="28"/>
          <w:szCs w:val="28"/>
        </w:rPr>
        <w:t xml:space="preserve">о місці утворені Харківське і </w:t>
      </w:r>
      <w:r w:rsidRPr="00FC2A5B">
        <w:rPr>
          <w:rFonts w:ascii="Times New Roman" w:hAnsi="Times New Roman" w:cs="Times New Roman"/>
          <w:sz w:val="28"/>
          <w:szCs w:val="28"/>
        </w:rPr>
        <w:t xml:space="preserve"> Чернігівське генерал-губернаторства з Харківською, Полтавською та Чернігівською губерніями; </w:t>
      </w:r>
      <w:proofErr w:type="spellStart"/>
      <w:r w:rsidRPr="00FC2A5B">
        <w:rPr>
          <w:rFonts w:ascii="Times New Roman" w:hAnsi="Times New Roman" w:cs="Times New Roman"/>
          <w:sz w:val="28"/>
          <w:szCs w:val="28"/>
        </w:rPr>
        <w:t>Новоросійсько-Бесарабське</w:t>
      </w:r>
      <w:proofErr w:type="spellEnd"/>
      <w:r w:rsidRPr="00FC2A5B">
        <w:rPr>
          <w:rFonts w:ascii="Times New Roman" w:hAnsi="Times New Roman" w:cs="Times New Roman"/>
          <w:sz w:val="28"/>
          <w:szCs w:val="28"/>
        </w:rPr>
        <w:t xml:space="preserve"> (Херсонська, Катеринославська, Таврійська губернії); Київське (Київська, Волинська і Подільська губернії). На середину ХІХ ст. тут проживало 13,5 млн населення (11% - міщани; майже 81% - сільський стан; близько 8% – інші стани). </w:t>
      </w:r>
    </w:p>
    <w:p w14:paraId="1D5F4F7F" w14:textId="77777777" w:rsidR="008B176F" w:rsidRDefault="00C667B0" w:rsidP="00321268">
      <w:pPr>
        <w:spacing w:after="0" w:line="240" w:lineRule="auto"/>
        <w:ind w:left="107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C2A5B">
        <w:rPr>
          <w:rFonts w:ascii="Times New Roman" w:hAnsi="Times New Roman" w:cs="Times New Roman"/>
          <w:sz w:val="28"/>
          <w:szCs w:val="28"/>
        </w:rPr>
        <w:t xml:space="preserve">У першій половині ХІХ ст. в Україні спостерігається занепад кріпосницьких та зародження ринкових відносин. В аграрній сфері характерними явищами були домінування поміщицького землеволодіння, низька ефективність сільськогосподарського виробництва, що базувалося на застосуванні старих виробничих відносин і застарілих способах господарювання; посилення експлуатації селянства, його майнова диференціація; зростання надлишку робочої сили, поступова руйнація натурального господарства, розширення товарного виробництва. У промисловості </w:t>
      </w:r>
      <w:proofErr w:type="spellStart"/>
      <w:r w:rsidRPr="00FC2A5B">
        <w:rPr>
          <w:rFonts w:ascii="Times New Roman" w:hAnsi="Times New Roman" w:cs="Times New Roman"/>
          <w:sz w:val="28"/>
          <w:szCs w:val="28"/>
        </w:rPr>
        <w:t>інтенсивно</w:t>
      </w:r>
      <w:proofErr w:type="spellEnd"/>
      <w:r w:rsidRPr="00FC2A5B">
        <w:rPr>
          <w:rFonts w:ascii="Times New Roman" w:hAnsi="Times New Roman" w:cs="Times New Roman"/>
          <w:sz w:val="28"/>
          <w:szCs w:val="28"/>
        </w:rPr>
        <w:t xml:space="preserve"> збільшується кількість підприємств, розпочинається промисловий переворот, освоюються нова техніка та технології, кріпосницькі мануфактури поступово витісняються капіталістичною фабрикою, виникають нові галузі промисловості, зростає роль вільнонайманої праці. </w:t>
      </w:r>
    </w:p>
    <w:p w14:paraId="6C79756E" w14:textId="77777777" w:rsidR="008B176F" w:rsidRDefault="00C667B0" w:rsidP="00321268">
      <w:pPr>
        <w:spacing w:after="0" w:line="240" w:lineRule="auto"/>
        <w:ind w:left="107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C2A5B">
        <w:rPr>
          <w:rFonts w:ascii="Times New Roman" w:hAnsi="Times New Roman" w:cs="Times New Roman"/>
          <w:sz w:val="28"/>
          <w:szCs w:val="28"/>
        </w:rPr>
        <w:t xml:space="preserve">Промисловий переворот в Україні розпочався у 20–30-х рр. ХІХ ст. Його суть у поступовому переході від феодальної мануфактури до капіталістичної фабрики, де використовуються нова техніка і передові технології. Він розпочався у цукровій промисловості. У 1843 р. у селі Ташлик на Смілянщині фірма “Брати </w:t>
      </w:r>
      <w:proofErr w:type="spellStart"/>
      <w:r w:rsidRPr="00FC2A5B">
        <w:rPr>
          <w:rFonts w:ascii="Times New Roman" w:hAnsi="Times New Roman" w:cs="Times New Roman"/>
          <w:sz w:val="28"/>
          <w:szCs w:val="28"/>
        </w:rPr>
        <w:t>Яхненки</w:t>
      </w:r>
      <w:proofErr w:type="spellEnd"/>
      <w:r w:rsidRPr="00FC2A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C2A5B">
        <w:rPr>
          <w:rFonts w:ascii="Times New Roman" w:hAnsi="Times New Roman" w:cs="Times New Roman"/>
          <w:sz w:val="28"/>
          <w:szCs w:val="28"/>
        </w:rPr>
        <w:t>Семиренко</w:t>
      </w:r>
      <w:proofErr w:type="spellEnd"/>
      <w:r w:rsidRPr="00FC2A5B">
        <w:rPr>
          <w:rFonts w:ascii="Times New Roman" w:hAnsi="Times New Roman" w:cs="Times New Roman"/>
          <w:sz w:val="28"/>
          <w:szCs w:val="28"/>
        </w:rPr>
        <w:t>” побудували цукроварню, де використовувалась замість старої вогневої нова парова технологія виробництва цукру. Згодом промисловий переворот охопив переробну та інші галузі.</w:t>
      </w:r>
    </w:p>
    <w:p w14:paraId="0A9AE2F1" w14:textId="77777777" w:rsidR="008B176F" w:rsidRDefault="00C667B0" w:rsidP="00321268">
      <w:pPr>
        <w:spacing w:after="0" w:line="240" w:lineRule="auto"/>
        <w:ind w:left="107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C2A5B">
        <w:rPr>
          <w:rFonts w:ascii="Times New Roman" w:hAnsi="Times New Roman" w:cs="Times New Roman"/>
          <w:sz w:val="28"/>
          <w:szCs w:val="28"/>
        </w:rPr>
        <w:t>Активно розвивається внутрішня і зовнішня торгівля. У внутрішній торгівлі головну роль відігравали сільські та міські торги та базари. У зовнішній торгівлі понад 57% становила продукція землеробства, понад 20% – тваринництва. У 1812–1859 р. через українські порти було вивезено 41% зернового експорту з Європейської Р</w:t>
      </w:r>
      <w:r w:rsidR="00F30FA9" w:rsidRPr="00FC2A5B">
        <w:rPr>
          <w:rFonts w:ascii="Times New Roman" w:hAnsi="Times New Roman" w:cs="Times New Roman"/>
          <w:sz w:val="28"/>
          <w:szCs w:val="28"/>
        </w:rPr>
        <w:t xml:space="preserve">осії і більше половини вовни. </w:t>
      </w:r>
      <w:r w:rsidRPr="00FC2A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00F344" w14:textId="77777777" w:rsidR="008B176F" w:rsidRDefault="00C667B0" w:rsidP="00321268">
      <w:pPr>
        <w:spacing w:after="0" w:line="240" w:lineRule="auto"/>
        <w:ind w:left="107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C2A5B">
        <w:rPr>
          <w:rFonts w:ascii="Times New Roman" w:hAnsi="Times New Roman" w:cs="Times New Roman"/>
          <w:sz w:val="28"/>
          <w:szCs w:val="28"/>
        </w:rPr>
        <w:t>Криза феодально-кріпосницької системи, що супроводжувалася посиленням експлуатації селянства, призвела до активізації антикріпосницької боротьби. Із 13,5 млн населення кріпаки і державні селяни становили 10,5 млн. Вони виступали проти кріпацтва та посилення експлуатації з боку феодалів. Найбільшими виступами були повстання: 1819 р. у м.</w:t>
      </w:r>
      <w:r w:rsidR="008B176F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 xml:space="preserve">Чугуєві на Харківщині з </w:t>
      </w:r>
      <w:r w:rsidRPr="00FC2A5B">
        <w:rPr>
          <w:rFonts w:ascii="Times New Roman" w:hAnsi="Times New Roman" w:cs="Times New Roman"/>
          <w:sz w:val="28"/>
          <w:szCs w:val="28"/>
        </w:rPr>
        <w:lastRenderedPageBreak/>
        <w:t xml:space="preserve">вимогою ліквідації військових поселень. У 1829 р. подібне повстання в </w:t>
      </w:r>
      <w:proofErr w:type="spellStart"/>
      <w:r w:rsidRPr="00FC2A5B">
        <w:rPr>
          <w:rFonts w:ascii="Times New Roman" w:hAnsi="Times New Roman" w:cs="Times New Roman"/>
          <w:sz w:val="28"/>
          <w:szCs w:val="28"/>
        </w:rPr>
        <w:t>Шебелинській</w:t>
      </w:r>
      <w:proofErr w:type="spellEnd"/>
      <w:r w:rsidRPr="00FC2A5B">
        <w:rPr>
          <w:rFonts w:ascii="Times New Roman" w:hAnsi="Times New Roman" w:cs="Times New Roman"/>
          <w:sz w:val="28"/>
          <w:szCs w:val="28"/>
        </w:rPr>
        <w:t xml:space="preserve"> слободі на Слобожанщині. Починаючи з 1812 р. 23 роки тривала боротьба на Поділлі під проводом У.</w:t>
      </w:r>
      <w:r w:rsidR="008B176F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>Кармелюка. У цій боротьбі було задіяно 20 тис. селян, здійснено близько 1000</w:t>
      </w:r>
      <w:r w:rsidR="008B176F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 xml:space="preserve"> нападів на поміщицькі маєтки. Загалом упродовж першої половини ХІХ ст. відбулося понад 300 селянських виступів.</w:t>
      </w:r>
    </w:p>
    <w:p w14:paraId="06816EFE" w14:textId="77777777" w:rsidR="008B176F" w:rsidRDefault="00C667B0" w:rsidP="00321268">
      <w:pPr>
        <w:spacing w:after="0" w:line="240" w:lineRule="auto"/>
        <w:ind w:left="107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8B176F">
        <w:rPr>
          <w:rFonts w:ascii="Times New Roman" w:hAnsi="Times New Roman" w:cs="Times New Roman"/>
          <w:b/>
          <w:i/>
          <w:sz w:val="28"/>
          <w:szCs w:val="28"/>
        </w:rPr>
        <w:t>Суспільно-політичний рух в Наддніпрянській Україні</w:t>
      </w:r>
      <w:r w:rsidRPr="00FC2A5B">
        <w:rPr>
          <w:rFonts w:ascii="Times New Roman" w:hAnsi="Times New Roman" w:cs="Times New Roman"/>
          <w:sz w:val="28"/>
          <w:szCs w:val="28"/>
        </w:rPr>
        <w:t xml:space="preserve">. У першій половині ХІХ ст. спостерігається пожвавлення суспільно-політичного життя, спричинене кризою російського самодержавства у всіх її виявах, піднесенням національної самосвідомості українців (виявилося у становленні і поширенні української мови, у зацікавленні історією та культурою українського народу), проникненням революційних настроїв та ідей із Заходу. Цей рух набув різних форм. Найбільш виразними були масонство, декабристський рух, таємні політичні організації. </w:t>
      </w:r>
    </w:p>
    <w:p w14:paraId="2E8BC058" w14:textId="77777777" w:rsidR="008B176F" w:rsidRDefault="00C667B0" w:rsidP="00321268">
      <w:pPr>
        <w:spacing w:after="0" w:line="240" w:lineRule="auto"/>
        <w:ind w:left="107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C2A5B">
        <w:rPr>
          <w:rFonts w:ascii="Times New Roman" w:hAnsi="Times New Roman" w:cs="Times New Roman"/>
          <w:sz w:val="28"/>
          <w:szCs w:val="28"/>
        </w:rPr>
        <w:t xml:space="preserve">У першій половині ХІХ ст. в Україні існували масонські ложі: “Понт </w:t>
      </w:r>
      <w:proofErr w:type="spellStart"/>
      <w:r w:rsidRPr="00FC2A5B">
        <w:rPr>
          <w:rFonts w:ascii="Times New Roman" w:hAnsi="Times New Roman" w:cs="Times New Roman"/>
          <w:sz w:val="28"/>
          <w:szCs w:val="28"/>
        </w:rPr>
        <w:t>Евксинський</w:t>
      </w:r>
      <w:proofErr w:type="spellEnd"/>
      <w:r w:rsidRPr="00FC2A5B">
        <w:rPr>
          <w:rFonts w:ascii="Times New Roman" w:hAnsi="Times New Roman" w:cs="Times New Roman"/>
          <w:sz w:val="28"/>
          <w:szCs w:val="28"/>
        </w:rPr>
        <w:t>” (1917 р., Одеса), “Любов до істини” (1918 р., Полтава), “З’єднаних слов’ян” (1918 р., Київ) та ін. Основним завданням масони вважали піднесення політичної свідомості українського дворянства. Серед їх членів були І</w:t>
      </w:r>
      <w:r w:rsidR="008B176F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>.Котляревський, С.</w:t>
      </w:r>
      <w:r w:rsidR="008B176F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>Кочубей, В.</w:t>
      </w:r>
      <w:r w:rsidR="008B176F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>Капніст, М.</w:t>
      </w:r>
      <w:r w:rsidR="008B176F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>Новиков, В.</w:t>
      </w:r>
      <w:r w:rsidR="008B176F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 xml:space="preserve">Лукашевич та ін. </w:t>
      </w:r>
    </w:p>
    <w:p w14:paraId="425EC10B" w14:textId="77777777" w:rsidR="003D702A" w:rsidRDefault="00C667B0" w:rsidP="00321268">
      <w:pPr>
        <w:spacing w:after="0" w:line="240" w:lineRule="auto"/>
        <w:ind w:left="107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C2A5B">
        <w:rPr>
          <w:rFonts w:ascii="Times New Roman" w:hAnsi="Times New Roman" w:cs="Times New Roman"/>
          <w:sz w:val="28"/>
          <w:szCs w:val="28"/>
        </w:rPr>
        <w:t xml:space="preserve">В Україні діяла одна із </w:t>
      </w:r>
      <w:r w:rsidRPr="003D702A">
        <w:rPr>
          <w:rFonts w:ascii="Times New Roman" w:hAnsi="Times New Roman" w:cs="Times New Roman"/>
          <w:i/>
          <w:sz w:val="28"/>
          <w:szCs w:val="28"/>
        </w:rPr>
        <w:t>декабристських організацій</w:t>
      </w:r>
      <w:r w:rsidRPr="00FC2A5B">
        <w:rPr>
          <w:rFonts w:ascii="Times New Roman" w:hAnsi="Times New Roman" w:cs="Times New Roman"/>
          <w:sz w:val="28"/>
          <w:szCs w:val="28"/>
        </w:rPr>
        <w:t xml:space="preserve"> “Південне товариства” на чолі із П.</w:t>
      </w:r>
      <w:r w:rsidR="008B176F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>Пестелем. Воно мало управи в містах Тульчині, Василькові, Кам’янці. Програмний документ – “Руська правда” П.</w:t>
      </w:r>
      <w:r w:rsidR="008B176F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 xml:space="preserve">Пестеля. </w:t>
      </w:r>
    </w:p>
    <w:p w14:paraId="48208B01" w14:textId="77777777" w:rsidR="003D702A" w:rsidRDefault="00C667B0" w:rsidP="00321268">
      <w:pPr>
        <w:spacing w:after="0" w:line="240" w:lineRule="auto"/>
        <w:ind w:left="107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C2A5B">
        <w:rPr>
          <w:rFonts w:ascii="Times New Roman" w:hAnsi="Times New Roman" w:cs="Times New Roman"/>
          <w:sz w:val="28"/>
          <w:szCs w:val="28"/>
        </w:rPr>
        <w:t xml:space="preserve">Основними програмними вимоги товариства були повалення </w:t>
      </w:r>
      <w:r w:rsidRPr="003D702A">
        <w:rPr>
          <w:rFonts w:ascii="Times New Roman" w:hAnsi="Times New Roman" w:cs="Times New Roman"/>
          <w:i/>
          <w:sz w:val="28"/>
          <w:szCs w:val="28"/>
        </w:rPr>
        <w:t>самодержавства і відміна кріпосного права</w:t>
      </w:r>
      <w:r w:rsidRPr="00FC2A5B">
        <w:rPr>
          <w:rFonts w:ascii="Times New Roman" w:hAnsi="Times New Roman" w:cs="Times New Roman"/>
          <w:sz w:val="28"/>
          <w:szCs w:val="28"/>
        </w:rPr>
        <w:t xml:space="preserve">. Реалізувати свої плани декабристи мали шляхом воєнного перевороту. </w:t>
      </w:r>
    </w:p>
    <w:p w14:paraId="23816E32" w14:textId="77777777" w:rsidR="003D702A" w:rsidRDefault="00C667B0" w:rsidP="00321268">
      <w:pPr>
        <w:spacing w:after="0" w:line="240" w:lineRule="auto"/>
        <w:ind w:left="107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C2A5B">
        <w:rPr>
          <w:rFonts w:ascii="Times New Roman" w:hAnsi="Times New Roman" w:cs="Times New Roman"/>
          <w:sz w:val="28"/>
          <w:szCs w:val="28"/>
        </w:rPr>
        <w:t>У вересні 1925 р. до цього товариства приєдналося “Товариство об’єднаних слов’ян”, утворене 1823 р. у м.</w:t>
      </w:r>
      <w:r w:rsidR="003D702A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>Новоград-Волинському. Їхня програма – “Правила” у соціально-політичних питаннях збі</w:t>
      </w:r>
      <w:r w:rsidR="00F30FA9" w:rsidRPr="00FC2A5B">
        <w:rPr>
          <w:rFonts w:ascii="Times New Roman" w:hAnsi="Times New Roman" w:cs="Times New Roman"/>
          <w:sz w:val="28"/>
          <w:szCs w:val="28"/>
        </w:rPr>
        <w:t xml:space="preserve">галася із декабристською, а у </w:t>
      </w:r>
      <w:r w:rsidRPr="00FC2A5B">
        <w:rPr>
          <w:rFonts w:ascii="Times New Roman" w:hAnsi="Times New Roman" w:cs="Times New Roman"/>
          <w:sz w:val="28"/>
          <w:szCs w:val="28"/>
        </w:rPr>
        <w:t xml:space="preserve"> вирішенні національного питання вони відстоювали ідею створення федерації слов’янських народів, в якій кожному з них було забезпечено право на вільний політичний, національно-культурний розвиток.</w:t>
      </w:r>
    </w:p>
    <w:p w14:paraId="376D3CEC" w14:textId="77777777" w:rsidR="003D702A" w:rsidRDefault="00C667B0" w:rsidP="00321268">
      <w:pPr>
        <w:spacing w:after="0" w:line="240" w:lineRule="auto"/>
        <w:ind w:left="107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C2A5B">
        <w:rPr>
          <w:rFonts w:ascii="Times New Roman" w:hAnsi="Times New Roman" w:cs="Times New Roman"/>
          <w:sz w:val="28"/>
          <w:szCs w:val="28"/>
        </w:rPr>
        <w:t xml:space="preserve"> Апогеєм декабристського руху в Україні було повстання Чернігівського полку після невдалого повстання в Петербурзі (14 грудня 1825 р.). Це повстання тривало з 29 грудня 1825 р. по 3 січня 1826 р. На чолі повстання були С. та М. Муравйови-Апостоли, В</w:t>
      </w:r>
      <w:r w:rsidR="003D702A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>.Соловйов, М.</w:t>
      </w:r>
      <w:r w:rsidR="003D702A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 xml:space="preserve">Щепило. Повстання було придушене царськими військами, повстанців жорстоко покарано, а 5 керівників декабристського руху страчено. </w:t>
      </w:r>
    </w:p>
    <w:p w14:paraId="74C6EB85" w14:textId="77777777" w:rsidR="003D702A" w:rsidRDefault="00C667B0" w:rsidP="00321268">
      <w:pPr>
        <w:spacing w:after="0" w:line="240" w:lineRule="auto"/>
        <w:ind w:left="107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C2A5B">
        <w:rPr>
          <w:rFonts w:ascii="Times New Roman" w:hAnsi="Times New Roman" w:cs="Times New Roman"/>
          <w:sz w:val="28"/>
          <w:szCs w:val="28"/>
        </w:rPr>
        <w:t xml:space="preserve">Першою таємною політичною організацією в Наддніпрянщині було </w:t>
      </w:r>
      <w:r w:rsidRPr="003D702A">
        <w:rPr>
          <w:rFonts w:ascii="Times New Roman" w:hAnsi="Times New Roman" w:cs="Times New Roman"/>
          <w:b/>
          <w:i/>
          <w:sz w:val="28"/>
          <w:szCs w:val="28"/>
        </w:rPr>
        <w:t>Кирило-Мефодіївське товариство</w:t>
      </w:r>
      <w:r w:rsidRPr="00FC2A5B">
        <w:rPr>
          <w:rFonts w:ascii="Times New Roman" w:hAnsi="Times New Roman" w:cs="Times New Roman"/>
          <w:sz w:val="28"/>
          <w:szCs w:val="28"/>
        </w:rPr>
        <w:t>. Воно утворилося на основі гуртка “Київська молода” на початку 1846 р. До основного складу увійшли 12 чоловік (В.</w:t>
      </w:r>
      <w:r w:rsidR="003D702A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>Білозерський, М.</w:t>
      </w:r>
      <w:r w:rsidR="003D702A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>Костомаров, П.</w:t>
      </w:r>
      <w:r w:rsidR="003D702A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 xml:space="preserve">Куліш та ін.). Програмний документ – </w:t>
      </w:r>
      <w:r w:rsidRPr="003D702A">
        <w:rPr>
          <w:rFonts w:ascii="Times New Roman" w:hAnsi="Times New Roman" w:cs="Times New Roman"/>
          <w:i/>
          <w:sz w:val="28"/>
          <w:szCs w:val="28"/>
        </w:rPr>
        <w:t>“Книга буття українського народу</w:t>
      </w:r>
      <w:r w:rsidRPr="00FC2A5B">
        <w:rPr>
          <w:rFonts w:ascii="Times New Roman" w:hAnsi="Times New Roman" w:cs="Times New Roman"/>
          <w:sz w:val="28"/>
          <w:szCs w:val="28"/>
        </w:rPr>
        <w:t xml:space="preserve">”. Члени товариства виступали проти самодержавства і кріпосництва, у національному питанні відстоювали ідею рівноправності народів і майбутнє України бачили у слов’янській федерації. </w:t>
      </w:r>
    </w:p>
    <w:p w14:paraId="0E463997" w14:textId="77777777" w:rsidR="003D702A" w:rsidRDefault="00C667B0" w:rsidP="00321268">
      <w:pPr>
        <w:spacing w:after="0" w:line="240" w:lineRule="auto"/>
        <w:ind w:left="107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C2A5B">
        <w:rPr>
          <w:rFonts w:ascii="Times New Roman" w:hAnsi="Times New Roman" w:cs="Times New Roman"/>
          <w:sz w:val="28"/>
          <w:szCs w:val="28"/>
        </w:rPr>
        <w:t>Кирило-</w:t>
      </w:r>
      <w:proofErr w:type="spellStart"/>
      <w:r w:rsidRPr="00FC2A5B">
        <w:rPr>
          <w:rFonts w:ascii="Times New Roman" w:hAnsi="Times New Roman" w:cs="Times New Roman"/>
          <w:sz w:val="28"/>
          <w:szCs w:val="28"/>
        </w:rPr>
        <w:t>мефодіївці</w:t>
      </w:r>
      <w:proofErr w:type="spellEnd"/>
      <w:r w:rsidRPr="00FC2A5B">
        <w:rPr>
          <w:rFonts w:ascii="Times New Roman" w:hAnsi="Times New Roman" w:cs="Times New Roman"/>
          <w:sz w:val="28"/>
          <w:szCs w:val="28"/>
        </w:rPr>
        <w:t xml:space="preserve"> вели активну пропагандистську та культурно-просвітницьку діяльність. Весною 1847 р. товариство було викрите, 12 постійних учасників заарештовано і відправлено до </w:t>
      </w:r>
      <w:r w:rsidR="003D702A" w:rsidRPr="00FC2A5B">
        <w:rPr>
          <w:rFonts w:ascii="Times New Roman" w:hAnsi="Times New Roman" w:cs="Times New Roman"/>
          <w:sz w:val="28"/>
          <w:szCs w:val="28"/>
        </w:rPr>
        <w:t>Петербургу</w:t>
      </w:r>
      <w:r w:rsidRPr="00FC2A5B">
        <w:rPr>
          <w:rFonts w:ascii="Times New Roman" w:hAnsi="Times New Roman" w:cs="Times New Roman"/>
          <w:sz w:val="28"/>
          <w:szCs w:val="28"/>
        </w:rPr>
        <w:t>. Найжорстокіше покарали Т.</w:t>
      </w:r>
      <w:r w:rsidR="003D702A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 xml:space="preserve">Шевченка, очевидно, тому що під час обшуку у </w:t>
      </w:r>
      <w:r w:rsidRPr="00FC2A5B">
        <w:rPr>
          <w:rFonts w:ascii="Times New Roman" w:hAnsi="Times New Roman" w:cs="Times New Roman"/>
          <w:sz w:val="28"/>
          <w:szCs w:val="28"/>
        </w:rPr>
        <w:lastRenderedPageBreak/>
        <w:t xml:space="preserve">нього знайшли антикріпосницькі, </w:t>
      </w:r>
      <w:r w:rsidR="003D702A" w:rsidRPr="00FC2A5B">
        <w:rPr>
          <w:rFonts w:ascii="Times New Roman" w:hAnsi="Times New Roman" w:cs="Times New Roman"/>
          <w:sz w:val="28"/>
          <w:szCs w:val="28"/>
        </w:rPr>
        <w:t>анти самодержавні</w:t>
      </w:r>
      <w:r w:rsidRPr="00FC2A5B">
        <w:rPr>
          <w:rFonts w:ascii="Times New Roman" w:hAnsi="Times New Roman" w:cs="Times New Roman"/>
          <w:sz w:val="28"/>
          <w:szCs w:val="28"/>
        </w:rPr>
        <w:t xml:space="preserve"> твори – поеми “Сон”, “Кавказ”. Його на 10 років заслали рядовим солдатом до Оренбурзького окремого корпусу із забороною писати і малювати. </w:t>
      </w:r>
    </w:p>
    <w:p w14:paraId="371C1B77" w14:textId="77777777" w:rsidR="003D702A" w:rsidRDefault="00C667B0" w:rsidP="00321268">
      <w:pPr>
        <w:spacing w:after="0" w:line="240" w:lineRule="auto"/>
        <w:ind w:left="107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C2A5B">
        <w:rPr>
          <w:rFonts w:ascii="Times New Roman" w:hAnsi="Times New Roman" w:cs="Times New Roman"/>
          <w:sz w:val="28"/>
          <w:szCs w:val="28"/>
        </w:rPr>
        <w:t>Основне значення діяльності товариства у тому, що воно вперше після ліквідації царизмом Української козацької держави виступило з ідеєю відродження української державності. Його ідеї лягли в основу діяльності майбутніх українських громадських та політичних організацій.</w:t>
      </w:r>
    </w:p>
    <w:p w14:paraId="4C567441" w14:textId="77777777" w:rsidR="007A0738" w:rsidRDefault="00C667B0" w:rsidP="00321268">
      <w:pPr>
        <w:spacing w:after="0" w:line="240" w:lineRule="auto"/>
        <w:ind w:left="107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3D702A">
        <w:rPr>
          <w:rFonts w:ascii="Times New Roman" w:hAnsi="Times New Roman" w:cs="Times New Roman"/>
          <w:b/>
          <w:i/>
          <w:sz w:val="28"/>
          <w:szCs w:val="28"/>
        </w:rPr>
        <w:t>Наддніпрянщина у системі міжнародних відносин</w:t>
      </w:r>
      <w:r w:rsidRPr="00FC2A5B">
        <w:rPr>
          <w:rFonts w:ascii="Times New Roman" w:hAnsi="Times New Roman" w:cs="Times New Roman"/>
          <w:sz w:val="28"/>
          <w:szCs w:val="28"/>
        </w:rPr>
        <w:t>. Наддніпрянська Україна через Російську імперію була включена у систему міжнародних відносин. Росія у першій половині ХІХ ст. вела війни з Іраном, Швецією, Туреччиною, Францією. У російсько-турецьких війнах українські землі були тилом російської армії, на їх території відбувалися</w:t>
      </w:r>
      <w:r w:rsidR="00F30FA9" w:rsidRPr="00FC2A5B">
        <w:rPr>
          <w:rFonts w:ascii="Times New Roman" w:hAnsi="Times New Roman" w:cs="Times New Roman"/>
          <w:sz w:val="28"/>
          <w:szCs w:val="28"/>
        </w:rPr>
        <w:t xml:space="preserve"> набори до регулярних військ,</w:t>
      </w:r>
      <w:r w:rsidRPr="00FC2A5B">
        <w:rPr>
          <w:rFonts w:ascii="Times New Roman" w:hAnsi="Times New Roman" w:cs="Times New Roman"/>
          <w:sz w:val="28"/>
          <w:szCs w:val="28"/>
        </w:rPr>
        <w:t xml:space="preserve"> ополчення, проводилися реквізиції худоби, фуражу, продовольства. Частина українських земель була об’єктом протистояння воюючих сторін. Так після російсько-турецької війни 1806–1812 рр. було укладено </w:t>
      </w:r>
      <w:r w:rsidRPr="007A0738">
        <w:rPr>
          <w:rFonts w:ascii="Times New Roman" w:hAnsi="Times New Roman" w:cs="Times New Roman"/>
          <w:i/>
          <w:sz w:val="28"/>
          <w:szCs w:val="28"/>
        </w:rPr>
        <w:t>Бухарестський мирний договір</w:t>
      </w:r>
      <w:r w:rsidRPr="00FC2A5B">
        <w:rPr>
          <w:rFonts w:ascii="Times New Roman" w:hAnsi="Times New Roman" w:cs="Times New Roman"/>
          <w:sz w:val="28"/>
          <w:szCs w:val="28"/>
        </w:rPr>
        <w:t xml:space="preserve">, за яким до Росії відійшли землі між Дністром і Прутом (Бессарабія), де переважало українське населення (Хотинський, </w:t>
      </w:r>
      <w:proofErr w:type="spellStart"/>
      <w:r w:rsidRPr="00FC2A5B">
        <w:rPr>
          <w:rFonts w:ascii="Times New Roman" w:hAnsi="Times New Roman" w:cs="Times New Roman"/>
          <w:sz w:val="28"/>
          <w:szCs w:val="28"/>
        </w:rPr>
        <w:t>Аккерманський</w:t>
      </w:r>
      <w:proofErr w:type="spellEnd"/>
      <w:r w:rsidRPr="00FC2A5B">
        <w:rPr>
          <w:rFonts w:ascii="Times New Roman" w:hAnsi="Times New Roman" w:cs="Times New Roman"/>
          <w:sz w:val="28"/>
          <w:szCs w:val="28"/>
        </w:rPr>
        <w:t xml:space="preserve"> та Ізмаїльський повіти). </w:t>
      </w:r>
    </w:p>
    <w:p w14:paraId="2BB6BB27" w14:textId="77777777" w:rsidR="007A0738" w:rsidRDefault="00C667B0" w:rsidP="00321268">
      <w:pPr>
        <w:spacing w:after="0" w:line="240" w:lineRule="auto"/>
        <w:ind w:left="107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C2A5B">
        <w:rPr>
          <w:rFonts w:ascii="Times New Roman" w:hAnsi="Times New Roman" w:cs="Times New Roman"/>
          <w:sz w:val="28"/>
          <w:szCs w:val="28"/>
        </w:rPr>
        <w:t>Україна у російсько-французькій війні 1812 р. посідала також важливе місце. Так, у планах Франції передбачалося відірвати українські землі від Росії, частиною їх розрахуватися із своїми союзниками Австрією і Туреччиною, а на іншій частині створити округи – “</w:t>
      </w:r>
      <w:proofErr w:type="spellStart"/>
      <w:r w:rsidRPr="00FC2A5B">
        <w:rPr>
          <w:rFonts w:ascii="Times New Roman" w:hAnsi="Times New Roman" w:cs="Times New Roman"/>
          <w:sz w:val="28"/>
          <w:szCs w:val="28"/>
        </w:rPr>
        <w:t>наполеоніди</w:t>
      </w:r>
      <w:proofErr w:type="spellEnd"/>
      <w:r w:rsidRPr="00FC2A5B">
        <w:rPr>
          <w:rFonts w:ascii="Times New Roman" w:hAnsi="Times New Roman" w:cs="Times New Roman"/>
          <w:sz w:val="28"/>
          <w:szCs w:val="28"/>
        </w:rPr>
        <w:t xml:space="preserve">”, які б перебували у колоніальній залежності від Франції. Під час цієї війни українські землі стали ареною бойових дій. </w:t>
      </w:r>
    </w:p>
    <w:p w14:paraId="1C36A355" w14:textId="77777777" w:rsidR="007A0738" w:rsidRDefault="00C667B0" w:rsidP="00321268">
      <w:pPr>
        <w:spacing w:after="0" w:line="240" w:lineRule="auto"/>
        <w:ind w:left="107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C2A5B">
        <w:rPr>
          <w:rFonts w:ascii="Times New Roman" w:hAnsi="Times New Roman" w:cs="Times New Roman"/>
          <w:sz w:val="28"/>
          <w:szCs w:val="28"/>
        </w:rPr>
        <w:t xml:space="preserve">Улітку 1812 р. велися бойові дії на території Волині, де 3-я армія генерала Тормасова протистояла австрійському і польсько-саксонському корпусам Реньє і </w:t>
      </w:r>
      <w:proofErr w:type="spellStart"/>
      <w:r w:rsidRPr="00FC2A5B">
        <w:rPr>
          <w:rFonts w:ascii="Times New Roman" w:hAnsi="Times New Roman" w:cs="Times New Roman"/>
          <w:sz w:val="28"/>
          <w:szCs w:val="28"/>
        </w:rPr>
        <w:t>Шварценберга</w:t>
      </w:r>
      <w:proofErr w:type="spellEnd"/>
      <w:r w:rsidRPr="00FC2A5B">
        <w:rPr>
          <w:rFonts w:ascii="Times New Roman" w:hAnsi="Times New Roman" w:cs="Times New Roman"/>
          <w:sz w:val="28"/>
          <w:szCs w:val="28"/>
        </w:rPr>
        <w:t xml:space="preserve">. Під їхню окупацію потрапила західна частина Волинської губернії і зазнала збитків на 2,5 млн крб. Населення чинило опір окупантам, вело партизанську боротьбу. </w:t>
      </w:r>
    </w:p>
    <w:p w14:paraId="7724B763" w14:textId="77777777" w:rsidR="007A0738" w:rsidRDefault="00C667B0" w:rsidP="00321268">
      <w:pPr>
        <w:spacing w:after="0" w:line="240" w:lineRule="auto"/>
        <w:ind w:left="107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C2A5B">
        <w:rPr>
          <w:rFonts w:ascii="Times New Roman" w:hAnsi="Times New Roman" w:cs="Times New Roman"/>
          <w:sz w:val="28"/>
          <w:szCs w:val="28"/>
        </w:rPr>
        <w:t xml:space="preserve">Загалом населення України взяло активну участь у цій війні і зробило великий внесок у перемогу Росії над Францією. Так у регулярних військах Росії несли службу близько 50 тис. українців. В Україні було сформовано 22 полки козацького і 20 полків селянського ополчення (близько 70 тис. </w:t>
      </w:r>
      <w:proofErr w:type="spellStart"/>
      <w:r w:rsidRPr="00FC2A5B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FC2A5B">
        <w:rPr>
          <w:rFonts w:ascii="Times New Roman" w:hAnsi="Times New Roman" w:cs="Times New Roman"/>
          <w:sz w:val="28"/>
          <w:szCs w:val="28"/>
        </w:rPr>
        <w:t>.). Один із полків Полтавщини своїм коштом спорядив І.П.</w:t>
      </w:r>
      <w:r w:rsidR="007A0738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>Котляревський. Населення українських земель пожертвувало понад 9 млн крб. грішми, 13,5 пудів срібла і золота. У Бородінській битві взяли участь понад 10 тис. українців, багато з них виявили героїзм і були нагороджені (М.</w:t>
      </w:r>
      <w:r w:rsidR="007A0738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>Карпенко, І.</w:t>
      </w:r>
      <w:r w:rsidR="007A0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5B">
        <w:rPr>
          <w:rFonts w:ascii="Times New Roman" w:hAnsi="Times New Roman" w:cs="Times New Roman"/>
          <w:sz w:val="28"/>
          <w:szCs w:val="28"/>
        </w:rPr>
        <w:t>Галченко</w:t>
      </w:r>
      <w:proofErr w:type="spellEnd"/>
      <w:r w:rsidRPr="00FC2A5B">
        <w:rPr>
          <w:rFonts w:ascii="Times New Roman" w:hAnsi="Times New Roman" w:cs="Times New Roman"/>
          <w:sz w:val="28"/>
          <w:szCs w:val="28"/>
        </w:rPr>
        <w:t xml:space="preserve"> та багато інших). Багато українців у складі російських частин брали участь у закордонному поході і разом з вихідцями із Росії і Білорусі завдали поразки наполеонівській Франції. </w:t>
      </w:r>
    </w:p>
    <w:p w14:paraId="569C440E" w14:textId="77777777" w:rsidR="00F85E90" w:rsidRDefault="00C667B0" w:rsidP="00321268">
      <w:pPr>
        <w:spacing w:after="0" w:line="240" w:lineRule="auto"/>
        <w:ind w:left="107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C2A5B">
        <w:rPr>
          <w:rFonts w:ascii="Times New Roman" w:hAnsi="Times New Roman" w:cs="Times New Roman"/>
          <w:sz w:val="28"/>
          <w:szCs w:val="28"/>
        </w:rPr>
        <w:t>Багато українців брали участь у російсько-турецькій війні 1828–1829 рр. Під час війни у 1828 р. 1,5 тис. козаків Задунайської січі відмовилися воювати на боці Туреччини і на чолі з кошовим Й.</w:t>
      </w:r>
      <w:r w:rsidR="007A0738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>Гладким перейшли на бік російських військ. З них було створено Дунайський козацьки</w:t>
      </w:r>
      <w:r w:rsidR="00F30FA9" w:rsidRPr="00FC2A5B">
        <w:rPr>
          <w:rFonts w:ascii="Times New Roman" w:hAnsi="Times New Roman" w:cs="Times New Roman"/>
          <w:sz w:val="28"/>
          <w:szCs w:val="28"/>
        </w:rPr>
        <w:t>й полк, який виявив героїзм у</w:t>
      </w:r>
      <w:r w:rsidRPr="00FC2A5B">
        <w:rPr>
          <w:rFonts w:ascii="Times New Roman" w:hAnsi="Times New Roman" w:cs="Times New Roman"/>
          <w:sz w:val="28"/>
          <w:szCs w:val="28"/>
        </w:rPr>
        <w:t xml:space="preserve"> боях проти турків, особливо при взятті фортеці </w:t>
      </w:r>
      <w:proofErr w:type="spellStart"/>
      <w:r w:rsidRPr="00FC2A5B">
        <w:rPr>
          <w:rFonts w:ascii="Times New Roman" w:hAnsi="Times New Roman" w:cs="Times New Roman"/>
          <w:sz w:val="28"/>
          <w:szCs w:val="28"/>
        </w:rPr>
        <w:t>Ісакчі</w:t>
      </w:r>
      <w:proofErr w:type="spellEnd"/>
      <w:r w:rsidRPr="00FC2A5B">
        <w:rPr>
          <w:rFonts w:ascii="Times New Roman" w:hAnsi="Times New Roman" w:cs="Times New Roman"/>
          <w:sz w:val="28"/>
          <w:szCs w:val="28"/>
        </w:rPr>
        <w:t xml:space="preserve">. Після війни </w:t>
      </w:r>
      <w:proofErr w:type="spellStart"/>
      <w:r w:rsidRPr="00FC2A5B">
        <w:rPr>
          <w:rFonts w:ascii="Times New Roman" w:hAnsi="Times New Roman" w:cs="Times New Roman"/>
          <w:sz w:val="28"/>
          <w:szCs w:val="28"/>
        </w:rPr>
        <w:t>задунайці</w:t>
      </w:r>
      <w:proofErr w:type="spellEnd"/>
      <w:r w:rsidRPr="00FC2A5B">
        <w:rPr>
          <w:rFonts w:ascii="Times New Roman" w:hAnsi="Times New Roman" w:cs="Times New Roman"/>
          <w:sz w:val="28"/>
          <w:szCs w:val="28"/>
        </w:rPr>
        <w:t xml:space="preserve"> були поселені на узбережжі Азовського моря між Бердянськом і Маріуполем. З них було сформоване Азовське козацьке військо. У 1862–1864 рр. 1000 сімей </w:t>
      </w:r>
      <w:proofErr w:type="spellStart"/>
      <w:r w:rsidRPr="00FC2A5B">
        <w:rPr>
          <w:rFonts w:ascii="Times New Roman" w:hAnsi="Times New Roman" w:cs="Times New Roman"/>
          <w:sz w:val="28"/>
          <w:szCs w:val="28"/>
        </w:rPr>
        <w:lastRenderedPageBreak/>
        <w:t>азовців</w:t>
      </w:r>
      <w:proofErr w:type="spellEnd"/>
      <w:r w:rsidRPr="00FC2A5B">
        <w:rPr>
          <w:rFonts w:ascii="Times New Roman" w:hAnsi="Times New Roman" w:cs="Times New Roman"/>
          <w:sz w:val="28"/>
          <w:szCs w:val="28"/>
        </w:rPr>
        <w:t xml:space="preserve"> насильно було переселено на Північний Кавказ в станиці </w:t>
      </w:r>
      <w:proofErr w:type="spellStart"/>
      <w:r w:rsidRPr="00FC2A5B">
        <w:rPr>
          <w:rFonts w:ascii="Times New Roman" w:hAnsi="Times New Roman" w:cs="Times New Roman"/>
          <w:sz w:val="28"/>
          <w:szCs w:val="28"/>
        </w:rPr>
        <w:t>Анапського</w:t>
      </w:r>
      <w:proofErr w:type="spellEnd"/>
      <w:r w:rsidRPr="00FC2A5B">
        <w:rPr>
          <w:rFonts w:ascii="Times New Roman" w:hAnsi="Times New Roman" w:cs="Times New Roman"/>
          <w:sz w:val="28"/>
          <w:szCs w:val="28"/>
        </w:rPr>
        <w:t xml:space="preserve"> округу та </w:t>
      </w:r>
      <w:proofErr w:type="spellStart"/>
      <w:r w:rsidRPr="00FC2A5B">
        <w:rPr>
          <w:rFonts w:ascii="Times New Roman" w:hAnsi="Times New Roman" w:cs="Times New Roman"/>
          <w:sz w:val="28"/>
          <w:szCs w:val="28"/>
        </w:rPr>
        <w:t>Закубанської</w:t>
      </w:r>
      <w:proofErr w:type="spellEnd"/>
      <w:r w:rsidRPr="00FC2A5B">
        <w:rPr>
          <w:rFonts w:ascii="Times New Roman" w:hAnsi="Times New Roman" w:cs="Times New Roman"/>
          <w:sz w:val="28"/>
          <w:szCs w:val="28"/>
        </w:rPr>
        <w:t xml:space="preserve"> області. </w:t>
      </w:r>
      <w:proofErr w:type="spellStart"/>
      <w:r w:rsidRPr="00FC2A5B">
        <w:rPr>
          <w:rFonts w:ascii="Times New Roman" w:hAnsi="Times New Roman" w:cs="Times New Roman"/>
          <w:sz w:val="28"/>
          <w:szCs w:val="28"/>
        </w:rPr>
        <w:t>Азовці</w:t>
      </w:r>
      <w:proofErr w:type="spellEnd"/>
      <w:r w:rsidRPr="00FC2A5B">
        <w:rPr>
          <w:rFonts w:ascii="Times New Roman" w:hAnsi="Times New Roman" w:cs="Times New Roman"/>
          <w:sz w:val="28"/>
          <w:szCs w:val="28"/>
        </w:rPr>
        <w:t xml:space="preserve"> підняли повстання, яке було придушене, а у 1865 р. царським указом Азовське козацьке військо було ліквідоване.</w:t>
      </w:r>
    </w:p>
    <w:p w14:paraId="43EBA6ED" w14:textId="77777777" w:rsidR="00F85E90" w:rsidRDefault="00F85E90" w:rsidP="00321268">
      <w:pPr>
        <w:spacing w:after="0" w:line="240" w:lineRule="auto"/>
        <w:ind w:left="107" w:firstLine="601"/>
        <w:jc w:val="both"/>
        <w:rPr>
          <w:rFonts w:ascii="Times New Roman" w:hAnsi="Times New Roman" w:cs="Times New Roman"/>
          <w:sz w:val="28"/>
          <w:szCs w:val="28"/>
        </w:rPr>
      </w:pPr>
    </w:p>
    <w:p w14:paraId="426FA3C5" w14:textId="77777777" w:rsidR="00F85E90" w:rsidRPr="00F85E90" w:rsidRDefault="00F85E90" w:rsidP="00F85E90">
      <w:pPr>
        <w:pStyle w:val="a3"/>
        <w:numPr>
          <w:ilvl w:val="0"/>
          <w:numId w:val="2"/>
        </w:numPr>
        <w:spacing w:after="0" w:line="240" w:lineRule="auto"/>
        <w:ind w:left="142" w:firstLine="567"/>
        <w:rPr>
          <w:rFonts w:ascii="Times New Roman" w:hAnsi="Times New Roman" w:cstheme="minorBidi"/>
          <w:b/>
          <w:sz w:val="28"/>
          <w:szCs w:val="28"/>
        </w:rPr>
      </w:pPr>
      <w:r w:rsidRPr="00F85E90">
        <w:rPr>
          <w:rFonts w:ascii="Times New Roman" w:hAnsi="Times New Roman"/>
          <w:b/>
          <w:sz w:val="28"/>
          <w:szCs w:val="28"/>
        </w:rPr>
        <w:t>Політичне становище та соціально-економічний розвиток українських земель у складі Австрійської імперії.</w:t>
      </w:r>
    </w:p>
    <w:p w14:paraId="4FEA95F5" w14:textId="77777777" w:rsidR="00FA3260" w:rsidRDefault="00C667B0" w:rsidP="00321268">
      <w:pPr>
        <w:spacing w:after="0" w:line="240" w:lineRule="auto"/>
        <w:ind w:left="107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C2A5B">
        <w:rPr>
          <w:rFonts w:ascii="Times New Roman" w:hAnsi="Times New Roman" w:cs="Times New Roman"/>
          <w:sz w:val="28"/>
          <w:szCs w:val="28"/>
        </w:rPr>
        <w:t>Українські землі у складі Австрійської імперії. Соціально-економічний розвиток. До австрійської імперії увійшли Східна Галичина, Північна Буковина і Закарпаття. Східна Галичина разом із частиною польських земель утворила королівство Галіції і Лодомерії. Воно складалося з 19 округів, 12 з яких становили українські землі. Адміністративним центром королівства було м.</w:t>
      </w:r>
      <w:r w:rsidR="00FA3260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>Львів. У 1876 р. до Галичини на правах окремого округу була приєднана Буковина з центром у м.</w:t>
      </w:r>
      <w:r w:rsidR="00FA3260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 xml:space="preserve">Чернівцях. Адміністрацію королівства очолював губернатор, а округів – староста. Закарпаття входило до Братиславського намісництва, становлячи 4 його округи – жупи. Адміністрацію округів очолювали жупани. Територія цих земель становила 70 тис. </w:t>
      </w:r>
      <w:proofErr w:type="spellStart"/>
      <w:r w:rsidRPr="00FC2A5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FC2A5B">
        <w:rPr>
          <w:rFonts w:ascii="Times New Roman" w:hAnsi="Times New Roman" w:cs="Times New Roman"/>
          <w:sz w:val="28"/>
          <w:szCs w:val="28"/>
        </w:rPr>
        <w:t>. км. На початку ХІХ ст. тут проживало 3,5 млн населення у тому числі 2,4 млн українців. Австрійська імперія була однією з відсталих держав Європи.</w:t>
      </w:r>
      <w:r w:rsidR="00FA32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87A63A" w14:textId="77777777" w:rsidR="00FA3260" w:rsidRDefault="00C667B0" w:rsidP="00321268">
      <w:pPr>
        <w:spacing w:after="0" w:line="240" w:lineRule="auto"/>
        <w:ind w:left="107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C2A5B">
        <w:rPr>
          <w:rFonts w:ascii="Times New Roman" w:hAnsi="Times New Roman" w:cs="Times New Roman"/>
          <w:sz w:val="28"/>
          <w:szCs w:val="28"/>
        </w:rPr>
        <w:t xml:space="preserve">Щодо українських земель вона проводила колонізаторську політику: тут панував жорстокий феодально-кріпосницький гніт, регіон утримувався як </w:t>
      </w:r>
      <w:r w:rsidR="00FA3260" w:rsidRPr="00FC2A5B">
        <w:rPr>
          <w:rFonts w:ascii="Times New Roman" w:hAnsi="Times New Roman" w:cs="Times New Roman"/>
          <w:sz w:val="28"/>
          <w:szCs w:val="28"/>
        </w:rPr>
        <w:t>аграрно-сировинний</w:t>
      </w:r>
      <w:r w:rsidRPr="00FC2A5B">
        <w:rPr>
          <w:rFonts w:ascii="Times New Roman" w:hAnsi="Times New Roman" w:cs="Times New Roman"/>
          <w:sz w:val="28"/>
          <w:szCs w:val="28"/>
        </w:rPr>
        <w:t xml:space="preserve"> придаток, ринок збуту австрійських товарів. Інвестиції в економіку краю були мізерними. Не зважаючи на те, що в західноукраїнських землях українці становили близько 70% населення, австрійський абсолютизм намагався його асимілювати, денаціоналізувати. Порівняно з українцями значно більше прав у Галичині мала польська, на Буковині – румунська, а на Закарпатті – угорська аристократія. Таким чином українці потрапили під подвійний національний гніт. </w:t>
      </w:r>
    </w:p>
    <w:p w14:paraId="7000F12F" w14:textId="77777777" w:rsidR="00FA3260" w:rsidRDefault="00C667B0" w:rsidP="00321268">
      <w:pPr>
        <w:spacing w:after="0" w:line="240" w:lineRule="auto"/>
        <w:ind w:left="107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C2A5B">
        <w:rPr>
          <w:rFonts w:ascii="Times New Roman" w:hAnsi="Times New Roman" w:cs="Times New Roman"/>
          <w:sz w:val="28"/>
          <w:szCs w:val="28"/>
        </w:rPr>
        <w:t xml:space="preserve">Значний вплив на розвиток західноукраїнських земель мали реформи Марії-Терезії та Йосифа ІІ, які проводилися у 70 – 80-х рр. ХVІІІ ст. Вони охопили сфери управління, соціальну, релігійну, культурну. У 1779 р. видано 76 “патент” (указ) Марії-Терезії про необхідність поміщиків ставитися до селян “по-людські”. У 1882 р. Йосиф ІІ скасував особисту залежність селян від дідичів, у 1886 р. обмежив панщину до 3 днів. У 1784 р. сільським громадам було надане право самоврядування. </w:t>
      </w:r>
    </w:p>
    <w:p w14:paraId="6F318A7D" w14:textId="77777777" w:rsidR="00FA3260" w:rsidRDefault="00C667B0" w:rsidP="00321268">
      <w:pPr>
        <w:spacing w:after="0" w:line="240" w:lineRule="auto"/>
        <w:ind w:left="107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C2A5B">
        <w:rPr>
          <w:rFonts w:ascii="Times New Roman" w:hAnsi="Times New Roman" w:cs="Times New Roman"/>
          <w:sz w:val="28"/>
          <w:szCs w:val="28"/>
        </w:rPr>
        <w:t xml:space="preserve">У </w:t>
      </w:r>
      <w:r w:rsidRPr="00FA3260">
        <w:rPr>
          <w:rFonts w:ascii="Times New Roman" w:hAnsi="Times New Roman" w:cs="Times New Roman"/>
          <w:i/>
          <w:sz w:val="28"/>
          <w:szCs w:val="28"/>
        </w:rPr>
        <w:t>релігійній</w:t>
      </w:r>
      <w:r w:rsidRPr="00FC2A5B">
        <w:rPr>
          <w:rFonts w:ascii="Times New Roman" w:hAnsi="Times New Roman" w:cs="Times New Roman"/>
          <w:sz w:val="28"/>
          <w:szCs w:val="28"/>
        </w:rPr>
        <w:t xml:space="preserve"> сфері церкву було підпорядковано державі, а священики отримали статус державних службовців. У 1773 р. ліквідовано орден єзуїтів, указом 1781 р. зрівняно в правах католицьку, протестантську та </w:t>
      </w:r>
      <w:r w:rsidR="00FA3260" w:rsidRPr="00FC2A5B">
        <w:rPr>
          <w:rFonts w:ascii="Times New Roman" w:hAnsi="Times New Roman" w:cs="Times New Roman"/>
          <w:sz w:val="28"/>
          <w:szCs w:val="28"/>
        </w:rPr>
        <w:t>греко-католицьку</w:t>
      </w:r>
      <w:r w:rsidRPr="00FC2A5B">
        <w:rPr>
          <w:rFonts w:ascii="Times New Roman" w:hAnsi="Times New Roman" w:cs="Times New Roman"/>
          <w:sz w:val="28"/>
          <w:szCs w:val="28"/>
        </w:rPr>
        <w:t xml:space="preserve"> церкви. </w:t>
      </w:r>
    </w:p>
    <w:p w14:paraId="5A9AC556" w14:textId="77777777" w:rsidR="00FA3260" w:rsidRDefault="00C667B0" w:rsidP="00321268">
      <w:pPr>
        <w:spacing w:after="0" w:line="240" w:lineRule="auto"/>
        <w:ind w:left="107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C2A5B">
        <w:rPr>
          <w:rFonts w:ascii="Times New Roman" w:hAnsi="Times New Roman" w:cs="Times New Roman"/>
          <w:sz w:val="28"/>
          <w:szCs w:val="28"/>
        </w:rPr>
        <w:t xml:space="preserve">У </w:t>
      </w:r>
      <w:r w:rsidRPr="00FA3260">
        <w:rPr>
          <w:rFonts w:ascii="Times New Roman" w:hAnsi="Times New Roman" w:cs="Times New Roman"/>
          <w:i/>
          <w:sz w:val="28"/>
          <w:szCs w:val="28"/>
        </w:rPr>
        <w:t>сфері освіти</w:t>
      </w:r>
      <w:r w:rsidRPr="00FC2A5B">
        <w:rPr>
          <w:rFonts w:ascii="Times New Roman" w:hAnsi="Times New Roman" w:cs="Times New Roman"/>
          <w:sz w:val="28"/>
          <w:szCs w:val="28"/>
        </w:rPr>
        <w:t xml:space="preserve"> передбачалося створення мережі навчальних закладів, переведення їх на державний кошт, проголошувалося введення загальної середньої освіти, надавався дозвіл користуватися рідною мовою у початковій школі. </w:t>
      </w:r>
    </w:p>
    <w:p w14:paraId="7E914BAE" w14:textId="77777777" w:rsidR="00FA3260" w:rsidRDefault="00C667B0" w:rsidP="00321268">
      <w:pPr>
        <w:spacing w:after="0" w:line="240" w:lineRule="auto"/>
        <w:ind w:left="107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C2A5B">
        <w:rPr>
          <w:rFonts w:ascii="Times New Roman" w:hAnsi="Times New Roman" w:cs="Times New Roman"/>
          <w:sz w:val="28"/>
          <w:szCs w:val="28"/>
        </w:rPr>
        <w:t xml:space="preserve">Реформи у галузі релігійного життя та освіти стали важливою передумовою для відродження національно-культурного життя українців. Проте не всі ці реформи повною мірою реалізувалися, бо після Йосифа ІІ у правлячих колах поступово на зміну реформаторству і лібералізму приходить консерватизм. </w:t>
      </w:r>
    </w:p>
    <w:p w14:paraId="27115171" w14:textId="77777777" w:rsidR="00FA3260" w:rsidRDefault="00C667B0" w:rsidP="00321268">
      <w:pPr>
        <w:spacing w:after="0" w:line="240" w:lineRule="auto"/>
        <w:ind w:left="107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A3260">
        <w:rPr>
          <w:rFonts w:ascii="Times New Roman" w:hAnsi="Times New Roman" w:cs="Times New Roman"/>
          <w:i/>
          <w:sz w:val="28"/>
          <w:szCs w:val="28"/>
        </w:rPr>
        <w:lastRenderedPageBreak/>
        <w:t>Суспільно-політичне життя на західноукраїнських землях у першій половині ХІХ ст.</w:t>
      </w:r>
      <w:r w:rsidRPr="00FC2A5B">
        <w:rPr>
          <w:rFonts w:ascii="Times New Roman" w:hAnsi="Times New Roman" w:cs="Times New Roman"/>
          <w:sz w:val="28"/>
          <w:szCs w:val="28"/>
        </w:rPr>
        <w:t xml:space="preserve"> На початку ХІХ ст. спостерігається активізація </w:t>
      </w:r>
      <w:r w:rsidR="00FA3260" w:rsidRPr="00FC2A5B">
        <w:rPr>
          <w:rFonts w:ascii="Times New Roman" w:hAnsi="Times New Roman" w:cs="Times New Roman"/>
          <w:sz w:val="28"/>
          <w:szCs w:val="28"/>
        </w:rPr>
        <w:t>суспільно-політичного</w:t>
      </w:r>
      <w:r w:rsidRPr="00FC2A5B">
        <w:rPr>
          <w:rFonts w:ascii="Times New Roman" w:hAnsi="Times New Roman" w:cs="Times New Roman"/>
          <w:sz w:val="28"/>
          <w:szCs w:val="28"/>
        </w:rPr>
        <w:t xml:space="preserve"> життя на західноукраїнських землях. У 30-х рр. ХІХ ст. утворено гурток </w:t>
      </w:r>
      <w:r w:rsidRPr="00FA3260">
        <w:rPr>
          <w:rFonts w:ascii="Times New Roman" w:hAnsi="Times New Roman" w:cs="Times New Roman"/>
          <w:i/>
          <w:sz w:val="28"/>
          <w:szCs w:val="28"/>
        </w:rPr>
        <w:t>“Руська трійця</w:t>
      </w:r>
      <w:r w:rsidRPr="00FC2A5B">
        <w:rPr>
          <w:rFonts w:ascii="Times New Roman" w:hAnsi="Times New Roman" w:cs="Times New Roman"/>
          <w:sz w:val="28"/>
          <w:szCs w:val="28"/>
        </w:rPr>
        <w:t>” у Львові. Його засновниками були троє студентів Львівського університету – М.</w:t>
      </w:r>
      <w:r w:rsidR="00FA3260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>Шашкевич, І.</w:t>
      </w:r>
      <w:r w:rsidR="00FA3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5B">
        <w:rPr>
          <w:rFonts w:ascii="Times New Roman" w:hAnsi="Times New Roman" w:cs="Times New Roman"/>
          <w:sz w:val="28"/>
          <w:szCs w:val="28"/>
        </w:rPr>
        <w:t>Вагілевич</w:t>
      </w:r>
      <w:proofErr w:type="spellEnd"/>
      <w:r w:rsidRPr="00FC2A5B">
        <w:rPr>
          <w:rFonts w:ascii="Times New Roman" w:hAnsi="Times New Roman" w:cs="Times New Roman"/>
          <w:sz w:val="28"/>
          <w:szCs w:val="28"/>
        </w:rPr>
        <w:t>, Я.</w:t>
      </w:r>
      <w:r w:rsidR="00FA3260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>Головацький. Головним своїм завданням вони бачили культурно-просвітницьку діяльність, піднесення статусу української мови, розширення сфери її вжитку. Це все мало сприяти пробудженню національної свідомості українців. Члени гуртка підготували добірки численних матеріалів з української фольклористики, народознавства, історії. У 1834 р. вони підготували до друку збірку “Зоря”, у 1836 р. у м.</w:t>
      </w:r>
      <w:r w:rsidR="00FA3260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 xml:space="preserve">Будапешті вийшов друком ними альманах “Русалка </w:t>
      </w:r>
      <w:proofErr w:type="spellStart"/>
      <w:r w:rsidRPr="00FC2A5B">
        <w:rPr>
          <w:rFonts w:ascii="Times New Roman" w:hAnsi="Times New Roman" w:cs="Times New Roman"/>
          <w:sz w:val="28"/>
          <w:szCs w:val="28"/>
        </w:rPr>
        <w:t>Дністровая</w:t>
      </w:r>
      <w:proofErr w:type="spellEnd"/>
      <w:r w:rsidRPr="00FC2A5B">
        <w:rPr>
          <w:rFonts w:ascii="Times New Roman" w:hAnsi="Times New Roman" w:cs="Times New Roman"/>
          <w:sz w:val="28"/>
          <w:szCs w:val="28"/>
        </w:rPr>
        <w:t xml:space="preserve">”. Ідейне спрямування збірок – засудження іноземного панування, уславлення визвольної боротьби українців, заклик до єднання. </w:t>
      </w:r>
      <w:r w:rsidR="00FA32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6E2002" w14:textId="77777777" w:rsidR="00FA3260" w:rsidRDefault="00C667B0" w:rsidP="00321268">
      <w:pPr>
        <w:spacing w:after="0" w:line="240" w:lineRule="auto"/>
        <w:ind w:left="107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C2A5B">
        <w:rPr>
          <w:rFonts w:ascii="Times New Roman" w:hAnsi="Times New Roman" w:cs="Times New Roman"/>
          <w:sz w:val="28"/>
          <w:szCs w:val="28"/>
        </w:rPr>
        <w:t>Діяльність “Руської трійці” мала важливе значення, бо її учасники зломили консервативну латино-польсько-німецьку традицію у видавництві, україномовними вида</w:t>
      </w:r>
      <w:r w:rsidR="00C450EE" w:rsidRPr="00FC2A5B">
        <w:rPr>
          <w:rFonts w:ascii="Times New Roman" w:hAnsi="Times New Roman" w:cs="Times New Roman"/>
          <w:sz w:val="28"/>
          <w:szCs w:val="28"/>
        </w:rPr>
        <w:t xml:space="preserve">ннями заявили про український </w:t>
      </w:r>
      <w:r w:rsidRPr="00FC2A5B">
        <w:rPr>
          <w:rFonts w:ascii="Times New Roman" w:hAnsi="Times New Roman" w:cs="Times New Roman"/>
          <w:sz w:val="28"/>
          <w:szCs w:val="28"/>
        </w:rPr>
        <w:t xml:space="preserve"> народ на західноукраїнських землях, що сприяло його національному пробудженню. </w:t>
      </w:r>
    </w:p>
    <w:p w14:paraId="41CEE343" w14:textId="77777777" w:rsidR="00FA3260" w:rsidRDefault="00C667B0" w:rsidP="00321268">
      <w:pPr>
        <w:spacing w:after="0" w:line="240" w:lineRule="auto"/>
        <w:ind w:left="107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C2A5B">
        <w:rPr>
          <w:rFonts w:ascii="Times New Roman" w:hAnsi="Times New Roman" w:cs="Times New Roman"/>
          <w:sz w:val="28"/>
          <w:szCs w:val="28"/>
        </w:rPr>
        <w:t xml:space="preserve">Значний вплив на суспільно-політичне життя західноукраїнських земель мала революція 1848–1849 рр. в Австрійській імперії. Під впливом революційних подій у березні 1848 р. імператор </w:t>
      </w:r>
      <w:proofErr w:type="spellStart"/>
      <w:r w:rsidRPr="00FC2A5B">
        <w:rPr>
          <w:rFonts w:ascii="Times New Roman" w:hAnsi="Times New Roman" w:cs="Times New Roman"/>
          <w:sz w:val="28"/>
          <w:szCs w:val="28"/>
        </w:rPr>
        <w:t>Фердінанд</w:t>
      </w:r>
      <w:proofErr w:type="spellEnd"/>
      <w:r w:rsidRPr="00FC2A5B">
        <w:rPr>
          <w:rFonts w:ascii="Times New Roman" w:hAnsi="Times New Roman" w:cs="Times New Roman"/>
          <w:sz w:val="28"/>
          <w:szCs w:val="28"/>
        </w:rPr>
        <w:t xml:space="preserve"> змушений був проголосити конституцію, пообіцяти буржуазно-демократичні права і свободи. У Галичині, на Буковині і Закарпатті пройшла хвиля маніфестацій, почали формуватися підрозділи національної гвардії. </w:t>
      </w:r>
    </w:p>
    <w:p w14:paraId="38F168D1" w14:textId="77777777" w:rsidR="00FA3260" w:rsidRDefault="00C667B0" w:rsidP="00321268">
      <w:pPr>
        <w:spacing w:after="0" w:line="240" w:lineRule="auto"/>
        <w:ind w:left="107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C2A5B">
        <w:rPr>
          <w:rFonts w:ascii="Times New Roman" w:hAnsi="Times New Roman" w:cs="Times New Roman"/>
          <w:sz w:val="28"/>
          <w:szCs w:val="28"/>
        </w:rPr>
        <w:t xml:space="preserve">Великі надії на революцію покладало селянство. </w:t>
      </w:r>
      <w:r w:rsidR="00FA3260" w:rsidRPr="00FC2A5B">
        <w:rPr>
          <w:rFonts w:ascii="Times New Roman" w:hAnsi="Times New Roman" w:cs="Times New Roman"/>
          <w:sz w:val="28"/>
          <w:szCs w:val="28"/>
        </w:rPr>
        <w:t>Боятись</w:t>
      </w:r>
      <w:r w:rsidRPr="00FC2A5B">
        <w:rPr>
          <w:rFonts w:ascii="Times New Roman" w:hAnsi="Times New Roman" w:cs="Times New Roman"/>
          <w:sz w:val="28"/>
          <w:szCs w:val="28"/>
        </w:rPr>
        <w:t xml:space="preserve"> масових селянських виступів, </w:t>
      </w:r>
      <w:proofErr w:type="spellStart"/>
      <w:r w:rsidRPr="00FC2A5B">
        <w:rPr>
          <w:rFonts w:ascii="Times New Roman" w:hAnsi="Times New Roman" w:cs="Times New Roman"/>
          <w:sz w:val="28"/>
          <w:szCs w:val="28"/>
        </w:rPr>
        <w:t>Фердінанд</w:t>
      </w:r>
      <w:proofErr w:type="spellEnd"/>
      <w:r w:rsidRPr="00FC2A5B">
        <w:rPr>
          <w:rFonts w:ascii="Times New Roman" w:hAnsi="Times New Roman" w:cs="Times New Roman"/>
          <w:sz w:val="28"/>
          <w:szCs w:val="28"/>
        </w:rPr>
        <w:t xml:space="preserve"> видав указ про скасування панщини з 15 травня 1848 р. в Галичині, з 1 липня – на Буковині. На Закарпатті панщину скасовував закон угорського сейму від 18 березня 1848 р. Революція зумовила пожвавлення національного руху. 2 травня 1848 р. у м.</w:t>
      </w:r>
      <w:r w:rsidR="00FA3260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>Львові українська інтелігенція і духовенство створили політичну організацію – Головну руську раду у складі 30 осіб на чолі з уніатським єпископом Г.</w:t>
      </w:r>
      <w:r w:rsidR="00C450EE" w:rsidRPr="00FC2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5B">
        <w:rPr>
          <w:rFonts w:ascii="Times New Roman" w:hAnsi="Times New Roman" w:cs="Times New Roman"/>
          <w:sz w:val="28"/>
          <w:szCs w:val="28"/>
        </w:rPr>
        <w:t>Яхимовичем</w:t>
      </w:r>
      <w:proofErr w:type="spellEnd"/>
      <w:r w:rsidRPr="00FC2A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4EEDD9" w14:textId="77777777" w:rsidR="00FA3260" w:rsidRDefault="00C667B0" w:rsidP="00321268">
      <w:pPr>
        <w:spacing w:after="0" w:line="240" w:lineRule="auto"/>
        <w:ind w:left="107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C2A5B">
        <w:rPr>
          <w:rFonts w:ascii="Times New Roman" w:hAnsi="Times New Roman" w:cs="Times New Roman"/>
          <w:sz w:val="28"/>
          <w:szCs w:val="28"/>
        </w:rPr>
        <w:t>З 15 травня почала виходити друком перша у Львові газета українською мовою “Зоря галицька”, у першому числі якої була надрукована відозва Головної руської ради. Рада ухвалила національну символіку (</w:t>
      </w:r>
      <w:r w:rsidRPr="00FA3260">
        <w:rPr>
          <w:rFonts w:ascii="Times New Roman" w:hAnsi="Times New Roman" w:cs="Times New Roman"/>
          <w:i/>
          <w:sz w:val="28"/>
          <w:szCs w:val="28"/>
        </w:rPr>
        <w:t>герб – золотий лев і жовто-блакитний прапор</w:t>
      </w:r>
      <w:r w:rsidRPr="00FC2A5B">
        <w:rPr>
          <w:rFonts w:ascii="Times New Roman" w:hAnsi="Times New Roman" w:cs="Times New Roman"/>
          <w:sz w:val="28"/>
          <w:szCs w:val="28"/>
        </w:rPr>
        <w:t xml:space="preserve">). Вимоги Головної руської ради стосувалися захисту конституційних прав і свобод, задоволення національно-культурних потреб населення. Істотною вимогою було відокремлення Західної (польської) від Східної (української) Галичини і утворення окремих адміністративних одиниць. Для реалізації своїх намірів Головна руська рада утворила на місцях 12 окружних і 50 </w:t>
      </w:r>
      <w:proofErr w:type="spellStart"/>
      <w:r w:rsidRPr="00FC2A5B">
        <w:rPr>
          <w:rFonts w:ascii="Times New Roman" w:hAnsi="Times New Roman" w:cs="Times New Roman"/>
          <w:sz w:val="28"/>
          <w:szCs w:val="28"/>
        </w:rPr>
        <w:t>деканальних</w:t>
      </w:r>
      <w:proofErr w:type="spellEnd"/>
      <w:r w:rsidRPr="00FC2A5B">
        <w:rPr>
          <w:rFonts w:ascii="Times New Roman" w:hAnsi="Times New Roman" w:cs="Times New Roman"/>
          <w:sz w:val="28"/>
          <w:szCs w:val="28"/>
        </w:rPr>
        <w:t xml:space="preserve"> і сільських руських рад. Вони відкривали українські хати-читальні, бібліотеки, клуби. </w:t>
      </w:r>
    </w:p>
    <w:p w14:paraId="0F076218" w14:textId="77777777" w:rsidR="00FA3260" w:rsidRDefault="00C667B0" w:rsidP="00321268">
      <w:pPr>
        <w:spacing w:after="0" w:line="240" w:lineRule="auto"/>
        <w:ind w:left="107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C2A5B">
        <w:rPr>
          <w:rFonts w:ascii="Times New Roman" w:hAnsi="Times New Roman" w:cs="Times New Roman"/>
          <w:sz w:val="28"/>
          <w:szCs w:val="28"/>
        </w:rPr>
        <w:t xml:space="preserve">У Львівському університеті було відкрито кафедру української мови і літератури. </w:t>
      </w:r>
    </w:p>
    <w:p w14:paraId="294AF867" w14:textId="77777777" w:rsidR="00FA3260" w:rsidRDefault="00C667B0" w:rsidP="00321268">
      <w:pPr>
        <w:spacing w:after="0" w:line="240" w:lineRule="auto"/>
        <w:ind w:left="107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C2A5B">
        <w:rPr>
          <w:rFonts w:ascii="Times New Roman" w:hAnsi="Times New Roman" w:cs="Times New Roman"/>
          <w:sz w:val="28"/>
          <w:szCs w:val="28"/>
        </w:rPr>
        <w:t>Улітку 1848 р. відбулися вибори до Рейхстагу. Із 383 депутатів у Галичині було обрано 100. Четверту частину становили українці, в їх числі було 14 селян. Буковина послала 7 селян від 8 депутатів. Найактивнішими з них були І.</w:t>
      </w:r>
      <w:r w:rsidR="00FA3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5B">
        <w:rPr>
          <w:rFonts w:ascii="Times New Roman" w:hAnsi="Times New Roman" w:cs="Times New Roman"/>
          <w:sz w:val="28"/>
          <w:szCs w:val="28"/>
        </w:rPr>
        <w:t>Капущак</w:t>
      </w:r>
      <w:proofErr w:type="spellEnd"/>
      <w:r w:rsidRPr="00FC2A5B">
        <w:rPr>
          <w:rFonts w:ascii="Times New Roman" w:hAnsi="Times New Roman" w:cs="Times New Roman"/>
          <w:sz w:val="28"/>
          <w:szCs w:val="28"/>
        </w:rPr>
        <w:t xml:space="preserve"> та Л</w:t>
      </w:r>
      <w:r w:rsidR="00FA3260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>.Кобилиця. Українські селяни разом з іншими виступали за безплатне скасування кріпацтва, за покращення ст</w:t>
      </w:r>
      <w:r w:rsidR="00014297" w:rsidRPr="00FC2A5B">
        <w:rPr>
          <w:rFonts w:ascii="Times New Roman" w:hAnsi="Times New Roman" w:cs="Times New Roman"/>
          <w:sz w:val="28"/>
          <w:szCs w:val="28"/>
        </w:rPr>
        <w:t xml:space="preserve">ановища селянства. Селянські </w:t>
      </w:r>
      <w:r w:rsidRPr="00FC2A5B">
        <w:rPr>
          <w:rFonts w:ascii="Times New Roman" w:hAnsi="Times New Roman" w:cs="Times New Roman"/>
          <w:sz w:val="28"/>
          <w:szCs w:val="28"/>
        </w:rPr>
        <w:lastRenderedPageBreak/>
        <w:t xml:space="preserve">депутати не лише активно виступали у рейхстазі, а й підіймали селян на боротьбу з кріпосницькими порядками. </w:t>
      </w:r>
    </w:p>
    <w:p w14:paraId="3C285E69" w14:textId="77777777" w:rsidR="00FA3260" w:rsidRDefault="00C667B0" w:rsidP="00321268">
      <w:pPr>
        <w:spacing w:after="0" w:line="240" w:lineRule="auto"/>
        <w:ind w:left="107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C2A5B">
        <w:rPr>
          <w:rFonts w:ascii="Times New Roman" w:hAnsi="Times New Roman" w:cs="Times New Roman"/>
          <w:sz w:val="28"/>
          <w:szCs w:val="28"/>
        </w:rPr>
        <w:t>Особливо активним був селянський рух на Буковині під керівництвом депутата Л.</w:t>
      </w:r>
      <w:r w:rsidR="00FA3260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>Кобилиці. Він організував збори 2600 селян Вижницького виборчого округу і закликав їх не коритися панам, обирати органи самоврядування, відбирати у панів ліси і полонини. До цих селян приєднувалися інші, створювали військові загони. Уряд використав війська. З 10 січня 1849 р. на Буковині і в Галичині було уведено стан облоги, Л.</w:t>
      </w:r>
      <w:r w:rsidR="00014297" w:rsidRPr="00FC2A5B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 xml:space="preserve">Кобилицю </w:t>
      </w:r>
      <w:proofErr w:type="spellStart"/>
      <w:r w:rsidRPr="00FC2A5B">
        <w:rPr>
          <w:rFonts w:ascii="Times New Roman" w:hAnsi="Times New Roman" w:cs="Times New Roman"/>
          <w:sz w:val="28"/>
          <w:szCs w:val="28"/>
        </w:rPr>
        <w:t>позбавлено</w:t>
      </w:r>
      <w:proofErr w:type="spellEnd"/>
      <w:r w:rsidRPr="00FC2A5B">
        <w:rPr>
          <w:rFonts w:ascii="Times New Roman" w:hAnsi="Times New Roman" w:cs="Times New Roman"/>
          <w:sz w:val="28"/>
          <w:szCs w:val="28"/>
        </w:rPr>
        <w:t xml:space="preserve"> депутатського мандата, а у квітні 1850 р. – заарештовано. Після жорстоких катувань він помер у жовтні 1851 р. Проте слід зауважити, що селянський рух хоч і був ослаблений цим, але продовжувався, будучи складовою частиною загального революційного руху. </w:t>
      </w:r>
      <w:r w:rsidR="00FA32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BAB78F" w14:textId="77777777" w:rsidR="00F85E90" w:rsidRDefault="00C667B0" w:rsidP="00321268">
      <w:pPr>
        <w:spacing w:after="0" w:line="240" w:lineRule="auto"/>
        <w:ind w:left="107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C2A5B">
        <w:rPr>
          <w:rFonts w:ascii="Times New Roman" w:hAnsi="Times New Roman" w:cs="Times New Roman"/>
          <w:sz w:val="28"/>
          <w:szCs w:val="28"/>
        </w:rPr>
        <w:t xml:space="preserve">Апогеєм революційних подій 1848 р. були листопадові події у Львові. Тут перед наближенням урядових військ 1 листопада робітники й студенти збудували 23 барикади. Повстанці налічували кілька тисяч осіб. Проте 2 листопада після інтенсивного гарматного обстрілу повстання було придушене, а у місті запроваджено стан облоги. Згодом розгорнувся наступ реакції. Після придушення угорської революції було відновлено абсолютизм, який пішов у наступ на завоювання революції. У 1851 р. було ліквідовано Головну руську раду. Революція 1848–1849 рр. хоча і не була до кінця послідовною, справила значний вплив на суспільно-політичне життя західноукраїнських земель. У ході революції тут було скасоване кріпосне право, активізувалось </w:t>
      </w:r>
      <w:r w:rsidR="00F85E90" w:rsidRPr="00FC2A5B">
        <w:rPr>
          <w:rFonts w:ascii="Times New Roman" w:hAnsi="Times New Roman" w:cs="Times New Roman"/>
          <w:sz w:val="28"/>
          <w:szCs w:val="28"/>
        </w:rPr>
        <w:t>суспільно-політичне</w:t>
      </w:r>
      <w:r w:rsidRPr="00FC2A5B">
        <w:rPr>
          <w:rFonts w:ascii="Times New Roman" w:hAnsi="Times New Roman" w:cs="Times New Roman"/>
          <w:sz w:val="28"/>
          <w:szCs w:val="28"/>
        </w:rPr>
        <w:t xml:space="preserve"> життя і національний рух, що сприяло консолідації українців для подальшої боротьби за визволення.</w:t>
      </w:r>
    </w:p>
    <w:p w14:paraId="5D20EBD9" w14:textId="77777777" w:rsidR="00F85E90" w:rsidRDefault="00F85E90" w:rsidP="00321268">
      <w:pPr>
        <w:spacing w:after="0" w:line="240" w:lineRule="auto"/>
        <w:ind w:left="107" w:firstLine="601"/>
        <w:jc w:val="both"/>
        <w:rPr>
          <w:rFonts w:ascii="Times New Roman" w:hAnsi="Times New Roman" w:cs="Times New Roman"/>
          <w:sz w:val="28"/>
          <w:szCs w:val="28"/>
        </w:rPr>
      </w:pPr>
    </w:p>
    <w:p w14:paraId="5304CA42" w14:textId="77777777" w:rsidR="00F85E90" w:rsidRPr="00F85E90" w:rsidRDefault="00F85E90" w:rsidP="00F85E90">
      <w:pPr>
        <w:pStyle w:val="a3"/>
        <w:numPr>
          <w:ilvl w:val="0"/>
          <w:numId w:val="2"/>
        </w:numPr>
        <w:rPr>
          <w:rFonts w:cstheme="minorBidi"/>
          <w:b/>
          <w:sz w:val="28"/>
          <w:szCs w:val="28"/>
        </w:rPr>
      </w:pPr>
      <w:r w:rsidRPr="00F85E90">
        <w:rPr>
          <w:rFonts w:ascii="Times New Roman" w:hAnsi="Times New Roman"/>
          <w:b/>
          <w:sz w:val="28"/>
          <w:szCs w:val="28"/>
        </w:rPr>
        <w:t xml:space="preserve">Розвиток української культури кінець </w:t>
      </w:r>
      <w:r w:rsidRPr="00F85E90">
        <w:rPr>
          <w:rFonts w:ascii="Times New Roman" w:hAnsi="Times New Roman"/>
          <w:b/>
          <w:iCs/>
          <w:sz w:val="28"/>
          <w:szCs w:val="28"/>
        </w:rPr>
        <w:t>ХVІІ</w:t>
      </w:r>
      <w:r w:rsidRPr="00F85E90">
        <w:rPr>
          <w:rFonts w:ascii="Times New Roman" w:hAnsi="Times New Roman"/>
          <w:b/>
          <w:sz w:val="28"/>
          <w:szCs w:val="28"/>
        </w:rPr>
        <w:t>І ст.- перша половина ХІХ ст.</w:t>
      </w:r>
    </w:p>
    <w:p w14:paraId="79D02B6D" w14:textId="77777777" w:rsidR="00A11C71" w:rsidRDefault="00C667B0" w:rsidP="00F85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5B">
        <w:rPr>
          <w:rFonts w:ascii="Times New Roman" w:hAnsi="Times New Roman" w:cs="Times New Roman"/>
          <w:sz w:val="28"/>
          <w:szCs w:val="28"/>
        </w:rPr>
        <w:t xml:space="preserve">На розвиток української культури у першій половині ХІХ ст. значний вплив справив процес національного відродження, який у цей період охопив культурно-гуманітарну сферу: художню літературу, мовознавство, народознавство, історію, етнографію тощо. </w:t>
      </w:r>
    </w:p>
    <w:p w14:paraId="421EF28D" w14:textId="77777777" w:rsidR="00A11C71" w:rsidRDefault="00C667B0" w:rsidP="00F85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5B">
        <w:rPr>
          <w:rFonts w:ascii="Times New Roman" w:hAnsi="Times New Roman" w:cs="Times New Roman"/>
          <w:sz w:val="28"/>
          <w:szCs w:val="28"/>
        </w:rPr>
        <w:t xml:space="preserve">Ознаками цього були поява української </w:t>
      </w:r>
      <w:r w:rsidR="002B1D98" w:rsidRPr="00FC2A5B">
        <w:rPr>
          <w:rFonts w:ascii="Times New Roman" w:hAnsi="Times New Roman" w:cs="Times New Roman"/>
          <w:sz w:val="28"/>
          <w:szCs w:val="28"/>
        </w:rPr>
        <w:t xml:space="preserve">літературної мови, підвищений </w:t>
      </w:r>
      <w:r w:rsidRPr="00FC2A5B">
        <w:rPr>
          <w:rFonts w:ascii="Times New Roman" w:hAnsi="Times New Roman" w:cs="Times New Roman"/>
          <w:sz w:val="28"/>
          <w:szCs w:val="28"/>
        </w:rPr>
        <w:t xml:space="preserve"> інтерес до минувшини українського народу і поява ґрунтовних українознавчих праць, літературна творчість І.</w:t>
      </w:r>
      <w:r w:rsidR="00F85E90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>Котляревського, Є.</w:t>
      </w:r>
      <w:r w:rsidR="00F85E90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>Гребінки, Т.</w:t>
      </w:r>
      <w:r w:rsidR="00F85E90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 xml:space="preserve">Шевченка та ін. Проте розвиток культури в Наддніпрянській Україні стримувала антиукраїнська політика російського царизму. Вона виявилася у забороні української мови, навіть самої назви Україна, у запровадженні цензури, у намаганні перетворити навчальні заклади на засіб русифікації, у жорстокому переслідуванні діячів українського культурно-просвітницького руху. Особливо нещадна боротьба з будь-якими національними виявами велася за часів правління Миколи І (заборонено назви Україна і Малоросія, українській мові надавався статус російського діалекту, навіть офіційна російська історіографія заперечувала факт існування та самобутність українського народу). </w:t>
      </w:r>
    </w:p>
    <w:p w14:paraId="384BF21A" w14:textId="77777777" w:rsidR="00A11C71" w:rsidRDefault="00C667B0" w:rsidP="00F85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5B">
        <w:rPr>
          <w:rFonts w:ascii="Times New Roman" w:hAnsi="Times New Roman" w:cs="Times New Roman"/>
          <w:sz w:val="28"/>
          <w:szCs w:val="28"/>
        </w:rPr>
        <w:t xml:space="preserve">У системі початкової освіти в Наддніпрянщині діяли церковнопарафіяльні та громадські школи, повітові школи. У 1856 р. у </w:t>
      </w:r>
      <w:r w:rsidR="00FA3260" w:rsidRPr="00FC2A5B">
        <w:rPr>
          <w:rFonts w:ascii="Times New Roman" w:hAnsi="Times New Roman" w:cs="Times New Roman"/>
          <w:sz w:val="28"/>
          <w:szCs w:val="28"/>
        </w:rPr>
        <w:t>Наддніпрянщині</w:t>
      </w:r>
      <w:r w:rsidRPr="00FC2A5B">
        <w:rPr>
          <w:rFonts w:ascii="Times New Roman" w:hAnsi="Times New Roman" w:cs="Times New Roman"/>
          <w:sz w:val="28"/>
          <w:szCs w:val="28"/>
        </w:rPr>
        <w:t xml:space="preserve"> було 1300 початкових шкіл на 13,5 млн населення і у них навчалися лише 67 тис. учнів, що </w:t>
      </w:r>
      <w:r w:rsidRPr="00FC2A5B">
        <w:rPr>
          <w:rFonts w:ascii="Times New Roman" w:hAnsi="Times New Roman" w:cs="Times New Roman"/>
          <w:sz w:val="28"/>
          <w:szCs w:val="28"/>
        </w:rPr>
        <w:lastRenderedPageBreak/>
        <w:t xml:space="preserve">свідчить про низький рівень освіченості населення. Середніми навчальними закладами були 4-річні гімназії та ліцеї в містах Одесі (1817), Ніжині (1820), </w:t>
      </w:r>
      <w:proofErr w:type="spellStart"/>
      <w:r w:rsidRPr="00FC2A5B">
        <w:rPr>
          <w:rFonts w:ascii="Times New Roman" w:hAnsi="Times New Roman" w:cs="Times New Roman"/>
          <w:sz w:val="28"/>
          <w:szCs w:val="28"/>
        </w:rPr>
        <w:t>Кременці</w:t>
      </w:r>
      <w:proofErr w:type="spellEnd"/>
      <w:r w:rsidRPr="00FC2A5B">
        <w:rPr>
          <w:rFonts w:ascii="Times New Roman" w:hAnsi="Times New Roman" w:cs="Times New Roman"/>
          <w:sz w:val="28"/>
          <w:szCs w:val="28"/>
        </w:rPr>
        <w:t xml:space="preserve"> на Волині (1919) та ін. </w:t>
      </w:r>
    </w:p>
    <w:p w14:paraId="549391FB" w14:textId="77777777" w:rsidR="00A11C71" w:rsidRDefault="00C667B0" w:rsidP="00F85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5B">
        <w:rPr>
          <w:rFonts w:ascii="Times New Roman" w:hAnsi="Times New Roman" w:cs="Times New Roman"/>
          <w:sz w:val="28"/>
          <w:szCs w:val="28"/>
        </w:rPr>
        <w:t xml:space="preserve">Вищу освіту надавали університети. У 1805 р. відкрито Харківський, у 1834 р. – Київський університет ім. </w:t>
      </w:r>
      <w:proofErr w:type="spellStart"/>
      <w:r w:rsidRPr="00FC2A5B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FC2A5B">
        <w:rPr>
          <w:rFonts w:ascii="Times New Roman" w:hAnsi="Times New Roman" w:cs="Times New Roman"/>
          <w:sz w:val="28"/>
          <w:szCs w:val="28"/>
        </w:rPr>
        <w:t xml:space="preserve">. Володимира. Ці університети у </w:t>
      </w:r>
      <w:r w:rsidR="002B4F29" w:rsidRPr="00FC2A5B">
        <w:rPr>
          <w:rFonts w:ascii="Times New Roman" w:hAnsi="Times New Roman" w:cs="Times New Roman"/>
          <w:sz w:val="28"/>
          <w:szCs w:val="28"/>
        </w:rPr>
        <w:t>дореформений</w:t>
      </w:r>
      <w:r w:rsidRPr="00FC2A5B">
        <w:rPr>
          <w:rFonts w:ascii="Times New Roman" w:hAnsi="Times New Roman" w:cs="Times New Roman"/>
          <w:sz w:val="28"/>
          <w:szCs w:val="28"/>
        </w:rPr>
        <w:t xml:space="preserve"> період підготували 4342 спеціалісти. Вони також стали основними науковими центрами. Крім того, у першій половині ХІХ ст. виникають наукові гуртки та товариства (</w:t>
      </w:r>
      <w:proofErr w:type="spellStart"/>
      <w:r w:rsidRPr="00FC2A5B">
        <w:rPr>
          <w:rFonts w:ascii="Times New Roman" w:hAnsi="Times New Roman" w:cs="Times New Roman"/>
          <w:sz w:val="28"/>
          <w:szCs w:val="28"/>
        </w:rPr>
        <w:t>філотехнічне</w:t>
      </w:r>
      <w:proofErr w:type="spellEnd"/>
      <w:r w:rsidRPr="00FC2A5B">
        <w:rPr>
          <w:rFonts w:ascii="Times New Roman" w:hAnsi="Times New Roman" w:cs="Times New Roman"/>
          <w:sz w:val="28"/>
          <w:szCs w:val="28"/>
        </w:rPr>
        <w:t xml:space="preserve"> на Харківщині, Товариство наук при Харківському університеті, Товариство київських лікарів та ін.). </w:t>
      </w:r>
    </w:p>
    <w:p w14:paraId="3C542F6A" w14:textId="77777777" w:rsidR="00A11C71" w:rsidRDefault="00C667B0" w:rsidP="00F85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5B">
        <w:rPr>
          <w:rFonts w:ascii="Times New Roman" w:hAnsi="Times New Roman" w:cs="Times New Roman"/>
          <w:sz w:val="28"/>
          <w:szCs w:val="28"/>
        </w:rPr>
        <w:t xml:space="preserve">У галузі історії </w:t>
      </w:r>
      <w:r w:rsidR="00A11C71" w:rsidRPr="00FC2A5B">
        <w:rPr>
          <w:rFonts w:ascii="Times New Roman" w:hAnsi="Times New Roman" w:cs="Times New Roman"/>
          <w:sz w:val="28"/>
          <w:szCs w:val="28"/>
        </w:rPr>
        <w:t>плідна</w:t>
      </w:r>
      <w:r w:rsidRPr="00FC2A5B">
        <w:rPr>
          <w:rFonts w:ascii="Times New Roman" w:hAnsi="Times New Roman" w:cs="Times New Roman"/>
          <w:sz w:val="28"/>
          <w:szCs w:val="28"/>
        </w:rPr>
        <w:t xml:space="preserve"> працювали М.</w:t>
      </w:r>
      <w:r w:rsidR="002B4F29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>Маркевич і М.</w:t>
      </w:r>
      <w:r w:rsidR="002B4F29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>Костомаров, М.</w:t>
      </w:r>
      <w:r w:rsidR="002B4F29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 xml:space="preserve">Максимович працював у галузі </w:t>
      </w:r>
      <w:r w:rsidRPr="00A11C71">
        <w:rPr>
          <w:rFonts w:ascii="Times New Roman" w:hAnsi="Times New Roman" w:cs="Times New Roman"/>
          <w:i/>
          <w:sz w:val="28"/>
          <w:szCs w:val="28"/>
        </w:rPr>
        <w:t>ботаніки, зоології, фізики, історії</w:t>
      </w:r>
      <w:r w:rsidRPr="00FC2A5B">
        <w:rPr>
          <w:rFonts w:ascii="Times New Roman" w:hAnsi="Times New Roman" w:cs="Times New Roman"/>
          <w:sz w:val="28"/>
          <w:szCs w:val="28"/>
        </w:rPr>
        <w:t>, автор більше як 260 праць у цих галузях. У галузі математики працювали Т.</w:t>
      </w:r>
      <w:r w:rsidR="002B4F29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>Осиповський та М.</w:t>
      </w:r>
      <w:r w:rsidR="002B4F29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>Остроградський, медицини – С.</w:t>
      </w:r>
      <w:r w:rsidR="002B4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5B">
        <w:rPr>
          <w:rFonts w:ascii="Times New Roman" w:hAnsi="Times New Roman" w:cs="Times New Roman"/>
          <w:sz w:val="28"/>
          <w:szCs w:val="28"/>
        </w:rPr>
        <w:t>Хотивицький</w:t>
      </w:r>
      <w:proofErr w:type="spellEnd"/>
      <w:r w:rsidRPr="00FC2A5B">
        <w:rPr>
          <w:rFonts w:ascii="Times New Roman" w:hAnsi="Times New Roman" w:cs="Times New Roman"/>
          <w:sz w:val="28"/>
          <w:szCs w:val="28"/>
        </w:rPr>
        <w:t>, філології – О.</w:t>
      </w:r>
      <w:r w:rsidR="002B4F29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>Павловський, права – М.</w:t>
      </w:r>
      <w:r w:rsidR="002B4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5B">
        <w:rPr>
          <w:rFonts w:ascii="Times New Roman" w:hAnsi="Times New Roman" w:cs="Times New Roman"/>
          <w:sz w:val="28"/>
          <w:szCs w:val="28"/>
        </w:rPr>
        <w:t>Балудянський</w:t>
      </w:r>
      <w:proofErr w:type="spellEnd"/>
      <w:r w:rsidRPr="00FC2A5B">
        <w:rPr>
          <w:rFonts w:ascii="Times New Roman" w:hAnsi="Times New Roman" w:cs="Times New Roman"/>
          <w:sz w:val="28"/>
          <w:szCs w:val="28"/>
        </w:rPr>
        <w:t>, І.</w:t>
      </w:r>
      <w:r w:rsidR="002B4F29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>Орлай. Українська література була представлена творами Т.</w:t>
      </w:r>
      <w:r w:rsidR="002B4F29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>Шевченка, Є.</w:t>
      </w:r>
      <w:r w:rsidR="002B4F29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>Гребінки, Г.</w:t>
      </w:r>
      <w:r w:rsidR="002B4F29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>Квітки-</w:t>
      </w:r>
      <w:proofErr w:type="spellStart"/>
      <w:r w:rsidRPr="00FC2A5B">
        <w:rPr>
          <w:rFonts w:ascii="Times New Roman" w:hAnsi="Times New Roman" w:cs="Times New Roman"/>
          <w:sz w:val="28"/>
          <w:szCs w:val="28"/>
        </w:rPr>
        <w:t>Основ’яненка</w:t>
      </w:r>
      <w:proofErr w:type="spellEnd"/>
      <w:r w:rsidRPr="00FC2A5B">
        <w:rPr>
          <w:rFonts w:ascii="Times New Roman" w:hAnsi="Times New Roman" w:cs="Times New Roman"/>
          <w:sz w:val="28"/>
          <w:szCs w:val="28"/>
        </w:rPr>
        <w:t>, П.</w:t>
      </w:r>
      <w:r w:rsidR="002B4F29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>Гу</w:t>
      </w:r>
      <w:r w:rsidR="002B1D98" w:rsidRPr="00FC2A5B">
        <w:rPr>
          <w:rFonts w:ascii="Times New Roman" w:hAnsi="Times New Roman" w:cs="Times New Roman"/>
          <w:sz w:val="28"/>
          <w:szCs w:val="28"/>
        </w:rPr>
        <w:t>лака-</w:t>
      </w:r>
      <w:proofErr w:type="spellStart"/>
      <w:r w:rsidR="002B1D98" w:rsidRPr="00FC2A5B">
        <w:rPr>
          <w:rFonts w:ascii="Times New Roman" w:hAnsi="Times New Roman" w:cs="Times New Roman"/>
          <w:sz w:val="28"/>
          <w:szCs w:val="28"/>
        </w:rPr>
        <w:t>Артемовського</w:t>
      </w:r>
      <w:proofErr w:type="spellEnd"/>
      <w:r w:rsidR="002B1D98" w:rsidRPr="00FC2A5B">
        <w:rPr>
          <w:rFonts w:ascii="Times New Roman" w:hAnsi="Times New Roman" w:cs="Times New Roman"/>
          <w:sz w:val="28"/>
          <w:szCs w:val="28"/>
        </w:rPr>
        <w:t>, П.</w:t>
      </w:r>
      <w:r w:rsidR="002B4F29">
        <w:rPr>
          <w:rFonts w:ascii="Times New Roman" w:hAnsi="Times New Roman" w:cs="Times New Roman"/>
          <w:sz w:val="28"/>
          <w:szCs w:val="28"/>
        </w:rPr>
        <w:t xml:space="preserve"> </w:t>
      </w:r>
      <w:r w:rsidR="002B1D98" w:rsidRPr="00FC2A5B">
        <w:rPr>
          <w:rFonts w:ascii="Times New Roman" w:hAnsi="Times New Roman" w:cs="Times New Roman"/>
          <w:sz w:val="28"/>
          <w:szCs w:val="28"/>
        </w:rPr>
        <w:t xml:space="preserve">Куліша. </w:t>
      </w:r>
      <w:r w:rsidRPr="00FC2A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ABB833" w14:textId="77777777" w:rsidR="00A11C71" w:rsidRDefault="00C667B0" w:rsidP="00F85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5B">
        <w:rPr>
          <w:rFonts w:ascii="Times New Roman" w:hAnsi="Times New Roman" w:cs="Times New Roman"/>
          <w:sz w:val="28"/>
          <w:szCs w:val="28"/>
        </w:rPr>
        <w:t xml:space="preserve">У першій половині ХІХ ст. популярним в Україні було </w:t>
      </w:r>
      <w:r w:rsidRPr="00A11C71">
        <w:rPr>
          <w:rFonts w:ascii="Times New Roman" w:hAnsi="Times New Roman" w:cs="Times New Roman"/>
          <w:i/>
          <w:sz w:val="28"/>
          <w:szCs w:val="28"/>
        </w:rPr>
        <w:t>мистецтво бандуристів, лірників, кобзарів,</w:t>
      </w:r>
      <w:r w:rsidRPr="00FC2A5B">
        <w:rPr>
          <w:rFonts w:ascii="Times New Roman" w:hAnsi="Times New Roman" w:cs="Times New Roman"/>
          <w:sz w:val="28"/>
          <w:szCs w:val="28"/>
        </w:rPr>
        <w:t xml:space="preserve"> які у своїх піснях прославляли героїчну минувшину українського народу. До наших днів збереглися імена А.</w:t>
      </w:r>
      <w:r w:rsidR="002B4F29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>Шута, О.</w:t>
      </w:r>
      <w:r w:rsidR="002B4F29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>Вересая, І.</w:t>
      </w:r>
      <w:r w:rsidR="002B4F29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 xml:space="preserve">Крюковського. </w:t>
      </w:r>
    </w:p>
    <w:p w14:paraId="4AC622F7" w14:textId="77777777" w:rsidR="00A11C71" w:rsidRDefault="00C667B0" w:rsidP="00F85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5B">
        <w:rPr>
          <w:rFonts w:ascii="Times New Roman" w:hAnsi="Times New Roman" w:cs="Times New Roman"/>
          <w:sz w:val="28"/>
          <w:szCs w:val="28"/>
        </w:rPr>
        <w:t>У театральному мистецтві провідна роль належала театральним колективам Києва (1805), Харкова (1812), Одеси (1804). Проте ці колективи були російськими. Видатними акторами були М.</w:t>
      </w:r>
      <w:r w:rsidR="002B4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5B">
        <w:rPr>
          <w:rFonts w:ascii="Times New Roman" w:hAnsi="Times New Roman" w:cs="Times New Roman"/>
          <w:sz w:val="28"/>
          <w:szCs w:val="28"/>
        </w:rPr>
        <w:t>Щепкін</w:t>
      </w:r>
      <w:proofErr w:type="spellEnd"/>
      <w:r w:rsidRPr="00FC2A5B">
        <w:rPr>
          <w:rFonts w:ascii="Times New Roman" w:hAnsi="Times New Roman" w:cs="Times New Roman"/>
          <w:sz w:val="28"/>
          <w:szCs w:val="28"/>
        </w:rPr>
        <w:t xml:space="preserve"> та К.</w:t>
      </w:r>
      <w:r w:rsidR="002B4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5B">
        <w:rPr>
          <w:rFonts w:ascii="Times New Roman" w:hAnsi="Times New Roman" w:cs="Times New Roman"/>
          <w:sz w:val="28"/>
          <w:szCs w:val="28"/>
        </w:rPr>
        <w:t>Соленик</w:t>
      </w:r>
      <w:proofErr w:type="spellEnd"/>
      <w:r w:rsidRPr="00FC2A5B">
        <w:rPr>
          <w:rFonts w:ascii="Times New Roman" w:hAnsi="Times New Roman" w:cs="Times New Roman"/>
          <w:sz w:val="28"/>
          <w:szCs w:val="28"/>
        </w:rPr>
        <w:t>. Образотворче мистецтво було представлене творами Т.</w:t>
      </w:r>
      <w:r w:rsidR="002B4F29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>Шевченка (“Катерина”, серія “Живописна Україна” та ін.), І.</w:t>
      </w:r>
      <w:r w:rsidR="002B4F29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>Сошенка (пейзажі, портрети), А.</w:t>
      </w:r>
      <w:r w:rsidR="002B4F29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 xml:space="preserve">Мокрицького (портрети) та ін. </w:t>
      </w:r>
    </w:p>
    <w:p w14:paraId="2E383E8A" w14:textId="77777777" w:rsidR="00A11C71" w:rsidRDefault="00C667B0" w:rsidP="00F85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5B">
        <w:rPr>
          <w:rFonts w:ascii="Times New Roman" w:hAnsi="Times New Roman" w:cs="Times New Roman"/>
          <w:sz w:val="28"/>
          <w:szCs w:val="28"/>
        </w:rPr>
        <w:t xml:space="preserve">В архітектурі як провідний стиль утвердився класицизм. Пам’ятки цього стилю: корпус університету </w:t>
      </w:r>
      <w:proofErr w:type="spellStart"/>
      <w:r w:rsidRPr="00FC2A5B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FC2A5B">
        <w:rPr>
          <w:rFonts w:ascii="Times New Roman" w:hAnsi="Times New Roman" w:cs="Times New Roman"/>
          <w:sz w:val="28"/>
          <w:szCs w:val="28"/>
        </w:rPr>
        <w:t>. Володимира в Києві (В.</w:t>
      </w:r>
      <w:r w:rsidR="002B4F29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>Беретті), Будинок театру в Києві (А.</w:t>
      </w:r>
      <w:r w:rsidR="002B4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5B">
        <w:rPr>
          <w:rFonts w:ascii="Times New Roman" w:hAnsi="Times New Roman" w:cs="Times New Roman"/>
          <w:sz w:val="28"/>
          <w:szCs w:val="28"/>
        </w:rPr>
        <w:t>Меленський</w:t>
      </w:r>
      <w:proofErr w:type="spellEnd"/>
      <w:r w:rsidRPr="00FC2A5B">
        <w:rPr>
          <w:rFonts w:ascii="Times New Roman" w:hAnsi="Times New Roman" w:cs="Times New Roman"/>
          <w:sz w:val="28"/>
          <w:szCs w:val="28"/>
        </w:rPr>
        <w:t>). Видатними українськими архітекторами були П.</w:t>
      </w:r>
      <w:r w:rsidR="002B4F29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>Ярославський та А.</w:t>
      </w:r>
      <w:r w:rsidR="002B4F29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 xml:space="preserve">Шостак. </w:t>
      </w:r>
    </w:p>
    <w:p w14:paraId="3EC401AF" w14:textId="77777777" w:rsidR="00A11C71" w:rsidRDefault="00C667B0" w:rsidP="00F85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5B">
        <w:rPr>
          <w:rFonts w:ascii="Times New Roman" w:hAnsi="Times New Roman" w:cs="Times New Roman"/>
          <w:sz w:val="28"/>
          <w:szCs w:val="28"/>
        </w:rPr>
        <w:t>На західноукраїнських землях українська культура також терпіла утиски з боку австрійських властей, до яких додавалася політика ополячення в Східній Галичині, румунізації на Буковині, мадяризації на Закарпатті.</w:t>
      </w:r>
    </w:p>
    <w:p w14:paraId="00817058" w14:textId="77777777" w:rsidR="00A11C71" w:rsidRDefault="00C667B0" w:rsidP="00F85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5B">
        <w:rPr>
          <w:rFonts w:ascii="Times New Roman" w:hAnsi="Times New Roman" w:cs="Times New Roman"/>
          <w:sz w:val="28"/>
          <w:szCs w:val="28"/>
        </w:rPr>
        <w:t xml:space="preserve">Особливо це було відчутним у галузі освіти. Якщо у початкових школах подекуди навчали українською мовою, то до середніх навчальних закладів (гімназій) її не допускали. В єдиному вищому навчальному закладі – Львівському університеті – навчання велося німецькою та польською мовами. З професійних навчальних закладів у Львові діяла технічна академія, заснована у 1844 р. </w:t>
      </w:r>
    </w:p>
    <w:p w14:paraId="00BF8450" w14:textId="77777777" w:rsidR="00A11C71" w:rsidRDefault="00C667B0" w:rsidP="00F85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5B">
        <w:rPr>
          <w:rFonts w:ascii="Times New Roman" w:hAnsi="Times New Roman" w:cs="Times New Roman"/>
          <w:sz w:val="28"/>
          <w:szCs w:val="28"/>
        </w:rPr>
        <w:t>Видатними діячами української культури в Галичині у першій половині ХІХ ст. були: М.</w:t>
      </w:r>
      <w:r w:rsidR="002B4F29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>Шашкевич, І.</w:t>
      </w:r>
      <w:r w:rsidR="002B4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5B">
        <w:rPr>
          <w:rFonts w:ascii="Times New Roman" w:hAnsi="Times New Roman" w:cs="Times New Roman"/>
          <w:sz w:val="28"/>
          <w:szCs w:val="28"/>
        </w:rPr>
        <w:t>Вагілевич</w:t>
      </w:r>
      <w:proofErr w:type="spellEnd"/>
      <w:r w:rsidRPr="00FC2A5B">
        <w:rPr>
          <w:rFonts w:ascii="Times New Roman" w:hAnsi="Times New Roman" w:cs="Times New Roman"/>
          <w:sz w:val="28"/>
          <w:szCs w:val="28"/>
        </w:rPr>
        <w:t>, Я.</w:t>
      </w:r>
      <w:r w:rsidR="002B4F29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>Головацький (</w:t>
      </w:r>
      <w:r w:rsidR="002B4F29" w:rsidRPr="00FC2A5B">
        <w:rPr>
          <w:rFonts w:ascii="Times New Roman" w:hAnsi="Times New Roman" w:cs="Times New Roman"/>
          <w:sz w:val="28"/>
          <w:szCs w:val="28"/>
        </w:rPr>
        <w:t>культурно-просвітницька</w:t>
      </w:r>
      <w:r w:rsidRPr="00FC2A5B">
        <w:rPr>
          <w:rFonts w:ascii="Times New Roman" w:hAnsi="Times New Roman" w:cs="Times New Roman"/>
          <w:sz w:val="28"/>
          <w:szCs w:val="28"/>
        </w:rPr>
        <w:t xml:space="preserve"> та видавнича діяльність). </w:t>
      </w:r>
    </w:p>
    <w:p w14:paraId="4E43A836" w14:textId="77777777" w:rsidR="00A11C71" w:rsidRDefault="00C667B0" w:rsidP="00F85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5B">
        <w:rPr>
          <w:rFonts w:ascii="Times New Roman" w:hAnsi="Times New Roman" w:cs="Times New Roman"/>
          <w:sz w:val="28"/>
          <w:szCs w:val="28"/>
        </w:rPr>
        <w:t>На Закарпатті відомим був педагог і письменник О.</w:t>
      </w:r>
      <w:r w:rsidR="002B4F29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 xml:space="preserve">Духнович, автор віршів “Я русин бил </w:t>
      </w:r>
      <w:proofErr w:type="spellStart"/>
      <w:r w:rsidRPr="00FC2A5B">
        <w:rPr>
          <w:rFonts w:ascii="Times New Roman" w:hAnsi="Times New Roman" w:cs="Times New Roman"/>
          <w:sz w:val="28"/>
          <w:szCs w:val="28"/>
        </w:rPr>
        <w:t>есьм</w:t>
      </w:r>
      <w:proofErr w:type="spellEnd"/>
      <w:r w:rsidRPr="00FC2A5B">
        <w:rPr>
          <w:rFonts w:ascii="Times New Roman" w:hAnsi="Times New Roman" w:cs="Times New Roman"/>
          <w:sz w:val="28"/>
          <w:szCs w:val="28"/>
        </w:rPr>
        <w:t xml:space="preserve"> і буду”, “</w:t>
      </w:r>
      <w:proofErr w:type="spellStart"/>
      <w:r w:rsidRPr="00FC2A5B">
        <w:rPr>
          <w:rFonts w:ascii="Times New Roman" w:hAnsi="Times New Roman" w:cs="Times New Roman"/>
          <w:sz w:val="28"/>
          <w:szCs w:val="28"/>
        </w:rPr>
        <w:t>Піснь</w:t>
      </w:r>
      <w:proofErr w:type="spellEnd"/>
      <w:r w:rsidRPr="00FC2A5B">
        <w:rPr>
          <w:rFonts w:ascii="Times New Roman" w:hAnsi="Times New Roman" w:cs="Times New Roman"/>
          <w:sz w:val="28"/>
          <w:szCs w:val="28"/>
        </w:rPr>
        <w:t xml:space="preserve"> простонародна”. Серед науковців у галузі історії працював Д.</w:t>
      </w:r>
      <w:r w:rsidR="002B4F29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>Зубрицький, філософії – В.</w:t>
      </w:r>
      <w:r w:rsidR="002B4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5B">
        <w:rPr>
          <w:rFonts w:ascii="Times New Roman" w:hAnsi="Times New Roman" w:cs="Times New Roman"/>
          <w:sz w:val="28"/>
          <w:szCs w:val="28"/>
        </w:rPr>
        <w:t>Довгович</w:t>
      </w:r>
      <w:proofErr w:type="spellEnd"/>
      <w:r w:rsidRPr="00FC2A5B">
        <w:rPr>
          <w:rFonts w:ascii="Times New Roman" w:hAnsi="Times New Roman" w:cs="Times New Roman"/>
          <w:sz w:val="28"/>
          <w:szCs w:val="28"/>
        </w:rPr>
        <w:t>, філології – І.</w:t>
      </w:r>
      <w:r w:rsidR="002B4F29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>Лаврівський.</w:t>
      </w:r>
    </w:p>
    <w:p w14:paraId="1498F8F8" w14:textId="77777777" w:rsidR="00C667B0" w:rsidRPr="00FC2A5B" w:rsidRDefault="00C667B0" w:rsidP="00F85E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A5B">
        <w:rPr>
          <w:rFonts w:ascii="Times New Roman" w:hAnsi="Times New Roman" w:cs="Times New Roman"/>
          <w:sz w:val="28"/>
          <w:szCs w:val="28"/>
        </w:rPr>
        <w:lastRenderedPageBreak/>
        <w:t xml:space="preserve"> Значну </w:t>
      </w:r>
      <w:r w:rsidR="002B4F29" w:rsidRPr="00FC2A5B">
        <w:rPr>
          <w:rFonts w:ascii="Times New Roman" w:hAnsi="Times New Roman" w:cs="Times New Roman"/>
          <w:sz w:val="28"/>
          <w:szCs w:val="28"/>
        </w:rPr>
        <w:t>культурно-просвітницьку</w:t>
      </w:r>
      <w:r w:rsidRPr="00FC2A5B">
        <w:rPr>
          <w:rFonts w:ascii="Times New Roman" w:hAnsi="Times New Roman" w:cs="Times New Roman"/>
          <w:sz w:val="28"/>
          <w:szCs w:val="28"/>
        </w:rPr>
        <w:t xml:space="preserve"> діяльність на західноукраїнських землях здійснювали священики української греко-католицької церкви. Серед них </w:t>
      </w:r>
      <w:r w:rsidR="008E2F0D" w:rsidRPr="00FC2A5B">
        <w:rPr>
          <w:rFonts w:ascii="Times New Roman" w:hAnsi="Times New Roman" w:cs="Times New Roman"/>
          <w:sz w:val="28"/>
          <w:szCs w:val="28"/>
        </w:rPr>
        <w:t>варто зазначити М.</w:t>
      </w:r>
      <w:r w:rsidR="002B4F29">
        <w:rPr>
          <w:rFonts w:ascii="Times New Roman" w:hAnsi="Times New Roman" w:cs="Times New Roman"/>
          <w:sz w:val="28"/>
          <w:szCs w:val="28"/>
        </w:rPr>
        <w:t xml:space="preserve"> </w:t>
      </w:r>
      <w:r w:rsidR="008E2F0D" w:rsidRPr="00FC2A5B">
        <w:rPr>
          <w:rFonts w:ascii="Times New Roman" w:hAnsi="Times New Roman" w:cs="Times New Roman"/>
          <w:sz w:val="28"/>
          <w:szCs w:val="28"/>
        </w:rPr>
        <w:t>Левицького,</w:t>
      </w:r>
      <w:r w:rsidRPr="00FC2A5B">
        <w:rPr>
          <w:rFonts w:ascii="Times New Roman" w:hAnsi="Times New Roman" w:cs="Times New Roman"/>
          <w:sz w:val="28"/>
          <w:szCs w:val="28"/>
        </w:rPr>
        <w:t xml:space="preserve"> який будучи перемишльським єпископом у 1818 р. видав постанову про відкриття парафіяльних шкіл з українською мовою викладання, разом з І.</w:t>
      </w:r>
      <w:r w:rsidR="002B4F29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>Могильницьким видали: буквар і катехізис для дітей. З метою поширення освіти І.</w:t>
      </w:r>
      <w:r w:rsidR="002B4F29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>Могильницький та М.</w:t>
      </w:r>
      <w:r w:rsidR="002B4F29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 xml:space="preserve">Левицький у 1816 р. створили “Товариство галицьких греко-католицьких священиків для поширення </w:t>
      </w:r>
      <w:proofErr w:type="spellStart"/>
      <w:r w:rsidRPr="00FC2A5B">
        <w:rPr>
          <w:rFonts w:ascii="Times New Roman" w:hAnsi="Times New Roman" w:cs="Times New Roman"/>
          <w:sz w:val="28"/>
          <w:szCs w:val="28"/>
        </w:rPr>
        <w:t>письмами</w:t>
      </w:r>
      <w:proofErr w:type="spellEnd"/>
      <w:r w:rsidRPr="00FC2A5B">
        <w:rPr>
          <w:rFonts w:ascii="Times New Roman" w:hAnsi="Times New Roman" w:cs="Times New Roman"/>
          <w:sz w:val="28"/>
          <w:szCs w:val="28"/>
        </w:rPr>
        <w:t xml:space="preserve"> просвіти й культури серед вірних”. І.</w:t>
      </w:r>
      <w:r w:rsidR="002B4F29">
        <w:rPr>
          <w:rFonts w:ascii="Times New Roman" w:hAnsi="Times New Roman" w:cs="Times New Roman"/>
          <w:sz w:val="28"/>
          <w:szCs w:val="28"/>
        </w:rPr>
        <w:t xml:space="preserve"> </w:t>
      </w:r>
      <w:r w:rsidRPr="00FC2A5B">
        <w:rPr>
          <w:rFonts w:ascii="Times New Roman" w:hAnsi="Times New Roman" w:cs="Times New Roman"/>
          <w:sz w:val="28"/>
          <w:szCs w:val="28"/>
        </w:rPr>
        <w:t xml:space="preserve">Могильницький написав і видав 5 шкільних підручників. </w:t>
      </w:r>
    </w:p>
    <w:p w14:paraId="4B94090D" w14:textId="77777777" w:rsidR="00C667B0" w:rsidRPr="00C667B0" w:rsidRDefault="00C667B0" w:rsidP="00C667B0">
      <w:pPr>
        <w:spacing w:after="0" w:line="240" w:lineRule="auto"/>
        <w:ind w:left="107"/>
        <w:rPr>
          <w:rFonts w:ascii="Times New Roman" w:hAnsi="Times New Roman"/>
          <w:b/>
          <w:sz w:val="28"/>
          <w:szCs w:val="28"/>
        </w:rPr>
      </w:pPr>
    </w:p>
    <w:p w14:paraId="092C1217" w14:textId="77777777" w:rsidR="00C667B0" w:rsidRDefault="00C667B0" w:rsidP="00C667B0">
      <w:pPr>
        <w:spacing w:after="0" w:line="240" w:lineRule="auto"/>
        <w:ind w:left="107"/>
        <w:rPr>
          <w:rFonts w:ascii="Times New Roman" w:hAnsi="Times New Roman"/>
          <w:b/>
          <w:sz w:val="28"/>
          <w:szCs w:val="28"/>
        </w:rPr>
      </w:pPr>
    </w:p>
    <w:p w14:paraId="7ABEB213" w14:textId="77777777" w:rsidR="00C667B0" w:rsidRPr="00C667B0" w:rsidRDefault="00C667B0" w:rsidP="00C667B0">
      <w:pPr>
        <w:spacing w:after="0" w:line="240" w:lineRule="auto"/>
        <w:ind w:left="107"/>
        <w:rPr>
          <w:rFonts w:ascii="Times New Roman" w:hAnsi="Times New Roman"/>
          <w:b/>
          <w:sz w:val="28"/>
          <w:szCs w:val="28"/>
        </w:rPr>
      </w:pPr>
    </w:p>
    <w:p w14:paraId="00C28C2D" w14:textId="77777777" w:rsidR="00C667B0" w:rsidRPr="00C667B0" w:rsidRDefault="00C667B0" w:rsidP="00C667B0">
      <w:pPr>
        <w:rPr>
          <w:sz w:val="28"/>
          <w:szCs w:val="28"/>
        </w:rPr>
      </w:pPr>
    </w:p>
    <w:sectPr w:rsidR="00C667B0" w:rsidRPr="00C667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0AA8"/>
    <w:multiLevelType w:val="hybridMultilevel"/>
    <w:tmpl w:val="B7B8BF0C"/>
    <w:lvl w:ilvl="0" w:tplc="E4786EB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3C1F337F"/>
    <w:multiLevelType w:val="hybridMultilevel"/>
    <w:tmpl w:val="16369272"/>
    <w:lvl w:ilvl="0" w:tplc="ED8A4F9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705"/>
    <w:rsid w:val="00014297"/>
    <w:rsid w:val="00197EF8"/>
    <w:rsid w:val="002B1D98"/>
    <w:rsid w:val="002B4F29"/>
    <w:rsid w:val="00321268"/>
    <w:rsid w:val="00335250"/>
    <w:rsid w:val="003D702A"/>
    <w:rsid w:val="00783F1A"/>
    <w:rsid w:val="007A0738"/>
    <w:rsid w:val="008447D0"/>
    <w:rsid w:val="008B176F"/>
    <w:rsid w:val="008E2F0D"/>
    <w:rsid w:val="00A11C71"/>
    <w:rsid w:val="00A7097F"/>
    <w:rsid w:val="00C450EE"/>
    <w:rsid w:val="00C667B0"/>
    <w:rsid w:val="00ED6705"/>
    <w:rsid w:val="00F30FA9"/>
    <w:rsid w:val="00F85E90"/>
    <w:rsid w:val="00FA3260"/>
    <w:rsid w:val="00FC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78D9"/>
  <w15:chartTrackingRefBased/>
  <w15:docId w15:val="{FBAE6FF2-26FD-4064-BC08-EA502144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667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4"/>
    <w:uiPriority w:val="99"/>
    <w:qFormat/>
    <w:rsid w:val="00C667B0"/>
    <w:pPr>
      <w:ind w:left="622"/>
      <w:jc w:val="both"/>
    </w:pPr>
    <w:rPr>
      <w:rFonts w:eastAsia="Times New Roman" w:cs="Times New Roman"/>
    </w:rPr>
  </w:style>
  <w:style w:type="character" w:customStyle="1" w:styleId="a4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3"/>
    <w:uiPriority w:val="99"/>
    <w:locked/>
    <w:rsid w:val="00C667B0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14214</Words>
  <Characters>8102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18</cp:revision>
  <dcterms:created xsi:type="dcterms:W3CDTF">2022-12-14T21:42:00Z</dcterms:created>
  <dcterms:modified xsi:type="dcterms:W3CDTF">2022-12-25T17:36:00Z</dcterms:modified>
</cp:coreProperties>
</file>