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DF" w:rsidRDefault="00E025DF" w:rsidP="00E025DF">
      <w:pPr>
        <w:keepNext/>
        <w:keepLines/>
        <w:spacing w:after="5" w:line="360" w:lineRule="auto"/>
        <w:ind w:right="151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0" w:name="_Toc112503861"/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Лекція № 15</w:t>
      </w:r>
      <w:bookmarkEnd w:id="0"/>
    </w:p>
    <w:p w:rsidR="00E025DF" w:rsidRPr="002A212E" w:rsidRDefault="00E025DF" w:rsidP="00E025DF">
      <w:pPr>
        <w:keepNext/>
        <w:keepLines/>
        <w:spacing w:after="5" w:line="360" w:lineRule="auto"/>
        <w:ind w:right="151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bookmarkStart w:id="1" w:name="_Toc112503862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4.4.</w:t>
      </w:r>
      <w:r w:rsidRPr="002A212E">
        <w:rPr>
          <w:rFonts w:ascii="Arial" w:eastAsia="Arial" w:hAnsi="Arial" w:cs="Arial"/>
          <w:b/>
          <w:color w:val="000000"/>
          <w:sz w:val="28"/>
          <w:lang w:eastAsia="uk-UA"/>
        </w:rPr>
        <w:t xml:space="preserve"> </w:t>
      </w:r>
      <w:bookmarkStart w:id="2" w:name="_GoBack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Зміна власника та основної групи власника файлів та каталогів</w:t>
      </w:r>
      <w:bookmarkEnd w:id="1"/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bookmarkEnd w:id="2"/>
    </w:p>
    <w:p w:rsidR="00E025DF" w:rsidRPr="002A212E" w:rsidRDefault="00E025DF" w:rsidP="00E025DF">
      <w:pPr>
        <w:spacing w:after="5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Система Linux надає можливість змінити для файлів та каталогів їх власника, а також основну групу власника файлу, але у нову групу, яка вказується як основна, власник не обов’язково має входити. </w:t>
      </w:r>
    </w:p>
    <w:p w:rsidR="00E025DF" w:rsidRPr="002A212E" w:rsidRDefault="00E025DF" w:rsidP="00E025DF">
      <w:pPr>
        <w:spacing w:after="52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Універсальною командою для зміни власника та групи є 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chown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однак вона може бути запущена тільки від імені суперкористувача. </w:t>
      </w:r>
    </w:p>
    <w:p w:rsidR="00E025DF" w:rsidRPr="002A212E" w:rsidRDefault="00E025DF" w:rsidP="00E025DF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Ця команда має наступний синтаксис: </w:t>
      </w:r>
    </w:p>
    <w:p w:rsidR="00E025DF" w:rsidRPr="002A212E" w:rsidRDefault="00E025DF" w:rsidP="00E025DF">
      <w:pPr>
        <w:spacing w:after="57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chown [користувач][:[група]] &lt;файл...&gt;</w:t>
      </w:r>
      <w:r w:rsidRPr="002A212E">
        <w:rPr>
          <w:rFonts w:ascii="Calibri" w:eastAsia="Calibri" w:hAnsi="Calibri" w:cs="Calibri"/>
          <w:i/>
          <w:color w:val="000000"/>
          <w:sz w:val="28"/>
          <w:lang w:eastAsia="uk-UA"/>
        </w:rPr>
        <w:t xml:space="preserve"> </w:t>
      </w:r>
    </w:p>
    <w:p w:rsidR="00E025DF" w:rsidRPr="002A212E" w:rsidRDefault="00E025DF" w:rsidP="00E025DF">
      <w:pPr>
        <w:spacing w:after="34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chown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залежно від першого аргументу змінює власника, групу, або те й інше одразу. У табл. 4.8 представлені приклади перших аргументів команди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chown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та опис що виконує команда за цим аргументом.</w:t>
      </w:r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</w:p>
    <w:p w:rsidR="00E025DF" w:rsidRPr="002A212E" w:rsidRDefault="00E025DF" w:rsidP="00E025DF">
      <w:pPr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 xml:space="preserve"> </w:t>
      </w:r>
    </w:p>
    <w:p w:rsidR="00E025DF" w:rsidRPr="002A212E" w:rsidRDefault="00E025DF" w:rsidP="00E025DF">
      <w:pPr>
        <w:spacing w:after="4" w:line="360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Табл. 4.8. Приклади перших аргументів команди </w:t>
      </w:r>
      <w:r w:rsidRPr="002A212E">
        <w:rPr>
          <w:rFonts w:ascii="Courier New" w:eastAsia="Courier New" w:hAnsi="Courier New" w:cs="Courier New"/>
          <w:color w:val="000000"/>
          <w:sz w:val="28"/>
          <w:lang w:eastAsia="uk-UA"/>
        </w:rPr>
        <w:t xml:space="preserve">chown </w:t>
      </w:r>
    </w:p>
    <w:p w:rsidR="00E025DF" w:rsidRPr="002A212E" w:rsidRDefault="00E025DF" w:rsidP="00E025DF">
      <w:pPr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Calibri" w:eastAsia="Calibri" w:hAnsi="Calibri" w:cs="Calibri"/>
          <w:color w:val="000000"/>
          <w:sz w:val="8"/>
          <w:lang w:eastAsia="uk-UA"/>
        </w:rPr>
        <w:t xml:space="preserve"> </w:t>
      </w:r>
    </w:p>
    <w:tbl>
      <w:tblPr>
        <w:tblStyle w:val="TableGrid1"/>
        <w:tblW w:w="8757" w:type="dxa"/>
        <w:tblInd w:w="156" w:type="dxa"/>
        <w:tblCellMar>
          <w:top w:w="47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2096"/>
        <w:gridCol w:w="6661"/>
      </w:tblGrid>
      <w:tr w:rsidR="00E025DF" w:rsidRPr="002A212E" w:rsidTr="000B34D0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Аргумент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Опис </w:t>
            </w:r>
          </w:p>
        </w:tc>
      </w:tr>
      <w:tr w:rsidR="00E025DF" w:rsidRPr="002A212E" w:rsidTr="000B34D0">
        <w:trPr>
          <w:trHeight w:val="30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user1</w:t>
            </w:r>
            <w:r w:rsidRPr="002A212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призначити власником користувача </w:t>
            </w: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user1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025DF" w:rsidRPr="002A212E" w:rsidTr="000B34D0">
        <w:trPr>
          <w:trHeight w:val="58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user1:group1</w:t>
            </w:r>
            <w:r w:rsidRPr="002A212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призначити власником користувача </w:t>
            </w: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user1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групу </w:t>
            </w: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group1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якості групи власників </w:t>
            </w:r>
          </w:p>
        </w:tc>
      </w:tr>
      <w:tr w:rsidR="00E025DF" w:rsidRPr="002A212E" w:rsidTr="000B34D0">
        <w:trPr>
          <w:trHeight w:val="30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:group1</w:t>
            </w:r>
            <w:r w:rsidRPr="002A212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призначити групу </w:t>
            </w: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group1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якості групи власників </w:t>
            </w:r>
          </w:p>
        </w:tc>
      </w:tr>
      <w:tr w:rsidR="00E025DF" w:rsidRPr="002A212E" w:rsidTr="000B34D0">
        <w:trPr>
          <w:trHeight w:val="58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user1:</w:t>
            </w:r>
            <w:r w:rsidRPr="002A212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DF" w:rsidRPr="002A212E" w:rsidRDefault="00E025DF" w:rsidP="000B34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призначити власником користувача </w:t>
            </w:r>
            <w:r w:rsidRPr="002A212E">
              <w:rPr>
                <w:rFonts w:ascii="Courier New" w:eastAsia="Courier New" w:hAnsi="Courier New" w:cs="Courier New"/>
                <w:b/>
                <w:i/>
                <w:color w:val="000000"/>
                <w:sz w:val="24"/>
              </w:rPr>
              <w:t>user1</w:t>
            </w:r>
            <w:r w:rsidRPr="002A21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а його основну групу – групою власників. </w:t>
            </w:r>
          </w:p>
        </w:tc>
      </w:tr>
    </w:tbl>
    <w:p w:rsidR="00E025DF" w:rsidRPr="002A212E" w:rsidRDefault="00E025DF" w:rsidP="00E025DF">
      <w:pPr>
        <w:spacing w:after="44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наступному прикладі під користувачем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debianuser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створимо новий каталог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dir1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E025DF" w:rsidRPr="002A212E" w:rsidRDefault="00E025DF" w:rsidP="00E025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0AD53C07" wp14:editId="316C9EC1">
            <wp:extent cx="4391025" cy="600075"/>
            <wp:effectExtent l="0" t="0" r="0" b="0"/>
            <wp:docPr id="56102" name="Picture 5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02" name="Picture 561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E025DF" w:rsidRPr="002A212E" w:rsidRDefault="00E025DF" w:rsidP="00E025DF">
      <w:pPr>
        <w:spacing w:after="5" w:line="36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Тепер під суперкористувачем змінимо власника файлу на користувача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test301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а групу власників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gr302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</w:t>
      </w:r>
    </w:p>
    <w:p w:rsidR="00E025DF" w:rsidRPr="002A212E" w:rsidRDefault="00E025DF" w:rsidP="00E025DF">
      <w:pPr>
        <w:spacing w:after="0" w:line="360" w:lineRule="auto"/>
        <w:ind w:right="113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 wp14:anchorId="2F130D28" wp14:editId="08EC9678">
            <wp:extent cx="4743450" cy="1190625"/>
            <wp:effectExtent l="0" t="0" r="0" b="0"/>
            <wp:docPr id="56104" name="Picture 5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04" name="Picture 56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E025DF" w:rsidRPr="002A212E" w:rsidRDefault="00E025DF" w:rsidP="00E025DF">
      <w:pPr>
        <w:spacing w:after="5" w:line="36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У старих версіях системи UNIX команда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chown</w:t>
      </w:r>
      <w:r w:rsidRPr="002A212E">
        <w:rPr>
          <w:rFonts w:ascii="Courier New" w:eastAsia="Courier New" w:hAnsi="Courier New" w:cs="Courier New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змінювала тільки власника файлу, але не групу. Для зміни групи використовувалася інша команда, під назвою </w:t>
      </w:r>
      <w:r w:rsidRPr="002A212E">
        <w:rPr>
          <w:rFonts w:ascii="Courier New" w:eastAsia="Courier New" w:hAnsi="Courier New" w:cs="Courier New"/>
          <w:b/>
          <w:i/>
          <w:color w:val="000000"/>
          <w:sz w:val="28"/>
          <w:lang w:eastAsia="uk-UA"/>
        </w:rPr>
        <w:t>chgrp</w:t>
      </w:r>
      <w:r w:rsidRPr="002A212E">
        <w:rPr>
          <w:rFonts w:ascii="Times New Roman" w:eastAsia="Times New Roman" w:hAnsi="Times New Roman" w:cs="Times New Roman"/>
          <w:color w:val="000000"/>
          <w:sz w:val="28"/>
          <w:lang w:eastAsia="uk-UA"/>
        </w:rPr>
        <w:t>. Вона також є у системах Linux і доступна для використання як суперкористувачем, так і звичайним користувачем. Єдине обмеження для звичайного користувача полягає у тому, що він може змінити групу своїх файлів та каталогів, обравши її серед груп, членом яких він є. Але суперкористувач може змінити групу, вказавши будь-яку існуючу.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2A212E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ab/>
        <w:t xml:space="preserve"> </w:t>
      </w:r>
    </w:p>
    <w:p w:rsidR="00E025DF" w:rsidRPr="005F34B1" w:rsidRDefault="00E025DF" w:rsidP="00E025DF">
      <w:pPr>
        <w:pStyle w:val="1"/>
        <w:spacing w:line="360" w:lineRule="auto"/>
        <w:jc w:val="both"/>
        <w:rPr>
          <w:bCs/>
          <w:sz w:val="28"/>
          <w:szCs w:val="28"/>
        </w:rPr>
      </w:pPr>
    </w:p>
    <w:p w:rsidR="00E025DF" w:rsidRPr="005F34B1" w:rsidRDefault="00E025DF" w:rsidP="00E025DF">
      <w:pPr>
        <w:pStyle w:val="1"/>
        <w:spacing w:line="360" w:lineRule="auto"/>
        <w:jc w:val="both"/>
        <w:rPr>
          <w:bCs/>
          <w:sz w:val="28"/>
          <w:szCs w:val="28"/>
        </w:rPr>
      </w:pPr>
    </w:p>
    <w:p w:rsidR="007F51DC" w:rsidRDefault="007F51DC"/>
    <w:sectPr w:rsidR="007F51DC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3398"/>
      <w:docPartObj>
        <w:docPartGallery w:val="Page Numbers (Bottom of Page)"/>
        <w:docPartUnique/>
      </w:docPartObj>
    </w:sdtPr>
    <w:sdtEndPr/>
    <w:sdtContent>
      <w:p w:rsidR="00314FDF" w:rsidRDefault="00E025DF">
        <w:pPr>
          <w:pStyle w:val="a3"/>
          <w:jc w:val="right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4FDF" w:rsidRDefault="00E025DF">
    <w:pPr>
      <w:pStyle w:val="a3"/>
    </w:pPr>
  </w:p>
  <w:p w:rsidR="00E02DE1" w:rsidRDefault="00E025D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F"/>
    <w:rsid w:val="007F51DC"/>
    <w:rsid w:val="00E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0D39E-D169-4024-BFA6-DC326FBF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DF"/>
  </w:style>
  <w:style w:type="paragraph" w:styleId="1">
    <w:name w:val="heading 1"/>
    <w:next w:val="a"/>
    <w:link w:val="10"/>
    <w:uiPriority w:val="9"/>
    <w:qFormat/>
    <w:rsid w:val="00E025DF"/>
    <w:pPr>
      <w:keepNext/>
      <w:keepLines/>
      <w:spacing w:after="0"/>
      <w:ind w:left="10" w:right="6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5DF"/>
    <w:rPr>
      <w:rFonts w:ascii="Times New Roman" w:eastAsia="Times New Roman" w:hAnsi="Times New Roman" w:cs="Times New Roman"/>
      <w:b/>
      <w:color w:val="000000"/>
      <w:sz w:val="32"/>
      <w:lang w:eastAsia="uk-UA"/>
    </w:rPr>
  </w:style>
  <w:style w:type="paragraph" w:styleId="a3">
    <w:name w:val="footer"/>
    <w:basedOn w:val="a"/>
    <w:link w:val="a4"/>
    <w:uiPriority w:val="99"/>
    <w:unhideWhenUsed/>
    <w:rsid w:val="00E025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025DF"/>
  </w:style>
  <w:style w:type="table" w:customStyle="1" w:styleId="TableGrid1">
    <w:name w:val="TableGrid1"/>
    <w:rsid w:val="00E025DF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2023-01-13T16:45:00Z</dcterms:created>
  <dcterms:modified xsi:type="dcterms:W3CDTF">2023-01-13T16:45:00Z</dcterms:modified>
</cp:coreProperties>
</file>