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0E" w:rsidRDefault="000F2F0E" w:rsidP="000F2F0E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>ПРАКТИЧНА РОБОТА 19.</w:t>
      </w:r>
    </w:p>
    <w:p w:rsidR="000F2F0E" w:rsidRPr="004312D2" w:rsidRDefault="000F2F0E" w:rsidP="000F2F0E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0F2F0E" w:rsidRDefault="000F2F0E" w:rsidP="000F2F0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 xml:space="preserve">Тема: </w:t>
      </w:r>
      <w:r w:rsidRPr="00BF30CB">
        <w:rPr>
          <w:rStyle w:val="0pt"/>
          <w:rFonts w:ascii="Times New Roman" w:hAnsi="Times New Roman" w:cs="Times New Roman"/>
          <w:b w:val="0"/>
          <w:sz w:val="32"/>
          <w:szCs w:val="32"/>
        </w:rPr>
        <w:t>Види дахів</w:t>
      </w:r>
    </w:p>
    <w:p w:rsidR="000F2F0E" w:rsidRDefault="000F2F0E" w:rsidP="000F2F0E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Мета: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340B2">
        <w:rPr>
          <w:rFonts w:ascii="Times New Roman" w:hAnsi="Times New Roman" w:cs="Times New Roman"/>
          <w:sz w:val="32"/>
          <w:szCs w:val="32"/>
        </w:rPr>
        <w:t>отримання практичний навичок з креслення різних видів дахів; розвивати образно-просторове мислення та уяву.</w:t>
      </w:r>
    </w:p>
    <w:p w:rsidR="000F2F0E" w:rsidRPr="00BF30CB" w:rsidRDefault="000F2F0E" w:rsidP="000F2F0E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30CB">
        <w:rPr>
          <w:rFonts w:ascii="Times New Roman" w:hAnsi="Times New Roman" w:cs="Times New Roman"/>
          <w:b/>
          <w:sz w:val="32"/>
          <w:szCs w:val="32"/>
        </w:rPr>
        <w:t>Обладнання:</w:t>
      </w:r>
      <w:r w:rsidRPr="00D340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Папір 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>білий формату А3 (297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>х 420)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0F2F0E" w:rsidRPr="00BF30CB" w:rsidRDefault="000F2F0E" w:rsidP="000F2F0E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0CB">
        <w:rPr>
          <w:rFonts w:ascii="Times New Roman" w:hAnsi="Times New Roman" w:cs="Times New Roman"/>
          <w:b/>
          <w:sz w:val="32"/>
          <w:szCs w:val="32"/>
        </w:rPr>
        <w:t>Теоретичні відомості</w:t>
      </w:r>
    </w:p>
    <w:p w:rsidR="000F2F0E" w:rsidRPr="008821C7" w:rsidRDefault="000F2F0E" w:rsidP="000F2F0E">
      <w:pPr>
        <w:pStyle w:val="a3"/>
        <w:ind w:firstLine="567"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 w:rsidRPr="008821C7">
        <w:rPr>
          <w:rFonts w:ascii="Times New Roman" w:hAnsi="Times New Roman" w:cs="Times New Roman"/>
          <w:sz w:val="32"/>
          <w:szCs w:val="32"/>
        </w:rPr>
        <w:t>За конструктивною схемою покриття розрізняють плоскі, скатні дахи і просторові конструкції.</w:t>
      </w:r>
    </w:p>
    <w:p w:rsidR="000F2F0E" w:rsidRPr="008821C7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21C7">
        <w:rPr>
          <w:rFonts w:ascii="Times New Roman" w:hAnsi="Times New Roman" w:cs="Times New Roman"/>
          <w:sz w:val="32"/>
          <w:szCs w:val="32"/>
        </w:rPr>
        <w:t>Види скатних дахів:</w:t>
      </w:r>
    </w:p>
    <w:p w:rsidR="000F2F0E" w:rsidRPr="00160C3E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8821C7">
        <w:rPr>
          <w:rFonts w:ascii="Times New Roman" w:hAnsi="Times New Roman" w:cs="Times New Roman"/>
          <w:sz w:val="32"/>
          <w:szCs w:val="32"/>
        </w:rPr>
        <w:t>а) односхилий (</w:t>
      </w:r>
      <w:proofErr w:type="spellStart"/>
      <w:r w:rsidRPr="008821C7">
        <w:rPr>
          <w:rFonts w:ascii="Times New Roman" w:hAnsi="Times New Roman" w:cs="Times New Roman"/>
          <w:sz w:val="32"/>
          <w:szCs w:val="32"/>
        </w:rPr>
        <w:t>моноскатний</w:t>
      </w:r>
      <w:proofErr w:type="spellEnd"/>
      <w:r w:rsidRPr="008821C7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8821C7">
        <w:rPr>
          <w:rFonts w:ascii="Times New Roman" w:hAnsi="Times New Roman" w:cs="Times New Roman"/>
          <w:sz w:val="32"/>
          <w:szCs w:val="32"/>
        </w:rPr>
        <w:t xml:space="preserve"> дах з ухилом в одну сторону. При односхилому вирішенні конструкції покриттів можуть спиратися прямо на стіни будівлі. Другий варіант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8821C7">
        <w:rPr>
          <w:rFonts w:ascii="Times New Roman" w:hAnsi="Times New Roman" w:cs="Times New Roman"/>
          <w:sz w:val="32"/>
          <w:szCs w:val="32"/>
        </w:rPr>
        <w:t xml:space="preserve"> на стіни або каркас будівлі встановлюють ферми з ухилом в одну сторону.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356A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Головною перевагою таких дахів є їх невисока ціна, простота спорудження та експлуатації, легкість, і легкість, як фактична, так і в плані зовнішнього вигляду.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11356A">
        <w:rPr>
          <w:rFonts w:ascii="Times New Roman" w:hAnsi="Times New Roman" w:cs="Times New Roman"/>
          <w:color w:val="auto"/>
          <w:sz w:val="32"/>
          <w:szCs w:val="32"/>
        </w:rPr>
        <w:t>Шедові</w:t>
      </w:r>
      <w:proofErr w:type="spellEnd"/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 дахи - так звані «</w:t>
      </w:r>
      <w:proofErr w:type="spellStart"/>
      <w:r w:rsidRPr="0011356A">
        <w:rPr>
          <w:rFonts w:ascii="Times New Roman" w:hAnsi="Times New Roman" w:cs="Times New Roman"/>
          <w:color w:val="auto"/>
          <w:sz w:val="32"/>
          <w:szCs w:val="32"/>
        </w:rPr>
        <w:t>пилковидні</w:t>
      </w:r>
      <w:proofErr w:type="spellEnd"/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» дахи, використовуються там, де необхідна надзвичайна міцність і надійність. Такі дахи покликані забезпечувати можливість підвісу на несучі конструкції підйомного промислового устаткування. З цієї причини </w:t>
      </w:r>
      <w:proofErr w:type="spellStart"/>
      <w:r w:rsidRPr="0011356A">
        <w:rPr>
          <w:rFonts w:ascii="Times New Roman" w:hAnsi="Times New Roman" w:cs="Times New Roman"/>
          <w:color w:val="auto"/>
          <w:sz w:val="32"/>
          <w:szCs w:val="32"/>
        </w:rPr>
        <w:t>шедові</w:t>
      </w:r>
      <w:proofErr w:type="spellEnd"/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11356A">
        <w:rPr>
          <w:rFonts w:ascii="Times New Roman" w:hAnsi="Times New Roman" w:cs="Times New Roman"/>
          <w:color w:val="auto"/>
          <w:sz w:val="32"/>
          <w:szCs w:val="32"/>
        </w:rPr>
        <w:t>моноскатні</w:t>
      </w:r>
      <w:proofErr w:type="spellEnd"/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 дахи вкрай рідко можна побачити на приватному будинку.</w:t>
      </w:r>
    </w:p>
    <w:p w:rsidR="000F2F0E" w:rsidRPr="00160C3E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821C7">
        <w:rPr>
          <w:rFonts w:ascii="Times New Roman" w:hAnsi="Times New Roman" w:cs="Times New Roman"/>
          <w:sz w:val="32"/>
          <w:szCs w:val="32"/>
        </w:rPr>
        <w:t xml:space="preserve">б) двосхилий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8821C7">
        <w:rPr>
          <w:rFonts w:ascii="Times New Roman" w:hAnsi="Times New Roman" w:cs="Times New Roman"/>
          <w:sz w:val="32"/>
          <w:szCs w:val="32"/>
        </w:rPr>
        <w:t xml:space="preserve"> має ухил на дві сторони. Друга назва такої конструкції - щипцева. </w:t>
      </w:r>
      <w:proofErr w:type="spellStart"/>
      <w:r w:rsidRPr="008821C7">
        <w:rPr>
          <w:rFonts w:ascii="Times New Roman" w:hAnsi="Times New Roman" w:cs="Times New Roman"/>
          <w:sz w:val="32"/>
          <w:szCs w:val="32"/>
        </w:rPr>
        <w:t>Щипець</w:t>
      </w:r>
      <w:proofErr w:type="spellEnd"/>
      <w:r w:rsidRPr="008821C7">
        <w:rPr>
          <w:rFonts w:ascii="Times New Roman" w:hAnsi="Times New Roman" w:cs="Times New Roman"/>
          <w:sz w:val="32"/>
          <w:szCs w:val="32"/>
        </w:rPr>
        <w:t xml:space="preserve"> - це те ж, що і фронтон. </w:t>
      </w:r>
      <w:r w:rsidRPr="0011356A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Класика будівництва, саме такі дахи малюють на своїх перших в житті будиночках маленькі діти кольоровими олівцями. Нітрохи не поступаючись односхилому даху у функціональності, він трохи складніший в плані зведення і дорожчий, зате відкриває можливість облаштування горищного приміщення. В вітчизняній будівельній традиції часто можна зустріти варіанти «зовнішнього» входу на горище з вулиці, західна манера будівництва тяжіє до сходів, розташованим всередині. </w:t>
      </w:r>
    </w:p>
    <w:p w:rsidR="000F2F0E" w:rsidRPr="008821C7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21C7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8821C7">
        <w:rPr>
          <w:rFonts w:ascii="Times New Roman" w:hAnsi="Times New Roman" w:cs="Times New Roman"/>
          <w:sz w:val="32"/>
          <w:szCs w:val="32"/>
        </w:rPr>
        <w:t>трисхилий</w:t>
      </w:r>
      <w:proofErr w:type="spellEnd"/>
      <w:r w:rsidRPr="008821C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8821C7">
        <w:rPr>
          <w:rFonts w:ascii="Times New Roman" w:hAnsi="Times New Roman" w:cs="Times New Roman"/>
          <w:sz w:val="32"/>
          <w:szCs w:val="32"/>
        </w:rPr>
        <w:t xml:space="preserve"> дах з ухилами на три сторони і фронтоном з четвертого боку.</w:t>
      </w:r>
    </w:p>
    <w:p w:rsidR="000F2F0E" w:rsidRPr="008821C7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21C7">
        <w:rPr>
          <w:rFonts w:ascii="Times New Roman" w:hAnsi="Times New Roman" w:cs="Times New Roman"/>
          <w:sz w:val="32"/>
          <w:szCs w:val="32"/>
        </w:rPr>
        <w:t xml:space="preserve">г) чотирисхилий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8821C7">
        <w:rPr>
          <w:rFonts w:ascii="Times New Roman" w:hAnsi="Times New Roman" w:cs="Times New Roman"/>
          <w:sz w:val="32"/>
          <w:szCs w:val="32"/>
        </w:rPr>
        <w:t xml:space="preserve"> покрівля має чотири ухили.</w:t>
      </w:r>
    </w:p>
    <w:p w:rsidR="000F2F0E" w:rsidRPr="00160C3E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821C7">
        <w:rPr>
          <w:rFonts w:ascii="Times New Roman" w:hAnsi="Times New Roman" w:cs="Times New Roman"/>
          <w:sz w:val="32"/>
          <w:szCs w:val="32"/>
        </w:rPr>
        <w:t xml:space="preserve">д) шатровий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8821C7">
        <w:rPr>
          <w:rFonts w:ascii="Times New Roman" w:hAnsi="Times New Roman" w:cs="Times New Roman"/>
          <w:sz w:val="32"/>
          <w:szCs w:val="32"/>
        </w:rPr>
        <w:t xml:space="preserve"> коли всі скати зводяться в одній точці.</w:t>
      </w:r>
      <w:r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</w:t>
      </w:r>
      <w:r w:rsidRPr="0011356A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Найчастіше він застосовується саме для покриття квадратних будов, це той випадок, коли тип покрівлі визначає будинок. Складна конструкція пірамідального даху, що складається з чотирьох однакових трикутних скатів, тим не менш, робить її привабливим рішенням для тих, хто </w:t>
      </w:r>
      <w:r w:rsidRPr="0011356A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lastRenderedPageBreak/>
        <w:t xml:space="preserve">любить </w:t>
      </w:r>
      <w:proofErr w:type="spellStart"/>
      <w:r w:rsidRPr="0011356A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будинкии</w:t>
      </w:r>
      <w:proofErr w:type="spellEnd"/>
      <w:r w:rsidRPr="0011356A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з правильною квадратною площею.</w:t>
      </w:r>
    </w:p>
    <w:p w:rsidR="000F2F0E" w:rsidRPr="008821C7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21C7">
        <w:rPr>
          <w:rFonts w:ascii="Times New Roman" w:hAnsi="Times New Roman" w:cs="Times New Roman"/>
          <w:sz w:val="32"/>
          <w:szCs w:val="32"/>
        </w:rPr>
        <w:t xml:space="preserve">е) </w:t>
      </w:r>
      <w:proofErr w:type="spellStart"/>
      <w:r w:rsidRPr="008821C7">
        <w:rPr>
          <w:rFonts w:ascii="Times New Roman" w:hAnsi="Times New Roman" w:cs="Times New Roman"/>
          <w:sz w:val="32"/>
          <w:szCs w:val="32"/>
        </w:rPr>
        <w:t>вальмовий</w:t>
      </w:r>
      <w:proofErr w:type="spellEnd"/>
      <w:r w:rsidRPr="008821C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8821C7">
        <w:rPr>
          <w:rFonts w:ascii="Times New Roman" w:hAnsi="Times New Roman" w:cs="Times New Roman"/>
          <w:sz w:val="32"/>
          <w:szCs w:val="32"/>
        </w:rPr>
        <w:t xml:space="preserve"> покрівля складається з трикутних частин, званих </w:t>
      </w:r>
      <w:proofErr w:type="spellStart"/>
      <w:r w:rsidRPr="008821C7">
        <w:rPr>
          <w:rFonts w:ascii="Times New Roman" w:hAnsi="Times New Roman" w:cs="Times New Roman"/>
          <w:sz w:val="32"/>
          <w:szCs w:val="32"/>
        </w:rPr>
        <w:t>вальмами</w:t>
      </w:r>
      <w:proofErr w:type="spellEnd"/>
      <w:r w:rsidRPr="008821C7">
        <w:rPr>
          <w:rFonts w:ascii="Times New Roman" w:hAnsi="Times New Roman" w:cs="Times New Roman"/>
          <w:sz w:val="32"/>
          <w:szCs w:val="32"/>
        </w:rPr>
        <w:t xml:space="preserve"> і трапецієподібних скатів.</w:t>
      </w:r>
    </w:p>
    <w:p w:rsidR="000F2F0E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21C7">
        <w:rPr>
          <w:rFonts w:ascii="Times New Roman" w:hAnsi="Times New Roman" w:cs="Times New Roman"/>
          <w:sz w:val="32"/>
          <w:szCs w:val="32"/>
        </w:rPr>
        <w:t xml:space="preserve">ж) </w:t>
      </w:r>
      <w:proofErr w:type="spellStart"/>
      <w:r w:rsidRPr="008821C7">
        <w:rPr>
          <w:rFonts w:ascii="Times New Roman" w:hAnsi="Times New Roman" w:cs="Times New Roman"/>
          <w:sz w:val="32"/>
          <w:szCs w:val="32"/>
        </w:rPr>
        <w:t>напіввальмовий</w:t>
      </w:r>
      <w:proofErr w:type="spellEnd"/>
      <w:r w:rsidRPr="008821C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8821C7">
        <w:rPr>
          <w:rFonts w:ascii="Times New Roman" w:hAnsi="Times New Roman" w:cs="Times New Roman"/>
          <w:sz w:val="32"/>
          <w:szCs w:val="32"/>
        </w:rPr>
        <w:t xml:space="preserve"> дві сторони такого даху це трапеції, а трикутні частини </w:t>
      </w:r>
      <w:r w:rsidRPr="00BF30CB">
        <w:rPr>
          <w:rFonts w:ascii="Times New Roman" w:hAnsi="Times New Roman" w:cs="Times New Roman"/>
          <w:color w:val="auto"/>
          <w:sz w:val="32"/>
          <w:szCs w:val="32"/>
        </w:rPr>
        <w:t>зрізані</w:t>
      </w:r>
      <w:r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</w:t>
      </w:r>
      <w:r w:rsidRPr="00BF30CB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(коли торцеві скати не доходять до карниза)</w:t>
      </w:r>
      <w:r w:rsidRPr="00BF30CB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0F2F0E" w:rsidRPr="008821C7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F2F0E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21C7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2757950" cy="1824187"/>
            <wp:effectExtent l="0" t="0" r="4445" b="5080"/>
            <wp:docPr id="3584" name="Imagen 5" descr="http://www.stroypomosh.com.ua/wp-content/uploads/10-poluvalmovaya-kry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roypomosh.com.ua/wp-content/uploads/10-poluvalmovaya-krys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171" cy="182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bidi="ar-SA"/>
        </w:rPr>
        <w:t xml:space="preserve"> </w:t>
      </w:r>
      <w:r w:rsidRPr="008821C7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2793726" cy="1847850"/>
            <wp:effectExtent l="0" t="0" r="6985" b="0"/>
            <wp:docPr id="3585" name="Imagen 6" descr="http://www.stroypomosh.com.ua/wp-content/uploads/11-poluvalmovaya-kry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roypomosh.com.ua/wp-content/uploads/11-poluvalmovaya-krys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49" cy="184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F0E" w:rsidRDefault="000F2F0E" w:rsidP="000F2F0E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F30CB">
        <w:rPr>
          <w:rFonts w:ascii="Times New Roman" w:hAnsi="Times New Roman" w:cs="Times New Roman"/>
          <w:i/>
          <w:sz w:val="32"/>
          <w:szCs w:val="32"/>
        </w:rPr>
        <w:t xml:space="preserve">Рис. </w:t>
      </w:r>
      <w:r>
        <w:rPr>
          <w:rFonts w:ascii="Times New Roman" w:hAnsi="Times New Roman" w:cs="Times New Roman"/>
          <w:i/>
          <w:sz w:val="32"/>
          <w:szCs w:val="32"/>
        </w:rPr>
        <w:t xml:space="preserve">24. </w:t>
      </w:r>
      <w:proofErr w:type="spellStart"/>
      <w:r w:rsidRPr="00BF30CB">
        <w:rPr>
          <w:rFonts w:ascii="Times New Roman" w:hAnsi="Times New Roman" w:cs="Times New Roman"/>
          <w:i/>
          <w:sz w:val="32"/>
          <w:szCs w:val="32"/>
        </w:rPr>
        <w:t>Напіввальмовий</w:t>
      </w:r>
      <w:proofErr w:type="spellEnd"/>
      <w:r w:rsidRPr="00BF30CB">
        <w:rPr>
          <w:rFonts w:ascii="Times New Roman" w:hAnsi="Times New Roman" w:cs="Times New Roman"/>
          <w:i/>
          <w:sz w:val="32"/>
          <w:szCs w:val="32"/>
        </w:rPr>
        <w:t xml:space="preserve"> дах</w:t>
      </w:r>
    </w:p>
    <w:p w:rsidR="000F2F0E" w:rsidRPr="00BF30CB" w:rsidRDefault="000F2F0E" w:rsidP="000F2F0E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F2F0E" w:rsidRPr="008821C7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21C7">
        <w:rPr>
          <w:rFonts w:ascii="Times New Roman" w:hAnsi="Times New Roman" w:cs="Times New Roman"/>
          <w:sz w:val="32"/>
          <w:szCs w:val="32"/>
        </w:rPr>
        <w:t xml:space="preserve">з) мансардний дах - дах з ламаними скатами. Виглядає мансардний дах дуже респектабельно і </w:t>
      </w:r>
      <w:proofErr w:type="spellStart"/>
      <w:r w:rsidRPr="008821C7">
        <w:rPr>
          <w:rFonts w:ascii="Times New Roman" w:hAnsi="Times New Roman" w:cs="Times New Roman"/>
          <w:sz w:val="32"/>
          <w:szCs w:val="32"/>
        </w:rPr>
        <w:t>габаритно</w:t>
      </w:r>
      <w:proofErr w:type="spellEnd"/>
      <w:r w:rsidRPr="008821C7">
        <w:rPr>
          <w:rFonts w:ascii="Times New Roman" w:hAnsi="Times New Roman" w:cs="Times New Roman"/>
          <w:sz w:val="32"/>
          <w:szCs w:val="32"/>
        </w:rPr>
        <w:t xml:space="preserve">. Завдяки своїй п’ятикутній формі, мансардна покрівля створює цілий додатковий поверх дахового простору, де можна спокійно розташувати бажану кімнату. Через те, що </w:t>
      </w:r>
      <w:proofErr w:type="spellStart"/>
      <w:r w:rsidRPr="008821C7">
        <w:rPr>
          <w:rFonts w:ascii="Times New Roman" w:hAnsi="Times New Roman" w:cs="Times New Roman"/>
          <w:sz w:val="32"/>
          <w:szCs w:val="32"/>
        </w:rPr>
        <w:t>піддахове</w:t>
      </w:r>
      <w:proofErr w:type="spellEnd"/>
      <w:r w:rsidRPr="008821C7">
        <w:rPr>
          <w:rFonts w:ascii="Times New Roman" w:hAnsi="Times New Roman" w:cs="Times New Roman"/>
          <w:sz w:val="32"/>
          <w:szCs w:val="32"/>
        </w:rPr>
        <w:t xml:space="preserve"> приміщення використовується як житлове, змінюється сама система утеплення, коли </w:t>
      </w:r>
      <w:proofErr w:type="spellStart"/>
      <w:r w:rsidRPr="008821C7">
        <w:rPr>
          <w:rFonts w:ascii="Times New Roman" w:hAnsi="Times New Roman" w:cs="Times New Roman"/>
          <w:sz w:val="32"/>
          <w:szCs w:val="32"/>
        </w:rPr>
        <w:t>утеплюючі</w:t>
      </w:r>
      <w:proofErr w:type="spellEnd"/>
      <w:r w:rsidRPr="008821C7">
        <w:rPr>
          <w:rFonts w:ascii="Times New Roman" w:hAnsi="Times New Roman" w:cs="Times New Roman"/>
          <w:sz w:val="32"/>
          <w:szCs w:val="32"/>
        </w:rPr>
        <w:t xml:space="preserve"> матеріали монтуються не всередині даху, а на зовнішню встановлену обрешітку. Велика площа даху, знову-таки, збільшує витрати на велику кількість утеплювача, гідроізоляції, матеріалів для спорудження обрешітки, покриттів.</w:t>
      </w:r>
    </w:p>
    <w:p w:rsidR="000F2F0E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821C7">
        <w:rPr>
          <w:rFonts w:ascii="Times New Roman" w:hAnsi="Times New Roman" w:cs="Times New Roman"/>
          <w:sz w:val="32"/>
          <w:szCs w:val="32"/>
        </w:rPr>
        <w:t>Bonnet</w:t>
      </w:r>
      <w:proofErr w:type="spellEnd"/>
      <w:r w:rsidRPr="008821C7">
        <w:rPr>
          <w:rFonts w:ascii="Times New Roman" w:hAnsi="Times New Roman" w:cs="Times New Roman"/>
          <w:sz w:val="32"/>
          <w:szCs w:val="32"/>
        </w:rPr>
        <w:t xml:space="preserve"> - цікавий європейський і американський варіант ламаного мансардного даху, в якому нижній скат не йде вниз під крутим кутом, а навпаки, робиться дуже пологим і довгим. </w:t>
      </w:r>
    </w:p>
    <w:p w:rsidR="000F2F0E" w:rsidRPr="008821C7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F2F0E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21C7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2808126" cy="1857375"/>
            <wp:effectExtent l="0" t="0" r="0" b="0"/>
            <wp:docPr id="3586" name="Imagen 15" descr="http://www.stroypomosh.com.ua/wp-content/uploads/17-Bonnet-ro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troypomosh.com.ua/wp-content/uploads/17-Bonnet-roo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433" cy="186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bidi="ar-SA"/>
        </w:rPr>
        <w:t xml:space="preserve"> </w:t>
      </w:r>
      <w:r w:rsidRPr="008821C7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2813905" cy="1861199"/>
            <wp:effectExtent l="0" t="0" r="5715" b="5715"/>
            <wp:docPr id="3587" name="Imagen 16" descr="http://www.stroypomosh.com.ua/wp-content/uploads/18-Bonnet-ro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troypomosh.com.ua/wp-content/uploads/18-Bonnet-roo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64" cy="186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F0E" w:rsidRDefault="000F2F0E" w:rsidP="000F2F0E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F30CB">
        <w:rPr>
          <w:rFonts w:ascii="Times New Roman" w:hAnsi="Times New Roman" w:cs="Times New Roman"/>
          <w:i/>
          <w:sz w:val="32"/>
          <w:szCs w:val="32"/>
        </w:rPr>
        <w:t xml:space="preserve">Рис. </w:t>
      </w:r>
      <w:r>
        <w:rPr>
          <w:rFonts w:ascii="Times New Roman" w:hAnsi="Times New Roman" w:cs="Times New Roman"/>
          <w:i/>
          <w:sz w:val="32"/>
          <w:szCs w:val="32"/>
        </w:rPr>
        <w:t xml:space="preserve">25. </w:t>
      </w:r>
      <w:r w:rsidRPr="00BF30CB">
        <w:rPr>
          <w:rFonts w:ascii="Times New Roman" w:hAnsi="Times New Roman" w:cs="Times New Roman"/>
          <w:i/>
          <w:sz w:val="32"/>
          <w:szCs w:val="32"/>
        </w:rPr>
        <w:t>Мансардний дах</w:t>
      </w:r>
    </w:p>
    <w:p w:rsidR="000F2F0E" w:rsidRPr="00BF30CB" w:rsidRDefault="000F2F0E" w:rsidP="000F2F0E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F2F0E" w:rsidRPr="008821C7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21C7">
        <w:rPr>
          <w:rFonts w:ascii="Times New Roman" w:hAnsi="Times New Roman" w:cs="Times New Roman"/>
          <w:sz w:val="32"/>
          <w:szCs w:val="32"/>
        </w:rPr>
        <w:t xml:space="preserve">і) </w:t>
      </w:r>
      <w:proofErr w:type="spellStart"/>
      <w:r w:rsidRPr="008821C7">
        <w:rPr>
          <w:rFonts w:ascii="Times New Roman" w:hAnsi="Times New Roman" w:cs="Times New Roman"/>
          <w:sz w:val="32"/>
          <w:szCs w:val="32"/>
        </w:rPr>
        <w:t>ірімойя</w:t>
      </w:r>
      <w:proofErr w:type="spellEnd"/>
      <w:r w:rsidRPr="008821C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8821C7">
        <w:rPr>
          <w:rFonts w:ascii="Times New Roman" w:hAnsi="Times New Roman" w:cs="Times New Roman"/>
          <w:sz w:val="32"/>
          <w:szCs w:val="32"/>
        </w:rPr>
        <w:t xml:space="preserve"> різновид </w:t>
      </w:r>
      <w:proofErr w:type="spellStart"/>
      <w:r w:rsidRPr="008821C7">
        <w:rPr>
          <w:rFonts w:ascii="Times New Roman" w:hAnsi="Times New Roman" w:cs="Times New Roman"/>
          <w:sz w:val="32"/>
          <w:szCs w:val="32"/>
        </w:rPr>
        <w:t>вальмового</w:t>
      </w:r>
      <w:proofErr w:type="spellEnd"/>
      <w:r w:rsidRPr="008821C7">
        <w:rPr>
          <w:rFonts w:ascii="Times New Roman" w:hAnsi="Times New Roman" w:cs="Times New Roman"/>
          <w:sz w:val="32"/>
          <w:szCs w:val="32"/>
        </w:rPr>
        <w:t xml:space="preserve"> або </w:t>
      </w:r>
      <w:proofErr w:type="spellStart"/>
      <w:r w:rsidRPr="008821C7">
        <w:rPr>
          <w:rFonts w:ascii="Times New Roman" w:hAnsi="Times New Roman" w:cs="Times New Roman"/>
          <w:sz w:val="32"/>
          <w:szCs w:val="32"/>
        </w:rPr>
        <w:t>напіввальмового</w:t>
      </w:r>
      <w:proofErr w:type="spellEnd"/>
      <w:r w:rsidRPr="008821C7">
        <w:rPr>
          <w:rFonts w:ascii="Times New Roman" w:hAnsi="Times New Roman" w:cs="Times New Roman"/>
          <w:sz w:val="32"/>
          <w:szCs w:val="32"/>
        </w:rPr>
        <w:t xml:space="preserve"> даху. </w:t>
      </w:r>
      <w:r w:rsidRPr="008821C7">
        <w:rPr>
          <w:rFonts w:ascii="Times New Roman" w:hAnsi="Times New Roman" w:cs="Times New Roman"/>
          <w:sz w:val="32"/>
          <w:szCs w:val="32"/>
        </w:rPr>
        <w:lastRenderedPageBreak/>
        <w:t xml:space="preserve">Відмітна особливість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8821C7">
        <w:rPr>
          <w:rFonts w:ascii="Times New Roman" w:hAnsi="Times New Roman" w:cs="Times New Roman"/>
          <w:sz w:val="32"/>
          <w:szCs w:val="32"/>
        </w:rPr>
        <w:t xml:space="preserve"> підняті краї покрівлі. Широко застосовується в Японії та Китаї.</w:t>
      </w:r>
    </w:p>
    <w:p w:rsidR="000F2F0E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821C7">
        <w:rPr>
          <w:rFonts w:ascii="Times New Roman" w:hAnsi="Times New Roman" w:cs="Times New Roman"/>
          <w:sz w:val="32"/>
          <w:szCs w:val="32"/>
        </w:rPr>
        <w:t xml:space="preserve">ж) </w:t>
      </w:r>
      <w:proofErr w:type="spellStart"/>
      <w:r w:rsidRPr="008821C7">
        <w:rPr>
          <w:rFonts w:ascii="Times New Roman" w:hAnsi="Times New Roman" w:cs="Times New Roman"/>
          <w:sz w:val="32"/>
          <w:szCs w:val="32"/>
        </w:rPr>
        <w:t>багатощипцовий</w:t>
      </w:r>
      <w:proofErr w:type="spellEnd"/>
      <w:r w:rsidRPr="008821C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8821C7">
        <w:rPr>
          <w:rFonts w:ascii="Times New Roman" w:hAnsi="Times New Roman" w:cs="Times New Roman"/>
          <w:sz w:val="32"/>
          <w:szCs w:val="32"/>
        </w:rPr>
        <w:t xml:space="preserve"> влаштовується на будівлях складної конфігурації, з великою кількістю зовнішніх кутів (</w:t>
      </w:r>
      <w:proofErr w:type="spellStart"/>
      <w:r w:rsidRPr="008821C7">
        <w:rPr>
          <w:rFonts w:ascii="Times New Roman" w:hAnsi="Times New Roman" w:cs="Times New Roman"/>
          <w:sz w:val="32"/>
          <w:szCs w:val="32"/>
        </w:rPr>
        <w:t>ребр</w:t>
      </w:r>
      <w:proofErr w:type="spellEnd"/>
      <w:r w:rsidRPr="008821C7">
        <w:rPr>
          <w:rFonts w:ascii="Times New Roman" w:hAnsi="Times New Roman" w:cs="Times New Roman"/>
          <w:sz w:val="32"/>
          <w:szCs w:val="32"/>
        </w:rPr>
        <w:t>) і може мати внутрішні кути (</w:t>
      </w:r>
      <w:proofErr w:type="spellStart"/>
      <w:r w:rsidRPr="008821C7">
        <w:rPr>
          <w:rFonts w:ascii="Times New Roman" w:hAnsi="Times New Roman" w:cs="Times New Roman"/>
          <w:sz w:val="32"/>
          <w:szCs w:val="32"/>
        </w:rPr>
        <w:t>ендови</w:t>
      </w:r>
      <w:proofErr w:type="spellEnd"/>
      <w:r w:rsidRPr="008821C7">
        <w:rPr>
          <w:rFonts w:ascii="Times New Roman" w:hAnsi="Times New Roman" w:cs="Times New Roman"/>
          <w:sz w:val="32"/>
          <w:szCs w:val="32"/>
        </w:rPr>
        <w:t>).</w:t>
      </w:r>
      <w:r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</w:t>
      </w:r>
      <w:r w:rsidRPr="0011356A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Такі види дахів приватних будинків, як </w:t>
      </w:r>
      <w:proofErr w:type="spellStart"/>
      <w:r w:rsidRPr="0011356A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багатощипцовий</w:t>
      </w:r>
      <w:proofErr w:type="spellEnd"/>
      <w:r w:rsidRPr="0011356A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з розжолобком, застосовуються рідко через високу складність пристрою і високої ціни. Вдаються до них заради їхньої краси і можливості облаштування одразу кількох невеликих бічних мансард. </w:t>
      </w:r>
    </w:p>
    <w:p w:rsidR="000F2F0E" w:rsidRPr="0011356A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</w:p>
    <w:p w:rsidR="000F2F0E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ar-SA"/>
        </w:rPr>
        <w:t xml:space="preserve"> </w:t>
      </w:r>
      <w:r w:rsidRPr="008821C7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2793726" cy="1847850"/>
            <wp:effectExtent l="0" t="0" r="6985" b="0"/>
            <wp:docPr id="3588" name="Imagen 13" descr="http://www.stroypomosh.com.ua/wp-content/uploads/19-mnogoschiptsovaya-kri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roypomosh.com.ua/wp-content/uploads/19-mnogoschiptsovaya-krish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79" cy="185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bidi="ar-SA"/>
        </w:rPr>
        <w:t xml:space="preserve"> </w:t>
      </w:r>
      <w:r w:rsidRPr="008821C7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2800350" cy="1852231"/>
            <wp:effectExtent l="0" t="0" r="0" b="0"/>
            <wp:docPr id="3589" name="Imagen 14" descr="http://www.stroypomosh.com.ua/wp-content/uploads/20-mnogoschiptsovaya-kri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troypomosh.com.ua/wp-content/uploads/20-mnogoschiptsovaya-krish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372" cy="185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F0E" w:rsidRDefault="000F2F0E" w:rsidP="000F2F0E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07CC6">
        <w:rPr>
          <w:rFonts w:ascii="Times New Roman" w:hAnsi="Times New Roman" w:cs="Times New Roman"/>
          <w:i/>
          <w:sz w:val="32"/>
          <w:szCs w:val="32"/>
        </w:rPr>
        <w:t xml:space="preserve">Рис. </w:t>
      </w:r>
      <w:r>
        <w:rPr>
          <w:rFonts w:ascii="Times New Roman" w:hAnsi="Times New Roman" w:cs="Times New Roman"/>
          <w:i/>
          <w:sz w:val="32"/>
          <w:szCs w:val="32"/>
        </w:rPr>
        <w:t xml:space="preserve">26. </w:t>
      </w:r>
      <w:proofErr w:type="spellStart"/>
      <w:r w:rsidRPr="00D07CC6">
        <w:rPr>
          <w:rFonts w:ascii="Times New Roman" w:hAnsi="Times New Roman" w:cs="Times New Roman"/>
          <w:i/>
          <w:sz w:val="32"/>
          <w:szCs w:val="32"/>
        </w:rPr>
        <w:t>Багатощипцовий</w:t>
      </w:r>
      <w:proofErr w:type="spellEnd"/>
      <w:r w:rsidRPr="00D07CC6">
        <w:rPr>
          <w:rFonts w:ascii="Times New Roman" w:hAnsi="Times New Roman" w:cs="Times New Roman"/>
          <w:i/>
          <w:sz w:val="32"/>
          <w:szCs w:val="32"/>
        </w:rPr>
        <w:t xml:space="preserve"> дах</w:t>
      </w:r>
    </w:p>
    <w:p w:rsidR="000F2F0E" w:rsidRPr="00D07CC6" w:rsidRDefault="000F2F0E" w:rsidP="000F2F0E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F2F0E" w:rsidRPr="0011356A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М-образний дах - ще один вид рідко вживаних типів даху будинків, М-образний дах, як правило, застосовується в особливих архітектурних проектах. Два будинки, що стоять впритул, візуально мають окремий дах, але вони з’єднані загальним розжолобком. Навантаження на цю саму </w:t>
      </w:r>
      <w:proofErr w:type="spellStart"/>
      <w:r w:rsidRPr="0011356A">
        <w:rPr>
          <w:rFonts w:ascii="Times New Roman" w:hAnsi="Times New Roman" w:cs="Times New Roman"/>
          <w:color w:val="auto"/>
          <w:sz w:val="32"/>
          <w:szCs w:val="32"/>
        </w:rPr>
        <w:t>ендову</w:t>
      </w:r>
      <w:proofErr w:type="spellEnd"/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 вельми високі, великі обсяги сніжної маси легко можуть пошкодити її.</w:t>
      </w:r>
    </w:p>
    <w:p w:rsidR="000F2F0E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11356A">
        <w:rPr>
          <w:rFonts w:ascii="Times New Roman" w:hAnsi="Times New Roman" w:cs="Times New Roman"/>
          <w:color w:val="auto"/>
          <w:sz w:val="32"/>
          <w:szCs w:val="32"/>
        </w:rPr>
        <w:t>Дах «Метелик»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виглядає дуже красиво і незвично. Споруджений на другому поверсі, такий дах може стати гарним навісом для балкона, він візуально збільшує будову і виглядає загадково, залучаючи цікаві погляди. </w:t>
      </w:r>
    </w:p>
    <w:p w:rsidR="000F2F0E" w:rsidRPr="0011356A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0F2F0E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11356A">
        <w:rPr>
          <w:rFonts w:ascii="Times New Roman" w:hAnsi="Times New Roman" w:cs="Times New Roman"/>
          <w:noProof/>
          <w:color w:val="auto"/>
          <w:sz w:val="32"/>
          <w:szCs w:val="32"/>
          <w:lang w:bidi="ar-SA"/>
        </w:rPr>
        <w:drawing>
          <wp:inline distT="0" distB="0" distL="0" distR="0">
            <wp:extent cx="2581275" cy="1707330"/>
            <wp:effectExtent l="0" t="0" r="0" b="7620"/>
            <wp:docPr id="3590" name="Imagen 22" descr="34-M-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34-M-roo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638" cy="171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auto"/>
          <w:sz w:val="32"/>
          <w:szCs w:val="32"/>
          <w:lang w:bidi="ar-SA"/>
        </w:rPr>
        <w:t xml:space="preserve"> </w:t>
      </w:r>
      <w:r w:rsidRPr="0011356A">
        <w:rPr>
          <w:rFonts w:ascii="Times New Roman" w:hAnsi="Times New Roman" w:cs="Times New Roman"/>
          <w:noProof/>
          <w:color w:val="auto"/>
          <w:sz w:val="32"/>
          <w:szCs w:val="32"/>
          <w:lang w:bidi="ar-SA"/>
        </w:rPr>
        <w:drawing>
          <wp:inline distT="0" distB="0" distL="0" distR="0">
            <wp:extent cx="2590800" cy="1713631"/>
            <wp:effectExtent l="19050" t="0" r="0" b="0"/>
            <wp:docPr id="3591" name="Imagen 23" descr="http://www.stroypomosh.com.ua/wp-content/uploads/32-krisha-bab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stroypomosh.com.ua/wp-content/uploads/32-krisha-baboch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879" cy="171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F0E" w:rsidRDefault="000F2F0E" w:rsidP="000F2F0E">
      <w:pPr>
        <w:pStyle w:val="a3"/>
        <w:ind w:firstLine="56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D07CC6">
        <w:rPr>
          <w:rFonts w:ascii="Times New Roman" w:hAnsi="Times New Roman" w:cs="Times New Roman"/>
          <w:i/>
          <w:color w:val="auto"/>
          <w:sz w:val="32"/>
          <w:szCs w:val="32"/>
        </w:rPr>
        <w:t xml:space="preserve">Рис. </w:t>
      </w:r>
      <w:r>
        <w:rPr>
          <w:rFonts w:ascii="Times New Roman" w:hAnsi="Times New Roman" w:cs="Times New Roman"/>
          <w:i/>
          <w:color w:val="auto"/>
          <w:sz w:val="32"/>
          <w:szCs w:val="32"/>
        </w:rPr>
        <w:t xml:space="preserve">27. </w:t>
      </w:r>
      <w:r w:rsidRPr="00D07CC6">
        <w:rPr>
          <w:rFonts w:ascii="Times New Roman" w:hAnsi="Times New Roman" w:cs="Times New Roman"/>
          <w:i/>
          <w:color w:val="auto"/>
          <w:sz w:val="32"/>
          <w:szCs w:val="32"/>
        </w:rPr>
        <w:t>Дах «Метелик»</w:t>
      </w:r>
    </w:p>
    <w:p w:rsidR="000F2F0E" w:rsidRPr="00D07CC6" w:rsidRDefault="000F2F0E" w:rsidP="000F2F0E">
      <w:pPr>
        <w:pStyle w:val="a3"/>
        <w:ind w:firstLine="56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</w:p>
    <w:p w:rsidR="000F2F0E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11356A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Дах </w:t>
      </w:r>
      <w:proofErr w:type="spellStart"/>
      <w:r w:rsidRPr="0011356A">
        <w:rPr>
          <w:rFonts w:ascii="Times New Roman" w:hAnsi="Times New Roman" w:cs="Times New Roman"/>
          <w:color w:val="auto"/>
          <w:sz w:val="32"/>
          <w:szCs w:val="32"/>
        </w:rPr>
        <w:t>Saltbox</w:t>
      </w:r>
      <w:proofErr w:type="spellEnd"/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>–</w:t>
      </w:r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 дах-сільничка був прозваний так через зовнішню схожість з однойменним столовим приладом в США в XVII столітті. </w:t>
      </w:r>
      <w:proofErr w:type="spellStart"/>
      <w:r w:rsidRPr="0011356A">
        <w:rPr>
          <w:rFonts w:ascii="Times New Roman" w:hAnsi="Times New Roman" w:cs="Times New Roman"/>
          <w:color w:val="auto"/>
          <w:sz w:val="32"/>
          <w:szCs w:val="32"/>
        </w:rPr>
        <w:t>Saltbox</w:t>
      </w:r>
      <w:proofErr w:type="spellEnd"/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 являє собою несиметричний двосхилий дах, один скат якого набагато довший іншого. «</w:t>
      </w:r>
      <w:proofErr w:type="spellStart"/>
      <w:r w:rsidRPr="0011356A">
        <w:rPr>
          <w:rFonts w:ascii="Times New Roman" w:hAnsi="Times New Roman" w:cs="Times New Roman"/>
          <w:color w:val="auto"/>
          <w:sz w:val="32"/>
          <w:szCs w:val="32"/>
        </w:rPr>
        <w:t>Солонка</w:t>
      </w:r>
      <w:proofErr w:type="spellEnd"/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» – це простий спосіб розширювати будинок, спускаючи дах на добудовані елементи. З тією ж метою до цього типу даху часто вдаються і сьогодні. Втім, </w:t>
      </w:r>
      <w:proofErr w:type="spellStart"/>
      <w:r w:rsidRPr="0011356A">
        <w:rPr>
          <w:rFonts w:ascii="Times New Roman" w:hAnsi="Times New Roman" w:cs="Times New Roman"/>
          <w:color w:val="auto"/>
          <w:sz w:val="32"/>
          <w:szCs w:val="32"/>
        </w:rPr>
        <w:t>Saltbox</w:t>
      </w:r>
      <w:proofErr w:type="spellEnd"/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 використовують і з інших причин, в тому числі і як данина традиції або з симпатій до зовнішнього вигляду.</w:t>
      </w:r>
    </w:p>
    <w:p w:rsidR="000F2F0E" w:rsidRPr="0011356A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0F2F0E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noProof/>
          <w:color w:val="auto"/>
          <w:sz w:val="32"/>
          <w:szCs w:val="32"/>
          <w:lang w:bidi="ar-SA"/>
        </w:rPr>
      </w:pPr>
    </w:p>
    <w:p w:rsidR="000F2F0E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11356A">
        <w:rPr>
          <w:rFonts w:ascii="Times New Roman" w:hAnsi="Times New Roman" w:cs="Times New Roman"/>
          <w:noProof/>
          <w:color w:val="auto"/>
          <w:sz w:val="32"/>
          <w:szCs w:val="32"/>
          <w:lang w:bidi="ar-SA"/>
        </w:rPr>
        <w:drawing>
          <wp:inline distT="0" distB="0" distL="0" distR="0">
            <wp:extent cx="2834150" cy="1874588"/>
            <wp:effectExtent l="0" t="0" r="4445" b="0"/>
            <wp:docPr id="3592" name="Imagen 27" descr="http://www.stroypomosh.com.ua/wp-content/uploads/30-Saltbox-ro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troypomosh.com.ua/wp-content/uploads/30-Saltbox-roo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377" cy="187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auto"/>
          <w:sz w:val="32"/>
          <w:szCs w:val="32"/>
          <w:lang w:bidi="ar-SA"/>
        </w:rPr>
        <w:t xml:space="preserve"> </w:t>
      </w:r>
      <w:r w:rsidRPr="0011356A">
        <w:rPr>
          <w:rFonts w:ascii="Times New Roman" w:hAnsi="Times New Roman" w:cs="Times New Roman"/>
          <w:noProof/>
          <w:color w:val="auto"/>
          <w:sz w:val="32"/>
          <w:szCs w:val="32"/>
          <w:lang w:bidi="ar-SA"/>
        </w:rPr>
        <w:drawing>
          <wp:inline distT="0" distB="0" distL="0" distR="0">
            <wp:extent cx="2781300" cy="1839631"/>
            <wp:effectExtent l="0" t="0" r="0" b="8255"/>
            <wp:docPr id="3593" name="Imagen 28" descr="http://www.stroypomosh.com.ua/wp-content/uploads/29-Saltbox-ro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stroypomosh.com.ua/wp-content/uploads/29-Saltbox-roo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211" cy="183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F0E" w:rsidRDefault="000F2F0E" w:rsidP="000F2F0E">
      <w:pPr>
        <w:pStyle w:val="a3"/>
        <w:ind w:firstLine="56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D07CC6">
        <w:rPr>
          <w:rFonts w:ascii="Times New Roman" w:hAnsi="Times New Roman" w:cs="Times New Roman"/>
          <w:i/>
          <w:color w:val="auto"/>
          <w:sz w:val="32"/>
          <w:szCs w:val="32"/>
        </w:rPr>
        <w:t>Рис.</w:t>
      </w:r>
      <w:r>
        <w:rPr>
          <w:rFonts w:ascii="Times New Roman" w:hAnsi="Times New Roman" w:cs="Times New Roman"/>
          <w:i/>
          <w:color w:val="auto"/>
          <w:sz w:val="32"/>
          <w:szCs w:val="32"/>
        </w:rPr>
        <w:t xml:space="preserve"> 28.</w:t>
      </w:r>
      <w:r w:rsidRPr="00D07CC6">
        <w:rPr>
          <w:rFonts w:ascii="Times New Roman" w:hAnsi="Times New Roman" w:cs="Times New Roman"/>
          <w:i/>
          <w:color w:val="auto"/>
          <w:sz w:val="32"/>
          <w:szCs w:val="32"/>
        </w:rPr>
        <w:t xml:space="preserve"> Дах </w:t>
      </w:r>
      <w:proofErr w:type="spellStart"/>
      <w:r w:rsidRPr="00D07CC6">
        <w:rPr>
          <w:rFonts w:ascii="Times New Roman" w:hAnsi="Times New Roman" w:cs="Times New Roman"/>
          <w:i/>
          <w:color w:val="auto"/>
          <w:sz w:val="32"/>
          <w:szCs w:val="32"/>
        </w:rPr>
        <w:t>Saltbox</w:t>
      </w:r>
      <w:proofErr w:type="spellEnd"/>
    </w:p>
    <w:p w:rsidR="000F2F0E" w:rsidRPr="00D07CC6" w:rsidRDefault="000F2F0E" w:rsidP="000F2F0E">
      <w:pPr>
        <w:pStyle w:val="a3"/>
        <w:ind w:firstLine="56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</w:p>
    <w:p w:rsidR="000F2F0E" w:rsidRPr="0011356A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11356A">
        <w:rPr>
          <w:rFonts w:ascii="Times New Roman" w:hAnsi="Times New Roman" w:cs="Times New Roman"/>
          <w:b/>
          <w:color w:val="auto"/>
          <w:sz w:val="32"/>
          <w:szCs w:val="32"/>
        </w:rPr>
        <w:t>Види просторових конструкцій:</w:t>
      </w:r>
    </w:p>
    <w:p w:rsidR="000F2F0E" w:rsidRPr="0011356A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а) купольний дах </w:t>
      </w:r>
      <w:r>
        <w:rPr>
          <w:rFonts w:ascii="Times New Roman" w:hAnsi="Times New Roman" w:cs="Times New Roman"/>
          <w:color w:val="auto"/>
          <w:sz w:val="32"/>
          <w:szCs w:val="32"/>
        </w:rPr>
        <w:t>–</w:t>
      </w:r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 конструкція правильної форми застосовується для перекриття круглих в плані будівель і приміщень. Активно використовують купол для будівництва культових споруд, перекриття спортивних будівель.</w:t>
      </w:r>
    </w:p>
    <w:p w:rsidR="000F2F0E" w:rsidRPr="0011356A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б) конусний дах </w:t>
      </w:r>
      <w:r>
        <w:rPr>
          <w:rFonts w:ascii="Times New Roman" w:hAnsi="Times New Roman" w:cs="Times New Roman"/>
          <w:color w:val="auto"/>
          <w:sz w:val="32"/>
          <w:szCs w:val="32"/>
        </w:rPr>
        <w:t>–</w:t>
      </w:r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 покрівля перекриває круглі в плані простору у вигляді конуса. За асоціацією - конусна дах цирку.</w:t>
      </w:r>
    </w:p>
    <w:p w:rsidR="000F2F0E" w:rsidRPr="0011356A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в) звід </w:t>
      </w:r>
      <w:r>
        <w:rPr>
          <w:rFonts w:ascii="Times New Roman" w:hAnsi="Times New Roman" w:cs="Times New Roman"/>
          <w:color w:val="auto"/>
          <w:sz w:val="32"/>
          <w:szCs w:val="32"/>
        </w:rPr>
        <w:t>–</w:t>
      </w:r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 дах напівкруглої форми. Розрізняють хвилясті склепіння </w:t>
      </w:r>
      <w:r>
        <w:rPr>
          <w:rFonts w:ascii="Times New Roman" w:hAnsi="Times New Roman" w:cs="Times New Roman"/>
          <w:color w:val="auto"/>
          <w:sz w:val="32"/>
          <w:szCs w:val="32"/>
        </w:rPr>
        <w:t>–</w:t>
      </w:r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 покрівля складної конфігурації з плавним хвильовим ухилом; шатрові склепіння </w:t>
      </w:r>
      <w:r>
        <w:rPr>
          <w:rFonts w:ascii="Times New Roman" w:hAnsi="Times New Roman" w:cs="Times New Roman"/>
          <w:color w:val="auto"/>
          <w:sz w:val="32"/>
          <w:szCs w:val="32"/>
        </w:rPr>
        <w:t>–</w:t>
      </w:r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 конструкція гладкою форми у вигляді склепінь, зведених в одну точку; трикутні склепіння </w:t>
      </w:r>
      <w:r>
        <w:rPr>
          <w:rFonts w:ascii="Times New Roman" w:hAnsi="Times New Roman" w:cs="Times New Roman"/>
          <w:color w:val="auto"/>
          <w:sz w:val="32"/>
          <w:szCs w:val="32"/>
        </w:rPr>
        <w:t>–</w:t>
      </w:r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 напівкруглі конструкції, зведені в одну точку; складові склепіння </w:t>
      </w:r>
      <w:r>
        <w:rPr>
          <w:rFonts w:ascii="Times New Roman" w:hAnsi="Times New Roman" w:cs="Times New Roman"/>
          <w:color w:val="auto"/>
          <w:sz w:val="32"/>
          <w:szCs w:val="32"/>
        </w:rPr>
        <w:t>–</w:t>
      </w:r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 дахи складної конфігурації із зведених оболонок.</w:t>
      </w:r>
    </w:p>
    <w:p w:rsidR="000F2F0E" w:rsidRPr="008821C7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21C7">
        <w:rPr>
          <w:rFonts w:ascii="Times New Roman" w:hAnsi="Times New Roman" w:cs="Times New Roman"/>
          <w:sz w:val="32"/>
          <w:szCs w:val="32"/>
        </w:rPr>
        <w:t xml:space="preserve">г) оболонки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8821C7">
        <w:rPr>
          <w:rFonts w:ascii="Times New Roman" w:hAnsi="Times New Roman" w:cs="Times New Roman"/>
          <w:sz w:val="32"/>
          <w:szCs w:val="32"/>
        </w:rPr>
        <w:t xml:space="preserve"> криволінійні просторові конструкції. Можуть бути оболонки нульової </w:t>
      </w:r>
      <w:proofErr w:type="spellStart"/>
      <w:r w:rsidRPr="008821C7">
        <w:rPr>
          <w:rFonts w:ascii="Times New Roman" w:hAnsi="Times New Roman" w:cs="Times New Roman"/>
          <w:sz w:val="32"/>
          <w:szCs w:val="32"/>
        </w:rPr>
        <w:t>гаусової</w:t>
      </w:r>
      <w:proofErr w:type="spellEnd"/>
      <w:r w:rsidRPr="008821C7">
        <w:rPr>
          <w:rFonts w:ascii="Times New Roman" w:hAnsi="Times New Roman" w:cs="Times New Roman"/>
          <w:sz w:val="32"/>
          <w:szCs w:val="32"/>
        </w:rPr>
        <w:t xml:space="preserve"> кривизни, позитивної </w:t>
      </w:r>
      <w:proofErr w:type="spellStart"/>
      <w:r w:rsidRPr="008821C7">
        <w:rPr>
          <w:rFonts w:ascii="Times New Roman" w:hAnsi="Times New Roman" w:cs="Times New Roman"/>
          <w:sz w:val="32"/>
          <w:szCs w:val="32"/>
        </w:rPr>
        <w:t>гаусової</w:t>
      </w:r>
      <w:proofErr w:type="spellEnd"/>
      <w:r w:rsidRPr="008821C7">
        <w:rPr>
          <w:rFonts w:ascii="Times New Roman" w:hAnsi="Times New Roman" w:cs="Times New Roman"/>
          <w:sz w:val="32"/>
          <w:szCs w:val="32"/>
        </w:rPr>
        <w:t xml:space="preserve"> кривизни, негативної кривизни, з вертикальною віссю обертання, з горизонтальною віссю обертання, </w:t>
      </w:r>
      <w:proofErr w:type="spellStart"/>
      <w:r w:rsidRPr="008821C7">
        <w:rPr>
          <w:rFonts w:ascii="Times New Roman" w:hAnsi="Times New Roman" w:cs="Times New Roman"/>
          <w:sz w:val="32"/>
          <w:szCs w:val="32"/>
        </w:rPr>
        <w:t>тороїдальні</w:t>
      </w:r>
      <w:proofErr w:type="spellEnd"/>
      <w:r w:rsidRPr="008821C7">
        <w:rPr>
          <w:rFonts w:ascii="Times New Roman" w:hAnsi="Times New Roman" w:cs="Times New Roman"/>
          <w:sz w:val="32"/>
          <w:szCs w:val="32"/>
        </w:rPr>
        <w:t xml:space="preserve"> оболонки </w:t>
      </w:r>
      <w:proofErr w:type="spellStart"/>
      <w:r w:rsidRPr="008821C7">
        <w:rPr>
          <w:rFonts w:ascii="Times New Roman" w:hAnsi="Times New Roman" w:cs="Times New Roman"/>
          <w:sz w:val="32"/>
          <w:szCs w:val="32"/>
        </w:rPr>
        <w:t>разнозначних</w:t>
      </w:r>
      <w:proofErr w:type="spellEnd"/>
      <w:r w:rsidRPr="008821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21C7">
        <w:rPr>
          <w:rFonts w:ascii="Times New Roman" w:hAnsi="Times New Roman" w:cs="Times New Roman"/>
          <w:sz w:val="32"/>
          <w:szCs w:val="32"/>
        </w:rPr>
        <w:t>гаусової</w:t>
      </w:r>
      <w:proofErr w:type="spellEnd"/>
      <w:r w:rsidRPr="008821C7">
        <w:rPr>
          <w:rFonts w:ascii="Times New Roman" w:hAnsi="Times New Roman" w:cs="Times New Roman"/>
          <w:sz w:val="32"/>
          <w:szCs w:val="32"/>
        </w:rPr>
        <w:t xml:space="preserve"> кривизни, складові оболонки.</w:t>
      </w:r>
    </w:p>
    <w:p w:rsidR="000F2F0E" w:rsidRPr="008821C7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д) складчастий</w:t>
      </w:r>
      <w:r w:rsidRPr="008821C7">
        <w:rPr>
          <w:rFonts w:ascii="Times New Roman" w:hAnsi="Times New Roman" w:cs="Times New Roman"/>
          <w:sz w:val="32"/>
          <w:szCs w:val="32"/>
        </w:rPr>
        <w:t xml:space="preserve"> дах</w:t>
      </w:r>
      <w:r>
        <w:rPr>
          <w:rFonts w:ascii="Times New Roman" w:hAnsi="Times New Roman" w:cs="Times New Roman"/>
          <w:sz w:val="32"/>
          <w:szCs w:val="32"/>
        </w:rPr>
        <w:t xml:space="preserve"> – конструкція</w:t>
      </w:r>
      <w:r w:rsidRPr="008821C7">
        <w:rPr>
          <w:rFonts w:ascii="Times New Roman" w:hAnsi="Times New Roman" w:cs="Times New Roman"/>
          <w:sz w:val="32"/>
          <w:szCs w:val="32"/>
        </w:rPr>
        <w:t xml:space="preserve"> виконан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8821C7">
        <w:rPr>
          <w:rFonts w:ascii="Times New Roman" w:hAnsi="Times New Roman" w:cs="Times New Roman"/>
          <w:sz w:val="32"/>
          <w:szCs w:val="32"/>
        </w:rPr>
        <w:t xml:space="preserve"> у вигляді плоских складок, трапецієподібних, шатрових складок, склепінь або оболонок.</w:t>
      </w:r>
    </w:p>
    <w:p w:rsidR="000F2F0E" w:rsidRPr="008821C7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21C7">
        <w:rPr>
          <w:rFonts w:ascii="Times New Roman" w:hAnsi="Times New Roman" w:cs="Times New Roman"/>
          <w:sz w:val="32"/>
          <w:szCs w:val="32"/>
        </w:rPr>
        <w:t xml:space="preserve">ж) багатогранники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8821C7">
        <w:rPr>
          <w:rFonts w:ascii="Times New Roman" w:hAnsi="Times New Roman" w:cs="Times New Roman"/>
          <w:sz w:val="32"/>
          <w:szCs w:val="32"/>
        </w:rPr>
        <w:t xml:space="preserve"> дахи з плоских частин з безліччю граней. </w:t>
      </w:r>
      <w:r w:rsidRPr="008821C7">
        <w:rPr>
          <w:rFonts w:ascii="Times New Roman" w:hAnsi="Times New Roman" w:cs="Times New Roman"/>
          <w:sz w:val="32"/>
          <w:szCs w:val="32"/>
        </w:rPr>
        <w:lastRenderedPageBreak/>
        <w:t>Можуть бути будь-якої форми в плані.</w:t>
      </w:r>
    </w:p>
    <w:p w:rsidR="000F2F0E" w:rsidRPr="008821C7" w:rsidRDefault="000F2F0E" w:rsidP="000F2F0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21C7">
        <w:rPr>
          <w:rFonts w:ascii="Times New Roman" w:hAnsi="Times New Roman" w:cs="Times New Roman"/>
          <w:sz w:val="32"/>
          <w:szCs w:val="32"/>
        </w:rPr>
        <w:t xml:space="preserve">Комбінований дах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8821C7">
        <w:rPr>
          <w:rFonts w:ascii="Times New Roman" w:hAnsi="Times New Roman" w:cs="Times New Roman"/>
          <w:sz w:val="32"/>
          <w:szCs w:val="32"/>
        </w:rPr>
        <w:t xml:space="preserve"> поєднуючи в собі різні типи дахів, така покрівля може стати справжнім шедевром архітектури. </w:t>
      </w:r>
    </w:p>
    <w:p w:rsidR="000F2F0E" w:rsidRPr="00D07CC6" w:rsidRDefault="000F2F0E" w:rsidP="000F2F0E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F2F0E" w:rsidRDefault="000F2F0E" w:rsidP="000F2F0E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0F2F0E" w:rsidRDefault="000F2F0E" w:rsidP="000F2F0E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0F2F0E" w:rsidRDefault="000F2F0E" w:rsidP="000F2F0E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0F2F0E" w:rsidRDefault="000F2F0E" w:rsidP="000F2F0E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0F2F0E" w:rsidRDefault="000F2F0E" w:rsidP="000F2F0E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Контрольні запитання</w:t>
      </w:r>
    </w:p>
    <w:p w:rsidR="000F2F0E" w:rsidRDefault="000F2F0E" w:rsidP="000F2F0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Які існують види скатних дахів?</w:t>
      </w:r>
    </w:p>
    <w:p w:rsidR="000F2F0E" w:rsidRPr="00D340B2" w:rsidRDefault="000F2F0E" w:rsidP="000F2F0E">
      <w:pPr>
        <w:pStyle w:val="a3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340B2">
        <w:rPr>
          <w:rFonts w:ascii="Times New Roman" w:hAnsi="Times New Roman" w:cs="Times New Roman"/>
          <w:color w:val="auto"/>
          <w:sz w:val="32"/>
          <w:szCs w:val="32"/>
        </w:rPr>
        <w:t>2. Які існують види просторових конструкцій даху?</w:t>
      </w:r>
    </w:p>
    <w:p w:rsidR="000F2F0E" w:rsidRPr="0011356A" w:rsidRDefault="000F2F0E" w:rsidP="000F2F0E">
      <w:pPr>
        <w:pStyle w:val="a3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3. Що таке д</w:t>
      </w:r>
      <w:r w:rsidRPr="0011356A">
        <w:rPr>
          <w:rFonts w:ascii="Times New Roman" w:hAnsi="Times New Roman" w:cs="Times New Roman"/>
          <w:color w:val="auto"/>
          <w:sz w:val="32"/>
          <w:szCs w:val="32"/>
        </w:rPr>
        <w:t xml:space="preserve">ах </w:t>
      </w:r>
      <w:proofErr w:type="spellStart"/>
      <w:r w:rsidRPr="0011356A">
        <w:rPr>
          <w:rFonts w:ascii="Times New Roman" w:hAnsi="Times New Roman" w:cs="Times New Roman"/>
          <w:color w:val="auto"/>
          <w:sz w:val="32"/>
          <w:szCs w:val="32"/>
        </w:rPr>
        <w:t>Saltbox</w:t>
      </w:r>
      <w:proofErr w:type="spellEnd"/>
      <w:r w:rsidRPr="00D340B2">
        <w:rPr>
          <w:rFonts w:ascii="Times New Roman" w:hAnsi="Times New Roman" w:cs="Times New Roman"/>
          <w:color w:val="auto"/>
          <w:sz w:val="32"/>
          <w:szCs w:val="32"/>
        </w:rPr>
        <w:t>?</w:t>
      </w:r>
    </w:p>
    <w:p w:rsidR="000F2F0E" w:rsidRDefault="000F2F0E" w:rsidP="000F2F0E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0F2F0E" w:rsidRDefault="000F2F0E" w:rsidP="000F2F0E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15BDE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0F2F0E" w:rsidRPr="00D340B2" w:rsidRDefault="000F2F0E" w:rsidP="000F2F0E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D340B2">
        <w:rPr>
          <w:rStyle w:val="0pt"/>
          <w:rFonts w:ascii="Times New Roman" w:hAnsi="Times New Roman" w:cs="Times New Roman"/>
          <w:b w:val="0"/>
          <w:sz w:val="32"/>
          <w:szCs w:val="32"/>
        </w:rPr>
        <w:t>Побудувати план даху</w:t>
      </w:r>
    </w:p>
    <w:p w:rsidR="000F2F0E" w:rsidRDefault="000F2F0E" w:rsidP="000F2F0E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0F2F0E" w:rsidRPr="00AF2119" w:rsidRDefault="000F2F0E" w:rsidP="000F2F0E">
      <w:pPr>
        <w:pStyle w:val="a5"/>
        <w:numPr>
          <w:ilvl w:val="0"/>
          <w:numId w:val="25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F2119">
        <w:rPr>
          <w:rStyle w:val="0pt"/>
          <w:rFonts w:ascii="Times New Roman" w:hAnsi="Times New Roman" w:cs="Times New Roman"/>
          <w:b w:val="0"/>
          <w:sz w:val="32"/>
          <w:szCs w:val="32"/>
        </w:rPr>
        <w:t>Проаналізувати зразки планів даху;</w:t>
      </w:r>
    </w:p>
    <w:p w:rsidR="000F2F0E" w:rsidRPr="00AF2119" w:rsidRDefault="000F2F0E" w:rsidP="000F2F0E">
      <w:pPr>
        <w:pStyle w:val="a5"/>
        <w:numPr>
          <w:ilvl w:val="0"/>
          <w:numId w:val="25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F2119">
        <w:rPr>
          <w:rStyle w:val="0pt"/>
          <w:rFonts w:ascii="Times New Roman" w:hAnsi="Times New Roman" w:cs="Times New Roman"/>
          <w:b w:val="0"/>
          <w:sz w:val="32"/>
          <w:szCs w:val="32"/>
        </w:rPr>
        <w:t>Виконати ескіз плану даху заданого будинку;</w:t>
      </w:r>
    </w:p>
    <w:p w:rsidR="000F2F0E" w:rsidRPr="00AF2119" w:rsidRDefault="000F2F0E" w:rsidP="000F2F0E">
      <w:pPr>
        <w:pStyle w:val="a5"/>
        <w:numPr>
          <w:ilvl w:val="0"/>
          <w:numId w:val="25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F2119">
        <w:rPr>
          <w:rStyle w:val="0pt"/>
          <w:rFonts w:ascii="Times New Roman" w:hAnsi="Times New Roman" w:cs="Times New Roman"/>
          <w:b w:val="0"/>
          <w:sz w:val="32"/>
          <w:szCs w:val="32"/>
        </w:rPr>
        <w:t>Побудувати план даху заданого будинку за ескізами в масштабі 1:50;</w:t>
      </w:r>
    </w:p>
    <w:p w:rsidR="000F2F0E" w:rsidRPr="00AF2119" w:rsidRDefault="000F2F0E" w:rsidP="000F2F0E">
      <w:pPr>
        <w:pStyle w:val="a5"/>
        <w:numPr>
          <w:ilvl w:val="0"/>
          <w:numId w:val="25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F2119">
        <w:rPr>
          <w:rStyle w:val="0pt"/>
          <w:rFonts w:ascii="Times New Roman" w:hAnsi="Times New Roman" w:cs="Times New Roman"/>
          <w:b w:val="0"/>
          <w:sz w:val="32"/>
          <w:szCs w:val="32"/>
        </w:rPr>
        <w:t>Позначити стрілками ухили даху;</w:t>
      </w:r>
    </w:p>
    <w:p w:rsidR="000F2F0E" w:rsidRPr="00AF2119" w:rsidRDefault="000F2F0E" w:rsidP="000F2F0E">
      <w:pPr>
        <w:pStyle w:val="a5"/>
        <w:numPr>
          <w:ilvl w:val="0"/>
          <w:numId w:val="25"/>
        </w:numPr>
        <w:spacing w:line="240" w:lineRule="auto"/>
        <w:ind w:left="851" w:hanging="284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AF2119">
        <w:rPr>
          <w:rStyle w:val="0pt"/>
          <w:rFonts w:ascii="Times New Roman" w:hAnsi="Times New Roman" w:cs="Times New Roman"/>
          <w:b w:val="0"/>
          <w:sz w:val="32"/>
          <w:szCs w:val="32"/>
        </w:rPr>
        <w:t>Перевірити правильність виконаного завдання.</w:t>
      </w:r>
    </w:p>
    <w:p w:rsidR="000F2F0E" w:rsidRPr="004312D2" w:rsidRDefault="000F2F0E" w:rsidP="000F2F0E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46494" w:rsidRPr="000F2F0E" w:rsidRDefault="00746494" w:rsidP="000F2F0E"/>
    <w:sectPr w:rsidR="00746494" w:rsidRPr="000F2F0E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60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1A3"/>
    <w:multiLevelType w:val="hybridMultilevel"/>
    <w:tmpl w:val="ED08D7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06671E"/>
    <w:multiLevelType w:val="hybridMultilevel"/>
    <w:tmpl w:val="8E305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40E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F4584"/>
    <w:multiLevelType w:val="hybridMultilevel"/>
    <w:tmpl w:val="29B8B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6629"/>
    <w:multiLevelType w:val="hybridMultilevel"/>
    <w:tmpl w:val="DD28FF0C"/>
    <w:lvl w:ilvl="0" w:tplc="D0A28C02">
      <w:start w:val="1"/>
      <w:numFmt w:val="decimal"/>
      <w:lvlText w:val="%1."/>
      <w:lvlJc w:val="left"/>
      <w:pPr>
        <w:ind w:left="221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20D70AE3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33D0911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2A5EA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A2BDA"/>
    <w:multiLevelType w:val="hybridMultilevel"/>
    <w:tmpl w:val="04C8A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0677C"/>
    <w:multiLevelType w:val="hybridMultilevel"/>
    <w:tmpl w:val="7ACC422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F40784D"/>
    <w:multiLevelType w:val="hybridMultilevel"/>
    <w:tmpl w:val="C7B4EF2C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3BEA41B5"/>
    <w:multiLevelType w:val="hybridMultilevel"/>
    <w:tmpl w:val="1A185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D7722"/>
    <w:multiLevelType w:val="multilevel"/>
    <w:tmpl w:val="56E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B1C0C"/>
    <w:multiLevelType w:val="hybridMultilevel"/>
    <w:tmpl w:val="4962B076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891B17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B811CB8"/>
    <w:multiLevelType w:val="hybridMultilevel"/>
    <w:tmpl w:val="F1ACE000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E30C88"/>
    <w:multiLevelType w:val="hybridMultilevel"/>
    <w:tmpl w:val="E26C0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C45C2"/>
    <w:multiLevelType w:val="hybridMultilevel"/>
    <w:tmpl w:val="B900C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664C5"/>
    <w:multiLevelType w:val="multilevel"/>
    <w:tmpl w:val="29A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0522E6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467FA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B785E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23"/>
  </w:num>
  <w:num w:numId="3">
    <w:abstractNumId w:val="1"/>
  </w:num>
  <w:num w:numId="4">
    <w:abstractNumId w:val="7"/>
  </w:num>
  <w:num w:numId="5">
    <w:abstractNumId w:val="20"/>
  </w:num>
  <w:num w:numId="6">
    <w:abstractNumId w:val="13"/>
  </w:num>
  <w:num w:numId="7">
    <w:abstractNumId w:val="9"/>
  </w:num>
  <w:num w:numId="8">
    <w:abstractNumId w:val="4"/>
  </w:num>
  <w:num w:numId="9">
    <w:abstractNumId w:val="18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19"/>
  </w:num>
  <w:num w:numId="15">
    <w:abstractNumId w:val="0"/>
  </w:num>
  <w:num w:numId="16">
    <w:abstractNumId w:val="8"/>
  </w:num>
  <w:num w:numId="17">
    <w:abstractNumId w:val="3"/>
  </w:num>
  <w:num w:numId="18">
    <w:abstractNumId w:val="17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5"/>
  </w:num>
  <w:num w:numId="24">
    <w:abstractNumId w:val="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9F2DD0"/>
    <w:rsid w:val="00000EBB"/>
    <w:rsid w:val="0004271E"/>
    <w:rsid w:val="000D08C3"/>
    <w:rsid w:val="000F2F0E"/>
    <w:rsid w:val="001C4B72"/>
    <w:rsid w:val="002659BE"/>
    <w:rsid w:val="00322B98"/>
    <w:rsid w:val="003918E7"/>
    <w:rsid w:val="003D4010"/>
    <w:rsid w:val="00432010"/>
    <w:rsid w:val="004337E4"/>
    <w:rsid w:val="004B318C"/>
    <w:rsid w:val="00621289"/>
    <w:rsid w:val="00746494"/>
    <w:rsid w:val="007C63A4"/>
    <w:rsid w:val="00902471"/>
    <w:rsid w:val="009A046F"/>
    <w:rsid w:val="009F2DD0"/>
    <w:rsid w:val="00AD1215"/>
    <w:rsid w:val="00C63022"/>
    <w:rsid w:val="00C70F37"/>
    <w:rsid w:val="00D87F61"/>
    <w:rsid w:val="00DC34BD"/>
    <w:rsid w:val="00DD767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C34BD"/>
    <w:rPr>
      <w:b/>
      <w:bCs/>
    </w:rPr>
  </w:style>
  <w:style w:type="paragraph" w:customStyle="1" w:styleId="article">
    <w:name w:val="article"/>
    <w:basedOn w:val="a"/>
    <w:rsid w:val="00DC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0F37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ab">
    <w:name w:val="Основной текст_"/>
    <w:basedOn w:val="a0"/>
    <w:link w:val="31"/>
    <w:rsid w:val="00432010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b"/>
    <w:rsid w:val="00432010"/>
    <w:pPr>
      <w:widowControl w:val="0"/>
      <w:shd w:val="clear" w:color="auto" w:fill="FFFFFF"/>
      <w:spacing w:after="0" w:line="322" w:lineRule="exact"/>
      <w:ind w:hanging="1820"/>
    </w:pPr>
    <w:rPr>
      <w:rFonts w:eastAsiaTheme="minorHAnsi"/>
      <w:spacing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4252</Words>
  <Characters>2425</Characters>
  <Application>Microsoft Office Word</Application>
  <DocSecurity>0</DocSecurity>
  <Lines>20</Lines>
  <Paragraphs>13</Paragraphs>
  <ScaleCrop>false</ScaleCrop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2021-04-02T07:23:00Z</dcterms:created>
  <dcterms:modified xsi:type="dcterms:W3CDTF">2021-04-02T07:23:00Z</dcterms:modified>
</cp:coreProperties>
</file>