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58" w:rsidRDefault="00FC1458" w:rsidP="00FC1458">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36.</w:t>
      </w:r>
    </w:p>
    <w:p w:rsidR="00FC1458" w:rsidRPr="004312D2" w:rsidRDefault="00FC1458" w:rsidP="00FC1458">
      <w:pPr>
        <w:spacing w:line="240" w:lineRule="auto"/>
        <w:contextualSpacing/>
        <w:jc w:val="center"/>
        <w:rPr>
          <w:rStyle w:val="0pt"/>
          <w:rFonts w:ascii="Times New Roman" w:hAnsi="Times New Roman" w:cs="Times New Roman"/>
          <w:sz w:val="32"/>
          <w:szCs w:val="32"/>
        </w:rPr>
      </w:pPr>
    </w:p>
    <w:p w:rsidR="00FC1458" w:rsidRPr="004312D2" w:rsidRDefault="00FC1458" w:rsidP="00FC1458">
      <w:pPr>
        <w:spacing w:line="240" w:lineRule="auto"/>
        <w:ind w:left="993" w:hanging="993"/>
        <w:contextualSpacing/>
        <w:jc w:val="both"/>
        <w:rPr>
          <w:rFonts w:ascii="Times New Roman" w:hAnsi="Times New Roman" w:cs="Times New Roman"/>
          <w:i/>
          <w:sz w:val="32"/>
          <w:szCs w:val="32"/>
        </w:rPr>
      </w:pPr>
      <w:r>
        <w:rPr>
          <w:rStyle w:val="0pt"/>
          <w:rFonts w:ascii="Times New Roman" w:hAnsi="Times New Roman" w:cs="Times New Roman"/>
          <w:sz w:val="32"/>
          <w:szCs w:val="32"/>
        </w:rPr>
        <w:t xml:space="preserve">Тема: </w:t>
      </w:r>
      <w:r w:rsidRPr="00A86803">
        <w:rPr>
          <w:rStyle w:val="0pt"/>
          <w:rFonts w:ascii="Times New Roman" w:hAnsi="Times New Roman" w:cs="Times New Roman"/>
          <w:b w:val="0"/>
          <w:sz w:val="32"/>
          <w:szCs w:val="32"/>
        </w:rPr>
        <w:t>Розміри та форми меблів для дітей</w:t>
      </w:r>
    </w:p>
    <w:p w:rsidR="00FC1458" w:rsidRDefault="00FC1458" w:rsidP="00FC1458">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Мета:</w:t>
      </w:r>
      <w:r>
        <w:rPr>
          <w:rStyle w:val="0pt"/>
          <w:rFonts w:ascii="Times New Roman" w:hAnsi="Times New Roman" w:cs="Times New Roman"/>
          <w:b w:val="0"/>
          <w:sz w:val="32"/>
          <w:szCs w:val="32"/>
        </w:rPr>
        <w:t xml:space="preserve"> </w:t>
      </w:r>
      <w:r w:rsidRPr="00080187">
        <w:rPr>
          <w:rStyle w:val="0pt"/>
          <w:rFonts w:ascii="Times New Roman" w:hAnsi="Times New Roman" w:cs="Times New Roman"/>
          <w:b w:val="0"/>
          <w:sz w:val="32"/>
          <w:szCs w:val="32"/>
        </w:rPr>
        <w:t xml:space="preserve">Поглибити знання про дизайн </w:t>
      </w:r>
      <w:r>
        <w:rPr>
          <w:rStyle w:val="0pt"/>
          <w:rFonts w:ascii="Times New Roman" w:hAnsi="Times New Roman" w:cs="Times New Roman"/>
          <w:b w:val="0"/>
          <w:sz w:val="32"/>
          <w:szCs w:val="32"/>
        </w:rPr>
        <w:t>дитячої кімнати</w:t>
      </w:r>
      <w:r w:rsidRPr="00080187">
        <w:rPr>
          <w:rStyle w:val="0pt"/>
          <w:rFonts w:ascii="Times New Roman" w:hAnsi="Times New Roman" w:cs="Times New Roman"/>
          <w:b w:val="0"/>
          <w:sz w:val="32"/>
          <w:szCs w:val="32"/>
        </w:rPr>
        <w:t>; виробити уміння бачити і розуміти особливості замкнутого простору; розвивати образно-просторове мислення та уяву.</w:t>
      </w:r>
    </w:p>
    <w:p w:rsidR="00FC1458" w:rsidRDefault="00FC1458" w:rsidP="00FC1458">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Обладнання:</w:t>
      </w:r>
      <w:r w:rsidRPr="008F2F03">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Папір білий, акварельний</w:t>
      </w:r>
      <w:r w:rsidRPr="0098376F">
        <w:rPr>
          <w:rFonts w:ascii="Times New Roman" w:eastAsia="Times New Roman" w:hAnsi="Times New Roman" w:cs="Times New Roman"/>
          <w:sz w:val="32"/>
          <w:szCs w:val="32"/>
        </w:rPr>
        <w:t xml:space="preserve">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r>
        <w:rPr>
          <w:rStyle w:val="0pt"/>
          <w:rFonts w:ascii="Times New Roman" w:hAnsi="Times New Roman" w:cs="Times New Roman"/>
          <w:sz w:val="32"/>
          <w:szCs w:val="32"/>
        </w:rPr>
        <w:t xml:space="preserve"> </w:t>
      </w:r>
      <w:r w:rsidRPr="008F2F03">
        <w:rPr>
          <w:rStyle w:val="0pt"/>
          <w:rFonts w:ascii="Times New Roman" w:hAnsi="Times New Roman" w:cs="Times New Roman"/>
          <w:b w:val="0"/>
          <w:sz w:val="32"/>
          <w:szCs w:val="32"/>
        </w:rPr>
        <w:t>акварельні фарби, пензлик, вода, акварельні олівці, кольорові олівці.</w:t>
      </w:r>
    </w:p>
    <w:p w:rsidR="00FC1458" w:rsidRDefault="00FC1458" w:rsidP="00FC1458">
      <w:pPr>
        <w:spacing w:line="240" w:lineRule="auto"/>
        <w:ind w:left="567"/>
        <w:contextualSpacing/>
        <w:jc w:val="both"/>
        <w:rPr>
          <w:rStyle w:val="0pt"/>
          <w:rFonts w:ascii="Times New Roman" w:hAnsi="Times New Roman" w:cs="Times New Roman"/>
          <w:sz w:val="32"/>
          <w:szCs w:val="32"/>
        </w:rPr>
      </w:pPr>
    </w:p>
    <w:p w:rsidR="00FC1458" w:rsidRDefault="00FC1458" w:rsidP="00FC1458">
      <w:pPr>
        <w:spacing w:line="240" w:lineRule="auto"/>
        <w:ind w:left="567"/>
        <w:contextualSpacing/>
        <w:jc w:val="center"/>
        <w:rPr>
          <w:rFonts w:ascii="Times New Roman" w:hAnsi="Times New Roman" w:cs="Times New Roman"/>
          <w:i/>
          <w:sz w:val="32"/>
          <w:szCs w:val="32"/>
        </w:rPr>
      </w:pPr>
      <w:r>
        <w:rPr>
          <w:rStyle w:val="0pt"/>
          <w:rFonts w:ascii="Times New Roman" w:hAnsi="Times New Roman" w:cs="Times New Roman"/>
          <w:sz w:val="32"/>
          <w:szCs w:val="32"/>
        </w:rPr>
        <w:t>Теоретичні відомості</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bCs/>
          <w:color w:val="auto"/>
          <w:sz w:val="32"/>
          <w:szCs w:val="32"/>
        </w:rPr>
        <w:t xml:space="preserve">Дітям потрібні особливі меблі </w:t>
      </w:r>
      <w:r>
        <w:rPr>
          <w:rFonts w:ascii="Times New Roman" w:hAnsi="Times New Roman" w:cs="Times New Roman"/>
          <w:bCs/>
          <w:color w:val="auto"/>
          <w:sz w:val="32"/>
          <w:szCs w:val="32"/>
        </w:rPr>
        <w:t>–</w:t>
      </w:r>
      <w:r w:rsidRPr="002136BF">
        <w:rPr>
          <w:rFonts w:ascii="Times New Roman" w:hAnsi="Times New Roman" w:cs="Times New Roman"/>
          <w:bCs/>
          <w:color w:val="auto"/>
          <w:sz w:val="32"/>
          <w:szCs w:val="32"/>
        </w:rPr>
        <w:t xml:space="preserve"> це і питання екологічності, і безпеки, і сприяння розвитку. У дітей особливий ритм життя, і цьому повинен відповідати дизайн навколишніх дитячих меблів, які повинні відповідати непростим потребам і підходити для різноманітних забав, які малюки влаштовують в дитячій кімнаті.</w:t>
      </w:r>
      <w:r>
        <w:rPr>
          <w:rFonts w:ascii="Times New Roman" w:hAnsi="Times New Roman" w:cs="Times New Roman"/>
          <w:bCs/>
          <w:color w:val="auto"/>
          <w:sz w:val="32"/>
          <w:szCs w:val="32"/>
        </w:rPr>
        <w:t xml:space="preserve"> </w:t>
      </w:r>
      <w:r w:rsidRPr="002136BF">
        <w:rPr>
          <w:rFonts w:ascii="Times New Roman" w:hAnsi="Times New Roman" w:cs="Times New Roman"/>
          <w:bCs/>
          <w:color w:val="auto"/>
          <w:sz w:val="32"/>
          <w:szCs w:val="32"/>
        </w:rPr>
        <w:t>Підліткові меблі</w:t>
      </w:r>
      <w:r w:rsidRPr="002136BF">
        <w:rPr>
          <w:rFonts w:ascii="Times New Roman" w:hAnsi="Times New Roman" w:cs="Times New Roman"/>
          <w:color w:val="auto"/>
          <w:sz w:val="32"/>
          <w:szCs w:val="32"/>
        </w:rPr>
        <w:t xml:space="preserve"> повинні володіти особливою міцністю і підвищеною безпекою. Від правильного вибору меблів для дитячої кімнати залежить не лише естетичний вигляд дитячої кімнати, але і фізичний стан дитини. </w:t>
      </w:r>
    </w:p>
    <w:p w:rsidR="00FC1458" w:rsidRPr="00EA3661" w:rsidRDefault="00FC1458" w:rsidP="00FC1458">
      <w:pPr>
        <w:pStyle w:val="a3"/>
        <w:ind w:firstLine="567"/>
        <w:jc w:val="both"/>
        <w:rPr>
          <w:rFonts w:ascii="Times New Roman" w:hAnsi="Times New Roman" w:cs="Times New Roman"/>
          <w:i/>
          <w:color w:val="auto"/>
          <w:sz w:val="32"/>
          <w:szCs w:val="32"/>
        </w:rPr>
      </w:pPr>
      <w:r w:rsidRPr="00EA3661">
        <w:rPr>
          <w:rFonts w:ascii="Times New Roman" w:hAnsi="Times New Roman" w:cs="Times New Roman"/>
          <w:i/>
          <w:color w:val="auto"/>
          <w:sz w:val="32"/>
          <w:szCs w:val="32"/>
        </w:rPr>
        <w:t>Особливості дитячих меблів:</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t>1. В</w:t>
      </w:r>
      <w:r>
        <w:rPr>
          <w:rFonts w:ascii="Times New Roman" w:hAnsi="Times New Roman" w:cs="Times New Roman"/>
          <w:color w:val="auto"/>
          <w:sz w:val="32"/>
          <w:szCs w:val="32"/>
        </w:rPr>
        <w:t>они</w:t>
      </w:r>
      <w:r w:rsidRPr="002136BF">
        <w:rPr>
          <w:rFonts w:ascii="Times New Roman" w:hAnsi="Times New Roman" w:cs="Times New Roman"/>
          <w:color w:val="auto"/>
          <w:sz w:val="32"/>
          <w:szCs w:val="32"/>
        </w:rPr>
        <w:t xml:space="preserve"> виготовляється з натурального д</w:t>
      </w:r>
      <w:r>
        <w:rPr>
          <w:rFonts w:ascii="Times New Roman" w:hAnsi="Times New Roman" w:cs="Times New Roman"/>
          <w:color w:val="auto"/>
          <w:sz w:val="32"/>
          <w:szCs w:val="32"/>
        </w:rPr>
        <w:t>ерева або якісного МДФ, не містя</w:t>
      </w:r>
      <w:r w:rsidRPr="002136BF">
        <w:rPr>
          <w:rFonts w:ascii="Times New Roman" w:hAnsi="Times New Roman" w:cs="Times New Roman"/>
          <w:color w:val="auto"/>
          <w:sz w:val="32"/>
          <w:szCs w:val="32"/>
        </w:rPr>
        <w:t>ть токсичних речовин, тому повністю безпечн</w:t>
      </w:r>
      <w:r>
        <w:rPr>
          <w:rFonts w:ascii="Times New Roman" w:hAnsi="Times New Roman" w:cs="Times New Roman"/>
          <w:color w:val="auto"/>
          <w:sz w:val="32"/>
          <w:szCs w:val="32"/>
        </w:rPr>
        <w:t>і</w:t>
      </w:r>
      <w:r w:rsidRPr="002136BF">
        <w:rPr>
          <w:rFonts w:ascii="Times New Roman" w:hAnsi="Times New Roman" w:cs="Times New Roman"/>
          <w:color w:val="auto"/>
          <w:sz w:val="32"/>
          <w:szCs w:val="32"/>
        </w:rPr>
        <w:t>.</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t xml:space="preserve">2. Меблі для дітей виготовляються з урахуванням особливостей їхнього організму, забезпечують зручність і формування рівної постави. </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t>3. Вони відрізняються симпатичним дизайном.</w:t>
      </w:r>
      <w:r>
        <w:rPr>
          <w:rFonts w:ascii="Times New Roman" w:hAnsi="Times New Roman" w:cs="Times New Roman"/>
          <w:color w:val="auto"/>
          <w:sz w:val="32"/>
          <w:szCs w:val="32"/>
        </w:rPr>
        <w:t xml:space="preserve"> </w:t>
      </w:r>
      <w:r w:rsidRPr="002136BF">
        <w:rPr>
          <w:rFonts w:ascii="Times New Roman" w:hAnsi="Times New Roman" w:cs="Times New Roman"/>
          <w:color w:val="auto"/>
          <w:sz w:val="32"/>
          <w:szCs w:val="32"/>
          <w:shd w:val="clear" w:color="auto" w:fill="FFFFFF"/>
        </w:rPr>
        <w:t xml:space="preserve">Віддають перевагу світлим або яскравим, насиченим відтінкам. Декорують меблі улюбленими казковими або мультиплікаційними героями, </w:t>
      </w:r>
      <w:proofErr w:type="spellStart"/>
      <w:r w:rsidRPr="002136BF">
        <w:rPr>
          <w:rFonts w:ascii="Times New Roman" w:hAnsi="Times New Roman" w:cs="Times New Roman"/>
          <w:color w:val="auto"/>
          <w:sz w:val="32"/>
          <w:szCs w:val="32"/>
          <w:shd w:val="clear" w:color="auto" w:fill="FFFFFF"/>
        </w:rPr>
        <w:t>розфарбувують</w:t>
      </w:r>
      <w:proofErr w:type="spellEnd"/>
      <w:r w:rsidRPr="002136BF">
        <w:rPr>
          <w:rFonts w:ascii="Times New Roman" w:hAnsi="Times New Roman" w:cs="Times New Roman"/>
          <w:color w:val="auto"/>
          <w:sz w:val="32"/>
          <w:szCs w:val="32"/>
          <w:shd w:val="clear" w:color="auto" w:fill="FFFFFF"/>
        </w:rPr>
        <w:t xml:space="preserve"> в веселку, розписують квітами та ін.</w:t>
      </w:r>
      <w:r w:rsidRPr="002136BF">
        <w:rPr>
          <w:rStyle w:val="apple-converted-space"/>
          <w:rFonts w:ascii="Times New Roman" w:hAnsi="Times New Roman" w:cs="Times New Roman"/>
          <w:color w:val="auto"/>
          <w:sz w:val="32"/>
          <w:szCs w:val="32"/>
        </w:rPr>
        <w:t> </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t>4. Є "зростаючі" меблі для школяр</w:t>
      </w:r>
      <w:r>
        <w:rPr>
          <w:rFonts w:ascii="Times New Roman" w:hAnsi="Times New Roman" w:cs="Times New Roman"/>
          <w:color w:val="auto"/>
          <w:sz w:val="32"/>
          <w:szCs w:val="32"/>
        </w:rPr>
        <w:t>ів</w:t>
      </w:r>
      <w:r w:rsidRPr="002136BF">
        <w:rPr>
          <w:rFonts w:ascii="Times New Roman" w:hAnsi="Times New Roman" w:cs="Times New Roman"/>
          <w:color w:val="auto"/>
          <w:sz w:val="32"/>
          <w:szCs w:val="32"/>
        </w:rPr>
        <w:t>, які можна регулювати залежно від віку дитини, щоб забезпечити їй максимальний комфорт. Тому такі меблі дуже практичні з точки зору грошових витрат, адже їх вистачить не на один рік.</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t xml:space="preserve">5. Відрізняються міцністю зборки. Адже малеча так любить ховатися в шафах, залазити на столи, стрибати по ліжках. Для дитячих меблів не використовують поганий клей, неприйнятні для них погано вкручені шурупи, цвяхи, що стирчать. Дуже важливо, щоб меблі не мали скляних вставок, гострих кутів, виступаючих частин і інших небезпечних для дитини елементів. </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lastRenderedPageBreak/>
        <w:t>При виборі дитячих меблів</w:t>
      </w:r>
      <w:r>
        <w:rPr>
          <w:rFonts w:ascii="Times New Roman" w:hAnsi="Times New Roman" w:cs="Times New Roman"/>
          <w:color w:val="auto"/>
          <w:sz w:val="32"/>
          <w:szCs w:val="32"/>
        </w:rPr>
        <w:t xml:space="preserve"> для новона</w:t>
      </w:r>
      <w:r w:rsidRPr="002136BF">
        <w:rPr>
          <w:rFonts w:ascii="Times New Roman" w:hAnsi="Times New Roman" w:cs="Times New Roman"/>
          <w:color w:val="auto"/>
          <w:sz w:val="32"/>
          <w:szCs w:val="32"/>
        </w:rPr>
        <w:t>роджених діток</w:t>
      </w:r>
      <w:r>
        <w:rPr>
          <w:rFonts w:ascii="Times New Roman" w:hAnsi="Times New Roman" w:cs="Times New Roman"/>
          <w:color w:val="auto"/>
          <w:sz w:val="32"/>
          <w:szCs w:val="32"/>
        </w:rPr>
        <w:t xml:space="preserve"> </w:t>
      </w:r>
      <w:r w:rsidRPr="002136BF">
        <w:rPr>
          <w:rFonts w:ascii="Times New Roman" w:hAnsi="Times New Roman" w:cs="Times New Roman"/>
          <w:color w:val="auto"/>
          <w:sz w:val="32"/>
          <w:szCs w:val="32"/>
        </w:rPr>
        <w:t>керуються віком і потребами малюка. Достатнього рівня комфорту і безпеки досягається за допом</w:t>
      </w:r>
      <w:r>
        <w:rPr>
          <w:rFonts w:ascii="Times New Roman" w:hAnsi="Times New Roman" w:cs="Times New Roman"/>
          <w:color w:val="auto"/>
          <w:sz w:val="32"/>
          <w:szCs w:val="32"/>
        </w:rPr>
        <w:t>огою маленького</w:t>
      </w:r>
      <w:r w:rsidRPr="002136BF">
        <w:rPr>
          <w:rFonts w:ascii="Times New Roman" w:hAnsi="Times New Roman" w:cs="Times New Roman"/>
          <w:color w:val="auto"/>
          <w:sz w:val="32"/>
          <w:szCs w:val="32"/>
        </w:rPr>
        <w:t xml:space="preserve"> ліжечка або колиски. </w:t>
      </w:r>
      <w:r>
        <w:rPr>
          <w:rFonts w:ascii="Times New Roman" w:hAnsi="Times New Roman" w:cs="Times New Roman"/>
          <w:color w:val="auto"/>
          <w:sz w:val="32"/>
          <w:szCs w:val="32"/>
        </w:rPr>
        <w:t>Якщо говорити про тканинні</w:t>
      </w:r>
      <w:r w:rsidRPr="002136BF">
        <w:rPr>
          <w:rFonts w:ascii="Times New Roman" w:hAnsi="Times New Roman" w:cs="Times New Roman"/>
          <w:color w:val="auto"/>
          <w:sz w:val="32"/>
          <w:szCs w:val="32"/>
        </w:rPr>
        <w:t xml:space="preserve"> балдахін</w:t>
      </w:r>
      <w:r>
        <w:rPr>
          <w:rFonts w:ascii="Times New Roman" w:hAnsi="Times New Roman" w:cs="Times New Roman"/>
          <w:color w:val="auto"/>
          <w:sz w:val="32"/>
          <w:szCs w:val="32"/>
        </w:rPr>
        <w:t>и</w:t>
      </w:r>
      <w:r w:rsidRPr="002136BF">
        <w:rPr>
          <w:rFonts w:ascii="Times New Roman" w:hAnsi="Times New Roman" w:cs="Times New Roman"/>
          <w:color w:val="auto"/>
          <w:sz w:val="32"/>
          <w:szCs w:val="32"/>
        </w:rPr>
        <w:t xml:space="preserve">, то необхідно пам'ятати, що вони накопичують домашній пил, який є причиною виникнення алергічних реакцій. Обов'язковим елементом дитячого ліжечка повинні бути бічні решітки, що запобігають травмуванню дитини. При цьому має бути можливість видалення декількох прутів, так як у міру дорослішання малюкові слід надавати можливість самому покидати спальне місце. Оптимальне рішення на сьогоднішній день - моделі з </w:t>
      </w:r>
      <w:proofErr w:type="spellStart"/>
      <w:r w:rsidRPr="002136BF">
        <w:rPr>
          <w:rFonts w:ascii="Times New Roman" w:hAnsi="Times New Roman" w:cs="Times New Roman"/>
          <w:color w:val="auto"/>
          <w:sz w:val="32"/>
          <w:szCs w:val="32"/>
        </w:rPr>
        <w:t>гратчастим</w:t>
      </w:r>
      <w:proofErr w:type="spellEnd"/>
      <w:r w:rsidRPr="002136BF">
        <w:rPr>
          <w:rFonts w:ascii="Times New Roman" w:hAnsi="Times New Roman" w:cs="Times New Roman"/>
          <w:color w:val="auto"/>
          <w:sz w:val="32"/>
          <w:szCs w:val="32"/>
        </w:rPr>
        <w:t xml:space="preserve"> дном, висота якого регулюється.</w:t>
      </w:r>
    </w:p>
    <w:p w:rsidR="00FC1458" w:rsidRPr="002136BF" w:rsidRDefault="00FC1458" w:rsidP="00FC1458">
      <w:pPr>
        <w:pStyle w:val="a3"/>
        <w:ind w:firstLine="567"/>
        <w:jc w:val="both"/>
        <w:rPr>
          <w:rFonts w:ascii="Times New Roman" w:hAnsi="Times New Roman" w:cs="Times New Roman"/>
          <w:color w:val="auto"/>
          <w:sz w:val="32"/>
          <w:szCs w:val="32"/>
        </w:rPr>
      </w:pPr>
      <w:r w:rsidRPr="002136BF">
        <w:rPr>
          <w:rFonts w:ascii="Times New Roman" w:hAnsi="Times New Roman" w:cs="Times New Roman"/>
          <w:color w:val="auto"/>
          <w:sz w:val="32"/>
          <w:szCs w:val="32"/>
        </w:rPr>
        <w:t>Дитячим ліжком дошкільнят і дітей старшого віку може бути яскрава дерев’яна споруда, зі спальним місцем, розташованим на верхньому ярусі — а нижня частина споруди є робочим столом, сполученим з маленьким шафою. Для зберігання іграшок застосовуються сходинки драбинки, які ведуть на другий рівень споруди — їх можна виготовити у формі шухлядок. Такі двох’ярусні конструкції користуються великою популярністю. Їх доцільно використовувати у малих кімнатах. Адже дуже зручно, коли дитина спить на другому поверсі, а вільний ярус ліжка буде місцем для ігор.</w:t>
      </w:r>
    </w:p>
    <w:p w:rsidR="00FC1458" w:rsidRPr="004312D2" w:rsidRDefault="00FC1458" w:rsidP="00FC1458">
      <w:pPr>
        <w:spacing w:line="240" w:lineRule="auto"/>
        <w:ind w:left="567"/>
        <w:contextualSpacing/>
        <w:jc w:val="center"/>
        <w:rPr>
          <w:rFonts w:ascii="Times New Roman" w:hAnsi="Times New Roman" w:cs="Times New Roman"/>
          <w:i/>
          <w:sz w:val="32"/>
          <w:szCs w:val="32"/>
        </w:rPr>
      </w:pPr>
    </w:p>
    <w:p w:rsidR="00FC1458" w:rsidRDefault="00FC1458" w:rsidP="00FC1458">
      <w:pPr>
        <w:spacing w:line="240" w:lineRule="auto"/>
        <w:ind w:left="993" w:hanging="993"/>
        <w:contextualSpacing/>
        <w:jc w:val="center"/>
        <w:rPr>
          <w:rStyle w:val="0pt"/>
          <w:rFonts w:ascii="Times New Roman" w:hAnsi="Times New Roman" w:cs="Times New Roman"/>
          <w:sz w:val="32"/>
          <w:szCs w:val="32"/>
        </w:rPr>
      </w:pPr>
      <w:r>
        <w:rPr>
          <w:rStyle w:val="0pt"/>
          <w:rFonts w:ascii="Times New Roman" w:hAnsi="Times New Roman" w:cs="Times New Roman"/>
          <w:sz w:val="32"/>
          <w:szCs w:val="32"/>
        </w:rPr>
        <w:t>Контрольні запитання</w:t>
      </w:r>
    </w:p>
    <w:p w:rsidR="00FC1458" w:rsidRPr="00EA3661" w:rsidRDefault="00FC1458" w:rsidP="00FC1458">
      <w:pPr>
        <w:spacing w:line="240" w:lineRule="auto"/>
        <w:contextualSpacing/>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1.</w:t>
      </w:r>
      <w:r>
        <w:rPr>
          <w:rStyle w:val="0pt"/>
          <w:rFonts w:ascii="Times New Roman" w:hAnsi="Times New Roman" w:cs="Times New Roman"/>
          <w:b w:val="0"/>
          <w:sz w:val="32"/>
          <w:szCs w:val="32"/>
        </w:rPr>
        <w:t xml:space="preserve"> Вкажіть особливості дитячих меблів.</w:t>
      </w:r>
    </w:p>
    <w:p w:rsidR="00FC1458" w:rsidRPr="00EA3661" w:rsidRDefault="00FC1458" w:rsidP="00FC1458">
      <w:pPr>
        <w:spacing w:line="240" w:lineRule="auto"/>
        <w:contextualSpacing/>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2.</w:t>
      </w:r>
      <w:r w:rsidRPr="00EA3661">
        <w:rPr>
          <w:rFonts w:ascii="Times New Roman" w:hAnsi="Times New Roman" w:cs="Times New Roman"/>
          <w:sz w:val="32"/>
          <w:szCs w:val="32"/>
        </w:rPr>
        <w:t xml:space="preserve"> </w:t>
      </w:r>
      <w:r>
        <w:rPr>
          <w:rFonts w:ascii="Times New Roman" w:hAnsi="Times New Roman" w:cs="Times New Roman"/>
          <w:sz w:val="32"/>
          <w:szCs w:val="32"/>
        </w:rPr>
        <w:t>Який елемент є о</w:t>
      </w:r>
      <w:r w:rsidRPr="002136BF">
        <w:rPr>
          <w:rFonts w:ascii="Times New Roman" w:hAnsi="Times New Roman" w:cs="Times New Roman"/>
          <w:sz w:val="32"/>
          <w:szCs w:val="32"/>
        </w:rPr>
        <w:t xml:space="preserve">бов'язковим </w:t>
      </w:r>
      <w:r>
        <w:rPr>
          <w:rFonts w:ascii="Times New Roman" w:hAnsi="Times New Roman" w:cs="Times New Roman"/>
          <w:sz w:val="32"/>
          <w:szCs w:val="32"/>
        </w:rPr>
        <w:t>для дизайну</w:t>
      </w:r>
      <w:r w:rsidRPr="002136BF">
        <w:rPr>
          <w:rFonts w:ascii="Times New Roman" w:hAnsi="Times New Roman" w:cs="Times New Roman"/>
          <w:sz w:val="32"/>
          <w:szCs w:val="32"/>
        </w:rPr>
        <w:t xml:space="preserve"> дитячого ліжечка</w:t>
      </w:r>
      <w:r>
        <w:rPr>
          <w:rStyle w:val="0pt"/>
          <w:rFonts w:ascii="Times New Roman" w:hAnsi="Times New Roman" w:cs="Times New Roman"/>
          <w:b w:val="0"/>
          <w:sz w:val="32"/>
          <w:szCs w:val="32"/>
        </w:rPr>
        <w:t xml:space="preserve"> новонародженого.</w:t>
      </w:r>
    </w:p>
    <w:p w:rsidR="00FC1458" w:rsidRPr="00EA3661" w:rsidRDefault="00FC1458" w:rsidP="00FC1458">
      <w:pPr>
        <w:spacing w:line="240" w:lineRule="auto"/>
        <w:contextualSpacing/>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3.</w:t>
      </w:r>
      <w:r>
        <w:rPr>
          <w:rStyle w:val="0pt"/>
          <w:rFonts w:ascii="Times New Roman" w:hAnsi="Times New Roman" w:cs="Times New Roman"/>
          <w:b w:val="0"/>
          <w:sz w:val="32"/>
          <w:szCs w:val="32"/>
        </w:rPr>
        <w:t xml:space="preserve"> Якими можуть бути ліжечка дошкільнят?</w:t>
      </w:r>
    </w:p>
    <w:p w:rsidR="00FC1458" w:rsidRDefault="00FC1458" w:rsidP="00FC1458">
      <w:pPr>
        <w:spacing w:line="240" w:lineRule="auto"/>
        <w:contextualSpacing/>
        <w:jc w:val="center"/>
        <w:rPr>
          <w:rStyle w:val="0pt"/>
          <w:rFonts w:ascii="Times New Roman" w:hAnsi="Times New Roman" w:cs="Times New Roman"/>
          <w:sz w:val="32"/>
          <w:szCs w:val="32"/>
        </w:rPr>
      </w:pPr>
    </w:p>
    <w:p w:rsidR="00FC1458" w:rsidRPr="00490CA4" w:rsidRDefault="00FC1458" w:rsidP="00FC1458">
      <w:pPr>
        <w:spacing w:line="240" w:lineRule="auto"/>
        <w:ind w:left="993" w:hanging="993"/>
        <w:contextualSpacing/>
        <w:jc w:val="center"/>
        <w:rPr>
          <w:rStyle w:val="0pt"/>
          <w:rFonts w:ascii="Times New Roman" w:hAnsi="Times New Roman" w:cs="Times New Roman"/>
          <w:sz w:val="32"/>
          <w:szCs w:val="32"/>
        </w:rPr>
      </w:pPr>
      <w:r w:rsidRPr="00490CA4">
        <w:rPr>
          <w:rStyle w:val="0pt"/>
          <w:rFonts w:ascii="Times New Roman" w:hAnsi="Times New Roman" w:cs="Times New Roman"/>
          <w:sz w:val="32"/>
          <w:szCs w:val="32"/>
        </w:rPr>
        <w:t>Завдання практичної роботи</w:t>
      </w:r>
    </w:p>
    <w:p w:rsidR="00FC1458" w:rsidRPr="00490CA4" w:rsidRDefault="00FC1458" w:rsidP="00FC1458">
      <w:pPr>
        <w:spacing w:line="240" w:lineRule="auto"/>
        <w:ind w:left="993" w:hanging="993"/>
        <w:contextualSpacing/>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 xml:space="preserve">Розробити кольорове рішення </w:t>
      </w:r>
      <w:r w:rsidRPr="00490CA4">
        <w:rPr>
          <w:rStyle w:val="0pt"/>
          <w:rFonts w:ascii="Times New Roman" w:hAnsi="Times New Roman" w:cs="Times New Roman"/>
          <w:b w:val="0"/>
          <w:sz w:val="32"/>
          <w:szCs w:val="32"/>
        </w:rPr>
        <w:t>інтер’єр</w:t>
      </w:r>
      <w:r>
        <w:rPr>
          <w:rStyle w:val="0pt"/>
          <w:rFonts w:ascii="Times New Roman" w:hAnsi="Times New Roman" w:cs="Times New Roman"/>
          <w:b w:val="0"/>
          <w:sz w:val="32"/>
          <w:szCs w:val="32"/>
        </w:rPr>
        <w:t>у</w:t>
      </w:r>
      <w:r w:rsidRPr="00490CA4">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дитячої кімнати.</w:t>
      </w:r>
    </w:p>
    <w:p w:rsidR="00FC1458" w:rsidRDefault="00FC1458" w:rsidP="00FC1458">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FC1458" w:rsidRPr="00EA3661" w:rsidRDefault="00FC1458" w:rsidP="00FC1458">
      <w:pPr>
        <w:pStyle w:val="a5"/>
        <w:numPr>
          <w:ilvl w:val="0"/>
          <w:numId w:val="45"/>
        </w:numPr>
        <w:spacing w:line="240" w:lineRule="auto"/>
        <w:ind w:left="851" w:hanging="284"/>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Проаналізувати зразки інтер’єру дитячої кімнати обраного стилю;</w:t>
      </w:r>
    </w:p>
    <w:p w:rsidR="00FC1458" w:rsidRPr="00EA3661" w:rsidRDefault="00FC1458" w:rsidP="00FC1458">
      <w:pPr>
        <w:pStyle w:val="a5"/>
        <w:numPr>
          <w:ilvl w:val="0"/>
          <w:numId w:val="45"/>
        </w:numPr>
        <w:spacing w:line="240" w:lineRule="auto"/>
        <w:ind w:left="851" w:hanging="284"/>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Обрати кольорову гаму елементів інтер’єру;</w:t>
      </w:r>
    </w:p>
    <w:p w:rsidR="00FC1458" w:rsidRPr="00EA3661" w:rsidRDefault="00FC1458" w:rsidP="00FC1458">
      <w:pPr>
        <w:pStyle w:val="a5"/>
        <w:numPr>
          <w:ilvl w:val="0"/>
          <w:numId w:val="45"/>
        </w:numPr>
        <w:spacing w:line="240" w:lineRule="auto"/>
        <w:ind w:left="851" w:hanging="284"/>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Розфарбувати готовий інтер’єр дитячої кімнати;</w:t>
      </w:r>
    </w:p>
    <w:p w:rsidR="00FC1458" w:rsidRPr="00EA3661" w:rsidRDefault="00FC1458" w:rsidP="00FC1458">
      <w:pPr>
        <w:pStyle w:val="a5"/>
        <w:numPr>
          <w:ilvl w:val="0"/>
          <w:numId w:val="45"/>
        </w:numPr>
        <w:spacing w:line="240" w:lineRule="auto"/>
        <w:ind w:left="851" w:hanging="284"/>
        <w:jc w:val="both"/>
        <w:rPr>
          <w:rStyle w:val="0pt"/>
          <w:rFonts w:ascii="Times New Roman" w:hAnsi="Times New Roman" w:cs="Times New Roman"/>
          <w:b w:val="0"/>
          <w:sz w:val="32"/>
          <w:szCs w:val="32"/>
        </w:rPr>
      </w:pPr>
      <w:r w:rsidRPr="00EA3661">
        <w:rPr>
          <w:rStyle w:val="0pt"/>
          <w:rFonts w:ascii="Times New Roman" w:hAnsi="Times New Roman" w:cs="Times New Roman"/>
          <w:b w:val="0"/>
          <w:sz w:val="32"/>
          <w:szCs w:val="32"/>
        </w:rPr>
        <w:t>Перевірити правильність виконаного завдання.</w:t>
      </w:r>
    </w:p>
    <w:p w:rsidR="00FC1458" w:rsidRDefault="00FC1458" w:rsidP="00FC1458">
      <w:pPr>
        <w:spacing w:line="240" w:lineRule="auto"/>
        <w:contextualSpacing/>
        <w:jc w:val="center"/>
        <w:rPr>
          <w:rStyle w:val="0pt"/>
          <w:rFonts w:ascii="Times New Roman" w:hAnsi="Times New Roman" w:cs="Times New Roman"/>
          <w:sz w:val="32"/>
          <w:szCs w:val="32"/>
        </w:rPr>
      </w:pPr>
    </w:p>
    <w:p w:rsidR="00746494" w:rsidRPr="00FC1458" w:rsidRDefault="00746494" w:rsidP="00FC1458"/>
    <w:sectPr w:rsidR="00746494" w:rsidRPr="00FC1458"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ED6806"/>
    <w:multiLevelType w:val="hybridMultilevel"/>
    <w:tmpl w:val="17E2B3F4"/>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DA2830"/>
    <w:multiLevelType w:val="hybridMultilevel"/>
    <w:tmpl w:val="C81A3A5C"/>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9">
    <w:nsid w:val="1B973342"/>
    <w:multiLevelType w:val="hybridMultilevel"/>
    <w:tmpl w:val="4688237C"/>
    <w:lvl w:ilvl="0" w:tplc="D0A28C0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1D341046"/>
    <w:multiLevelType w:val="hybridMultilevel"/>
    <w:tmpl w:val="19C85C7C"/>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1">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B134086"/>
    <w:multiLevelType w:val="hybridMultilevel"/>
    <w:tmpl w:val="18EC949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D695179"/>
    <w:multiLevelType w:val="hybridMultilevel"/>
    <w:tmpl w:val="C56C4778"/>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20">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FED1BFB"/>
    <w:multiLevelType w:val="hybridMultilevel"/>
    <w:tmpl w:val="5B7AED30"/>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05F5113"/>
    <w:multiLevelType w:val="hybridMultilevel"/>
    <w:tmpl w:val="2FCC2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58C3DA8"/>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1">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154577D"/>
    <w:multiLevelType w:val="hybridMultilevel"/>
    <w:tmpl w:val="57A83A34"/>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8"/>
  </w:num>
  <w:num w:numId="2">
    <w:abstractNumId w:val="42"/>
  </w:num>
  <w:num w:numId="3">
    <w:abstractNumId w:val="2"/>
  </w:num>
  <w:num w:numId="4">
    <w:abstractNumId w:val="12"/>
  </w:num>
  <w:num w:numId="5">
    <w:abstractNumId w:val="38"/>
  </w:num>
  <w:num w:numId="6">
    <w:abstractNumId w:val="21"/>
  </w:num>
  <w:num w:numId="7">
    <w:abstractNumId w:val="17"/>
  </w:num>
  <w:num w:numId="8">
    <w:abstractNumId w:val="7"/>
  </w:num>
  <w:num w:numId="9">
    <w:abstractNumId w:val="36"/>
  </w:num>
  <w:num w:numId="10">
    <w:abstractNumId w:val="4"/>
  </w:num>
  <w:num w:numId="11">
    <w:abstractNumId w:val="20"/>
  </w:num>
  <w:num w:numId="12">
    <w:abstractNumId w:val="18"/>
  </w:num>
  <w:num w:numId="13">
    <w:abstractNumId w:val="19"/>
  </w:num>
  <w:num w:numId="14">
    <w:abstractNumId w:val="37"/>
  </w:num>
  <w:num w:numId="15">
    <w:abstractNumId w:val="0"/>
  </w:num>
  <w:num w:numId="16">
    <w:abstractNumId w:val="15"/>
  </w:num>
  <w:num w:numId="17">
    <w:abstractNumId w:val="6"/>
  </w:num>
  <w:num w:numId="18">
    <w:abstractNumId w:val="35"/>
  </w:num>
  <w:num w:numId="19">
    <w:abstractNumId w:val="29"/>
  </w:num>
  <w:num w:numId="20">
    <w:abstractNumId w:val="41"/>
  </w:num>
  <w:num w:numId="21">
    <w:abstractNumId w:val="44"/>
  </w:num>
  <w:num w:numId="22">
    <w:abstractNumId w:val="33"/>
  </w:num>
  <w:num w:numId="23">
    <w:abstractNumId w:val="8"/>
  </w:num>
  <w:num w:numId="24">
    <w:abstractNumId w:val="11"/>
  </w:num>
  <w:num w:numId="25">
    <w:abstractNumId w:val="40"/>
  </w:num>
  <w:num w:numId="26">
    <w:abstractNumId w:val="22"/>
  </w:num>
  <w:num w:numId="27">
    <w:abstractNumId w:val="39"/>
  </w:num>
  <w:num w:numId="28">
    <w:abstractNumId w:val="34"/>
  </w:num>
  <w:num w:numId="29">
    <w:abstractNumId w:val="26"/>
  </w:num>
  <w:num w:numId="30">
    <w:abstractNumId w:val="43"/>
  </w:num>
  <w:num w:numId="31">
    <w:abstractNumId w:val="3"/>
  </w:num>
  <w:num w:numId="32">
    <w:abstractNumId w:val="30"/>
  </w:num>
  <w:num w:numId="33">
    <w:abstractNumId w:val="13"/>
  </w:num>
  <w:num w:numId="34">
    <w:abstractNumId w:val="25"/>
  </w:num>
  <w:num w:numId="35">
    <w:abstractNumId w:val="31"/>
  </w:num>
  <w:num w:numId="36">
    <w:abstractNumId w:val="9"/>
  </w:num>
  <w:num w:numId="37">
    <w:abstractNumId w:val="24"/>
  </w:num>
  <w:num w:numId="38">
    <w:abstractNumId w:val="27"/>
  </w:num>
  <w:num w:numId="39">
    <w:abstractNumId w:val="16"/>
  </w:num>
  <w:num w:numId="40">
    <w:abstractNumId w:val="23"/>
  </w:num>
  <w:num w:numId="41">
    <w:abstractNumId w:val="5"/>
  </w:num>
  <w:num w:numId="42">
    <w:abstractNumId w:val="32"/>
  </w:num>
  <w:num w:numId="43">
    <w:abstractNumId w:val="10"/>
  </w:num>
  <w:num w:numId="44">
    <w:abstractNumId w:val="14"/>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569AC"/>
    <w:rsid w:val="001C4B72"/>
    <w:rsid w:val="00202461"/>
    <w:rsid w:val="002659BE"/>
    <w:rsid w:val="00322B98"/>
    <w:rsid w:val="00327118"/>
    <w:rsid w:val="00367165"/>
    <w:rsid w:val="003918E7"/>
    <w:rsid w:val="003D4010"/>
    <w:rsid w:val="00432010"/>
    <w:rsid w:val="004337E4"/>
    <w:rsid w:val="004B318C"/>
    <w:rsid w:val="004D68B9"/>
    <w:rsid w:val="005601E6"/>
    <w:rsid w:val="00600501"/>
    <w:rsid w:val="00610DB9"/>
    <w:rsid w:val="00621289"/>
    <w:rsid w:val="006344E5"/>
    <w:rsid w:val="0066000D"/>
    <w:rsid w:val="006961A1"/>
    <w:rsid w:val="00746494"/>
    <w:rsid w:val="007C63A4"/>
    <w:rsid w:val="008648A4"/>
    <w:rsid w:val="00897B50"/>
    <w:rsid w:val="00902471"/>
    <w:rsid w:val="009A046F"/>
    <w:rsid w:val="009F2DD0"/>
    <w:rsid w:val="00AD1215"/>
    <w:rsid w:val="00B1751A"/>
    <w:rsid w:val="00C51244"/>
    <w:rsid w:val="00C63022"/>
    <w:rsid w:val="00C70F37"/>
    <w:rsid w:val="00D64119"/>
    <w:rsid w:val="00D87F61"/>
    <w:rsid w:val="00DC34BD"/>
    <w:rsid w:val="00DD7675"/>
    <w:rsid w:val="00FA1CAB"/>
    <w:rsid w:val="00FC14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 w:type="character" w:styleId="ac">
    <w:name w:val="Emphasis"/>
    <w:basedOn w:val="a0"/>
    <w:uiPriority w:val="20"/>
    <w:qFormat/>
    <w:rsid w:val="004D68B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1363</Characters>
  <Application>Microsoft Office Word</Application>
  <DocSecurity>0</DocSecurity>
  <Lines>11</Lines>
  <Paragraphs>7</Paragraphs>
  <ScaleCrop>false</ScaleCrop>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2021-04-02T07:28:00Z</dcterms:created>
  <dcterms:modified xsi:type="dcterms:W3CDTF">2021-04-02T07:28:00Z</dcterms:modified>
</cp:coreProperties>
</file>