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8" w:rsidRPr="004312D2" w:rsidRDefault="00322B98" w:rsidP="00322B9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 xml:space="preserve">ПРАКТИЧНА РОБОТА </w:t>
      </w:r>
      <w:r>
        <w:rPr>
          <w:rStyle w:val="0pt"/>
          <w:rFonts w:ascii="Times New Roman" w:hAnsi="Times New Roman" w:cs="Times New Roman"/>
          <w:sz w:val="32"/>
          <w:szCs w:val="32"/>
        </w:rPr>
        <w:t>8</w:t>
      </w:r>
      <w:r w:rsidRPr="004312D2">
        <w:rPr>
          <w:rStyle w:val="0pt"/>
          <w:rFonts w:ascii="Times New Roman" w:hAnsi="Times New Roman" w:cs="Times New Roman"/>
          <w:sz w:val="32"/>
          <w:szCs w:val="32"/>
        </w:rPr>
        <w:t>.</w:t>
      </w:r>
    </w:p>
    <w:p w:rsidR="00322B98" w:rsidRPr="009C3EAD" w:rsidRDefault="00322B98" w:rsidP="00322B98">
      <w:pPr>
        <w:pStyle w:val="a3"/>
        <w:ind w:left="993" w:hanging="993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Pr="009C3EAD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1F7851">
        <w:rPr>
          <w:rStyle w:val="0pt"/>
          <w:rFonts w:ascii="Times New Roman" w:hAnsi="Times New Roman" w:cs="Times New Roman"/>
          <w:b w:val="0"/>
          <w:sz w:val="32"/>
          <w:szCs w:val="32"/>
        </w:rPr>
        <w:t>Розміри на будівельних кресленнях</w:t>
      </w:r>
    </w:p>
    <w:p w:rsidR="00322B98" w:rsidRPr="009C3EAD" w:rsidRDefault="00322B98" w:rsidP="00322B98">
      <w:pPr>
        <w:pStyle w:val="a3"/>
        <w:ind w:left="993" w:hanging="993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</w:t>
      </w:r>
      <w:r w:rsidRPr="009C3EAD">
        <w:rPr>
          <w:rFonts w:ascii="Times New Roman" w:hAnsi="Times New Roman" w:cs="Times New Roman"/>
          <w:b/>
          <w:sz w:val="32"/>
          <w:szCs w:val="32"/>
        </w:rPr>
        <w:t xml:space="preserve">а: 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1F7851">
        <w:rPr>
          <w:rFonts w:ascii="Times New Roman" w:hAnsi="Times New Roman" w:cs="Times New Roman"/>
          <w:sz w:val="32"/>
          <w:szCs w:val="32"/>
        </w:rPr>
        <w:t>тримання практичних навичок з побудови розмірів на будівельних кресленнях; розвивати логічне мислення та увагу.</w:t>
      </w:r>
    </w:p>
    <w:p w:rsidR="00322B98" w:rsidRPr="009C3EAD" w:rsidRDefault="00322B98" w:rsidP="00322B98">
      <w:pPr>
        <w:pStyle w:val="a3"/>
        <w:ind w:left="993" w:hanging="993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9C3EAD">
        <w:rPr>
          <w:rFonts w:ascii="Times New Roman" w:hAnsi="Times New Roman" w:cs="Times New Roman"/>
          <w:b/>
          <w:sz w:val="32"/>
          <w:szCs w:val="32"/>
        </w:rPr>
        <w:t xml:space="preserve">Обладнання: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color w:val="auto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322B98" w:rsidRPr="0000279C" w:rsidRDefault="00322B98" w:rsidP="00322B98">
      <w:pPr>
        <w:pStyle w:val="a3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322B98" w:rsidRPr="007B378C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65BD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Теоретичні відомості</w:t>
      </w:r>
    </w:p>
    <w:p w:rsidR="00322B98" w:rsidRDefault="00322B98" w:rsidP="00322B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3EAD">
        <w:rPr>
          <w:rFonts w:ascii="Times New Roman" w:hAnsi="Times New Roman" w:cs="Times New Roman"/>
          <w:sz w:val="32"/>
          <w:szCs w:val="32"/>
        </w:rPr>
        <w:t>Розм</w:t>
      </w:r>
      <w:r>
        <w:rPr>
          <w:rFonts w:ascii="Times New Roman" w:hAnsi="Times New Roman" w:cs="Times New Roman"/>
          <w:sz w:val="32"/>
          <w:szCs w:val="32"/>
        </w:rPr>
        <w:t>іри на будівельних кресленнях м</w:t>
      </w:r>
      <w:r w:rsidRPr="009C3EAD">
        <w:rPr>
          <w:rFonts w:ascii="Times New Roman" w:hAnsi="Times New Roman" w:cs="Times New Roman"/>
          <w:sz w:val="32"/>
          <w:szCs w:val="32"/>
        </w:rPr>
        <w:t>ають бути</w:t>
      </w:r>
      <w:r>
        <w:rPr>
          <w:rFonts w:ascii="Times New Roman" w:hAnsi="Times New Roman" w:cs="Times New Roman"/>
          <w:sz w:val="32"/>
          <w:szCs w:val="32"/>
        </w:rPr>
        <w:t xml:space="preserve"> проставлені у мм без позначен</w:t>
      </w:r>
      <w:r w:rsidRPr="009C3EAD">
        <w:rPr>
          <w:rFonts w:ascii="Times New Roman" w:hAnsi="Times New Roman" w:cs="Times New Roman"/>
          <w:sz w:val="32"/>
          <w:szCs w:val="32"/>
        </w:rPr>
        <w:t>ня одиниць вимір</w:t>
      </w:r>
      <w:r>
        <w:rPr>
          <w:rFonts w:ascii="Times New Roman" w:hAnsi="Times New Roman" w:cs="Times New Roman"/>
          <w:sz w:val="32"/>
          <w:szCs w:val="32"/>
        </w:rPr>
        <w:t>у. Наносяться у вигляді замкну</w:t>
      </w:r>
      <w:r w:rsidRPr="009C3EAD">
        <w:rPr>
          <w:rFonts w:ascii="Times New Roman" w:hAnsi="Times New Roman" w:cs="Times New Roman"/>
          <w:sz w:val="32"/>
          <w:szCs w:val="32"/>
        </w:rPr>
        <w:t xml:space="preserve">того ланцюга. Розміри дозволяється повторювати. </w:t>
      </w:r>
    </w:p>
    <w:p w:rsidR="00322B98" w:rsidRDefault="00322B98" w:rsidP="00322B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3EAD">
        <w:rPr>
          <w:rFonts w:ascii="Times New Roman" w:hAnsi="Times New Roman" w:cs="Times New Roman"/>
          <w:sz w:val="32"/>
          <w:szCs w:val="32"/>
        </w:rPr>
        <w:t>Замість стрілок застосовують зарубки у вигляді короткої суцільної основної лінії довжиною 2—4 мм під кутом 45° до</w:t>
      </w:r>
      <w:r>
        <w:rPr>
          <w:rFonts w:ascii="Times New Roman" w:hAnsi="Times New Roman" w:cs="Times New Roman"/>
          <w:sz w:val="32"/>
          <w:szCs w:val="32"/>
        </w:rPr>
        <w:t xml:space="preserve"> розмірної лінії. При цьому ро</w:t>
      </w:r>
      <w:r w:rsidRPr="009C3EAD">
        <w:rPr>
          <w:rFonts w:ascii="Times New Roman" w:hAnsi="Times New Roman" w:cs="Times New Roman"/>
          <w:sz w:val="32"/>
          <w:szCs w:val="32"/>
        </w:rPr>
        <w:t xml:space="preserve">змірні лінії мають виступати за крайні виносні на 1...3 мм. Розмірне число розташовують над розмірною лінією на відстані від 0,5 до 1 мм. </w:t>
      </w:r>
    </w:p>
    <w:p w:rsidR="00322B98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210050" cy="3134585"/>
            <wp:effectExtent l="19050" t="0" r="0" b="0"/>
            <wp:docPr id="45" name="Рисунок 45" descr="C:\Users\Natali\Desktop\Untitled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Natali\Desktop\Untitled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963" cy="313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98" w:rsidRPr="00DD667F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D667F">
        <w:rPr>
          <w:rFonts w:ascii="Times New Roman" w:hAnsi="Times New Roman" w:cs="Times New Roman"/>
          <w:i/>
          <w:sz w:val="32"/>
          <w:szCs w:val="32"/>
        </w:rPr>
        <w:t>Рис. 1</w:t>
      </w:r>
      <w:r>
        <w:rPr>
          <w:rFonts w:ascii="Times New Roman" w:hAnsi="Times New Roman" w:cs="Times New Roman"/>
          <w:i/>
          <w:sz w:val="32"/>
          <w:szCs w:val="32"/>
        </w:rPr>
        <w:t>2</w:t>
      </w:r>
      <w:r w:rsidRPr="00DD667F">
        <w:rPr>
          <w:rFonts w:ascii="Times New Roman" w:hAnsi="Times New Roman" w:cs="Times New Roman"/>
          <w:i/>
          <w:sz w:val="32"/>
          <w:szCs w:val="32"/>
        </w:rPr>
        <w:t xml:space="preserve">.  </w:t>
      </w:r>
      <w:r>
        <w:rPr>
          <w:rFonts w:ascii="Times New Roman" w:hAnsi="Times New Roman" w:cs="Times New Roman"/>
          <w:i/>
          <w:sz w:val="32"/>
          <w:szCs w:val="32"/>
        </w:rPr>
        <w:t>Позначення розмірів на кресленнях будинків</w:t>
      </w:r>
    </w:p>
    <w:p w:rsidR="00322B98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22B98" w:rsidRDefault="00322B98" w:rsidP="00322B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3EAD">
        <w:rPr>
          <w:rFonts w:ascii="Times New Roman" w:hAnsi="Times New Roman" w:cs="Times New Roman"/>
          <w:sz w:val="32"/>
          <w:szCs w:val="32"/>
        </w:rPr>
        <w:t>Позначки рівнів (висоти, глибини) елемента будинку а</w:t>
      </w:r>
      <w:r>
        <w:rPr>
          <w:rFonts w:ascii="Times New Roman" w:hAnsi="Times New Roman" w:cs="Times New Roman"/>
          <w:sz w:val="32"/>
          <w:szCs w:val="32"/>
        </w:rPr>
        <w:t>бо конструкції від якогось від</w:t>
      </w:r>
      <w:r w:rsidRPr="009C3EAD">
        <w:rPr>
          <w:rFonts w:ascii="Times New Roman" w:hAnsi="Times New Roman" w:cs="Times New Roman"/>
          <w:sz w:val="32"/>
          <w:szCs w:val="32"/>
        </w:rPr>
        <w:t>лікового рівня, прийнятого за нульовий, розміщують на вин</w:t>
      </w:r>
      <w:r>
        <w:rPr>
          <w:rFonts w:ascii="Times New Roman" w:hAnsi="Times New Roman" w:cs="Times New Roman"/>
          <w:sz w:val="32"/>
          <w:szCs w:val="32"/>
        </w:rPr>
        <w:t>осних лініях або лініях контуру.</w:t>
      </w:r>
    </w:p>
    <w:p w:rsidR="00322B98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682573" cy="1550478"/>
            <wp:effectExtent l="19050" t="0" r="3477" b="0"/>
            <wp:docPr id="46" name="Рисунок 46" descr="C:\Users\Natali\Desktop\fg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Natali\Desktop\fg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73" cy="155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98" w:rsidRPr="00DD667F" w:rsidRDefault="00322B98" w:rsidP="00322B98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Рис. 13</w:t>
      </w:r>
      <w:r w:rsidRPr="00DD667F">
        <w:rPr>
          <w:rFonts w:ascii="Times New Roman" w:hAnsi="Times New Roman" w:cs="Times New Roman"/>
          <w:i/>
          <w:sz w:val="32"/>
          <w:szCs w:val="32"/>
        </w:rPr>
        <w:t>. Виносна лінія рівня відповідної поверхні</w:t>
      </w:r>
    </w:p>
    <w:p w:rsidR="00322B98" w:rsidRDefault="00322B98" w:rsidP="00322B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22B98" w:rsidRPr="009C3EAD" w:rsidRDefault="00322B98" w:rsidP="00322B9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C3EAD">
        <w:rPr>
          <w:rFonts w:ascii="Times New Roman" w:hAnsi="Times New Roman" w:cs="Times New Roman"/>
          <w:sz w:val="32"/>
          <w:szCs w:val="32"/>
        </w:rPr>
        <w:t>Позначки вказують у метр</w:t>
      </w:r>
      <w:r>
        <w:rPr>
          <w:rFonts w:ascii="Times New Roman" w:hAnsi="Times New Roman" w:cs="Times New Roman"/>
          <w:sz w:val="32"/>
          <w:szCs w:val="32"/>
        </w:rPr>
        <w:t>ах із трьома десятковими знака</w:t>
      </w:r>
      <w:r w:rsidRPr="009C3EAD">
        <w:rPr>
          <w:rFonts w:ascii="Times New Roman" w:hAnsi="Times New Roman" w:cs="Times New Roman"/>
          <w:sz w:val="32"/>
          <w:szCs w:val="32"/>
        </w:rPr>
        <w:t xml:space="preserve">ми. Умовну нульову позначку позначають 0.000. Позначки нижче умовної нульової позначають зі </w:t>
      </w:r>
      <w:r>
        <w:rPr>
          <w:rFonts w:ascii="Times New Roman" w:hAnsi="Times New Roman" w:cs="Times New Roman"/>
          <w:sz w:val="32"/>
          <w:szCs w:val="32"/>
        </w:rPr>
        <w:t>знаком мінус, позначки вище ну</w:t>
      </w:r>
      <w:r w:rsidRPr="009C3EAD">
        <w:rPr>
          <w:rFonts w:ascii="Times New Roman" w:hAnsi="Times New Roman" w:cs="Times New Roman"/>
          <w:sz w:val="32"/>
          <w:szCs w:val="32"/>
        </w:rPr>
        <w:t xml:space="preserve">льової – без знака. Як нульову для будинків зазвичай приймають рівень підлоги першого поверху. </w:t>
      </w:r>
      <w:r>
        <w:rPr>
          <w:rFonts w:ascii="Times New Roman" w:hAnsi="Times New Roman" w:cs="Times New Roman"/>
          <w:sz w:val="32"/>
          <w:szCs w:val="32"/>
        </w:rPr>
        <w:t>Позначки за необхідності супро</w:t>
      </w:r>
      <w:r w:rsidRPr="009C3EAD">
        <w:rPr>
          <w:rFonts w:ascii="Times New Roman" w:hAnsi="Times New Roman" w:cs="Times New Roman"/>
          <w:sz w:val="32"/>
          <w:szCs w:val="32"/>
        </w:rPr>
        <w:t>воджують написами, що пояснюють,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Р.ч.п</w:t>
      </w:r>
      <w:proofErr w:type="spellEnd"/>
      <w:r>
        <w:rPr>
          <w:rFonts w:ascii="Times New Roman" w:hAnsi="Times New Roman" w:cs="Times New Roman"/>
          <w:sz w:val="32"/>
          <w:szCs w:val="32"/>
        </w:rPr>
        <w:t>. (рівень чистої підло</w:t>
      </w:r>
      <w:r w:rsidRPr="009C3EAD">
        <w:rPr>
          <w:rFonts w:ascii="Times New Roman" w:hAnsi="Times New Roman" w:cs="Times New Roman"/>
          <w:sz w:val="32"/>
          <w:szCs w:val="32"/>
        </w:rPr>
        <w:t xml:space="preserve">ги), </w:t>
      </w:r>
      <w:proofErr w:type="spellStart"/>
      <w:r w:rsidRPr="009C3EAD">
        <w:rPr>
          <w:rFonts w:ascii="Times New Roman" w:hAnsi="Times New Roman" w:cs="Times New Roman"/>
          <w:sz w:val="32"/>
          <w:szCs w:val="32"/>
        </w:rPr>
        <w:t>Р.з</w:t>
      </w:r>
      <w:proofErr w:type="spellEnd"/>
      <w:r w:rsidRPr="009C3EAD">
        <w:rPr>
          <w:rFonts w:ascii="Times New Roman" w:hAnsi="Times New Roman" w:cs="Times New Roman"/>
          <w:sz w:val="32"/>
          <w:szCs w:val="32"/>
        </w:rPr>
        <w:t>. (рівень землі).</w:t>
      </w:r>
    </w:p>
    <w:p w:rsidR="00322B98" w:rsidRDefault="00322B98" w:rsidP="00322B9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A64E32">
        <w:rPr>
          <w:rStyle w:val="0pt"/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895620" cy="2539307"/>
            <wp:effectExtent l="19050" t="0" r="0" b="0"/>
            <wp:docPr id="25" name="Рисунок 47" descr="C:\Users\Natali\Desktop\d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Natali\Desktop\df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7" cy="254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B98" w:rsidRPr="00A64E32" w:rsidRDefault="00322B98" w:rsidP="00322B9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Рис. 14</w:t>
      </w:r>
      <w:r w:rsidRPr="00A64E32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. Позначки рівнів елементів будинку</w:t>
      </w:r>
    </w:p>
    <w:p w:rsidR="00322B98" w:rsidRDefault="00322B98" w:rsidP="00322B98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22B98" w:rsidRDefault="00322B98" w:rsidP="00322B9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322B98" w:rsidRPr="00E043E4" w:rsidRDefault="00322B98" w:rsidP="00322B98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043E4">
        <w:rPr>
          <w:rStyle w:val="0pt"/>
          <w:rFonts w:ascii="Times New Roman" w:hAnsi="Times New Roman" w:cs="Times New Roman"/>
          <w:b w:val="0"/>
          <w:sz w:val="32"/>
          <w:szCs w:val="32"/>
        </w:rPr>
        <w:t>1. Чи дозволяється на кресленнях повторювати розміри?</w:t>
      </w:r>
    </w:p>
    <w:p w:rsidR="00322B98" w:rsidRPr="00E043E4" w:rsidRDefault="00322B98" w:rsidP="00322B98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043E4">
        <w:rPr>
          <w:rStyle w:val="0pt"/>
          <w:rFonts w:ascii="Times New Roman" w:hAnsi="Times New Roman" w:cs="Times New Roman"/>
          <w:b w:val="0"/>
          <w:sz w:val="32"/>
          <w:szCs w:val="32"/>
        </w:rPr>
        <w:t>2. Як позначається глибина елемента будівлі?</w:t>
      </w:r>
    </w:p>
    <w:p w:rsidR="00322B98" w:rsidRPr="00E043E4" w:rsidRDefault="00322B98" w:rsidP="00322B98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043E4">
        <w:rPr>
          <w:rStyle w:val="0pt"/>
          <w:rFonts w:ascii="Times New Roman" w:hAnsi="Times New Roman" w:cs="Times New Roman"/>
          <w:b w:val="0"/>
          <w:sz w:val="32"/>
          <w:szCs w:val="32"/>
        </w:rPr>
        <w:t>3. Як позначається рівень землі?</w:t>
      </w:r>
    </w:p>
    <w:p w:rsidR="00322B98" w:rsidRDefault="00322B98" w:rsidP="00322B9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322B98" w:rsidRDefault="00322B98" w:rsidP="00322B98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322B98" w:rsidRPr="00E043E4" w:rsidRDefault="00322B98" w:rsidP="00322B98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043E4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розміри на плані будинку.</w:t>
      </w:r>
    </w:p>
    <w:p w:rsidR="00322B98" w:rsidRDefault="00322B98" w:rsidP="00322B98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першу лінію розмірів на плані з усіх сторін будинку (довжини стін, віконних та дверних отворів);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другу лінію розмірів на плані з усіх сторін будинку (відстань між координаційними осями);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Позначити третю лінію розмірів на плані з усіх сторін будинку (загальні параметри будинку);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>Зазначити розміри кімнат;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Зазначити розміри </w:t>
      </w:r>
      <w:proofErr w:type="spellStart"/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>товщин</w:t>
      </w:r>
      <w:proofErr w:type="spellEnd"/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стін;</w:t>
      </w:r>
    </w:p>
    <w:p w:rsidR="00322B98" w:rsidRPr="00EC388A" w:rsidRDefault="00322B98" w:rsidP="00322B98">
      <w:pPr>
        <w:pStyle w:val="a5"/>
        <w:numPr>
          <w:ilvl w:val="0"/>
          <w:numId w:val="1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EC388A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322B98" w:rsidRDefault="00746494" w:rsidP="00322B98"/>
    <w:sectPr w:rsidR="00746494" w:rsidRPr="00322B98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2659BE"/>
    <w:rsid w:val="00322B98"/>
    <w:rsid w:val="003918E7"/>
    <w:rsid w:val="004337E4"/>
    <w:rsid w:val="00746494"/>
    <w:rsid w:val="007C63A4"/>
    <w:rsid w:val="00902471"/>
    <w:rsid w:val="009F2DD0"/>
    <w:rsid w:val="00AD1215"/>
    <w:rsid w:val="00C63022"/>
    <w:rsid w:val="00D87F61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2021-04-02T07:19:00Z</dcterms:created>
  <dcterms:modified xsi:type="dcterms:W3CDTF">2021-04-02T07:19:00Z</dcterms:modified>
</cp:coreProperties>
</file>