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35" w:rsidRPr="00614E42" w:rsidRDefault="00667635" w:rsidP="0066763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Лекція 4.5. Двері та дверні отвори</w:t>
      </w:r>
    </w:p>
    <w:p w:rsidR="00667635" w:rsidRPr="00614E42" w:rsidRDefault="00667635" w:rsidP="0066763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67635" w:rsidRPr="00614E42" w:rsidRDefault="00667635" w:rsidP="00667635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667635" w:rsidRPr="00614E42" w:rsidRDefault="00667635" w:rsidP="00667635">
      <w:pPr>
        <w:pStyle w:val="a4"/>
        <w:numPr>
          <w:ilvl w:val="0"/>
          <w:numId w:val="42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Види дверей за зовнішніми ознаками</w:t>
      </w:r>
    </w:p>
    <w:p w:rsidR="00667635" w:rsidRPr="00614E42" w:rsidRDefault="00667635" w:rsidP="00667635">
      <w:pPr>
        <w:pStyle w:val="a4"/>
        <w:numPr>
          <w:ilvl w:val="0"/>
          <w:numId w:val="42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Види дверей за функціональним призначенням</w:t>
      </w:r>
    </w:p>
    <w:p w:rsidR="00667635" w:rsidRPr="00614E42" w:rsidRDefault="00667635" w:rsidP="00667635">
      <w:pPr>
        <w:pStyle w:val="a4"/>
        <w:numPr>
          <w:ilvl w:val="0"/>
          <w:numId w:val="42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Конструкційні особливості дверей</w:t>
      </w:r>
    </w:p>
    <w:p w:rsidR="00667635" w:rsidRPr="00614E42" w:rsidRDefault="00667635" w:rsidP="00667635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1. Види дверей за зовнішніми ознаками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Двері і дверні отвори дозволяють людям входити в будівлю, виходити з неї, переходити з одного приміщення в інше, переносити меблі та інші речі. Дизайн, конструкція і розташування дверей і дверних прорізів визначають характер використання приміщення, вид з одного простору в інше, освітлення, звук, теплорегуляцію і провітрювання.</w:t>
      </w: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inline distT="0" distB="0" distL="0" distR="0">
            <wp:extent cx="4600575" cy="2847975"/>
            <wp:effectExtent l="19050" t="0" r="9525" b="0"/>
            <wp:docPr id="78" name="Рисунок 61" descr="http://www.vashdom.ru/gost/14624-84/470ec2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vashdom.ru/gost/14624-84/470ec20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 1. Стандартні габарити дверей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За зовнішніми ознаками двері можуть бути:</w:t>
      </w:r>
    </w:p>
    <w:p w:rsidR="00667635" w:rsidRPr="00614E42" w:rsidRDefault="00667635" w:rsidP="00667635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глухі;</w:t>
      </w:r>
    </w:p>
    <w:p w:rsidR="00667635" w:rsidRPr="00614E42" w:rsidRDefault="00667635" w:rsidP="00667635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панельні;</w:t>
      </w:r>
    </w:p>
    <w:p w:rsidR="00667635" w:rsidRPr="00614E42" w:rsidRDefault="00667635" w:rsidP="00667635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заскленні;</w:t>
      </w:r>
    </w:p>
    <w:p w:rsidR="00667635" w:rsidRPr="00614E42" w:rsidRDefault="00667635" w:rsidP="00667635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жалюзними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отворами;</w:t>
      </w:r>
    </w:p>
    <w:p w:rsidR="00667635" w:rsidRPr="00614E42" w:rsidRDefault="00667635" w:rsidP="00667635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noProof/>
          <w:color w:val="000000" w:themeColor="text1"/>
          <w:lang w:val="uk-UA" w:eastAsia="uk-UA"/>
        </w:rPr>
        <w:lastRenderedPageBreak/>
        <w:drawing>
          <wp:inline distT="0" distB="0" distL="0" distR="0">
            <wp:extent cx="1295400" cy="2752724"/>
            <wp:effectExtent l="19050" t="0" r="0" b="0"/>
            <wp:docPr id="71" name="Рисунок 52" descr="http://ufa.doorclub.ru/templates/doorclub/images/media/gallery/20140130172205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ufa.doorclub.ru/templates/doorclub/images/media/gallery/2014013017220586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50" cy="301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1295400" cy="2762250"/>
            <wp:effectExtent l="19050" t="0" r="0" b="0"/>
            <wp:docPr id="74" name="Рисунок 46" descr="http://www.prostodveri.ru/Sites/prostodveri/Cache/43b15e809091380897e0443773694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rostodveri.ru/Sites/prostodveri/Cache/43b15e809091380897e044377369472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52" cy="289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1247775" cy="2754783"/>
            <wp:effectExtent l="19050" t="0" r="9525" b="0"/>
            <wp:docPr id="72" name="Рисунок 55" descr="http://www.supermart.com.ua/images/dveri/big/franchesko_dub_ste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supermart.com.ua/images/dveri/big/franchesko_dub_stek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74" cy="275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1104329" cy="2752725"/>
            <wp:effectExtent l="19050" t="0" r="571" b="0"/>
            <wp:docPr id="73" name="Рисунок 58" descr="http://www.portesantiques.com/portes-de-rangement-decoratives/porte-persienne/catalogues/ag_P73_-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rtesantiques.com/portes-de-rangement-decoratives/porte-persienne/catalogues/ag_P73_-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41" cy="27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635" w:rsidRPr="00D3015F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D3015F"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r w:rsidRPr="00D3015F">
        <w:rPr>
          <w:rFonts w:ascii="Times New Roman" w:hAnsi="Times New Roman"/>
          <w:color w:val="000000" w:themeColor="text1"/>
          <w:sz w:val="32"/>
          <w:szCs w:val="32"/>
          <w:lang w:val="uk-UA"/>
        </w:rPr>
        <w:t>2. Види дверей за зовнішніми ознаками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2. Види дверей за функціональним призначенням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Двері можна класифікувати не тільки по зовнішньому вигляду і конструкції, але і по тому, як вони функціонують.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1. Поворотні двері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-10160</wp:posOffset>
            </wp:positionV>
            <wp:extent cx="1891030" cy="2776220"/>
            <wp:effectExtent l="19050" t="0" r="0" b="0"/>
            <wp:wrapSquare wrapText="bothSides"/>
            <wp:docPr id="80" name="Рисунок 64" descr="http://dveri-legion.com.ua/content/mambo/vhodnie-dv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dveri-legion.com.ua/content/mambo/vhodnie-dve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Навішуються на косяк дверної коробки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Важкі і широкі двері можуть повертатися на стрижнях, вставлених в одвірок і в поріг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Через такі двері найзручніше проходити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Найбільш ефективні з точки зору звукоізоляції і ущільнення проти погодних умов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Можуть використовуватися і як зовнішні, і як внутрішні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Вимагають простору для відкривання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2. Двері які ковзають і ховаються в стіну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81915</wp:posOffset>
            </wp:positionV>
            <wp:extent cx="1972310" cy="1930400"/>
            <wp:effectExtent l="19050" t="0" r="8890" b="0"/>
            <wp:wrapSquare wrapText="bothSides"/>
            <wp:docPr id="87" name="Рисунок 79" descr="http://orlada.com/files/poster/foto/30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orlada.com/files/poster/foto/309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Ковзають по направляючим рейкам і ховаються в дверну кишеню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Використовуються там, де поворотні двері заважали б нормальному використанню простору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• У відкритому вигляді мають естетичний вигляд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Використовуються тільки як внутрішні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3.  Двері, які ковзають паралельно стіні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65405</wp:posOffset>
            </wp:positionV>
            <wp:extent cx="2752725" cy="2466975"/>
            <wp:effectExtent l="19050" t="0" r="9525" b="0"/>
            <wp:wrapSquare wrapText="bothSides"/>
            <wp:docPr id="84" name="Рисунок 73" descr="Міжкімнатні розсувні двері - види і фото варіантів, установка дверей-ку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Міжкімнатні розсувні двері - види і фото варіантів, установка дверей-куп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35" w:rsidRPr="00614E42" w:rsidRDefault="00667635" w:rsidP="00667635">
      <w:pPr>
        <w:pStyle w:val="a3"/>
        <w:numPr>
          <w:ilvl w:val="0"/>
          <w:numId w:val="39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Подібні тим, що ховається в стіну, але верхня направляюча встановлюється на поверхні стіни</w:t>
      </w:r>
    </w:p>
    <w:p w:rsidR="00667635" w:rsidRPr="00614E42" w:rsidRDefault="00667635" w:rsidP="00667635">
      <w:pPr>
        <w:pStyle w:val="a3"/>
        <w:numPr>
          <w:ilvl w:val="0"/>
          <w:numId w:val="39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Використовуються переважно як внутрішні</w:t>
      </w:r>
    </w:p>
    <w:p w:rsidR="00667635" w:rsidRPr="00614E42" w:rsidRDefault="00667635" w:rsidP="00667635">
      <w:pPr>
        <w:pStyle w:val="a3"/>
        <w:numPr>
          <w:ilvl w:val="0"/>
          <w:numId w:val="39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Їх важко захистити від непогоди, але вони можуть бути використані як зовнішні в теплих кліматичних зонах</w:t>
      </w: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4. Двері, як ковзають паралельно один одному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186055</wp:posOffset>
            </wp:positionV>
            <wp:extent cx="2847975" cy="2552700"/>
            <wp:effectExtent l="19050" t="0" r="9525" b="0"/>
            <wp:wrapSquare wrapText="bothSides"/>
            <wp:docPr id="83" name="Рисунок 70" descr="Міжкімнатні розсувні двері - види і фото варіантів, установка дверей-ку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Міжкімнатні розсувні двері - види і фото варіантів, установка дверей-куп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Ковзають по верхнім і нижнім направляючим рейкам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Відкривають тільки половину дверного отвору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Використовуються як внутрішні – переважно для візуального прикриття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В якості зовнішніх використовують скляні двері також типу</w:t>
      </w: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5. Складні двері з двох половинок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36195</wp:posOffset>
            </wp:positionV>
            <wp:extent cx="3200400" cy="2305050"/>
            <wp:effectExtent l="19050" t="0" r="0" b="0"/>
            <wp:wrapSquare wrapText="bothSides"/>
            <wp:docPr id="86" name="Рисунок 76" descr="Міжкімнатні розсувні двері - види і фото варіантів, установка дверей-ку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Міжкімнатні розсувні двері - види і фото варіантів, установка дверей-куп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Вільні кути половинок, не навішаних на косяк, ковзають при складанні по верхній і нижній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напрямляючим</w:t>
      </w:r>
      <w:proofErr w:type="spellEnd"/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Використовуються тільки як внутрішні 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Зазвичай служать для візуального прикриття комор, вбудованих шаф і т. п.</w:t>
      </w: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128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6. Складні двері-гармошка</w:t>
      </w: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3810</wp:posOffset>
            </wp:positionV>
            <wp:extent cx="2286000" cy="2552700"/>
            <wp:effectExtent l="19050" t="0" r="0" b="0"/>
            <wp:wrapSquare wrapText="bothSides"/>
            <wp:docPr id="88" name="Рисунок 82" descr="http://koral-jaluzi.at.ua/hit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koral-jaluzi.at.ua/hit/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Подібні дверям попереднього типу, але панелей, що складаються більше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Використовуються тільки як внутрішні 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Служать для поділу великих просторів на менші</w:t>
      </w: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7. Спеціальні гнучкі двері</w:t>
      </w: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52705</wp:posOffset>
            </wp:positionV>
            <wp:extent cx="2124075" cy="2619375"/>
            <wp:effectExtent l="19050" t="0" r="9525" b="0"/>
            <wp:wrapSquare wrapText="bothSides"/>
            <wp:docPr id="89" name="Рисунок 85" descr="http://files.ub.ua/board/board/7/781305_854393_1384929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files.ub.ua/board/board/7/781305_854393_138492955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Ковзають по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напрямляючим</w:t>
      </w:r>
      <w:proofErr w:type="spellEnd"/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Напрямляючі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можуть бути криволінійними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Можуть ховатися в нішу в стіні 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Використовуються тільки як внутрішні</w:t>
      </w:r>
    </w:p>
    <w:p w:rsidR="00667635" w:rsidRPr="00614E42" w:rsidRDefault="00667635" w:rsidP="00667635">
      <w:pPr>
        <w:pStyle w:val="a3"/>
        <w:spacing w:line="240" w:lineRule="auto"/>
        <w:ind w:left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8. Двері, які відкриваються вгору</w:t>
      </w:r>
    </w:p>
    <w:p w:rsidR="00667635" w:rsidRPr="00614E42" w:rsidRDefault="00667635" w:rsidP="00667635">
      <w:pPr>
        <w:pStyle w:val="a3"/>
        <w:spacing w:line="240" w:lineRule="auto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245745</wp:posOffset>
            </wp:positionV>
            <wp:extent cx="2876550" cy="2019300"/>
            <wp:effectExtent l="19050" t="0" r="0" b="0"/>
            <wp:wrapSquare wrapText="bothSides"/>
            <wp:docPr id="90" name="Рисунок 88" descr="http://www.bikoms.ru/upload/foto-slovar/a/avtomaticheskie-vorota-dlja-garazha/avtomaticheskie-vorota-dlja-garazha-ap6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bikoms.ru/upload/foto-slovar/a/avtomaticheskie-vorota-dlja-garazha/avtomaticheskie-vorota-dlja-garazha-ap6-bi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Підвішені зверху і відкидаються наверх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Використовуються і як зовнішні, і як внутрішні для закривання нестандартно високих або широких дверних прорізів</w:t>
      </w:r>
    </w:p>
    <w:p w:rsidR="00667635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Використовуються рідко</w:t>
      </w:r>
    </w:p>
    <w:p w:rsidR="00667635" w:rsidRPr="00614E42" w:rsidRDefault="00667635" w:rsidP="00667635">
      <w:pPr>
        <w:pStyle w:val="a3"/>
        <w:numPr>
          <w:ilvl w:val="0"/>
          <w:numId w:val="40"/>
        </w:numPr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67635" w:rsidRPr="00614E42" w:rsidRDefault="00667635" w:rsidP="00667635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lastRenderedPageBreak/>
        <w:t>3. Конструкційні особливості дверей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Дверні рами можуть бути зроблені з дерева, металу або пластику. На фабриці їх можуть пофарбувати, підготувати під фарбування або обробити яким-небудь матеріалом. 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Скляні двері зазвичай роблять з розжареного скла товщиною 13-19 мм, з фітингами для ручок та іншої фурнітури. Двері можуть бути без дверних коробок - тоді вони кріпляться безпосередньо до стіни або до перегородки. Існують спеціальні двері: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пожежостійкі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, звуконепроникні, тепло ізолюючі.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Порожнисті металеві двері складаються з стальних листів, які по периметру кріпляться на раму зі сталевих швелерів, посилену всередині також сталевими швелерами, - жорстка комірчаста конструкція. Всередину дверей також може бути вкладений щільний пінопласт. Бувають двері, покриті суцільним листом, з невеликими оглядовими віконцями, з вузькими просвітами для освітлення або з жалюзі. Металеві двері зазвичай гарантують або гальванізують під фарбування. Вони можуть бути з покриттям з вінілу, нержавіючої сталі або алюмінію, поліровані або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текстурованні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Дерев'яні двері можуть бути із суцільним лицьовим покриттям, зі скляними віконечком або з жалюзі. Порожнисті дерев'яні двері можуть складатися з рами, всередину якої вставляється ДВП або фільонка. Вони легкі, але не дуже гарні з точки зору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тепло-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і звукоізоляції. Використовуються переважно як внутрішні.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Двері без порожнин можуть бути зроблені з скріплених між собою рейок, з ДСП або з композитних деревно-неорганічних матеріалів. Служать переважно в якості зовнішніх дверей, але можуть бути використані і як внутрішні для підвищення пожежної безпеки, звукоізоляції або запобігання провисання дверей.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Дерев'яні двері поставляються з фанерним покриттям з твердої деревини листяних порід трьох ступенів якості. Покриття вищої якості підходять під лакування як натуральне дерево; стандартного - під лакування або під фарбування; грубого - вимагають нанесення двох шарів фарби, щоб приховати дефекти поверхні.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Дерев'яні рамкові двері являють собою раму, що складається з вертикальних стійок і горизонтальних перемичок, в яку вставляються жалюзі або панелі з фільонки, фанери, з рифленого скла, що пропускає світло, але не дає видимості. Панелі можуть бути самими різними, включаючи двері з суцільними жалюзі або повністю засклені («французькі»).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 Існує велика кількість стандартних розмірів і стилів дверей. Перед дизайнером відкривається широке поле діяльності при виборі оформлення дверного отвору. Варіюючи дизайн дверної коробки, можна змінювати розміри і вид отвору.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Коробки, як і двері, випускаються стандартних розмірів. Порожнисті металеві двері навішуються в порожнистих металевих коробках, які можуть мати одну або дві четверті. Коробки або впираються в торець стіни, або охоплюють його. Лицьова поверхня коробок може бути не тільки пласкої форми.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Коробки для дерев'яних дверей можуть бути дерев'яними або з металевого фігурного профілю. Упори в коробках зовнішніх дверей зазвичай монтуються на фабриці, а в коробках внутрішніх дверей їх можна встановити додатково. Щоб приховати отвір між дверною коробкою і поверхнею стіни, використовують лиштви. Без них можна обійтися, якщо матеріал стіни дозволяє акуратно підігнати до неї дверну коробку.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Форма і колір дверних лиштв дають можливість підкреслити дверний отвір і зробити двері помітним цементом інтер'єру. Дверний отвір може бути фізично збільшений за рахунок бічних виїмок в стіні і поперечного бруса або та рахунок кольору і обрамлення дверей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 навпаки, непримітна дверна коробка і лиштва візуально зменшують розмір дверного отвору, перетворюючи його в простий отвір в стіні.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Якщо зробити двері подібні до стіни, то це дозволить їм злитися з поверхнею стіни і стати її частиною. 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Поєднуючи внутрішній простір будівлі, двері створюють шляхи переміщення людей. Їх розташування визначає наш рух з простору в простір і всередині кожного простору. Характер цього руху повинен відповідати характеру діяльності, здійснюваної в даному просторі.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Простір має бути організовано так, щоб було зручно пересуватися і користуватися дверима. У той же час потрібно залишити достатньо простору для розміщення меблів і для діяльності.</w:t>
      </w:r>
    </w:p>
    <w:p w:rsidR="00667635" w:rsidRPr="00614E42" w:rsidRDefault="00667635" w:rsidP="00667635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 Розташування дверей визначається ще одним моментом: видом з кожного приміщення в сусіднє та при вході в приміщення. Якщо потрібна відокремлена частина простору, то дверний отвір повинен бути розташований так, щоб цю частину не було видно.</w:t>
      </w:r>
    </w:p>
    <w:p w:rsidR="00667635" w:rsidRPr="00614E42" w:rsidRDefault="00667635" w:rsidP="0066763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Питання для самоконтролю</w:t>
      </w:r>
    </w:p>
    <w:p w:rsidR="00667635" w:rsidRPr="00614E42" w:rsidRDefault="00667635" w:rsidP="0066763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Назвіть поділ дверей за зовнішніми ознаками.</w:t>
      </w:r>
    </w:p>
    <w:p w:rsidR="00667635" w:rsidRPr="00614E42" w:rsidRDefault="00667635" w:rsidP="0066763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Які ви знаєте особливості дверей, які ховаються в стіну?</w:t>
      </w:r>
    </w:p>
    <w:p w:rsidR="00667635" w:rsidRPr="00614E42" w:rsidRDefault="00667635" w:rsidP="0066763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3. Що таке спеціальні гнучкі двері?</w:t>
      </w:r>
    </w:p>
    <w:p w:rsidR="00667635" w:rsidRPr="00614E42" w:rsidRDefault="00667635" w:rsidP="0066763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4. Охарактеризуйте двері, які відкриваються вгору.</w:t>
      </w:r>
    </w:p>
    <w:p w:rsidR="00667635" w:rsidRPr="00614E42" w:rsidRDefault="00667635" w:rsidP="00667635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Які матеріали використовують для коробок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деревяних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дверей?</w:t>
      </w:r>
    </w:p>
    <w:p w:rsidR="00746494" w:rsidRPr="00667635" w:rsidRDefault="00746494" w:rsidP="00667635"/>
    <w:sectPr w:rsidR="00746494" w:rsidRPr="00667635" w:rsidSect="00746494">
      <w:foot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5067"/>
      <w:docPartObj>
        <w:docPartGallery w:val="Page Numbers (Bottom of Page)"/>
        <w:docPartUnique/>
      </w:docPartObj>
    </w:sdtPr>
    <w:sdtEndPr/>
    <w:sdtContent>
      <w:p w:rsidR="00533F79" w:rsidRDefault="0066763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33F79" w:rsidRDefault="00667635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B13"/>
    <w:multiLevelType w:val="hybridMultilevel"/>
    <w:tmpl w:val="4894A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023C69"/>
    <w:multiLevelType w:val="hybridMultilevel"/>
    <w:tmpl w:val="74BE17BE"/>
    <w:lvl w:ilvl="0" w:tplc="2CE49238">
      <w:start w:val="5"/>
      <w:numFmt w:val="bullet"/>
      <w:lvlText w:val="-"/>
      <w:lvlJc w:val="left"/>
      <w:pPr>
        <w:ind w:left="80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>
    <w:nsid w:val="0937242F"/>
    <w:multiLevelType w:val="hybridMultilevel"/>
    <w:tmpl w:val="CA68B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D17E4"/>
    <w:multiLevelType w:val="hybridMultilevel"/>
    <w:tmpl w:val="7026DBEA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373"/>
    <w:multiLevelType w:val="hybridMultilevel"/>
    <w:tmpl w:val="9F0C3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97D64"/>
    <w:multiLevelType w:val="hybridMultilevel"/>
    <w:tmpl w:val="6CF2DF76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371B2"/>
    <w:multiLevelType w:val="hybridMultilevel"/>
    <w:tmpl w:val="3168D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4F2B"/>
    <w:multiLevelType w:val="hybridMultilevel"/>
    <w:tmpl w:val="DCEE19B8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5478C"/>
    <w:multiLevelType w:val="hybridMultilevel"/>
    <w:tmpl w:val="2D72C3EE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8A"/>
    <w:multiLevelType w:val="multilevel"/>
    <w:tmpl w:val="2EFE4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1B13BBE"/>
    <w:multiLevelType w:val="hybridMultilevel"/>
    <w:tmpl w:val="572E048A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D49B3"/>
    <w:multiLevelType w:val="hybridMultilevel"/>
    <w:tmpl w:val="3DF8D366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2">
    <w:nsid w:val="292E0B45"/>
    <w:multiLevelType w:val="hybridMultilevel"/>
    <w:tmpl w:val="02387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308817F1"/>
    <w:multiLevelType w:val="hybridMultilevel"/>
    <w:tmpl w:val="455AD940"/>
    <w:lvl w:ilvl="0" w:tplc="2CE49238">
      <w:start w:val="5"/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353C0FCC"/>
    <w:multiLevelType w:val="hybridMultilevel"/>
    <w:tmpl w:val="5B22A384"/>
    <w:lvl w:ilvl="0" w:tplc="2CE49238">
      <w:start w:val="5"/>
      <w:numFmt w:val="bullet"/>
      <w:lvlText w:val="-"/>
      <w:lvlJc w:val="left"/>
      <w:pPr>
        <w:ind w:left="146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>
    <w:nsid w:val="354A1A34"/>
    <w:multiLevelType w:val="hybridMultilevel"/>
    <w:tmpl w:val="D8BC1BD2"/>
    <w:lvl w:ilvl="0" w:tplc="2CE49238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>
    <w:nsid w:val="3B265DF5"/>
    <w:multiLevelType w:val="hybridMultilevel"/>
    <w:tmpl w:val="91C47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83DDD"/>
    <w:multiLevelType w:val="hybridMultilevel"/>
    <w:tmpl w:val="DFA67506"/>
    <w:lvl w:ilvl="0" w:tplc="14846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D6584"/>
    <w:multiLevelType w:val="hybridMultilevel"/>
    <w:tmpl w:val="A6A20038"/>
    <w:lvl w:ilvl="0" w:tplc="12C2E370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73A5107"/>
    <w:multiLevelType w:val="hybridMultilevel"/>
    <w:tmpl w:val="A656A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40F9E"/>
    <w:multiLevelType w:val="hybridMultilevel"/>
    <w:tmpl w:val="179CFE90"/>
    <w:lvl w:ilvl="0" w:tplc="6FBC14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54DE1"/>
    <w:multiLevelType w:val="hybridMultilevel"/>
    <w:tmpl w:val="0DBEAF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868B2"/>
    <w:multiLevelType w:val="hybridMultilevel"/>
    <w:tmpl w:val="9B382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A183A"/>
    <w:multiLevelType w:val="hybridMultilevel"/>
    <w:tmpl w:val="3C82AC48"/>
    <w:lvl w:ilvl="0" w:tplc="6FBC140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5761A3"/>
    <w:multiLevelType w:val="hybridMultilevel"/>
    <w:tmpl w:val="016C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0904"/>
    <w:multiLevelType w:val="hybridMultilevel"/>
    <w:tmpl w:val="1DA8294A"/>
    <w:lvl w:ilvl="0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F20DC7"/>
    <w:multiLevelType w:val="hybridMultilevel"/>
    <w:tmpl w:val="615A2AA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23A0F71"/>
    <w:multiLevelType w:val="hybridMultilevel"/>
    <w:tmpl w:val="2826A98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5AF336C"/>
    <w:multiLevelType w:val="hybridMultilevel"/>
    <w:tmpl w:val="0CEE4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D3225"/>
    <w:multiLevelType w:val="hybridMultilevel"/>
    <w:tmpl w:val="C43A9B5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B23EED"/>
    <w:multiLevelType w:val="hybridMultilevel"/>
    <w:tmpl w:val="83584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32703"/>
    <w:multiLevelType w:val="hybridMultilevel"/>
    <w:tmpl w:val="79D454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DA39E0"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E964C36"/>
    <w:multiLevelType w:val="hybridMultilevel"/>
    <w:tmpl w:val="B518C75E"/>
    <w:lvl w:ilvl="0" w:tplc="2CE49238">
      <w:start w:val="5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DF697BA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D26AC"/>
    <w:multiLevelType w:val="hybridMultilevel"/>
    <w:tmpl w:val="788C3064"/>
    <w:lvl w:ilvl="0" w:tplc="6FBC140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33049FD"/>
    <w:multiLevelType w:val="hybridMultilevel"/>
    <w:tmpl w:val="43163656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93265"/>
    <w:multiLevelType w:val="hybridMultilevel"/>
    <w:tmpl w:val="EE02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15ACD"/>
    <w:multiLevelType w:val="hybridMultilevel"/>
    <w:tmpl w:val="7BD28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C533A"/>
    <w:multiLevelType w:val="hybridMultilevel"/>
    <w:tmpl w:val="1A360E6E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7D62767"/>
    <w:multiLevelType w:val="hybridMultilevel"/>
    <w:tmpl w:val="B13CC7C8"/>
    <w:lvl w:ilvl="0" w:tplc="12C2E37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C13A11"/>
    <w:multiLevelType w:val="hybridMultilevel"/>
    <w:tmpl w:val="C71032A8"/>
    <w:lvl w:ilvl="0" w:tplc="2CE49238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1">
    <w:nsid w:val="7C325141"/>
    <w:multiLevelType w:val="hybridMultilevel"/>
    <w:tmpl w:val="E334BC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25"/>
  </w:num>
  <w:num w:numId="6">
    <w:abstractNumId w:val="17"/>
  </w:num>
  <w:num w:numId="7">
    <w:abstractNumId w:val="29"/>
  </w:num>
  <w:num w:numId="8">
    <w:abstractNumId w:val="36"/>
  </w:num>
  <w:num w:numId="9">
    <w:abstractNumId w:val="39"/>
  </w:num>
  <w:num w:numId="10">
    <w:abstractNumId w:val="28"/>
  </w:num>
  <w:num w:numId="11">
    <w:abstractNumId w:val="33"/>
  </w:num>
  <w:num w:numId="12">
    <w:abstractNumId w:val="38"/>
  </w:num>
  <w:num w:numId="13">
    <w:abstractNumId w:val="23"/>
  </w:num>
  <w:num w:numId="14">
    <w:abstractNumId w:val="9"/>
  </w:num>
  <w:num w:numId="15">
    <w:abstractNumId w:val="31"/>
  </w:num>
  <w:num w:numId="16">
    <w:abstractNumId w:val="27"/>
  </w:num>
  <w:num w:numId="17">
    <w:abstractNumId w:val="32"/>
  </w:num>
  <w:num w:numId="18">
    <w:abstractNumId w:val="0"/>
  </w:num>
  <w:num w:numId="19">
    <w:abstractNumId w:val="13"/>
  </w:num>
  <w:num w:numId="20">
    <w:abstractNumId w:val="41"/>
  </w:num>
  <w:num w:numId="21">
    <w:abstractNumId w:val="19"/>
  </w:num>
  <w:num w:numId="22">
    <w:abstractNumId w:val="18"/>
  </w:num>
  <w:num w:numId="23">
    <w:abstractNumId w:val="8"/>
  </w:num>
  <w:num w:numId="24">
    <w:abstractNumId w:val="12"/>
  </w:num>
  <w:num w:numId="25">
    <w:abstractNumId w:val="37"/>
  </w:num>
  <w:num w:numId="26">
    <w:abstractNumId w:val="21"/>
  </w:num>
  <w:num w:numId="27">
    <w:abstractNumId w:val="3"/>
  </w:num>
  <w:num w:numId="28">
    <w:abstractNumId w:val="14"/>
  </w:num>
  <w:num w:numId="29">
    <w:abstractNumId w:val="5"/>
  </w:num>
  <w:num w:numId="30">
    <w:abstractNumId w:val="15"/>
  </w:num>
  <w:num w:numId="31">
    <w:abstractNumId w:val="10"/>
  </w:num>
  <w:num w:numId="32">
    <w:abstractNumId w:val="40"/>
  </w:num>
  <w:num w:numId="33">
    <w:abstractNumId w:val="16"/>
  </w:num>
  <w:num w:numId="34">
    <w:abstractNumId w:val="1"/>
  </w:num>
  <w:num w:numId="35">
    <w:abstractNumId w:val="35"/>
  </w:num>
  <w:num w:numId="36">
    <w:abstractNumId w:val="26"/>
  </w:num>
  <w:num w:numId="37">
    <w:abstractNumId w:val="7"/>
  </w:num>
  <w:num w:numId="38">
    <w:abstractNumId w:val="20"/>
  </w:num>
  <w:num w:numId="39">
    <w:abstractNumId w:val="24"/>
  </w:num>
  <w:num w:numId="40">
    <w:abstractNumId w:val="34"/>
  </w:num>
  <w:num w:numId="41">
    <w:abstractNumId w:val="30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1476FE"/>
    <w:rsid w:val="001B3961"/>
    <w:rsid w:val="003918E7"/>
    <w:rsid w:val="003A2A42"/>
    <w:rsid w:val="004337E4"/>
    <w:rsid w:val="0063515E"/>
    <w:rsid w:val="00667635"/>
    <w:rsid w:val="0068435C"/>
    <w:rsid w:val="00746494"/>
    <w:rsid w:val="00A73BDB"/>
    <w:rsid w:val="00AD1215"/>
    <w:rsid w:val="00BF5337"/>
    <w:rsid w:val="00CB43BD"/>
    <w:rsid w:val="00CF3CF3"/>
    <w:rsid w:val="00E53EC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  <w:style w:type="paragraph" w:styleId="a9">
    <w:name w:val="Normal (Web)"/>
    <w:basedOn w:val="a"/>
    <w:uiPriority w:val="99"/>
    <w:unhideWhenUsed/>
    <w:rsid w:val="00CF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CF3"/>
  </w:style>
  <w:style w:type="paragraph" w:styleId="aa">
    <w:name w:val="footer"/>
    <w:basedOn w:val="a"/>
    <w:link w:val="ab"/>
    <w:uiPriority w:val="99"/>
    <w:unhideWhenUsed/>
    <w:rsid w:val="00CF3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CF3"/>
    <w:rPr>
      <w:rFonts w:eastAsiaTheme="minorEastAsia"/>
      <w:lang w:eastAsia="uk-UA"/>
    </w:rPr>
  </w:style>
  <w:style w:type="character" w:styleId="ac">
    <w:name w:val="Strong"/>
    <w:basedOn w:val="a0"/>
    <w:uiPriority w:val="22"/>
    <w:qFormat/>
    <w:rsid w:val="00CF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4785</Words>
  <Characters>2729</Characters>
  <Application>Microsoft Office Word</Application>
  <DocSecurity>0</DocSecurity>
  <Lines>22</Lines>
  <Paragraphs>14</Paragraphs>
  <ScaleCrop>false</ScaleCrop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2021-04-02T06:24:00Z</dcterms:created>
  <dcterms:modified xsi:type="dcterms:W3CDTF">2021-04-02T06:24:00Z</dcterms:modified>
</cp:coreProperties>
</file>