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18" w:rsidRPr="002B73F6" w:rsidRDefault="005C2E18" w:rsidP="00C536D5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73F6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5C2E18" w:rsidRPr="002B73F6" w:rsidRDefault="005C2E18" w:rsidP="00C536D5">
      <w:pPr>
        <w:spacing w:after="0" w:line="240" w:lineRule="auto"/>
        <w:ind w:right="-1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73F6">
        <w:rPr>
          <w:rFonts w:ascii="Times New Roman" w:hAnsi="Times New Roman"/>
          <w:b/>
          <w:sz w:val="28"/>
          <w:szCs w:val="28"/>
          <w:lang w:val="uk-UA"/>
        </w:rPr>
        <w:t>ВІДОКРЕМЛЕНИЙ СТРУКТУРНИЙ ПІДРОЗДІЛ</w:t>
      </w:r>
    </w:p>
    <w:p w:rsidR="005C2E18" w:rsidRPr="002B73F6" w:rsidRDefault="005C2E18" w:rsidP="00C536D5">
      <w:pPr>
        <w:spacing w:after="0" w:line="240" w:lineRule="auto"/>
        <w:ind w:right="-1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73F6">
        <w:rPr>
          <w:rFonts w:ascii="Times New Roman" w:hAnsi="Times New Roman"/>
          <w:b/>
          <w:sz w:val="28"/>
          <w:szCs w:val="28"/>
          <w:lang w:val="uk-UA"/>
        </w:rPr>
        <w:t xml:space="preserve">«ТЕХНІЧНИЙ ФАХОВИЙ КОЛЕДЖ </w:t>
      </w:r>
    </w:p>
    <w:p w:rsidR="005C2E18" w:rsidRPr="002B73F6" w:rsidRDefault="005C2E18" w:rsidP="00C536D5">
      <w:pPr>
        <w:pBdr>
          <w:bottom w:val="single" w:sz="12" w:space="5" w:color="auto"/>
        </w:pBd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73F6">
        <w:rPr>
          <w:rFonts w:ascii="Times New Roman" w:hAnsi="Times New Roman"/>
          <w:b/>
          <w:sz w:val="28"/>
          <w:szCs w:val="28"/>
          <w:lang w:val="uk-UA"/>
        </w:rPr>
        <w:t>ЛУЦЬКОГО НАЦІОНАЛЬНОГО ТЕХНІЧНОГО УНІВЕРСИТЕТУ»</w:t>
      </w:r>
    </w:p>
    <w:p w:rsidR="005C2E18" w:rsidRPr="002B73F6" w:rsidRDefault="00C36AD5" w:rsidP="00C536D5">
      <w:pPr>
        <w:pBdr>
          <w:bottom w:val="single" w:sz="12" w:space="5" w:color="auto"/>
        </w:pBd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Циклова комісія</w:t>
      </w:r>
      <w:r w:rsidR="005C2E18" w:rsidRPr="002B73F6">
        <w:rPr>
          <w:rFonts w:ascii="Times New Roman" w:hAnsi="Times New Roman"/>
          <w:sz w:val="28"/>
          <w:szCs w:val="28"/>
          <w:lang w:val="uk-UA"/>
        </w:rPr>
        <w:t xml:space="preserve"> словесних та суспільних дисциплін</w:t>
      </w:r>
    </w:p>
    <w:p w:rsidR="005C2E18" w:rsidRPr="002B73F6" w:rsidRDefault="005C2E18" w:rsidP="00C536D5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C2E18" w:rsidRPr="002B73F6" w:rsidRDefault="005C2E18" w:rsidP="00C536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2E18" w:rsidRPr="002B73F6" w:rsidRDefault="005C2E18" w:rsidP="00C536D5">
      <w:pPr>
        <w:tabs>
          <w:tab w:val="left" w:pos="2835"/>
          <w:tab w:val="left" w:pos="6379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B73F6">
        <w:rPr>
          <w:rFonts w:ascii="Times New Roman" w:hAnsi="Times New Roman"/>
          <w:b/>
          <w:caps/>
          <w:sz w:val="28"/>
          <w:szCs w:val="28"/>
          <w:lang w:val="uk-UA"/>
        </w:rPr>
        <w:t>погоДжую                                                                 Затверджую</w:t>
      </w:r>
    </w:p>
    <w:p w:rsidR="005C2E18" w:rsidRPr="002B73F6" w:rsidRDefault="005C2E18" w:rsidP="00C536D5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B73F6">
        <w:rPr>
          <w:rFonts w:ascii="Times New Roman" w:hAnsi="Times New Roman"/>
          <w:sz w:val="28"/>
          <w:szCs w:val="28"/>
          <w:lang w:val="uk-UA"/>
        </w:rPr>
        <w:t xml:space="preserve">Голова групи забезпечення                                          Заступник директора  </w:t>
      </w:r>
    </w:p>
    <w:p w:rsidR="005C2E18" w:rsidRPr="002B73F6" w:rsidRDefault="005C2E18" w:rsidP="00C536D5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B73F6">
        <w:rPr>
          <w:rFonts w:ascii="Times New Roman" w:hAnsi="Times New Roman"/>
          <w:sz w:val="28"/>
          <w:szCs w:val="28"/>
          <w:lang w:val="uk-UA"/>
        </w:rPr>
        <w:t xml:space="preserve">ОПП спеціальності                                                        з навчальної роботи </w:t>
      </w:r>
    </w:p>
    <w:p w:rsidR="005C2E18" w:rsidRPr="002B73F6" w:rsidRDefault="005C2E18" w:rsidP="00C536D5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2B73F6">
        <w:rPr>
          <w:rFonts w:ascii="Times New Roman" w:hAnsi="Times New Roman"/>
          <w:sz w:val="28"/>
          <w:szCs w:val="28"/>
          <w:lang w:val="uk-UA"/>
        </w:rPr>
        <w:t xml:space="preserve">_____________________                       </w:t>
      </w:r>
      <w:r w:rsidRPr="002B73F6">
        <w:rPr>
          <w:rFonts w:ascii="Times New Roman" w:hAnsi="Times New Roman"/>
          <w:sz w:val="28"/>
          <w:szCs w:val="28"/>
          <w:lang w:val="uk-UA"/>
        </w:rPr>
        <w:tab/>
      </w:r>
      <w:r w:rsidRPr="002B73F6">
        <w:rPr>
          <w:rFonts w:ascii="Times New Roman" w:hAnsi="Times New Roman"/>
          <w:sz w:val="28"/>
          <w:szCs w:val="28"/>
          <w:lang w:val="uk-UA"/>
        </w:rPr>
        <w:tab/>
        <w:t xml:space="preserve">__   </w:t>
      </w:r>
      <w:r w:rsidRPr="002B73F6">
        <w:rPr>
          <w:rFonts w:ascii="Times New Roman" w:hAnsi="Times New Roman"/>
          <w:sz w:val="28"/>
          <w:szCs w:val="28"/>
          <w:u w:val="single"/>
          <w:lang w:val="uk-UA"/>
        </w:rPr>
        <w:t xml:space="preserve">         </w:t>
      </w:r>
      <w:r w:rsidRPr="002B73F6">
        <w:rPr>
          <w:rFonts w:ascii="Times New Roman" w:hAnsi="Times New Roman"/>
          <w:sz w:val="28"/>
          <w:szCs w:val="28"/>
          <w:lang w:val="uk-UA"/>
        </w:rPr>
        <w:t xml:space="preserve"> Світлана БУСНЮК</w:t>
      </w:r>
    </w:p>
    <w:p w:rsidR="005C2E18" w:rsidRPr="002B73F6" w:rsidRDefault="005C2E18" w:rsidP="00C536D5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B73F6">
        <w:rPr>
          <w:rFonts w:ascii="Times New Roman" w:hAnsi="Times New Roman"/>
          <w:sz w:val="28"/>
          <w:szCs w:val="28"/>
          <w:lang w:val="uk-UA"/>
        </w:rPr>
        <w:t>«____» __      __ 2022 року                                            «____»         __ 2022 року</w:t>
      </w:r>
    </w:p>
    <w:p w:rsidR="005C2E18" w:rsidRPr="002B73F6" w:rsidRDefault="005C2E18" w:rsidP="00C536D5">
      <w:pPr>
        <w:tabs>
          <w:tab w:val="left" w:pos="111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C2E18" w:rsidRPr="002B73F6" w:rsidRDefault="005C2E18" w:rsidP="00C536D5">
      <w:pPr>
        <w:tabs>
          <w:tab w:val="left" w:pos="111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C2E18" w:rsidRPr="002B73F6" w:rsidRDefault="005C2E18" w:rsidP="00C536D5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5C2E18" w:rsidRPr="002B73F6" w:rsidRDefault="005C2E18" w:rsidP="00C536D5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5C2E18" w:rsidRPr="002B73F6" w:rsidRDefault="005C2E18" w:rsidP="00C536D5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5C2E18" w:rsidRPr="002B73F6" w:rsidRDefault="005C2E18" w:rsidP="00C536D5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5C2E18" w:rsidRPr="002B73F6" w:rsidRDefault="005C2E18" w:rsidP="00C536D5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5C2E18" w:rsidRPr="002B73F6" w:rsidRDefault="005C2E18" w:rsidP="00C536D5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5C2E18" w:rsidRPr="002B73F6" w:rsidRDefault="005C2E18" w:rsidP="00C536D5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5C2E18" w:rsidRPr="002B73F6" w:rsidRDefault="005C2E18" w:rsidP="00C536D5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B73F6">
        <w:rPr>
          <w:rFonts w:ascii="Times New Roman" w:hAnsi="Times New Roman"/>
          <w:b/>
          <w:caps/>
          <w:sz w:val="28"/>
          <w:szCs w:val="28"/>
          <w:lang w:val="uk-UA"/>
        </w:rPr>
        <w:t>Робоча програма</w:t>
      </w:r>
    </w:p>
    <w:p w:rsidR="005C2E18" w:rsidRPr="002B73F6" w:rsidRDefault="005C2E18" w:rsidP="00C536D5">
      <w:pPr>
        <w:tabs>
          <w:tab w:val="left" w:pos="2835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73F6">
        <w:rPr>
          <w:rFonts w:ascii="Times New Roman" w:hAnsi="Times New Roman"/>
          <w:b/>
          <w:sz w:val="28"/>
          <w:szCs w:val="28"/>
          <w:lang w:val="uk-UA"/>
        </w:rPr>
        <w:t>Зарубіжна література</w:t>
      </w:r>
    </w:p>
    <w:p w:rsidR="005C2E18" w:rsidRPr="002B73F6" w:rsidRDefault="005C2E18" w:rsidP="00C536D5">
      <w:pPr>
        <w:tabs>
          <w:tab w:val="left" w:pos="2835"/>
        </w:tabs>
        <w:spacing w:after="0" w:line="240" w:lineRule="auto"/>
        <w:ind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5C2E18" w:rsidRPr="002B73F6" w:rsidRDefault="005C2E18" w:rsidP="00C536D5">
      <w:pPr>
        <w:tabs>
          <w:tab w:val="left" w:pos="1701"/>
        </w:tabs>
        <w:spacing w:after="0" w:line="240" w:lineRule="auto"/>
        <w:ind w:right="46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C2E18" w:rsidRPr="002B73F6" w:rsidRDefault="005C2E18" w:rsidP="00C536D5">
      <w:pPr>
        <w:pStyle w:val="a8"/>
        <w:tabs>
          <w:tab w:val="left" w:pos="1701"/>
        </w:tabs>
        <w:jc w:val="both"/>
        <w:rPr>
          <w:sz w:val="28"/>
          <w:szCs w:val="28"/>
        </w:rPr>
      </w:pPr>
      <w:r w:rsidRPr="002B73F6">
        <w:rPr>
          <w:sz w:val="28"/>
          <w:szCs w:val="28"/>
        </w:rPr>
        <w:t xml:space="preserve">Розробники: Найдюк Т. П., </w:t>
      </w:r>
      <w:proofErr w:type="spellStart"/>
      <w:r w:rsidRPr="002B73F6">
        <w:rPr>
          <w:sz w:val="28"/>
          <w:szCs w:val="28"/>
        </w:rPr>
        <w:t>Ніпрук</w:t>
      </w:r>
      <w:proofErr w:type="spellEnd"/>
      <w:r w:rsidRPr="002B73F6">
        <w:rPr>
          <w:sz w:val="28"/>
          <w:szCs w:val="28"/>
        </w:rPr>
        <w:t xml:space="preserve"> М. О.</w:t>
      </w:r>
    </w:p>
    <w:p w:rsidR="005173AB" w:rsidRPr="002B73F6" w:rsidRDefault="005C2E18" w:rsidP="00C536D5">
      <w:pPr>
        <w:spacing w:after="0" w:line="240" w:lineRule="auto"/>
        <w:ind w:right="962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B73F6">
        <w:rPr>
          <w:rFonts w:ascii="Times New Roman" w:hAnsi="Times New Roman"/>
          <w:b/>
          <w:sz w:val="28"/>
          <w:szCs w:val="28"/>
          <w:lang w:val="uk-UA"/>
        </w:rPr>
        <w:t xml:space="preserve">Галузь знань </w:t>
      </w:r>
      <w:r w:rsidR="005173AB" w:rsidRPr="002B73F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27 Транспорт; 12 Інформаційні технології; 14 Електрична інженерія; 02 Культура і мистецтво; 07 Управління та адміністрування</w:t>
      </w:r>
    </w:p>
    <w:p w:rsidR="005173AB" w:rsidRPr="002B73F6" w:rsidRDefault="005173AB" w:rsidP="00C536D5">
      <w:pPr>
        <w:spacing w:after="0" w:line="240" w:lineRule="auto"/>
        <w:ind w:right="962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B73F6">
        <w:rPr>
          <w:rFonts w:ascii="Times New Roman" w:hAnsi="Times New Roman"/>
          <w:b/>
          <w:sz w:val="28"/>
          <w:szCs w:val="28"/>
          <w:lang w:val="uk-UA"/>
        </w:rPr>
        <w:t>Спеціальність</w:t>
      </w:r>
      <w:r w:rsidRPr="002B73F6">
        <w:rPr>
          <w:rFonts w:ascii="Times New Roman" w:hAnsi="Times New Roman"/>
          <w:b/>
          <w:sz w:val="28"/>
          <w:szCs w:val="28"/>
          <w:lang w:val="uk-UA"/>
        </w:rPr>
        <w:tab/>
      </w:r>
      <w:r w:rsidRPr="002B73F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274 Автомобільний транспорт; 23 Комп’ютерна інженерія; 141 Електроенергетика, електротехніка та електромехані</w:t>
      </w:r>
      <w:r w:rsidR="00872C6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ка; 022 Дизайн; 073 Менеджмент</w:t>
      </w:r>
    </w:p>
    <w:p w:rsidR="005173AB" w:rsidRPr="002B73F6" w:rsidRDefault="005173AB" w:rsidP="00C536D5">
      <w:pPr>
        <w:tabs>
          <w:tab w:val="left" w:pos="2835"/>
        </w:tabs>
        <w:spacing w:after="0" w:line="240" w:lineRule="auto"/>
        <w:ind w:right="96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B73F6">
        <w:rPr>
          <w:rFonts w:ascii="Times New Roman" w:hAnsi="Times New Roman"/>
          <w:b/>
          <w:sz w:val="28"/>
          <w:szCs w:val="28"/>
          <w:lang w:val="uk-UA"/>
        </w:rPr>
        <w:t>Освітньо-професійна програма</w:t>
      </w:r>
      <w:r w:rsidRPr="002B73F6">
        <w:rPr>
          <w:rFonts w:ascii="Times New Roman" w:hAnsi="Times New Roman"/>
          <w:sz w:val="28"/>
          <w:szCs w:val="28"/>
          <w:lang w:val="uk-UA"/>
        </w:rPr>
        <w:tab/>
        <w:t xml:space="preserve">Автомобільний транспорт; Комп’ютерна інженерія; </w:t>
      </w:r>
      <w:r w:rsidRPr="002B73F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Електроенергетика, електротехніка та електромеханіка;</w:t>
      </w:r>
      <w:r w:rsidRPr="002B73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73F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Дизайн; Т</w:t>
      </w:r>
      <w:r w:rsidRPr="002B73F6">
        <w:rPr>
          <w:rFonts w:ascii="Times New Roman" w:hAnsi="Times New Roman"/>
          <w:bCs/>
          <w:spacing w:val="-8"/>
          <w:sz w:val="28"/>
          <w:szCs w:val="28"/>
          <w:lang w:val="uk-UA"/>
        </w:rPr>
        <w:t xml:space="preserve">ехнологія легкої промисловості; </w:t>
      </w:r>
      <w:r w:rsidRPr="002B73F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Менеджмент</w:t>
      </w:r>
    </w:p>
    <w:p w:rsidR="005C2E18" w:rsidRPr="002B73F6" w:rsidRDefault="005C2E18" w:rsidP="00C536D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B73F6">
        <w:rPr>
          <w:rFonts w:ascii="Times New Roman" w:hAnsi="Times New Roman"/>
          <w:b/>
          <w:sz w:val="28"/>
          <w:szCs w:val="28"/>
          <w:lang w:val="uk-UA"/>
        </w:rPr>
        <w:t>Статус навчальної дисципліни:</w:t>
      </w:r>
      <w:r w:rsidRPr="002B73F6">
        <w:rPr>
          <w:rFonts w:ascii="Times New Roman" w:hAnsi="Times New Roman"/>
          <w:sz w:val="28"/>
          <w:szCs w:val="28"/>
          <w:lang w:val="uk-UA"/>
        </w:rPr>
        <w:t xml:space="preserve"> нормативна</w:t>
      </w:r>
    </w:p>
    <w:p w:rsidR="005C2E18" w:rsidRPr="002B73F6" w:rsidRDefault="005C2E18" w:rsidP="00C536D5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73F6">
        <w:rPr>
          <w:rFonts w:ascii="Times New Roman" w:hAnsi="Times New Roman"/>
          <w:b/>
          <w:sz w:val="28"/>
          <w:szCs w:val="28"/>
          <w:lang w:val="uk-UA"/>
        </w:rPr>
        <w:t>Мова навчання:</w:t>
      </w:r>
      <w:r w:rsidRPr="002B73F6">
        <w:rPr>
          <w:rFonts w:ascii="Times New Roman" w:hAnsi="Times New Roman"/>
          <w:sz w:val="28"/>
          <w:szCs w:val="28"/>
          <w:lang w:val="uk-UA"/>
        </w:rPr>
        <w:t xml:space="preserve"> українська</w:t>
      </w:r>
    </w:p>
    <w:p w:rsidR="005C2E18" w:rsidRPr="002B73F6" w:rsidRDefault="005C2E18" w:rsidP="00C536D5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C2E18" w:rsidRPr="002B73F6" w:rsidRDefault="005C2E18" w:rsidP="00C536D5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C2E18" w:rsidRPr="002B73F6" w:rsidRDefault="005C2E18" w:rsidP="00C536D5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2E18" w:rsidRPr="002B73F6" w:rsidRDefault="005C2E18" w:rsidP="00C536D5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2E18" w:rsidRPr="002B73F6" w:rsidRDefault="005C2E18" w:rsidP="00C536D5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2E18" w:rsidRPr="002B73F6" w:rsidRDefault="005C2E18" w:rsidP="00C536D5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2E18" w:rsidRPr="002B73F6" w:rsidRDefault="005C2E18" w:rsidP="00C536D5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2E18" w:rsidRPr="002B73F6" w:rsidRDefault="005C2E18" w:rsidP="00C536D5">
      <w:pPr>
        <w:tabs>
          <w:tab w:val="left" w:pos="2835"/>
        </w:tabs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  <w:lang w:val="uk-UA"/>
        </w:rPr>
      </w:pPr>
      <w:r w:rsidRPr="002B73F6">
        <w:rPr>
          <w:rFonts w:ascii="Times New Roman" w:hAnsi="Times New Roman"/>
          <w:sz w:val="28"/>
          <w:szCs w:val="28"/>
          <w:lang w:val="uk-UA"/>
        </w:rPr>
        <w:t>2022</w:t>
      </w:r>
    </w:p>
    <w:p w:rsidR="005C2E18" w:rsidRPr="002B73F6" w:rsidRDefault="005C2E18" w:rsidP="00C536D5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E0840" w:rsidRDefault="005C2E18" w:rsidP="00EE0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73F6">
        <w:rPr>
          <w:rFonts w:ascii="Times New Roman" w:hAnsi="Times New Roman"/>
          <w:sz w:val="28"/>
          <w:szCs w:val="28"/>
          <w:lang w:val="uk-UA"/>
        </w:rPr>
        <w:lastRenderedPageBreak/>
        <w:t>Робоча програма навчальної дисципліни «</w:t>
      </w:r>
      <w:r w:rsidR="005173AB" w:rsidRPr="002B73F6">
        <w:rPr>
          <w:rFonts w:ascii="Times New Roman" w:hAnsi="Times New Roman"/>
          <w:sz w:val="28"/>
          <w:szCs w:val="28"/>
          <w:lang w:val="uk-UA"/>
        </w:rPr>
        <w:t>Зарубіжна література</w:t>
      </w:r>
      <w:r w:rsidRPr="002B73F6">
        <w:rPr>
          <w:rFonts w:ascii="Times New Roman" w:hAnsi="Times New Roman"/>
          <w:sz w:val="28"/>
          <w:szCs w:val="28"/>
          <w:lang w:val="uk-UA"/>
        </w:rPr>
        <w:t xml:space="preserve">» для здобувачів </w:t>
      </w:r>
      <w:r w:rsidR="005173AB" w:rsidRPr="002B73F6">
        <w:rPr>
          <w:rFonts w:ascii="Times New Roman" w:hAnsi="Times New Roman"/>
          <w:iCs/>
          <w:sz w:val="28"/>
          <w:szCs w:val="28"/>
          <w:lang w:val="uk-UA"/>
        </w:rPr>
        <w:t xml:space="preserve">освітньо-професійного ступеня фаховий молодший бакалавр </w:t>
      </w:r>
      <w:r w:rsidRPr="002B73F6">
        <w:rPr>
          <w:rFonts w:ascii="Times New Roman" w:hAnsi="Times New Roman"/>
          <w:sz w:val="28"/>
          <w:szCs w:val="28"/>
          <w:lang w:val="uk-UA"/>
        </w:rPr>
        <w:t>І курсу денної форми навчання, складена на основі</w:t>
      </w:r>
      <w:r w:rsidRPr="002B73F6">
        <w:rPr>
          <w:rFonts w:ascii="Times New Roman" w:hAnsi="Times New Roman"/>
          <w:bCs/>
          <w:spacing w:val="-10"/>
          <w:sz w:val="28"/>
          <w:szCs w:val="28"/>
          <w:lang w:val="uk-UA"/>
        </w:rPr>
        <w:t xml:space="preserve"> </w:t>
      </w:r>
      <w:r w:rsidR="005173AB" w:rsidRPr="002B73F6">
        <w:rPr>
          <w:rFonts w:ascii="Times New Roman" w:eastAsia="TimesNewRomanPSMT" w:hAnsi="Times New Roman"/>
          <w:sz w:val="28"/>
          <w:szCs w:val="28"/>
          <w:lang w:val="uk-UA"/>
        </w:rPr>
        <w:t>Навчальної програми</w:t>
      </w:r>
      <w:r w:rsidR="008D2307">
        <w:rPr>
          <w:rFonts w:ascii="Times New Roman" w:eastAsia="TimesNewRomanPSMT" w:hAnsi="Times New Roman"/>
          <w:sz w:val="28"/>
          <w:szCs w:val="28"/>
          <w:lang w:val="uk-UA"/>
        </w:rPr>
        <w:t xml:space="preserve"> навчальної дисципліни «Зарубіжна література»</w:t>
      </w:r>
      <w:r w:rsidR="008743A1">
        <w:rPr>
          <w:rFonts w:ascii="Times New Roman" w:eastAsia="TimesNewRomanPSMT" w:hAnsi="Times New Roman"/>
          <w:sz w:val="28"/>
          <w:szCs w:val="28"/>
          <w:lang w:val="uk-UA"/>
        </w:rPr>
        <w:t>: рівень стандарту:</w:t>
      </w:r>
      <w:r w:rsidR="00EE0840" w:rsidRPr="002B73F6"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="008743A1">
        <w:rPr>
          <w:rFonts w:ascii="Times New Roman" w:eastAsia="TimesNewRomanPSMT" w:hAnsi="Times New Roman"/>
          <w:sz w:val="28"/>
          <w:szCs w:val="28"/>
          <w:lang w:val="uk-UA"/>
        </w:rPr>
        <w:t>10-11 класів</w:t>
      </w:r>
      <w:r w:rsidR="00EE0840"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="005173AB" w:rsidRPr="002B73F6">
        <w:rPr>
          <w:rFonts w:ascii="Times New Roman" w:eastAsia="TimesNewRomanPSMT" w:hAnsi="Times New Roman"/>
          <w:sz w:val="28"/>
          <w:szCs w:val="28"/>
          <w:lang w:val="uk-UA"/>
        </w:rPr>
        <w:t xml:space="preserve">для закладів загальної середньої </w:t>
      </w:r>
      <w:r w:rsidR="005173AB" w:rsidRPr="00EE0840">
        <w:rPr>
          <w:rFonts w:ascii="Times New Roman" w:eastAsia="TimesNewRomanPSMT" w:hAnsi="Times New Roman"/>
          <w:sz w:val="28"/>
          <w:szCs w:val="28"/>
          <w:lang w:val="uk-UA"/>
        </w:rPr>
        <w:t>освіти</w:t>
      </w:r>
      <w:r w:rsidR="00EE0840" w:rsidRPr="00EE084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E0840" w:rsidRPr="00EE0840">
        <w:rPr>
          <w:rFonts w:ascii="Times New Roman" w:eastAsia="TimesNewRomanPSMT" w:hAnsi="Times New Roman"/>
          <w:sz w:val="28"/>
          <w:szCs w:val="28"/>
          <w:lang w:val="uk-UA"/>
        </w:rPr>
        <w:t>Міністерство освіти і науки України від 03 серпня 2022 року № 698</w:t>
      </w:r>
      <w:r w:rsidR="005173AB" w:rsidRPr="00EE084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E0840" w:rsidRDefault="00EE0840" w:rsidP="00EE0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0840" w:rsidRDefault="005173AB" w:rsidP="00EE0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73F6">
        <w:rPr>
          <w:rFonts w:ascii="Times New Roman" w:hAnsi="Times New Roman"/>
          <w:sz w:val="28"/>
          <w:szCs w:val="28"/>
          <w:lang w:val="uk-UA"/>
        </w:rPr>
        <w:t xml:space="preserve">« _____» _________________ 2022 </w:t>
      </w:r>
      <w:r w:rsidR="00872C65">
        <w:rPr>
          <w:rFonts w:ascii="Times New Roman" w:hAnsi="Times New Roman"/>
          <w:sz w:val="28"/>
          <w:szCs w:val="28"/>
          <w:lang w:val="uk-UA"/>
        </w:rPr>
        <w:t>р. – 24</w:t>
      </w:r>
      <w:r w:rsidR="00EE0840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EE0840" w:rsidRDefault="00EE0840" w:rsidP="00EE0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E18" w:rsidRPr="00EE0840" w:rsidRDefault="005C2E18" w:rsidP="00EE0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40"/>
          <w:szCs w:val="40"/>
          <w:lang w:val="uk-UA"/>
        </w:rPr>
      </w:pPr>
      <w:proofErr w:type="spellStart"/>
      <w:r w:rsidRPr="00EE0840">
        <w:rPr>
          <w:rFonts w:ascii="Times New Roman" w:hAnsi="Times New Roman"/>
          <w:sz w:val="28"/>
          <w:szCs w:val="28"/>
        </w:rPr>
        <w:t>Розробник</w:t>
      </w:r>
      <w:r w:rsidR="005173AB" w:rsidRPr="00EE0840">
        <w:rPr>
          <w:rFonts w:ascii="Times New Roman" w:hAnsi="Times New Roman"/>
          <w:sz w:val="28"/>
          <w:szCs w:val="28"/>
        </w:rPr>
        <w:t>и</w:t>
      </w:r>
      <w:proofErr w:type="spellEnd"/>
      <w:r w:rsidRPr="00EE084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E0840">
        <w:rPr>
          <w:rFonts w:ascii="Times New Roman" w:hAnsi="Times New Roman"/>
          <w:sz w:val="28"/>
          <w:szCs w:val="28"/>
        </w:rPr>
        <w:t>Найдюк</w:t>
      </w:r>
      <w:proofErr w:type="spellEnd"/>
      <w:r w:rsidRPr="00EE0840">
        <w:rPr>
          <w:rFonts w:ascii="Times New Roman" w:hAnsi="Times New Roman"/>
          <w:sz w:val="28"/>
          <w:szCs w:val="28"/>
        </w:rPr>
        <w:t xml:space="preserve"> Т. П.</w:t>
      </w:r>
      <w:r w:rsidR="005173AB" w:rsidRPr="00EE08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173AB" w:rsidRPr="00EE0840">
        <w:rPr>
          <w:rFonts w:ascii="Times New Roman" w:hAnsi="Times New Roman"/>
          <w:sz w:val="28"/>
          <w:szCs w:val="28"/>
        </w:rPr>
        <w:t>Ніпрук</w:t>
      </w:r>
      <w:proofErr w:type="spellEnd"/>
      <w:r w:rsidR="005173AB" w:rsidRPr="00EE0840">
        <w:rPr>
          <w:rFonts w:ascii="Times New Roman" w:hAnsi="Times New Roman"/>
          <w:sz w:val="28"/>
          <w:szCs w:val="28"/>
        </w:rPr>
        <w:t xml:space="preserve"> М. О.</w:t>
      </w:r>
    </w:p>
    <w:p w:rsidR="005C2E18" w:rsidRPr="002B73F6" w:rsidRDefault="005C2E18" w:rsidP="00C536D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E18" w:rsidRPr="002B73F6" w:rsidRDefault="005C2E18" w:rsidP="00C536D5">
      <w:pPr>
        <w:shd w:val="clear" w:color="auto" w:fill="FFFFFF"/>
        <w:spacing w:after="0" w:line="240" w:lineRule="auto"/>
        <w:ind w:right="97"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73AB" w:rsidRPr="002B73F6" w:rsidRDefault="005C2E18" w:rsidP="00C536D5">
      <w:pPr>
        <w:shd w:val="clear" w:color="auto" w:fill="FFFFFF"/>
        <w:tabs>
          <w:tab w:val="left" w:pos="567"/>
        </w:tabs>
        <w:spacing w:after="0" w:line="240" w:lineRule="auto"/>
        <w:ind w:right="97"/>
        <w:jc w:val="both"/>
        <w:rPr>
          <w:rFonts w:ascii="Times New Roman" w:hAnsi="Times New Roman"/>
          <w:sz w:val="28"/>
          <w:szCs w:val="28"/>
          <w:lang w:val="uk-UA"/>
        </w:rPr>
      </w:pPr>
      <w:r w:rsidRPr="002B73F6">
        <w:rPr>
          <w:rFonts w:ascii="Times New Roman" w:hAnsi="Times New Roman"/>
          <w:sz w:val="28"/>
          <w:szCs w:val="28"/>
          <w:lang w:val="uk-UA"/>
        </w:rPr>
        <w:t>Робоча програма обговорена та схвалена на засіданні циклової комісії словесних і суспільних дисциплін ТФК Луцького НТУ</w:t>
      </w:r>
    </w:p>
    <w:p w:rsidR="005C2E18" w:rsidRPr="002B73F6" w:rsidRDefault="005C2E18" w:rsidP="00C536D5">
      <w:pPr>
        <w:shd w:val="clear" w:color="auto" w:fill="FFFFFF"/>
        <w:tabs>
          <w:tab w:val="left" w:pos="567"/>
        </w:tabs>
        <w:spacing w:after="0" w:line="240" w:lineRule="auto"/>
        <w:ind w:right="97"/>
        <w:jc w:val="both"/>
        <w:rPr>
          <w:rFonts w:ascii="Times New Roman" w:hAnsi="Times New Roman"/>
          <w:sz w:val="28"/>
          <w:szCs w:val="28"/>
          <w:lang w:val="uk-UA"/>
        </w:rPr>
      </w:pPr>
      <w:r w:rsidRPr="002B73F6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</w:t>
      </w:r>
    </w:p>
    <w:p w:rsidR="005C2E18" w:rsidRPr="002B73F6" w:rsidRDefault="005C2E18" w:rsidP="00C536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B73F6">
        <w:rPr>
          <w:rFonts w:ascii="Times New Roman" w:hAnsi="Times New Roman"/>
          <w:sz w:val="28"/>
          <w:szCs w:val="28"/>
          <w:lang w:val="uk-UA"/>
        </w:rPr>
        <w:t>Протокол від _________20___ року № 1</w:t>
      </w:r>
      <w:r w:rsidRPr="002B73F6">
        <w:rPr>
          <w:rFonts w:ascii="Times New Roman" w:hAnsi="Times New Roman"/>
          <w:iCs/>
          <w:sz w:val="28"/>
          <w:szCs w:val="28"/>
          <w:lang w:val="uk-UA"/>
        </w:rPr>
        <w:t>_</w:t>
      </w:r>
    </w:p>
    <w:p w:rsidR="005C2E18" w:rsidRPr="002B73F6" w:rsidRDefault="005C2E18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73F6">
        <w:rPr>
          <w:rFonts w:ascii="Times New Roman" w:hAnsi="Times New Roman"/>
          <w:sz w:val="28"/>
          <w:szCs w:val="28"/>
          <w:lang w:val="uk-UA"/>
        </w:rPr>
        <w:t>Голова циклової комісії _</w:t>
      </w:r>
      <w:r w:rsidRPr="002B73F6">
        <w:rPr>
          <w:rFonts w:ascii="Times New Roman" w:hAnsi="Times New Roman"/>
          <w:sz w:val="28"/>
          <w:szCs w:val="28"/>
          <w:u w:val="single"/>
          <w:lang w:val="uk-UA"/>
        </w:rPr>
        <w:t>________</w:t>
      </w:r>
      <w:r w:rsidRPr="002B73F6">
        <w:rPr>
          <w:rFonts w:ascii="Times New Roman" w:hAnsi="Times New Roman"/>
          <w:sz w:val="28"/>
          <w:szCs w:val="28"/>
          <w:lang w:val="uk-UA"/>
        </w:rPr>
        <w:t>____ Ірина ЧИГРИНЮК ________________</w:t>
      </w:r>
    </w:p>
    <w:p w:rsidR="005C2E18" w:rsidRPr="002B73F6" w:rsidRDefault="005C2E18" w:rsidP="00C536D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E18" w:rsidRPr="002B73F6" w:rsidRDefault="005C2E18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73F6"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ТФК Луцького НТУ </w:t>
      </w:r>
    </w:p>
    <w:p w:rsidR="005C2E18" w:rsidRPr="002B73F6" w:rsidRDefault="005C2E18" w:rsidP="00C536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B73F6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2B73F6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2B73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73F6">
        <w:rPr>
          <w:rFonts w:ascii="Times New Roman" w:hAnsi="Times New Roman"/>
          <w:i/>
          <w:sz w:val="28"/>
          <w:szCs w:val="28"/>
          <w:lang w:val="uk-UA"/>
        </w:rPr>
        <w:t xml:space="preserve">_______ </w:t>
      </w:r>
      <w:r w:rsidRPr="002B73F6">
        <w:rPr>
          <w:rFonts w:ascii="Times New Roman" w:hAnsi="Times New Roman"/>
          <w:sz w:val="28"/>
          <w:szCs w:val="28"/>
          <w:lang w:val="uk-UA"/>
        </w:rPr>
        <w:t>20</w:t>
      </w:r>
      <w:r w:rsidRPr="002B73F6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2B73F6">
        <w:rPr>
          <w:rFonts w:ascii="Times New Roman" w:hAnsi="Times New Roman"/>
          <w:sz w:val="28"/>
          <w:szCs w:val="28"/>
          <w:lang w:val="uk-UA"/>
        </w:rPr>
        <w:t xml:space="preserve"> року № ___</w:t>
      </w:r>
    </w:p>
    <w:p w:rsidR="005C2E18" w:rsidRPr="002B73F6" w:rsidRDefault="005C2E18" w:rsidP="00C536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2E18" w:rsidRPr="002B73F6" w:rsidRDefault="005C2E18" w:rsidP="00C536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2E18" w:rsidRPr="002B73F6" w:rsidRDefault="005C2E18" w:rsidP="00C536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2E18" w:rsidRPr="002B73F6" w:rsidRDefault="005C2E18" w:rsidP="00C536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1677" w:rsidRPr="002B73F6" w:rsidRDefault="005C2E18" w:rsidP="00C536D5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2B73F6">
        <w:rPr>
          <w:rFonts w:ascii="Times New Roman" w:hAnsi="Times New Roman"/>
          <w:sz w:val="28"/>
          <w:szCs w:val="28"/>
          <w:lang w:val="uk-UA"/>
        </w:rPr>
        <w:br w:type="page"/>
      </w:r>
    </w:p>
    <w:p w:rsidR="00161677" w:rsidRPr="002B73F6" w:rsidRDefault="00872C65" w:rsidP="00872C65">
      <w:pPr>
        <w:numPr>
          <w:ilvl w:val="0"/>
          <w:numId w:val="1"/>
        </w:numPr>
        <w:spacing w:after="0" w:line="240" w:lineRule="auto"/>
        <w:ind w:left="142" w:hanging="77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ОПИС НАВЧАЛЬНОЇ ДИСЦИПЛІНИ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402"/>
        <w:gridCol w:w="2268"/>
        <w:gridCol w:w="1843"/>
      </w:tblGrid>
      <w:tr w:rsidR="00161677" w:rsidRPr="002B73F6" w:rsidTr="00EC59FC">
        <w:trPr>
          <w:trHeight w:val="465"/>
        </w:trPr>
        <w:tc>
          <w:tcPr>
            <w:tcW w:w="2410" w:type="dxa"/>
            <w:vMerge w:val="restart"/>
            <w:vAlign w:val="center"/>
          </w:tcPr>
          <w:p w:rsidR="00161677" w:rsidRPr="002B73F6" w:rsidRDefault="00161677" w:rsidP="00C536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402" w:type="dxa"/>
            <w:vMerge w:val="restart"/>
            <w:vAlign w:val="center"/>
          </w:tcPr>
          <w:p w:rsidR="00161677" w:rsidRPr="002B73F6" w:rsidRDefault="00161677" w:rsidP="00C536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4111" w:type="dxa"/>
            <w:gridSpan w:val="2"/>
            <w:vAlign w:val="center"/>
          </w:tcPr>
          <w:p w:rsidR="00161677" w:rsidRPr="002B73F6" w:rsidRDefault="00161677" w:rsidP="00C536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161677" w:rsidRPr="002B73F6" w:rsidTr="00EC59FC">
        <w:trPr>
          <w:trHeight w:val="366"/>
        </w:trPr>
        <w:tc>
          <w:tcPr>
            <w:tcW w:w="2410" w:type="dxa"/>
            <w:vMerge/>
            <w:vAlign w:val="center"/>
          </w:tcPr>
          <w:p w:rsidR="00161677" w:rsidRPr="002B73F6" w:rsidRDefault="00161677" w:rsidP="00C536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161677" w:rsidRPr="002B73F6" w:rsidRDefault="00161677" w:rsidP="00C536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gridSpan w:val="2"/>
          </w:tcPr>
          <w:p w:rsidR="00161677" w:rsidRPr="002B73F6" w:rsidRDefault="00161677" w:rsidP="00C536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денна форма навчання</w:t>
            </w:r>
          </w:p>
        </w:tc>
      </w:tr>
      <w:tr w:rsidR="00161677" w:rsidRPr="002B73F6" w:rsidTr="00EC59FC">
        <w:trPr>
          <w:trHeight w:val="996"/>
        </w:trPr>
        <w:tc>
          <w:tcPr>
            <w:tcW w:w="2410" w:type="dxa"/>
            <w:vMerge w:val="restart"/>
            <w:vAlign w:val="center"/>
          </w:tcPr>
          <w:p w:rsidR="00161677" w:rsidRPr="002B73F6" w:rsidRDefault="00872C65" w:rsidP="00C536D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 – 13</w:t>
            </w:r>
          </w:p>
        </w:tc>
        <w:tc>
          <w:tcPr>
            <w:tcW w:w="3402" w:type="dxa"/>
          </w:tcPr>
          <w:p w:rsidR="00161677" w:rsidRPr="002B73F6" w:rsidRDefault="00161677" w:rsidP="00C536D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</w:t>
            </w:r>
            <w:r w:rsidR="008743A1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161677" w:rsidRPr="002B73F6" w:rsidRDefault="00161677" w:rsidP="00C536D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27 Транспорт</w:t>
            </w:r>
          </w:p>
          <w:p w:rsidR="00161677" w:rsidRPr="002B73F6" w:rsidRDefault="00161677" w:rsidP="00C536D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12  Інформаційні технології</w:t>
            </w:r>
          </w:p>
          <w:p w:rsidR="00161677" w:rsidRPr="002B73F6" w:rsidRDefault="00161677" w:rsidP="00C536D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14  Електрична інженерія</w:t>
            </w:r>
          </w:p>
          <w:p w:rsidR="00161677" w:rsidRPr="002B73F6" w:rsidRDefault="00161677" w:rsidP="00C536D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02 Культура і мистецтво</w:t>
            </w:r>
          </w:p>
          <w:p w:rsidR="00161677" w:rsidRPr="00872C65" w:rsidRDefault="00161677" w:rsidP="00C536D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07 Управління та адміністрування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161677" w:rsidRPr="002B73F6" w:rsidRDefault="00161677" w:rsidP="00C536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Нормативна</w:t>
            </w:r>
          </w:p>
        </w:tc>
      </w:tr>
      <w:tr w:rsidR="00161677" w:rsidRPr="002B73F6" w:rsidTr="00EC59FC">
        <w:trPr>
          <w:trHeight w:val="322"/>
        </w:trPr>
        <w:tc>
          <w:tcPr>
            <w:tcW w:w="2410" w:type="dxa"/>
            <w:vMerge/>
            <w:vAlign w:val="center"/>
          </w:tcPr>
          <w:p w:rsidR="00161677" w:rsidRPr="002B73F6" w:rsidRDefault="00161677" w:rsidP="00C536D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161677" w:rsidRPr="002B73F6" w:rsidRDefault="008743A1" w:rsidP="00C536D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Напрям підготовки:</w:t>
            </w:r>
          </w:p>
          <w:p w:rsidR="00161677" w:rsidRPr="002B73F6" w:rsidRDefault="00161677" w:rsidP="00C536D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274 Автомобільний транспорт</w:t>
            </w:r>
          </w:p>
          <w:p w:rsidR="00161677" w:rsidRPr="002B73F6" w:rsidRDefault="00161677" w:rsidP="00C536D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123 Комп’ютерна інженерія</w:t>
            </w:r>
          </w:p>
          <w:p w:rsidR="00161677" w:rsidRPr="002B73F6" w:rsidRDefault="00161677" w:rsidP="00C536D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141 Електроенергетика, електротехніка та електромеханіка</w:t>
            </w:r>
          </w:p>
          <w:p w:rsidR="00161677" w:rsidRPr="002B73F6" w:rsidRDefault="00161677" w:rsidP="00C536D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022 Дизайн</w:t>
            </w:r>
          </w:p>
          <w:p w:rsidR="00161677" w:rsidRPr="002B73F6" w:rsidRDefault="005173AB" w:rsidP="00C536D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073</w:t>
            </w:r>
            <w:r w:rsidR="00161677" w:rsidRPr="002B73F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Менеджмент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161677" w:rsidRPr="002B73F6" w:rsidRDefault="00161677" w:rsidP="00C536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61677" w:rsidRPr="002B73F6" w:rsidTr="00EC59FC">
        <w:trPr>
          <w:trHeight w:val="439"/>
        </w:trPr>
        <w:tc>
          <w:tcPr>
            <w:tcW w:w="2410" w:type="dxa"/>
            <w:vMerge/>
            <w:vAlign w:val="center"/>
          </w:tcPr>
          <w:p w:rsidR="00161677" w:rsidRPr="002B73F6" w:rsidRDefault="00161677" w:rsidP="00C536D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161677" w:rsidRPr="002B73F6" w:rsidRDefault="00161677" w:rsidP="00C536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161677" w:rsidRPr="002B73F6" w:rsidRDefault="00161677" w:rsidP="00C536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Рік підготовки</w:t>
            </w:r>
          </w:p>
        </w:tc>
      </w:tr>
      <w:tr w:rsidR="00161677" w:rsidRPr="002B73F6" w:rsidTr="00EC59FC">
        <w:trPr>
          <w:trHeight w:val="245"/>
        </w:trPr>
        <w:tc>
          <w:tcPr>
            <w:tcW w:w="2410" w:type="dxa"/>
            <w:vMerge/>
            <w:vAlign w:val="center"/>
          </w:tcPr>
          <w:p w:rsidR="00161677" w:rsidRPr="002B73F6" w:rsidRDefault="00161677" w:rsidP="00C536D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161677" w:rsidRPr="002B73F6" w:rsidRDefault="00161677" w:rsidP="00C536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161677" w:rsidRPr="002B73F6" w:rsidRDefault="00161677" w:rsidP="00C536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І-й</w:t>
            </w:r>
          </w:p>
        </w:tc>
        <w:tc>
          <w:tcPr>
            <w:tcW w:w="1843" w:type="dxa"/>
            <w:vAlign w:val="center"/>
          </w:tcPr>
          <w:p w:rsidR="00161677" w:rsidRPr="002B73F6" w:rsidRDefault="00161677" w:rsidP="00C536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I-й</w:t>
            </w:r>
          </w:p>
        </w:tc>
      </w:tr>
      <w:tr w:rsidR="00161677" w:rsidRPr="002B73F6" w:rsidTr="00EC59FC">
        <w:trPr>
          <w:trHeight w:val="70"/>
        </w:trPr>
        <w:tc>
          <w:tcPr>
            <w:tcW w:w="2410" w:type="dxa"/>
            <w:vMerge/>
            <w:vAlign w:val="center"/>
          </w:tcPr>
          <w:p w:rsidR="00161677" w:rsidRPr="002B73F6" w:rsidRDefault="00161677" w:rsidP="00C536D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161677" w:rsidRPr="002B73F6" w:rsidRDefault="00161677" w:rsidP="00C536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161677" w:rsidRPr="002B73F6" w:rsidRDefault="00161677" w:rsidP="00C536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161677" w:rsidRPr="002B73F6" w:rsidTr="00EC59FC">
        <w:trPr>
          <w:trHeight w:val="422"/>
        </w:trPr>
        <w:tc>
          <w:tcPr>
            <w:tcW w:w="2410" w:type="dxa"/>
            <w:vAlign w:val="center"/>
          </w:tcPr>
          <w:p w:rsidR="00161677" w:rsidRPr="002B73F6" w:rsidRDefault="005173AB" w:rsidP="00C536D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Загальна кількість годин – 60</w:t>
            </w:r>
            <w:r w:rsidR="00161677"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3402" w:type="dxa"/>
            <w:vMerge/>
            <w:vAlign w:val="center"/>
          </w:tcPr>
          <w:p w:rsidR="00161677" w:rsidRPr="002B73F6" w:rsidRDefault="00161677" w:rsidP="00C536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161677" w:rsidRPr="002B73F6" w:rsidRDefault="00161677" w:rsidP="00C536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І-й</w:t>
            </w:r>
          </w:p>
        </w:tc>
        <w:tc>
          <w:tcPr>
            <w:tcW w:w="1843" w:type="dxa"/>
            <w:vAlign w:val="center"/>
          </w:tcPr>
          <w:p w:rsidR="00161677" w:rsidRPr="002B73F6" w:rsidRDefault="00161677" w:rsidP="00C536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IІ-й</w:t>
            </w:r>
          </w:p>
        </w:tc>
      </w:tr>
      <w:tr w:rsidR="00161677" w:rsidRPr="002B73F6" w:rsidTr="00EC59FC">
        <w:trPr>
          <w:trHeight w:val="379"/>
        </w:trPr>
        <w:tc>
          <w:tcPr>
            <w:tcW w:w="2410" w:type="dxa"/>
            <w:vMerge w:val="restart"/>
            <w:vAlign w:val="center"/>
          </w:tcPr>
          <w:p w:rsidR="00161677" w:rsidRPr="002B73F6" w:rsidRDefault="00161677" w:rsidP="00C536D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:rsidR="00161677" w:rsidRPr="002B73F6" w:rsidRDefault="00EC59FC" w:rsidP="00C536D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аудиторних – 60</w:t>
            </w:r>
            <w:r w:rsidR="00161677" w:rsidRPr="002B73F6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161677" w:rsidRPr="002B73F6" w:rsidRDefault="00161677" w:rsidP="00C536D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самостійної роботи студента – 0.</w:t>
            </w:r>
          </w:p>
        </w:tc>
        <w:tc>
          <w:tcPr>
            <w:tcW w:w="3402" w:type="dxa"/>
            <w:vMerge w:val="restart"/>
            <w:vAlign w:val="center"/>
          </w:tcPr>
          <w:p w:rsidR="00161677" w:rsidRPr="002B73F6" w:rsidRDefault="00161677" w:rsidP="00C536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Освітньо-кваліфікаційний рівень: молодший фаховий бакалавр</w:t>
            </w:r>
          </w:p>
        </w:tc>
        <w:tc>
          <w:tcPr>
            <w:tcW w:w="4111" w:type="dxa"/>
            <w:gridSpan w:val="2"/>
            <w:vAlign w:val="center"/>
          </w:tcPr>
          <w:p w:rsidR="00161677" w:rsidRPr="002B73F6" w:rsidRDefault="00161677" w:rsidP="00C536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Лекції</w:t>
            </w:r>
          </w:p>
        </w:tc>
      </w:tr>
      <w:tr w:rsidR="00161677" w:rsidRPr="002B73F6" w:rsidTr="00EC59FC">
        <w:trPr>
          <w:trHeight w:val="617"/>
        </w:trPr>
        <w:tc>
          <w:tcPr>
            <w:tcW w:w="2410" w:type="dxa"/>
            <w:vMerge/>
            <w:vAlign w:val="center"/>
          </w:tcPr>
          <w:p w:rsidR="00161677" w:rsidRPr="002B73F6" w:rsidRDefault="00161677" w:rsidP="00C536D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161677" w:rsidRPr="002B73F6" w:rsidRDefault="00161677" w:rsidP="00C536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161677" w:rsidRPr="002B73F6" w:rsidRDefault="00EC59FC" w:rsidP="00C536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="007E02B9"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61677"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1843" w:type="dxa"/>
            <w:vAlign w:val="center"/>
          </w:tcPr>
          <w:p w:rsidR="00161677" w:rsidRPr="002B73F6" w:rsidRDefault="00EC59FC" w:rsidP="00C536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44</w:t>
            </w:r>
            <w:r w:rsidR="00161677" w:rsidRPr="002B73F6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161677" w:rsidRPr="002B73F6" w:rsidTr="00EC59FC">
        <w:trPr>
          <w:trHeight w:val="164"/>
        </w:trPr>
        <w:tc>
          <w:tcPr>
            <w:tcW w:w="2410" w:type="dxa"/>
            <w:vMerge/>
            <w:vAlign w:val="center"/>
          </w:tcPr>
          <w:p w:rsidR="00161677" w:rsidRPr="002B73F6" w:rsidRDefault="00161677" w:rsidP="00C536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161677" w:rsidRPr="002B73F6" w:rsidRDefault="00161677" w:rsidP="00C536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161677" w:rsidRPr="002B73F6" w:rsidRDefault="00161677" w:rsidP="00C536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Індивідуальна робота</w:t>
            </w:r>
          </w:p>
        </w:tc>
      </w:tr>
      <w:tr w:rsidR="00161677" w:rsidRPr="002B73F6" w:rsidTr="00EC59FC">
        <w:trPr>
          <w:trHeight w:val="164"/>
        </w:trPr>
        <w:tc>
          <w:tcPr>
            <w:tcW w:w="2410" w:type="dxa"/>
            <w:vMerge/>
            <w:vAlign w:val="center"/>
          </w:tcPr>
          <w:p w:rsidR="00161677" w:rsidRPr="002B73F6" w:rsidRDefault="00161677" w:rsidP="00C536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161677" w:rsidRPr="002B73F6" w:rsidRDefault="00161677" w:rsidP="00C536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161677" w:rsidRPr="002B73F6" w:rsidRDefault="00EC59FC" w:rsidP="00C536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161677"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43" w:type="dxa"/>
            <w:vAlign w:val="center"/>
          </w:tcPr>
          <w:p w:rsidR="00161677" w:rsidRPr="002B73F6" w:rsidRDefault="00EC59FC" w:rsidP="00C536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161677"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161677" w:rsidRPr="002B73F6" w:rsidTr="00EC59FC">
        <w:trPr>
          <w:trHeight w:val="70"/>
        </w:trPr>
        <w:tc>
          <w:tcPr>
            <w:tcW w:w="2410" w:type="dxa"/>
            <w:vMerge/>
            <w:vAlign w:val="center"/>
          </w:tcPr>
          <w:p w:rsidR="00161677" w:rsidRPr="002B73F6" w:rsidRDefault="00161677" w:rsidP="00C536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161677" w:rsidRPr="002B73F6" w:rsidRDefault="00161677" w:rsidP="00C536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161677" w:rsidRPr="002B73F6" w:rsidRDefault="00161677" w:rsidP="00C536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Вид контролю</w:t>
            </w:r>
          </w:p>
        </w:tc>
      </w:tr>
      <w:tr w:rsidR="00161677" w:rsidRPr="002B73F6" w:rsidTr="00EC59FC">
        <w:trPr>
          <w:trHeight w:val="153"/>
        </w:trPr>
        <w:tc>
          <w:tcPr>
            <w:tcW w:w="2410" w:type="dxa"/>
            <w:vMerge/>
            <w:vAlign w:val="center"/>
          </w:tcPr>
          <w:p w:rsidR="00161677" w:rsidRPr="002B73F6" w:rsidRDefault="00161677" w:rsidP="00C536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161677" w:rsidRPr="002B73F6" w:rsidRDefault="00161677" w:rsidP="00C536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61677" w:rsidRPr="002B73F6" w:rsidRDefault="00161677" w:rsidP="00C536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Семестрове оцінювання</w:t>
            </w:r>
          </w:p>
        </w:tc>
        <w:tc>
          <w:tcPr>
            <w:tcW w:w="1843" w:type="dxa"/>
            <w:vAlign w:val="center"/>
          </w:tcPr>
          <w:p w:rsidR="00161677" w:rsidRPr="002B73F6" w:rsidRDefault="00161677" w:rsidP="00C536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Семестрове оцінювання</w:t>
            </w:r>
          </w:p>
        </w:tc>
      </w:tr>
    </w:tbl>
    <w:p w:rsidR="00161677" w:rsidRPr="002B73F6" w:rsidRDefault="00161677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4778" w:rsidRPr="002B73F6" w:rsidRDefault="00454778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4778" w:rsidRPr="002B73F6" w:rsidRDefault="00454778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2995" w:rsidRPr="002B73F6" w:rsidRDefault="00FD2995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2995" w:rsidRPr="002B73F6" w:rsidRDefault="00FD2995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2995" w:rsidRPr="002B73F6" w:rsidRDefault="00FD2995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2995" w:rsidRPr="002B73F6" w:rsidRDefault="00FD2995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2995" w:rsidRPr="002B73F6" w:rsidRDefault="00FD2995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2995" w:rsidRPr="002B73F6" w:rsidRDefault="00FD2995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36D5" w:rsidRDefault="00C536D5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2C65" w:rsidRDefault="00872C65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2C65" w:rsidRDefault="00872C65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2C65" w:rsidRDefault="00872C65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2C65" w:rsidRDefault="00872C65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3A1" w:rsidRPr="002B73F6" w:rsidRDefault="008743A1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2995" w:rsidRPr="002B73F6" w:rsidRDefault="00FD2995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59FC" w:rsidRPr="002B73F6" w:rsidRDefault="00EC59FC" w:rsidP="00C536D5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val="uk-UA"/>
        </w:rPr>
      </w:pPr>
      <w:r w:rsidRPr="002B73F6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Мета дисципліни,</w:t>
      </w:r>
      <w:r w:rsidRPr="002B73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73F6">
        <w:rPr>
          <w:rFonts w:ascii="Times New Roman" w:hAnsi="Times New Roman"/>
          <w:b/>
          <w:caps/>
          <w:sz w:val="28"/>
          <w:szCs w:val="28"/>
          <w:lang w:val="uk-UA"/>
        </w:rPr>
        <w:t>передумови її вивчення</w:t>
      </w:r>
    </w:p>
    <w:p w:rsidR="00EC59FC" w:rsidRPr="002B73F6" w:rsidRDefault="00EC59FC" w:rsidP="00C536D5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2B73F6">
        <w:rPr>
          <w:rFonts w:ascii="Times New Roman" w:hAnsi="Times New Roman"/>
          <w:b/>
          <w:caps/>
          <w:sz w:val="28"/>
          <w:szCs w:val="28"/>
          <w:lang w:val="uk-UA"/>
        </w:rPr>
        <w:t>та заплановані результати навчання</w:t>
      </w:r>
    </w:p>
    <w:tbl>
      <w:tblPr>
        <w:tblStyle w:val="a7"/>
        <w:tblW w:w="10206" w:type="dxa"/>
        <w:tblInd w:w="-5" w:type="dxa"/>
        <w:tblLook w:val="04A0" w:firstRow="1" w:lastRow="0" w:firstColumn="1" w:lastColumn="0" w:noHBand="0" w:noVBand="1"/>
      </w:tblPr>
      <w:tblGrid>
        <w:gridCol w:w="2128"/>
        <w:gridCol w:w="3336"/>
        <w:gridCol w:w="4742"/>
      </w:tblGrid>
      <w:tr w:rsidR="00AF7183" w:rsidRPr="002B73F6" w:rsidTr="008B6CF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FC" w:rsidRPr="002B73F6" w:rsidRDefault="00EC59FC" w:rsidP="00C536D5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Місце дисципліни в освітній програмі</w:t>
            </w:r>
          </w:p>
        </w:tc>
        <w:tc>
          <w:tcPr>
            <w:tcW w:w="8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7D" w:rsidRPr="002B73F6" w:rsidRDefault="006C077D" w:rsidP="00C5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Мета: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формування громадянина України, патріота свої держави з планетарним</w:t>
            </w:r>
            <w:r w:rsidR="00C536D5"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мисленням; розвиток у процесі читацької діяльності ключових і предметних компетентностей </w:t>
            </w:r>
            <w:r w:rsidR="00C536D5"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студентів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, здатних обрати для задоволення своїх</w:t>
            </w:r>
            <w:r w:rsidR="00C536D5"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інтелектуальних, духовних, естетичних та соціальних потреб якісний літературний твір, дати йому адекватну оцінку, виявити власну</w:t>
            </w:r>
            <w:r w:rsidR="00C536D5"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читацьку рефлексію; заохочення </w:t>
            </w:r>
            <w:r w:rsidR="00C536D5"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студентів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до розширення кола читання, осягнення духовної та естетичної цінності літературних творів</w:t>
            </w:r>
            <w:r w:rsidR="00C536D5"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різних епох і країн, поглиблення культурно-пізнавальних інтересів </w:t>
            </w:r>
            <w:r w:rsidR="00C536D5"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студентів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, усвідомлення ними ключової ролі художньої літератури </w:t>
            </w:r>
            <w:proofErr w:type="spellStart"/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всучасному</w:t>
            </w:r>
            <w:proofErr w:type="spellEnd"/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світі, </w:t>
            </w:r>
            <w:proofErr w:type="spellStart"/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націєтворчої</w:t>
            </w:r>
            <w:proofErr w:type="spellEnd"/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функції художнього перекладу, ролі вітчизняних майстрів перекладу в духовному поступі України; виховання</w:t>
            </w:r>
            <w:r w:rsidR="00C536D5"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у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</w:t>
            </w:r>
            <w:r w:rsidR="00C536D5"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студентів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поваги до культурних надбань українського та інших народів, формування творчої особистості громадянина України з високим</w:t>
            </w:r>
            <w:r w:rsidR="00C536D5"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рівнем загальної культури, гуманістичним світоглядом, активною життєвою позицією, національною свідомістю.</w:t>
            </w:r>
          </w:p>
          <w:p w:rsidR="006C077D" w:rsidRPr="002B73F6" w:rsidRDefault="006C077D" w:rsidP="00C536D5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2B73F6">
              <w:rPr>
                <w:b/>
                <w:bCs/>
                <w:color w:val="auto"/>
                <w:sz w:val="28"/>
                <w:szCs w:val="28"/>
                <w:lang w:val="uk-UA"/>
              </w:rPr>
              <w:t xml:space="preserve">Завдання навчальної дисципліни: </w:t>
            </w:r>
          </w:p>
          <w:p w:rsidR="006C077D" w:rsidRPr="002B73F6" w:rsidRDefault="006C077D" w:rsidP="00C536D5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69" w:firstLine="0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виховання творчого читача із самостійним критичним мисленням, високим естетичним смаком і стійким інтересом до художньої</w:t>
            </w:r>
            <w:r w:rsidR="00C536D5"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літератури;</w:t>
            </w:r>
          </w:p>
          <w:p w:rsidR="006C077D" w:rsidRPr="002B73F6" w:rsidRDefault="006C077D" w:rsidP="00C536D5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69" w:firstLine="0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формування цілісних уявлень про закономірності перебігу літературного процесу, основні літературні епохи, напрями, течії</w:t>
            </w:r>
            <w:r w:rsidR="00C536D5"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,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роди, жанри й стилі в контексті вітчизняної та світової історії та культури</w:t>
            </w:r>
            <w:r w:rsidRPr="002B73F6">
              <w:rPr>
                <w:rFonts w:ascii="Times New Roman" w:eastAsia="SymbolMT" w:hAnsi="Times New Roman"/>
                <w:sz w:val="28"/>
                <w:szCs w:val="28"/>
                <w:lang w:val="uk-UA"/>
              </w:rPr>
              <w:t>;</w:t>
            </w:r>
          </w:p>
          <w:p w:rsidR="006C077D" w:rsidRPr="002B73F6" w:rsidRDefault="006C077D" w:rsidP="00C536D5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69" w:firstLine="0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увиразнення українського контексту творів зарубіжної літератури через залучення широких міжкультурних і </w:t>
            </w:r>
            <w:proofErr w:type="spellStart"/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міжлітературних</w:t>
            </w:r>
            <w:proofErr w:type="spellEnd"/>
            <w:r w:rsidR="00C536D5"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зв’язків</w:t>
            </w:r>
            <w:proofErr w:type="spellEnd"/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, фактів про культурні події країни, пов’язані з літературними творами, висвітлення теми України у творчості зарубіжних</w:t>
            </w:r>
            <w:r w:rsidR="00C536D5"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письменників;</w:t>
            </w:r>
          </w:p>
          <w:p w:rsidR="006C077D" w:rsidRPr="002B73F6" w:rsidRDefault="006C077D" w:rsidP="00C536D5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69" w:firstLine="0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розвиток уміння бачити світовий контекст української літератури та культури, її здобутки та внесок у світову культуру;</w:t>
            </w:r>
          </w:p>
          <w:p w:rsidR="006C077D" w:rsidRPr="002B73F6" w:rsidRDefault="006C077D" w:rsidP="00C536D5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69" w:firstLine="0"/>
              <w:jc w:val="both"/>
              <w:rPr>
                <w:rFonts w:ascii="Times New Roman" w:eastAsia="Symbol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упровадження актуальних стратегій різних видів аналізу перекладних та/або оригінальних літературних творів</w:t>
            </w:r>
            <w:r w:rsidRPr="002B73F6">
              <w:rPr>
                <w:rFonts w:ascii="Times New Roman" w:eastAsia="SymbolMT" w:hAnsi="Times New Roman"/>
                <w:sz w:val="28"/>
                <w:szCs w:val="28"/>
                <w:lang w:val="uk-UA"/>
              </w:rPr>
              <w:t>;</w:t>
            </w:r>
          </w:p>
          <w:p w:rsidR="006C077D" w:rsidRPr="002B73F6" w:rsidRDefault="006C077D" w:rsidP="00C536D5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69" w:firstLine="0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поглиблення знань із теорії літератури, використання їх у процесі дослідження творів, розвиток теоретичного мислення </w:t>
            </w:r>
            <w:r w:rsidR="00C536D5"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студентів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і</w:t>
            </w:r>
            <w:r w:rsidR="00C536D5"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формування навичок критичного аналізу літературних явищ;</w:t>
            </w:r>
          </w:p>
          <w:p w:rsidR="006C077D" w:rsidRPr="002B73F6" w:rsidRDefault="006C077D" w:rsidP="00C536D5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69" w:firstLine="0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формування уявлень про вітчизняну перекладацьку школу, розкриття значення перекладної літератури як могутнього чинника</w:t>
            </w:r>
            <w:r w:rsidR="00C536D5"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розвитку української нації;</w:t>
            </w:r>
          </w:p>
          <w:p w:rsidR="006C077D" w:rsidRPr="002B73F6" w:rsidRDefault="006C077D" w:rsidP="00C536D5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69" w:firstLine="0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поглиблення рівня володіння рідною мовою через рецепцію та інтерпретацію україномовних перекладів художніх творів;</w:t>
            </w:r>
          </w:p>
          <w:p w:rsidR="006C077D" w:rsidRPr="002B73F6" w:rsidRDefault="006C077D" w:rsidP="00C536D5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69" w:firstLine="0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lastRenderedPageBreak/>
              <w:t>розвиток зв’язного мовлення (із застосуванням прикладів із художніх текстів, аргументації, елементів дискусії, самостійної</w:t>
            </w:r>
            <w:r w:rsidR="00C536D5"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оцінки прочитаного, науково</w:t>
            </w:r>
            <w:r w:rsidRPr="002B73F6">
              <w:rPr>
                <w:rFonts w:ascii="Times New Roman" w:eastAsia="SymbolMT" w:hAnsi="Times New Roman"/>
                <w:sz w:val="28"/>
                <w:szCs w:val="28"/>
                <w:lang w:val="uk-UA"/>
              </w:rPr>
              <w:t>-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критичних джерел, знань з української та іноземних мов та інших гуманітарних предметів);</w:t>
            </w:r>
          </w:p>
          <w:p w:rsidR="006C077D" w:rsidRPr="002B73F6" w:rsidRDefault="006C077D" w:rsidP="00C536D5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69" w:firstLine="0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забезпечення ефективності навчальної діяльності, котра сприяє не лише накопиченню учнями знань, умінь і навичок, а й</w:t>
            </w:r>
            <w:r w:rsidR="00C536D5"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індивідуальному сприйняттю та творчому осмисленню літератури, формування в </w:t>
            </w:r>
            <w:proofErr w:type="spellStart"/>
            <w:r w:rsidR="00C536D5"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студентів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ства</w:t>
            </w:r>
            <w:proofErr w:type="spellEnd"/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індивідуальних стратегій пізнавальної</w:t>
            </w:r>
            <w:r w:rsidR="00C536D5"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діяльності;</w:t>
            </w:r>
          </w:p>
          <w:p w:rsidR="006C077D" w:rsidRPr="002B73F6" w:rsidRDefault="006C077D" w:rsidP="00C536D5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69" w:firstLine="0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оволодіння учнями елементами дослідницької діяльності й основами культури розумової праці в літературній царині (робота </w:t>
            </w:r>
            <w:r w:rsidR="00C536D5"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зі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словниково</w:t>
            </w:r>
            <w:r w:rsidRPr="002B73F6">
              <w:rPr>
                <w:rFonts w:ascii="Times New Roman" w:eastAsia="SymbolMT" w:hAnsi="Times New Roman"/>
                <w:sz w:val="28"/>
                <w:szCs w:val="28"/>
                <w:lang w:val="uk-UA"/>
              </w:rPr>
              <w:t>-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довідниковими ресурсами, науково</w:t>
            </w:r>
            <w:r w:rsidRPr="002B73F6">
              <w:rPr>
                <w:rFonts w:ascii="Times New Roman" w:eastAsia="SymbolMT" w:hAnsi="Times New Roman"/>
                <w:sz w:val="28"/>
                <w:szCs w:val="28"/>
                <w:lang w:val="uk-UA"/>
              </w:rPr>
              <w:t>-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критичними працями, укладання бібліографії, підготовка доповіді, складання тез, написання</w:t>
            </w:r>
            <w:r w:rsidR="00C536D5"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реферату, використання комп’ютера (зокрема інтернет</w:t>
            </w:r>
            <w:r w:rsidRPr="002B73F6">
              <w:rPr>
                <w:rFonts w:ascii="Times New Roman" w:eastAsia="SymbolMT" w:hAnsi="Times New Roman"/>
                <w:sz w:val="28"/>
                <w:szCs w:val="28"/>
                <w:lang w:val="uk-UA"/>
              </w:rPr>
              <w:t>-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ресурсів) з метою здобуття та опрацювання літературної та літературознавчої</w:t>
            </w:r>
            <w:r w:rsidR="00C536D5"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інформації, участь у роботі літературно</w:t>
            </w:r>
            <w:r w:rsidRPr="002B73F6">
              <w:rPr>
                <w:rFonts w:ascii="Times New Roman" w:eastAsia="SymbolMT" w:hAnsi="Times New Roman"/>
                <w:sz w:val="28"/>
                <w:szCs w:val="28"/>
                <w:lang w:val="uk-UA"/>
              </w:rPr>
              <w:t>-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творчих секцій МАН, профільних інтелектуальних змаганнях тощо);</w:t>
            </w:r>
          </w:p>
          <w:p w:rsidR="00EC59FC" w:rsidRPr="002B73F6" w:rsidRDefault="006C077D" w:rsidP="00C536D5">
            <w:pPr>
              <w:pStyle w:val="Default"/>
              <w:numPr>
                <w:ilvl w:val="0"/>
                <w:numId w:val="6"/>
              </w:numPr>
              <w:ind w:left="169" w:firstLine="0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B73F6">
              <w:rPr>
                <w:rFonts w:eastAsia="TimesNewRomanPSMT"/>
                <w:color w:val="auto"/>
                <w:sz w:val="28"/>
                <w:szCs w:val="28"/>
                <w:lang w:val="uk-UA"/>
              </w:rPr>
              <w:t xml:space="preserve">підготовка </w:t>
            </w:r>
            <w:r w:rsidR="00C536D5" w:rsidRPr="002B73F6">
              <w:rPr>
                <w:rFonts w:eastAsia="TimesNewRomanPSMT"/>
                <w:color w:val="auto"/>
                <w:sz w:val="28"/>
                <w:szCs w:val="28"/>
                <w:lang w:val="uk-UA"/>
              </w:rPr>
              <w:t>студентів</w:t>
            </w:r>
            <w:r w:rsidRPr="002B73F6">
              <w:rPr>
                <w:rFonts w:eastAsia="TimesNewRomanPSMT"/>
                <w:color w:val="auto"/>
                <w:sz w:val="28"/>
                <w:szCs w:val="28"/>
                <w:lang w:val="uk-UA"/>
              </w:rPr>
              <w:t xml:space="preserve"> до життя в полікультурному просторі</w:t>
            </w:r>
            <w:r w:rsidRPr="002B73F6">
              <w:rPr>
                <w:rFonts w:eastAsia="SymbolMT"/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AF7183" w:rsidRPr="002B73F6" w:rsidTr="008B6CF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7D" w:rsidRPr="002B73F6" w:rsidRDefault="006C077D" w:rsidP="00C536D5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Компетентності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7D" w:rsidRPr="002B73F6" w:rsidRDefault="006C077D" w:rsidP="00C53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b/>
                <w:sz w:val="28"/>
                <w:szCs w:val="28"/>
                <w:lang w:val="uk-UA"/>
              </w:rPr>
              <w:t>Ключові компетентності</w:t>
            </w:r>
          </w:p>
          <w:p w:rsidR="006C077D" w:rsidRPr="002B73F6" w:rsidRDefault="006C077D" w:rsidP="00C53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1</w:t>
            </w:r>
            <w:r w:rsidR="00EE5E27"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.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Спілкування державною мовою </w:t>
            </w:r>
          </w:p>
          <w:p w:rsidR="006C077D" w:rsidRPr="002B73F6" w:rsidRDefault="006C077D" w:rsidP="00C536D5">
            <w:pPr>
              <w:pStyle w:val="a9"/>
              <w:shd w:val="clear" w:color="auto" w:fill="FFFFFF"/>
              <w:tabs>
                <w:tab w:val="left" w:pos="1701"/>
              </w:tabs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1" w:rsidRPr="002B73F6" w:rsidRDefault="009E06B1" w:rsidP="002B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b/>
                <w:sz w:val="28"/>
                <w:szCs w:val="28"/>
                <w:lang w:val="uk-UA"/>
              </w:rPr>
              <w:t>Компоненти</w:t>
            </w:r>
          </w:p>
          <w:p w:rsidR="006C077D" w:rsidRPr="002B73F6" w:rsidRDefault="00C536D5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У</w:t>
            </w:r>
            <w:r w:rsidR="009E06B1"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міння</w:t>
            </w:r>
            <w:r w:rsidR="006C077D"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:</w:t>
            </w:r>
          </w:p>
          <w:p w:rsidR="006C077D" w:rsidRPr="002B73F6" w:rsidRDefault="006C077D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● сприймати, розуміти, критично оцінювати, інтерпретувати інформацію державною мовою;</w:t>
            </w:r>
          </w:p>
          <w:p w:rsidR="006C077D" w:rsidRPr="002B73F6" w:rsidRDefault="006C077D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● усно й письмово тлумачити поняття, розповідати про літературні факти, висловлювати</w:t>
            </w:r>
            <w:r w:rsidR="00C536D5"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думки й почуття, обстоювати погляди.</w:t>
            </w:r>
          </w:p>
          <w:p w:rsidR="006C077D" w:rsidRPr="002B73F6" w:rsidRDefault="006C077D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Ставлення:</w:t>
            </w:r>
          </w:p>
          <w:p w:rsidR="006C077D" w:rsidRPr="002B73F6" w:rsidRDefault="006C077D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● поцінування української мови як державної – чинника національної ідентичності;</w:t>
            </w:r>
          </w:p>
          <w:p w:rsidR="006C077D" w:rsidRPr="002B73F6" w:rsidRDefault="006C077D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● використання української мови у різних сферах життя;</w:t>
            </w:r>
          </w:p>
          <w:p w:rsidR="006C077D" w:rsidRPr="002B73F6" w:rsidRDefault="006C077D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● розширення знань, умінь, навичок з української мови завдяки використанню ресурсів</w:t>
            </w:r>
            <w:r w:rsidR="00C536D5"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художньої літератури (текстів зарубіжних авторів в українських перекладах).</w:t>
            </w:r>
          </w:p>
          <w:p w:rsidR="006C077D" w:rsidRPr="002B73F6" w:rsidRDefault="006C077D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Навчальні ресурси:</w:t>
            </w:r>
          </w:p>
          <w:p w:rsidR="006C077D" w:rsidRPr="002B73F6" w:rsidRDefault="006C077D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● літературні твори зарубіжних авторів в українських перекладах;</w:t>
            </w:r>
          </w:p>
          <w:p w:rsidR="009E06B1" w:rsidRPr="002B73F6" w:rsidRDefault="006C077D" w:rsidP="00C53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● монолог, діалог, дискусія, дебати</w:t>
            </w:r>
            <w:r w:rsidR="00C536D5"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F7183" w:rsidRPr="002B73F6" w:rsidTr="008B6CF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1" w:rsidRPr="002B73F6" w:rsidRDefault="009E06B1" w:rsidP="00C536D5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1" w:rsidRPr="002B73F6" w:rsidRDefault="009E06B1" w:rsidP="00C53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2</w:t>
            </w:r>
            <w:r w:rsidR="00C536D5"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.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Спілкування іноземними мовами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1" w:rsidRPr="002B73F6" w:rsidRDefault="009E06B1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Уміння:</w:t>
            </w:r>
          </w:p>
          <w:p w:rsidR="009E06B1" w:rsidRPr="002B73F6" w:rsidRDefault="009E06B1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lastRenderedPageBreak/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читати й розуміти художні тексти іноземною мовою (за умови вивчення відповідної</w:t>
            </w:r>
            <w:r w:rsidR="00EE5E27"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іноземної мови);</w:t>
            </w:r>
          </w:p>
          <w:p w:rsidR="009E06B1" w:rsidRPr="002B73F6" w:rsidRDefault="009E06B1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зіставляти оригінальні тексти з українськими художніми перекладами.</w:t>
            </w:r>
          </w:p>
          <w:p w:rsidR="009E06B1" w:rsidRPr="002B73F6" w:rsidRDefault="009E06B1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Ставлення:</w:t>
            </w:r>
          </w:p>
          <w:p w:rsidR="009E06B1" w:rsidRPr="002B73F6" w:rsidRDefault="009E06B1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усвідомлення багатства рідної мови;</w:t>
            </w:r>
          </w:p>
          <w:p w:rsidR="009E06B1" w:rsidRPr="002B73F6" w:rsidRDefault="009E06B1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готовність до міжкультурного діалогу, відкритість до пізнання різних культур;</w:t>
            </w:r>
          </w:p>
          <w:p w:rsidR="009E06B1" w:rsidRPr="002B73F6" w:rsidRDefault="009E06B1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толерантність щодо різних культур і традицій.</w:t>
            </w:r>
          </w:p>
          <w:p w:rsidR="009E06B1" w:rsidRPr="002B73F6" w:rsidRDefault="009E06B1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Навчальні ресурси:</w:t>
            </w:r>
          </w:p>
          <w:p w:rsidR="009E06B1" w:rsidRPr="002B73F6" w:rsidRDefault="009E06B1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літературні твори (цілісно, у фрагментах) іноземними мовами (які </w:t>
            </w:r>
            <w:r w:rsidR="00EE5E27"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вивчаються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);</w:t>
            </w:r>
          </w:p>
          <w:p w:rsidR="009E06B1" w:rsidRPr="002B73F6" w:rsidRDefault="009E06B1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літературні твори зарубіжних авторів у класичних і сучасних українських перекладах:</w:t>
            </w:r>
          </w:p>
          <w:p w:rsidR="009E06B1" w:rsidRPr="002B73F6" w:rsidRDefault="009E06B1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сайти зарубіжних письменників, літературних музеїв світу.</w:t>
            </w:r>
          </w:p>
        </w:tc>
      </w:tr>
      <w:tr w:rsidR="00AF7183" w:rsidRPr="002B73F6" w:rsidTr="008B6CF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1" w:rsidRPr="002B73F6" w:rsidRDefault="009E06B1" w:rsidP="00C536D5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1" w:rsidRPr="002B73F6" w:rsidRDefault="009E06B1" w:rsidP="00C53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3.Математична компетентність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1" w:rsidRPr="002B73F6" w:rsidRDefault="009E06B1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Уміння:</w:t>
            </w:r>
          </w:p>
          <w:p w:rsidR="009E06B1" w:rsidRPr="002B73F6" w:rsidRDefault="009E06B1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розвивати абстрактне мислення;</w:t>
            </w:r>
          </w:p>
          <w:p w:rsidR="009E06B1" w:rsidRPr="002B73F6" w:rsidRDefault="009E06B1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установлювати </w:t>
            </w:r>
            <w:proofErr w:type="spellStart"/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причиново</w:t>
            </w:r>
            <w:proofErr w:type="spellEnd"/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-наслідкові зв’язки;</w:t>
            </w:r>
          </w:p>
          <w:p w:rsidR="009E06B1" w:rsidRPr="002B73F6" w:rsidRDefault="009E06B1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виокремлювати головну та другорядну інформацію;</w:t>
            </w:r>
          </w:p>
          <w:p w:rsidR="009E06B1" w:rsidRPr="002B73F6" w:rsidRDefault="009E06B1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формулювати визначення;</w:t>
            </w:r>
          </w:p>
          <w:p w:rsidR="009E06B1" w:rsidRPr="002B73F6" w:rsidRDefault="009E06B1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будувати гіпотези;</w:t>
            </w:r>
          </w:p>
          <w:p w:rsidR="009E06B1" w:rsidRPr="002B73F6" w:rsidRDefault="009E06B1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перетворювати інформацію з однієї форми в іншу (текст – графік, таблиця, схема,</w:t>
            </w:r>
          </w:p>
          <w:p w:rsidR="009E06B1" w:rsidRPr="002B73F6" w:rsidRDefault="009E06B1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презентація тощо).</w:t>
            </w:r>
          </w:p>
          <w:p w:rsidR="009E06B1" w:rsidRPr="002B73F6" w:rsidRDefault="009E06B1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Ставлення:</w:t>
            </w:r>
          </w:p>
          <w:p w:rsidR="009E06B1" w:rsidRPr="002B73F6" w:rsidRDefault="009E06B1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прагнення висловлюватися точно, </w:t>
            </w:r>
            <w:proofErr w:type="spellStart"/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логічно</w:t>
            </w:r>
            <w:proofErr w:type="spellEnd"/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та послідовно;</w:t>
            </w:r>
          </w:p>
          <w:p w:rsidR="009E06B1" w:rsidRPr="002B73F6" w:rsidRDefault="009E06B1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розуміння тенденцій, закономірностей, процесів.</w:t>
            </w:r>
          </w:p>
          <w:p w:rsidR="009E06B1" w:rsidRPr="002B73F6" w:rsidRDefault="009E06B1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Навчальні ресурси:</w:t>
            </w:r>
          </w:p>
          <w:p w:rsidR="009E06B1" w:rsidRPr="002B73F6" w:rsidRDefault="009E06B1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схеми, таблиці, літературні мапи, презентації;</w:t>
            </w:r>
          </w:p>
          <w:p w:rsidR="009E06B1" w:rsidRPr="002B73F6" w:rsidRDefault="009E06B1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роздум (визначення тези, добір аргументів, наведення прикладів, формулювання висновків);</w:t>
            </w:r>
          </w:p>
          <w:p w:rsidR="009E06B1" w:rsidRPr="002B73F6" w:rsidRDefault="009E06B1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lastRenderedPageBreak/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висунення гіпотези</w:t>
            </w:r>
          </w:p>
        </w:tc>
      </w:tr>
      <w:tr w:rsidR="00AF7183" w:rsidRPr="00872C65" w:rsidTr="008B6CF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1" w:rsidRPr="002B73F6" w:rsidRDefault="009E06B1" w:rsidP="00C536D5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1" w:rsidRPr="002B73F6" w:rsidRDefault="009E06B1" w:rsidP="00C53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4. Компетентності у природничих</w:t>
            </w:r>
          </w:p>
          <w:p w:rsidR="009E06B1" w:rsidRPr="002B73F6" w:rsidRDefault="009E06B1" w:rsidP="00C53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науках і технологіях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1" w:rsidRPr="002B73F6" w:rsidRDefault="009E06B1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Уміння:</w:t>
            </w:r>
          </w:p>
          <w:p w:rsidR="009E06B1" w:rsidRPr="002B73F6" w:rsidRDefault="009E06B1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швидко й ефективно шукати інформацію;</w:t>
            </w:r>
          </w:p>
          <w:p w:rsidR="009E06B1" w:rsidRPr="002B73F6" w:rsidRDefault="009E06B1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використовувати різні види читання для здобуття нових знань;</w:t>
            </w:r>
          </w:p>
          <w:p w:rsidR="009E06B1" w:rsidRPr="002B73F6" w:rsidRDefault="009E06B1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здійснювати пошукову діяльність, словесно оформлювати результати досліджень;</w:t>
            </w:r>
          </w:p>
          <w:p w:rsidR="009E06B1" w:rsidRPr="002B73F6" w:rsidRDefault="009E06B1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критично оцінювати результати людської діяльності в природному середовищі, відображені</w:t>
            </w:r>
            <w:r w:rsidR="00AF7183"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у творах літератури.</w:t>
            </w:r>
          </w:p>
          <w:p w:rsidR="009E06B1" w:rsidRPr="002B73F6" w:rsidRDefault="009E06B1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Ставлення:</w:t>
            </w:r>
          </w:p>
          <w:p w:rsidR="009E06B1" w:rsidRPr="002B73F6" w:rsidRDefault="009E06B1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● готовність до опанування новітніх технологій;</w:t>
            </w:r>
          </w:p>
          <w:p w:rsidR="009E06B1" w:rsidRPr="002B73F6" w:rsidRDefault="009E06B1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● оперативне реагування на технологічні зміни;</w:t>
            </w:r>
          </w:p>
          <w:p w:rsidR="009E06B1" w:rsidRPr="002B73F6" w:rsidRDefault="009E06B1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● захист природного середовища.</w:t>
            </w:r>
          </w:p>
          <w:p w:rsidR="009E06B1" w:rsidRPr="002B73F6" w:rsidRDefault="009E06B1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Навчальні ресурси:</w:t>
            </w:r>
          </w:p>
          <w:p w:rsidR="009E06B1" w:rsidRPr="002B73F6" w:rsidRDefault="009E06B1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● інноваційні технології навчання (інтерактивні, інформаційно-комунікаційні).</w:t>
            </w:r>
          </w:p>
        </w:tc>
      </w:tr>
      <w:tr w:rsidR="00AF7183" w:rsidRPr="002B73F6" w:rsidTr="008B6CF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1" w:rsidRPr="002B73F6" w:rsidRDefault="009E06B1" w:rsidP="00C536D5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9" w:rsidRPr="002B73F6" w:rsidRDefault="00E23989" w:rsidP="00C53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5. Інформаційно-цифрова</w:t>
            </w:r>
          </w:p>
          <w:p w:rsidR="009E06B1" w:rsidRPr="002B73F6" w:rsidRDefault="004804B5" w:rsidP="00C53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К</w:t>
            </w:r>
            <w:r w:rsidR="00E23989"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омпетентність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9" w:rsidRPr="002B73F6" w:rsidRDefault="00E23989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Уміння:</w:t>
            </w:r>
          </w:p>
          <w:p w:rsidR="00E23989" w:rsidRPr="002B73F6" w:rsidRDefault="00E23989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діяти за алгоритмом, складати план тексту;</w:t>
            </w:r>
          </w:p>
          <w:p w:rsidR="00E23989" w:rsidRPr="002B73F6" w:rsidRDefault="00E23989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використовувати інтернет-ресурси для отримання нових знань.</w:t>
            </w:r>
          </w:p>
          <w:p w:rsidR="00E23989" w:rsidRPr="002B73F6" w:rsidRDefault="00E23989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Ставлення:</w:t>
            </w:r>
          </w:p>
          <w:p w:rsidR="00E23989" w:rsidRPr="002B73F6" w:rsidRDefault="00E23989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задоволення пізнавального інтересу в інформаційному середовищі;</w:t>
            </w:r>
          </w:p>
          <w:p w:rsidR="00E23989" w:rsidRPr="002B73F6" w:rsidRDefault="00E23989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критичне ставлення до медійної інформації;</w:t>
            </w:r>
          </w:p>
          <w:p w:rsidR="00E23989" w:rsidRPr="002B73F6" w:rsidRDefault="00E23989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прагнення дотримуватися етичних норм у віртуальному інформаційному просторі.</w:t>
            </w:r>
          </w:p>
          <w:p w:rsidR="00E23989" w:rsidRPr="002B73F6" w:rsidRDefault="00E23989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Навчальні ресурси:</w:t>
            </w:r>
          </w:p>
          <w:p w:rsidR="00E23989" w:rsidRPr="002B73F6" w:rsidRDefault="00E23989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дописи в соціальних мережах і коментарі до них;</w:t>
            </w:r>
          </w:p>
          <w:p w:rsidR="00E23989" w:rsidRPr="002B73F6" w:rsidRDefault="00E23989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інструментальні тексти (алгоритми, інструкції тощо);</w:t>
            </w:r>
          </w:p>
          <w:p w:rsidR="00E23989" w:rsidRPr="002B73F6" w:rsidRDefault="00E23989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складання плану;</w:t>
            </w:r>
          </w:p>
          <w:p w:rsidR="009E06B1" w:rsidRPr="002B73F6" w:rsidRDefault="00E23989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аналіз </w:t>
            </w:r>
            <w:proofErr w:type="spellStart"/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медіатекстів</w:t>
            </w:r>
            <w:proofErr w:type="spellEnd"/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(виявлення маніпулятивних технологій).</w:t>
            </w:r>
          </w:p>
        </w:tc>
      </w:tr>
      <w:tr w:rsidR="00AF7183" w:rsidRPr="002B73F6" w:rsidTr="008B6CF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9" w:rsidRPr="002B73F6" w:rsidRDefault="00E23989" w:rsidP="00C536D5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9" w:rsidRPr="002B73F6" w:rsidRDefault="00E23989" w:rsidP="00C53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6. Уміння вчитися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9" w:rsidRPr="002B73F6" w:rsidRDefault="00E23989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Уміння:</w:t>
            </w:r>
          </w:p>
          <w:p w:rsidR="00E23989" w:rsidRPr="002B73F6" w:rsidRDefault="00E23989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lastRenderedPageBreak/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визначати мету навчальної діяльності та способи її досягнення;</w:t>
            </w:r>
          </w:p>
          <w:p w:rsidR="00E23989" w:rsidRPr="002B73F6" w:rsidRDefault="00E23989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планувати й організовувати власну навчальну діяльність;</w:t>
            </w:r>
          </w:p>
          <w:p w:rsidR="00E23989" w:rsidRPr="002B73F6" w:rsidRDefault="00E23989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читати, використовуючи різні види читання: ознайомлювальне, вибіркове, навчальне тощо;</w:t>
            </w:r>
          </w:p>
          <w:p w:rsidR="00E23989" w:rsidRPr="002B73F6" w:rsidRDefault="00E23989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постійно поповнювати власний словниковий запас;</w:t>
            </w:r>
          </w:p>
          <w:p w:rsidR="00E23989" w:rsidRPr="002B73F6" w:rsidRDefault="00E23989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користуватися різними джерелами довідкової інформації (словники, енциклопедії, онлайн-</w:t>
            </w:r>
          </w:p>
          <w:p w:rsidR="00E23989" w:rsidRPr="002B73F6" w:rsidRDefault="00E23989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ресурси тощо);</w:t>
            </w:r>
          </w:p>
          <w:p w:rsidR="00E23989" w:rsidRPr="002B73F6" w:rsidRDefault="00E23989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здійснювати </w:t>
            </w:r>
            <w:proofErr w:type="spellStart"/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самооцінювання</w:t>
            </w:r>
            <w:proofErr w:type="spellEnd"/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результатів власної діяльності, рефлексію;</w:t>
            </w:r>
          </w:p>
          <w:p w:rsidR="00E23989" w:rsidRPr="002B73F6" w:rsidRDefault="00E23989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застосовувати комунікативні стратегії відповідно до мети й ситуації спілкування.</w:t>
            </w:r>
          </w:p>
          <w:p w:rsidR="00E23989" w:rsidRPr="002B73F6" w:rsidRDefault="00E23989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Ставлення:</w:t>
            </w:r>
          </w:p>
          <w:p w:rsidR="00E23989" w:rsidRPr="002B73F6" w:rsidRDefault="00E23989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прагнення використовувати українську мову в різних життєвих ситуаціях;</w:t>
            </w:r>
          </w:p>
          <w:p w:rsidR="00E23989" w:rsidRPr="002B73F6" w:rsidRDefault="00E23989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готовність удосконалювати власне мовлення впродовж життя, розвивати </w:t>
            </w:r>
            <w:proofErr w:type="spellStart"/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мовну</w:t>
            </w:r>
            <w:proofErr w:type="spellEnd"/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інтуїцію;</w:t>
            </w:r>
          </w:p>
          <w:p w:rsidR="00E23989" w:rsidRPr="002B73F6" w:rsidRDefault="00E23989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розуміння ролі художньої літератури для власного інтелектуального й духовного зростання.</w:t>
            </w:r>
          </w:p>
          <w:p w:rsidR="00E23989" w:rsidRPr="002B73F6" w:rsidRDefault="00E23989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Навчальні ресурси:</w:t>
            </w:r>
          </w:p>
          <w:p w:rsidR="00E23989" w:rsidRPr="002B73F6" w:rsidRDefault="00E23989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інструкції з ефективного самонавчання;</w:t>
            </w:r>
          </w:p>
          <w:p w:rsidR="00E23989" w:rsidRPr="002B73F6" w:rsidRDefault="00E23989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довідкова література, пошукові системи;</w:t>
            </w:r>
          </w:p>
          <w:p w:rsidR="00E23989" w:rsidRPr="002B73F6" w:rsidRDefault="00E23989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електронні мережеві бібліотеки.</w:t>
            </w:r>
          </w:p>
        </w:tc>
      </w:tr>
      <w:tr w:rsidR="00AF7183" w:rsidRPr="002B73F6" w:rsidTr="008B6CF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9" w:rsidRPr="002B73F6" w:rsidRDefault="00E23989" w:rsidP="00C536D5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9" w:rsidRPr="002B73F6" w:rsidRDefault="00E23989" w:rsidP="00C53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7. Ініціативність і підприємливість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C" w:rsidRPr="002B73F6" w:rsidRDefault="004068FC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Уміння:</w:t>
            </w:r>
          </w:p>
          <w:p w:rsidR="004068FC" w:rsidRPr="002B73F6" w:rsidRDefault="004068FC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презентувати власні ідеї та ініціативи чітко, </w:t>
            </w:r>
            <w:proofErr w:type="spellStart"/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грамотно</w:t>
            </w:r>
            <w:proofErr w:type="spellEnd"/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, використовуючи доцільні </w:t>
            </w:r>
            <w:proofErr w:type="spellStart"/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мовні</w:t>
            </w:r>
            <w:proofErr w:type="spellEnd"/>
            <w:r w:rsidR="00AF7183"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засоби;</w:t>
            </w:r>
          </w:p>
          <w:p w:rsidR="004068FC" w:rsidRPr="002B73F6" w:rsidRDefault="004068FC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реалізувати комунікативні стратегії для формулювання власних пропозицій, рішень і</w:t>
            </w:r>
            <w:r w:rsidR="00AF7183"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виявлення лідерських якостей.</w:t>
            </w:r>
          </w:p>
          <w:p w:rsidR="004068FC" w:rsidRPr="002B73F6" w:rsidRDefault="004068FC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Ставлення:</w:t>
            </w:r>
          </w:p>
          <w:p w:rsidR="004068FC" w:rsidRPr="002B73F6" w:rsidRDefault="004068FC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lastRenderedPageBreak/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готовність брати відповідальність за себе та інших;</w:t>
            </w:r>
          </w:p>
          <w:p w:rsidR="004068FC" w:rsidRPr="002B73F6" w:rsidRDefault="004068FC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розуміння ролі комунікативних умінь для успішної професійної кар’єри.</w:t>
            </w:r>
          </w:p>
          <w:p w:rsidR="004068FC" w:rsidRPr="002B73F6" w:rsidRDefault="004068FC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Навчальні ресурси:</w:t>
            </w:r>
          </w:p>
          <w:p w:rsidR="004068FC" w:rsidRPr="002B73F6" w:rsidRDefault="004068FC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тексти офіційно-ділового стилю (резюме, доручення тощо), самопрезентація, зразки</w:t>
            </w:r>
            <w:r w:rsidR="00AF7183"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реклами тощо;</w:t>
            </w:r>
          </w:p>
          <w:p w:rsidR="00E23989" w:rsidRPr="002B73F6" w:rsidRDefault="004068FC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літературні твори, які містять моделі ініціативності.</w:t>
            </w:r>
          </w:p>
        </w:tc>
      </w:tr>
      <w:tr w:rsidR="00AF7183" w:rsidRPr="002B73F6" w:rsidTr="008B6CF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C" w:rsidRPr="002B73F6" w:rsidRDefault="004068FC" w:rsidP="00C536D5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C" w:rsidRPr="002B73F6" w:rsidRDefault="004068FC" w:rsidP="00C53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8. Соціальна та громадянська</w:t>
            </w:r>
          </w:p>
          <w:p w:rsidR="004068FC" w:rsidRPr="002B73F6" w:rsidRDefault="004804B5" w:rsidP="00C53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К</w:t>
            </w:r>
            <w:r w:rsidR="004068FC"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омпетентності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C" w:rsidRPr="002B73F6" w:rsidRDefault="004068FC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Уміння:</w:t>
            </w:r>
          </w:p>
          <w:p w:rsidR="004068FC" w:rsidRPr="002B73F6" w:rsidRDefault="004068FC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аргументовано й </w:t>
            </w:r>
            <w:proofErr w:type="spellStart"/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грамотно</w:t>
            </w:r>
            <w:proofErr w:type="spellEnd"/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висловлювати власну думку щодо суспільно-політичних питань;</w:t>
            </w:r>
          </w:p>
          <w:p w:rsidR="004068FC" w:rsidRPr="002B73F6" w:rsidRDefault="004068FC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уникати дискримінації інших у процесі спілкування;</w:t>
            </w:r>
          </w:p>
          <w:p w:rsidR="004068FC" w:rsidRPr="002B73F6" w:rsidRDefault="004068FC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визначати в літературних творах суспільно-політичний контекст, актуальні соціальні</w:t>
            </w:r>
          </w:p>
          <w:p w:rsidR="004068FC" w:rsidRPr="002B73F6" w:rsidRDefault="004068FC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проблеми та ідеї, приклади громадянських якостей в образах персонажів;</w:t>
            </w:r>
          </w:p>
          <w:p w:rsidR="004068FC" w:rsidRPr="002B73F6" w:rsidRDefault="004068FC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розвивати критичне мислення.</w:t>
            </w:r>
          </w:p>
          <w:p w:rsidR="004068FC" w:rsidRPr="002B73F6" w:rsidRDefault="004068FC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Ставлення:</w:t>
            </w:r>
          </w:p>
          <w:p w:rsidR="004068FC" w:rsidRPr="002B73F6" w:rsidRDefault="004068FC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усвідомлення себе громадянином України;</w:t>
            </w:r>
          </w:p>
          <w:p w:rsidR="004068FC" w:rsidRPr="002B73F6" w:rsidRDefault="004068FC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розуміння й утвердження демократичних цінностей;</w:t>
            </w:r>
          </w:p>
          <w:p w:rsidR="004068FC" w:rsidRPr="002B73F6" w:rsidRDefault="004068FC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повага до закону та правових норм, зокрема до норм українського законодавства;</w:t>
            </w:r>
          </w:p>
          <w:p w:rsidR="004068FC" w:rsidRPr="002B73F6" w:rsidRDefault="004068FC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утвердження права кожного на власну думку.</w:t>
            </w:r>
          </w:p>
          <w:p w:rsidR="004068FC" w:rsidRPr="002B73F6" w:rsidRDefault="004068FC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Навчальні ресурси:</w:t>
            </w:r>
          </w:p>
          <w:p w:rsidR="004068FC" w:rsidRPr="002B73F6" w:rsidRDefault="004068FC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інтерактивні технології навчання;</w:t>
            </w:r>
          </w:p>
          <w:p w:rsidR="004068FC" w:rsidRPr="002B73F6" w:rsidRDefault="004068FC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художні твори, які містять суспільні проблеми й моделі державного устрою;</w:t>
            </w:r>
          </w:p>
          <w:p w:rsidR="004068FC" w:rsidRPr="002B73F6" w:rsidRDefault="004068FC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суспільно-історичний контекст напрямів, течій, стилів, жанрів.</w:t>
            </w:r>
          </w:p>
        </w:tc>
      </w:tr>
      <w:tr w:rsidR="00AF7183" w:rsidRPr="002B73F6" w:rsidTr="008B6CF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C" w:rsidRPr="002B73F6" w:rsidRDefault="004068FC" w:rsidP="00C536D5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C" w:rsidRPr="002B73F6" w:rsidRDefault="004068FC" w:rsidP="00C53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9. Обізнаність та самовираження у</w:t>
            </w:r>
          </w:p>
          <w:p w:rsidR="004068FC" w:rsidRPr="002B73F6" w:rsidRDefault="004068FC" w:rsidP="00C53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сфері культури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C" w:rsidRPr="002B73F6" w:rsidRDefault="004068FC" w:rsidP="00C53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Уміння:</w:t>
            </w:r>
          </w:p>
          <w:p w:rsidR="004068FC" w:rsidRPr="002B73F6" w:rsidRDefault="004068FC" w:rsidP="00C53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сприймати твори літератури в контексті культури доби;</w:t>
            </w:r>
          </w:p>
          <w:p w:rsidR="004068FC" w:rsidRPr="002B73F6" w:rsidRDefault="004068FC" w:rsidP="00C53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lastRenderedPageBreak/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аналізувати та інтерпретувати літературні твори зарубіжних авторів в аспекті національної</w:t>
            </w:r>
            <w:r w:rsidR="00C36AD5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культури та загальнолюдських цінностей;</w:t>
            </w:r>
          </w:p>
          <w:p w:rsidR="004068FC" w:rsidRPr="002B73F6" w:rsidRDefault="004068FC" w:rsidP="00C53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демонструвати взаємодію літератури з іншими видами мистецтва, порівнювати літературні</w:t>
            </w:r>
            <w:r w:rsidR="00AF7183"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тексти з їхнім утіленням у живописі, кіно, музиці тощо;</w:t>
            </w:r>
          </w:p>
          <w:p w:rsidR="004068FC" w:rsidRPr="002B73F6" w:rsidRDefault="004068FC" w:rsidP="00C53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використовувати українську мову як державну для духовного, культурного й національного</w:t>
            </w:r>
            <w:r w:rsidR="00AF7183"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самовираження, дотримуватися норм української літературної мови та мовленнєвого етикету, що є</w:t>
            </w:r>
            <w:r w:rsidR="00AF7183"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виявом загальної культури людини;</w:t>
            </w:r>
          </w:p>
          <w:p w:rsidR="004068FC" w:rsidRPr="002B73F6" w:rsidRDefault="004068FC" w:rsidP="00C53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створювати власні тексти різних жанрів, використовуючи відповідні </w:t>
            </w:r>
            <w:proofErr w:type="spellStart"/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зображально</w:t>
            </w:r>
            <w:proofErr w:type="spellEnd"/>
            <w:r w:rsidR="00AF7183"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-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виражальні засоби.</w:t>
            </w:r>
          </w:p>
          <w:p w:rsidR="004068FC" w:rsidRPr="002B73F6" w:rsidRDefault="004068FC" w:rsidP="00C53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Ставлення:</w:t>
            </w:r>
          </w:p>
          <w:p w:rsidR="004068FC" w:rsidRPr="002B73F6" w:rsidRDefault="004068FC" w:rsidP="00C53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любов до літератури й мистецтва як складників людської цивілізації;</w:t>
            </w:r>
          </w:p>
          <w:p w:rsidR="004068FC" w:rsidRPr="002B73F6" w:rsidRDefault="004068FC" w:rsidP="00C53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потреба читання літературних творів для естетичної насолоди та рефлексії над прочитаним;</w:t>
            </w:r>
          </w:p>
          <w:p w:rsidR="004068FC" w:rsidRPr="002B73F6" w:rsidRDefault="004068FC" w:rsidP="00C53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відкритість до міжкультурної комунікації;</w:t>
            </w:r>
          </w:p>
          <w:p w:rsidR="004068FC" w:rsidRPr="002B73F6" w:rsidRDefault="004068FC" w:rsidP="00C53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стійкий інтерес до світових культурних надбань.</w:t>
            </w:r>
          </w:p>
          <w:p w:rsidR="004068FC" w:rsidRPr="002B73F6" w:rsidRDefault="004068FC" w:rsidP="00C53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Навчальні ресурси:</w:t>
            </w:r>
          </w:p>
          <w:p w:rsidR="004068FC" w:rsidRPr="002B73F6" w:rsidRDefault="004068FC" w:rsidP="00C53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твори різних видів мистецтва;</w:t>
            </w:r>
          </w:p>
          <w:p w:rsidR="004068FC" w:rsidRPr="002B73F6" w:rsidRDefault="004068FC" w:rsidP="00C53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мистецькі проекти;</w:t>
            </w:r>
          </w:p>
          <w:p w:rsidR="004068FC" w:rsidRPr="002B73F6" w:rsidRDefault="004068FC" w:rsidP="00C53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сайти музеїв світу</w:t>
            </w:r>
            <w:r w:rsidR="00AF7183"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F7183" w:rsidRPr="002B73F6" w:rsidTr="008B6CF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C" w:rsidRPr="002B73F6" w:rsidRDefault="004068FC" w:rsidP="00C536D5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C" w:rsidRPr="002B73F6" w:rsidRDefault="004068FC" w:rsidP="00C53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10. Екологічна грамотність і здорове</w:t>
            </w:r>
            <w:r w:rsidR="008B6CFC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життя.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C" w:rsidRPr="002B73F6" w:rsidRDefault="004068FC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Уміння:</w:t>
            </w:r>
          </w:p>
          <w:p w:rsidR="004068FC" w:rsidRPr="002B73F6" w:rsidRDefault="004068FC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не шкодити своєю діяльністю довкіллю;</w:t>
            </w:r>
          </w:p>
          <w:p w:rsidR="004068FC" w:rsidRPr="002B73F6" w:rsidRDefault="004068FC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сприймати довкілля як життєдайне середовище;</w:t>
            </w:r>
          </w:p>
          <w:p w:rsidR="004068FC" w:rsidRPr="002B73F6" w:rsidRDefault="004068FC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дбайливо ставитися до природи як важливого чинника реалізації особистості;</w:t>
            </w:r>
          </w:p>
          <w:p w:rsidR="004068FC" w:rsidRPr="002B73F6" w:rsidRDefault="004068FC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дотримуватися здорового способу життя.</w:t>
            </w:r>
          </w:p>
          <w:p w:rsidR="004068FC" w:rsidRPr="002B73F6" w:rsidRDefault="004068FC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Ставлення:</w:t>
            </w:r>
          </w:p>
          <w:p w:rsidR="004068FC" w:rsidRPr="002B73F6" w:rsidRDefault="004068FC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lastRenderedPageBreak/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готовність зберігати природні ресурси для сьогодення та майбутнього;</w:t>
            </w:r>
          </w:p>
          <w:p w:rsidR="004068FC" w:rsidRPr="002B73F6" w:rsidRDefault="004068FC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набуття знань (за допомогою художньої літератури) про цілісну картину світу та місце</w:t>
            </w:r>
            <w:r w:rsidR="00AF7183"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людини в ній;</w:t>
            </w:r>
          </w:p>
          <w:p w:rsidR="004068FC" w:rsidRPr="002B73F6" w:rsidRDefault="004068FC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опанування традицій різних народів, позитивного досвіду збереження навколишнього</w:t>
            </w:r>
            <w:r w:rsidR="00AF7183"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середовища.</w:t>
            </w:r>
          </w:p>
          <w:p w:rsidR="004068FC" w:rsidRPr="002B73F6" w:rsidRDefault="004068FC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Навчальні ресурси:</w:t>
            </w:r>
          </w:p>
          <w:p w:rsidR="004068FC" w:rsidRPr="002B73F6" w:rsidRDefault="004068FC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аналіз літературних текстів (епізодів) екологічного спрямування;</w:t>
            </w:r>
          </w:p>
          <w:p w:rsidR="004068FC" w:rsidRPr="002B73F6" w:rsidRDefault="004068FC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ArialMT" w:hAnsi="Times New Roman"/>
                <w:sz w:val="28"/>
                <w:szCs w:val="28"/>
                <w:lang w:val="uk-UA"/>
              </w:rPr>
              <w:t xml:space="preserve">●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усні / письмові презентації в межах дослідницьких проектів.</w:t>
            </w:r>
          </w:p>
        </w:tc>
      </w:tr>
      <w:tr w:rsidR="00AF7183" w:rsidRPr="00872C65" w:rsidTr="008B6CF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C" w:rsidRPr="002B73F6" w:rsidRDefault="004068FC" w:rsidP="00C536D5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C" w:rsidRPr="002B73F6" w:rsidRDefault="004068FC" w:rsidP="00C53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b/>
                <w:sz w:val="28"/>
                <w:szCs w:val="28"/>
                <w:lang w:val="uk-UA"/>
              </w:rPr>
              <w:t>Предметні компетентності:</w:t>
            </w:r>
          </w:p>
          <w:p w:rsidR="004068FC" w:rsidRPr="002B73F6" w:rsidRDefault="004068FC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– розуміння літератури як невід’ємної частини національної й світової художньої культури;</w:t>
            </w:r>
          </w:p>
          <w:p w:rsidR="004068FC" w:rsidRPr="002B73F6" w:rsidRDefault="004068FC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– усвідомлення специфіки літератури як мистецтва слова, її гуманістичного потенціалу та місця в системі інших видів мистецтва;</w:t>
            </w:r>
          </w:p>
          <w:p w:rsidR="004068FC" w:rsidRPr="002B73F6" w:rsidRDefault="004068FC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– знання літературних творів, обов’язкових для текстуального вивчення та варіативних (за вибором учителя та </w:t>
            </w:r>
            <w:r w:rsidR="00C536D5"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студентів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), осягнення</w:t>
            </w:r>
            <w:r w:rsidR="008B6CFC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творів у єдності змісту та форми, виокремлення складників та художніх особливостей творів (на рівні сюжету, композиції, образів, поетичної</w:t>
            </w:r>
            <w:r w:rsidR="008B6CFC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мови, жанру тощо);</w:t>
            </w:r>
          </w:p>
          <w:p w:rsidR="004068FC" w:rsidRPr="002B73F6" w:rsidRDefault="004068FC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– усвідомлення ключових етапів і явищ літературного процесу різних країн, зіставлення з українським літературним процесом;</w:t>
            </w:r>
          </w:p>
          <w:p w:rsidR="004068FC" w:rsidRPr="002B73F6" w:rsidRDefault="004068FC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lastRenderedPageBreak/>
              <w:t>– знання основних фактів життя та творчості видатних письменників, усвідомлення їхнього внеску в скарбницю вітчизняної та</w:t>
            </w:r>
            <w:r w:rsid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світової культури;</w:t>
            </w:r>
          </w:p>
          <w:p w:rsidR="004068FC" w:rsidRPr="002B73F6" w:rsidRDefault="004068FC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–</w:t>
            </w:r>
            <w:r w:rsid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оволодіння передбаченими програмою літературознавчими поняттями, застосування їх під час аналізу та інтерпретації художніх</w:t>
            </w:r>
            <w:r w:rsidR="008B6CFC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творів;</w:t>
            </w:r>
          </w:p>
          <w:p w:rsidR="004068FC" w:rsidRPr="002B73F6" w:rsidRDefault="004068FC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– розуміння специфіки оригіналу (за умови володіння іноземною мовою) та художнього перекладу твору (українською мовою);</w:t>
            </w:r>
          </w:p>
          <w:p w:rsidR="004068FC" w:rsidRPr="002B73F6" w:rsidRDefault="004068FC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– знання українських перекладів творів зарубіжної літератури, імен перекладачів та здобутків вітчизняної перекладацької школи;</w:t>
            </w:r>
          </w:p>
          <w:p w:rsidR="004068FC" w:rsidRPr="002B73F6" w:rsidRDefault="004068FC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– формування читацького досвіду та якостей творчого читача, здібності до створення усних і письмових робіт різних жанрів;</w:t>
            </w:r>
          </w:p>
          <w:p w:rsidR="004068FC" w:rsidRPr="002B73F6" w:rsidRDefault="004068FC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– орієнтування у царині класичної й сучасної літератури;</w:t>
            </w:r>
          </w:p>
          <w:p w:rsidR="004068FC" w:rsidRPr="002B73F6" w:rsidRDefault="004068FC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– порівняння літературних творів і явищ (окремих компонентів і цілісно);</w:t>
            </w:r>
          </w:p>
          <w:p w:rsidR="004068FC" w:rsidRPr="002B73F6" w:rsidRDefault="004068FC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– уміння оцінювати художню вартість творів, творчо-критично осмислювати їхній зміст, визначати актуальні ідеї,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lastRenderedPageBreak/>
              <w:t>важливі для</w:t>
            </w:r>
            <w:r w:rsid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</w:t>
            </w:r>
            <w:r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сучасності тощо.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C" w:rsidRPr="002B73F6" w:rsidRDefault="004068FC" w:rsidP="002B73F6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B73F6">
              <w:rPr>
                <w:color w:val="auto"/>
                <w:sz w:val="28"/>
                <w:szCs w:val="28"/>
                <w:lang w:val="uk-UA"/>
              </w:rPr>
              <w:lastRenderedPageBreak/>
              <w:t xml:space="preserve">Компонентами компетентностей є </w:t>
            </w:r>
            <w:r w:rsidRPr="002B73F6">
              <w:rPr>
                <w:i/>
                <w:iCs/>
                <w:color w:val="auto"/>
                <w:sz w:val="28"/>
                <w:szCs w:val="28"/>
                <w:lang w:val="uk-UA"/>
              </w:rPr>
              <w:t>когнітивний (</w:t>
            </w:r>
            <w:proofErr w:type="spellStart"/>
            <w:r w:rsidRPr="002B73F6">
              <w:rPr>
                <w:i/>
                <w:iCs/>
                <w:color w:val="auto"/>
                <w:sz w:val="28"/>
                <w:szCs w:val="28"/>
                <w:lang w:val="uk-UA"/>
              </w:rPr>
              <w:t>знаннєвий</w:t>
            </w:r>
            <w:proofErr w:type="spellEnd"/>
            <w:r w:rsidRPr="002B73F6">
              <w:rPr>
                <w:i/>
                <w:iCs/>
                <w:color w:val="auto"/>
                <w:sz w:val="28"/>
                <w:szCs w:val="28"/>
                <w:lang w:val="uk-UA"/>
              </w:rPr>
              <w:t>), діяльнісний (практико-орієнтований) та ціннісний</w:t>
            </w:r>
            <w:r w:rsidRPr="002B73F6">
              <w:rPr>
                <w:color w:val="auto"/>
                <w:sz w:val="28"/>
                <w:szCs w:val="28"/>
                <w:lang w:val="uk-UA"/>
              </w:rPr>
              <w:t xml:space="preserve">. </w:t>
            </w:r>
          </w:p>
          <w:p w:rsidR="004068FC" w:rsidRPr="002B73F6" w:rsidRDefault="004068FC" w:rsidP="002B73F6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2B73F6">
              <w:rPr>
                <w:b/>
                <w:bCs/>
                <w:color w:val="auto"/>
                <w:sz w:val="28"/>
                <w:szCs w:val="28"/>
                <w:lang w:val="uk-UA"/>
              </w:rPr>
              <w:t>Знаннєвий</w:t>
            </w:r>
            <w:proofErr w:type="spellEnd"/>
            <w:r w:rsidRPr="002B73F6">
              <w:rPr>
                <w:b/>
                <w:bCs/>
                <w:color w:val="auto"/>
                <w:sz w:val="28"/>
                <w:szCs w:val="28"/>
                <w:lang w:val="uk-UA"/>
              </w:rPr>
              <w:t xml:space="preserve"> компонент </w:t>
            </w:r>
          </w:p>
          <w:p w:rsidR="004068FC" w:rsidRPr="002B73F6" w:rsidRDefault="004068FC" w:rsidP="002B73F6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B73F6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Студент(ка): </w:t>
            </w:r>
          </w:p>
          <w:p w:rsidR="004068FC" w:rsidRPr="002B73F6" w:rsidRDefault="004068FC" w:rsidP="002B73F6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B73F6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знає </w:t>
            </w:r>
            <w:r w:rsidRPr="002B73F6">
              <w:rPr>
                <w:color w:val="auto"/>
                <w:sz w:val="28"/>
                <w:szCs w:val="28"/>
                <w:lang w:val="uk-UA"/>
              </w:rPr>
              <w:t xml:space="preserve">ідейно-художній зміст літературних творів у контексті розвитку культури й суспільства; </w:t>
            </w:r>
          </w:p>
          <w:p w:rsidR="004068FC" w:rsidRPr="002B73F6" w:rsidRDefault="004068FC" w:rsidP="002B73F6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B73F6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розуміє </w:t>
            </w:r>
            <w:r w:rsidRPr="002B73F6">
              <w:rPr>
                <w:color w:val="auto"/>
                <w:sz w:val="28"/>
                <w:szCs w:val="28"/>
                <w:lang w:val="uk-UA"/>
              </w:rPr>
              <w:t xml:space="preserve">зміст прочитаного; </w:t>
            </w:r>
          </w:p>
          <w:p w:rsidR="004068FC" w:rsidRPr="002B73F6" w:rsidRDefault="004068FC" w:rsidP="002B73F6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B73F6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називає </w:t>
            </w:r>
            <w:r w:rsidRPr="002B73F6">
              <w:rPr>
                <w:color w:val="auto"/>
                <w:sz w:val="28"/>
                <w:szCs w:val="28"/>
                <w:lang w:val="uk-UA"/>
              </w:rPr>
              <w:t xml:space="preserve">літературні факти, явища, твори, імена письменників, перекладачів тощо; </w:t>
            </w:r>
          </w:p>
          <w:p w:rsidR="004068FC" w:rsidRPr="002B73F6" w:rsidRDefault="004068FC" w:rsidP="002B73F6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B73F6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формулює </w:t>
            </w:r>
            <w:r w:rsidRPr="002B73F6">
              <w:rPr>
                <w:color w:val="auto"/>
                <w:sz w:val="28"/>
                <w:szCs w:val="28"/>
                <w:lang w:val="uk-UA"/>
              </w:rPr>
              <w:t xml:space="preserve">визначення понять, власну думку; </w:t>
            </w:r>
          </w:p>
          <w:p w:rsidR="004068FC" w:rsidRPr="002B73F6" w:rsidRDefault="004068FC" w:rsidP="002B73F6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B73F6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записує </w:t>
            </w:r>
            <w:r w:rsidRPr="002B73F6">
              <w:rPr>
                <w:color w:val="auto"/>
                <w:sz w:val="28"/>
                <w:szCs w:val="28"/>
                <w:lang w:val="uk-UA"/>
              </w:rPr>
              <w:t xml:space="preserve">стислу (тези) й розширену інформацію (зокрема самостійно здобуту); </w:t>
            </w:r>
          </w:p>
          <w:p w:rsidR="004068FC" w:rsidRPr="002B73F6" w:rsidRDefault="004068FC" w:rsidP="002B73F6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B73F6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пояснює </w:t>
            </w:r>
            <w:r w:rsidRPr="002B73F6">
              <w:rPr>
                <w:color w:val="auto"/>
                <w:sz w:val="28"/>
                <w:szCs w:val="28"/>
                <w:lang w:val="uk-UA"/>
              </w:rPr>
              <w:t xml:space="preserve">літературні факти, явища, образи, теми, сюжети тощо; </w:t>
            </w:r>
          </w:p>
          <w:p w:rsidR="004068FC" w:rsidRPr="002B73F6" w:rsidRDefault="004068FC" w:rsidP="002B73F6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B73F6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наводить приклади </w:t>
            </w:r>
            <w:r w:rsidRPr="002B73F6">
              <w:rPr>
                <w:color w:val="auto"/>
                <w:sz w:val="28"/>
                <w:szCs w:val="28"/>
                <w:lang w:val="uk-UA"/>
              </w:rPr>
              <w:t xml:space="preserve">художніх засобів у творі, літературних фактів і явищ у контексті розвитку напрямів, течій, жанрів, стилів. </w:t>
            </w:r>
          </w:p>
          <w:p w:rsidR="004068FC" w:rsidRPr="002B73F6" w:rsidRDefault="004068FC" w:rsidP="002B73F6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B73F6">
              <w:rPr>
                <w:b/>
                <w:bCs/>
                <w:color w:val="auto"/>
                <w:sz w:val="28"/>
                <w:szCs w:val="28"/>
                <w:lang w:val="uk-UA"/>
              </w:rPr>
              <w:t xml:space="preserve">Діяльнісний компонент </w:t>
            </w:r>
          </w:p>
          <w:p w:rsidR="004068FC" w:rsidRPr="002B73F6" w:rsidRDefault="004068FC" w:rsidP="002B73F6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B73F6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Студент(ка): </w:t>
            </w:r>
          </w:p>
          <w:p w:rsidR="004068FC" w:rsidRPr="002B73F6" w:rsidRDefault="004068FC" w:rsidP="002B73F6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B73F6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розпізнає </w:t>
            </w:r>
            <w:r w:rsidRPr="002B73F6">
              <w:rPr>
                <w:color w:val="auto"/>
                <w:sz w:val="28"/>
                <w:szCs w:val="28"/>
                <w:lang w:val="uk-UA"/>
              </w:rPr>
              <w:t xml:space="preserve">літературні факти, явища, напрями, течії, жанри, стилі; </w:t>
            </w:r>
          </w:p>
          <w:p w:rsidR="004068FC" w:rsidRPr="002B73F6" w:rsidRDefault="004068FC" w:rsidP="002B73F6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B73F6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розрізняє </w:t>
            </w:r>
            <w:r w:rsidRPr="002B73F6">
              <w:rPr>
                <w:color w:val="auto"/>
                <w:sz w:val="28"/>
                <w:szCs w:val="28"/>
                <w:lang w:val="uk-UA"/>
              </w:rPr>
              <w:t xml:space="preserve">засоби художньої виразності, індивідуальні стилі митців; </w:t>
            </w:r>
          </w:p>
          <w:p w:rsidR="004068FC" w:rsidRPr="002B73F6" w:rsidRDefault="004068FC" w:rsidP="002B73F6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B73F6">
              <w:rPr>
                <w:i/>
                <w:iCs/>
                <w:color w:val="auto"/>
                <w:sz w:val="28"/>
                <w:szCs w:val="28"/>
                <w:lang w:val="uk-UA"/>
              </w:rPr>
              <w:lastRenderedPageBreak/>
              <w:t xml:space="preserve">описує </w:t>
            </w:r>
            <w:r w:rsidRPr="002B73F6">
              <w:rPr>
                <w:color w:val="auto"/>
                <w:sz w:val="28"/>
                <w:szCs w:val="28"/>
                <w:lang w:val="uk-UA"/>
              </w:rPr>
              <w:t xml:space="preserve">персонажів, їхні риси, поведінку, умови життя, соціально-культурний контекст; </w:t>
            </w:r>
          </w:p>
          <w:p w:rsidR="004068FC" w:rsidRPr="002B73F6" w:rsidRDefault="004068FC" w:rsidP="002B73F6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B73F6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складає </w:t>
            </w:r>
            <w:r w:rsidRPr="002B73F6">
              <w:rPr>
                <w:color w:val="auto"/>
                <w:sz w:val="28"/>
                <w:szCs w:val="28"/>
                <w:lang w:val="uk-UA"/>
              </w:rPr>
              <w:t xml:space="preserve">план (простий, складний), таблиці, будує схеми; </w:t>
            </w:r>
          </w:p>
          <w:p w:rsidR="004068FC" w:rsidRPr="002B73F6" w:rsidRDefault="004068FC" w:rsidP="002B73F6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B73F6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порівнює </w:t>
            </w:r>
            <w:r w:rsidRPr="002B73F6">
              <w:rPr>
                <w:color w:val="auto"/>
                <w:sz w:val="28"/>
                <w:szCs w:val="28"/>
                <w:lang w:val="uk-UA"/>
              </w:rPr>
              <w:t xml:space="preserve">літературні факти, явища, сюжети, теми, образи, мотиви, засоби художньої виразності, особливості національних літератур; </w:t>
            </w:r>
          </w:p>
          <w:p w:rsidR="004068FC" w:rsidRPr="002B73F6" w:rsidRDefault="004068FC" w:rsidP="002B73F6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B73F6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аналізує </w:t>
            </w:r>
            <w:r w:rsidRPr="002B73F6">
              <w:rPr>
                <w:color w:val="auto"/>
                <w:sz w:val="28"/>
                <w:szCs w:val="28"/>
                <w:lang w:val="uk-UA"/>
              </w:rPr>
              <w:t xml:space="preserve">літературні жанри, твори (цілісно та окремі аспекти); </w:t>
            </w:r>
          </w:p>
          <w:p w:rsidR="004068FC" w:rsidRPr="002B73F6" w:rsidRDefault="004068FC" w:rsidP="002B73F6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B73F6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класифікує </w:t>
            </w:r>
            <w:r w:rsidRPr="002B73F6">
              <w:rPr>
                <w:color w:val="auto"/>
                <w:sz w:val="28"/>
                <w:szCs w:val="28"/>
                <w:lang w:val="uk-UA"/>
              </w:rPr>
              <w:t xml:space="preserve">літературні факти, явища, образи тощо; </w:t>
            </w:r>
          </w:p>
          <w:p w:rsidR="004068FC" w:rsidRPr="002B73F6" w:rsidRDefault="004068FC" w:rsidP="002B73F6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B73F6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характеризує </w:t>
            </w:r>
            <w:r w:rsidRPr="002B73F6">
              <w:rPr>
                <w:color w:val="auto"/>
                <w:sz w:val="28"/>
                <w:szCs w:val="28"/>
                <w:lang w:val="uk-UA"/>
              </w:rPr>
              <w:t xml:space="preserve">образи персонажів, образ автора; </w:t>
            </w:r>
          </w:p>
          <w:p w:rsidR="004068FC" w:rsidRPr="002B73F6" w:rsidRDefault="004068FC" w:rsidP="002B73F6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B73F6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установлює зв’язки </w:t>
            </w:r>
            <w:r w:rsidRPr="002B73F6">
              <w:rPr>
                <w:color w:val="auto"/>
                <w:sz w:val="28"/>
                <w:szCs w:val="28"/>
                <w:lang w:val="uk-UA"/>
              </w:rPr>
              <w:t xml:space="preserve">художньої літератури й культури, суспільства, науки; </w:t>
            </w:r>
          </w:p>
          <w:p w:rsidR="004068FC" w:rsidRPr="002B73F6" w:rsidRDefault="004068FC" w:rsidP="002B73F6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B73F6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визначає </w:t>
            </w:r>
            <w:r w:rsidRPr="002B73F6">
              <w:rPr>
                <w:color w:val="auto"/>
                <w:sz w:val="28"/>
                <w:szCs w:val="28"/>
                <w:lang w:val="uk-UA"/>
              </w:rPr>
              <w:t xml:space="preserve">літературознавчі терміни й поняття, засоби художньої виразності, їхню семантику і функції в тексті; </w:t>
            </w:r>
          </w:p>
          <w:p w:rsidR="004068FC" w:rsidRPr="002B73F6" w:rsidRDefault="004068FC" w:rsidP="002B73F6">
            <w:pPr>
              <w:pStyle w:val="Default"/>
              <w:pageBreakBefore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B73F6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виконує </w:t>
            </w:r>
            <w:r w:rsidRPr="002B73F6">
              <w:rPr>
                <w:color w:val="auto"/>
                <w:sz w:val="28"/>
                <w:szCs w:val="28"/>
                <w:lang w:val="uk-UA"/>
              </w:rPr>
              <w:t xml:space="preserve">творчі роботи різних видів; </w:t>
            </w:r>
          </w:p>
          <w:p w:rsidR="004068FC" w:rsidRPr="002B73F6" w:rsidRDefault="004068FC" w:rsidP="002B73F6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B73F6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планує, прогнозує </w:t>
            </w:r>
            <w:r w:rsidRPr="002B73F6">
              <w:rPr>
                <w:color w:val="auto"/>
                <w:sz w:val="28"/>
                <w:szCs w:val="28"/>
                <w:lang w:val="uk-UA"/>
              </w:rPr>
              <w:t xml:space="preserve">розвиток сюжетів, образів, тем, ідей тощо; </w:t>
            </w:r>
          </w:p>
          <w:p w:rsidR="004068FC" w:rsidRPr="002B73F6" w:rsidRDefault="004068FC" w:rsidP="002B73F6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B73F6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дотримується </w:t>
            </w:r>
            <w:r w:rsidRPr="002B73F6">
              <w:rPr>
                <w:color w:val="auto"/>
                <w:sz w:val="28"/>
                <w:szCs w:val="28"/>
                <w:lang w:val="uk-UA"/>
              </w:rPr>
              <w:t xml:space="preserve">правил усного й писемного мовлення, </w:t>
            </w:r>
            <w:proofErr w:type="spellStart"/>
            <w:r w:rsidRPr="002B73F6">
              <w:rPr>
                <w:color w:val="auto"/>
                <w:sz w:val="28"/>
                <w:szCs w:val="28"/>
                <w:lang w:val="uk-UA"/>
              </w:rPr>
              <w:t>грамотно</w:t>
            </w:r>
            <w:proofErr w:type="spellEnd"/>
            <w:r w:rsidRPr="002B73F6">
              <w:rPr>
                <w:color w:val="auto"/>
                <w:sz w:val="28"/>
                <w:szCs w:val="28"/>
                <w:lang w:val="uk-UA"/>
              </w:rPr>
              <w:t xml:space="preserve"> формулює думку, позицію; </w:t>
            </w:r>
          </w:p>
          <w:p w:rsidR="004068FC" w:rsidRPr="002B73F6" w:rsidRDefault="004068FC" w:rsidP="002B73F6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B73F6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виготовляє </w:t>
            </w:r>
            <w:r w:rsidRPr="002B73F6">
              <w:rPr>
                <w:color w:val="auto"/>
                <w:sz w:val="28"/>
                <w:szCs w:val="28"/>
                <w:lang w:val="uk-UA"/>
              </w:rPr>
              <w:t xml:space="preserve">(самостійно) продукцію, пов’язану із вивченням зарубіжної літератури (малюнок, листівка, обкладинка, </w:t>
            </w:r>
            <w:proofErr w:type="spellStart"/>
            <w:r w:rsidRPr="002B73F6">
              <w:rPr>
                <w:color w:val="auto"/>
                <w:sz w:val="28"/>
                <w:szCs w:val="28"/>
                <w:lang w:val="uk-UA"/>
              </w:rPr>
              <w:t>буктрейлер</w:t>
            </w:r>
            <w:proofErr w:type="spellEnd"/>
            <w:r w:rsidRPr="002B73F6">
              <w:rPr>
                <w:color w:val="auto"/>
                <w:sz w:val="28"/>
                <w:szCs w:val="28"/>
                <w:lang w:val="uk-UA"/>
              </w:rPr>
              <w:t xml:space="preserve">, презентація та ін.); </w:t>
            </w:r>
          </w:p>
          <w:p w:rsidR="004068FC" w:rsidRPr="002B73F6" w:rsidRDefault="004068FC" w:rsidP="002B73F6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B73F6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уміло поводиться </w:t>
            </w:r>
            <w:r w:rsidRPr="002B73F6">
              <w:rPr>
                <w:color w:val="auto"/>
                <w:sz w:val="28"/>
                <w:szCs w:val="28"/>
                <w:lang w:val="uk-UA"/>
              </w:rPr>
              <w:t xml:space="preserve">в різних комунікативних ситуаціях; </w:t>
            </w:r>
          </w:p>
          <w:p w:rsidR="004068FC" w:rsidRPr="002B73F6" w:rsidRDefault="004068FC" w:rsidP="002B73F6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B73F6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використовує </w:t>
            </w:r>
            <w:r w:rsidRPr="002B73F6">
              <w:rPr>
                <w:color w:val="auto"/>
                <w:sz w:val="28"/>
                <w:szCs w:val="28"/>
                <w:lang w:val="uk-UA"/>
              </w:rPr>
              <w:t xml:space="preserve">набутий досвід вивчення зарубіжної літератури; </w:t>
            </w:r>
          </w:p>
          <w:p w:rsidR="004068FC" w:rsidRPr="002B73F6" w:rsidRDefault="004068FC" w:rsidP="002B73F6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B73F6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уміє орієнтуватися </w:t>
            </w:r>
            <w:r w:rsidRPr="002B73F6">
              <w:rPr>
                <w:color w:val="auto"/>
                <w:sz w:val="28"/>
                <w:szCs w:val="28"/>
                <w:lang w:val="uk-UA"/>
              </w:rPr>
              <w:t xml:space="preserve">в колі класичної та сучасної літератури; </w:t>
            </w:r>
          </w:p>
          <w:p w:rsidR="004068FC" w:rsidRPr="002B73F6" w:rsidRDefault="004068FC" w:rsidP="002B73F6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B73F6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розв’язує </w:t>
            </w:r>
            <w:r w:rsidRPr="002B73F6">
              <w:rPr>
                <w:color w:val="auto"/>
                <w:sz w:val="28"/>
                <w:szCs w:val="28"/>
                <w:lang w:val="uk-UA"/>
              </w:rPr>
              <w:t xml:space="preserve">завдання в різних життєвих ситуаціях на підставі набутого культурного досвіду. </w:t>
            </w:r>
          </w:p>
          <w:p w:rsidR="004068FC" w:rsidRPr="002B73F6" w:rsidRDefault="004068FC" w:rsidP="002B73F6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B73F6">
              <w:rPr>
                <w:b/>
                <w:bCs/>
                <w:color w:val="auto"/>
                <w:sz w:val="28"/>
                <w:szCs w:val="28"/>
                <w:lang w:val="uk-UA"/>
              </w:rPr>
              <w:t xml:space="preserve">Ціннісний компонент </w:t>
            </w:r>
          </w:p>
          <w:p w:rsidR="004068FC" w:rsidRPr="002B73F6" w:rsidRDefault="004068FC" w:rsidP="002B73F6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B73F6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Студент(ка): </w:t>
            </w:r>
          </w:p>
          <w:p w:rsidR="004068FC" w:rsidRPr="002B73F6" w:rsidRDefault="004068FC" w:rsidP="002B73F6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B73F6">
              <w:rPr>
                <w:i/>
                <w:iCs/>
                <w:color w:val="auto"/>
                <w:sz w:val="28"/>
                <w:szCs w:val="28"/>
                <w:lang w:val="uk-UA"/>
              </w:rPr>
              <w:lastRenderedPageBreak/>
              <w:t xml:space="preserve">усвідомлює </w:t>
            </w:r>
            <w:r w:rsidRPr="002B73F6">
              <w:rPr>
                <w:color w:val="auto"/>
                <w:sz w:val="28"/>
                <w:szCs w:val="28"/>
                <w:lang w:val="uk-UA"/>
              </w:rPr>
              <w:t xml:space="preserve">значення художньої літератури для сучасної людини й суспільства; </w:t>
            </w:r>
          </w:p>
          <w:p w:rsidR="004068FC" w:rsidRPr="002B73F6" w:rsidRDefault="004068FC" w:rsidP="002B73F6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B73F6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обговорює </w:t>
            </w:r>
            <w:r w:rsidRPr="002B73F6">
              <w:rPr>
                <w:color w:val="auto"/>
                <w:sz w:val="28"/>
                <w:szCs w:val="28"/>
                <w:lang w:val="uk-UA"/>
              </w:rPr>
              <w:t xml:space="preserve">прочитане; </w:t>
            </w:r>
          </w:p>
          <w:p w:rsidR="004068FC" w:rsidRPr="002B73F6" w:rsidRDefault="004068FC" w:rsidP="002B73F6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B73F6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критично ставиться </w:t>
            </w:r>
            <w:r w:rsidRPr="002B73F6">
              <w:rPr>
                <w:color w:val="auto"/>
                <w:sz w:val="28"/>
                <w:szCs w:val="28"/>
                <w:lang w:val="uk-UA"/>
              </w:rPr>
              <w:t xml:space="preserve">до інформації, формує власне бачення проблем; </w:t>
            </w:r>
          </w:p>
          <w:p w:rsidR="004068FC" w:rsidRPr="002B73F6" w:rsidRDefault="004068FC" w:rsidP="002B73F6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B73F6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оцінює </w:t>
            </w:r>
            <w:r w:rsidRPr="002B73F6">
              <w:rPr>
                <w:color w:val="auto"/>
                <w:sz w:val="28"/>
                <w:szCs w:val="28"/>
                <w:lang w:val="uk-UA"/>
              </w:rPr>
              <w:t xml:space="preserve">художню вартість творів класики й сучасності; </w:t>
            </w:r>
          </w:p>
          <w:p w:rsidR="004068FC" w:rsidRPr="002B73F6" w:rsidRDefault="004068FC" w:rsidP="002B73F6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B73F6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висловлює </w:t>
            </w:r>
            <w:r w:rsidRPr="002B73F6">
              <w:rPr>
                <w:color w:val="auto"/>
                <w:sz w:val="28"/>
                <w:szCs w:val="28"/>
                <w:lang w:val="uk-UA"/>
              </w:rPr>
              <w:t xml:space="preserve">судження щодо прочитаних літературних творів, образів, тем, сюжетів тощо; </w:t>
            </w:r>
          </w:p>
          <w:p w:rsidR="004068FC" w:rsidRPr="002B73F6" w:rsidRDefault="004068FC" w:rsidP="002B73F6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B73F6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обстоює, аргументує </w:t>
            </w:r>
            <w:r w:rsidRPr="002B73F6">
              <w:rPr>
                <w:color w:val="auto"/>
                <w:sz w:val="28"/>
                <w:szCs w:val="28"/>
                <w:lang w:val="uk-UA"/>
              </w:rPr>
              <w:t xml:space="preserve">власну позицію, думку; </w:t>
            </w:r>
          </w:p>
          <w:p w:rsidR="004068FC" w:rsidRPr="002B73F6" w:rsidRDefault="004068FC" w:rsidP="002B73F6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B73F6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обґрунтовує </w:t>
            </w:r>
            <w:r w:rsidRPr="002B73F6">
              <w:rPr>
                <w:color w:val="auto"/>
                <w:sz w:val="28"/>
                <w:szCs w:val="28"/>
                <w:lang w:val="uk-UA"/>
              </w:rPr>
              <w:t xml:space="preserve">ідею, думку, гіпотезу; </w:t>
            </w:r>
          </w:p>
          <w:p w:rsidR="004068FC" w:rsidRPr="002B73F6" w:rsidRDefault="004068FC" w:rsidP="002B73F6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B73F6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узагальнює </w:t>
            </w:r>
            <w:r w:rsidRPr="002B73F6">
              <w:rPr>
                <w:color w:val="auto"/>
                <w:sz w:val="28"/>
                <w:szCs w:val="28"/>
                <w:lang w:val="uk-UA"/>
              </w:rPr>
              <w:t xml:space="preserve">набутий культурний досвід вивчення літературних творів; </w:t>
            </w:r>
          </w:p>
          <w:p w:rsidR="004068FC" w:rsidRPr="002B73F6" w:rsidRDefault="004068FC" w:rsidP="002B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робить висновки </w:t>
            </w: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щодо розвитку літератури в різних країнах, взаємозв’язків української та зарубіжних літератур,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зв’язків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літератури й мистецтва, значення української перекладацької школи в діалозі культур.</w:t>
            </w:r>
          </w:p>
        </w:tc>
      </w:tr>
      <w:tr w:rsidR="00AF7183" w:rsidRPr="00872C65" w:rsidTr="008B6CF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C" w:rsidRPr="002B73F6" w:rsidRDefault="00EC59FC" w:rsidP="00C536D5">
            <w:pPr>
              <w:pStyle w:val="aa"/>
              <w:tabs>
                <w:tab w:val="left" w:pos="1701"/>
              </w:tabs>
              <w:spacing w:after="0" w:line="240" w:lineRule="auto"/>
              <w:ind w:left="41"/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2B73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Програмні результати навчання</w:t>
            </w:r>
            <w:r w:rsidRPr="002B73F6"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 xml:space="preserve"> </w:t>
            </w:r>
          </w:p>
          <w:p w:rsidR="00EC59FC" w:rsidRPr="002B73F6" w:rsidRDefault="00EC59FC" w:rsidP="00C536D5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FC" w:rsidRPr="002B73F6" w:rsidRDefault="002B73F6" w:rsidP="00C5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Відповідно до </w:t>
            </w:r>
            <w:r w:rsidR="004D3C23"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Навчальної програми</w:t>
            </w:r>
            <w:r w:rsidR="004D3C23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навчальної дисципліни «Зарубіжна література»: рівень стандарту:</w:t>
            </w:r>
            <w:r w:rsidR="004D3C23"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</w:t>
            </w:r>
            <w:r w:rsidR="004D3C23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10-11 класів </w:t>
            </w:r>
            <w:r w:rsidR="004D3C23" w:rsidRPr="002B73F6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для закладів загальної середньої </w:t>
            </w:r>
            <w:r w:rsidR="004D3C23" w:rsidRPr="00EE0840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освіти</w:t>
            </w:r>
            <w:r w:rsidR="004D3C23" w:rsidRPr="00EE08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4D3C23" w:rsidRPr="00EE0840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Міністерство освіти і науки України від 03 серпня 2022 року № 698</w:t>
            </w:r>
            <w:r w:rsidR="004D3C23" w:rsidRPr="00EE08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очікувані результати навчальної діяльності студентів виражають </w:t>
            </w:r>
            <w:proofErr w:type="spellStart"/>
            <w:r w:rsidRPr="002B73F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знаннєвий</w:t>
            </w:r>
            <w:proofErr w:type="spellEnd"/>
            <w:r w:rsidRPr="002B73F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, діяльнісний та ціннісний компоненти </w:t>
            </w: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ключових і предметної компетентностей, що мають бути сформовані у процесі навчання.</w:t>
            </w:r>
          </w:p>
        </w:tc>
      </w:tr>
    </w:tbl>
    <w:p w:rsidR="00454778" w:rsidRDefault="00454778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6CFC" w:rsidRDefault="008B6CFC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6CFC" w:rsidRDefault="008B6CFC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6CFC" w:rsidRDefault="008B6CFC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6CFC" w:rsidRDefault="008B6CFC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6CFC" w:rsidRDefault="008B6CFC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6CFC" w:rsidRDefault="008B6CFC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6CFC" w:rsidRDefault="008B6CFC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3C23" w:rsidRDefault="004D3C23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3C23" w:rsidRDefault="004D3C23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3C23" w:rsidRDefault="004D3C23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3C23" w:rsidRDefault="004D3C23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3C23" w:rsidRDefault="004D3C23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3C23" w:rsidRDefault="004D3C23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6CFC" w:rsidRDefault="008B6CFC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6CFC" w:rsidRDefault="008B6CFC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68B" w:rsidRPr="0095768B" w:rsidRDefault="0095768B" w:rsidP="009576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5768B">
        <w:rPr>
          <w:rFonts w:ascii="Times New Roman" w:hAnsi="Times New Roman"/>
          <w:b/>
          <w:bCs/>
          <w:sz w:val="28"/>
          <w:szCs w:val="28"/>
        </w:rPr>
        <w:lastRenderedPageBreak/>
        <w:t>3. ОБСЯГ ТА СТРУКТУРА ПРОГРАМИ НАВЧАЛЬНОЇ ДИСЦИПЛІНИ</w:t>
      </w:r>
    </w:p>
    <w:p w:rsidR="0095768B" w:rsidRPr="002B73F6" w:rsidRDefault="0095768B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5"/>
        <w:gridCol w:w="6153"/>
        <w:gridCol w:w="544"/>
        <w:gridCol w:w="774"/>
        <w:gridCol w:w="774"/>
        <w:gridCol w:w="774"/>
        <w:gridCol w:w="774"/>
      </w:tblGrid>
      <w:tr w:rsidR="00E33FC2" w:rsidRPr="002B73F6" w:rsidTr="00EF28FD">
        <w:tc>
          <w:tcPr>
            <w:tcW w:w="0" w:type="auto"/>
            <w:gridSpan w:val="2"/>
          </w:tcPr>
          <w:p w:rsidR="00E33FC2" w:rsidRPr="002B73F6" w:rsidRDefault="00E33FC2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Форма навчання</w:t>
            </w:r>
          </w:p>
        </w:tc>
        <w:tc>
          <w:tcPr>
            <w:tcW w:w="0" w:type="auto"/>
            <w:vMerge w:val="restart"/>
            <w:textDirection w:val="btLr"/>
          </w:tcPr>
          <w:p w:rsidR="00E33FC2" w:rsidRPr="002B73F6" w:rsidRDefault="00E33FC2" w:rsidP="00C536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Кредити ЄКТС</w:t>
            </w:r>
          </w:p>
        </w:tc>
        <w:tc>
          <w:tcPr>
            <w:tcW w:w="0" w:type="auto"/>
            <w:gridSpan w:val="4"/>
          </w:tcPr>
          <w:p w:rsidR="00E33FC2" w:rsidRPr="002B73F6" w:rsidRDefault="00E33FC2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Денна </w:t>
            </w:r>
          </w:p>
        </w:tc>
      </w:tr>
      <w:tr w:rsidR="00EF28FD" w:rsidRPr="002B73F6" w:rsidTr="00EF28FD">
        <w:tc>
          <w:tcPr>
            <w:tcW w:w="0" w:type="auto"/>
            <w:gridSpan w:val="2"/>
          </w:tcPr>
          <w:p w:rsidR="00C8523C" w:rsidRPr="002B73F6" w:rsidRDefault="00C8523C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0" w:type="auto"/>
            <w:vMerge/>
            <w:vAlign w:val="center"/>
          </w:tcPr>
          <w:p w:rsidR="00C8523C" w:rsidRPr="002B73F6" w:rsidRDefault="00C8523C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gridSpan w:val="4"/>
          </w:tcPr>
          <w:p w:rsidR="00C8523C" w:rsidRPr="002B73F6" w:rsidRDefault="00C8523C" w:rsidP="008B6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Семестрова та підсумкова оцінки</w:t>
            </w:r>
          </w:p>
        </w:tc>
      </w:tr>
      <w:tr w:rsidR="00E33FC2" w:rsidRPr="002B73F6" w:rsidTr="00EF28FD">
        <w:tc>
          <w:tcPr>
            <w:tcW w:w="0" w:type="auto"/>
            <w:vMerge w:val="restart"/>
            <w:textDirection w:val="btLr"/>
            <w:vAlign w:val="center"/>
          </w:tcPr>
          <w:p w:rsidR="00E33FC2" w:rsidRPr="002B73F6" w:rsidRDefault="00E33FC2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теми</w:t>
            </w:r>
          </w:p>
        </w:tc>
        <w:tc>
          <w:tcPr>
            <w:tcW w:w="0" w:type="auto"/>
            <w:vMerge w:val="restart"/>
          </w:tcPr>
          <w:p w:rsidR="00E33FC2" w:rsidRPr="002B73F6" w:rsidRDefault="00E33FC2" w:rsidP="00E33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змістової теми</w:t>
            </w:r>
          </w:p>
        </w:tc>
        <w:tc>
          <w:tcPr>
            <w:tcW w:w="0" w:type="auto"/>
            <w:vMerge/>
            <w:vAlign w:val="center"/>
          </w:tcPr>
          <w:p w:rsidR="00E33FC2" w:rsidRPr="002B73F6" w:rsidRDefault="00E33FC2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gridSpan w:val="4"/>
          </w:tcPr>
          <w:p w:rsidR="00E33FC2" w:rsidRPr="002B73F6" w:rsidRDefault="00E33FC2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годин:</w:t>
            </w:r>
          </w:p>
        </w:tc>
      </w:tr>
      <w:tr w:rsidR="00E33FC2" w:rsidRPr="002B73F6" w:rsidTr="00EF28FD">
        <w:tc>
          <w:tcPr>
            <w:tcW w:w="0" w:type="auto"/>
            <w:vMerge/>
          </w:tcPr>
          <w:p w:rsidR="00E33FC2" w:rsidRPr="002B73F6" w:rsidRDefault="00E33FC2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E33FC2" w:rsidRPr="002B73F6" w:rsidRDefault="00E33FC2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E33FC2" w:rsidRPr="002B73F6" w:rsidRDefault="00E33FC2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 w:val="restart"/>
            <w:textDirection w:val="btLr"/>
          </w:tcPr>
          <w:p w:rsidR="00E33FC2" w:rsidRPr="002B73F6" w:rsidRDefault="00E33FC2" w:rsidP="00C536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0" w:type="auto"/>
            <w:gridSpan w:val="3"/>
          </w:tcPr>
          <w:p w:rsidR="00E33FC2" w:rsidRPr="002B73F6" w:rsidRDefault="00E33FC2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заняття:</w:t>
            </w:r>
          </w:p>
        </w:tc>
      </w:tr>
      <w:tr w:rsidR="00DF1A34" w:rsidRPr="002B73F6" w:rsidTr="00EF28FD">
        <w:tc>
          <w:tcPr>
            <w:tcW w:w="0" w:type="auto"/>
            <w:vMerge/>
          </w:tcPr>
          <w:p w:rsidR="00DF1A34" w:rsidRPr="002B73F6" w:rsidRDefault="00DF1A34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DF1A34" w:rsidRPr="002B73F6" w:rsidRDefault="00DF1A34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DF1A34" w:rsidRPr="002B73F6" w:rsidRDefault="00DF1A34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DF1A34" w:rsidRPr="002B73F6" w:rsidRDefault="00DF1A34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gridSpan w:val="3"/>
          </w:tcPr>
          <w:p w:rsidR="00DF1A34" w:rsidRPr="002B73F6" w:rsidRDefault="00DF1A34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з них</w:t>
            </w:r>
            <w:r w:rsidR="00EF28FD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</w:tr>
      <w:tr w:rsidR="00EF28FD" w:rsidRPr="002B73F6" w:rsidTr="00EF28FD">
        <w:trPr>
          <w:cantSplit/>
          <w:trHeight w:val="2885"/>
        </w:trPr>
        <w:tc>
          <w:tcPr>
            <w:tcW w:w="0" w:type="auto"/>
            <w:vMerge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extDirection w:val="btLr"/>
          </w:tcPr>
          <w:p w:rsidR="00EF28FD" w:rsidRPr="002B73F6" w:rsidRDefault="00EF28FD" w:rsidP="00C536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</w:t>
            </w:r>
          </w:p>
        </w:tc>
        <w:tc>
          <w:tcPr>
            <w:tcW w:w="0" w:type="auto"/>
            <w:textDirection w:val="btLr"/>
          </w:tcPr>
          <w:p w:rsidR="00EF28FD" w:rsidRPr="002B73F6" w:rsidRDefault="00EF28FD" w:rsidP="00C536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Семінарські заняття</w:t>
            </w:r>
          </w:p>
        </w:tc>
        <w:tc>
          <w:tcPr>
            <w:tcW w:w="0" w:type="auto"/>
            <w:textDirection w:val="btLr"/>
          </w:tcPr>
          <w:p w:rsidR="00EF28FD" w:rsidRPr="002B73F6" w:rsidRDefault="00EF28FD" w:rsidP="008B6C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заняття</w:t>
            </w:r>
          </w:p>
        </w:tc>
      </w:tr>
      <w:tr w:rsidR="00EF28FD" w:rsidRPr="002B73F6" w:rsidTr="00EF28FD">
        <w:tc>
          <w:tcPr>
            <w:tcW w:w="0" w:type="auto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EF28FD" w:rsidRPr="002B73F6" w:rsidTr="00EF28FD"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  <w:vAlign w:val="center"/>
          </w:tcPr>
          <w:p w:rsidR="00EF28FD" w:rsidRPr="00EF28FD" w:rsidRDefault="00EF28FD" w:rsidP="00EF28FD">
            <w:pPr>
              <w:pStyle w:val="Default"/>
              <w:jc w:val="both"/>
              <w:rPr>
                <w:sz w:val="28"/>
                <w:szCs w:val="28"/>
              </w:rPr>
            </w:pPr>
            <w:r w:rsidRPr="00EF28FD">
              <w:rPr>
                <w:bCs/>
                <w:sz w:val="28"/>
                <w:szCs w:val="28"/>
              </w:rPr>
              <w:t xml:space="preserve"> Вступ. </w:t>
            </w:r>
            <w:proofErr w:type="spellStart"/>
            <w:r w:rsidRPr="00EF28FD">
              <w:rPr>
                <w:bCs/>
                <w:sz w:val="28"/>
                <w:szCs w:val="28"/>
              </w:rPr>
              <w:t>Оригінальна</w:t>
            </w:r>
            <w:proofErr w:type="spellEnd"/>
            <w:r w:rsidRPr="00EF28FD">
              <w:rPr>
                <w:bCs/>
                <w:sz w:val="28"/>
                <w:szCs w:val="28"/>
              </w:rPr>
              <w:t xml:space="preserve"> і </w:t>
            </w:r>
            <w:proofErr w:type="spellStart"/>
            <w:r w:rsidRPr="00EF28FD">
              <w:rPr>
                <w:bCs/>
                <w:sz w:val="28"/>
                <w:szCs w:val="28"/>
              </w:rPr>
              <w:t>перекладна</w:t>
            </w:r>
            <w:proofErr w:type="spellEnd"/>
            <w:r w:rsidRPr="00EF28F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8FD">
              <w:rPr>
                <w:bCs/>
                <w:sz w:val="28"/>
                <w:szCs w:val="28"/>
              </w:rPr>
              <w:t>література</w:t>
            </w:r>
            <w:proofErr w:type="spellEnd"/>
            <w:r w:rsidRPr="00EF28FD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EF28FD">
              <w:rPr>
                <w:bCs/>
                <w:sz w:val="28"/>
                <w:szCs w:val="28"/>
              </w:rPr>
              <w:t>сучасному</w:t>
            </w:r>
            <w:proofErr w:type="spellEnd"/>
            <w:r w:rsidRPr="00EF28F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8FD">
              <w:rPr>
                <w:bCs/>
                <w:sz w:val="28"/>
                <w:szCs w:val="28"/>
              </w:rPr>
              <w:t>світі</w:t>
            </w:r>
            <w:proofErr w:type="spellEnd"/>
            <w:r w:rsidRPr="00EF28FD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EF28FD">
              <w:rPr>
                <w:bCs/>
                <w:sz w:val="28"/>
                <w:szCs w:val="28"/>
              </w:rPr>
              <w:t>Золоті</w:t>
            </w:r>
            <w:proofErr w:type="spellEnd"/>
            <w:r w:rsidRPr="00EF28F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8FD">
              <w:rPr>
                <w:bCs/>
                <w:sz w:val="28"/>
                <w:szCs w:val="28"/>
              </w:rPr>
              <w:t>сторінки</w:t>
            </w:r>
            <w:proofErr w:type="spellEnd"/>
            <w:r w:rsidRPr="00EF28FD">
              <w:rPr>
                <w:bCs/>
                <w:sz w:val="28"/>
                <w:szCs w:val="28"/>
              </w:rPr>
              <w:t xml:space="preserve"> далеких </w:t>
            </w:r>
            <w:proofErr w:type="spellStart"/>
            <w:r w:rsidRPr="00EF28FD">
              <w:rPr>
                <w:bCs/>
                <w:sz w:val="28"/>
                <w:szCs w:val="28"/>
              </w:rPr>
              <w:t>епох</w:t>
            </w:r>
            <w:proofErr w:type="spellEnd"/>
            <w:r w:rsidRPr="00EF28F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F28FD" w:rsidRPr="00EF28FD" w:rsidRDefault="00EF28FD" w:rsidP="00EF28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EF28FD" w:rsidRPr="002B73F6" w:rsidRDefault="009513BC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EF28FD" w:rsidRPr="002B73F6" w:rsidTr="00EF28FD"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0" w:type="auto"/>
            <w:vAlign w:val="center"/>
          </w:tcPr>
          <w:p w:rsidR="00EF28FD" w:rsidRPr="00EF28FD" w:rsidRDefault="00EF28FD" w:rsidP="00EF28FD">
            <w:pPr>
              <w:pStyle w:val="Default"/>
              <w:jc w:val="both"/>
              <w:rPr>
                <w:sz w:val="28"/>
                <w:szCs w:val="28"/>
              </w:rPr>
            </w:pPr>
            <w:r w:rsidRPr="00EF28FD">
              <w:rPr>
                <w:bCs/>
                <w:sz w:val="28"/>
                <w:szCs w:val="28"/>
              </w:rPr>
              <w:t xml:space="preserve">Проза й </w:t>
            </w:r>
            <w:proofErr w:type="spellStart"/>
            <w:r w:rsidRPr="00EF28FD">
              <w:rPr>
                <w:bCs/>
                <w:sz w:val="28"/>
                <w:szCs w:val="28"/>
              </w:rPr>
              <w:t>поезія</w:t>
            </w:r>
            <w:proofErr w:type="spellEnd"/>
            <w:r w:rsidRPr="00EF28F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8FD">
              <w:rPr>
                <w:bCs/>
                <w:sz w:val="28"/>
                <w:szCs w:val="28"/>
              </w:rPr>
              <w:t>пізнього</w:t>
            </w:r>
            <w:proofErr w:type="spellEnd"/>
            <w:r w:rsidRPr="00EF28FD">
              <w:rPr>
                <w:bCs/>
                <w:sz w:val="28"/>
                <w:szCs w:val="28"/>
              </w:rPr>
              <w:t xml:space="preserve"> романтизму та </w:t>
            </w:r>
          </w:p>
          <w:p w:rsidR="00EF28FD" w:rsidRPr="00EF28FD" w:rsidRDefault="00EF28FD" w:rsidP="00EF28FD">
            <w:pPr>
              <w:pStyle w:val="Default"/>
              <w:jc w:val="both"/>
              <w:rPr>
                <w:sz w:val="28"/>
                <w:szCs w:val="28"/>
              </w:rPr>
            </w:pPr>
            <w:r w:rsidRPr="00EF28FD">
              <w:rPr>
                <w:bCs/>
                <w:sz w:val="28"/>
                <w:szCs w:val="28"/>
              </w:rPr>
              <w:t xml:space="preserve">переходу до </w:t>
            </w:r>
            <w:proofErr w:type="spellStart"/>
            <w:r w:rsidRPr="00EF28FD">
              <w:rPr>
                <w:bCs/>
                <w:sz w:val="28"/>
                <w:szCs w:val="28"/>
              </w:rPr>
              <w:t>реалізму</w:t>
            </w:r>
            <w:proofErr w:type="spellEnd"/>
            <w:r w:rsidRPr="00EF28FD">
              <w:rPr>
                <w:bCs/>
                <w:sz w:val="28"/>
                <w:szCs w:val="28"/>
              </w:rPr>
              <w:t xml:space="preserve"> ХІХ ст. </w:t>
            </w:r>
          </w:p>
        </w:tc>
        <w:tc>
          <w:tcPr>
            <w:tcW w:w="0" w:type="auto"/>
          </w:tcPr>
          <w:p w:rsidR="00EF28FD" w:rsidRPr="00EF28FD" w:rsidRDefault="00EF28FD" w:rsidP="00EF28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EF28FD" w:rsidRPr="002B73F6" w:rsidTr="00EF28FD"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0" w:type="auto"/>
            <w:vAlign w:val="center"/>
          </w:tcPr>
          <w:p w:rsidR="00EF28FD" w:rsidRPr="00EF28FD" w:rsidRDefault="00EF28FD" w:rsidP="00EF28FD">
            <w:pPr>
              <w:pStyle w:val="Default"/>
              <w:jc w:val="both"/>
              <w:rPr>
                <w:sz w:val="28"/>
                <w:szCs w:val="28"/>
              </w:rPr>
            </w:pPr>
            <w:r w:rsidRPr="00EF28FD">
              <w:rPr>
                <w:bCs/>
                <w:sz w:val="28"/>
                <w:szCs w:val="28"/>
              </w:rPr>
              <w:t xml:space="preserve">Роман XIX ст. </w:t>
            </w:r>
          </w:p>
        </w:tc>
        <w:tc>
          <w:tcPr>
            <w:tcW w:w="0" w:type="auto"/>
          </w:tcPr>
          <w:p w:rsidR="00EF28FD" w:rsidRPr="00EF28FD" w:rsidRDefault="00EF28FD" w:rsidP="00EF28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EF28FD" w:rsidRPr="002B73F6" w:rsidTr="00EF28FD"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EF28FD" w:rsidRPr="00EF28FD" w:rsidRDefault="00EF28FD" w:rsidP="00EF28FD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EF28FD">
              <w:rPr>
                <w:bCs/>
                <w:sz w:val="28"/>
                <w:szCs w:val="28"/>
              </w:rPr>
              <w:t>Перехід</w:t>
            </w:r>
            <w:proofErr w:type="spellEnd"/>
            <w:r w:rsidRPr="00EF28FD">
              <w:rPr>
                <w:bCs/>
                <w:sz w:val="28"/>
                <w:szCs w:val="28"/>
              </w:rPr>
              <w:t xml:space="preserve"> до </w:t>
            </w:r>
            <w:proofErr w:type="spellStart"/>
            <w:r w:rsidRPr="00EF28FD">
              <w:rPr>
                <w:bCs/>
                <w:sz w:val="28"/>
                <w:szCs w:val="28"/>
              </w:rPr>
              <w:t>модернізму</w:t>
            </w:r>
            <w:proofErr w:type="spellEnd"/>
            <w:r w:rsidRPr="00EF28FD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EF28FD">
              <w:rPr>
                <w:bCs/>
                <w:sz w:val="28"/>
                <w:szCs w:val="28"/>
              </w:rPr>
              <w:t>Взаємодія</w:t>
            </w:r>
            <w:proofErr w:type="spellEnd"/>
            <w:r w:rsidRPr="00EF28F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8FD">
              <w:rPr>
                <w:bCs/>
                <w:sz w:val="28"/>
                <w:szCs w:val="28"/>
              </w:rPr>
              <w:t>символізму</w:t>
            </w:r>
            <w:proofErr w:type="spellEnd"/>
            <w:r w:rsidRPr="00EF28FD">
              <w:rPr>
                <w:bCs/>
                <w:sz w:val="28"/>
                <w:szCs w:val="28"/>
              </w:rPr>
              <w:t xml:space="preserve"> й </w:t>
            </w:r>
            <w:proofErr w:type="spellStart"/>
            <w:r w:rsidRPr="00EF28FD">
              <w:rPr>
                <w:bCs/>
                <w:sz w:val="28"/>
                <w:szCs w:val="28"/>
              </w:rPr>
              <w:t>імпресіонізму</w:t>
            </w:r>
            <w:proofErr w:type="spellEnd"/>
            <w:r w:rsidRPr="00EF28FD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EF28FD">
              <w:rPr>
                <w:bCs/>
                <w:sz w:val="28"/>
                <w:szCs w:val="28"/>
              </w:rPr>
              <w:t>ліриці</w:t>
            </w:r>
            <w:proofErr w:type="spellEnd"/>
            <w:r w:rsidRPr="00EF28F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F28FD" w:rsidRPr="00EF28FD" w:rsidRDefault="00EF28FD" w:rsidP="00EF28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EF28FD" w:rsidRPr="002B73F6" w:rsidTr="00EF28FD"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EF28FD" w:rsidRPr="00EF28FD" w:rsidRDefault="00EF28FD" w:rsidP="00EF28FD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EF28FD">
              <w:rPr>
                <w:bCs/>
                <w:sz w:val="28"/>
                <w:szCs w:val="28"/>
                <w:lang w:val="uk-UA"/>
              </w:rPr>
              <w:t xml:space="preserve">Драматургія кінця ХІХ – початку ХХ ст. </w:t>
            </w:r>
          </w:p>
        </w:tc>
        <w:tc>
          <w:tcPr>
            <w:tcW w:w="0" w:type="auto"/>
          </w:tcPr>
          <w:p w:rsidR="00EF28FD" w:rsidRPr="00EF28FD" w:rsidRDefault="00EF28FD" w:rsidP="00EF28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F28FD" w:rsidRPr="002B73F6" w:rsidRDefault="009513BC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EF28FD" w:rsidRPr="002B73F6" w:rsidRDefault="009513BC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F28FD" w:rsidRPr="002B73F6" w:rsidRDefault="009513BC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EF28FD" w:rsidRPr="002B73F6" w:rsidTr="00EF28FD">
        <w:trPr>
          <w:trHeight w:val="543"/>
        </w:trPr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EF28FD" w:rsidRPr="00EF28FD" w:rsidRDefault="00EF28FD" w:rsidP="00EF28FD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EF28FD">
              <w:rPr>
                <w:bCs/>
                <w:sz w:val="28"/>
                <w:szCs w:val="28"/>
              </w:rPr>
              <w:t>Сучасна</w:t>
            </w:r>
            <w:proofErr w:type="spellEnd"/>
            <w:r w:rsidRPr="00EF28F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8FD">
              <w:rPr>
                <w:bCs/>
                <w:sz w:val="28"/>
                <w:szCs w:val="28"/>
              </w:rPr>
              <w:t>література</w:t>
            </w:r>
            <w:proofErr w:type="spellEnd"/>
            <w:r w:rsidRPr="00EF28FD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EF28FD">
              <w:rPr>
                <w:bCs/>
                <w:sz w:val="28"/>
                <w:szCs w:val="28"/>
              </w:rPr>
              <w:t>юнацькому</w:t>
            </w:r>
            <w:proofErr w:type="spellEnd"/>
            <w:r w:rsidRPr="00EF28F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8FD">
              <w:rPr>
                <w:bCs/>
                <w:sz w:val="28"/>
                <w:szCs w:val="28"/>
              </w:rPr>
              <w:t>читанні</w:t>
            </w:r>
            <w:proofErr w:type="spellEnd"/>
            <w:r w:rsidRPr="00EF28F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F28FD" w:rsidRPr="00EF28FD" w:rsidRDefault="00EF28FD" w:rsidP="00EF28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EF28FD" w:rsidRPr="002B73F6" w:rsidTr="00EF28FD"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EF28FD" w:rsidRPr="00EF28FD" w:rsidRDefault="00EF28FD" w:rsidP="00EF28FD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EF28FD">
              <w:rPr>
                <w:bCs/>
                <w:sz w:val="28"/>
                <w:szCs w:val="28"/>
              </w:rPr>
              <w:t>Література</w:t>
            </w:r>
            <w:proofErr w:type="spellEnd"/>
            <w:r w:rsidRPr="00EF28FD">
              <w:rPr>
                <w:bCs/>
                <w:sz w:val="28"/>
                <w:szCs w:val="28"/>
              </w:rPr>
              <w:t xml:space="preserve">. Мораль. </w:t>
            </w:r>
            <w:proofErr w:type="spellStart"/>
            <w:r w:rsidRPr="00EF28FD">
              <w:rPr>
                <w:bCs/>
                <w:sz w:val="28"/>
                <w:szCs w:val="28"/>
              </w:rPr>
              <w:t>Людяність</w:t>
            </w:r>
            <w:proofErr w:type="spellEnd"/>
            <w:r w:rsidRPr="00EF28FD">
              <w:rPr>
                <w:bCs/>
                <w:sz w:val="28"/>
                <w:szCs w:val="28"/>
              </w:rPr>
              <w:t xml:space="preserve"> </w:t>
            </w:r>
          </w:p>
          <w:p w:rsidR="00EF28FD" w:rsidRPr="00EF28FD" w:rsidRDefault="00EF28FD" w:rsidP="00EF28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F28FD">
              <w:rPr>
                <w:rFonts w:ascii="Times New Roman" w:hAnsi="Times New Roman"/>
                <w:bCs/>
                <w:sz w:val="28"/>
                <w:szCs w:val="28"/>
              </w:rPr>
              <w:t>Золоті</w:t>
            </w:r>
            <w:proofErr w:type="spellEnd"/>
            <w:r w:rsidRPr="00EF28F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28FD">
              <w:rPr>
                <w:rFonts w:ascii="Times New Roman" w:hAnsi="Times New Roman"/>
                <w:bCs/>
                <w:sz w:val="28"/>
                <w:szCs w:val="28"/>
              </w:rPr>
              <w:t>сторінки</w:t>
            </w:r>
            <w:proofErr w:type="spellEnd"/>
            <w:r w:rsidRPr="00EF28FD">
              <w:rPr>
                <w:rFonts w:ascii="Times New Roman" w:hAnsi="Times New Roman"/>
                <w:bCs/>
                <w:sz w:val="28"/>
                <w:szCs w:val="28"/>
              </w:rPr>
              <w:t xml:space="preserve"> далеких </w:t>
            </w:r>
            <w:proofErr w:type="spellStart"/>
            <w:r w:rsidRPr="00EF28FD">
              <w:rPr>
                <w:rFonts w:ascii="Times New Roman" w:hAnsi="Times New Roman"/>
                <w:bCs/>
                <w:sz w:val="28"/>
                <w:szCs w:val="28"/>
              </w:rPr>
              <w:t>епох</w:t>
            </w:r>
            <w:proofErr w:type="spellEnd"/>
            <w:r w:rsidRPr="00EF28F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F28FD" w:rsidRPr="00EF28FD" w:rsidRDefault="00EF28FD" w:rsidP="00EF28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EF28FD" w:rsidRPr="002B73F6" w:rsidTr="00EF28FD"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EF28FD" w:rsidRPr="00EF28FD" w:rsidRDefault="00EF28FD" w:rsidP="00EF28FD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EF28FD">
              <w:rPr>
                <w:bCs/>
                <w:sz w:val="28"/>
                <w:szCs w:val="28"/>
              </w:rPr>
              <w:t>Модернізм</w:t>
            </w:r>
            <w:proofErr w:type="spellEnd"/>
            <w:r w:rsidRPr="00EF28F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F28FD" w:rsidRPr="00EF28FD" w:rsidRDefault="00EF28FD" w:rsidP="00EF28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EF28FD" w:rsidRPr="002B73F6" w:rsidTr="00EF28FD"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  <w:vAlign w:val="center"/>
          </w:tcPr>
          <w:p w:rsidR="00EF28FD" w:rsidRPr="00EF28FD" w:rsidRDefault="00EF28FD" w:rsidP="00EF28FD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EF28FD">
              <w:rPr>
                <w:bCs/>
                <w:sz w:val="28"/>
                <w:szCs w:val="28"/>
              </w:rPr>
              <w:t>Шедеври</w:t>
            </w:r>
            <w:proofErr w:type="spellEnd"/>
            <w:r w:rsidRPr="00EF28F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8FD">
              <w:rPr>
                <w:bCs/>
                <w:sz w:val="28"/>
                <w:szCs w:val="28"/>
              </w:rPr>
              <w:t>європейської</w:t>
            </w:r>
            <w:proofErr w:type="spellEnd"/>
            <w:r w:rsidRPr="00EF28F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8FD">
              <w:rPr>
                <w:bCs/>
                <w:sz w:val="28"/>
                <w:szCs w:val="28"/>
              </w:rPr>
              <w:t>лірики</w:t>
            </w:r>
            <w:proofErr w:type="spellEnd"/>
            <w:r w:rsidRPr="00EF28FD">
              <w:rPr>
                <w:bCs/>
                <w:sz w:val="28"/>
                <w:szCs w:val="28"/>
              </w:rPr>
              <w:t xml:space="preserve"> </w:t>
            </w:r>
          </w:p>
          <w:p w:rsidR="00EF28FD" w:rsidRPr="00EF28FD" w:rsidRDefault="00EF28FD" w:rsidP="00EF28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F28FD">
              <w:rPr>
                <w:rFonts w:ascii="Times New Roman" w:hAnsi="Times New Roman"/>
                <w:bCs/>
                <w:sz w:val="28"/>
                <w:szCs w:val="28"/>
              </w:rPr>
              <w:t>першої</w:t>
            </w:r>
            <w:proofErr w:type="spellEnd"/>
            <w:r w:rsidRPr="00EF28F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28FD">
              <w:rPr>
                <w:rFonts w:ascii="Times New Roman" w:hAnsi="Times New Roman"/>
                <w:bCs/>
                <w:sz w:val="28"/>
                <w:szCs w:val="28"/>
              </w:rPr>
              <w:t>половини</w:t>
            </w:r>
            <w:proofErr w:type="spellEnd"/>
            <w:r w:rsidRPr="00EF28FD">
              <w:rPr>
                <w:rFonts w:ascii="Times New Roman" w:hAnsi="Times New Roman"/>
                <w:bCs/>
                <w:sz w:val="28"/>
                <w:szCs w:val="28"/>
              </w:rPr>
              <w:t xml:space="preserve"> ХХ ст. </w:t>
            </w:r>
          </w:p>
        </w:tc>
        <w:tc>
          <w:tcPr>
            <w:tcW w:w="0" w:type="auto"/>
          </w:tcPr>
          <w:p w:rsidR="00EF28FD" w:rsidRPr="00EF28FD" w:rsidRDefault="00EF28FD" w:rsidP="00EF28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EF28FD" w:rsidRPr="002B73F6" w:rsidTr="00EF28FD"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EF28FD" w:rsidRPr="00EF28FD" w:rsidRDefault="00EF28FD" w:rsidP="00EF28FD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EF28FD">
              <w:rPr>
                <w:bCs/>
                <w:sz w:val="28"/>
                <w:szCs w:val="28"/>
              </w:rPr>
              <w:t>Антиутопія</w:t>
            </w:r>
            <w:proofErr w:type="spellEnd"/>
            <w:r w:rsidRPr="00EF28FD">
              <w:rPr>
                <w:bCs/>
                <w:sz w:val="28"/>
                <w:szCs w:val="28"/>
              </w:rPr>
              <w:t xml:space="preserve"> у </w:t>
            </w:r>
            <w:proofErr w:type="spellStart"/>
            <w:r w:rsidRPr="00EF28FD">
              <w:rPr>
                <w:bCs/>
                <w:sz w:val="28"/>
                <w:szCs w:val="28"/>
              </w:rPr>
              <w:t>світовій</w:t>
            </w:r>
            <w:proofErr w:type="spellEnd"/>
            <w:r w:rsidRPr="00EF28F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8FD">
              <w:rPr>
                <w:bCs/>
                <w:sz w:val="28"/>
                <w:szCs w:val="28"/>
              </w:rPr>
              <w:t>літературі</w:t>
            </w:r>
            <w:proofErr w:type="spellEnd"/>
            <w:r w:rsidRPr="00EF28F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F28FD" w:rsidRPr="00EF28FD" w:rsidRDefault="00EF28FD" w:rsidP="00EF28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EF28FD" w:rsidRPr="002B73F6" w:rsidTr="00EF28FD"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  <w:vAlign w:val="center"/>
          </w:tcPr>
          <w:p w:rsidR="00EF28FD" w:rsidRPr="00EF28FD" w:rsidRDefault="00EF28FD" w:rsidP="00EF28FD">
            <w:pPr>
              <w:pStyle w:val="Default"/>
              <w:jc w:val="both"/>
              <w:rPr>
                <w:sz w:val="28"/>
                <w:szCs w:val="28"/>
              </w:rPr>
            </w:pPr>
            <w:r w:rsidRPr="00EF28FD">
              <w:rPr>
                <w:bCs/>
                <w:sz w:val="28"/>
                <w:szCs w:val="28"/>
              </w:rPr>
              <w:t xml:space="preserve">Проблема </w:t>
            </w:r>
            <w:proofErr w:type="spellStart"/>
            <w:r w:rsidRPr="00EF28FD">
              <w:rPr>
                <w:bCs/>
                <w:sz w:val="28"/>
                <w:szCs w:val="28"/>
              </w:rPr>
              <w:t>війни</w:t>
            </w:r>
            <w:proofErr w:type="spellEnd"/>
            <w:r w:rsidRPr="00EF28FD">
              <w:rPr>
                <w:bCs/>
                <w:sz w:val="28"/>
                <w:szCs w:val="28"/>
              </w:rPr>
              <w:t xml:space="preserve"> і миру в </w:t>
            </w:r>
            <w:proofErr w:type="spellStart"/>
            <w:r w:rsidRPr="00EF28FD">
              <w:rPr>
                <w:bCs/>
                <w:sz w:val="28"/>
                <w:szCs w:val="28"/>
              </w:rPr>
              <w:t>літературі</w:t>
            </w:r>
            <w:proofErr w:type="spellEnd"/>
            <w:r w:rsidRPr="00EF28FD">
              <w:rPr>
                <w:bCs/>
                <w:sz w:val="28"/>
                <w:szCs w:val="28"/>
              </w:rPr>
              <w:t xml:space="preserve"> ХХ ст. </w:t>
            </w:r>
          </w:p>
        </w:tc>
        <w:tc>
          <w:tcPr>
            <w:tcW w:w="0" w:type="auto"/>
          </w:tcPr>
          <w:p w:rsidR="00EF28FD" w:rsidRPr="00EF28FD" w:rsidRDefault="00EF28FD" w:rsidP="00EF28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F28FD" w:rsidRPr="002B73F6" w:rsidRDefault="009513BC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EF28FD" w:rsidRPr="002B73F6" w:rsidTr="00EF28FD"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0" w:type="auto"/>
            <w:vAlign w:val="center"/>
          </w:tcPr>
          <w:p w:rsidR="00EF28FD" w:rsidRPr="00EF28FD" w:rsidRDefault="00EF28FD" w:rsidP="00EF28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28FD">
              <w:rPr>
                <w:rFonts w:ascii="Times New Roman" w:hAnsi="Times New Roman"/>
                <w:sz w:val="28"/>
                <w:szCs w:val="28"/>
                <w:lang w:val="uk-UA"/>
              </w:rPr>
              <w:t>Людина та пошуки сенсу існування в прозі другої половини ХХ ст.</w:t>
            </w:r>
          </w:p>
        </w:tc>
        <w:tc>
          <w:tcPr>
            <w:tcW w:w="0" w:type="auto"/>
          </w:tcPr>
          <w:p w:rsidR="00EF28FD" w:rsidRPr="00EF28FD" w:rsidRDefault="00EF28FD" w:rsidP="00EF28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F28FD" w:rsidRPr="002B73F6" w:rsidTr="00EF28FD">
        <w:tc>
          <w:tcPr>
            <w:tcW w:w="0" w:type="auto"/>
            <w:vAlign w:val="center"/>
          </w:tcPr>
          <w:p w:rsidR="00EF28FD" w:rsidRPr="002B73F6" w:rsidRDefault="00C36AD5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0" w:type="auto"/>
            <w:vAlign w:val="center"/>
          </w:tcPr>
          <w:p w:rsidR="00EF28FD" w:rsidRPr="00EF28FD" w:rsidRDefault="00EF28FD" w:rsidP="00EF28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28FD">
              <w:rPr>
                <w:rFonts w:ascii="Times New Roman" w:hAnsi="Times New Roman"/>
                <w:sz w:val="28"/>
                <w:szCs w:val="28"/>
                <w:lang w:val="uk-UA"/>
              </w:rPr>
              <w:t>Література другої половини ХХ – початку ХХІ ст.</w:t>
            </w:r>
          </w:p>
        </w:tc>
        <w:tc>
          <w:tcPr>
            <w:tcW w:w="0" w:type="auto"/>
          </w:tcPr>
          <w:p w:rsidR="00EF28FD" w:rsidRPr="00EF28FD" w:rsidRDefault="00EF28FD" w:rsidP="00EF28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EF28FD" w:rsidRPr="002B73F6" w:rsidTr="00EF28FD">
        <w:tc>
          <w:tcPr>
            <w:tcW w:w="0" w:type="auto"/>
            <w:gridSpan w:val="2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Разом з дисципліни:</w:t>
            </w:r>
          </w:p>
        </w:tc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EF28FD" w:rsidRPr="002B73F6" w:rsidRDefault="009513BC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0" w:type="auto"/>
            <w:vAlign w:val="center"/>
          </w:tcPr>
          <w:p w:rsidR="00EF28FD" w:rsidRPr="002B73F6" w:rsidRDefault="009513BC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0" w:type="auto"/>
            <w:vAlign w:val="center"/>
          </w:tcPr>
          <w:p w:rsidR="00EF28FD" w:rsidRPr="002B73F6" w:rsidRDefault="009513BC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0" w:type="auto"/>
            <w:vAlign w:val="center"/>
          </w:tcPr>
          <w:p w:rsidR="00EF28FD" w:rsidRPr="002B73F6" w:rsidRDefault="00EF28FD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454778" w:rsidRPr="002B73F6" w:rsidRDefault="00454778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440F" w:rsidRPr="002B73F6" w:rsidRDefault="0051440F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2995" w:rsidRDefault="00FD2995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5B04" w:rsidRDefault="00F75B04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5B04" w:rsidRPr="002B73F6" w:rsidRDefault="00F75B04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2995" w:rsidRPr="002B73F6" w:rsidRDefault="00FD2995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1BB8" w:rsidRPr="00F75B04" w:rsidRDefault="00F75B04" w:rsidP="00F75B04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75B04">
        <w:rPr>
          <w:rFonts w:ascii="Times New Roman" w:hAnsi="Times New Roman"/>
          <w:b/>
          <w:sz w:val="28"/>
          <w:szCs w:val="28"/>
          <w:lang w:val="uk-UA"/>
        </w:rPr>
        <w:lastRenderedPageBreak/>
        <w:t>ТЕМИ ЗАНЯТЬ</w:t>
      </w:r>
    </w:p>
    <w:tbl>
      <w:tblPr>
        <w:tblStyle w:val="a7"/>
        <w:tblW w:w="10219" w:type="dxa"/>
        <w:tblLook w:val="04A0" w:firstRow="1" w:lastRow="0" w:firstColumn="1" w:lastColumn="0" w:noHBand="0" w:noVBand="1"/>
      </w:tblPr>
      <w:tblGrid>
        <w:gridCol w:w="968"/>
        <w:gridCol w:w="8241"/>
        <w:gridCol w:w="1010"/>
      </w:tblGrid>
      <w:tr w:rsidR="00680CBD" w:rsidRPr="00F75B04" w:rsidTr="002B7763">
        <w:tc>
          <w:tcPr>
            <w:tcW w:w="968" w:type="dxa"/>
          </w:tcPr>
          <w:p w:rsidR="0051440F" w:rsidRPr="00F75B04" w:rsidRDefault="0051440F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241" w:type="dxa"/>
          </w:tcPr>
          <w:p w:rsidR="0051440F" w:rsidRPr="00F75B04" w:rsidRDefault="002B7763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1010" w:type="dxa"/>
          </w:tcPr>
          <w:p w:rsidR="0051440F" w:rsidRPr="00F75B04" w:rsidRDefault="0051440F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Кіль-кість</w:t>
            </w:r>
          </w:p>
          <w:p w:rsidR="0051440F" w:rsidRPr="00F75B04" w:rsidRDefault="0051440F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</w:tc>
      </w:tr>
      <w:tr w:rsidR="0051440F" w:rsidRPr="00F75B04" w:rsidTr="002B7763">
        <w:tc>
          <w:tcPr>
            <w:tcW w:w="968" w:type="dxa"/>
            <w:vMerge w:val="restart"/>
          </w:tcPr>
          <w:p w:rsidR="0051440F" w:rsidRPr="00F75B04" w:rsidRDefault="0051440F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241" w:type="dxa"/>
            <w:vAlign w:val="center"/>
          </w:tcPr>
          <w:p w:rsidR="0051440F" w:rsidRPr="00F75B04" w:rsidRDefault="0051440F" w:rsidP="00F75B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F75B04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Вступ. Оригінальна і перекладна література в сучасному світі</w:t>
            </w:r>
          </w:p>
          <w:p w:rsidR="0051440F" w:rsidRPr="00F75B04" w:rsidRDefault="0051440F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Значення художньої літератури для людини й людства XXI ст. Формування читача в епоху цифрових технологій. Оригінали й переклади художніх творів, їхня роль у розвитку особистості. Перекладна література як важливий складник вітчизняної культури й чинни</w:t>
            </w:r>
            <w:r w:rsidR="00F75B0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 формування української нації.</w:t>
            </w:r>
          </w:p>
        </w:tc>
        <w:tc>
          <w:tcPr>
            <w:tcW w:w="1010" w:type="dxa"/>
            <w:vMerge w:val="restart"/>
          </w:tcPr>
          <w:p w:rsidR="0051440F" w:rsidRPr="00F75B04" w:rsidRDefault="0051440F" w:rsidP="00F75B0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51440F" w:rsidRPr="00F75B04" w:rsidTr="002B7763">
        <w:tc>
          <w:tcPr>
            <w:tcW w:w="968" w:type="dxa"/>
            <w:vMerge/>
          </w:tcPr>
          <w:p w:rsidR="0051440F" w:rsidRPr="00F75B04" w:rsidRDefault="0051440F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41" w:type="dxa"/>
            <w:vAlign w:val="center"/>
          </w:tcPr>
          <w:p w:rsidR="0051440F" w:rsidRPr="00F75B04" w:rsidRDefault="00F74025" w:rsidP="00F75B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F75B04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Золоті сторінки далеких епох. </w:t>
            </w:r>
            <w:r w:rsidR="0051440F" w:rsidRPr="00F75B04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Стародавня Греція. </w:t>
            </w:r>
            <w:r w:rsidR="0051440F" w:rsidRPr="00F75B0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Етапи й шедеври античності </w:t>
            </w:r>
            <w:r w:rsidR="0051440F" w:rsidRPr="00F75B04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(огляд).</w:t>
            </w:r>
            <w:r w:rsidRPr="00F75B04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 w:rsidR="0051440F" w:rsidRPr="00F75B04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Гомер (приблизно VIII ст. до н. е.). «Одіссея» (1-2 уривки за вибором учителя).</w:t>
            </w:r>
            <w:r w:rsidR="00F75B04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 w:rsidR="0051440F" w:rsidRPr="00F75B0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Міфологічні, пригодницькі й побутові елементи в «Одіссеї». </w:t>
            </w:r>
          </w:p>
        </w:tc>
        <w:tc>
          <w:tcPr>
            <w:tcW w:w="1010" w:type="dxa"/>
            <w:vMerge/>
          </w:tcPr>
          <w:p w:rsidR="0051440F" w:rsidRPr="00F75B04" w:rsidRDefault="0051440F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60BC1" w:rsidRPr="00F75B04" w:rsidTr="002B7763">
        <w:tc>
          <w:tcPr>
            <w:tcW w:w="968" w:type="dxa"/>
            <w:vMerge w:val="restart"/>
          </w:tcPr>
          <w:p w:rsidR="00B60BC1" w:rsidRPr="00F75B04" w:rsidRDefault="00B60BC1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241" w:type="dxa"/>
            <w:vAlign w:val="center"/>
          </w:tcPr>
          <w:p w:rsidR="00B60BC1" w:rsidRPr="00F75B04" w:rsidRDefault="00B60BC1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Уславлення людського розуму, вірності, винахідливості й допитливості. Засудження беззаконня, насильства й несправедливості та самовпевненості й марнославства. Образ Одіссея.</w:t>
            </w:r>
          </w:p>
        </w:tc>
        <w:tc>
          <w:tcPr>
            <w:tcW w:w="1010" w:type="dxa"/>
            <w:vMerge w:val="restart"/>
          </w:tcPr>
          <w:p w:rsidR="00B60BC1" w:rsidRPr="00F75B04" w:rsidRDefault="00B60BC1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B60BC1" w:rsidRPr="00F75B04" w:rsidTr="002B7763">
        <w:tc>
          <w:tcPr>
            <w:tcW w:w="968" w:type="dxa"/>
            <w:vMerge/>
          </w:tcPr>
          <w:p w:rsidR="00B60BC1" w:rsidRPr="00F75B04" w:rsidRDefault="00B60BC1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41" w:type="dxa"/>
            <w:vAlign w:val="center"/>
          </w:tcPr>
          <w:p w:rsidR="00B60BC1" w:rsidRPr="00F75B04" w:rsidRDefault="00B60BC1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5B04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Італія. </w:t>
            </w:r>
            <w:r w:rsidRPr="00F75B0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Специфіка італійського Відродження, його основні етапи, представники.</w:t>
            </w:r>
          </w:p>
        </w:tc>
        <w:tc>
          <w:tcPr>
            <w:tcW w:w="1010" w:type="dxa"/>
            <w:vMerge/>
          </w:tcPr>
          <w:p w:rsidR="00B60BC1" w:rsidRPr="00F75B04" w:rsidRDefault="00B60BC1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84C1C" w:rsidRPr="00F75B04" w:rsidTr="002B7763">
        <w:tc>
          <w:tcPr>
            <w:tcW w:w="968" w:type="dxa"/>
            <w:vMerge w:val="restart"/>
          </w:tcPr>
          <w:p w:rsidR="00484C1C" w:rsidRPr="00F75B04" w:rsidRDefault="00484C1C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241" w:type="dxa"/>
            <w:vAlign w:val="center"/>
          </w:tcPr>
          <w:p w:rsidR="00484C1C" w:rsidRPr="00F75B04" w:rsidRDefault="00484C1C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5B04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Данте Аліґ’єрі (1265 – 1321)</w:t>
            </w:r>
            <w:r w:rsidRPr="00F75B04">
              <w:rPr>
                <w:rFonts w:ascii="Times New Roman" w:hAnsi="Times New Roman"/>
                <w:sz w:val="28"/>
                <w:szCs w:val="28"/>
                <w:lang w:val="uk-UA" w:eastAsia="uk-UA"/>
              </w:rPr>
              <w:t>. </w:t>
            </w:r>
            <w:r w:rsidRPr="00F75B04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«Божественна комедія» (Пекло, І, V). </w:t>
            </w:r>
            <w:r w:rsidR="00F74025" w:rsidRPr="00F75B0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F75B0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Роль Данте Аліґ’єрі в історії європейської культури. Поема «Божественна комедія» як </w:t>
            </w:r>
            <w:proofErr w:type="spellStart"/>
            <w:r w:rsidRPr="00F75B0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філософсько</w:t>
            </w:r>
            <w:proofErr w:type="spellEnd"/>
            <w:r w:rsidRPr="00F75B04">
              <w:rPr>
                <w:rFonts w:ascii="Times New Roman" w:hAnsi="Times New Roman"/>
                <w:sz w:val="28"/>
                <w:szCs w:val="28"/>
                <w:lang w:val="uk-UA" w:eastAsia="uk-UA"/>
              </w:rPr>
              <w:t>-художній синтез середньовічної культури й утілення ідей раннього Відродження. Особливості композиції поеми.</w:t>
            </w:r>
          </w:p>
        </w:tc>
        <w:tc>
          <w:tcPr>
            <w:tcW w:w="1010" w:type="dxa"/>
            <w:vMerge w:val="restart"/>
          </w:tcPr>
          <w:p w:rsidR="00484C1C" w:rsidRPr="00F75B04" w:rsidRDefault="00484C1C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484C1C" w:rsidRPr="00F75B04" w:rsidTr="002B7763">
        <w:tc>
          <w:tcPr>
            <w:tcW w:w="968" w:type="dxa"/>
            <w:vMerge/>
          </w:tcPr>
          <w:p w:rsidR="00484C1C" w:rsidRPr="00F75B04" w:rsidRDefault="00484C1C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41" w:type="dxa"/>
            <w:vAlign w:val="center"/>
          </w:tcPr>
          <w:p w:rsidR="00484C1C" w:rsidRPr="00F75B04" w:rsidRDefault="00484C1C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Концепція світу й людини. Алегоричний зміст образів та епізодів. Жанрова своєрідність твору.</w:t>
            </w:r>
          </w:p>
        </w:tc>
        <w:tc>
          <w:tcPr>
            <w:tcW w:w="1010" w:type="dxa"/>
            <w:vMerge/>
          </w:tcPr>
          <w:p w:rsidR="00484C1C" w:rsidRPr="00F75B04" w:rsidRDefault="00484C1C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84C1C" w:rsidRPr="00F75B04" w:rsidTr="002B7763">
        <w:tc>
          <w:tcPr>
            <w:tcW w:w="968" w:type="dxa"/>
            <w:vMerge w:val="restart"/>
          </w:tcPr>
          <w:p w:rsidR="00484C1C" w:rsidRPr="00F75B04" w:rsidRDefault="00484C1C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241" w:type="dxa"/>
            <w:vAlign w:val="center"/>
          </w:tcPr>
          <w:p w:rsidR="00F74025" w:rsidRPr="00F75B04" w:rsidRDefault="00484C1C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5B04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Англія. </w:t>
            </w:r>
            <w:r w:rsidRPr="00F75B0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Ренесанс в А</w:t>
            </w:r>
            <w:r w:rsidR="00F74025" w:rsidRPr="00F75B0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нглії. Здобутки й представники. </w:t>
            </w:r>
            <w:r w:rsidRPr="00F75B04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Вільям Шекспір (1564 </w:t>
            </w:r>
            <w:r w:rsidRPr="00F75B04">
              <w:rPr>
                <w:rFonts w:ascii="Times New Roman" w:hAnsi="Times New Roman"/>
                <w:sz w:val="28"/>
                <w:szCs w:val="28"/>
                <w:lang w:val="uk-UA" w:eastAsia="uk-UA"/>
              </w:rPr>
              <w:t>–</w:t>
            </w:r>
            <w:r w:rsidRPr="00F75B04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 1616)</w:t>
            </w:r>
            <w:r w:rsidRPr="00F75B04">
              <w:rPr>
                <w:rFonts w:ascii="Times New Roman" w:hAnsi="Times New Roman"/>
                <w:sz w:val="28"/>
                <w:szCs w:val="28"/>
                <w:lang w:val="uk-UA" w:eastAsia="uk-UA"/>
              </w:rPr>
              <w:t>. </w:t>
            </w:r>
            <w:r w:rsidRPr="00F75B04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«Гамлет».</w:t>
            </w:r>
            <w:r w:rsidR="00F74025" w:rsidRPr="00F75B0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F75B0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Здобутки драматургії В. Шекспіра. Філософські та моральні проблеми в трагедії «Гамлет». Провідні мотиви твору. </w:t>
            </w:r>
          </w:p>
          <w:p w:rsidR="00484C1C" w:rsidRPr="00F75B04" w:rsidRDefault="00484C1C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5B04"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  <w:t>ЛК</w:t>
            </w:r>
            <w:r w:rsidRPr="00F75B04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 Утілення поем Гомера і Данте, трагедії В. Шекспіра у творах мистецтва. </w:t>
            </w:r>
            <w:r w:rsidRPr="00F75B04"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  <w:t>УС</w:t>
            </w:r>
            <w:r w:rsidRPr="00F75B04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 xml:space="preserve"> Українські переклади творів. Уплив літератури античності й Відродження на українську літературу. Гомерівські, </w:t>
            </w:r>
            <w:proofErr w:type="spellStart"/>
            <w:r w:rsidRPr="00F75B04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дантівські</w:t>
            </w:r>
            <w:proofErr w:type="spellEnd"/>
            <w:r w:rsidRPr="00F75B04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 xml:space="preserve"> й шекспірівські мотиви у творчості українських поетів.</w:t>
            </w:r>
          </w:p>
          <w:p w:rsidR="00484C1C" w:rsidRPr="00F75B04" w:rsidRDefault="00484C1C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5B04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Один із монологів Гамлет</w:t>
            </w:r>
            <w:r w:rsidR="00F75B04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а напам’ять</w:t>
            </w:r>
            <w:r w:rsidRPr="00F75B04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010" w:type="dxa"/>
            <w:vMerge w:val="restart"/>
          </w:tcPr>
          <w:p w:rsidR="00484C1C" w:rsidRPr="00F75B04" w:rsidRDefault="00484C1C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484C1C" w:rsidRPr="00F75B04" w:rsidTr="002B7763">
        <w:tc>
          <w:tcPr>
            <w:tcW w:w="968" w:type="dxa"/>
            <w:vMerge/>
          </w:tcPr>
          <w:p w:rsidR="00484C1C" w:rsidRPr="00F75B04" w:rsidRDefault="00484C1C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41" w:type="dxa"/>
            <w:vAlign w:val="center"/>
          </w:tcPr>
          <w:p w:rsidR="00484C1C" w:rsidRPr="00F75B04" w:rsidRDefault="00484C1C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Розвиток мовлення №1 (у). Гамлет – вічний образ світової літератури. Багатогранність шекспірівських характерів. </w:t>
            </w:r>
            <w:r w:rsidRPr="00F75B04"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  <w:t>ТЛ</w:t>
            </w:r>
            <w:r w:rsidRPr="00F75B04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 Вічний образ, трагедія.</w:t>
            </w:r>
          </w:p>
        </w:tc>
        <w:tc>
          <w:tcPr>
            <w:tcW w:w="1010" w:type="dxa"/>
            <w:vMerge/>
          </w:tcPr>
          <w:p w:rsidR="00484C1C" w:rsidRPr="00F75B04" w:rsidRDefault="00484C1C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75B04" w:rsidRPr="00F75B04" w:rsidTr="00F75B04">
        <w:trPr>
          <w:trHeight w:val="540"/>
        </w:trPr>
        <w:tc>
          <w:tcPr>
            <w:tcW w:w="968" w:type="dxa"/>
          </w:tcPr>
          <w:p w:rsidR="00F75B04" w:rsidRPr="00F75B04" w:rsidRDefault="00F75B04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241" w:type="dxa"/>
            <w:vAlign w:val="center"/>
          </w:tcPr>
          <w:p w:rsidR="00F75B04" w:rsidRPr="00F75B04" w:rsidRDefault="00F75B04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5B04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Контрольний твір №1 </w:t>
            </w:r>
            <w:r w:rsidRPr="00F75B0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 трагедією Вільяма Шекспіра «Гамлет».</w:t>
            </w:r>
          </w:p>
          <w:p w:rsidR="00F75B04" w:rsidRPr="00F75B04" w:rsidRDefault="00F75B04" w:rsidP="00F75B0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Проза й поезія пізнього романтизму та переходу до реалізму ХІХ ст.</w:t>
            </w:r>
          </w:p>
        </w:tc>
        <w:tc>
          <w:tcPr>
            <w:tcW w:w="1010" w:type="dxa"/>
          </w:tcPr>
          <w:p w:rsidR="00F75B04" w:rsidRPr="00F75B04" w:rsidRDefault="00F75B04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7E02B9" w:rsidRPr="00F75B04" w:rsidTr="00F75B04">
        <w:trPr>
          <w:trHeight w:val="276"/>
        </w:trPr>
        <w:tc>
          <w:tcPr>
            <w:tcW w:w="968" w:type="dxa"/>
          </w:tcPr>
          <w:p w:rsidR="007E02B9" w:rsidRPr="00F75B04" w:rsidRDefault="007E02B9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241" w:type="dxa"/>
            <w:vAlign w:val="center"/>
          </w:tcPr>
          <w:p w:rsidR="00651960" w:rsidRPr="00F75B04" w:rsidRDefault="00651960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Специфіка переходу від романтизму до реалізму. </w:t>
            </w:r>
            <w:r w:rsidRPr="00F75B04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Німеччина. </w:t>
            </w:r>
            <w:r w:rsidRPr="00F75B0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Романтизм у Німеччині. Е. Т. А. Гофман як представник гротескної течії романтизму. Віхи мистецького шляху. </w:t>
            </w:r>
          </w:p>
          <w:p w:rsidR="007E02B9" w:rsidRPr="00F75B04" w:rsidRDefault="00651960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5B04"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  <w:t>ТЛ </w:t>
            </w:r>
            <w:r w:rsidRPr="00F75B04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Гротеск, фантастика, соціальна сатира.</w:t>
            </w:r>
          </w:p>
        </w:tc>
        <w:tc>
          <w:tcPr>
            <w:tcW w:w="1010" w:type="dxa"/>
          </w:tcPr>
          <w:p w:rsidR="007E02B9" w:rsidRPr="00F75B04" w:rsidRDefault="007E02B9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484C1C" w:rsidRPr="00F75B04" w:rsidTr="002B7763">
        <w:tc>
          <w:tcPr>
            <w:tcW w:w="968" w:type="dxa"/>
            <w:vMerge w:val="restart"/>
          </w:tcPr>
          <w:p w:rsidR="00484C1C" w:rsidRPr="00F75B04" w:rsidRDefault="00484C1C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8241" w:type="dxa"/>
            <w:vAlign w:val="center"/>
          </w:tcPr>
          <w:p w:rsidR="00484C1C" w:rsidRPr="00F75B04" w:rsidRDefault="00484C1C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Позакласне читання №1. </w:t>
            </w:r>
            <w:proofErr w:type="spellStart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Дж</w:t>
            </w:r>
            <w:proofErr w:type="spellEnd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Бойн</w:t>
            </w:r>
            <w:proofErr w:type="spellEnd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«Хлопчик у смугастій піжамі». Очима дитини про Голокост, образи </w:t>
            </w:r>
            <w:proofErr w:type="spellStart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Шмуеля</w:t>
            </w:r>
            <w:proofErr w:type="spellEnd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Бруно, мотив щирої дружби.</w:t>
            </w:r>
          </w:p>
        </w:tc>
        <w:tc>
          <w:tcPr>
            <w:tcW w:w="1010" w:type="dxa"/>
            <w:vMerge w:val="restart"/>
          </w:tcPr>
          <w:p w:rsidR="00484C1C" w:rsidRPr="00F75B04" w:rsidRDefault="00484C1C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484C1C" w:rsidRPr="00F75B04" w:rsidTr="002B7763">
        <w:tc>
          <w:tcPr>
            <w:tcW w:w="968" w:type="dxa"/>
            <w:vMerge/>
          </w:tcPr>
          <w:p w:rsidR="00484C1C" w:rsidRPr="00F75B04" w:rsidRDefault="00484C1C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41" w:type="dxa"/>
            <w:vAlign w:val="center"/>
          </w:tcPr>
          <w:p w:rsidR="00484C1C" w:rsidRPr="00F75B04" w:rsidRDefault="00484C1C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мовлення №2. Жорстока правда через призму дитячої наївної цікавості, допитливості та щирості (за романом </w:t>
            </w:r>
            <w:proofErr w:type="spellStart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Дж</w:t>
            </w:r>
            <w:proofErr w:type="spellEnd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Бойна</w:t>
            </w:r>
            <w:proofErr w:type="spellEnd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«Хлопчик у смугастій піжамі»</w:t>
            </w:r>
          </w:p>
        </w:tc>
        <w:tc>
          <w:tcPr>
            <w:tcW w:w="1010" w:type="dxa"/>
            <w:vMerge/>
          </w:tcPr>
          <w:p w:rsidR="00484C1C" w:rsidRPr="00F75B04" w:rsidRDefault="00484C1C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84C1C" w:rsidRPr="00F75B04" w:rsidTr="002B7763">
        <w:tc>
          <w:tcPr>
            <w:tcW w:w="968" w:type="dxa"/>
            <w:vMerge w:val="restart"/>
          </w:tcPr>
          <w:p w:rsidR="00484C1C" w:rsidRPr="00F75B04" w:rsidRDefault="00484C1C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241" w:type="dxa"/>
            <w:vAlign w:val="center"/>
          </w:tcPr>
          <w:p w:rsidR="00F74025" w:rsidRPr="00F75B04" w:rsidRDefault="00484C1C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5B04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США. </w:t>
            </w:r>
            <w:r w:rsidRPr="00F75B0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Розвиток романтиз</w:t>
            </w:r>
            <w:r w:rsidR="00F74025" w:rsidRPr="00F75B0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му в США, видатні представники. </w:t>
            </w:r>
            <w:proofErr w:type="spellStart"/>
            <w:r w:rsidRPr="00F75B04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Волт</w:t>
            </w:r>
            <w:proofErr w:type="spellEnd"/>
            <w:r w:rsidRPr="00F75B04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 </w:t>
            </w:r>
            <w:proofErr w:type="spellStart"/>
            <w:r w:rsidRPr="00F75B04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Вітмен</w:t>
            </w:r>
            <w:proofErr w:type="spellEnd"/>
            <w:r w:rsidRPr="00F75B04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 (1819 – 1892)</w:t>
            </w:r>
            <w:r w:rsidRPr="00F75B04">
              <w:rPr>
                <w:rFonts w:ascii="Times New Roman" w:hAnsi="Times New Roman"/>
                <w:sz w:val="28"/>
                <w:szCs w:val="28"/>
                <w:lang w:val="uk-UA" w:eastAsia="uk-UA"/>
              </w:rPr>
              <w:t>. </w:t>
            </w:r>
            <w:r w:rsidRPr="00F75B04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«Листя трави» (1-2 уривки за вибором учителя).</w:t>
            </w:r>
            <w:r w:rsidR="00F74025" w:rsidRPr="00F75B0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F75B0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Місце В. </w:t>
            </w:r>
            <w:proofErr w:type="spellStart"/>
            <w:r w:rsidRPr="00F75B0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Вітмена</w:t>
            </w:r>
            <w:proofErr w:type="spellEnd"/>
            <w:r w:rsidRPr="00F75B0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 літературному процесі США. Особливості світобачення митця. Зв’язок збірки «Листя трави» з історією та життям Америки. Тематика, проблематика, композиція збірки «Листя трави». Образ ліричного героя. Символи. Традиції й </w:t>
            </w:r>
            <w:r w:rsidR="00F74025" w:rsidRPr="00F75B0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художнє новаторство В. </w:t>
            </w:r>
            <w:proofErr w:type="spellStart"/>
            <w:r w:rsidR="00F74025" w:rsidRPr="00F75B0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Вітмена</w:t>
            </w:r>
            <w:proofErr w:type="spellEnd"/>
            <w:r w:rsidR="00F74025" w:rsidRPr="00F75B04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  <w:p w:rsidR="00484C1C" w:rsidRPr="00F75B04" w:rsidRDefault="00484C1C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5B04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Напам</w:t>
            </w:r>
            <w:r w:rsidR="00665BD7" w:rsidRPr="00F75B04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’ять один уривок за вибором</w:t>
            </w:r>
            <w:r w:rsidRPr="00F75B04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010" w:type="dxa"/>
            <w:vMerge w:val="restart"/>
          </w:tcPr>
          <w:p w:rsidR="00484C1C" w:rsidRPr="00F75B04" w:rsidRDefault="00484C1C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484C1C" w:rsidRPr="00F75B04" w:rsidTr="002B7763">
        <w:tc>
          <w:tcPr>
            <w:tcW w:w="968" w:type="dxa"/>
            <w:vMerge/>
          </w:tcPr>
          <w:p w:rsidR="00484C1C" w:rsidRPr="00F75B04" w:rsidRDefault="00484C1C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41" w:type="dxa"/>
            <w:vAlign w:val="center"/>
          </w:tcPr>
          <w:p w:rsidR="00484C1C" w:rsidRPr="00F75B04" w:rsidRDefault="00484C1C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5B04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Контрольна робота</w:t>
            </w:r>
            <w:r w:rsidRPr="00F75B04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№2 з теми «Література від античності до романтизму». Тести.</w:t>
            </w:r>
          </w:p>
        </w:tc>
        <w:tc>
          <w:tcPr>
            <w:tcW w:w="1010" w:type="dxa"/>
            <w:vMerge/>
          </w:tcPr>
          <w:p w:rsidR="00484C1C" w:rsidRPr="00F75B04" w:rsidRDefault="00484C1C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80CBD" w:rsidRPr="00F75B04" w:rsidTr="002B7763">
        <w:tc>
          <w:tcPr>
            <w:tcW w:w="968" w:type="dxa"/>
            <w:vMerge w:val="restart"/>
          </w:tcPr>
          <w:p w:rsidR="00680CBD" w:rsidRPr="00F75B04" w:rsidRDefault="00680CBD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241" w:type="dxa"/>
            <w:vAlign w:val="center"/>
          </w:tcPr>
          <w:p w:rsidR="00680CBD" w:rsidRPr="00F75B04" w:rsidRDefault="00680CBD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7314C7"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оман ХІХ ст. </w:t>
            </w: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Роман як жанр літератури, його формування і провідні ознаки. Різновиди роману XIX ст., національна своєрідність. </w:t>
            </w:r>
            <w:r w:rsidRPr="00F75B04">
              <w:rPr>
                <w:rStyle w:val="a6"/>
                <w:rFonts w:ascii="Times New Roman" w:hAnsi="Times New Roman"/>
                <w:bCs/>
                <w:i w:val="0"/>
                <w:sz w:val="28"/>
                <w:szCs w:val="28"/>
                <w:lang w:val="uk-UA"/>
              </w:rPr>
              <w:t>ТЛ.</w:t>
            </w:r>
            <w:r w:rsidRPr="00F75B04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uk-UA"/>
              </w:rPr>
              <w:t> Роман та його різновиди, індивідуальний стиль. </w:t>
            </w:r>
            <w:r w:rsidR="00F74025"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10" w:type="dxa"/>
            <w:vMerge w:val="restart"/>
          </w:tcPr>
          <w:p w:rsidR="00680CBD" w:rsidRPr="00F75B04" w:rsidRDefault="00680CBD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80CBD" w:rsidRPr="00F75B04" w:rsidTr="002B7763">
        <w:tc>
          <w:tcPr>
            <w:tcW w:w="968" w:type="dxa"/>
            <w:vMerge/>
          </w:tcPr>
          <w:p w:rsidR="00680CBD" w:rsidRPr="00F75B04" w:rsidRDefault="00680CBD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41" w:type="dxa"/>
            <w:vAlign w:val="center"/>
          </w:tcPr>
          <w:p w:rsidR="00651960" w:rsidRPr="00F75B04" w:rsidRDefault="00651960" w:rsidP="00F7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F75B04">
              <w:rPr>
                <w:rFonts w:ascii="Times New Roman" w:eastAsiaTheme="minorHAnsi" w:hAnsi="Times New Roman"/>
                <w:bCs/>
                <w:sz w:val="28"/>
                <w:szCs w:val="28"/>
              </w:rPr>
              <w:t>Стендаль (</w:t>
            </w:r>
            <w:proofErr w:type="spellStart"/>
            <w:r w:rsidRPr="00F75B04">
              <w:rPr>
                <w:rFonts w:ascii="Times New Roman" w:eastAsiaTheme="minorHAnsi" w:hAnsi="Times New Roman"/>
                <w:bCs/>
                <w:sz w:val="28"/>
                <w:szCs w:val="28"/>
              </w:rPr>
              <w:t>Марі</w:t>
            </w:r>
            <w:proofErr w:type="spellEnd"/>
            <w:r w:rsidRPr="00F75B04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75B04">
              <w:rPr>
                <w:rFonts w:ascii="Times New Roman" w:eastAsiaTheme="minorHAnsi" w:hAnsi="Times New Roman"/>
                <w:bCs/>
                <w:sz w:val="28"/>
                <w:szCs w:val="28"/>
              </w:rPr>
              <w:t>Анрі</w:t>
            </w:r>
            <w:proofErr w:type="spellEnd"/>
            <w:r w:rsidRPr="00F75B04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75B04">
              <w:rPr>
                <w:rFonts w:ascii="Times New Roman" w:eastAsiaTheme="minorHAnsi" w:hAnsi="Times New Roman"/>
                <w:bCs/>
                <w:sz w:val="28"/>
                <w:szCs w:val="28"/>
              </w:rPr>
              <w:t>Бейль</w:t>
            </w:r>
            <w:proofErr w:type="spellEnd"/>
            <w:r w:rsidRPr="00F75B04">
              <w:rPr>
                <w:rFonts w:ascii="Times New Roman" w:eastAsiaTheme="minorHAnsi" w:hAnsi="Times New Roman"/>
                <w:bCs/>
                <w:sz w:val="28"/>
                <w:szCs w:val="28"/>
              </w:rPr>
              <w:t>, 1783 – 1842)</w:t>
            </w:r>
            <w:r w:rsidRPr="00F75B04"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r w:rsidRPr="00F75B04">
              <w:rPr>
                <w:rFonts w:ascii="Times New Roman" w:eastAsiaTheme="minorHAnsi" w:hAnsi="Times New Roman"/>
                <w:bCs/>
                <w:sz w:val="28"/>
                <w:szCs w:val="28"/>
              </w:rPr>
              <w:t>«</w:t>
            </w:r>
            <w:proofErr w:type="spellStart"/>
            <w:r w:rsidRPr="00F75B04">
              <w:rPr>
                <w:rFonts w:ascii="Times New Roman" w:eastAsiaTheme="minorHAnsi" w:hAnsi="Times New Roman"/>
                <w:bCs/>
                <w:sz w:val="28"/>
                <w:szCs w:val="28"/>
              </w:rPr>
              <w:t>Червоне</w:t>
            </w:r>
            <w:proofErr w:type="spellEnd"/>
            <w:r w:rsidRPr="00F75B04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і </w:t>
            </w:r>
            <w:proofErr w:type="spellStart"/>
            <w:r w:rsidRPr="00F75B04">
              <w:rPr>
                <w:rFonts w:ascii="Times New Roman" w:eastAsiaTheme="minorHAnsi" w:hAnsi="Times New Roman"/>
                <w:bCs/>
                <w:sz w:val="28"/>
                <w:szCs w:val="28"/>
              </w:rPr>
              <w:t>чорне</w:t>
            </w:r>
            <w:proofErr w:type="spellEnd"/>
            <w:r w:rsidRPr="00F75B04">
              <w:rPr>
                <w:rFonts w:ascii="Times New Roman" w:eastAsiaTheme="minorHAnsi" w:hAnsi="Times New Roman"/>
                <w:bCs/>
                <w:sz w:val="28"/>
                <w:szCs w:val="28"/>
              </w:rPr>
              <w:t>».</w:t>
            </w:r>
          </w:p>
          <w:p w:rsidR="00680CBD" w:rsidRPr="00F75B04" w:rsidRDefault="00651960" w:rsidP="00F75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Творчий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 шлях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письменника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,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його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внесок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 у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скарбницю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психологічної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прози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 XIX ст.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Конфлікт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молодої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людини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 та</w:t>
            </w:r>
            <w:r w:rsidR="00F75B04" w:rsidRPr="00F75B04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суспільства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 в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романі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 «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Червоне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 і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чорне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». Образ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Жульєна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 Сореля</w:t>
            </w:r>
            <w:r w:rsidR="00F75B04" w:rsidRPr="00F75B04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  <w:r w:rsidR="00F75B04" w:rsidRPr="00F75B04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Зображення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соціального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середовища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 у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творі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.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Символіка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</w:tc>
        <w:tc>
          <w:tcPr>
            <w:tcW w:w="1010" w:type="dxa"/>
            <w:vMerge/>
          </w:tcPr>
          <w:p w:rsidR="00680CBD" w:rsidRPr="00F75B04" w:rsidRDefault="00680CBD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1960" w:rsidRPr="00F75B04" w:rsidTr="008743A1">
        <w:trPr>
          <w:trHeight w:val="654"/>
        </w:trPr>
        <w:tc>
          <w:tcPr>
            <w:tcW w:w="968" w:type="dxa"/>
          </w:tcPr>
          <w:p w:rsidR="00651960" w:rsidRPr="00F75B04" w:rsidRDefault="00651960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241" w:type="dxa"/>
            <w:vAlign w:val="center"/>
          </w:tcPr>
          <w:p w:rsidR="0031699E" w:rsidRPr="00F75B04" w:rsidRDefault="0031699E" w:rsidP="00F7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75B04">
              <w:rPr>
                <w:rFonts w:ascii="Times New Roman" w:eastAsiaTheme="minorHAnsi" w:hAnsi="Times New Roman"/>
                <w:bCs/>
                <w:sz w:val="28"/>
                <w:szCs w:val="28"/>
              </w:rPr>
              <w:t>Густав Флобер (1821 – 1880)</w:t>
            </w:r>
            <w:r w:rsidRPr="00F75B04"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r w:rsidRPr="00F75B04">
              <w:rPr>
                <w:rFonts w:ascii="Times New Roman" w:eastAsiaTheme="minorHAnsi" w:hAnsi="Times New Roman"/>
                <w:bCs/>
                <w:sz w:val="28"/>
                <w:szCs w:val="28"/>
              </w:rPr>
              <w:t>«</w:t>
            </w:r>
            <w:proofErr w:type="spellStart"/>
            <w:r w:rsidRPr="00F75B04">
              <w:rPr>
                <w:rFonts w:ascii="Times New Roman" w:eastAsiaTheme="minorHAnsi" w:hAnsi="Times New Roman"/>
                <w:bCs/>
                <w:sz w:val="28"/>
                <w:szCs w:val="28"/>
              </w:rPr>
              <w:t>Пані</w:t>
            </w:r>
            <w:proofErr w:type="spellEnd"/>
            <w:r w:rsidRPr="00F75B04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75B04">
              <w:rPr>
                <w:rFonts w:ascii="Times New Roman" w:eastAsiaTheme="minorHAnsi" w:hAnsi="Times New Roman"/>
                <w:bCs/>
                <w:sz w:val="28"/>
                <w:szCs w:val="28"/>
              </w:rPr>
              <w:t>Боварі</w:t>
            </w:r>
            <w:proofErr w:type="spellEnd"/>
            <w:r w:rsidRPr="00F75B04">
              <w:rPr>
                <w:rFonts w:ascii="Times New Roman" w:eastAsiaTheme="minorHAnsi" w:hAnsi="Times New Roman"/>
                <w:bCs/>
                <w:sz w:val="28"/>
                <w:szCs w:val="28"/>
              </w:rPr>
              <w:t>».</w:t>
            </w:r>
          </w:p>
          <w:p w:rsidR="00651960" w:rsidRPr="00F75B04" w:rsidRDefault="0031699E" w:rsidP="00F75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Значення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 Г. Флобера для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розвитку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реалізму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.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Конфлікт</w:t>
            </w:r>
            <w:proofErr w:type="spellEnd"/>
            <w:r w:rsidR="00F75B04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романтичних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ілюзій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 та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дійсності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 в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романі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 «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Пані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Боварі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». Сюжет і</w:t>
            </w:r>
            <w:r w:rsidR="00F75B04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композиція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 роману.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Зображення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суспільства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.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Еволюція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Емми</w:t>
            </w:r>
            <w:proofErr w:type="spellEnd"/>
            <w:r w:rsidR="00F75B04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Боварі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.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Образи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обивателів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.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Об’єктивний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 стиль Г. Флобера</w:t>
            </w:r>
            <w:r w:rsidR="00F75B04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  <w:r w:rsidR="00F75B04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Психологічні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деталі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.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Боварізм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 як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суспільно</w:t>
            </w:r>
            <w:r w:rsidRPr="00F75B04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психологічне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явище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</w:tc>
        <w:tc>
          <w:tcPr>
            <w:tcW w:w="1010" w:type="dxa"/>
          </w:tcPr>
          <w:p w:rsidR="00651960" w:rsidRPr="00F75B04" w:rsidRDefault="00651960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80CBD" w:rsidRPr="00F75B04" w:rsidTr="002B7763">
        <w:tc>
          <w:tcPr>
            <w:tcW w:w="968" w:type="dxa"/>
            <w:vMerge w:val="restart"/>
          </w:tcPr>
          <w:p w:rsidR="00680CBD" w:rsidRPr="00F75B04" w:rsidRDefault="00680CBD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241" w:type="dxa"/>
            <w:vAlign w:val="center"/>
          </w:tcPr>
          <w:p w:rsidR="00680CBD" w:rsidRPr="00F75B04" w:rsidRDefault="00680CBD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Style w:val="a5"/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Англія. Оскар </w:t>
            </w:r>
            <w:proofErr w:type="spellStart"/>
            <w:r w:rsidRPr="00F75B04">
              <w:rPr>
                <w:rStyle w:val="a5"/>
                <w:rFonts w:ascii="Times New Roman" w:hAnsi="Times New Roman"/>
                <w:b w:val="0"/>
                <w:sz w:val="28"/>
                <w:szCs w:val="28"/>
                <w:lang w:val="uk-UA"/>
              </w:rPr>
              <w:t>Вайльд</w:t>
            </w:r>
            <w:proofErr w:type="spellEnd"/>
            <w:r w:rsidRPr="00F75B04">
              <w:rPr>
                <w:rStyle w:val="a5"/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(1854 – 1900)</w:t>
            </w: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 w:rsidRPr="00F75B04">
              <w:rPr>
                <w:rStyle w:val="a5"/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«Портрет </w:t>
            </w:r>
            <w:proofErr w:type="spellStart"/>
            <w:r w:rsidRPr="00F75B04">
              <w:rPr>
                <w:rStyle w:val="a5"/>
                <w:rFonts w:ascii="Times New Roman" w:hAnsi="Times New Roman"/>
                <w:b w:val="0"/>
                <w:sz w:val="28"/>
                <w:szCs w:val="28"/>
                <w:lang w:val="uk-UA"/>
              </w:rPr>
              <w:t>Доріана</w:t>
            </w:r>
            <w:proofErr w:type="spellEnd"/>
            <w:r w:rsidRPr="00F75B04">
              <w:rPr>
                <w:rStyle w:val="a5"/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75B04">
              <w:rPr>
                <w:rStyle w:val="a5"/>
                <w:rFonts w:ascii="Times New Roman" w:hAnsi="Times New Roman"/>
                <w:b w:val="0"/>
                <w:sz w:val="28"/>
                <w:szCs w:val="28"/>
                <w:lang w:val="uk-UA"/>
              </w:rPr>
              <w:t>Грея</w:t>
            </w:r>
            <w:proofErr w:type="spellEnd"/>
            <w:r w:rsidRPr="00F75B04">
              <w:rPr>
                <w:rStyle w:val="a5"/>
                <w:rFonts w:ascii="Times New Roman" w:hAnsi="Times New Roman"/>
                <w:b w:val="0"/>
                <w:sz w:val="28"/>
                <w:szCs w:val="28"/>
                <w:lang w:val="uk-UA"/>
              </w:rPr>
              <w:t>».</w:t>
            </w:r>
            <w:r w:rsidR="00F74025"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Ідейно</w:t>
            </w:r>
            <w:proofErr w:type="spellEnd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-естетичні погляди і творчий шлях митця. Проблема краси й моралі в романі «Портрет </w:t>
            </w:r>
            <w:proofErr w:type="spellStart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Доріана</w:t>
            </w:r>
            <w:proofErr w:type="spellEnd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Грея</w:t>
            </w:r>
            <w:proofErr w:type="spellEnd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». Система образів. Еволюція головного героя. Роль фантастики у творі. Символіка. Традиції і новаторство О. </w:t>
            </w:r>
            <w:proofErr w:type="spellStart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Вайльда</w:t>
            </w:r>
            <w:proofErr w:type="spellEnd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жанрі роману.</w:t>
            </w:r>
          </w:p>
        </w:tc>
        <w:tc>
          <w:tcPr>
            <w:tcW w:w="1010" w:type="dxa"/>
            <w:vMerge w:val="restart"/>
          </w:tcPr>
          <w:p w:rsidR="00680CBD" w:rsidRPr="00F75B04" w:rsidRDefault="00680CBD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80CBD" w:rsidRPr="00F75B04" w:rsidTr="002B7763">
        <w:tc>
          <w:tcPr>
            <w:tcW w:w="968" w:type="dxa"/>
            <w:vMerge/>
          </w:tcPr>
          <w:p w:rsidR="00680CBD" w:rsidRPr="00F75B04" w:rsidRDefault="00680CBD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41" w:type="dxa"/>
            <w:vAlign w:val="center"/>
          </w:tcPr>
          <w:p w:rsidR="00680CBD" w:rsidRPr="00F75B04" w:rsidRDefault="00680CBD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Style w:val="a5"/>
                <w:rFonts w:ascii="Times New Roman" w:hAnsi="Times New Roman"/>
                <w:b w:val="0"/>
                <w:sz w:val="28"/>
                <w:szCs w:val="28"/>
                <w:lang w:val="uk-UA"/>
              </w:rPr>
              <w:t>Розвиток мовлення№3</w:t>
            </w:r>
            <w:r w:rsidRPr="00F75B04">
              <w:rPr>
                <w:rStyle w:val="a6"/>
                <w:rFonts w:ascii="Times New Roman" w:hAnsi="Times New Roman"/>
                <w:bCs/>
                <w:i w:val="0"/>
                <w:sz w:val="28"/>
                <w:szCs w:val="28"/>
                <w:lang w:val="uk-UA"/>
              </w:rPr>
              <w:t>.</w:t>
            </w: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Дискусія за романом Оскара </w:t>
            </w:r>
            <w:proofErr w:type="spellStart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Вайльда</w:t>
            </w:r>
            <w:proofErr w:type="spellEnd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«Портрет </w:t>
            </w:r>
            <w:proofErr w:type="spellStart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Доріана</w:t>
            </w:r>
            <w:proofErr w:type="spellEnd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Грея</w:t>
            </w:r>
            <w:proofErr w:type="spellEnd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»: «Краса – явище моральне, аморальне чи «по той бік добра і зла?» </w:t>
            </w:r>
            <w:r w:rsidRPr="00F75B04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uk-UA"/>
              </w:rPr>
              <w:t>Екранізації романів XIX ст.</w:t>
            </w:r>
          </w:p>
        </w:tc>
        <w:tc>
          <w:tcPr>
            <w:tcW w:w="1010" w:type="dxa"/>
            <w:vMerge/>
          </w:tcPr>
          <w:p w:rsidR="00680CBD" w:rsidRPr="00F75B04" w:rsidRDefault="00680CBD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1440F" w:rsidRPr="00F75B04" w:rsidTr="002B7763">
        <w:tc>
          <w:tcPr>
            <w:tcW w:w="968" w:type="dxa"/>
          </w:tcPr>
          <w:p w:rsidR="0051440F" w:rsidRPr="00F75B04" w:rsidRDefault="00680CBD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241" w:type="dxa"/>
            <w:vAlign w:val="center"/>
          </w:tcPr>
          <w:p w:rsidR="0051440F" w:rsidRPr="00F75B04" w:rsidRDefault="0051440F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Перехід до модернізму. Взаємодія символізму й імпресіонізму в ліриці </w:t>
            </w:r>
          </w:p>
          <w:p w:rsidR="00F74025" w:rsidRPr="00F75B04" w:rsidRDefault="0051440F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Модернізм як літературно-мистецький напрям кінця XIX – початку XX ст. Течії раннього модернізму: символі</w:t>
            </w:r>
            <w:r w:rsidR="00F74025"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зм, імпресіонізм, неоромантизм. </w:t>
            </w:r>
            <w:r w:rsidRPr="00F75B04">
              <w:rPr>
                <w:rStyle w:val="a5"/>
                <w:rFonts w:ascii="Times New Roman" w:hAnsi="Times New Roman"/>
                <w:b w:val="0"/>
                <w:sz w:val="28"/>
                <w:szCs w:val="28"/>
                <w:lang w:val="uk-UA"/>
              </w:rPr>
              <w:t>Франція. Шарль Бодлер (1821 </w:t>
            </w: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F75B04">
              <w:rPr>
                <w:rStyle w:val="a5"/>
                <w:rFonts w:ascii="Times New Roman" w:hAnsi="Times New Roman"/>
                <w:b w:val="0"/>
                <w:sz w:val="28"/>
                <w:szCs w:val="28"/>
                <w:lang w:val="uk-UA"/>
              </w:rPr>
              <w:t> 1867). «Квіти зла» («Альбатрос», «Відповідності», «Вечорова гармонія»). </w:t>
            </w: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Ш. Бодлер – пізній романтик і зачинатель модернізму. Збірка «Квіти зла» </w:t>
            </w: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(загальна характеристика). Образи, символи, особливості поет</w:t>
            </w:r>
            <w:r w:rsidR="00F74025"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ичної мови у віршах Ш. Бодлера. </w:t>
            </w:r>
          </w:p>
          <w:p w:rsidR="00F74025" w:rsidRPr="00F75B04" w:rsidRDefault="0051440F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Style w:val="a6"/>
                <w:rFonts w:ascii="Times New Roman" w:hAnsi="Times New Roman"/>
                <w:bCs/>
                <w:i w:val="0"/>
                <w:sz w:val="28"/>
                <w:szCs w:val="28"/>
                <w:lang w:val="uk-UA"/>
              </w:rPr>
              <w:t>ТЛ. </w:t>
            </w:r>
            <w:r w:rsidRPr="00F75B04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uk-UA"/>
              </w:rPr>
              <w:t>Модернізм, символізм, імпресіонізм, неоромантизм, символ. </w:t>
            </w:r>
            <w:r w:rsidR="00F74025"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51440F" w:rsidRPr="00F75B04" w:rsidRDefault="0051440F" w:rsidP="00F75B04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F75B04">
              <w:rPr>
                <w:rStyle w:val="a6"/>
                <w:rFonts w:ascii="Times New Roman" w:hAnsi="Times New Roman"/>
                <w:bCs/>
                <w:i w:val="0"/>
                <w:sz w:val="28"/>
                <w:szCs w:val="28"/>
                <w:lang w:val="uk-UA"/>
              </w:rPr>
              <w:t>ЛК. </w:t>
            </w:r>
            <w:r w:rsidRPr="00F75B04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uk-UA"/>
              </w:rPr>
              <w:t>Імпресіонізм та символізм у різних видах мистецтва.</w:t>
            </w:r>
          </w:p>
          <w:p w:rsidR="0051440F" w:rsidRPr="00F75B04" w:rsidRDefault="0051440F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uk-UA"/>
              </w:rPr>
              <w:t>Напам’ять один вірш за вибором учня.</w:t>
            </w:r>
          </w:p>
        </w:tc>
        <w:tc>
          <w:tcPr>
            <w:tcW w:w="1010" w:type="dxa"/>
          </w:tcPr>
          <w:p w:rsidR="0051440F" w:rsidRPr="00F75B04" w:rsidRDefault="00680CBD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51440F" w:rsidRPr="00F75B04" w:rsidTr="002B7763">
        <w:tc>
          <w:tcPr>
            <w:tcW w:w="968" w:type="dxa"/>
          </w:tcPr>
          <w:p w:rsidR="0051440F" w:rsidRPr="00F75B04" w:rsidRDefault="00680CBD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241" w:type="dxa"/>
            <w:vAlign w:val="center"/>
          </w:tcPr>
          <w:p w:rsidR="0051440F" w:rsidRPr="00F75B04" w:rsidRDefault="0051440F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Теоретичні засади й художні відкриття поезії французького символізму. Взаємодія симво</w:t>
            </w:r>
            <w:r w:rsidR="00294906"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лізму й імпресіонізму в ліриці. </w:t>
            </w:r>
            <w:r w:rsidRPr="00F75B04">
              <w:rPr>
                <w:rStyle w:val="a5"/>
                <w:rFonts w:ascii="Times New Roman" w:hAnsi="Times New Roman"/>
                <w:b w:val="0"/>
                <w:sz w:val="28"/>
                <w:szCs w:val="28"/>
                <w:lang w:val="uk-UA"/>
              </w:rPr>
              <w:t>Поль Верлен (1844 </w:t>
            </w: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F75B04">
              <w:rPr>
                <w:rStyle w:val="a5"/>
                <w:rFonts w:ascii="Times New Roman" w:hAnsi="Times New Roman"/>
                <w:b w:val="0"/>
                <w:sz w:val="28"/>
                <w:szCs w:val="28"/>
                <w:lang w:val="uk-UA"/>
              </w:rPr>
              <w:t> 1896). «Поетичне мистецтво», «Осіння пісня». </w:t>
            </w:r>
            <w:r w:rsidR="00294906"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Естетичні погляди поета у вірші «Поетичне мистецтво». Зображення пейзажів природи і душі в «Осінній пісні». Сугестивність, музичність, живописність лірики.</w:t>
            </w:r>
          </w:p>
        </w:tc>
        <w:tc>
          <w:tcPr>
            <w:tcW w:w="1010" w:type="dxa"/>
          </w:tcPr>
          <w:p w:rsidR="0051440F" w:rsidRPr="00F75B04" w:rsidRDefault="00680CBD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51440F" w:rsidRPr="00F75B04" w:rsidTr="002B7763">
        <w:tc>
          <w:tcPr>
            <w:tcW w:w="968" w:type="dxa"/>
          </w:tcPr>
          <w:p w:rsidR="0051440F" w:rsidRPr="00F75B04" w:rsidRDefault="00680CBD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241" w:type="dxa"/>
            <w:vAlign w:val="center"/>
          </w:tcPr>
          <w:p w:rsidR="00294906" w:rsidRPr="00F75B04" w:rsidRDefault="0051440F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Зміни в драматургії на межі XIX</w:t>
            </w:r>
            <w:r w:rsidRPr="00F75B04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uk-UA"/>
              </w:rPr>
              <w:t>–</w:t>
            </w: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XX ст.</w:t>
            </w:r>
            <w:r w:rsidR="003C095E"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75B04">
              <w:rPr>
                <w:rStyle w:val="a6"/>
                <w:rFonts w:ascii="Times New Roman" w:hAnsi="Times New Roman"/>
                <w:bCs/>
                <w:i w:val="0"/>
                <w:sz w:val="28"/>
                <w:szCs w:val="28"/>
                <w:lang w:val="uk-UA"/>
              </w:rPr>
              <w:t>ТЛ. </w:t>
            </w:r>
            <w:r w:rsidRPr="00F75B04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uk-UA"/>
              </w:rPr>
              <w:t>«Нова драма», дія (зовнішня і внутрішня), символ, підтекст, драма-феєрія.</w:t>
            </w:r>
            <w:r w:rsidR="00294906" w:rsidRPr="00F75B04">
              <w:rPr>
                <w:rStyle w:val="a5"/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Pr="00F75B04">
              <w:rPr>
                <w:rStyle w:val="a5"/>
                <w:rFonts w:ascii="Times New Roman" w:hAnsi="Times New Roman"/>
                <w:b w:val="0"/>
                <w:sz w:val="28"/>
                <w:szCs w:val="28"/>
                <w:lang w:val="uk-UA"/>
              </w:rPr>
              <w:t>Моріс Метерлінк (1862 – 1942).</w:t>
            </w: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F75B04">
              <w:rPr>
                <w:rStyle w:val="a5"/>
                <w:rFonts w:ascii="Times New Roman" w:hAnsi="Times New Roman"/>
                <w:b w:val="0"/>
                <w:sz w:val="28"/>
                <w:szCs w:val="28"/>
                <w:lang w:val="uk-UA"/>
              </w:rPr>
              <w:t>«Синій птах».</w:t>
            </w:r>
            <w:r w:rsidR="00294906"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М. Метерлінк як теоретик і практик «нової драми». Концепція символістського театру.</w:t>
            </w:r>
            <w:r w:rsidR="00294906"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Ідея одухотворення життя й відновлення втрачених </w:t>
            </w:r>
            <w:proofErr w:type="spellStart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зв’язків</w:t>
            </w:r>
            <w:proofErr w:type="spellEnd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драмі-феєрії «Синій птах». Особливості розвитку сюжету. Роль фантастики. Символіка образів. Трактування фіналу.</w:t>
            </w:r>
          </w:p>
          <w:p w:rsidR="0051440F" w:rsidRPr="00F75B04" w:rsidRDefault="0051440F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Style w:val="a6"/>
                <w:rFonts w:ascii="Times New Roman" w:hAnsi="Times New Roman"/>
                <w:bCs/>
                <w:i w:val="0"/>
                <w:sz w:val="28"/>
                <w:szCs w:val="28"/>
                <w:lang w:val="uk-UA"/>
              </w:rPr>
              <w:t>(ЛК)</w:t>
            </w:r>
            <w:r w:rsidRPr="00F75B04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uk-UA"/>
              </w:rPr>
              <w:t> Екранізації й театральні вистави за драматичними творами кінця XIX-XX ст.</w:t>
            </w:r>
          </w:p>
        </w:tc>
        <w:tc>
          <w:tcPr>
            <w:tcW w:w="1010" w:type="dxa"/>
          </w:tcPr>
          <w:p w:rsidR="0051440F" w:rsidRPr="00F75B04" w:rsidRDefault="00680CBD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C095E" w:rsidRPr="00F75B04" w:rsidTr="002B7763">
        <w:tc>
          <w:tcPr>
            <w:tcW w:w="968" w:type="dxa"/>
            <w:vMerge w:val="restart"/>
          </w:tcPr>
          <w:p w:rsidR="003C095E" w:rsidRPr="00F75B04" w:rsidRDefault="003C095E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241" w:type="dxa"/>
            <w:vAlign w:val="center"/>
          </w:tcPr>
          <w:p w:rsidR="003C095E" w:rsidRPr="00F75B04" w:rsidRDefault="003C095E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Й. </w:t>
            </w:r>
            <w:proofErr w:type="spellStart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Ягелло</w:t>
            </w:r>
            <w:proofErr w:type="spellEnd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F75B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Кава з кардамоном»: Синтез підліткової повісті (стосунки в родині, перше кохання) та детективу (розгадування сімейної таємниці).</w:t>
            </w:r>
          </w:p>
        </w:tc>
        <w:tc>
          <w:tcPr>
            <w:tcW w:w="1010" w:type="dxa"/>
            <w:vMerge w:val="restart"/>
          </w:tcPr>
          <w:p w:rsidR="003C095E" w:rsidRPr="00F75B04" w:rsidRDefault="003C095E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C095E" w:rsidRPr="00872C65" w:rsidTr="002B7763">
        <w:tc>
          <w:tcPr>
            <w:tcW w:w="968" w:type="dxa"/>
            <w:vMerge/>
          </w:tcPr>
          <w:p w:rsidR="003C095E" w:rsidRPr="00F75B04" w:rsidRDefault="003C095E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41" w:type="dxa"/>
            <w:vAlign w:val="center"/>
          </w:tcPr>
          <w:p w:rsidR="003C095E" w:rsidRPr="00F75B04" w:rsidRDefault="003C095E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Розвиток мовлення №4 (п). Твір-роздум на одну із тем: «Проблема батьків і дітей у повісті «Кава з кардамоном» або «Образ головної героїні повісті «Кава з кардамоном» та її здатність усвідомлювати відповідальність за свої вчинки»</w:t>
            </w:r>
          </w:p>
        </w:tc>
        <w:tc>
          <w:tcPr>
            <w:tcW w:w="1010" w:type="dxa"/>
            <w:vMerge/>
          </w:tcPr>
          <w:p w:rsidR="003C095E" w:rsidRPr="00F75B04" w:rsidRDefault="003C095E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6146" w:rsidRPr="00F75B04" w:rsidTr="002B7763">
        <w:tc>
          <w:tcPr>
            <w:tcW w:w="968" w:type="dxa"/>
            <w:vMerge w:val="restart"/>
          </w:tcPr>
          <w:p w:rsidR="00716146" w:rsidRPr="00F75B04" w:rsidRDefault="00716146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241" w:type="dxa"/>
            <w:vAlign w:val="center"/>
          </w:tcPr>
          <w:p w:rsidR="00716146" w:rsidRPr="00F75B04" w:rsidRDefault="00716146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Контрольна робота №4 з тем «Література від реалізму до сучасності»</w:t>
            </w:r>
          </w:p>
        </w:tc>
        <w:tc>
          <w:tcPr>
            <w:tcW w:w="1010" w:type="dxa"/>
            <w:vMerge w:val="restart"/>
          </w:tcPr>
          <w:p w:rsidR="00716146" w:rsidRPr="00F75B04" w:rsidRDefault="00716146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716146" w:rsidRPr="00F75B04" w:rsidTr="002B7763">
        <w:tc>
          <w:tcPr>
            <w:tcW w:w="968" w:type="dxa"/>
            <w:vMerge/>
          </w:tcPr>
          <w:p w:rsidR="00716146" w:rsidRPr="00F75B04" w:rsidRDefault="00716146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41" w:type="dxa"/>
          </w:tcPr>
          <w:p w:rsidR="00716146" w:rsidRPr="00F75B04" w:rsidRDefault="00716146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Виклики сучасного світу. Значення літератури та культури для збереження миру й духовності. Роль вітчизняної перекладацької школи для популяризації світової літератури й формування українського читача. Літературні премії світу, письменники-лауреати та їхній внесок у боротьбу за мир і духовність</w:t>
            </w:r>
          </w:p>
        </w:tc>
        <w:tc>
          <w:tcPr>
            <w:tcW w:w="1010" w:type="dxa"/>
            <w:vMerge/>
          </w:tcPr>
          <w:p w:rsidR="00716146" w:rsidRPr="00F75B04" w:rsidRDefault="00716146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6146" w:rsidRPr="00F75B04" w:rsidTr="002B7763">
        <w:tc>
          <w:tcPr>
            <w:tcW w:w="968" w:type="dxa"/>
            <w:vMerge w:val="restart"/>
          </w:tcPr>
          <w:p w:rsidR="00716146" w:rsidRPr="00F75B04" w:rsidRDefault="00716146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241" w:type="dxa"/>
          </w:tcPr>
          <w:p w:rsidR="00716146" w:rsidRPr="00F75B04" w:rsidRDefault="00716146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Золоті сторінки далеких епох. Німеччина. Німецьке Просвітництво та його вплив на розвиток Європи. Йоганн Вольфґанґ Ґете (1749 – 1832). «Фауст» (І частина), останній монолог Фауста (ІІ частина). </w:t>
            </w:r>
          </w:p>
          <w:p w:rsidR="00716146" w:rsidRPr="00F75B04" w:rsidRDefault="00716146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Віхи життя та значення діяльності Й. В. Ґете для світової культури. Історія створення трагедії «Фауст». Особливості  композиції. Проблематика.</w:t>
            </w:r>
          </w:p>
        </w:tc>
        <w:tc>
          <w:tcPr>
            <w:tcW w:w="1010" w:type="dxa"/>
            <w:vMerge w:val="restart"/>
          </w:tcPr>
          <w:p w:rsidR="00716146" w:rsidRPr="00F75B04" w:rsidRDefault="00716146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716146" w:rsidRPr="00F75B04" w:rsidRDefault="00716146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6146" w:rsidRPr="00F75B04" w:rsidRDefault="00716146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6146" w:rsidRPr="00F75B04" w:rsidTr="002B7763">
        <w:tc>
          <w:tcPr>
            <w:tcW w:w="968" w:type="dxa"/>
            <w:vMerge/>
          </w:tcPr>
          <w:p w:rsidR="00716146" w:rsidRPr="00F75B04" w:rsidRDefault="00716146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41" w:type="dxa"/>
          </w:tcPr>
          <w:p w:rsidR="00716146" w:rsidRPr="00F75B04" w:rsidRDefault="00716146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Образ Фауста як утілення динамізму нової європейської цивілізації. Пошуки сенсу буття й призначення людини.</w:t>
            </w:r>
          </w:p>
        </w:tc>
        <w:tc>
          <w:tcPr>
            <w:tcW w:w="1010" w:type="dxa"/>
            <w:vMerge/>
            <w:vAlign w:val="center"/>
          </w:tcPr>
          <w:p w:rsidR="00716146" w:rsidRPr="00F75B04" w:rsidRDefault="00716146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6146" w:rsidRPr="00F75B04" w:rsidTr="002B7763">
        <w:tc>
          <w:tcPr>
            <w:tcW w:w="968" w:type="dxa"/>
            <w:vMerge w:val="restart"/>
          </w:tcPr>
          <w:p w:rsidR="00716146" w:rsidRPr="00F75B04" w:rsidRDefault="00716146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241" w:type="dxa"/>
          </w:tcPr>
          <w:p w:rsidR="00716146" w:rsidRPr="00F75B04" w:rsidRDefault="00716146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Опозиція Фауст – Мефістофель. Фауст і Маргарита. Жанрова своєрідність твору. Напам’ять Й. В. Ґете «Фауст» (один із монологів Фауста за вибором учителя)</w:t>
            </w:r>
          </w:p>
        </w:tc>
        <w:tc>
          <w:tcPr>
            <w:tcW w:w="1010" w:type="dxa"/>
            <w:vMerge w:val="restart"/>
            <w:vAlign w:val="center"/>
          </w:tcPr>
          <w:p w:rsidR="00716146" w:rsidRPr="00F75B04" w:rsidRDefault="00716146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716146" w:rsidRPr="00F75B04" w:rsidTr="002B7763">
        <w:tc>
          <w:tcPr>
            <w:tcW w:w="968" w:type="dxa"/>
            <w:vMerge/>
          </w:tcPr>
          <w:p w:rsidR="00716146" w:rsidRPr="00F75B04" w:rsidRDefault="00716146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41" w:type="dxa"/>
          </w:tcPr>
          <w:p w:rsidR="00716146" w:rsidRPr="00F75B04" w:rsidRDefault="00716146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Розвиток мовлення (письмовий). Твір –роздум. Пошуки сенсу буття й призначення людини у п’єсі «Фауст» Й. Ґете</w:t>
            </w:r>
          </w:p>
        </w:tc>
        <w:tc>
          <w:tcPr>
            <w:tcW w:w="1010" w:type="dxa"/>
            <w:vMerge/>
            <w:vAlign w:val="center"/>
          </w:tcPr>
          <w:p w:rsidR="00716146" w:rsidRPr="00F75B04" w:rsidRDefault="00716146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6146" w:rsidRPr="00F75B04" w:rsidTr="002B7763">
        <w:tc>
          <w:tcPr>
            <w:tcW w:w="968" w:type="dxa"/>
            <w:vMerge w:val="restart"/>
          </w:tcPr>
          <w:p w:rsidR="00716146" w:rsidRPr="00F75B04" w:rsidRDefault="00716146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241" w:type="dxa"/>
          </w:tcPr>
          <w:p w:rsidR="00716146" w:rsidRPr="00F75B04" w:rsidRDefault="00716146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Модерністська проза початку ХХ ст. (загальна характеристика). Світоглядні й естетичні засади модернізму, його художнє новаторство. Модерністські явища в художній прозі на початку ХХ ст. Ф. Кафка, </w:t>
            </w:r>
            <w:proofErr w:type="spellStart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Дж</w:t>
            </w:r>
            <w:proofErr w:type="spellEnd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. Джойс і М. </w:t>
            </w:r>
            <w:proofErr w:type="spellStart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Пруст</w:t>
            </w:r>
            <w:proofErr w:type="spellEnd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 зачинателі модернізму в європейській прозі.</w:t>
            </w:r>
          </w:p>
        </w:tc>
        <w:tc>
          <w:tcPr>
            <w:tcW w:w="1010" w:type="dxa"/>
            <w:vMerge w:val="restart"/>
            <w:vAlign w:val="center"/>
          </w:tcPr>
          <w:p w:rsidR="00716146" w:rsidRPr="00F75B04" w:rsidRDefault="00716146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716146" w:rsidRPr="00F75B04" w:rsidTr="002B7763">
        <w:tc>
          <w:tcPr>
            <w:tcW w:w="968" w:type="dxa"/>
            <w:vMerge/>
          </w:tcPr>
          <w:p w:rsidR="00716146" w:rsidRPr="00F75B04" w:rsidRDefault="00716146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41" w:type="dxa"/>
            <w:vAlign w:val="center"/>
          </w:tcPr>
          <w:p w:rsidR="00716146" w:rsidRPr="00F75B04" w:rsidRDefault="00716146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Німецькомовна проза. Франц Кафка (1883 – 1924).«Перевтілення». Життя і творчий шлях Ф. Кафки. Зображення відчуження особистості в новелі «Перевтілення».</w:t>
            </w:r>
          </w:p>
        </w:tc>
        <w:tc>
          <w:tcPr>
            <w:tcW w:w="1010" w:type="dxa"/>
            <w:vMerge/>
            <w:vAlign w:val="center"/>
          </w:tcPr>
          <w:p w:rsidR="00716146" w:rsidRPr="00F75B04" w:rsidRDefault="00716146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2449" w:rsidRPr="00F75B04" w:rsidTr="00022449">
        <w:trPr>
          <w:trHeight w:val="1642"/>
        </w:trPr>
        <w:tc>
          <w:tcPr>
            <w:tcW w:w="968" w:type="dxa"/>
          </w:tcPr>
          <w:p w:rsidR="00022449" w:rsidRPr="00F75B04" w:rsidRDefault="00022449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241" w:type="dxa"/>
          </w:tcPr>
          <w:p w:rsidR="00022449" w:rsidRPr="00F75B04" w:rsidRDefault="00022449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Образ </w:t>
            </w:r>
            <w:proofErr w:type="spellStart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Грегора</w:t>
            </w:r>
            <w:proofErr w:type="spellEnd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Замзи</w:t>
            </w:r>
            <w:proofErr w:type="spellEnd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: проблемність, метафоричність, символічність. Розкриття у творі світового буття як абсурдного. Особливості композиції, функції фантастики. Характерні риси стилю Ф. Кафки, поєднання реалістичних і міфологічних елементів у гротескному світі.</w:t>
            </w:r>
          </w:p>
        </w:tc>
        <w:tc>
          <w:tcPr>
            <w:tcW w:w="1010" w:type="dxa"/>
            <w:vAlign w:val="center"/>
          </w:tcPr>
          <w:p w:rsidR="00022449" w:rsidRPr="00F75B04" w:rsidRDefault="00022449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0E6FE1" w:rsidRPr="00F75B04" w:rsidTr="00F75B04">
        <w:trPr>
          <w:trHeight w:val="1040"/>
        </w:trPr>
        <w:tc>
          <w:tcPr>
            <w:tcW w:w="968" w:type="dxa"/>
            <w:tcBorders>
              <w:bottom w:val="single" w:sz="4" w:space="0" w:color="auto"/>
            </w:tcBorders>
          </w:tcPr>
          <w:p w:rsidR="000E6FE1" w:rsidRPr="00F75B04" w:rsidRDefault="000E6FE1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241" w:type="dxa"/>
          </w:tcPr>
          <w:p w:rsidR="000E6FE1" w:rsidRPr="00F75B04" w:rsidRDefault="00022449" w:rsidP="00F75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F75B04">
              <w:rPr>
                <w:rFonts w:ascii="Times New Roman" w:eastAsiaTheme="minorHAnsi" w:hAnsi="Times New Roman"/>
                <w:bCs/>
                <w:sz w:val="28"/>
                <w:szCs w:val="28"/>
              </w:rPr>
              <w:t>Аль</w:t>
            </w:r>
            <w:r w:rsidR="00F75B04" w:rsidRPr="00F75B04">
              <w:rPr>
                <w:rFonts w:ascii="Times New Roman" w:eastAsiaTheme="minorHAnsi" w:hAnsi="Times New Roman"/>
                <w:bCs/>
                <w:sz w:val="28"/>
                <w:szCs w:val="28"/>
              </w:rPr>
              <w:t>бер Камю (1913 – 1960). «Чума».</w:t>
            </w:r>
            <w:r w:rsidR="00F75B04" w:rsidRPr="00F75B04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Віхи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життя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 й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особливості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світогляду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 А. Камю. Роман «Чума»:</w:t>
            </w:r>
            <w:r w:rsidRPr="00F75B04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</w:t>
            </w:r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проблематика, сюжет і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композиція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,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притчевість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твору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,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алегоризм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образів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 і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ситуацій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0E6FE1" w:rsidRPr="00F75B04" w:rsidRDefault="000E6FE1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BF0D72" w:rsidRPr="00F75B04" w:rsidTr="002B7763">
        <w:tc>
          <w:tcPr>
            <w:tcW w:w="968" w:type="dxa"/>
            <w:vMerge w:val="restart"/>
          </w:tcPr>
          <w:p w:rsidR="00BF0D72" w:rsidRPr="00F75B04" w:rsidRDefault="00BF0D72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241" w:type="dxa"/>
          </w:tcPr>
          <w:p w:rsidR="00BF0D72" w:rsidRPr="00F75B04" w:rsidRDefault="00BF0D72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Шедеври європейської лірики першої половини ХХ ст. (твори 3-4 авторів за вибором). Розмаїття течій модернізму й авангардизму в європейській ліриці XX ст. Франція. Ґійом Аполлінер (Вільгельм Альберт Володимир Олександр Аполлінарій </w:t>
            </w:r>
            <w:proofErr w:type="spellStart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Костровицький</w:t>
            </w:r>
            <w:proofErr w:type="spellEnd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1880 – 1918). «Зарізана голубка й водограй», «Міст Мірабо». </w:t>
            </w:r>
          </w:p>
          <w:p w:rsidR="00BF0D72" w:rsidRPr="00F75B04" w:rsidRDefault="00BF0D72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Ґійом Аполлінер – поет-авангардист. Зв’язок поезії митця з естетикою кубізму, своєрідність «сюрреалізму» письменника, його художні новації в царині лірики. Збірки «Алкоголі. Вірші 1898 – 1913 рр.», «</w:t>
            </w:r>
            <w:proofErr w:type="spellStart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Каліграми</w:t>
            </w:r>
            <w:proofErr w:type="spellEnd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Вірші Миру і Війни». Специфіка віршованої форми </w:t>
            </w:r>
            <w:proofErr w:type="spellStart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каліграм</w:t>
            </w:r>
            <w:proofErr w:type="spellEnd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(«Зарізана голубка й водограй»). Тема кохання й часу у вірші «Міст Мірабо». Верлібр у творчості Ґійома Аполлінера. Напам’ять Ґійом Аполлінер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(1 вірш за вибором студента)</w:t>
            </w:r>
          </w:p>
        </w:tc>
        <w:tc>
          <w:tcPr>
            <w:tcW w:w="1010" w:type="dxa"/>
            <w:vMerge w:val="restart"/>
          </w:tcPr>
          <w:p w:rsidR="00BF0D72" w:rsidRPr="00F75B04" w:rsidRDefault="00BF0D72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BF0D72" w:rsidRPr="00F75B04" w:rsidTr="002B7763">
        <w:tc>
          <w:tcPr>
            <w:tcW w:w="968" w:type="dxa"/>
            <w:vMerge/>
          </w:tcPr>
          <w:p w:rsidR="00BF0D72" w:rsidRPr="00F75B04" w:rsidRDefault="00BF0D72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41" w:type="dxa"/>
          </w:tcPr>
          <w:p w:rsidR="00BF0D72" w:rsidRPr="00F75B04" w:rsidRDefault="00BF0D72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Райнер</w:t>
            </w:r>
            <w:proofErr w:type="spellEnd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 Рільке «Орфей, </w:t>
            </w:r>
            <w:proofErr w:type="spellStart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Еврідіка</w:t>
            </w:r>
            <w:proofErr w:type="spellEnd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Гермес». Переосмислення античних міфів. Своєрідність поглядів і поетики митця.</w:t>
            </w:r>
          </w:p>
          <w:p w:rsidR="00BF0D72" w:rsidRPr="00F75B04" w:rsidRDefault="00BF0D72" w:rsidP="00F75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uk-UA"/>
              </w:rPr>
            </w:pPr>
            <w:r w:rsidRPr="00F75B04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Федеріко Ґарсіа Лорка (1898 – 1936)</w:t>
            </w:r>
            <w:r w:rsidRPr="00F75B04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. </w:t>
            </w:r>
            <w:r w:rsidRPr="00F75B04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 xml:space="preserve">«Про царівну </w:t>
            </w:r>
            <w:proofErr w:type="spellStart"/>
            <w:r w:rsidRPr="00F75B04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Місяцівну</w:t>
            </w:r>
            <w:proofErr w:type="spellEnd"/>
            <w:r w:rsidRPr="00F75B04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», «Гітара».</w:t>
            </w:r>
            <w:r w:rsidRPr="00F75B04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75B04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Віхи творчого шляху й художні здобутки Ф. Ґарсіа Лорки.</w:t>
            </w:r>
            <w:r w:rsidRPr="00F75B04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75B04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Жанрове розмаїття його лірики.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Яскраві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образи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 й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символи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 у</w:t>
            </w:r>
            <w:r w:rsidRPr="00F75B04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віршах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поета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.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Своєрідність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художнього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світу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 Ф. </w:t>
            </w:r>
            <w:proofErr w:type="spellStart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>Ґарсіа</w:t>
            </w:r>
            <w:proofErr w:type="spellEnd"/>
            <w:r w:rsidRPr="00F75B04">
              <w:rPr>
                <w:rFonts w:ascii="Times New Roman" w:eastAsia="TimesNewRomanPSMT" w:hAnsi="Times New Roman"/>
                <w:sz w:val="28"/>
                <w:szCs w:val="28"/>
              </w:rPr>
              <w:t xml:space="preserve"> Лорки.</w:t>
            </w:r>
          </w:p>
        </w:tc>
        <w:tc>
          <w:tcPr>
            <w:tcW w:w="1010" w:type="dxa"/>
            <w:vMerge/>
            <w:vAlign w:val="center"/>
          </w:tcPr>
          <w:p w:rsidR="00BF0D72" w:rsidRPr="00F75B04" w:rsidRDefault="00BF0D72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2449" w:rsidRPr="00F75B04" w:rsidTr="002B7763">
        <w:tc>
          <w:tcPr>
            <w:tcW w:w="968" w:type="dxa"/>
          </w:tcPr>
          <w:p w:rsidR="00022449" w:rsidRPr="00F75B04" w:rsidRDefault="00BF0D72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241" w:type="dxa"/>
          </w:tcPr>
          <w:p w:rsidR="00022449" w:rsidRPr="00F75B04" w:rsidRDefault="00022449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Антиутопія у світовій літературі. Розвиток жанру антиутопії у XX ст.: ознаки та представники. Велика Британія. Джордж </w:t>
            </w:r>
            <w:proofErr w:type="spellStart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Орвелл</w:t>
            </w:r>
            <w:proofErr w:type="spellEnd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(Ерік Артур Блер, 1903 – 1950). «</w:t>
            </w:r>
            <w:proofErr w:type="spellStart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Скотоферма</w:t>
            </w:r>
            <w:proofErr w:type="spellEnd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». Зв’язок творчості </w:t>
            </w:r>
            <w:proofErr w:type="spellStart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Дж</w:t>
            </w:r>
            <w:proofErr w:type="spellEnd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proofErr w:type="spellStart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Орвелла</w:t>
            </w:r>
            <w:proofErr w:type="spellEnd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із соціально-історичною ситуацією доби. Викриття сутності тоталітарної системи та її ієрархії в антиутопіях митця. Боротьба проти страху й рабської покірності в суспільній свідомості. Образ головного героя в динаміці. Поетика антиутопії (фантастика, мова, символи, алегорії та ін.).  </w:t>
            </w:r>
          </w:p>
        </w:tc>
        <w:tc>
          <w:tcPr>
            <w:tcW w:w="1010" w:type="dxa"/>
            <w:vMerge/>
          </w:tcPr>
          <w:p w:rsidR="00022449" w:rsidRPr="00F75B04" w:rsidRDefault="00022449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2449" w:rsidRPr="001606AA" w:rsidTr="002B7763">
        <w:tc>
          <w:tcPr>
            <w:tcW w:w="968" w:type="dxa"/>
            <w:vMerge w:val="restart"/>
          </w:tcPr>
          <w:p w:rsidR="00022449" w:rsidRPr="00F75B04" w:rsidRDefault="00022449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25</w:t>
            </w:r>
          </w:p>
          <w:p w:rsidR="00022449" w:rsidRPr="00F75B04" w:rsidRDefault="00022449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41" w:type="dxa"/>
          </w:tcPr>
          <w:p w:rsidR="00022449" w:rsidRPr="00F75B04" w:rsidRDefault="00022449" w:rsidP="00F75B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Контрольна робота за темою «Шедеври європейської лірики першої половини ХХ ст. Антиутопія у світовій літературі»</w:t>
            </w:r>
            <w:r w:rsidR="001606A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(Тестові завдання) </w:t>
            </w:r>
          </w:p>
        </w:tc>
        <w:tc>
          <w:tcPr>
            <w:tcW w:w="1010" w:type="dxa"/>
            <w:vMerge w:val="restart"/>
            <w:vAlign w:val="center"/>
          </w:tcPr>
          <w:p w:rsidR="00022449" w:rsidRPr="00F75B04" w:rsidRDefault="00022449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022449" w:rsidRPr="00F75B04" w:rsidTr="002B7763">
        <w:tc>
          <w:tcPr>
            <w:tcW w:w="968" w:type="dxa"/>
            <w:vMerge/>
          </w:tcPr>
          <w:p w:rsidR="00022449" w:rsidRPr="00F75B04" w:rsidRDefault="00022449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41" w:type="dxa"/>
          </w:tcPr>
          <w:p w:rsidR="00022449" w:rsidRPr="00F75B04" w:rsidRDefault="00022449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Проблема війни і миру в літературі ХХ ст. Німеччина. Епічний театр Б. Брехта: теоретичні засади й художня практика. </w:t>
            </w:r>
            <w:proofErr w:type="spellStart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Бертольт</w:t>
            </w:r>
            <w:proofErr w:type="spellEnd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Брехт (1898 – 1956). «Матінка Кураж та її діти». Б. Брехт – драматург-новатор. Зображення війни як засобу збагачення в драмі «Матінка Кураж та її діти». Ідеї попередження та риси «епічного театру» в п’єсі. </w:t>
            </w:r>
          </w:p>
        </w:tc>
        <w:tc>
          <w:tcPr>
            <w:tcW w:w="1010" w:type="dxa"/>
            <w:vMerge/>
          </w:tcPr>
          <w:p w:rsidR="00022449" w:rsidRPr="00F75B04" w:rsidRDefault="00022449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2449" w:rsidRPr="00F75B04" w:rsidTr="002B7763">
        <w:tc>
          <w:tcPr>
            <w:tcW w:w="968" w:type="dxa"/>
            <w:vMerge w:val="restart"/>
          </w:tcPr>
          <w:p w:rsidR="00022449" w:rsidRPr="00F75B04" w:rsidRDefault="00022449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  <w:p w:rsidR="00022449" w:rsidRPr="00F75B04" w:rsidRDefault="00022449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41" w:type="dxa"/>
          </w:tcPr>
          <w:p w:rsidR="00022449" w:rsidRPr="00F75B04" w:rsidRDefault="00022449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Генріх </w:t>
            </w:r>
            <w:proofErr w:type="spellStart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Белль</w:t>
            </w:r>
            <w:proofErr w:type="spellEnd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(1917 – 1985). «Подорожній, коли ти прийдеш у </w:t>
            </w:r>
            <w:proofErr w:type="spellStart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Спа</w:t>
            </w:r>
            <w:proofErr w:type="spellEnd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…». Життєвий і творчий шлях письменника. Засудження антигуманної сутності Другої світової війни, її руйнівних наслідків для людства в оповіданні «Подорожній, коли ти прийдеш у </w:t>
            </w:r>
            <w:proofErr w:type="spellStart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Спа</w:t>
            </w:r>
            <w:proofErr w:type="spellEnd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…». Образ школи як художня модель нацистської Німеччини. Зображення війни з погляду важко пораненого юного солдата. Символічний зміст назви оповідання, її зв’язок з історією Спарти. Форма твору (внутрішній монолог). Специфіка змалювання образу головного героя (відсутність імені, виразних індивідуальних рис, байдужість до світу, зміни в його внутрішньому світі та ін.). Художні деталі. Підтекст. Авторська позиція.</w:t>
            </w:r>
          </w:p>
        </w:tc>
        <w:tc>
          <w:tcPr>
            <w:tcW w:w="1010" w:type="dxa"/>
            <w:vMerge w:val="restart"/>
          </w:tcPr>
          <w:p w:rsidR="00022449" w:rsidRPr="00F75B04" w:rsidRDefault="00022449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022449" w:rsidRPr="00F75B04" w:rsidRDefault="00022449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2449" w:rsidRPr="00F75B04" w:rsidTr="002B7763">
        <w:tc>
          <w:tcPr>
            <w:tcW w:w="968" w:type="dxa"/>
            <w:vMerge/>
          </w:tcPr>
          <w:p w:rsidR="00022449" w:rsidRPr="00F75B04" w:rsidRDefault="00022449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41" w:type="dxa"/>
          </w:tcPr>
          <w:p w:rsidR="00022449" w:rsidRPr="00F75B04" w:rsidRDefault="00022449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Німецькомовна поезія. Пауль </w:t>
            </w:r>
            <w:proofErr w:type="spellStart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Целан</w:t>
            </w:r>
            <w:proofErr w:type="spellEnd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(1920 – 1970). «Фуга смерті». Віхи життя й творчості Пауля </w:t>
            </w:r>
            <w:proofErr w:type="spellStart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Целана</w:t>
            </w:r>
            <w:proofErr w:type="spellEnd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«Фуга смерті» – один із найвідоміших творів про Голокост. Художнє новаторство митця. Ключові метафори («чорне молоко світання», «могила в повітрі»)  як відтворення жахливої реальності </w:t>
            </w:r>
            <w:proofErr w:type="spellStart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Освенціму</w:t>
            </w:r>
            <w:proofErr w:type="spellEnd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. Прийом протиставлення. Провідні мотиви та їхня роль у творі. Трансформація біблійних образів і мотивів у творі.</w:t>
            </w:r>
          </w:p>
        </w:tc>
        <w:tc>
          <w:tcPr>
            <w:tcW w:w="1010" w:type="dxa"/>
            <w:vMerge/>
          </w:tcPr>
          <w:p w:rsidR="00022449" w:rsidRPr="00F75B04" w:rsidRDefault="00022449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2449" w:rsidRPr="00F75B04" w:rsidTr="00022449">
        <w:trPr>
          <w:trHeight w:val="974"/>
        </w:trPr>
        <w:tc>
          <w:tcPr>
            <w:tcW w:w="968" w:type="dxa"/>
            <w:vMerge/>
          </w:tcPr>
          <w:p w:rsidR="00022449" w:rsidRPr="00F75B04" w:rsidRDefault="00022449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41" w:type="dxa"/>
          </w:tcPr>
          <w:p w:rsidR="00022449" w:rsidRPr="00F75B04" w:rsidRDefault="00022449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Розвиток мовлення (письмовий). Твір- роздум. Найжахливіша потвора для людини – це війна (за вивченими творами).</w:t>
            </w:r>
          </w:p>
          <w:p w:rsidR="00022449" w:rsidRPr="00F75B04" w:rsidRDefault="00022449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Людина та пошуки сенсу існування в прозі другої половини XХ ст. </w:t>
            </w:r>
          </w:p>
        </w:tc>
        <w:tc>
          <w:tcPr>
            <w:tcW w:w="1010" w:type="dxa"/>
            <w:vMerge/>
          </w:tcPr>
          <w:p w:rsidR="00022449" w:rsidRPr="00F75B04" w:rsidRDefault="00022449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2449" w:rsidRPr="00F75B04" w:rsidTr="002B7763">
        <w:trPr>
          <w:trHeight w:val="1390"/>
        </w:trPr>
        <w:tc>
          <w:tcPr>
            <w:tcW w:w="968" w:type="dxa"/>
            <w:vMerge/>
          </w:tcPr>
          <w:p w:rsidR="00022449" w:rsidRPr="00F75B04" w:rsidRDefault="00022449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41" w:type="dxa"/>
          </w:tcPr>
          <w:p w:rsidR="00022449" w:rsidRPr="00F75B04" w:rsidRDefault="00022449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характеристика провідних тенденцій прози другої половини ХХ ст. Ернест Міллер </w:t>
            </w:r>
            <w:proofErr w:type="spellStart"/>
            <w:r w:rsidRPr="00F75B0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Гемінґвей</w:t>
            </w:r>
            <w:proofErr w:type="spellEnd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(1899 – 1961). «Старий і море». Віхи життя й творчості митця. «Кодекс честі» героїв Е. М. </w:t>
            </w:r>
            <w:proofErr w:type="spellStart"/>
            <w:r w:rsidRPr="00F75B0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Гемінґвея</w:t>
            </w:r>
            <w:proofErr w:type="spellEnd"/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Реалістичний, міфологічний і філософський плани повісті «Старий і море». Символіка образів (риба, море, рибалка, хлопчик та ін.). Образ Сантьяго. Ознаки притчі у повісті.  </w:t>
            </w:r>
          </w:p>
        </w:tc>
        <w:tc>
          <w:tcPr>
            <w:tcW w:w="1010" w:type="dxa"/>
            <w:vMerge/>
            <w:vAlign w:val="center"/>
          </w:tcPr>
          <w:p w:rsidR="00022449" w:rsidRPr="00F75B04" w:rsidRDefault="00022449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2449" w:rsidRPr="00F75B04" w:rsidTr="002B7763">
        <w:tc>
          <w:tcPr>
            <w:tcW w:w="968" w:type="dxa"/>
            <w:vMerge w:val="restart"/>
          </w:tcPr>
          <w:p w:rsidR="00022449" w:rsidRPr="00F75B04" w:rsidRDefault="00022449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241" w:type="dxa"/>
          </w:tcPr>
          <w:p w:rsidR="00022449" w:rsidRPr="00F75B04" w:rsidRDefault="00022449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Відображення моральної деградації людства. Символічний зміст образу янгола. Ідея прагнення до внутрішнього вдосконалення, морального відродження, повернення до вічних цінностей. Розвиток мовлення (усний). Есе. Чи прилетить янгол знову до людей?</w:t>
            </w:r>
            <w:r w:rsidRPr="00F75B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10" w:type="dxa"/>
            <w:vMerge w:val="restart"/>
          </w:tcPr>
          <w:p w:rsidR="00022449" w:rsidRPr="00F75B04" w:rsidRDefault="00022449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022449" w:rsidRPr="00F75B04" w:rsidTr="002B7763">
        <w:tc>
          <w:tcPr>
            <w:tcW w:w="968" w:type="dxa"/>
            <w:vMerge/>
          </w:tcPr>
          <w:p w:rsidR="00022449" w:rsidRPr="00F75B04" w:rsidRDefault="00022449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41" w:type="dxa"/>
          </w:tcPr>
          <w:p w:rsidR="00022449" w:rsidRPr="00F75B04" w:rsidRDefault="00022449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Контрольна робота</w:t>
            </w:r>
          </w:p>
        </w:tc>
        <w:tc>
          <w:tcPr>
            <w:tcW w:w="1010" w:type="dxa"/>
            <w:vMerge/>
          </w:tcPr>
          <w:p w:rsidR="00022449" w:rsidRPr="00F75B04" w:rsidRDefault="00022449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2449" w:rsidRPr="00F75B04" w:rsidTr="002B7763">
        <w:trPr>
          <w:trHeight w:val="585"/>
        </w:trPr>
        <w:tc>
          <w:tcPr>
            <w:tcW w:w="968" w:type="dxa"/>
            <w:vMerge/>
          </w:tcPr>
          <w:p w:rsidR="00022449" w:rsidRPr="00F75B04" w:rsidRDefault="00022449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41" w:type="dxa"/>
          </w:tcPr>
          <w:p w:rsidR="00022449" w:rsidRPr="00F75B04" w:rsidRDefault="00022449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Література другої половини ХХ – початку ХХІ ст. </w:t>
            </w:r>
            <w:r w:rsidRPr="00F75B04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Провідні тенденції в драматургії другої половини ХХ ст.  Формування «театру абсурду» як явища театрального авангарду в 1950-1960-х рр., його провідні ознаки. Огляд здобутків митців («Гостина </w:t>
            </w:r>
            <w:r w:rsidRPr="00F75B04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lastRenderedPageBreak/>
              <w:t xml:space="preserve">старої дами» Ф. Дюрренматта, «Санта-Крус» М. Фріша, «Носороги» Е. Йонеско, «Чекаючи на Годо» С. Беккета). Жанрові новації (драма-притча, трагікомедія та ін.). Значення іронії, гротеcку у творах.  </w:t>
            </w:r>
          </w:p>
          <w:p w:rsidR="00022449" w:rsidRPr="00F75B04" w:rsidRDefault="00022449" w:rsidP="00F75B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Література постмодернізму. Постмодернізм – одне із найяскравіших літературних явищ останніх десятиліть ХХ – початку ХХІ ст. Постмодерністське мистецтво: елітарна й масова культура.</w:t>
            </w:r>
          </w:p>
        </w:tc>
        <w:tc>
          <w:tcPr>
            <w:tcW w:w="1010" w:type="dxa"/>
            <w:vMerge/>
            <w:vAlign w:val="center"/>
          </w:tcPr>
          <w:p w:rsidR="00022449" w:rsidRPr="00F75B04" w:rsidRDefault="00022449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2449" w:rsidRPr="00F75B04" w:rsidTr="00022449">
        <w:trPr>
          <w:trHeight w:val="4245"/>
        </w:trPr>
        <w:tc>
          <w:tcPr>
            <w:tcW w:w="968" w:type="dxa"/>
          </w:tcPr>
          <w:p w:rsidR="00022449" w:rsidRPr="00F75B04" w:rsidRDefault="00022449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241" w:type="dxa"/>
          </w:tcPr>
          <w:p w:rsidR="00022449" w:rsidRPr="00F75B04" w:rsidRDefault="00022449" w:rsidP="00F75B04">
            <w:pPr>
              <w:widowControl w:val="0"/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Сербія. </w:t>
            </w:r>
            <w:proofErr w:type="spellStart"/>
            <w:r w:rsidRPr="00F75B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Милорад</w:t>
            </w:r>
            <w:proofErr w:type="spellEnd"/>
            <w:r w:rsidRPr="00F75B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Павич(1929 – 2009). «Скляний равлик». </w:t>
            </w: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Короткі відомості про митця. Утілення в оповіданні «Скляний равлик» рис постмодернізму. Можливість вибору шляхів читання твору як вияв характерної для постмодерністської літератури гри письменника з текстом і читачем, «відмови від монопольного права автора на істину». Варіанти фіналу твору як ознака стилю М. Павича. Значення центральної метафори.</w:t>
            </w:r>
          </w:p>
          <w:p w:rsidR="00022449" w:rsidRPr="00F75B04" w:rsidRDefault="00022449" w:rsidP="00F75B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Джон Майкл Грін (нар.1977) «Провина зірок». Американський письменник. Автор книжок для підлітків і молоді, </w:t>
            </w:r>
            <w:proofErr w:type="spellStart"/>
            <w:r w:rsidRPr="00F75B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відеоблогер</w:t>
            </w:r>
            <w:proofErr w:type="spellEnd"/>
            <w:r w:rsidRPr="00F75B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. «Провина зірок» - розповідь про історію кохання невиліковних хворих юнака і дівчини. Образи головних героїв, ідея цінності життя. Іронічність твору. </w:t>
            </w:r>
          </w:p>
          <w:p w:rsidR="00022449" w:rsidRPr="00F75B04" w:rsidRDefault="00022449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Узагальнення і систематизація навчального матеріалу. Підсумки</w:t>
            </w:r>
          </w:p>
        </w:tc>
        <w:tc>
          <w:tcPr>
            <w:tcW w:w="1010" w:type="dxa"/>
            <w:vAlign w:val="center"/>
          </w:tcPr>
          <w:p w:rsidR="00022449" w:rsidRPr="00F75B04" w:rsidRDefault="00022449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022449" w:rsidRPr="00F75B04" w:rsidTr="002B7763">
        <w:tc>
          <w:tcPr>
            <w:tcW w:w="968" w:type="dxa"/>
          </w:tcPr>
          <w:p w:rsidR="00022449" w:rsidRPr="00F75B04" w:rsidRDefault="00022449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8241" w:type="dxa"/>
          </w:tcPr>
          <w:p w:rsidR="00022449" w:rsidRPr="00F75B04" w:rsidRDefault="00022449" w:rsidP="00F7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022449" w:rsidRPr="00F75B04" w:rsidRDefault="00022449" w:rsidP="00F75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B04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</w:tr>
    </w:tbl>
    <w:p w:rsidR="00161677" w:rsidRDefault="00161677" w:rsidP="00C536D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22449" w:rsidRPr="002B73F6" w:rsidRDefault="00022449" w:rsidP="00C536D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61677" w:rsidRPr="002B73F6" w:rsidRDefault="00161677" w:rsidP="00C536D5">
      <w:pPr>
        <w:spacing w:after="0" w:line="240" w:lineRule="auto"/>
        <w:ind w:left="333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161677" w:rsidRPr="001606AA" w:rsidRDefault="006F73FD" w:rsidP="001606AA">
      <w:pPr>
        <w:spacing w:after="0" w:line="240" w:lineRule="auto"/>
        <w:ind w:left="333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606AA"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="00161677" w:rsidRPr="001606AA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="00022449" w:rsidRPr="001606AA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1606AA" w:rsidRPr="001606AA">
        <w:rPr>
          <w:rFonts w:ascii="Times New Roman" w:hAnsi="Times New Roman"/>
          <w:b/>
          <w:sz w:val="28"/>
          <w:szCs w:val="28"/>
          <w:lang w:val="uk-UA" w:eastAsia="ru-RU"/>
        </w:rPr>
        <w:t>ІНДИВІДУАЛЬНА РОБОТА</w:t>
      </w:r>
    </w:p>
    <w:tbl>
      <w:tblPr>
        <w:tblW w:w="102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  <w:gridCol w:w="992"/>
      </w:tblGrid>
      <w:tr w:rsidR="00161677" w:rsidRPr="002B73F6" w:rsidTr="00F75B04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77" w:rsidRPr="002B73F6" w:rsidRDefault="00161677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77" w:rsidRPr="002B73F6" w:rsidRDefault="00161677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</w:t>
            </w:r>
            <w:r w:rsidR="00F75B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 w:rsidRPr="002B73F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кість годин</w:t>
            </w:r>
          </w:p>
        </w:tc>
      </w:tr>
      <w:tr w:rsidR="00161677" w:rsidRPr="002B73F6" w:rsidTr="00F75B04">
        <w:trPr>
          <w:trHeight w:val="472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77" w:rsidRPr="002B73F6" w:rsidRDefault="00161677" w:rsidP="00C53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73F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Маркус</w:t>
            </w:r>
            <w:proofErr w:type="spellEnd"/>
            <w:r w:rsidRPr="002B73F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B73F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Френк</w:t>
            </w:r>
            <w:proofErr w:type="spellEnd"/>
            <w:r w:rsidRPr="002B73F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B73F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Зузак</w:t>
            </w:r>
            <w:proofErr w:type="spellEnd"/>
            <w:r w:rsidRPr="002B73F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«Крадійка книг»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77" w:rsidRPr="002B73F6" w:rsidRDefault="00836D1E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161677" w:rsidRPr="002B73F6" w:rsidTr="00F75B04">
        <w:trPr>
          <w:trHeight w:val="265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77" w:rsidRPr="002B73F6" w:rsidRDefault="00161677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77" w:rsidRPr="002B73F6" w:rsidRDefault="00836D1E" w:rsidP="00C5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</w:tbl>
    <w:p w:rsidR="00161677" w:rsidRPr="002B73F6" w:rsidRDefault="00161677" w:rsidP="00C536D5">
      <w:pPr>
        <w:spacing w:after="0" w:line="240" w:lineRule="auto"/>
        <w:rPr>
          <w:rFonts w:ascii="Times New Roman" w:hAnsi="Times New Roman"/>
          <w:caps/>
          <w:sz w:val="28"/>
          <w:szCs w:val="28"/>
          <w:lang w:val="uk-UA"/>
        </w:rPr>
      </w:pPr>
    </w:p>
    <w:p w:rsidR="00161677" w:rsidRPr="002B73F6" w:rsidRDefault="00161677" w:rsidP="00C536D5">
      <w:pPr>
        <w:spacing w:after="0" w:line="240" w:lineRule="auto"/>
        <w:rPr>
          <w:rFonts w:ascii="Times New Roman" w:hAnsi="Times New Roman"/>
          <w:caps/>
          <w:sz w:val="28"/>
          <w:szCs w:val="28"/>
          <w:lang w:val="uk-UA"/>
        </w:rPr>
      </w:pPr>
    </w:p>
    <w:p w:rsidR="00161677" w:rsidRPr="002B73F6" w:rsidRDefault="00161677" w:rsidP="00C536D5">
      <w:pPr>
        <w:spacing w:after="0" w:line="240" w:lineRule="auto"/>
        <w:rPr>
          <w:rFonts w:ascii="Times New Roman" w:hAnsi="Times New Roman"/>
          <w:caps/>
          <w:sz w:val="28"/>
          <w:szCs w:val="28"/>
          <w:lang w:val="uk-UA"/>
        </w:rPr>
      </w:pPr>
    </w:p>
    <w:p w:rsidR="00161677" w:rsidRPr="002B73F6" w:rsidRDefault="00161677" w:rsidP="00C536D5">
      <w:pPr>
        <w:spacing w:after="0" w:line="240" w:lineRule="auto"/>
        <w:rPr>
          <w:rFonts w:ascii="Times New Roman" w:hAnsi="Times New Roman"/>
          <w:caps/>
          <w:sz w:val="28"/>
          <w:szCs w:val="28"/>
          <w:lang w:val="uk-UA"/>
        </w:rPr>
      </w:pPr>
    </w:p>
    <w:p w:rsidR="00161677" w:rsidRPr="002B73F6" w:rsidRDefault="00161677" w:rsidP="00C536D5">
      <w:pPr>
        <w:spacing w:after="0" w:line="240" w:lineRule="auto"/>
        <w:rPr>
          <w:rFonts w:ascii="Times New Roman" w:hAnsi="Times New Roman"/>
          <w:caps/>
          <w:sz w:val="28"/>
          <w:szCs w:val="28"/>
          <w:lang w:val="uk-UA"/>
        </w:rPr>
      </w:pPr>
    </w:p>
    <w:p w:rsidR="00161677" w:rsidRPr="002B73F6" w:rsidRDefault="00161677" w:rsidP="00C536D5">
      <w:pPr>
        <w:spacing w:after="0" w:line="240" w:lineRule="auto"/>
        <w:rPr>
          <w:rFonts w:ascii="Times New Roman" w:hAnsi="Times New Roman"/>
          <w:caps/>
          <w:sz w:val="28"/>
          <w:szCs w:val="28"/>
          <w:lang w:val="uk-UA"/>
        </w:rPr>
      </w:pPr>
    </w:p>
    <w:p w:rsidR="00161677" w:rsidRPr="002B73F6" w:rsidRDefault="00161677" w:rsidP="00C536D5">
      <w:pPr>
        <w:spacing w:after="0" w:line="240" w:lineRule="auto"/>
        <w:rPr>
          <w:rFonts w:ascii="Times New Roman" w:hAnsi="Times New Roman"/>
          <w:caps/>
          <w:sz w:val="28"/>
          <w:szCs w:val="28"/>
          <w:lang w:val="uk-UA"/>
        </w:rPr>
      </w:pPr>
    </w:p>
    <w:p w:rsidR="00161677" w:rsidRPr="002B73F6" w:rsidRDefault="00161677" w:rsidP="00C536D5">
      <w:pPr>
        <w:spacing w:after="0" w:line="240" w:lineRule="auto"/>
        <w:rPr>
          <w:rFonts w:ascii="Times New Roman" w:hAnsi="Times New Roman"/>
          <w:caps/>
          <w:sz w:val="28"/>
          <w:szCs w:val="28"/>
          <w:lang w:val="uk-UA"/>
        </w:rPr>
      </w:pPr>
    </w:p>
    <w:p w:rsidR="00161677" w:rsidRPr="002B73F6" w:rsidRDefault="00161677" w:rsidP="00C536D5">
      <w:pPr>
        <w:spacing w:after="0" w:line="240" w:lineRule="auto"/>
        <w:rPr>
          <w:rFonts w:ascii="Times New Roman" w:hAnsi="Times New Roman"/>
          <w:caps/>
          <w:sz w:val="28"/>
          <w:szCs w:val="28"/>
          <w:lang w:val="uk-UA"/>
        </w:rPr>
      </w:pPr>
    </w:p>
    <w:p w:rsidR="00161677" w:rsidRPr="002B73F6" w:rsidRDefault="00161677" w:rsidP="00C536D5">
      <w:pPr>
        <w:spacing w:after="0" w:line="240" w:lineRule="auto"/>
        <w:rPr>
          <w:rFonts w:ascii="Times New Roman" w:hAnsi="Times New Roman"/>
          <w:caps/>
          <w:sz w:val="28"/>
          <w:szCs w:val="28"/>
          <w:lang w:val="uk-UA"/>
        </w:rPr>
      </w:pPr>
    </w:p>
    <w:p w:rsidR="00161677" w:rsidRPr="002B73F6" w:rsidRDefault="00161677" w:rsidP="00C536D5">
      <w:pPr>
        <w:spacing w:after="0" w:line="240" w:lineRule="auto"/>
        <w:rPr>
          <w:rFonts w:ascii="Times New Roman" w:hAnsi="Times New Roman"/>
          <w:caps/>
          <w:sz w:val="28"/>
          <w:szCs w:val="28"/>
          <w:lang w:val="uk-UA"/>
        </w:rPr>
      </w:pPr>
    </w:p>
    <w:p w:rsidR="00161677" w:rsidRPr="002B73F6" w:rsidRDefault="00161677" w:rsidP="00C536D5">
      <w:pPr>
        <w:spacing w:after="0" w:line="240" w:lineRule="auto"/>
        <w:rPr>
          <w:rFonts w:ascii="Times New Roman" w:hAnsi="Times New Roman"/>
          <w:caps/>
          <w:sz w:val="28"/>
          <w:szCs w:val="28"/>
          <w:lang w:val="uk-UA"/>
        </w:rPr>
      </w:pPr>
    </w:p>
    <w:p w:rsidR="00161677" w:rsidRPr="002B73F6" w:rsidRDefault="00161677" w:rsidP="00C536D5">
      <w:pPr>
        <w:spacing w:after="0" w:line="240" w:lineRule="auto"/>
        <w:rPr>
          <w:rFonts w:ascii="Times New Roman" w:hAnsi="Times New Roman"/>
          <w:caps/>
          <w:sz w:val="28"/>
          <w:szCs w:val="28"/>
          <w:lang w:val="uk-UA"/>
        </w:rPr>
      </w:pPr>
    </w:p>
    <w:p w:rsidR="00161677" w:rsidRPr="002B73F6" w:rsidRDefault="00161677" w:rsidP="00C536D5">
      <w:pPr>
        <w:spacing w:after="0" w:line="240" w:lineRule="auto"/>
        <w:rPr>
          <w:rFonts w:ascii="Times New Roman" w:hAnsi="Times New Roman"/>
          <w:caps/>
          <w:sz w:val="28"/>
          <w:szCs w:val="28"/>
          <w:lang w:val="uk-UA"/>
        </w:rPr>
      </w:pPr>
    </w:p>
    <w:p w:rsidR="00161677" w:rsidRPr="002B73F6" w:rsidRDefault="00161677" w:rsidP="00C536D5">
      <w:pPr>
        <w:spacing w:after="0" w:line="240" w:lineRule="auto"/>
        <w:rPr>
          <w:rFonts w:ascii="Times New Roman" w:hAnsi="Times New Roman"/>
          <w:caps/>
          <w:sz w:val="28"/>
          <w:szCs w:val="28"/>
          <w:lang w:val="uk-UA"/>
        </w:rPr>
      </w:pPr>
    </w:p>
    <w:p w:rsidR="006F73FD" w:rsidRPr="001606AA" w:rsidRDefault="006F73FD" w:rsidP="00C536D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1606AA">
        <w:rPr>
          <w:rFonts w:ascii="Times New Roman" w:hAnsi="Times New Roman" w:cs="Times New Roman"/>
          <w:b/>
          <w:caps/>
          <w:sz w:val="28"/>
          <w:szCs w:val="28"/>
        </w:rPr>
        <w:lastRenderedPageBreak/>
        <w:t>6</w:t>
      </w:r>
      <w:r w:rsidR="00161677" w:rsidRPr="001606AA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Pr="001606AA">
        <w:rPr>
          <w:rFonts w:ascii="Times New Roman" w:hAnsi="Times New Roman" w:cs="Times New Roman"/>
          <w:b/>
          <w:sz w:val="28"/>
          <w:szCs w:val="28"/>
        </w:rPr>
        <w:t>З</w:t>
      </w:r>
      <w:r w:rsidR="001606AA">
        <w:rPr>
          <w:rFonts w:ascii="Times New Roman" w:hAnsi="Times New Roman" w:cs="Times New Roman"/>
          <w:b/>
          <w:sz w:val="28"/>
          <w:szCs w:val="28"/>
        </w:rPr>
        <w:t>АСОБИ ДІАГНОСТИКИ РЕЗУЛЬТАТІВ НАВЧАННЯ, ІНСТРУМЕНТІВ, ОБЛАДНАННЯ ТА ПРОГРАМНЕ ЗАБЕЗПЕЧЕННЯ</w:t>
      </w:r>
      <w:r w:rsidRPr="001606AA">
        <w:rPr>
          <w:rFonts w:ascii="Times New Roman" w:hAnsi="Times New Roman" w:cs="Times New Roman"/>
          <w:b/>
          <w:sz w:val="28"/>
          <w:szCs w:val="28"/>
        </w:rPr>
        <w:t>, використання яких</w:t>
      </w:r>
      <w:r w:rsidR="001606AA">
        <w:rPr>
          <w:rFonts w:ascii="Times New Roman" w:hAnsi="Times New Roman" w:cs="Times New Roman"/>
          <w:b/>
          <w:sz w:val="28"/>
          <w:szCs w:val="28"/>
        </w:rPr>
        <w:t xml:space="preserve"> передбачає навчальна дисципліна</w:t>
      </w:r>
    </w:p>
    <w:p w:rsidR="00161677" w:rsidRPr="002B73F6" w:rsidRDefault="00161677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73F6">
        <w:rPr>
          <w:rFonts w:ascii="Times New Roman" w:hAnsi="Times New Roman"/>
          <w:sz w:val="28"/>
          <w:szCs w:val="28"/>
          <w:lang w:val="uk-UA"/>
        </w:rPr>
        <w:t xml:space="preserve">Використовуються такі засоби діагностики: поточний контроль, завдання контрольної роботи, написання творів, виконання </w:t>
      </w:r>
      <w:proofErr w:type="spellStart"/>
      <w:r w:rsidRPr="002B73F6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2B73F6">
        <w:rPr>
          <w:rFonts w:ascii="Times New Roman" w:hAnsi="Times New Roman"/>
          <w:sz w:val="28"/>
          <w:szCs w:val="28"/>
          <w:lang w:val="uk-UA"/>
        </w:rPr>
        <w:t>, індивідуальних завдань, складання підсумкового контролю: (тести) пакет комплексної контрольної роботи.</w:t>
      </w:r>
    </w:p>
    <w:p w:rsidR="00161677" w:rsidRPr="002B73F6" w:rsidRDefault="00161677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677" w:rsidRPr="002B73F6" w:rsidRDefault="00161677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677" w:rsidRPr="002B73F6" w:rsidRDefault="00161677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677" w:rsidRPr="002B73F6" w:rsidRDefault="00161677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677" w:rsidRPr="002B73F6" w:rsidRDefault="00161677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677" w:rsidRPr="002B73F6" w:rsidRDefault="00161677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677" w:rsidRPr="002B73F6" w:rsidRDefault="00161677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677" w:rsidRPr="002B73F6" w:rsidRDefault="00161677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677" w:rsidRPr="002B73F6" w:rsidRDefault="00161677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677" w:rsidRPr="002B73F6" w:rsidRDefault="00161677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677" w:rsidRPr="002B73F6" w:rsidRDefault="00161677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677" w:rsidRPr="002B73F6" w:rsidRDefault="00161677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677" w:rsidRPr="002B73F6" w:rsidRDefault="00161677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677" w:rsidRPr="002B73F6" w:rsidRDefault="00161677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677" w:rsidRPr="002B73F6" w:rsidRDefault="00161677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677" w:rsidRPr="002B73F6" w:rsidRDefault="00161677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677" w:rsidRPr="002B73F6" w:rsidRDefault="00161677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677" w:rsidRPr="002B73F6" w:rsidRDefault="00161677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677" w:rsidRPr="002B73F6" w:rsidRDefault="00161677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677" w:rsidRPr="002B73F6" w:rsidRDefault="00161677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677" w:rsidRPr="002B73F6" w:rsidRDefault="00161677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677" w:rsidRPr="002B73F6" w:rsidRDefault="00161677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677" w:rsidRPr="002B73F6" w:rsidRDefault="00161677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677" w:rsidRPr="002B73F6" w:rsidRDefault="00161677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677" w:rsidRPr="002B73F6" w:rsidRDefault="00161677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677" w:rsidRPr="002B73F6" w:rsidRDefault="00161677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677" w:rsidRPr="002B73F6" w:rsidRDefault="00161677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73FD" w:rsidRPr="002B73F6" w:rsidRDefault="006F73FD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73FD" w:rsidRDefault="006F73FD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615A" w:rsidRDefault="000F615A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615A" w:rsidRDefault="000F615A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615A" w:rsidRDefault="000F615A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615A" w:rsidRDefault="000F615A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615A" w:rsidRDefault="000F615A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615A" w:rsidRDefault="000F615A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615A" w:rsidRDefault="000F615A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615A" w:rsidRDefault="000F615A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615A" w:rsidRDefault="000F615A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615A" w:rsidRPr="002B73F6" w:rsidRDefault="000F615A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73FD" w:rsidRPr="002B73F6" w:rsidRDefault="006F73FD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73FD" w:rsidRPr="002B73F6" w:rsidRDefault="006F73FD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677" w:rsidRPr="000F615A" w:rsidRDefault="00DC0DE3" w:rsidP="000F61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0DE3">
        <w:rPr>
          <w:rFonts w:ascii="Times New Roman" w:hAnsi="Times New Roman"/>
          <w:b/>
          <w:sz w:val="28"/>
          <w:szCs w:val="28"/>
          <w:lang w:val="uk-UA"/>
        </w:rPr>
        <w:lastRenderedPageBreak/>
        <w:t>7. ПОРЯДОК ТА КРИТЕРІЇ ОЦІНЮВАННЯ РЕЗУЛЬТАТІВ НАВЧАННЯ</w:t>
      </w:r>
    </w:p>
    <w:tbl>
      <w:tblPr>
        <w:tblpPr w:leftFromText="180" w:rightFromText="180" w:vertAnchor="text" w:horzAnchor="page" w:tblpX="1414" w:tblpY="717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518"/>
        <w:gridCol w:w="7087"/>
      </w:tblGrid>
      <w:tr w:rsidR="000F615A" w:rsidRPr="002B73F6" w:rsidTr="008743A1">
        <w:trPr>
          <w:trHeight w:val="654"/>
        </w:trPr>
        <w:tc>
          <w:tcPr>
            <w:tcW w:w="9776" w:type="dxa"/>
            <w:gridSpan w:val="3"/>
            <w:vAlign w:val="center"/>
          </w:tcPr>
          <w:p w:rsidR="000F615A" w:rsidRPr="002B73F6" w:rsidRDefault="000F615A" w:rsidP="000F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7.1. Порядок оцінювання результатів навчання</w:t>
            </w:r>
          </w:p>
        </w:tc>
      </w:tr>
      <w:tr w:rsidR="000F615A" w:rsidRPr="002B73F6" w:rsidTr="008743A1">
        <w:tc>
          <w:tcPr>
            <w:tcW w:w="2689" w:type="dxa"/>
            <w:gridSpan w:val="2"/>
            <w:vAlign w:val="center"/>
          </w:tcPr>
          <w:p w:rsidR="000F615A" w:rsidRPr="002B73F6" w:rsidRDefault="000F615A" w:rsidP="000F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7087" w:type="dxa"/>
            <w:vAlign w:val="center"/>
          </w:tcPr>
          <w:p w:rsidR="000F615A" w:rsidRPr="002B73F6" w:rsidRDefault="000F615A" w:rsidP="000F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Порядок проведення контролю</w:t>
            </w:r>
          </w:p>
        </w:tc>
      </w:tr>
      <w:tr w:rsidR="000F615A" w:rsidRPr="002B73F6" w:rsidTr="008743A1">
        <w:tc>
          <w:tcPr>
            <w:tcW w:w="2689" w:type="dxa"/>
            <w:gridSpan w:val="2"/>
            <w:vAlign w:val="center"/>
          </w:tcPr>
          <w:p w:rsidR="000F615A" w:rsidRPr="002B73F6" w:rsidRDefault="000F615A" w:rsidP="000F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Поточний контроль</w:t>
            </w:r>
          </w:p>
          <w:p w:rsidR="000F615A" w:rsidRPr="002B73F6" w:rsidRDefault="000F615A" w:rsidP="000F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vAlign w:val="center"/>
          </w:tcPr>
          <w:p w:rsidR="000F615A" w:rsidRPr="002B73F6" w:rsidRDefault="000F615A" w:rsidP="000F615A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>Усне опитування, домашні завдання, виступи на заняттях,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ндивідуальні та письмові роботи,</w:t>
            </w:r>
            <w:r w:rsidRPr="002B7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домашнє</w:t>
            </w:r>
            <w:r w:rsidRPr="002B73F6">
              <w:rPr>
                <w:rFonts w:ascii="Times New Roman" w:hAnsi="Times New Roman"/>
                <w:sz w:val="28"/>
                <w:szCs w:val="28"/>
              </w:rPr>
              <w:t xml:space="preserve"> завдання</w:t>
            </w:r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оцінюються за </w:t>
            </w:r>
            <w:proofErr w:type="spellStart"/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>дванадцятибальною</w:t>
            </w:r>
            <w:proofErr w:type="spellEnd"/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шкалою</w:t>
            </w:r>
          </w:p>
        </w:tc>
      </w:tr>
      <w:tr w:rsidR="000F615A" w:rsidRPr="002B73F6" w:rsidTr="008743A1">
        <w:tc>
          <w:tcPr>
            <w:tcW w:w="2689" w:type="dxa"/>
            <w:gridSpan w:val="2"/>
            <w:vAlign w:val="center"/>
          </w:tcPr>
          <w:p w:rsidR="000F615A" w:rsidRPr="002B73F6" w:rsidRDefault="000F615A" w:rsidP="008743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Тестовий контроль</w:t>
            </w:r>
          </w:p>
          <w:p w:rsidR="000F615A" w:rsidRPr="002B73F6" w:rsidRDefault="000F615A" w:rsidP="008743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vAlign w:val="center"/>
          </w:tcPr>
          <w:p w:rsidR="000F615A" w:rsidRPr="002B73F6" w:rsidRDefault="000F615A" w:rsidP="008743A1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Тестові завдання. Тести відкритого типу, літературні диктанти.</w:t>
            </w:r>
          </w:p>
        </w:tc>
      </w:tr>
      <w:tr w:rsidR="000F615A" w:rsidRPr="002B73F6" w:rsidTr="008743A1">
        <w:tc>
          <w:tcPr>
            <w:tcW w:w="2689" w:type="dxa"/>
            <w:gridSpan w:val="2"/>
            <w:vAlign w:val="center"/>
          </w:tcPr>
          <w:p w:rsidR="000F615A" w:rsidRPr="002B73F6" w:rsidRDefault="000F615A" w:rsidP="008743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Рубіжний контроль</w:t>
            </w:r>
          </w:p>
          <w:p w:rsidR="000F615A" w:rsidRPr="002B73F6" w:rsidRDefault="000F615A" w:rsidP="008743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vAlign w:val="center"/>
          </w:tcPr>
          <w:p w:rsidR="000F615A" w:rsidRPr="002B73F6" w:rsidRDefault="000F615A" w:rsidP="008743A1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Оцінка за тему визначається за </w:t>
            </w:r>
            <w:proofErr w:type="spellStart"/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>дванадцятибальною</w:t>
            </w:r>
            <w:proofErr w:type="spellEnd"/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шкалою з врахуванням усіх поточних оцінок та обчислюється як середня арифметична.</w:t>
            </w:r>
          </w:p>
          <w:p w:rsidR="000F615A" w:rsidRPr="002B73F6" w:rsidRDefault="000F615A" w:rsidP="008743A1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Оцінка за модуль визначається за </w:t>
            </w:r>
            <w:proofErr w:type="spellStart"/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>дванадцятибальною</w:t>
            </w:r>
            <w:proofErr w:type="spellEnd"/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шкалою з врахув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анням усіх оцінок за тему</w:t>
            </w:r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обчислюється як середня арифметична.</w:t>
            </w:r>
          </w:p>
        </w:tc>
      </w:tr>
      <w:tr w:rsidR="000F615A" w:rsidRPr="002B73F6" w:rsidTr="008743A1">
        <w:tc>
          <w:tcPr>
            <w:tcW w:w="2689" w:type="dxa"/>
            <w:gridSpan w:val="2"/>
            <w:vAlign w:val="center"/>
          </w:tcPr>
          <w:p w:rsidR="000F615A" w:rsidRPr="002B73F6" w:rsidRDefault="000F615A" w:rsidP="008743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Підсумковий контроль</w:t>
            </w:r>
          </w:p>
          <w:p w:rsidR="000F615A" w:rsidRPr="002B73F6" w:rsidRDefault="000F615A" w:rsidP="008743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vAlign w:val="center"/>
          </w:tcPr>
          <w:p w:rsidR="000F615A" w:rsidRPr="002B73F6" w:rsidRDefault="000F615A" w:rsidP="008743A1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Семестрова та підсумкова оцінки визначається за </w:t>
            </w:r>
            <w:proofErr w:type="spellStart"/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>дванадцятибальною</w:t>
            </w:r>
            <w:proofErr w:type="spellEnd"/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калою на основі рубіжного контролю</w:t>
            </w:r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обчислюється як середня арифметична.</w:t>
            </w:r>
          </w:p>
        </w:tc>
      </w:tr>
      <w:tr w:rsidR="000F615A" w:rsidRPr="002B73F6" w:rsidTr="008743A1">
        <w:tc>
          <w:tcPr>
            <w:tcW w:w="9776" w:type="dxa"/>
            <w:gridSpan w:val="3"/>
            <w:vAlign w:val="center"/>
          </w:tcPr>
          <w:p w:rsidR="000F615A" w:rsidRPr="002B73F6" w:rsidRDefault="000F615A" w:rsidP="008743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7.2. Критерії оцінювання результатів навчання</w:t>
            </w:r>
          </w:p>
        </w:tc>
      </w:tr>
      <w:tr w:rsidR="000F615A" w:rsidRPr="002B73F6" w:rsidTr="008743A1">
        <w:tc>
          <w:tcPr>
            <w:tcW w:w="2689" w:type="dxa"/>
            <w:gridSpan w:val="2"/>
            <w:vAlign w:val="center"/>
          </w:tcPr>
          <w:p w:rsidR="000F615A" w:rsidRPr="002B73F6" w:rsidRDefault="000F615A" w:rsidP="008743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Оцінювання за національною </w:t>
            </w:r>
            <w:bookmarkStart w:id="0" w:name="_GoBack"/>
            <w:bookmarkEnd w:id="0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шкалою:</w:t>
            </w:r>
          </w:p>
        </w:tc>
        <w:tc>
          <w:tcPr>
            <w:tcW w:w="7087" w:type="dxa"/>
            <w:vMerge w:val="restart"/>
            <w:vAlign w:val="center"/>
          </w:tcPr>
          <w:p w:rsidR="000F615A" w:rsidRPr="002B73F6" w:rsidRDefault="000F615A" w:rsidP="008743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0F615A" w:rsidRPr="002B73F6" w:rsidTr="008743A1">
        <w:trPr>
          <w:trHeight w:val="966"/>
        </w:trPr>
        <w:tc>
          <w:tcPr>
            <w:tcW w:w="2171" w:type="dxa"/>
            <w:tcBorders>
              <w:bottom w:val="single" w:sz="4" w:space="0" w:color="000000"/>
            </w:tcBorders>
            <w:vAlign w:val="center"/>
          </w:tcPr>
          <w:p w:rsidR="000F615A" w:rsidRPr="002B73F6" w:rsidRDefault="000F615A" w:rsidP="008743A1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рівень компетентності</w:t>
            </w:r>
          </w:p>
        </w:tc>
        <w:tc>
          <w:tcPr>
            <w:tcW w:w="518" w:type="dxa"/>
            <w:tcBorders>
              <w:bottom w:val="single" w:sz="4" w:space="0" w:color="000000"/>
            </w:tcBorders>
            <w:vAlign w:val="center"/>
          </w:tcPr>
          <w:p w:rsidR="000F615A" w:rsidRPr="002B73F6" w:rsidRDefault="000F615A" w:rsidP="008743A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12-ба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льна</w:t>
            </w:r>
          </w:p>
        </w:tc>
        <w:tc>
          <w:tcPr>
            <w:tcW w:w="7087" w:type="dxa"/>
            <w:vMerge/>
            <w:tcBorders>
              <w:bottom w:val="single" w:sz="4" w:space="0" w:color="000000"/>
            </w:tcBorders>
          </w:tcPr>
          <w:p w:rsidR="000F615A" w:rsidRPr="002B73F6" w:rsidRDefault="000F615A" w:rsidP="008743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F615A" w:rsidRPr="00872C65" w:rsidTr="008743A1">
        <w:tc>
          <w:tcPr>
            <w:tcW w:w="2171" w:type="dxa"/>
            <w:vMerge w:val="restart"/>
            <w:vAlign w:val="center"/>
          </w:tcPr>
          <w:p w:rsidR="000F615A" w:rsidRPr="002B73F6" w:rsidRDefault="000F615A" w:rsidP="008743A1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  <w:p w:rsidR="000F615A" w:rsidRPr="002B73F6" w:rsidRDefault="000F615A" w:rsidP="008743A1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0F615A" w:rsidRPr="002B73F6" w:rsidRDefault="000F615A" w:rsidP="008743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87" w:type="dxa"/>
            <w:vAlign w:val="center"/>
          </w:tcPr>
          <w:p w:rsidR="000F615A" w:rsidRPr="002B73F6" w:rsidRDefault="000F615A" w:rsidP="008743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вiльно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володiє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програмовим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матерiалом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виявляє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здiбностi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вмiє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самостiйно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поставити мету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дослiдження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вказує шляхи її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реалiзацiї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робить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аналiз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висновки.</w:t>
            </w:r>
          </w:p>
        </w:tc>
      </w:tr>
      <w:tr w:rsidR="000F615A" w:rsidRPr="00872C65" w:rsidTr="008743A1">
        <w:tc>
          <w:tcPr>
            <w:tcW w:w="2171" w:type="dxa"/>
            <w:vMerge/>
            <w:vAlign w:val="center"/>
          </w:tcPr>
          <w:p w:rsidR="000F615A" w:rsidRPr="002B73F6" w:rsidRDefault="000F615A" w:rsidP="008743A1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0F615A" w:rsidRPr="002B73F6" w:rsidRDefault="000F615A" w:rsidP="008743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87" w:type="dxa"/>
            <w:vAlign w:val="center"/>
          </w:tcPr>
          <w:p w:rsidR="000F615A" w:rsidRPr="002B73F6" w:rsidRDefault="000F615A" w:rsidP="008743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 на високому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рiвнi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опанував програмовий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матерiал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самостiйно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у межах чинної програми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оцiнює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рiзноманiтнi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явища, факти,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теорiї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використовує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здобутi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знання і 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вмiння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нестандартних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ситуацiях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поглиблює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набутi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знання.</w:t>
            </w:r>
          </w:p>
        </w:tc>
      </w:tr>
      <w:tr w:rsidR="000F615A" w:rsidRPr="002B73F6" w:rsidTr="008743A1">
        <w:tc>
          <w:tcPr>
            <w:tcW w:w="2171" w:type="dxa"/>
            <w:vMerge/>
            <w:vAlign w:val="center"/>
          </w:tcPr>
          <w:p w:rsidR="000F615A" w:rsidRPr="002B73F6" w:rsidRDefault="000F615A" w:rsidP="008743A1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0F615A" w:rsidRPr="002B73F6" w:rsidRDefault="000F615A" w:rsidP="008743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87" w:type="dxa"/>
            <w:vAlign w:val="center"/>
          </w:tcPr>
          <w:p w:rsidR="000F615A" w:rsidRPr="002B73F6" w:rsidRDefault="000F615A" w:rsidP="008743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вiльно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володiє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вивченим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матерiалом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умiло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послуговується науковою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термiнологiєю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вмiє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опрацьовувати наукову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iнформацiю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(знаходити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новi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фак</w:t>
            </w: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 xml:space="preserve">ти, явища,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iдеї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самостiйно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використовувати їх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вiдповiдно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поставленої мети тощо).</w:t>
            </w:r>
          </w:p>
        </w:tc>
      </w:tr>
      <w:tr w:rsidR="000F615A" w:rsidRPr="000F615A" w:rsidTr="008743A1">
        <w:tc>
          <w:tcPr>
            <w:tcW w:w="2171" w:type="dxa"/>
            <w:vMerge w:val="restart"/>
            <w:vAlign w:val="center"/>
          </w:tcPr>
          <w:p w:rsidR="000F615A" w:rsidRPr="002B73F6" w:rsidRDefault="000F615A" w:rsidP="008743A1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Достатній</w:t>
            </w:r>
          </w:p>
          <w:p w:rsidR="000F615A" w:rsidRPr="002B73F6" w:rsidRDefault="000F615A" w:rsidP="008743A1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0F615A" w:rsidRPr="002B73F6" w:rsidRDefault="000F615A" w:rsidP="008743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87" w:type="dxa"/>
            <w:vAlign w:val="center"/>
          </w:tcPr>
          <w:p w:rsidR="000F615A" w:rsidRPr="002B73F6" w:rsidRDefault="000F615A" w:rsidP="008743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вiльно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володiє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вивченим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матерiалом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стандартних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ситуацiях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наводить приклади його практичного застосування та аргументи на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пiдтвердження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власних думок.</w:t>
            </w:r>
          </w:p>
        </w:tc>
      </w:tr>
      <w:tr w:rsidR="000F615A" w:rsidRPr="002B73F6" w:rsidTr="008743A1">
        <w:tc>
          <w:tcPr>
            <w:tcW w:w="2171" w:type="dxa"/>
            <w:vMerge/>
            <w:vAlign w:val="center"/>
          </w:tcPr>
          <w:p w:rsidR="000F615A" w:rsidRPr="002B73F6" w:rsidRDefault="000F615A" w:rsidP="008743A1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0F615A" w:rsidRPr="002B73F6" w:rsidRDefault="000F615A" w:rsidP="008743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87" w:type="dxa"/>
            <w:vAlign w:val="center"/>
          </w:tcPr>
          <w:p w:rsidR="000F615A" w:rsidRPr="002B73F6" w:rsidRDefault="000F615A" w:rsidP="008743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умiє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пояснювати явища,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ана</w:t>
            </w: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лiзувати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узагальнювати знання, систематизувати їх,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зi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сторонньою допомогою (вчителя,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однокласникiв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тощо) ро</w:t>
            </w: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бити висновки.</w:t>
            </w:r>
          </w:p>
        </w:tc>
      </w:tr>
      <w:tr w:rsidR="000F615A" w:rsidRPr="002B73F6" w:rsidTr="008743A1">
        <w:tc>
          <w:tcPr>
            <w:tcW w:w="2171" w:type="dxa"/>
            <w:vMerge/>
            <w:vAlign w:val="center"/>
          </w:tcPr>
          <w:p w:rsidR="000F615A" w:rsidRPr="002B73F6" w:rsidRDefault="000F615A" w:rsidP="008743A1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0F615A" w:rsidRPr="002B73F6" w:rsidRDefault="000F615A" w:rsidP="008743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87" w:type="dxa"/>
            <w:vAlign w:val="center"/>
          </w:tcPr>
          <w:p w:rsidR="000F615A" w:rsidRPr="002B73F6" w:rsidRDefault="000F615A" w:rsidP="008743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 може пояснювати явища, виправляти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допущенi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неточностi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виявляє знання i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розумiння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основних положень (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законiв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понять, формул,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теорiй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</w:tc>
      </w:tr>
      <w:tr w:rsidR="000F615A" w:rsidRPr="002B73F6" w:rsidTr="008743A1">
        <w:tc>
          <w:tcPr>
            <w:tcW w:w="2171" w:type="dxa"/>
            <w:vMerge w:val="restart"/>
            <w:vAlign w:val="center"/>
          </w:tcPr>
          <w:p w:rsidR="000F615A" w:rsidRPr="002B73F6" w:rsidRDefault="000F615A" w:rsidP="008743A1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Середній</w:t>
            </w:r>
          </w:p>
          <w:p w:rsidR="000F615A" w:rsidRPr="002B73F6" w:rsidRDefault="000F615A" w:rsidP="008743A1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0F615A" w:rsidRPr="002B73F6" w:rsidRDefault="000F615A" w:rsidP="008743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87" w:type="dxa"/>
            <w:vAlign w:val="center"/>
          </w:tcPr>
          <w:p w:rsidR="000F615A" w:rsidRPr="002B73F6" w:rsidRDefault="000F615A" w:rsidP="008743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 може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зi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сторонньою допомогою пояснювати явища, виправляти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допущенi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неточностi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власнi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iнших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нiв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), виявляє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елементарнi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знання основних по</w:t>
            </w: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ложень (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законiв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, понять, формул).</w:t>
            </w:r>
          </w:p>
        </w:tc>
      </w:tr>
      <w:tr w:rsidR="000F615A" w:rsidRPr="00872C65" w:rsidTr="008743A1">
        <w:tc>
          <w:tcPr>
            <w:tcW w:w="2171" w:type="dxa"/>
            <w:vMerge/>
            <w:vAlign w:val="center"/>
          </w:tcPr>
          <w:p w:rsidR="000F615A" w:rsidRPr="002B73F6" w:rsidRDefault="000F615A" w:rsidP="008743A1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0F615A" w:rsidRPr="002B73F6" w:rsidRDefault="000F615A" w:rsidP="008743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87" w:type="dxa"/>
            <w:vAlign w:val="center"/>
          </w:tcPr>
          <w:p w:rsidR="000F615A" w:rsidRPr="002B73F6" w:rsidRDefault="000F615A" w:rsidP="008743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 описує явища,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вiдтворює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знач</w:t>
            </w: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 xml:space="preserve">ну частину навчального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матерiалу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знає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одиницi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вимiрювання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окремих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фi</w:t>
            </w: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зич</w:t>
            </w: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них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величин, записує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основнi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формули,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рiв</w:t>
            </w: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няння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i закони.</w:t>
            </w:r>
          </w:p>
        </w:tc>
      </w:tr>
      <w:tr w:rsidR="000F615A" w:rsidRPr="002B73F6" w:rsidTr="008743A1">
        <w:tc>
          <w:tcPr>
            <w:tcW w:w="2171" w:type="dxa"/>
            <w:vMerge/>
            <w:vAlign w:val="center"/>
          </w:tcPr>
          <w:p w:rsidR="000F615A" w:rsidRPr="002B73F6" w:rsidRDefault="000F615A" w:rsidP="008743A1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0F615A" w:rsidRPr="002B73F6" w:rsidRDefault="000F615A" w:rsidP="008743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87" w:type="dxa"/>
            <w:vAlign w:val="center"/>
          </w:tcPr>
          <w:p w:rsidR="000F615A" w:rsidRPr="002B73F6" w:rsidRDefault="000F615A" w:rsidP="008743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 за допомогою вчителя описує явища, без пояснень наводить приклади, що ґрунтуються на його власних спостереженнях чи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матерiалi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пiдручника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розповiдях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учителя тощо.</w:t>
            </w:r>
          </w:p>
        </w:tc>
      </w:tr>
      <w:tr w:rsidR="000F615A" w:rsidRPr="002B73F6" w:rsidTr="008743A1">
        <w:tc>
          <w:tcPr>
            <w:tcW w:w="2171" w:type="dxa"/>
            <w:vMerge w:val="restart"/>
            <w:vAlign w:val="center"/>
          </w:tcPr>
          <w:p w:rsidR="000F615A" w:rsidRPr="002B73F6" w:rsidRDefault="000F615A" w:rsidP="008743A1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Початковий</w:t>
            </w:r>
          </w:p>
          <w:p w:rsidR="00495BC4" w:rsidRPr="002B73F6" w:rsidRDefault="00495BC4" w:rsidP="00495BC4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0F615A" w:rsidRPr="002B73F6" w:rsidRDefault="000F615A" w:rsidP="008743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87" w:type="dxa"/>
            <w:vAlign w:val="center"/>
          </w:tcPr>
          <w:p w:rsidR="000F615A" w:rsidRPr="002B73F6" w:rsidRDefault="000F615A" w:rsidP="008743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 за допомогою вчителя описує явище або його частини у зв’язаному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ви</w:t>
            </w: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глядi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без пояснень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вiдповiдних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причин, називає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фiзичнi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явища,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розрiзняє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позначення окремих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фiзичних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величин.</w:t>
            </w:r>
          </w:p>
        </w:tc>
      </w:tr>
      <w:tr w:rsidR="000F615A" w:rsidRPr="002B73F6" w:rsidTr="008743A1">
        <w:tc>
          <w:tcPr>
            <w:tcW w:w="2171" w:type="dxa"/>
            <w:vMerge/>
            <w:vAlign w:val="center"/>
          </w:tcPr>
          <w:p w:rsidR="000F615A" w:rsidRPr="002B73F6" w:rsidRDefault="000F615A" w:rsidP="008743A1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0F615A" w:rsidRPr="002B73F6" w:rsidRDefault="000F615A" w:rsidP="008743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  <w:vAlign w:val="center"/>
          </w:tcPr>
          <w:p w:rsidR="000F615A" w:rsidRPr="002B73F6" w:rsidRDefault="000F615A" w:rsidP="008743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 описує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природнi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явища на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ос</w:t>
            </w: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новi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свого попереднього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досвiду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за допомогою вчителя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вiдповiдає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запитання, що потребують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однослiвної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вiд</w:t>
            </w: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по</w:t>
            </w: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вiдi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F615A" w:rsidRPr="002B73F6" w:rsidTr="008743A1">
        <w:tc>
          <w:tcPr>
            <w:tcW w:w="2171" w:type="dxa"/>
            <w:vMerge/>
            <w:vAlign w:val="center"/>
          </w:tcPr>
          <w:p w:rsidR="000F615A" w:rsidRPr="002B73F6" w:rsidRDefault="000F615A" w:rsidP="008743A1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0F615A" w:rsidRPr="002B73F6" w:rsidRDefault="000F615A" w:rsidP="008743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  <w:vAlign w:val="center"/>
          </w:tcPr>
          <w:p w:rsidR="000F615A" w:rsidRPr="002B73F6" w:rsidRDefault="000F615A" w:rsidP="008743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володiє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навчальним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мате</w:t>
            </w: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рiа</w:t>
            </w: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лом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</w:t>
            </w: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 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рiвнi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 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розпiзнавання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явищ при</w:t>
            </w: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 xml:space="preserve">роди, за допомогою вчителя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вiдповiдає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</w:t>
            </w: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 </w:t>
            </w: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запитання, що потребують 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вiдповiдi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“так” чи “</w:t>
            </w:r>
            <w:proofErr w:type="spellStart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нi</w:t>
            </w:r>
            <w:proofErr w:type="spellEnd"/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”.</w:t>
            </w:r>
          </w:p>
        </w:tc>
      </w:tr>
    </w:tbl>
    <w:p w:rsidR="000F615A" w:rsidRPr="000F615A" w:rsidRDefault="000F615A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677" w:rsidRDefault="00161677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73F6">
        <w:rPr>
          <w:rFonts w:ascii="Times New Roman" w:hAnsi="Times New Roman"/>
          <w:sz w:val="28"/>
          <w:szCs w:val="28"/>
          <w:lang w:val="uk-UA"/>
        </w:rPr>
        <w:br w:type="page"/>
      </w:r>
    </w:p>
    <w:p w:rsidR="00495BC4" w:rsidRPr="00495BC4" w:rsidRDefault="00495BC4" w:rsidP="00495B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95BC4">
        <w:rPr>
          <w:rFonts w:ascii="Times New Roman" w:hAnsi="Times New Roman"/>
          <w:b/>
          <w:sz w:val="28"/>
          <w:szCs w:val="28"/>
          <w:lang w:val="uk-UA"/>
        </w:rPr>
        <w:lastRenderedPageBreak/>
        <w:t>8. РЕКОМЕНДОВАНА ЛІТЕРАТУРА</w:t>
      </w:r>
    </w:p>
    <w:p w:rsidR="00495BC4" w:rsidRPr="002B73F6" w:rsidRDefault="00495BC4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4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9170"/>
        <w:gridCol w:w="8"/>
        <w:gridCol w:w="13"/>
      </w:tblGrid>
      <w:tr w:rsidR="00161677" w:rsidRPr="002B73F6" w:rsidTr="00495BC4">
        <w:trPr>
          <w:gridAfter w:val="1"/>
          <w:wAfter w:w="13" w:type="dxa"/>
          <w:trHeight w:val="60"/>
        </w:trPr>
        <w:tc>
          <w:tcPr>
            <w:tcW w:w="850" w:type="dxa"/>
            <w:tcBorders>
              <w:right w:val="single" w:sz="4" w:space="0" w:color="000000"/>
            </w:tcBorders>
          </w:tcPr>
          <w:p w:rsidR="00161677" w:rsidRPr="002B73F6" w:rsidRDefault="00161677" w:rsidP="00C536D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2B73F6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№ </w:t>
            </w:r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9178" w:type="dxa"/>
            <w:gridSpan w:val="2"/>
            <w:tcBorders>
              <w:left w:val="single" w:sz="4" w:space="0" w:color="000000"/>
            </w:tcBorders>
          </w:tcPr>
          <w:p w:rsidR="00161677" w:rsidRPr="002B73F6" w:rsidRDefault="00161677" w:rsidP="00495BC4">
            <w:pPr>
              <w:pStyle w:val="1"/>
              <w:tabs>
                <w:tab w:val="left" w:pos="10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та назва літературного джерела (інформаційного ресурсу в Інтернет)</w:t>
            </w:r>
          </w:p>
        </w:tc>
      </w:tr>
      <w:tr w:rsidR="00161677" w:rsidRPr="002B73F6" w:rsidTr="00495BC4">
        <w:tc>
          <w:tcPr>
            <w:tcW w:w="10041" w:type="dxa"/>
            <w:gridSpan w:val="4"/>
          </w:tcPr>
          <w:p w:rsidR="00161677" w:rsidRPr="002B73F6" w:rsidRDefault="006F73FD" w:rsidP="00C536D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61677"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>.1. Основна література:</w:t>
            </w:r>
          </w:p>
        </w:tc>
      </w:tr>
      <w:tr w:rsidR="00161677" w:rsidRPr="002B73F6" w:rsidTr="00495BC4">
        <w:trPr>
          <w:gridAfter w:val="2"/>
          <w:wAfter w:w="21" w:type="dxa"/>
        </w:trPr>
        <w:tc>
          <w:tcPr>
            <w:tcW w:w="850" w:type="dxa"/>
          </w:tcPr>
          <w:p w:rsidR="00161677" w:rsidRPr="002B73F6" w:rsidRDefault="00161677" w:rsidP="00C536D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0" w:type="dxa"/>
          </w:tcPr>
          <w:p w:rsidR="00161677" w:rsidRPr="002B73F6" w:rsidRDefault="00161677" w:rsidP="00C536D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Зарубіжна література: 10 </w:t>
            </w:r>
            <w:proofErr w:type="spellStart"/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.:підручник для загальноосвітніх навчальних </w:t>
            </w:r>
            <w:proofErr w:type="spellStart"/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закладів.рівень</w:t>
            </w:r>
            <w:proofErr w:type="spellEnd"/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стандарту/ О. М. Ніколаєнко. – К. Вид-во «Грамота», 2018</w:t>
            </w:r>
          </w:p>
        </w:tc>
      </w:tr>
      <w:tr w:rsidR="00161677" w:rsidRPr="002B73F6" w:rsidTr="00495BC4">
        <w:trPr>
          <w:gridAfter w:val="2"/>
          <w:wAfter w:w="21" w:type="dxa"/>
        </w:trPr>
        <w:tc>
          <w:tcPr>
            <w:tcW w:w="850" w:type="dxa"/>
          </w:tcPr>
          <w:p w:rsidR="00161677" w:rsidRPr="002B73F6" w:rsidRDefault="00161677" w:rsidP="00C536D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0" w:type="dxa"/>
          </w:tcPr>
          <w:p w:rsidR="00161677" w:rsidRPr="002B73F6" w:rsidRDefault="00161677" w:rsidP="00C536D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Зарубіжна література: 10 </w:t>
            </w:r>
            <w:proofErr w:type="spellStart"/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.:підручник для загальноосвітніх навчальних </w:t>
            </w:r>
            <w:proofErr w:type="spellStart"/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закладів.рівень</w:t>
            </w:r>
            <w:proofErr w:type="spellEnd"/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стандарту/ Ю. І. Ковбасенко. – К. Вид-во ТОВ «Літера ЛТД», 2018</w:t>
            </w:r>
          </w:p>
        </w:tc>
      </w:tr>
      <w:tr w:rsidR="00161677" w:rsidRPr="002B73F6" w:rsidTr="00495BC4">
        <w:trPr>
          <w:gridAfter w:val="2"/>
          <w:wAfter w:w="21" w:type="dxa"/>
        </w:trPr>
        <w:tc>
          <w:tcPr>
            <w:tcW w:w="850" w:type="dxa"/>
          </w:tcPr>
          <w:p w:rsidR="00161677" w:rsidRPr="002B73F6" w:rsidRDefault="00161677" w:rsidP="00C536D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0" w:type="dxa"/>
          </w:tcPr>
          <w:p w:rsidR="00161677" w:rsidRPr="002B73F6" w:rsidRDefault="00161677" w:rsidP="00C536D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Зарубіжна література: 10 </w:t>
            </w:r>
            <w:proofErr w:type="spellStart"/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.:підручник для загальноосвітніх навчальних </w:t>
            </w:r>
            <w:proofErr w:type="spellStart"/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закладів.рівень</w:t>
            </w:r>
            <w:proofErr w:type="spellEnd"/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стандарту/ Н. Р. </w:t>
            </w:r>
            <w:proofErr w:type="spellStart"/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>Міляновська</w:t>
            </w:r>
            <w:proofErr w:type="spellEnd"/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К. : вид-во ТзОВ «Видавництво </w:t>
            </w:r>
            <w:proofErr w:type="spellStart"/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>Астон</w:t>
            </w:r>
            <w:proofErr w:type="spellEnd"/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>», 2018</w:t>
            </w:r>
          </w:p>
        </w:tc>
      </w:tr>
      <w:tr w:rsidR="00161677" w:rsidRPr="002B73F6" w:rsidTr="00495BC4">
        <w:trPr>
          <w:gridAfter w:val="2"/>
          <w:wAfter w:w="21" w:type="dxa"/>
        </w:trPr>
        <w:tc>
          <w:tcPr>
            <w:tcW w:w="850" w:type="dxa"/>
          </w:tcPr>
          <w:p w:rsidR="00161677" w:rsidRPr="002B73F6" w:rsidRDefault="00161677" w:rsidP="00C536D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70" w:type="dxa"/>
          </w:tcPr>
          <w:p w:rsidR="00161677" w:rsidRPr="002B73F6" w:rsidRDefault="00161677" w:rsidP="00C536D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Зарубіжна література: 10 </w:t>
            </w:r>
            <w:proofErr w:type="spellStart"/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.:підручник для загальноосвітніх навчальних </w:t>
            </w:r>
            <w:proofErr w:type="spellStart"/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закладів.рівень</w:t>
            </w:r>
            <w:proofErr w:type="spellEnd"/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стандарту/ В.В. </w:t>
            </w:r>
            <w:proofErr w:type="spellStart"/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>Паращич</w:t>
            </w:r>
            <w:proofErr w:type="spellEnd"/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>. – Х.: Вид-во «Ранок», 2018</w:t>
            </w:r>
          </w:p>
        </w:tc>
      </w:tr>
      <w:tr w:rsidR="00161677" w:rsidRPr="002B73F6" w:rsidTr="00495BC4">
        <w:trPr>
          <w:gridAfter w:val="2"/>
          <w:wAfter w:w="21" w:type="dxa"/>
        </w:trPr>
        <w:tc>
          <w:tcPr>
            <w:tcW w:w="850" w:type="dxa"/>
          </w:tcPr>
          <w:p w:rsidR="00161677" w:rsidRPr="002B73F6" w:rsidRDefault="00161677" w:rsidP="00C536D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70" w:type="dxa"/>
          </w:tcPr>
          <w:p w:rsidR="00161677" w:rsidRPr="002B73F6" w:rsidRDefault="00161677" w:rsidP="00C536D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Зарубіжна література: 10 </w:t>
            </w:r>
            <w:proofErr w:type="spellStart"/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.:підручник для загальноосвітніх навчальних </w:t>
            </w:r>
            <w:proofErr w:type="spellStart"/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закладів.рівень</w:t>
            </w:r>
            <w:proofErr w:type="spellEnd"/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стандарту/ О. О. Ісаєва. – К. Вид-во ТОВ «Оріон», 2018</w:t>
            </w:r>
          </w:p>
        </w:tc>
      </w:tr>
      <w:tr w:rsidR="00161677" w:rsidRPr="002B73F6" w:rsidTr="00495BC4">
        <w:trPr>
          <w:gridAfter w:val="2"/>
          <w:wAfter w:w="21" w:type="dxa"/>
        </w:trPr>
        <w:tc>
          <w:tcPr>
            <w:tcW w:w="850" w:type="dxa"/>
          </w:tcPr>
          <w:p w:rsidR="00161677" w:rsidRPr="002B73F6" w:rsidRDefault="00161677" w:rsidP="00C536D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70" w:type="dxa"/>
          </w:tcPr>
          <w:p w:rsidR="00161677" w:rsidRPr="002B73F6" w:rsidRDefault="00161677" w:rsidP="00C536D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Зарубіжна література: 11 </w:t>
            </w:r>
            <w:proofErr w:type="spellStart"/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.:підручник для загальноосвітніх навчальних </w:t>
            </w:r>
            <w:proofErr w:type="spellStart"/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закладів.рівень</w:t>
            </w:r>
            <w:proofErr w:type="spellEnd"/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стандарту/ О. М. Ніколаєнко. – К. Вид-во «Грамота», 2019</w:t>
            </w:r>
          </w:p>
        </w:tc>
      </w:tr>
      <w:tr w:rsidR="00161677" w:rsidRPr="002B73F6" w:rsidTr="00495BC4">
        <w:trPr>
          <w:gridAfter w:val="2"/>
          <w:wAfter w:w="21" w:type="dxa"/>
        </w:trPr>
        <w:tc>
          <w:tcPr>
            <w:tcW w:w="850" w:type="dxa"/>
          </w:tcPr>
          <w:p w:rsidR="00161677" w:rsidRPr="002B73F6" w:rsidRDefault="00161677" w:rsidP="00C536D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70" w:type="dxa"/>
          </w:tcPr>
          <w:p w:rsidR="00161677" w:rsidRPr="002B73F6" w:rsidRDefault="00161677" w:rsidP="00C536D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Зарубіжна література: 11 </w:t>
            </w:r>
            <w:proofErr w:type="spellStart"/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.:підручник для загальноосвітніх навчальних </w:t>
            </w:r>
            <w:proofErr w:type="spellStart"/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закладів.рівень</w:t>
            </w:r>
            <w:proofErr w:type="spellEnd"/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стандарту/ О. О. Ісаєва. – К. Вид-во ТОВ «Оріон», 2019</w:t>
            </w:r>
          </w:p>
        </w:tc>
      </w:tr>
      <w:tr w:rsidR="00161677" w:rsidRPr="002B73F6" w:rsidTr="00495BC4">
        <w:trPr>
          <w:gridAfter w:val="2"/>
          <w:wAfter w:w="21" w:type="dxa"/>
        </w:trPr>
        <w:tc>
          <w:tcPr>
            <w:tcW w:w="850" w:type="dxa"/>
          </w:tcPr>
          <w:p w:rsidR="00161677" w:rsidRPr="002B73F6" w:rsidRDefault="00161677" w:rsidP="00C536D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70" w:type="dxa"/>
          </w:tcPr>
          <w:p w:rsidR="00161677" w:rsidRPr="002B73F6" w:rsidRDefault="00161677" w:rsidP="00C536D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Зарубіжна література: 11 </w:t>
            </w:r>
            <w:proofErr w:type="spellStart"/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.:підручник для загальноосвітніх навчальних </w:t>
            </w:r>
            <w:proofErr w:type="spellStart"/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закладів.рівень</w:t>
            </w:r>
            <w:proofErr w:type="spellEnd"/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стандарту/ Ю. І. Ковбасенко. – К. Вид-во ТОВ «Літера ЛТД», 2019</w:t>
            </w:r>
          </w:p>
        </w:tc>
      </w:tr>
      <w:tr w:rsidR="00161677" w:rsidRPr="002B73F6" w:rsidTr="00495BC4">
        <w:tc>
          <w:tcPr>
            <w:tcW w:w="10041" w:type="dxa"/>
            <w:gridSpan w:val="4"/>
          </w:tcPr>
          <w:p w:rsidR="00161677" w:rsidRPr="002B73F6" w:rsidRDefault="006F73FD" w:rsidP="00C536D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61677"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>.2. Допоміжна література:</w:t>
            </w:r>
          </w:p>
        </w:tc>
      </w:tr>
      <w:tr w:rsidR="00161677" w:rsidRPr="002B73F6" w:rsidTr="00495BC4">
        <w:trPr>
          <w:gridAfter w:val="2"/>
          <w:wAfter w:w="21" w:type="dxa"/>
        </w:trPr>
        <w:tc>
          <w:tcPr>
            <w:tcW w:w="850" w:type="dxa"/>
            <w:tcBorders>
              <w:right w:val="single" w:sz="4" w:space="0" w:color="auto"/>
            </w:tcBorders>
          </w:tcPr>
          <w:p w:rsidR="00161677" w:rsidRPr="002B73F6" w:rsidRDefault="00161677" w:rsidP="00C536D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70" w:type="dxa"/>
            <w:tcBorders>
              <w:left w:val="single" w:sz="4" w:space="0" w:color="auto"/>
            </w:tcBorders>
          </w:tcPr>
          <w:p w:rsidR="00161677" w:rsidRPr="002B73F6" w:rsidRDefault="00161677" w:rsidP="00C536D5">
            <w:pPr>
              <w:pStyle w:val="Body1"/>
              <w:tabs>
                <w:tab w:val="clear" w:pos="283"/>
                <w:tab w:val="left" w:pos="360"/>
                <w:tab w:val="left" w:pos="993"/>
                <w:tab w:val="left" w:pos="1134"/>
              </w:tabs>
              <w:rPr>
                <w:sz w:val="28"/>
                <w:szCs w:val="28"/>
              </w:rPr>
            </w:pPr>
            <w:r w:rsidRPr="002B73F6">
              <w:rPr>
                <w:sz w:val="28"/>
                <w:szCs w:val="28"/>
              </w:rPr>
              <w:t xml:space="preserve">Літературознавча енциклопедія: у 2-х томах [автор-укладач Ю. І. Ковалів]. – К., 2007. </w:t>
            </w:r>
          </w:p>
        </w:tc>
      </w:tr>
      <w:tr w:rsidR="00161677" w:rsidRPr="002B73F6" w:rsidTr="00495BC4">
        <w:trPr>
          <w:gridAfter w:val="2"/>
          <w:wAfter w:w="21" w:type="dxa"/>
          <w:trHeight w:val="442"/>
        </w:trPr>
        <w:tc>
          <w:tcPr>
            <w:tcW w:w="850" w:type="dxa"/>
            <w:tcBorders>
              <w:right w:val="single" w:sz="4" w:space="0" w:color="auto"/>
            </w:tcBorders>
          </w:tcPr>
          <w:p w:rsidR="00161677" w:rsidRPr="002B73F6" w:rsidRDefault="00161677" w:rsidP="00C536D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70" w:type="dxa"/>
            <w:tcBorders>
              <w:left w:val="single" w:sz="4" w:space="0" w:color="auto"/>
            </w:tcBorders>
          </w:tcPr>
          <w:p w:rsidR="00161677" w:rsidRPr="002B73F6" w:rsidRDefault="00161677" w:rsidP="00C536D5">
            <w:pPr>
              <w:pStyle w:val="Body1"/>
              <w:tabs>
                <w:tab w:val="clear" w:pos="283"/>
                <w:tab w:val="left" w:pos="360"/>
                <w:tab w:val="left" w:pos="993"/>
                <w:tab w:val="left" w:pos="1134"/>
              </w:tabs>
              <w:rPr>
                <w:sz w:val="28"/>
                <w:szCs w:val="28"/>
              </w:rPr>
            </w:pPr>
            <w:proofErr w:type="spellStart"/>
            <w:r w:rsidRPr="002B73F6">
              <w:rPr>
                <w:sz w:val="28"/>
                <w:szCs w:val="28"/>
              </w:rPr>
              <w:t>Пахаренко</w:t>
            </w:r>
            <w:proofErr w:type="spellEnd"/>
            <w:r w:rsidRPr="002B73F6">
              <w:rPr>
                <w:sz w:val="28"/>
                <w:szCs w:val="28"/>
              </w:rPr>
              <w:t xml:space="preserve"> В. І. Основи теорії літератури / В. І. </w:t>
            </w:r>
            <w:proofErr w:type="spellStart"/>
            <w:r w:rsidRPr="002B73F6">
              <w:rPr>
                <w:sz w:val="28"/>
                <w:szCs w:val="28"/>
              </w:rPr>
              <w:t>Пахаренко</w:t>
            </w:r>
            <w:proofErr w:type="spellEnd"/>
            <w:r w:rsidRPr="002B73F6">
              <w:rPr>
                <w:sz w:val="28"/>
                <w:szCs w:val="28"/>
              </w:rPr>
              <w:t xml:space="preserve">. </w:t>
            </w:r>
            <w:r w:rsidRPr="002B73F6">
              <w:rPr>
                <w:rStyle w:val="FontStyle20"/>
                <w:sz w:val="28"/>
                <w:szCs w:val="28"/>
                <w:lang w:eastAsia="uk-UA"/>
              </w:rPr>
              <w:t>– К., 2009</w:t>
            </w:r>
          </w:p>
        </w:tc>
      </w:tr>
      <w:tr w:rsidR="00161677" w:rsidRPr="002B73F6" w:rsidTr="00495BC4">
        <w:tc>
          <w:tcPr>
            <w:tcW w:w="10041" w:type="dxa"/>
            <w:gridSpan w:val="4"/>
          </w:tcPr>
          <w:p w:rsidR="00161677" w:rsidRPr="002B73F6" w:rsidRDefault="006F73FD" w:rsidP="00C536D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61677"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>.3. Інформаційні ресурси в Інтернеті</w:t>
            </w:r>
          </w:p>
        </w:tc>
      </w:tr>
      <w:tr w:rsidR="00161677" w:rsidRPr="002B73F6" w:rsidTr="00495BC4">
        <w:trPr>
          <w:gridAfter w:val="2"/>
          <w:wAfter w:w="21" w:type="dxa"/>
        </w:trPr>
        <w:tc>
          <w:tcPr>
            <w:tcW w:w="850" w:type="dxa"/>
          </w:tcPr>
          <w:p w:rsidR="00161677" w:rsidRPr="002B73F6" w:rsidRDefault="00161677" w:rsidP="00C536D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70" w:type="dxa"/>
          </w:tcPr>
          <w:p w:rsidR="00161677" w:rsidRPr="002B73F6" w:rsidRDefault="00161677" w:rsidP="00C536D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Електронні підручники з зарубіжної літератури рівня стандарту. [Електронний ресурс]-Режим доступу : </w:t>
            </w:r>
            <w:hyperlink r:id="rId5" w:history="1">
              <w:r w:rsidR="006F73FD" w:rsidRPr="002B73F6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https://lib.imzo.gov.ua/handle/123456789/827</w:t>
              </w:r>
            </w:hyperlink>
          </w:p>
        </w:tc>
      </w:tr>
      <w:tr w:rsidR="00161677" w:rsidRPr="002B73F6" w:rsidTr="00495BC4">
        <w:trPr>
          <w:gridAfter w:val="2"/>
          <w:wAfter w:w="21" w:type="dxa"/>
        </w:trPr>
        <w:tc>
          <w:tcPr>
            <w:tcW w:w="850" w:type="dxa"/>
          </w:tcPr>
          <w:p w:rsidR="00161677" w:rsidRPr="002B73F6" w:rsidRDefault="00161677" w:rsidP="00C536D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3F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70" w:type="dxa"/>
          </w:tcPr>
          <w:p w:rsidR="00161677" w:rsidRPr="002B73F6" w:rsidRDefault="00161677" w:rsidP="00C53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Сайти бібліотек</w:t>
            </w:r>
          </w:p>
          <w:p w:rsidR="00161677" w:rsidRPr="002B73F6" w:rsidRDefault="00161677" w:rsidP="00C53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Державна бібліотека України для юнацтва: http://www.4uth.gov.ua/</w:t>
            </w:r>
          </w:p>
          <w:p w:rsidR="00161677" w:rsidRPr="002B73F6" w:rsidRDefault="00161677" w:rsidP="00C53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Національна бібліотека України для дітей: www.chl.kiev.ua/.</w:t>
            </w:r>
          </w:p>
          <w:p w:rsidR="00161677" w:rsidRPr="002B73F6" w:rsidRDefault="00161677" w:rsidP="00C53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>Національна парламентська бібліотека України: http://www.</w:t>
            </w:r>
            <w:r w:rsidRPr="002B73F6">
              <w:rPr>
                <w:rStyle w:val="HTML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nplu.org/</w:t>
            </w:r>
            <w:r w:rsidRPr="002B73F6">
              <w:rPr>
                <w:rStyle w:val="std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  <w:p w:rsidR="00161677" w:rsidRPr="002B73F6" w:rsidRDefault="003A0729" w:rsidP="00C536D5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="00161677" w:rsidRPr="002B73F6">
                <w:rPr>
                  <w:rStyle w:val="a4"/>
                  <w:rFonts w:ascii="Times New Roman" w:eastAsia="Batang" w:hAnsi="Times New Roman"/>
                  <w:bCs/>
                  <w:color w:val="auto"/>
                  <w:sz w:val="28"/>
                  <w:szCs w:val="28"/>
                  <w:lang w:val="uk-UA"/>
                </w:rPr>
                <w:t>Львівська обласна</w:t>
              </w:r>
              <w:r w:rsidR="00161677" w:rsidRPr="002B73F6">
                <w:rPr>
                  <w:rStyle w:val="a4"/>
                  <w:rFonts w:ascii="Times New Roman" w:eastAsia="Batang" w:hAnsi="Times New Roman"/>
                  <w:color w:val="auto"/>
                  <w:sz w:val="28"/>
                  <w:szCs w:val="28"/>
                  <w:lang w:val="uk-UA"/>
                </w:rPr>
                <w:t> бібліотека для </w:t>
              </w:r>
              <w:r w:rsidR="00161677" w:rsidRPr="002B73F6">
                <w:rPr>
                  <w:rStyle w:val="a4"/>
                  <w:rFonts w:ascii="Times New Roman" w:eastAsia="Batang" w:hAnsi="Times New Roman"/>
                  <w:bCs/>
                  <w:color w:val="auto"/>
                  <w:sz w:val="28"/>
                  <w:szCs w:val="28"/>
                  <w:lang w:val="uk-UA"/>
                </w:rPr>
                <w:t>дітей</w:t>
              </w:r>
            </w:hyperlink>
            <w:r w:rsidR="00161677"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: http://kazkar.at.ua/lodb.org.ua/ </w:t>
            </w:r>
          </w:p>
          <w:p w:rsidR="00161677" w:rsidRPr="002B73F6" w:rsidRDefault="00161677" w:rsidP="00C53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Електронна бібліотека української літератури (зарубіжна література): </w:t>
            </w:r>
            <w:r w:rsidRPr="002B73F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http://ukrlib.com.</w:t>
            </w:r>
          </w:p>
          <w:p w:rsidR="00161677" w:rsidRPr="002B73F6" w:rsidRDefault="00161677" w:rsidP="00C53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Бібліотека українського центру: </w:t>
            </w:r>
            <w:r w:rsidRPr="002B73F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http://ukrcenter.com.</w:t>
            </w:r>
          </w:p>
          <w:p w:rsidR="00161677" w:rsidRPr="002B73F6" w:rsidRDefault="00161677" w:rsidP="00C53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Дитячий сайт «Казкар»: http://kazkar.at.ua/   </w:t>
            </w:r>
          </w:p>
        </w:tc>
      </w:tr>
    </w:tbl>
    <w:p w:rsidR="00FD2995" w:rsidRPr="002B73F6" w:rsidRDefault="00FD2995" w:rsidP="00C5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D2995" w:rsidRPr="002B73F6" w:rsidSect="008B6CFC">
      <w:pgSz w:w="11907" w:h="16839" w:code="9"/>
      <w:pgMar w:top="85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B5F76"/>
    <w:multiLevelType w:val="hybridMultilevel"/>
    <w:tmpl w:val="55C0F81C"/>
    <w:lvl w:ilvl="0" w:tplc="115AFB46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346A08AB"/>
    <w:multiLevelType w:val="hybridMultilevel"/>
    <w:tmpl w:val="4330FB46"/>
    <w:lvl w:ilvl="0" w:tplc="115AFB46">
      <w:start w:val="2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 w15:restartNumberingAfterBreak="0">
    <w:nsid w:val="4B8F0387"/>
    <w:multiLevelType w:val="hybridMultilevel"/>
    <w:tmpl w:val="F0D00FF4"/>
    <w:lvl w:ilvl="0" w:tplc="D6541424">
      <w:start w:val="3"/>
      <w:numFmt w:val="decimal"/>
      <w:lvlText w:val="%1."/>
      <w:lvlJc w:val="left"/>
      <w:pPr>
        <w:ind w:left="298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3" w15:restartNumberingAfterBreak="0">
    <w:nsid w:val="51D05366"/>
    <w:multiLevelType w:val="hybridMultilevel"/>
    <w:tmpl w:val="C4FC7B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642A9"/>
    <w:multiLevelType w:val="hybridMultilevel"/>
    <w:tmpl w:val="4330FB46"/>
    <w:lvl w:ilvl="0" w:tplc="115AFB46">
      <w:start w:val="2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75452483"/>
    <w:multiLevelType w:val="hybridMultilevel"/>
    <w:tmpl w:val="F5101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77"/>
    <w:rsid w:val="00022449"/>
    <w:rsid w:val="000B1BB8"/>
    <w:rsid w:val="000E6FE1"/>
    <w:rsid w:val="000F615A"/>
    <w:rsid w:val="001606AA"/>
    <w:rsid w:val="00161677"/>
    <w:rsid w:val="001A1650"/>
    <w:rsid w:val="00294906"/>
    <w:rsid w:val="002B73F6"/>
    <w:rsid w:val="002B7763"/>
    <w:rsid w:val="0031699E"/>
    <w:rsid w:val="003A0729"/>
    <w:rsid w:val="003C095E"/>
    <w:rsid w:val="004068FC"/>
    <w:rsid w:val="00454778"/>
    <w:rsid w:val="004804B5"/>
    <w:rsid w:val="00484C1C"/>
    <w:rsid w:val="00495BC4"/>
    <w:rsid w:val="004D3C23"/>
    <w:rsid w:val="004E1CDE"/>
    <w:rsid w:val="0051440F"/>
    <w:rsid w:val="005173AB"/>
    <w:rsid w:val="0059780D"/>
    <w:rsid w:val="005C2E18"/>
    <w:rsid w:val="00651960"/>
    <w:rsid w:val="00665BD7"/>
    <w:rsid w:val="00680CBD"/>
    <w:rsid w:val="006A48FA"/>
    <w:rsid w:val="006B2A2C"/>
    <w:rsid w:val="006C077D"/>
    <w:rsid w:val="006F73FD"/>
    <w:rsid w:val="00716146"/>
    <w:rsid w:val="007314C7"/>
    <w:rsid w:val="007B6B4F"/>
    <w:rsid w:val="007E02B9"/>
    <w:rsid w:val="00831C30"/>
    <w:rsid w:val="00836D1E"/>
    <w:rsid w:val="00872C65"/>
    <w:rsid w:val="008734C3"/>
    <w:rsid w:val="008743A1"/>
    <w:rsid w:val="008B6CFC"/>
    <w:rsid w:val="008D2307"/>
    <w:rsid w:val="00920B88"/>
    <w:rsid w:val="009513BC"/>
    <w:rsid w:val="0095768B"/>
    <w:rsid w:val="009E06B1"/>
    <w:rsid w:val="00A22BCA"/>
    <w:rsid w:val="00AF7183"/>
    <w:rsid w:val="00B60BC1"/>
    <w:rsid w:val="00B7018A"/>
    <w:rsid w:val="00B70D0D"/>
    <w:rsid w:val="00BF0D72"/>
    <w:rsid w:val="00C02F42"/>
    <w:rsid w:val="00C36AD5"/>
    <w:rsid w:val="00C536D5"/>
    <w:rsid w:val="00C8523C"/>
    <w:rsid w:val="00CF2B5A"/>
    <w:rsid w:val="00D13887"/>
    <w:rsid w:val="00DC0DE3"/>
    <w:rsid w:val="00DE3A7E"/>
    <w:rsid w:val="00DF1A34"/>
    <w:rsid w:val="00E224C5"/>
    <w:rsid w:val="00E23989"/>
    <w:rsid w:val="00E33FC2"/>
    <w:rsid w:val="00E90B57"/>
    <w:rsid w:val="00EC59FC"/>
    <w:rsid w:val="00EE0840"/>
    <w:rsid w:val="00EE5E27"/>
    <w:rsid w:val="00EF28FD"/>
    <w:rsid w:val="00F423EC"/>
    <w:rsid w:val="00F74025"/>
    <w:rsid w:val="00F75B04"/>
    <w:rsid w:val="00FB15DF"/>
    <w:rsid w:val="00FD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63754-9C28-4B25-BE26-D3989B37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677"/>
    <w:pPr>
      <w:spacing w:after="200" w:line="276" w:lineRule="auto"/>
    </w:pPr>
    <w:rPr>
      <w:rFonts w:ascii="Calibri" w:eastAsia="Times New Roman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16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16167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List Paragraph"/>
    <w:basedOn w:val="a"/>
    <w:uiPriority w:val="34"/>
    <w:qFormat/>
    <w:rsid w:val="00161677"/>
    <w:pPr>
      <w:ind w:left="720"/>
      <w:contextualSpacing/>
    </w:pPr>
  </w:style>
  <w:style w:type="paragraph" w:customStyle="1" w:styleId="1">
    <w:name w:val="Звичайний1"/>
    <w:rsid w:val="00161677"/>
    <w:pPr>
      <w:spacing w:after="200" w:line="276" w:lineRule="auto"/>
    </w:pPr>
    <w:rPr>
      <w:rFonts w:ascii="Calibri" w:eastAsia="Calibri" w:hAnsi="Calibri" w:cs="Calibri"/>
      <w:lang w:val="uk-UA" w:eastAsia="ru-RU"/>
    </w:rPr>
  </w:style>
  <w:style w:type="character" w:styleId="a4">
    <w:name w:val="Hyperlink"/>
    <w:uiPriority w:val="99"/>
    <w:unhideWhenUsed/>
    <w:rsid w:val="00161677"/>
    <w:rPr>
      <w:color w:val="0000FF"/>
      <w:u w:val="single"/>
    </w:rPr>
  </w:style>
  <w:style w:type="character" w:styleId="HTML">
    <w:name w:val="HTML Cite"/>
    <w:semiHidden/>
    <w:unhideWhenUsed/>
    <w:rsid w:val="00161677"/>
    <w:rPr>
      <w:i/>
      <w:iCs/>
    </w:rPr>
  </w:style>
  <w:style w:type="character" w:customStyle="1" w:styleId="std">
    <w:name w:val="std"/>
    <w:rsid w:val="00161677"/>
  </w:style>
  <w:style w:type="paragraph" w:customStyle="1" w:styleId="Body1">
    <w:name w:val="Body_1"/>
    <w:basedOn w:val="a"/>
    <w:uiPriority w:val="99"/>
    <w:rsid w:val="00161677"/>
    <w:pPr>
      <w:tabs>
        <w:tab w:val="left" w:pos="283"/>
        <w:tab w:val="left" w:pos="561"/>
      </w:tabs>
      <w:snapToGrid w:val="0"/>
      <w:spacing w:after="0" w:line="240" w:lineRule="auto"/>
      <w:ind w:left="283" w:hanging="283"/>
      <w:jc w:val="both"/>
    </w:pPr>
    <w:rPr>
      <w:rFonts w:ascii="Times New Roman" w:hAnsi="Times New Roman"/>
      <w:sz w:val="21"/>
      <w:szCs w:val="20"/>
      <w:lang w:val="uk-UA" w:eastAsia="ru-RU"/>
    </w:rPr>
  </w:style>
  <w:style w:type="character" w:customStyle="1" w:styleId="FontStyle20">
    <w:name w:val="Font Style20"/>
    <w:rsid w:val="00161677"/>
    <w:rPr>
      <w:rFonts w:ascii="Times New Roman" w:hAnsi="Times New Roman" w:cs="Times New Roman"/>
      <w:sz w:val="26"/>
      <w:szCs w:val="26"/>
    </w:rPr>
  </w:style>
  <w:style w:type="character" w:styleId="a5">
    <w:name w:val="Strong"/>
    <w:basedOn w:val="a0"/>
    <w:uiPriority w:val="22"/>
    <w:qFormat/>
    <w:rsid w:val="00161677"/>
    <w:rPr>
      <w:b/>
      <w:bCs/>
    </w:rPr>
  </w:style>
  <w:style w:type="character" w:styleId="a6">
    <w:name w:val="Emphasis"/>
    <w:basedOn w:val="a0"/>
    <w:uiPriority w:val="20"/>
    <w:qFormat/>
    <w:rsid w:val="00161677"/>
    <w:rPr>
      <w:i/>
      <w:iCs/>
    </w:rPr>
  </w:style>
  <w:style w:type="table" w:customStyle="1" w:styleId="10">
    <w:name w:val="Сетка таблицы1"/>
    <w:basedOn w:val="a1"/>
    <w:uiPriority w:val="59"/>
    <w:rsid w:val="0016167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45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semiHidden/>
    <w:unhideWhenUsed/>
    <w:qFormat/>
    <w:rsid w:val="005C2E18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uk-UA" w:eastAsia="ru-RU"/>
    </w:rPr>
  </w:style>
  <w:style w:type="paragraph" w:styleId="a9">
    <w:name w:val="Normal (Web)"/>
    <w:basedOn w:val="a"/>
    <w:unhideWhenUsed/>
    <w:rsid w:val="00EC59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C59FC"/>
    <w:pPr>
      <w:spacing w:after="120"/>
      <w:ind w:left="283"/>
    </w:pPr>
    <w:rPr>
      <w:rFonts w:asciiTheme="minorHAnsi" w:eastAsiaTheme="minorHAnsi" w:hAnsiTheme="minorHAnsi" w:cstheme="minorBidi"/>
      <w:lang w:val="uk-UA"/>
    </w:rPr>
  </w:style>
  <w:style w:type="character" w:customStyle="1" w:styleId="ab">
    <w:name w:val="Основний текст з відступом Знак"/>
    <w:basedOn w:val="a0"/>
    <w:link w:val="aa"/>
    <w:uiPriority w:val="99"/>
    <w:semiHidden/>
    <w:rsid w:val="00EC59FC"/>
    <w:rPr>
      <w:lang w:val="uk-UA"/>
    </w:rPr>
  </w:style>
  <w:style w:type="character" w:customStyle="1" w:styleId="hgkelc">
    <w:name w:val="hgkelc"/>
    <w:rsid w:val="00EC59FC"/>
  </w:style>
  <w:style w:type="paragraph" w:customStyle="1" w:styleId="Default">
    <w:name w:val="Default"/>
    <w:rsid w:val="00EC5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ua/url?sa=t&amp;rct=j&amp;q=&amp;esrc=s&amp;source=web&amp;cd=1&amp;sqi=2&amp;ved=0CCgQFjAA&amp;url=http%3A%2F%2Flodb.org.ua%2F&amp;ei=CkaJT6qxK9DesgbRzenSCw&amp;usg=AFQjCNHfegbzEeg-fTS_l8Ic3VlIYZQGYQ&amp;sig2=WUMG54jJGveykrenlNkg6A" TargetMode="External"/><Relationship Id="rId5" Type="http://schemas.openxmlformats.org/officeDocument/2006/relationships/hyperlink" Target="https://lib.imzo.gov.ua/handle/123456789/8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24</Pages>
  <Words>25019</Words>
  <Characters>14262</Characters>
  <Application>Microsoft Office Word</Application>
  <DocSecurity>0</DocSecurity>
  <Lines>118</Lines>
  <Paragraphs>78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Ірина</cp:lastModifiedBy>
  <cp:revision>18</cp:revision>
  <dcterms:created xsi:type="dcterms:W3CDTF">2021-03-21T09:09:00Z</dcterms:created>
  <dcterms:modified xsi:type="dcterms:W3CDTF">2023-01-09T18:41:00Z</dcterms:modified>
</cp:coreProperties>
</file>