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73" w:rsidRPr="00D90B1C" w:rsidRDefault="00F07273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ED0266" w:rsidRDefault="00821A84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DF0A11" w:rsidRDefault="00DF0A11" w:rsidP="00DF0A1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:rsidR="00DF0A11" w:rsidRDefault="00DF0A11" w:rsidP="00DF0A1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>ТЕХНІЧНИЙ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ФАХОВИЙ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 xml:space="preserve"> КОЛЕДЖ</w:t>
      </w:r>
      <w:r w:rsidRPr="00DF0A1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F0A11" w:rsidRPr="00ED0266" w:rsidRDefault="00DF0A11" w:rsidP="00DF0A1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ЛУЦЬК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ED0266">
        <w:rPr>
          <w:rFonts w:ascii="Times New Roman" w:hAnsi="Times New Roman"/>
          <w:b/>
          <w:sz w:val="28"/>
          <w:szCs w:val="28"/>
          <w:lang w:val="uk-UA"/>
        </w:rPr>
        <w:t xml:space="preserve"> НАЦІОНАЛЬН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ED0266">
        <w:rPr>
          <w:rFonts w:ascii="Times New Roman" w:hAnsi="Times New Roman"/>
          <w:b/>
          <w:sz w:val="28"/>
          <w:szCs w:val="28"/>
          <w:lang w:val="uk-UA"/>
        </w:rPr>
        <w:t xml:space="preserve"> ТЕХНІЧН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ED0266">
        <w:rPr>
          <w:rFonts w:ascii="Times New Roman" w:hAnsi="Times New Roman"/>
          <w:b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/>
          <w:b/>
          <w:sz w:val="28"/>
          <w:szCs w:val="28"/>
          <w:lang w:val="uk-UA"/>
        </w:rPr>
        <w:t>У»</w:t>
      </w:r>
    </w:p>
    <w:p w:rsidR="00821A84" w:rsidRPr="00ED0266" w:rsidRDefault="00E545B7" w:rsidP="00030A30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 xml:space="preserve">иклова комісія </w:t>
      </w:r>
      <w:r w:rsidR="00DF0A11"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sz w:val="28"/>
          <w:szCs w:val="28"/>
          <w:lang w:val="uk-UA"/>
        </w:rPr>
        <w:t>втомобільного транспорту</w:t>
      </w:r>
    </w:p>
    <w:p w:rsidR="0099318C" w:rsidRDefault="0099318C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9318C" w:rsidRDefault="0099318C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9318C" w:rsidRDefault="0099318C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99318C" w:rsidRDefault="00821A84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</w:pPr>
      <w:r w:rsidRPr="0099318C">
        <w:rPr>
          <w:rFonts w:ascii="Times New Roman" w:hAnsi="Times New Roman"/>
          <w:caps/>
          <w:sz w:val="28"/>
          <w:szCs w:val="28"/>
          <w:lang w:val="uk-UA"/>
        </w:rPr>
        <w:t>пого</w:t>
      </w:r>
      <w:r w:rsidR="000B3687">
        <w:rPr>
          <w:rFonts w:ascii="Times New Roman" w:hAnsi="Times New Roman"/>
          <w:caps/>
          <w:sz w:val="28"/>
          <w:szCs w:val="28"/>
          <w:lang w:val="uk-UA"/>
        </w:rPr>
        <w:t>Дж</w:t>
      </w:r>
      <w:r w:rsidRPr="0099318C">
        <w:rPr>
          <w:rFonts w:ascii="Times New Roman" w:hAnsi="Times New Roman"/>
          <w:caps/>
          <w:sz w:val="28"/>
          <w:szCs w:val="28"/>
          <w:lang w:val="uk-UA"/>
        </w:rPr>
        <w:t>ую</w:t>
      </w:r>
      <w:r w:rsidR="00AD17BF" w:rsidRPr="0099318C">
        <w:rPr>
          <w:rFonts w:ascii="Times New Roman" w:hAnsi="Times New Roman"/>
          <w:caps/>
          <w:sz w:val="28"/>
          <w:szCs w:val="28"/>
          <w:lang w:val="uk-UA"/>
        </w:rPr>
        <w:t xml:space="preserve">  </w:t>
      </w:r>
      <w:r w:rsidR="00AD17BF" w:rsidRPr="00ED0266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</w:t>
      </w:r>
      <w:r w:rsidRPr="00ED0266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</w:t>
      </w:r>
      <w:r w:rsidR="00A421A2" w:rsidRPr="00ED0266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="0099318C">
        <w:rPr>
          <w:rFonts w:ascii="Times New Roman" w:hAnsi="Times New Roman"/>
          <w:b/>
          <w:caps/>
          <w:sz w:val="28"/>
          <w:szCs w:val="28"/>
          <w:lang w:val="uk-UA"/>
        </w:rPr>
        <w:t xml:space="preserve">  </w:t>
      </w:r>
      <w:r w:rsidR="00AD17BF" w:rsidRPr="00ED0266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="0099318C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Pr="0099318C">
        <w:rPr>
          <w:rFonts w:ascii="Times New Roman" w:hAnsi="Times New Roman"/>
          <w:caps/>
          <w:sz w:val="28"/>
          <w:szCs w:val="28"/>
          <w:lang w:val="uk-UA"/>
        </w:rPr>
        <w:t>Затверджую</w:t>
      </w:r>
    </w:p>
    <w:p w:rsidR="00821A84" w:rsidRPr="00ED0266" w:rsidRDefault="00821A84" w:rsidP="00030E9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Голова групи забезпечення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C745FA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>Заступник директора</w:t>
      </w:r>
    </w:p>
    <w:p w:rsidR="00821A84" w:rsidRPr="00ED0266" w:rsidRDefault="00821A84" w:rsidP="00030E9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ОПП спеціальності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DC06E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2C3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D0266">
        <w:rPr>
          <w:rFonts w:ascii="Times New Roman" w:hAnsi="Times New Roman"/>
          <w:sz w:val="28"/>
          <w:szCs w:val="28"/>
          <w:lang w:val="uk-UA"/>
        </w:rPr>
        <w:t>з навчальної роботи</w:t>
      </w:r>
    </w:p>
    <w:p w:rsidR="00821A84" w:rsidRPr="00ED0266" w:rsidRDefault="00821A84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 ________</w:t>
      </w:r>
      <w:r w:rsidR="00DC06E0">
        <w:rPr>
          <w:rFonts w:ascii="Times New Roman" w:hAnsi="Times New Roman"/>
          <w:sz w:val="28"/>
          <w:szCs w:val="28"/>
          <w:lang w:val="uk-UA"/>
        </w:rPr>
        <w:t>____     В.Д</w:t>
      </w:r>
      <w:r w:rsidR="00E545B7">
        <w:rPr>
          <w:rFonts w:ascii="Times New Roman" w:hAnsi="Times New Roman"/>
          <w:sz w:val="28"/>
          <w:szCs w:val="28"/>
          <w:lang w:val="uk-UA"/>
        </w:rPr>
        <w:t>ЕМБІЦЬКИЙ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C06E0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B72C3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C06E0">
        <w:rPr>
          <w:rFonts w:ascii="Times New Roman" w:hAnsi="Times New Roman"/>
          <w:sz w:val="28"/>
          <w:szCs w:val="28"/>
          <w:lang w:val="uk-UA"/>
        </w:rPr>
        <w:t xml:space="preserve"> ___________ </w:t>
      </w:r>
      <w:r w:rsidR="002768E3">
        <w:rPr>
          <w:rFonts w:ascii="Times New Roman" w:hAnsi="Times New Roman"/>
          <w:sz w:val="28"/>
          <w:szCs w:val="28"/>
          <w:lang w:val="uk-UA"/>
        </w:rPr>
        <w:t>С.</w:t>
      </w:r>
      <w:r w:rsidR="00B72C3F">
        <w:rPr>
          <w:rFonts w:ascii="Times New Roman" w:hAnsi="Times New Roman"/>
          <w:sz w:val="28"/>
          <w:szCs w:val="28"/>
          <w:lang w:val="uk-UA"/>
        </w:rPr>
        <w:t>Б</w:t>
      </w:r>
      <w:r w:rsidR="002768E3">
        <w:rPr>
          <w:rFonts w:ascii="Times New Roman" w:hAnsi="Times New Roman"/>
          <w:sz w:val="28"/>
          <w:szCs w:val="28"/>
          <w:lang w:val="uk-UA"/>
        </w:rPr>
        <w:t>УСНЮК</w:t>
      </w:r>
    </w:p>
    <w:p w:rsidR="00821A84" w:rsidRPr="00ED0266" w:rsidRDefault="00741583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 _____________ 20</w:t>
      </w:r>
      <w:r w:rsidR="00BC0D67">
        <w:rPr>
          <w:rFonts w:ascii="Times New Roman" w:hAnsi="Times New Roman"/>
          <w:sz w:val="28"/>
          <w:szCs w:val="28"/>
          <w:lang w:val="uk-UA"/>
        </w:rPr>
        <w:t>22</w:t>
      </w:r>
      <w:r w:rsidR="00030E98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року             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     ____________ 20</w:t>
      </w:r>
      <w:r w:rsidR="00BC0D67">
        <w:rPr>
          <w:rFonts w:ascii="Times New Roman" w:hAnsi="Times New Roman"/>
          <w:sz w:val="28"/>
          <w:szCs w:val="28"/>
          <w:lang w:val="uk-UA"/>
        </w:rPr>
        <w:t>22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95FBF" w:rsidRPr="00ED0266" w:rsidRDefault="00895FBF" w:rsidP="0038306F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Pr="00ED0266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Pr="00ED0266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550C6" w:rsidRPr="00ED0266" w:rsidRDefault="008550C6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550C6" w:rsidRPr="00ED0266" w:rsidRDefault="008550C6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21A84" w:rsidRPr="00ED0266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 навчальної дисципліни</w:t>
      </w:r>
    </w:p>
    <w:p w:rsidR="00821A84" w:rsidRPr="00ED0266" w:rsidRDefault="00173D49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 xml:space="preserve">Охорона праці </w:t>
      </w:r>
      <w:r w:rsidR="00F41E57">
        <w:rPr>
          <w:rFonts w:ascii="Times New Roman" w:hAnsi="Times New Roman"/>
          <w:b/>
          <w:sz w:val="28"/>
          <w:szCs w:val="28"/>
          <w:lang w:val="uk-UA"/>
        </w:rPr>
        <w:t>з безпекою життєдіяльності</w:t>
      </w:r>
    </w:p>
    <w:p w:rsidR="007349D2" w:rsidRPr="00ED0266" w:rsidRDefault="007349D2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1F29" w:rsidRPr="00ED0266" w:rsidRDefault="0099318C" w:rsidP="0093244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3D49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45B7">
        <w:rPr>
          <w:rFonts w:ascii="Times New Roman" w:hAnsi="Times New Roman"/>
          <w:sz w:val="28"/>
          <w:szCs w:val="28"/>
          <w:lang w:val="uk-UA"/>
        </w:rPr>
        <w:t xml:space="preserve"> Гань Л.В.</w:t>
      </w:r>
    </w:p>
    <w:p w:rsidR="00616505" w:rsidRPr="00B35C9E" w:rsidRDefault="003F0A6F" w:rsidP="00B35C9E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 w:rsidR="00FA5464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35C9E" w:rsidRPr="00B35C9E">
        <w:rPr>
          <w:rFonts w:ascii="Times New Roman" w:hAnsi="Times New Roman"/>
          <w:sz w:val="28"/>
          <w:szCs w:val="28"/>
        </w:rPr>
        <w:t xml:space="preserve">27 </w:t>
      </w:r>
      <w:r w:rsidR="00B35C9E">
        <w:rPr>
          <w:rFonts w:ascii="Times New Roman" w:hAnsi="Times New Roman"/>
          <w:sz w:val="28"/>
          <w:szCs w:val="28"/>
          <w:lang w:val="uk-UA"/>
        </w:rPr>
        <w:t>Транспорт</w:t>
      </w:r>
    </w:p>
    <w:p w:rsidR="00A421A2" w:rsidRPr="00ED0266" w:rsidRDefault="003F0A6F" w:rsidP="00A421A2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Спеціальність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35C9E">
        <w:rPr>
          <w:rFonts w:ascii="Times New Roman" w:hAnsi="Times New Roman"/>
          <w:sz w:val="28"/>
          <w:szCs w:val="28"/>
          <w:lang w:val="uk-UA"/>
        </w:rPr>
        <w:t>274 Автомобільний транспорт</w:t>
      </w:r>
      <w:r w:rsidR="009E64A6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35C9E" w:rsidRDefault="00821A84" w:rsidP="00B44AAC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  <w:r w:rsidR="0099318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9318C" w:rsidRPr="0099318C">
        <w:rPr>
          <w:rFonts w:ascii="Times New Roman" w:hAnsi="Times New Roman"/>
          <w:sz w:val="28"/>
          <w:szCs w:val="28"/>
          <w:lang w:val="uk-UA"/>
        </w:rPr>
        <w:t>«Автомобільний</w:t>
      </w:r>
      <w:r w:rsidR="009931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9318C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B35C9E">
        <w:rPr>
          <w:rFonts w:ascii="Times New Roman" w:hAnsi="Times New Roman"/>
          <w:sz w:val="28"/>
          <w:szCs w:val="28"/>
          <w:lang w:val="uk-UA"/>
        </w:rPr>
        <w:t>ранспорт</w:t>
      </w:r>
      <w:r w:rsidR="0099318C">
        <w:rPr>
          <w:rFonts w:ascii="Times New Roman" w:hAnsi="Times New Roman"/>
          <w:sz w:val="28"/>
          <w:szCs w:val="28"/>
          <w:lang w:val="uk-UA"/>
        </w:rPr>
        <w:t>»</w:t>
      </w:r>
    </w:p>
    <w:p w:rsidR="00821A84" w:rsidRPr="0099318C" w:rsidRDefault="00821A84" w:rsidP="00B44AAC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Статус навчальної дисципліни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058" w:rsidRPr="0099318C">
        <w:rPr>
          <w:rFonts w:ascii="Times New Roman" w:hAnsi="Times New Roman"/>
          <w:sz w:val="28"/>
          <w:szCs w:val="28"/>
          <w:lang w:val="uk-UA"/>
        </w:rPr>
        <w:t>нормативна</w:t>
      </w:r>
    </w:p>
    <w:p w:rsidR="0093244F" w:rsidRPr="00ED0266" w:rsidRDefault="00821A84" w:rsidP="0093244F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2E2E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29" w:rsidRPr="00ED0266">
        <w:rPr>
          <w:rFonts w:ascii="Times New Roman" w:hAnsi="Times New Roman"/>
          <w:sz w:val="28"/>
          <w:szCs w:val="28"/>
          <w:lang w:val="uk-UA"/>
        </w:rPr>
        <w:t>у</w:t>
      </w:r>
      <w:r w:rsidRPr="00ED0266">
        <w:rPr>
          <w:rFonts w:ascii="Times New Roman" w:hAnsi="Times New Roman"/>
          <w:sz w:val="28"/>
          <w:szCs w:val="28"/>
          <w:lang w:val="uk-UA"/>
        </w:rPr>
        <w:t>країнська</w:t>
      </w: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30E98" w:rsidRPr="00ED0266" w:rsidRDefault="00030E98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9318C" w:rsidRDefault="0099318C" w:rsidP="00F07273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9318C" w:rsidRDefault="0099318C" w:rsidP="00F07273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0C14C3" w:rsidP="00F07273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E545B7">
        <w:rPr>
          <w:rFonts w:ascii="Times New Roman" w:hAnsi="Times New Roman"/>
          <w:b/>
          <w:sz w:val="28"/>
          <w:szCs w:val="28"/>
          <w:lang w:val="uk-UA"/>
        </w:rPr>
        <w:t>2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> 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>рік</w:t>
      </w:r>
      <w:r w:rsidR="007349D2" w:rsidRPr="00ED0266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FF130A" w:rsidRDefault="00821A84" w:rsidP="004721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</w:t>
      </w:r>
      <w:r w:rsidR="00AE1AE6" w:rsidRPr="00ED0266">
        <w:rPr>
          <w:rFonts w:ascii="Times New Roman" w:hAnsi="Times New Roman"/>
          <w:sz w:val="28"/>
          <w:szCs w:val="28"/>
          <w:lang w:val="uk-UA"/>
        </w:rPr>
        <w:t>програма навчальн</w:t>
      </w:r>
      <w:r w:rsidR="00483058" w:rsidRPr="00ED0266">
        <w:rPr>
          <w:rFonts w:ascii="Times New Roman" w:hAnsi="Times New Roman"/>
          <w:sz w:val="28"/>
          <w:szCs w:val="28"/>
          <w:lang w:val="uk-UA"/>
        </w:rPr>
        <w:t>ої ди</w:t>
      </w:r>
      <w:r w:rsidR="00FF130A">
        <w:rPr>
          <w:rFonts w:ascii="Times New Roman" w:hAnsi="Times New Roman"/>
          <w:sz w:val="28"/>
          <w:szCs w:val="28"/>
          <w:lang w:val="uk-UA"/>
        </w:rPr>
        <w:t>сципліни «Охорона праці</w:t>
      </w:r>
      <w:r w:rsidR="000C14C3">
        <w:rPr>
          <w:rFonts w:ascii="Times New Roman" w:hAnsi="Times New Roman"/>
          <w:sz w:val="28"/>
          <w:szCs w:val="28"/>
          <w:lang w:val="uk-UA"/>
        </w:rPr>
        <w:t xml:space="preserve"> з безпекою життєдіяльності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» для здобувачів  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вищої освіти 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>I</w:t>
      </w:r>
      <w:r w:rsidR="005A07CF">
        <w:rPr>
          <w:rFonts w:ascii="Times New Roman" w:hAnsi="Times New Roman"/>
          <w:sz w:val="28"/>
          <w:szCs w:val="28"/>
          <w:lang w:val="en-US"/>
        </w:rPr>
        <w:t>V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курсу,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складена на основі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>ОПП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318C">
        <w:rPr>
          <w:rFonts w:ascii="Times New Roman" w:hAnsi="Times New Roman"/>
          <w:sz w:val="28"/>
          <w:szCs w:val="28"/>
          <w:lang w:val="uk-UA"/>
        </w:rPr>
        <w:t>«</w:t>
      </w:r>
      <w:r w:rsidR="0099318C" w:rsidRPr="000C14C3">
        <w:rPr>
          <w:rFonts w:ascii="Times New Roman" w:hAnsi="Times New Roman"/>
          <w:sz w:val="28"/>
          <w:szCs w:val="28"/>
          <w:u w:val="single"/>
          <w:lang w:val="uk-UA"/>
        </w:rPr>
        <w:t>Автомоб</w:t>
      </w:r>
      <w:r w:rsidR="000C14C3" w:rsidRPr="000C14C3">
        <w:rPr>
          <w:rFonts w:ascii="Times New Roman" w:hAnsi="Times New Roman"/>
          <w:sz w:val="28"/>
          <w:szCs w:val="28"/>
          <w:u w:val="single"/>
          <w:lang w:val="uk-UA"/>
        </w:rPr>
        <w:t>ільний транспорт</w:t>
      </w:r>
      <w:r w:rsidR="000C14C3">
        <w:rPr>
          <w:rFonts w:ascii="Times New Roman" w:hAnsi="Times New Roman"/>
          <w:sz w:val="28"/>
          <w:szCs w:val="28"/>
          <w:lang w:val="uk-UA"/>
        </w:rPr>
        <w:t>».</w:t>
      </w:r>
    </w:p>
    <w:p w:rsidR="00C12A90" w:rsidRPr="00ED0266" w:rsidRDefault="00BC0D67" w:rsidP="004721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0D67">
        <w:rPr>
          <w:rFonts w:ascii="Times New Roman" w:hAnsi="Times New Roman"/>
          <w:sz w:val="28"/>
          <w:szCs w:val="28"/>
        </w:rPr>
        <w:t xml:space="preserve">2 </w:t>
      </w:r>
      <w:r w:rsidRPr="00BC0D67">
        <w:rPr>
          <w:rFonts w:ascii="Times New Roman" w:hAnsi="Times New Roman"/>
          <w:sz w:val="28"/>
          <w:szCs w:val="28"/>
          <w:lang w:val="uk-UA"/>
        </w:rPr>
        <w:t xml:space="preserve">вересня </w:t>
      </w:r>
      <w:r w:rsidR="00821A84" w:rsidRPr="00BC0D67">
        <w:rPr>
          <w:rFonts w:ascii="Times New Roman" w:hAnsi="Times New Roman"/>
          <w:sz w:val="28"/>
          <w:szCs w:val="28"/>
          <w:lang w:val="uk-UA"/>
        </w:rPr>
        <w:t>20</w:t>
      </w:r>
      <w:r w:rsidR="000C14C3" w:rsidRPr="00BC0D67">
        <w:rPr>
          <w:rFonts w:ascii="Times New Roman" w:hAnsi="Times New Roman"/>
          <w:sz w:val="28"/>
          <w:szCs w:val="28"/>
          <w:lang w:val="uk-UA"/>
        </w:rPr>
        <w:t>2</w:t>
      </w:r>
      <w:r w:rsidR="00E545B7" w:rsidRPr="00BC0D67">
        <w:rPr>
          <w:rFonts w:ascii="Times New Roman" w:hAnsi="Times New Roman"/>
          <w:sz w:val="28"/>
          <w:szCs w:val="28"/>
          <w:lang w:val="uk-UA"/>
        </w:rPr>
        <w:t>2</w:t>
      </w:r>
      <w:r w:rsidR="00A570BD" w:rsidRPr="00BC0D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BC0D67">
        <w:rPr>
          <w:rFonts w:ascii="Times New Roman" w:hAnsi="Times New Roman"/>
          <w:sz w:val="28"/>
          <w:szCs w:val="28"/>
          <w:lang w:val="uk-UA"/>
        </w:rPr>
        <w:t>року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0C14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62A">
        <w:rPr>
          <w:rFonts w:ascii="Times New Roman" w:hAnsi="Times New Roman"/>
          <w:sz w:val="28"/>
          <w:szCs w:val="28"/>
          <w:lang w:val="uk-UA"/>
        </w:rPr>
        <w:t>8</w:t>
      </w:r>
      <w:r w:rsidR="000C14C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>с.</w:t>
      </w:r>
    </w:p>
    <w:p w:rsidR="000C14C3" w:rsidRDefault="000C14C3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5FA" w:rsidRPr="00BC0D67" w:rsidRDefault="000C14C3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Розробник: </w:t>
      </w:r>
      <w:r w:rsidR="00E545B7" w:rsidRPr="00BC0D67">
        <w:rPr>
          <w:rFonts w:ascii="Times New Roman" w:hAnsi="Times New Roman"/>
          <w:sz w:val="28"/>
          <w:szCs w:val="28"/>
          <w:lang w:val="uk-UA"/>
        </w:rPr>
        <w:t>Гань Л.В.</w:t>
      </w:r>
    </w:p>
    <w:p w:rsidR="000C14C3" w:rsidRDefault="000C14C3" w:rsidP="004721D4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1A84" w:rsidRPr="00ED0266" w:rsidRDefault="00821A84" w:rsidP="004721D4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 xml:space="preserve">розглянута та обговорена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на засіданні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випускаючої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циклової комісії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>«Електроенергетика, електротехніка та електромеханіка</w:t>
      </w:r>
      <w:r w:rsidR="00780324" w:rsidRPr="00ED0266">
        <w:rPr>
          <w:rFonts w:ascii="Times New Roman" w:hAnsi="Times New Roman"/>
          <w:sz w:val="28"/>
          <w:szCs w:val="28"/>
          <w:lang w:val="uk-UA"/>
        </w:rPr>
        <w:t>»</w:t>
      </w:r>
    </w:p>
    <w:p w:rsidR="00821A84" w:rsidRPr="00ED0266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="00BC0D67" w:rsidRPr="00BC0D67">
        <w:rPr>
          <w:rFonts w:ascii="Times New Roman" w:hAnsi="Times New Roman"/>
          <w:sz w:val="28"/>
          <w:szCs w:val="28"/>
          <w:lang w:val="en-US"/>
        </w:rPr>
        <w:t xml:space="preserve">2 </w:t>
      </w:r>
      <w:r w:rsidR="00BC0D67" w:rsidRPr="00BC0D67">
        <w:rPr>
          <w:rFonts w:ascii="Times New Roman" w:hAnsi="Times New Roman"/>
          <w:sz w:val="28"/>
          <w:szCs w:val="28"/>
          <w:lang w:val="uk-UA"/>
        </w:rPr>
        <w:t>вересня 2022</w:t>
      </w:r>
      <w:r w:rsidR="00BC0D67" w:rsidRPr="00ED0266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D062A">
        <w:rPr>
          <w:rFonts w:ascii="Times New Roman" w:hAnsi="Times New Roman"/>
          <w:sz w:val="28"/>
          <w:szCs w:val="28"/>
          <w:lang w:val="uk-UA"/>
        </w:rPr>
        <w:t>1</w:t>
      </w:r>
    </w:p>
    <w:p w:rsidR="00C12A90" w:rsidRPr="00ED0266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 w:rsidR="00E545B7">
        <w:rPr>
          <w:rFonts w:ascii="Times New Roman" w:hAnsi="Times New Roman"/>
          <w:sz w:val="28"/>
          <w:szCs w:val="28"/>
          <w:lang w:val="uk-UA"/>
        </w:rPr>
        <w:t xml:space="preserve">автомобільного транспорту __________ В.М. </w:t>
      </w:r>
      <w:proofErr w:type="spellStart"/>
      <w:r w:rsidR="00E545B7">
        <w:rPr>
          <w:rFonts w:ascii="Times New Roman" w:hAnsi="Times New Roman"/>
          <w:sz w:val="28"/>
          <w:szCs w:val="28"/>
          <w:lang w:val="uk-UA"/>
        </w:rPr>
        <w:t>Придюк</w:t>
      </w:r>
      <w:proofErr w:type="spellEnd"/>
    </w:p>
    <w:p w:rsidR="000C14C3" w:rsidRDefault="000C14C3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1A84" w:rsidRPr="00ED0266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Схвалено Педаг</w:t>
      </w:r>
      <w:r w:rsidR="000C14C3">
        <w:rPr>
          <w:rFonts w:ascii="Times New Roman" w:hAnsi="Times New Roman"/>
          <w:sz w:val="28"/>
          <w:szCs w:val="28"/>
          <w:lang w:val="uk-UA"/>
        </w:rPr>
        <w:t>огічною радою ТФК  ЛНТУ</w:t>
      </w:r>
    </w:p>
    <w:p w:rsidR="00C12A90" w:rsidRPr="00ED0266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="00BC0D67" w:rsidRPr="00BC0D67">
        <w:rPr>
          <w:rFonts w:ascii="Times New Roman" w:hAnsi="Times New Roman"/>
          <w:sz w:val="28"/>
          <w:szCs w:val="28"/>
          <w:lang w:val="en-US"/>
        </w:rPr>
        <w:t xml:space="preserve">2 </w:t>
      </w:r>
      <w:r w:rsidR="00BC0D67" w:rsidRPr="00BC0D67">
        <w:rPr>
          <w:rFonts w:ascii="Times New Roman" w:hAnsi="Times New Roman"/>
          <w:sz w:val="28"/>
          <w:szCs w:val="28"/>
          <w:lang w:val="uk-UA"/>
        </w:rPr>
        <w:t>вересня 2022</w:t>
      </w:r>
      <w:r w:rsidR="00BC0D67" w:rsidRPr="00ED026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0B3687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0D062A">
        <w:rPr>
          <w:rFonts w:ascii="Times New Roman" w:hAnsi="Times New Roman"/>
          <w:sz w:val="28"/>
          <w:szCs w:val="28"/>
          <w:lang w:val="uk-UA"/>
        </w:rPr>
        <w:t>1</w:t>
      </w:r>
    </w:p>
    <w:p w:rsidR="00A421A2" w:rsidRPr="00ED0266" w:rsidRDefault="00A421A2" w:rsidP="004721D4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1E57" w:rsidRPr="00F41E57" w:rsidRDefault="00F41E57" w:rsidP="00F41E57">
      <w:pPr>
        <w:pStyle w:val="ab"/>
        <w:spacing w:after="0" w:line="360" w:lineRule="auto"/>
        <w:ind w:left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Pr="00F41E57" w:rsidRDefault="00F41E57" w:rsidP="00F41E57">
      <w:pPr>
        <w:pStyle w:val="ab"/>
        <w:spacing w:after="0" w:line="360" w:lineRule="auto"/>
        <w:ind w:left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1E57" w:rsidRDefault="00F41E57" w:rsidP="00F41E57">
      <w:pPr>
        <w:spacing w:after="0" w:line="360" w:lineRule="auto"/>
        <w:ind w:left="262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F2A65" w:rsidRPr="00F41E57" w:rsidRDefault="0038306F" w:rsidP="00F41E57">
      <w:pPr>
        <w:pStyle w:val="ab"/>
        <w:numPr>
          <w:ilvl w:val="0"/>
          <w:numId w:val="43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41E57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248"/>
        <w:gridCol w:w="1975"/>
        <w:gridCol w:w="65"/>
        <w:gridCol w:w="77"/>
        <w:gridCol w:w="268"/>
        <w:gridCol w:w="1277"/>
      </w:tblGrid>
      <w:tr w:rsidR="00F41E57" w:rsidRPr="00F41E57" w:rsidTr="00720891">
        <w:trPr>
          <w:trHeight w:val="1521"/>
          <w:jc w:val="center"/>
        </w:trPr>
        <w:tc>
          <w:tcPr>
            <w:tcW w:w="2126" w:type="dxa"/>
            <w:vAlign w:val="center"/>
          </w:tcPr>
          <w:p w:rsidR="00F41E57" w:rsidRPr="00F41E57" w:rsidRDefault="00F41E57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4248" w:type="dxa"/>
            <w:vAlign w:val="center"/>
          </w:tcPr>
          <w:p w:rsidR="00F41E57" w:rsidRPr="00F41E57" w:rsidRDefault="00F41E57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3662" w:type="dxa"/>
            <w:gridSpan w:val="5"/>
            <w:vAlign w:val="center"/>
          </w:tcPr>
          <w:p w:rsidR="00F41E57" w:rsidRPr="00F41E57" w:rsidRDefault="00F41E57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721D4" w:rsidRPr="00F41E57" w:rsidTr="00A421A2">
        <w:trPr>
          <w:trHeight w:val="818"/>
          <w:jc w:val="center"/>
        </w:trPr>
        <w:tc>
          <w:tcPr>
            <w:tcW w:w="2126" w:type="dxa"/>
            <w:vMerge w:val="restart"/>
            <w:vAlign w:val="center"/>
          </w:tcPr>
          <w:p w:rsidR="004721D4" w:rsidRPr="00F41E57" w:rsidRDefault="0026684F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 – 7</w:t>
            </w:r>
          </w:p>
        </w:tc>
        <w:tc>
          <w:tcPr>
            <w:tcW w:w="4248" w:type="dxa"/>
            <w:vMerge w:val="restart"/>
          </w:tcPr>
          <w:p w:rsidR="00F41E57" w:rsidRDefault="00F41E57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1E57" w:rsidRDefault="00F41E57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21D4" w:rsidRPr="00F41E57" w:rsidRDefault="004721D4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  <w:r w:rsidR="0005272B" w:rsidRPr="00F41E57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4721D4" w:rsidRPr="00F41E57" w:rsidRDefault="00F41E57" w:rsidP="00966D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</w:t>
            </w:r>
            <w:r w:rsidR="005A07CF" w:rsidRPr="00F41E57">
              <w:rPr>
                <w:rFonts w:ascii="Times New Roman" w:hAnsi="Times New Roman"/>
                <w:sz w:val="28"/>
                <w:szCs w:val="28"/>
                <w:lang w:val="uk-UA"/>
              </w:rPr>
              <w:t>27 Транспорт</w:t>
            </w:r>
          </w:p>
          <w:p w:rsidR="004721D4" w:rsidRPr="00F41E57" w:rsidRDefault="004721D4" w:rsidP="00966D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gridSpan w:val="5"/>
            <w:vAlign w:val="center"/>
          </w:tcPr>
          <w:p w:rsidR="004721D4" w:rsidRPr="00F41E57" w:rsidRDefault="00F41E57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A44401"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енна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форма навчання</w:t>
            </w:r>
          </w:p>
        </w:tc>
      </w:tr>
      <w:tr w:rsidR="004721D4" w:rsidRPr="00F41E57" w:rsidTr="00A421A2">
        <w:trPr>
          <w:trHeight w:val="540"/>
          <w:jc w:val="center"/>
        </w:trPr>
        <w:tc>
          <w:tcPr>
            <w:tcW w:w="2126" w:type="dxa"/>
            <w:vMerge/>
            <w:vAlign w:val="center"/>
          </w:tcPr>
          <w:p w:rsidR="004721D4" w:rsidRPr="00F41E57" w:rsidRDefault="004721D4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</w:tcPr>
          <w:p w:rsidR="004721D4" w:rsidRPr="00F41E57" w:rsidRDefault="004721D4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gridSpan w:val="5"/>
            <w:vAlign w:val="center"/>
          </w:tcPr>
          <w:p w:rsidR="004721D4" w:rsidRPr="00F41E57" w:rsidRDefault="00A44401" w:rsidP="00966D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E6072C" w:rsidRPr="00F41E57" w:rsidTr="0026684F">
        <w:trPr>
          <w:trHeight w:val="600"/>
          <w:jc w:val="center"/>
        </w:trPr>
        <w:tc>
          <w:tcPr>
            <w:tcW w:w="2126" w:type="dxa"/>
            <w:vMerge/>
            <w:vAlign w:val="center"/>
          </w:tcPr>
          <w:p w:rsidR="00E6072C" w:rsidRPr="00F41E57" w:rsidRDefault="00E6072C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</w:tcPr>
          <w:p w:rsidR="00E6072C" w:rsidRPr="00F41E57" w:rsidRDefault="00E6072C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gridSpan w:val="5"/>
            <w:vAlign w:val="center"/>
          </w:tcPr>
          <w:p w:rsidR="00E6072C" w:rsidRPr="00F41E57" w:rsidRDefault="00E6072C" w:rsidP="007208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ІV</w:t>
            </w:r>
          </w:p>
        </w:tc>
      </w:tr>
      <w:tr w:rsidR="00966DCD" w:rsidRPr="00F41E57" w:rsidTr="00A421A2">
        <w:trPr>
          <w:trHeight w:val="524"/>
          <w:jc w:val="center"/>
        </w:trPr>
        <w:tc>
          <w:tcPr>
            <w:tcW w:w="2126" w:type="dxa"/>
            <w:vMerge/>
            <w:vAlign w:val="center"/>
          </w:tcPr>
          <w:p w:rsidR="00966DCD" w:rsidRPr="00F41E57" w:rsidRDefault="00966DCD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 w:val="restart"/>
            <w:vAlign w:val="center"/>
          </w:tcPr>
          <w:p w:rsidR="00966DCD" w:rsidRPr="00F41E57" w:rsidRDefault="00966DCD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  <w:r w:rsidR="0005272B" w:rsidRPr="00F41E57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966DCD" w:rsidRPr="00F41E57" w:rsidRDefault="005A07CF" w:rsidP="00966D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274 Автомобільний транспорт</w:t>
            </w:r>
          </w:p>
        </w:tc>
        <w:tc>
          <w:tcPr>
            <w:tcW w:w="3662" w:type="dxa"/>
            <w:gridSpan w:val="5"/>
            <w:vAlign w:val="center"/>
          </w:tcPr>
          <w:p w:rsidR="00966DCD" w:rsidRPr="00F41E57" w:rsidRDefault="00966DCD" w:rsidP="00966D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720891" w:rsidRPr="00F41E57" w:rsidTr="002D24A7">
        <w:trPr>
          <w:trHeight w:val="482"/>
          <w:jc w:val="center"/>
        </w:trPr>
        <w:tc>
          <w:tcPr>
            <w:tcW w:w="2126" w:type="dxa"/>
            <w:vMerge/>
            <w:vAlign w:val="center"/>
          </w:tcPr>
          <w:p w:rsidR="00720891" w:rsidRPr="00F41E57" w:rsidRDefault="00720891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720891" w:rsidRPr="00F41E57" w:rsidRDefault="00720891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75" w:type="dxa"/>
            <w:vAlign w:val="center"/>
          </w:tcPr>
          <w:p w:rsidR="00720891" w:rsidRPr="00F41E57" w:rsidRDefault="00720891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687" w:type="dxa"/>
            <w:gridSpan w:val="4"/>
            <w:vAlign w:val="center"/>
          </w:tcPr>
          <w:p w:rsidR="00720891" w:rsidRPr="00F41E57" w:rsidRDefault="00F91ED1" w:rsidP="007208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II</w:t>
            </w:r>
          </w:p>
        </w:tc>
      </w:tr>
      <w:tr w:rsidR="00E6072C" w:rsidRPr="00F41E57" w:rsidTr="0026684F">
        <w:trPr>
          <w:trHeight w:val="595"/>
          <w:jc w:val="center"/>
        </w:trPr>
        <w:tc>
          <w:tcPr>
            <w:tcW w:w="2126" w:type="dxa"/>
            <w:vMerge w:val="restart"/>
            <w:vAlign w:val="center"/>
          </w:tcPr>
          <w:p w:rsidR="00E6072C" w:rsidRPr="00F41E57" w:rsidRDefault="00E6072C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90</w:t>
            </w: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48" w:type="dxa"/>
            <w:vMerge/>
            <w:vAlign w:val="center"/>
          </w:tcPr>
          <w:p w:rsidR="00E6072C" w:rsidRPr="00F41E57" w:rsidRDefault="00E6072C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gridSpan w:val="5"/>
            <w:vAlign w:val="center"/>
          </w:tcPr>
          <w:p w:rsidR="00E6072C" w:rsidRPr="00F41E57" w:rsidRDefault="00E6072C" w:rsidP="0072089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E6072C" w:rsidRPr="00F41E57" w:rsidTr="00E6072C">
        <w:trPr>
          <w:trHeight w:val="604"/>
          <w:jc w:val="center"/>
        </w:trPr>
        <w:tc>
          <w:tcPr>
            <w:tcW w:w="2126" w:type="dxa"/>
            <w:vMerge/>
            <w:vAlign w:val="center"/>
          </w:tcPr>
          <w:p w:rsidR="00E6072C" w:rsidRPr="00F41E57" w:rsidRDefault="00E6072C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E6072C" w:rsidRPr="00F41E57" w:rsidRDefault="00E6072C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gridSpan w:val="2"/>
            <w:tcBorders>
              <w:bottom w:val="nil"/>
            </w:tcBorders>
            <w:vAlign w:val="center"/>
          </w:tcPr>
          <w:p w:rsidR="00E6072C" w:rsidRPr="00F41E57" w:rsidRDefault="002D24A7" w:rsidP="002D24A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 </w:t>
            </w: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1622" w:type="dxa"/>
            <w:gridSpan w:val="3"/>
            <w:vAlign w:val="center"/>
          </w:tcPr>
          <w:p w:rsidR="00E6072C" w:rsidRPr="00F41E57" w:rsidRDefault="002D24A7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E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E6072C" w:rsidRPr="00F41E57" w:rsidTr="0026684F">
        <w:trPr>
          <w:trHeight w:val="591"/>
          <w:jc w:val="center"/>
        </w:trPr>
        <w:tc>
          <w:tcPr>
            <w:tcW w:w="2126" w:type="dxa"/>
            <w:vMerge w:val="restart"/>
            <w:vAlign w:val="center"/>
          </w:tcPr>
          <w:p w:rsidR="00E6072C" w:rsidRPr="00F41E57" w:rsidRDefault="00E6072C" w:rsidP="00966DC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E6072C" w:rsidRPr="00F41E57" w:rsidRDefault="00E6072C" w:rsidP="00966DC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лекцій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год, </w:t>
            </w:r>
          </w:p>
          <w:p w:rsidR="00E6072C" w:rsidRPr="00F41E57" w:rsidRDefault="00E6072C" w:rsidP="00966DC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16 год, </w:t>
            </w:r>
          </w:p>
          <w:p w:rsidR="00E6072C" w:rsidRPr="00F41E57" w:rsidRDefault="00E6072C" w:rsidP="00966DC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  <w:p w:rsidR="00E6072C" w:rsidRPr="00F41E57" w:rsidRDefault="00E6072C" w:rsidP="00966DC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 w:val="restart"/>
            <w:vAlign w:val="center"/>
          </w:tcPr>
          <w:p w:rsidR="00E6072C" w:rsidRPr="00F41E57" w:rsidRDefault="00E6072C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- кваліфікаційний рівень :</w:t>
            </w:r>
          </w:p>
          <w:p w:rsidR="00E6072C" w:rsidRPr="00F41E57" w:rsidRDefault="00E545B7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3662" w:type="dxa"/>
            <w:gridSpan w:val="5"/>
            <w:vAlign w:val="center"/>
          </w:tcPr>
          <w:p w:rsidR="00E6072C" w:rsidRPr="00F41E57" w:rsidRDefault="00E6072C" w:rsidP="0072089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E6072C" w:rsidRPr="00F41E57" w:rsidTr="00E6072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E6072C" w:rsidRPr="00F41E57" w:rsidRDefault="00E6072C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E6072C" w:rsidRPr="00F41E57" w:rsidRDefault="00E6072C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75" w:type="dxa"/>
            <w:vAlign w:val="center"/>
          </w:tcPr>
          <w:p w:rsidR="00E6072C" w:rsidRPr="00F41E57" w:rsidRDefault="002D24A7" w:rsidP="002D24A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 </w:t>
            </w: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1687" w:type="dxa"/>
            <w:gridSpan w:val="4"/>
            <w:vAlign w:val="center"/>
          </w:tcPr>
          <w:p w:rsidR="00E6072C" w:rsidRPr="00F41E57" w:rsidRDefault="002D24A7" w:rsidP="00E607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87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16</w:t>
            </w: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E6072C" w:rsidRPr="00F41E57" w:rsidTr="0026684F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E6072C" w:rsidRPr="00F41E57" w:rsidRDefault="00E6072C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E6072C" w:rsidRPr="00F41E57" w:rsidRDefault="00E6072C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gridSpan w:val="5"/>
            <w:vAlign w:val="center"/>
          </w:tcPr>
          <w:p w:rsidR="00E6072C" w:rsidRPr="00F41E57" w:rsidRDefault="00E6072C" w:rsidP="007208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Лабораторні  роботи</w:t>
            </w:r>
          </w:p>
        </w:tc>
      </w:tr>
      <w:tr w:rsidR="00E6072C" w:rsidRPr="00F41E57" w:rsidTr="00E6072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E6072C" w:rsidRPr="00F41E57" w:rsidRDefault="00E6072C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E6072C" w:rsidRPr="00F41E57" w:rsidRDefault="00E6072C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17" w:type="dxa"/>
            <w:gridSpan w:val="3"/>
            <w:tcBorders>
              <w:bottom w:val="nil"/>
            </w:tcBorders>
            <w:vAlign w:val="center"/>
          </w:tcPr>
          <w:p w:rsidR="00E6072C" w:rsidRPr="00F41E57" w:rsidRDefault="00F91ED1" w:rsidP="0023698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_ </w:t>
            </w: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1545" w:type="dxa"/>
            <w:gridSpan w:val="2"/>
            <w:vAlign w:val="center"/>
          </w:tcPr>
          <w:p w:rsidR="00E6072C" w:rsidRPr="00F41E57" w:rsidRDefault="00F91ED1" w:rsidP="00E607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 </w:t>
            </w: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4721D4" w:rsidRPr="00F41E57" w:rsidTr="00A421A2">
        <w:trPr>
          <w:trHeight w:val="473"/>
          <w:jc w:val="center"/>
        </w:trPr>
        <w:tc>
          <w:tcPr>
            <w:tcW w:w="2126" w:type="dxa"/>
            <w:vMerge/>
            <w:vAlign w:val="center"/>
          </w:tcPr>
          <w:p w:rsidR="004721D4" w:rsidRPr="00F41E57" w:rsidRDefault="004721D4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4721D4" w:rsidRPr="00F41E57" w:rsidRDefault="004721D4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gridSpan w:val="5"/>
            <w:vAlign w:val="center"/>
          </w:tcPr>
          <w:p w:rsidR="004721D4" w:rsidRPr="00F41E57" w:rsidRDefault="00937455" w:rsidP="009374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контролю</w:t>
            </w:r>
          </w:p>
        </w:tc>
      </w:tr>
      <w:tr w:rsidR="00F91ED1" w:rsidRPr="00F41E57" w:rsidTr="00F91ED1">
        <w:trPr>
          <w:trHeight w:val="410"/>
          <w:jc w:val="center"/>
        </w:trPr>
        <w:tc>
          <w:tcPr>
            <w:tcW w:w="2126" w:type="dxa"/>
            <w:vMerge/>
            <w:vAlign w:val="center"/>
          </w:tcPr>
          <w:p w:rsidR="00F91ED1" w:rsidRPr="00F41E57" w:rsidRDefault="00F91ED1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F91ED1" w:rsidRPr="00F41E57" w:rsidRDefault="00F91ED1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85" w:type="dxa"/>
            <w:gridSpan w:val="4"/>
            <w:vAlign w:val="center"/>
          </w:tcPr>
          <w:p w:rsidR="00F91ED1" w:rsidRPr="00F41E57" w:rsidRDefault="002D24A7" w:rsidP="002D24A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</w:p>
        </w:tc>
        <w:tc>
          <w:tcPr>
            <w:tcW w:w="1277" w:type="dxa"/>
            <w:vAlign w:val="center"/>
          </w:tcPr>
          <w:p w:rsidR="00F91ED1" w:rsidRPr="00F41E57" w:rsidRDefault="002D24A7" w:rsidP="00F91E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E57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4721D4" w:rsidRPr="00F41E57" w:rsidRDefault="004721D4" w:rsidP="004721D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37455" w:rsidRPr="00ED0266" w:rsidRDefault="00937455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721D4" w:rsidRPr="00ED0266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967"/>
      </w:tblGrid>
      <w:tr w:rsidR="0038306F" w:rsidRPr="00ED0266" w:rsidTr="007349D2">
        <w:trPr>
          <w:trHeight w:val="476"/>
        </w:trPr>
        <w:tc>
          <w:tcPr>
            <w:tcW w:w="10230" w:type="dxa"/>
            <w:gridSpan w:val="2"/>
          </w:tcPr>
          <w:p w:rsidR="0038306F" w:rsidRPr="00ED0266" w:rsidRDefault="0038306F" w:rsidP="002C1774">
            <w:pPr>
              <w:pStyle w:val="ab"/>
              <w:widowControl w:val="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C35ADD" w:rsidRPr="00BC0D67" w:rsidTr="007349D2">
        <w:trPr>
          <w:trHeight w:val="943"/>
        </w:trPr>
        <w:tc>
          <w:tcPr>
            <w:tcW w:w="2263" w:type="dxa"/>
          </w:tcPr>
          <w:p w:rsidR="00C77AC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7967" w:type="dxa"/>
          </w:tcPr>
          <w:p w:rsidR="00C35ADD" w:rsidRPr="00ED0266" w:rsidRDefault="002412D5" w:rsidP="00236980">
            <w:pPr>
              <w:shd w:val="clear" w:color="auto" w:fill="FFFFFF"/>
              <w:spacing w:after="0" w:line="240" w:lineRule="auto"/>
              <w:ind w:left="22" w:right="29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Мета дисципліни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4A3D54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67ED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«Охорона праці з безпекою життєдіяльності» полягає у </w:t>
            </w:r>
            <w:r w:rsidR="00767ED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формування в студентів уміння та компетенції щодо забезпечення ефективного управління охороною праці, а також в усвідомленні нерозривної єдності успішної професійної діяльності з обов’язковим дотриманням усіх вимог безпеки праці у конкретній галузі. Програму орієнтовано на формування професійних </w:t>
            </w:r>
            <w:proofErr w:type="spellStart"/>
            <w:r w:rsidR="00767ED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="00767ED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у здобувачів вищої освіти щодо ефективного </w:t>
            </w:r>
            <w:proofErr w:type="spellStart"/>
            <w:r w:rsidR="00767ED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розв</w:t>
            </w:r>
            <w:proofErr w:type="spellEnd"/>
            <w:r w:rsidR="00767EDA">
              <w:rPr>
                <w:rFonts w:ascii="Times New Roman" w:hAnsi="Times New Roman"/>
                <w:sz w:val="24"/>
                <w:szCs w:val="24"/>
                <w:lang w:val="uk-UA" w:eastAsia="ru-RU"/>
              </w:rPr>
              <w:sym w:font="Symbol" w:char="F0A2"/>
            </w:r>
            <w:proofErr w:type="spellStart"/>
            <w:r w:rsidR="00767ED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язання</w:t>
            </w:r>
            <w:proofErr w:type="spellEnd"/>
            <w:r w:rsidR="00767ED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767ED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різноманітник</w:t>
            </w:r>
            <w:proofErr w:type="spellEnd"/>
            <w:r w:rsidR="00767ED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завдань майбутньої діяльності в галузі забезпечення виконання вимог охорони праці.</w:t>
            </w:r>
            <w:r w:rsidR="00767EDA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67ED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«Ф</w:t>
            </w:r>
            <w:r w:rsidR="00767EDA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ормування в студентів уміння та компетенції щодо забезпечення ефек</w:t>
            </w:r>
            <w:r w:rsidR="00767ED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тивного управління та організації професійної діяльності з урахуванням ризику виникнення техногенних аварій й природних небезпек, які можуть спричинити надзвичайні ситуації та привести до несприятливих наслідків на об'єктах господарювання, а також формування у студентів відповідальності за особисту та колективну безпеку на виробництві.</w:t>
            </w:r>
          </w:p>
        </w:tc>
      </w:tr>
      <w:tr w:rsidR="00C35ADD" w:rsidRPr="00BC0D67" w:rsidTr="007349D2">
        <w:tc>
          <w:tcPr>
            <w:tcW w:w="2263" w:type="dxa"/>
          </w:tcPr>
          <w:p w:rsidR="00C35AD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7967" w:type="dxa"/>
          </w:tcPr>
          <w:p w:rsidR="00791C0D" w:rsidRPr="00ED0266" w:rsidRDefault="00CE19A1" w:rsidP="00CE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ЗК1.Здатність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інден</w:t>
            </w:r>
            <w:r w:rsidR="00791C0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тифікувати</w:t>
            </w:r>
            <w:proofErr w:type="spellEnd"/>
            <w:r w:rsidR="00791C0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потенційні небезпеки.</w:t>
            </w:r>
          </w:p>
          <w:p w:rsidR="00C35ADD" w:rsidRPr="00ED0266" w:rsidRDefault="00791C0D" w:rsidP="00CE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ЗК2.Готовність застосовувати сучасні методи  дослідження і аналізу ризиків, загроз і небезпек на робочих місцях.</w:t>
            </w:r>
          </w:p>
          <w:p w:rsidR="00791C0D" w:rsidRPr="00ED0266" w:rsidRDefault="00791C0D" w:rsidP="00791C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ЗК3.З</w:t>
            </w:r>
            <w:r w:rsidR="008967AC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атніст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ь приймати рішення щодо безпеки в межах своєї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компетентностеей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35ADD" w:rsidRPr="00ED0266" w:rsidRDefault="00791C0D" w:rsidP="00791C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ЗК3.Здатність прогнозувати можливість і наслідки впливу небезпечних та шкідливих факторів на організм людини, а вражаючих факторів на безпеку системи «людина-життєве середовище».</w:t>
            </w:r>
          </w:p>
          <w:p w:rsidR="00C35ADD" w:rsidRPr="00ED0266" w:rsidRDefault="00791C0D" w:rsidP="00791C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ФК1.Здатність розробляти заходи та застосовувати засоби захисту від дії небезпечних, шкідливих та вражаючих факторів.</w:t>
            </w:r>
          </w:p>
          <w:p w:rsidR="00ED1FA5" w:rsidRPr="00ED0266" w:rsidRDefault="00ED1FA5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ФК2</w:t>
            </w:r>
            <w:r w:rsidR="008300D3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поставити завдання та організувати наукові дослідження з визначення професійних, виробничих ризиків, загроз на робочих місцях.</w:t>
            </w:r>
          </w:p>
          <w:p w:rsidR="00236980" w:rsidRDefault="00ED1FA5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ФК3. Здатність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розробки безпечних технологій </w:t>
            </w:r>
            <w:r w:rsidR="00236980">
              <w:rPr>
                <w:rFonts w:ascii="Times New Roman" w:hAnsi="Times New Roman"/>
                <w:sz w:val="24"/>
                <w:szCs w:val="24"/>
                <w:lang w:val="uk-UA"/>
              </w:rPr>
              <w:t>в охороні праці.</w:t>
            </w:r>
          </w:p>
          <w:p w:rsidR="00ED1FA5" w:rsidRPr="00ED0266" w:rsidRDefault="00ED1FA5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ФК4.Участь у проведенні розслідування нещасних випадків. Аварій та пр</w:t>
            </w:r>
            <w:r w:rsidR="0023698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фесійних захворювань.</w:t>
            </w:r>
          </w:p>
          <w:p w:rsidR="008300D3" w:rsidRPr="00ED0266" w:rsidRDefault="00ED1FA5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ФК5. Розробка та проведення заходів щодо усунення причин нещасних випадків, з ліквідації наслідків аварій на виробництві.</w:t>
            </w:r>
          </w:p>
        </w:tc>
      </w:tr>
      <w:tr w:rsidR="00C35ADD" w:rsidRPr="00ED0266" w:rsidTr="007349D2">
        <w:tc>
          <w:tcPr>
            <w:tcW w:w="2263" w:type="dxa"/>
          </w:tcPr>
          <w:p w:rsidR="00C35AD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7967" w:type="dxa"/>
          </w:tcPr>
          <w:p w:rsidR="00830DF4" w:rsidRPr="00ED0266" w:rsidRDefault="00830DF4" w:rsidP="008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ПР1</w:t>
            </w:r>
            <w:r w:rsidR="008300D3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розробки і впровадження безпечних технологій, вибір оптимальних умов і режимів праці, проектування зразків техніки і робочих місць на основі сучасних технологічних та наукових досягнень в </w:t>
            </w:r>
            <w:r w:rsidR="00236980">
              <w:rPr>
                <w:rFonts w:ascii="Times New Roman" w:hAnsi="Times New Roman"/>
                <w:sz w:val="24"/>
                <w:szCs w:val="24"/>
                <w:lang w:val="uk-UA"/>
              </w:rPr>
              <w:t>охороні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прац</w:t>
            </w:r>
            <w:r w:rsidR="0023698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300D3" w:rsidRPr="00ED0266" w:rsidRDefault="00830DF4" w:rsidP="00236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ПР2.Розробка методичного забезпечення і проведення навчання та перевір</w:t>
            </w:r>
            <w:r w:rsidR="00236980">
              <w:rPr>
                <w:rFonts w:ascii="Times New Roman" w:hAnsi="Times New Roman"/>
                <w:sz w:val="24"/>
                <w:szCs w:val="24"/>
                <w:lang w:val="uk-UA"/>
              </w:rPr>
              <w:t>ки знань з питань охорони праці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35ADD" w:rsidRPr="00ED0266" w:rsidTr="007349D2">
        <w:tc>
          <w:tcPr>
            <w:tcW w:w="10230" w:type="dxa"/>
            <w:gridSpan w:val="2"/>
            <w:vAlign w:val="center"/>
          </w:tcPr>
          <w:p w:rsidR="00C35ADD" w:rsidRPr="00ED0266" w:rsidRDefault="00C35ADD" w:rsidP="0092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C35ADD" w:rsidRPr="00ED0266" w:rsidTr="00ED0266">
        <w:trPr>
          <w:trHeight w:val="477"/>
        </w:trPr>
        <w:tc>
          <w:tcPr>
            <w:tcW w:w="10230" w:type="dxa"/>
            <w:gridSpan w:val="2"/>
          </w:tcPr>
          <w:p w:rsidR="00C35ADD" w:rsidRPr="00ED0266" w:rsidRDefault="00B076FE" w:rsidP="00236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</w:t>
            </w:r>
            <w:r w:rsidR="002412D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навчальної дисципліни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«Охорони праці</w:t>
            </w:r>
            <w:r w:rsidR="00E164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безпекою життєдіяльності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D566DB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необхідними є набуті компетентності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навчальної</w:t>
            </w:r>
            <w:r w:rsidR="008827F8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дисциплін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E16462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праці в галузі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</w:tc>
      </w:tr>
    </w:tbl>
    <w:p w:rsidR="004F2A65" w:rsidRPr="00ED0266" w:rsidRDefault="004F2A65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4A2A" w:rsidRPr="00ED0266" w:rsidRDefault="00F74A2A">
      <w:pPr>
        <w:rPr>
          <w:rFonts w:ascii="Times New Roman" w:hAnsi="Times New Roman"/>
          <w:sz w:val="24"/>
          <w:szCs w:val="24"/>
          <w:lang w:val="uk-UA"/>
        </w:rPr>
      </w:pPr>
      <w:r w:rsidRPr="00ED0266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3587"/>
        <w:gridCol w:w="567"/>
        <w:gridCol w:w="708"/>
        <w:gridCol w:w="709"/>
        <w:gridCol w:w="567"/>
        <w:gridCol w:w="709"/>
        <w:gridCol w:w="709"/>
        <w:gridCol w:w="708"/>
        <w:gridCol w:w="567"/>
        <w:gridCol w:w="709"/>
      </w:tblGrid>
      <w:tr w:rsidR="009A4CD1" w:rsidRPr="00C93AAB" w:rsidTr="003121F2">
        <w:trPr>
          <w:trHeight w:val="390"/>
        </w:trPr>
        <w:tc>
          <w:tcPr>
            <w:tcW w:w="10348" w:type="dxa"/>
            <w:gridSpan w:val="11"/>
            <w:tcBorders>
              <w:right w:val="single" w:sz="4" w:space="0" w:color="auto"/>
            </w:tcBorders>
          </w:tcPr>
          <w:p w:rsidR="009A4CD1" w:rsidRPr="00C93AAB" w:rsidRDefault="009A4CD1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0B3687" w:rsidRPr="00C93AAB" w:rsidTr="00D92F97">
        <w:trPr>
          <w:trHeight w:val="390"/>
        </w:trPr>
        <w:tc>
          <w:tcPr>
            <w:tcW w:w="4395" w:type="dxa"/>
            <w:gridSpan w:val="2"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567" w:type="dxa"/>
            <w:vMerge w:val="restart"/>
            <w:textDirection w:val="btLr"/>
          </w:tcPr>
          <w:p w:rsidR="000B3687" w:rsidRPr="00C93AAB" w:rsidRDefault="00B41BEC" w:rsidP="000B36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0B3687"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редити</w:t>
            </w:r>
            <w:r w:rsidR="00D90B1C" w:rsidRPr="00C93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ЄСТ</w:t>
            </w:r>
            <w:r w:rsidR="00D90B1C" w:rsidRPr="00C93AA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2B567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(ОЧНА)</w:t>
            </w:r>
          </w:p>
        </w:tc>
      </w:tr>
      <w:tr w:rsidR="000B3687" w:rsidRPr="00C93AAB" w:rsidTr="00D92F97">
        <w:trPr>
          <w:trHeight w:val="390"/>
        </w:trPr>
        <w:tc>
          <w:tcPr>
            <w:tcW w:w="4395" w:type="dxa"/>
            <w:gridSpan w:val="2"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67" w:type="dxa"/>
            <w:vMerge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2B567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Підсумкові оцінки (екзамен)</w:t>
            </w:r>
          </w:p>
        </w:tc>
      </w:tr>
      <w:tr w:rsidR="000B3687" w:rsidRPr="00C93AAB" w:rsidTr="00D92F97">
        <w:trPr>
          <w:trHeight w:val="328"/>
        </w:trPr>
        <w:tc>
          <w:tcPr>
            <w:tcW w:w="808" w:type="dxa"/>
            <w:vMerge w:val="restart"/>
            <w:textDirection w:val="btLr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3587" w:type="dxa"/>
            <w:vMerge w:val="restart"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Назва змістового модуля (теми)</w:t>
            </w:r>
          </w:p>
        </w:tc>
        <w:tc>
          <w:tcPr>
            <w:tcW w:w="567" w:type="dxa"/>
            <w:vMerge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0B3687" w:rsidRPr="00C93AAB" w:rsidTr="00D92F97">
        <w:trPr>
          <w:trHeight w:val="347"/>
        </w:trPr>
        <w:tc>
          <w:tcPr>
            <w:tcW w:w="808" w:type="dxa"/>
            <w:vMerge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87" w:type="dxa"/>
            <w:vMerge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0B3687" w:rsidRPr="00C93AAB" w:rsidRDefault="000B3687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3687" w:rsidRPr="00C93AAB" w:rsidRDefault="000B3687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3687" w:rsidRPr="00C93AAB" w:rsidRDefault="000B3687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396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2D24A7" w:rsidP="0079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="000B3687"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0B3687" w:rsidRPr="00C93AAB" w:rsidTr="00D92F97">
        <w:trPr>
          <w:cantSplit/>
          <w:trHeight w:val="85"/>
        </w:trPr>
        <w:tc>
          <w:tcPr>
            <w:tcW w:w="808" w:type="dxa"/>
            <w:vMerge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87" w:type="dxa"/>
            <w:vMerge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3687" w:rsidRPr="00C93AAB" w:rsidRDefault="000B3687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79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з них:</w:t>
            </w:r>
          </w:p>
        </w:tc>
      </w:tr>
      <w:tr w:rsidR="000B3687" w:rsidRPr="00C93AAB" w:rsidTr="00D92F97">
        <w:trPr>
          <w:cantSplit/>
          <w:trHeight w:val="1639"/>
        </w:trPr>
        <w:tc>
          <w:tcPr>
            <w:tcW w:w="808" w:type="dxa"/>
            <w:vMerge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87" w:type="dxa"/>
            <w:vMerge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3687" w:rsidRPr="00C93AAB" w:rsidRDefault="000B3687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3687" w:rsidRPr="00C93AAB" w:rsidRDefault="000B3687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3687" w:rsidRPr="00C93AAB" w:rsidRDefault="000B3687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3687" w:rsidRPr="00C93AAB" w:rsidRDefault="000B3687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3687" w:rsidRPr="00C93AAB" w:rsidRDefault="000B3687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0B3687" w:rsidRPr="00C93AAB" w:rsidTr="00D92F97">
        <w:trPr>
          <w:cantSplit/>
          <w:trHeight w:val="85"/>
        </w:trPr>
        <w:tc>
          <w:tcPr>
            <w:tcW w:w="808" w:type="dxa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87" w:type="dxa"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0B3687" w:rsidRPr="00C93AAB" w:rsidTr="00D92F97">
        <w:trPr>
          <w:cantSplit/>
          <w:trHeight w:val="85"/>
        </w:trPr>
        <w:tc>
          <w:tcPr>
            <w:tcW w:w="808" w:type="dxa"/>
            <w:vAlign w:val="center"/>
          </w:tcPr>
          <w:p w:rsidR="000B3687" w:rsidRPr="00C93AAB" w:rsidRDefault="000B3687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87" w:type="dxa"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937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Правові та організаційні питання охорони праці.</w:t>
            </w:r>
          </w:p>
        </w:tc>
        <w:tc>
          <w:tcPr>
            <w:tcW w:w="567" w:type="dxa"/>
            <w:vAlign w:val="center"/>
          </w:tcPr>
          <w:p w:rsidR="000B3687" w:rsidRPr="00C93AAB" w:rsidRDefault="00785000" w:rsidP="00D92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785000" w:rsidP="00236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0B3687" w:rsidRPr="00C93AAB" w:rsidTr="00D92F97">
        <w:trPr>
          <w:cantSplit/>
          <w:trHeight w:val="85"/>
        </w:trPr>
        <w:tc>
          <w:tcPr>
            <w:tcW w:w="808" w:type="dxa"/>
            <w:vAlign w:val="center"/>
          </w:tcPr>
          <w:p w:rsidR="000B3687" w:rsidRPr="00C93AAB" w:rsidRDefault="000B3687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87" w:type="dxa"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937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Основи виробничої санітарії та гігієни праці.</w:t>
            </w:r>
          </w:p>
        </w:tc>
        <w:tc>
          <w:tcPr>
            <w:tcW w:w="567" w:type="dxa"/>
            <w:vAlign w:val="center"/>
          </w:tcPr>
          <w:p w:rsidR="000B3687" w:rsidRPr="00C93AAB" w:rsidRDefault="00785000" w:rsidP="00D92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B3687" w:rsidRPr="00C93AAB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785000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0B3687" w:rsidRPr="00C93AAB" w:rsidTr="00D92F97">
        <w:trPr>
          <w:cantSplit/>
          <w:trHeight w:val="85"/>
        </w:trPr>
        <w:tc>
          <w:tcPr>
            <w:tcW w:w="808" w:type="dxa"/>
            <w:vAlign w:val="center"/>
          </w:tcPr>
          <w:p w:rsidR="000B3687" w:rsidRPr="00C93AAB" w:rsidRDefault="000B3687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87" w:type="dxa"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ED0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Електробезпека</w:t>
            </w:r>
          </w:p>
        </w:tc>
        <w:tc>
          <w:tcPr>
            <w:tcW w:w="567" w:type="dxa"/>
            <w:vAlign w:val="center"/>
          </w:tcPr>
          <w:p w:rsidR="000B3687" w:rsidRPr="00C93AAB" w:rsidRDefault="00785000" w:rsidP="00D92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84345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84345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CB180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8B55A9" w:rsidRPr="00C93AAB" w:rsidTr="00D92F97">
        <w:trPr>
          <w:cantSplit/>
          <w:trHeight w:val="85"/>
        </w:trPr>
        <w:tc>
          <w:tcPr>
            <w:tcW w:w="808" w:type="dxa"/>
            <w:vAlign w:val="center"/>
          </w:tcPr>
          <w:p w:rsidR="008B55A9" w:rsidRPr="00C93AAB" w:rsidRDefault="008B55A9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87" w:type="dxa"/>
            <w:tcBorders>
              <w:right w:val="single" w:sz="4" w:space="0" w:color="auto"/>
            </w:tcBorders>
            <w:vAlign w:val="center"/>
          </w:tcPr>
          <w:p w:rsidR="008B55A9" w:rsidRPr="00C93AAB" w:rsidRDefault="004E1664" w:rsidP="00ED0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Теоретичні основи безпеки життєдіяльності.</w:t>
            </w:r>
          </w:p>
        </w:tc>
        <w:tc>
          <w:tcPr>
            <w:tcW w:w="567" w:type="dxa"/>
            <w:vAlign w:val="center"/>
          </w:tcPr>
          <w:p w:rsidR="008B55A9" w:rsidRPr="00C93AAB" w:rsidRDefault="00785000" w:rsidP="00D92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8B55A9" w:rsidRPr="00C93AAB" w:rsidTr="00D92F97">
        <w:trPr>
          <w:cantSplit/>
          <w:trHeight w:val="85"/>
        </w:trPr>
        <w:tc>
          <w:tcPr>
            <w:tcW w:w="808" w:type="dxa"/>
            <w:vAlign w:val="center"/>
          </w:tcPr>
          <w:p w:rsidR="008B55A9" w:rsidRPr="00C93AAB" w:rsidRDefault="008B55A9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87" w:type="dxa"/>
            <w:tcBorders>
              <w:right w:val="single" w:sz="4" w:space="0" w:color="auto"/>
            </w:tcBorders>
            <w:vAlign w:val="center"/>
          </w:tcPr>
          <w:p w:rsidR="008B55A9" w:rsidRPr="00C93AAB" w:rsidRDefault="00DC1E8A" w:rsidP="00ED0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Людина як елемент системи «Людина-Життєве середовище»</w:t>
            </w:r>
          </w:p>
        </w:tc>
        <w:tc>
          <w:tcPr>
            <w:tcW w:w="567" w:type="dxa"/>
            <w:vAlign w:val="center"/>
          </w:tcPr>
          <w:p w:rsidR="008B55A9" w:rsidRPr="00C93AAB" w:rsidRDefault="00785000" w:rsidP="00D92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8B55A9" w:rsidRPr="00C93AAB" w:rsidTr="00D92F97">
        <w:trPr>
          <w:cantSplit/>
          <w:trHeight w:val="85"/>
        </w:trPr>
        <w:tc>
          <w:tcPr>
            <w:tcW w:w="808" w:type="dxa"/>
            <w:vAlign w:val="center"/>
          </w:tcPr>
          <w:p w:rsidR="008B55A9" w:rsidRPr="00C93AAB" w:rsidRDefault="008B55A9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87" w:type="dxa"/>
            <w:tcBorders>
              <w:right w:val="single" w:sz="4" w:space="0" w:color="auto"/>
            </w:tcBorders>
            <w:vAlign w:val="center"/>
          </w:tcPr>
          <w:p w:rsidR="008B55A9" w:rsidRPr="00C93AAB" w:rsidRDefault="00382D57" w:rsidP="00ED0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Небезпеки життєдіяльності у виробничій сфері та побуті. Засоби їх попередження.</w:t>
            </w:r>
          </w:p>
        </w:tc>
        <w:tc>
          <w:tcPr>
            <w:tcW w:w="567" w:type="dxa"/>
            <w:vAlign w:val="center"/>
          </w:tcPr>
          <w:p w:rsidR="008B55A9" w:rsidRPr="00C93AAB" w:rsidRDefault="00785000" w:rsidP="00D92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8B55A9" w:rsidRPr="00C93AAB" w:rsidTr="00D92F97">
        <w:trPr>
          <w:cantSplit/>
          <w:trHeight w:val="85"/>
        </w:trPr>
        <w:tc>
          <w:tcPr>
            <w:tcW w:w="808" w:type="dxa"/>
            <w:vAlign w:val="center"/>
          </w:tcPr>
          <w:p w:rsidR="008B55A9" w:rsidRPr="00C93AAB" w:rsidRDefault="008B55A9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87" w:type="dxa"/>
            <w:tcBorders>
              <w:right w:val="single" w:sz="4" w:space="0" w:color="auto"/>
            </w:tcBorders>
            <w:vAlign w:val="center"/>
          </w:tcPr>
          <w:p w:rsidR="008B55A9" w:rsidRPr="00C93AAB" w:rsidRDefault="00A0482F" w:rsidP="00ED0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Небезпеки, що призводять до надзвичайних ситуацій та заходи зниження їх наслідків.</w:t>
            </w:r>
          </w:p>
        </w:tc>
        <w:tc>
          <w:tcPr>
            <w:tcW w:w="567" w:type="dxa"/>
            <w:vAlign w:val="center"/>
          </w:tcPr>
          <w:p w:rsidR="008B55A9" w:rsidRPr="00C93AAB" w:rsidRDefault="00F82358" w:rsidP="00785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84345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CB180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CB180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78500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A9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0B3687" w:rsidRPr="00C93AAB" w:rsidTr="00D92F97">
        <w:trPr>
          <w:cantSplit/>
          <w:trHeight w:val="458"/>
        </w:trPr>
        <w:tc>
          <w:tcPr>
            <w:tcW w:w="4395" w:type="dxa"/>
            <w:gridSpan w:val="2"/>
            <w:tcBorders>
              <w:right w:val="single" w:sz="4" w:space="0" w:color="auto"/>
            </w:tcBorders>
            <w:vAlign w:val="center"/>
          </w:tcPr>
          <w:p w:rsidR="000B3687" w:rsidRPr="00C93AAB" w:rsidRDefault="000B3687" w:rsidP="006D1E7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Разом </w:t>
            </w:r>
          </w:p>
        </w:tc>
        <w:tc>
          <w:tcPr>
            <w:tcW w:w="567" w:type="dxa"/>
            <w:vAlign w:val="center"/>
          </w:tcPr>
          <w:p w:rsidR="000B3687" w:rsidRPr="00C93AAB" w:rsidRDefault="00EC2E91" w:rsidP="00D92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2668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2668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2668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2668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0B368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687" w:rsidRPr="00C93AAB" w:rsidRDefault="00FF01B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AAB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</w:tbl>
    <w:p w:rsidR="00BC0D67" w:rsidRDefault="00BC0D67" w:rsidP="009A6CB0">
      <w:pPr>
        <w:spacing w:after="0"/>
        <w:ind w:left="1429" w:hanging="142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A6CB0" w:rsidRPr="00BC0D67" w:rsidRDefault="009A6CB0" w:rsidP="009A6CB0">
      <w:pPr>
        <w:spacing w:after="0"/>
        <w:ind w:left="1429" w:hanging="142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C0D67">
        <w:rPr>
          <w:rFonts w:ascii="Times New Roman" w:hAnsi="Times New Roman"/>
          <w:b/>
          <w:i/>
          <w:sz w:val="28"/>
          <w:szCs w:val="28"/>
          <w:lang w:val="uk-UA"/>
        </w:rPr>
        <w:t>Примітка:</w:t>
      </w:r>
      <w:r w:rsidRPr="00BC0D67">
        <w:rPr>
          <w:rFonts w:ascii="Times New Roman" w:hAnsi="Times New Roman"/>
          <w:i/>
          <w:sz w:val="28"/>
          <w:szCs w:val="28"/>
          <w:lang w:val="uk-UA"/>
        </w:rPr>
        <w:t xml:space="preserve"> кредит ЄКТС заокруглюється до десятих, за відсутності будь-якої форми організації освітнього процесу, то у таблиці проставляється </w:t>
      </w:r>
      <w:r w:rsidRPr="00BC0D67">
        <w:rPr>
          <w:rFonts w:ascii="Times New Roman" w:hAnsi="Times New Roman"/>
          <w:sz w:val="28"/>
          <w:szCs w:val="28"/>
          <w:lang w:val="uk-UA"/>
        </w:rPr>
        <w:t>"х".</w:t>
      </w:r>
    </w:p>
    <w:p w:rsidR="00C35ADD" w:rsidRPr="00BC0D67" w:rsidRDefault="00C35ADD" w:rsidP="0079049D">
      <w:pPr>
        <w:rPr>
          <w:rFonts w:ascii="Times New Roman" w:hAnsi="Times New Roman"/>
          <w:i/>
          <w:sz w:val="28"/>
          <w:szCs w:val="28"/>
          <w:lang w:val="uk-UA"/>
        </w:rPr>
      </w:pPr>
    </w:p>
    <w:p w:rsidR="00660EDE" w:rsidRDefault="00660EDE" w:rsidP="00B41BEC">
      <w:pPr>
        <w:jc w:val="center"/>
        <w:rPr>
          <w:rFonts w:ascii="Times New Roman" w:hAnsi="Times New Roman"/>
          <w:b/>
          <w:szCs w:val="28"/>
          <w:lang w:val="uk-UA"/>
        </w:rPr>
      </w:pPr>
    </w:p>
    <w:p w:rsidR="00C93AAB" w:rsidRDefault="00C93AAB" w:rsidP="00B41BEC">
      <w:pPr>
        <w:jc w:val="center"/>
        <w:rPr>
          <w:rFonts w:ascii="Times New Roman" w:hAnsi="Times New Roman"/>
          <w:b/>
          <w:szCs w:val="28"/>
          <w:lang w:val="uk-UA"/>
        </w:rPr>
      </w:pPr>
    </w:p>
    <w:p w:rsidR="00C93AAB" w:rsidRDefault="00C93AAB" w:rsidP="00B41BEC">
      <w:pPr>
        <w:jc w:val="center"/>
        <w:rPr>
          <w:rFonts w:ascii="Times New Roman" w:hAnsi="Times New Roman"/>
          <w:b/>
          <w:szCs w:val="28"/>
          <w:lang w:val="uk-UA"/>
        </w:rPr>
      </w:pPr>
    </w:p>
    <w:p w:rsidR="00C93AAB" w:rsidRDefault="00C93AAB" w:rsidP="00B41BEC">
      <w:pPr>
        <w:jc w:val="center"/>
        <w:rPr>
          <w:rFonts w:ascii="Times New Roman" w:hAnsi="Times New Roman"/>
          <w:b/>
          <w:szCs w:val="28"/>
          <w:lang w:val="uk-UA"/>
        </w:rPr>
      </w:pPr>
    </w:p>
    <w:p w:rsidR="00C93AAB" w:rsidRDefault="00C93AAB" w:rsidP="00B41BEC">
      <w:pPr>
        <w:jc w:val="center"/>
        <w:rPr>
          <w:rFonts w:ascii="Times New Roman" w:hAnsi="Times New Roman"/>
          <w:b/>
          <w:szCs w:val="28"/>
          <w:lang w:val="uk-UA"/>
        </w:rPr>
      </w:pPr>
    </w:p>
    <w:p w:rsidR="00C93AAB" w:rsidRPr="00B41BEC" w:rsidRDefault="00C93AAB" w:rsidP="00B41BEC">
      <w:pPr>
        <w:jc w:val="center"/>
        <w:rPr>
          <w:rFonts w:ascii="Times New Roman" w:hAnsi="Times New Roman"/>
          <w:b/>
          <w:szCs w:val="28"/>
          <w:lang w:val="uk-UA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550"/>
        <w:gridCol w:w="1276"/>
        <w:gridCol w:w="1926"/>
      </w:tblGrid>
      <w:tr w:rsidR="00614779" w:rsidRPr="00ED0266" w:rsidTr="0065535C">
        <w:tc>
          <w:tcPr>
            <w:tcW w:w="10348" w:type="dxa"/>
            <w:gridSpan w:val="4"/>
            <w:shd w:val="clear" w:color="auto" w:fill="auto"/>
            <w:vAlign w:val="center"/>
          </w:tcPr>
          <w:p w:rsidR="00614779" w:rsidRPr="00614779" w:rsidRDefault="00614779" w:rsidP="00B41BE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614779" w:rsidRPr="00ED0266" w:rsidTr="0065535C">
        <w:tc>
          <w:tcPr>
            <w:tcW w:w="10348" w:type="dxa"/>
            <w:gridSpan w:val="4"/>
            <w:shd w:val="clear" w:color="auto" w:fill="auto"/>
            <w:vAlign w:val="center"/>
          </w:tcPr>
          <w:p w:rsidR="00614779" w:rsidRPr="007946A2" w:rsidRDefault="00C93AAB" w:rsidP="00B41BE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4.1 Теми лекцій</w:t>
            </w:r>
          </w:p>
        </w:tc>
      </w:tr>
      <w:tr w:rsidR="00660EDE" w:rsidRPr="00ED0266" w:rsidTr="0065535C">
        <w:tc>
          <w:tcPr>
            <w:tcW w:w="596" w:type="dxa"/>
            <w:shd w:val="clear" w:color="auto" w:fill="auto"/>
            <w:vAlign w:val="center"/>
          </w:tcPr>
          <w:p w:rsidR="00660EDE" w:rsidRPr="007946A2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="00937455"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660EDE" w:rsidRPr="007946A2" w:rsidRDefault="00C93AAB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Назва </w:t>
            </w:r>
            <w:r w:rsidR="00297CEE"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навчального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EDE" w:rsidRPr="007946A2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  <w:r w:rsidR="00937455"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926" w:type="dxa"/>
          </w:tcPr>
          <w:p w:rsidR="00660EDE" w:rsidRPr="007946A2" w:rsidRDefault="00660EDE" w:rsidP="00B41BE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C93AAB" w:rsidRPr="00ED0266" w:rsidTr="0065535C">
        <w:tc>
          <w:tcPr>
            <w:tcW w:w="10348" w:type="dxa"/>
            <w:gridSpan w:val="4"/>
            <w:shd w:val="clear" w:color="auto" w:fill="auto"/>
            <w:vAlign w:val="center"/>
          </w:tcPr>
          <w:p w:rsidR="00C93AAB" w:rsidRPr="00614779" w:rsidRDefault="002D24A7" w:rsidP="00B41BE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</w:t>
            </w:r>
            <w:r w:rsidR="00C93A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660EDE" w:rsidRPr="00ED0266" w:rsidTr="0065535C">
        <w:trPr>
          <w:trHeight w:val="571"/>
        </w:trPr>
        <w:tc>
          <w:tcPr>
            <w:tcW w:w="596" w:type="dxa"/>
            <w:shd w:val="clear" w:color="auto" w:fill="auto"/>
          </w:tcPr>
          <w:p w:rsidR="00660EDE" w:rsidRPr="007946A2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:rsidR="00660EDE" w:rsidRPr="007946A2" w:rsidRDefault="00EE670E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Лекція </w:t>
            </w:r>
            <w:r w:rsidR="00723A6E"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</w:t>
            </w:r>
            <w:r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A7414B"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Охорона праці як нормативна дисципліна та основні виз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начення в області охорони праці.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EDE" w:rsidRPr="007946A2" w:rsidRDefault="00133163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660EDE" w:rsidRPr="007946A2" w:rsidRDefault="00B41BEC" w:rsidP="00880C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259C6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D1E70" w:rsidRPr="007946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С. </w:t>
            </w: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11-2</w:t>
            </w:r>
            <w:r w:rsidR="00D90C00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0;</w:t>
            </w:r>
          </w:p>
          <w:p w:rsidR="00D90C00" w:rsidRPr="007946A2" w:rsidRDefault="001F1D32" w:rsidP="00880C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90C00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259C6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D1E70" w:rsidRPr="007946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С. </w:t>
            </w:r>
            <w:r w:rsidR="00D90C00" w:rsidRPr="007946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4-10.</w:t>
            </w:r>
          </w:p>
        </w:tc>
      </w:tr>
      <w:tr w:rsidR="00DB3DFC" w:rsidRPr="00ED0266" w:rsidTr="0065535C">
        <w:trPr>
          <w:trHeight w:val="571"/>
        </w:trPr>
        <w:tc>
          <w:tcPr>
            <w:tcW w:w="596" w:type="dxa"/>
            <w:shd w:val="clear" w:color="auto" w:fill="auto"/>
          </w:tcPr>
          <w:p w:rsidR="00DB3DFC" w:rsidRPr="007946A2" w:rsidRDefault="00DB3DFC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:rsidR="00DB3DFC" w:rsidRPr="007946A2" w:rsidRDefault="00DB3DFC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>Лекція</w:t>
            </w:r>
            <w:proofErr w:type="spellEnd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 xml:space="preserve"> №2.</w:t>
            </w:r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>інструктажі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3DFC" w:rsidRPr="007946A2" w:rsidRDefault="00DB3DFC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DB3DFC" w:rsidRPr="007946A2" w:rsidRDefault="00757511" w:rsidP="00BC0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1,- С. 7-10;</w:t>
            </w:r>
            <w:r w:rsidR="00BC0D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</w:tr>
      <w:tr w:rsidR="005D2217" w:rsidRPr="003D6502" w:rsidTr="0065535C">
        <w:trPr>
          <w:trHeight w:val="571"/>
        </w:trPr>
        <w:tc>
          <w:tcPr>
            <w:tcW w:w="596" w:type="dxa"/>
            <w:shd w:val="clear" w:color="auto" w:fill="auto"/>
          </w:tcPr>
          <w:p w:rsidR="005D2217" w:rsidRPr="007946A2" w:rsidRDefault="005D2217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:rsidR="005D2217" w:rsidRPr="007946A2" w:rsidRDefault="00A34B7A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Лекція</w:t>
            </w:r>
            <w:r w:rsidR="00723A6E"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  <w:r w:rsidR="005D2217"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Основні принципи соціального страхування від нещасного випадку на виробництві.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217" w:rsidRPr="007946A2" w:rsidRDefault="005D221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5D2217" w:rsidRPr="007946A2" w:rsidRDefault="00B41BEC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D6502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,- С. 30-42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D2217" w:rsidRPr="007946A2" w:rsidRDefault="00B41BEC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D6502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.;9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D2217" w:rsidRPr="003D6502" w:rsidTr="00BC0D67">
        <w:trPr>
          <w:trHeight w:val="563"/>
        </w:trPr>
        <w:tc>
          <w:tcPr>
            <w:tcW w:w="596" w:type="dxa"/>
            <w:shd w:val="clear" w:color="auto" w:fill="auto"/>
          </w:tcPr>
          <w:p w:rsidR="005D2217" w:rsidRPr="007946A2" w:rsidRDefault="005D221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5D2217" w:rsidRPr="007946A2" w:rsidRDefault="005D2217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Лекція </w:t>
            </w:r>
            <w:r w:rsidR="00723A6E"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4.</w:t>
            </w:r>
            <w:r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Розслідування нещасних випадків на виробництві.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217" w:rsidRPr="007946A2" w:rsidRDefault="005D221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5D2217" w:rsidRPr="007946A2" w:rsidRDefault="005D2217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41BEC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,- С. 30-42</w:t>
            </w: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D2217" w:rsidRPr="007946A2" w:rsidRDefault="00B41BEC" w:rsidP="00BC0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55125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.,-</w:t>
            </w:r>
            <w:r w:rsidR="00AE1DA1" w:rsidRPr="007946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62-75</w:t>
            </w:r>
            <w:r w:rsidR="00655125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AE1DA1" w:rsidRPr="007946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9.</w:t>
            </w:r>
          </w:p>
        </w:tc>
      </w:tr>
      <w:tr w:rsidR="005D2217" w:rsidRPr="00AE1DA1" w:rsidTr="0065535C">
        <w:tc>
          <w:tcPr>
            <w:tcW w:w="596" w:type="dxa"/>
            <w:shd w:val="clear" w:color="auto" w:fill="auto"/>
          </w:tcPr>
          <w:p w:rsidR="005D2217" w:rsidRPr="007946A2" w:rsidRDefault="005D2217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:rsidR="005D2217" w:rsidRPr="007946A2" w:rsidRDefault="00723A6E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Лекція</w:t>
            </w:r>
            <w:r w:rsidR="005E51DB"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5</w:t>
            </w:r>
            <w:r w:rsidR="005D2217"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Освітленість на робочих місцях у виробничих приміщеннях.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217" w:rsidRPr="007946A2" w:rsidRDefault="005D221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5D2217" w:rsidRPr="007946A2" w:rsidRDefault="005D2217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41BEC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,- С. 50-7</w:t>
            </w: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0;</w:t>
            </w:r>
          </w:p>
          <w:p w:rsidR="005D2217" w:rsidRPr="007946A2" w:rsidRDefault="00B41BEC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.,- С.  4-10.</w:t>
            </w:r>
          </w:p>
        </w:tc>
      </w:tr>
      <w:tr w:rsidR="005D2217" w:rsidRPr="005E51DB" w:rsidTr="0065535C">
        <w:tc>
          <w:tcPr>
            <w:tcW w:w="596" w:type="dxa"/>
            <w:shd w:val="clear" w:color="auto" w:fill="auto"/>
          </w:tcPr>
          <w:p w:rsidR="005D2217" w:rsidRPr="007946A2" w:rsidRDefault="005D221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:rsidR="005D2217" w:rsidRPr="007946A2" w:rsidRDefault="005E51DB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Лекція №6</w:t>
            </w:r>
            <w:r w:rsidR="005D2217"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Параметри мікроклімату виробничих приміщень.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217" w:rsidRPr="007946A2" w:rsidRDefault="005D221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5D2217" w:rsidRPr="007946A2" w:rsidRDefault="00B41BEC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,- С. 7-10;</w:t>
            </w:r>
          </w:p>
          <w:p w:rsidR="005D2217" w:rsidRPr="007946A2" w:rsidRDefault="00B41BEC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.,- С.  4-10.</w:t>
            </w:r>
          </w:p>
        </w:tc>
      </w:tr>
      <w:tr w:rsidR="005D2217" w:rsidRPr="00ED0266" w:rsidTr="0065535C">
        <w:tc>
          <w:tcPr>
            <w:tcW w:w="596" w:type="dxa"/>
            <w:shd w:val="clear" w:color="auto" w:fill="auto"/>
          </w:tcPr>
          <w:p w:rsidR="005D2217" w:rsidRPr="007946A2" w:rsidRDefault="005D221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550" w:type="dxa"/>
            <w:shd w:val="clear" w:color="auto" w:fill="auto"/>
          </w:tcPr>
          <w:p w:rsidR="005D2217" w:rsidRPr="007946A2" w:rsidRDefault="005D2217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Лекція 7. </w:t>
            </w:r>
            <w:r w:rsidR="00D22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Виробничий</w:t>
            </w:r>
            <w:r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шум та засоби захисту.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217" w:rsidRPr="007946A2" w:rsidRDefault="005D221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5D2217" w:rsidRPr="007946A2" w:rsidRDefault="00B41BEC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,- С. 7-10;</w:t>
            </w:r>
          </w:p>
          <w:p w:rsidR="005D2217" w:rsidRPr="007946A2" w:rsidRDefault="00B41BEC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.,- С.  4-10.</w:t>
            </w:r>
          </w:p>
        </w:tc>
      </w:tr>
      <w:tr w:rsidR="005D2217" w:rsidRPr="00ED0266" w:rsidTr="0065535C">
        <w:tc>
          <w:tcPr>
            <w:tcW w:w="596" w:type="dxa"/>
            <w:shd w:val="clear" w:color="auto" w:fill="auto"/>
          </w:tcPr>
          <w:p w:rsidR="005D2217" w:rsidRPr="007946A2" w:rsidRDefault="005D221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5D2217" w:rsidRPr="007946A2" w:rsidRDefault="005D2217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Лекція 8. </w:t>
            </w:r>
            <w:r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Електробезпека на виробництві.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217" w:rsidRPr="007946A2" w:rsidRDefault="005D221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5D2217" w:rsidRPr="007946A2" w:rsidRDefault="009E1762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1,-С. 100-127;</w:t>
            </w:r>
          </w:p>
          <w:p w:rsidR="005D2217" w:rsidRPr="007946A2" w:rsidRDefault="00B41BEC" w:rsidP="0099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D2217" w:rsidRPr="007946A2">
              <w:rPr>
                <w:rFonts w:ascii="Times New Roman" w:hAnsi="Times New Roman"/>
                <w:sz w:val="24"/>
                <w:szCs w:val="24"/>
                <w:lang w:val="uk-UA"/>
              </w:rPr>
              <w:t>.,- С.  4-10.</w:t>
            </w:r>
          </w:p>
        </w:tc>
      </w:tr>
      <w:tr w:rsidR="00332A3F" w:rsidRPr="00ED0266" w:rsidTr="0065535C">
        <w:tc>
          <w:tcPr>
            <w:tcW w:w="596" w:type="dxa"/>
            <w:shd w:val="clear" w:color="auto" w:fill="auto"/>
          </w:tcPr>
          <w:p w:rsidR="00332A3F" w:rsidRPr="007946A2" w:rsidRDefault="000305A1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332A3F" w:rsidRPr="007946A2" w:rsidRDefault="00E84871" w:rsidP="00DB3D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>Лекція</w:t>
            </w:r>
            <w:proofErr w:type="spellEnd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 xml:space="preserve"> №9.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Теоретичні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життєдіяльності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A3F" w:rsidRPr="007946A2" w:rsidRDefault="00E84871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F06D2E" w:rsidRPr="007946A2" w:rsidRDefault="00F06D2E" w:rsidP="00F06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3, С. 27-47;</w:t>
            </w:r>
          </w:p>
          <w:p w:rsidR="00332A3F" w:rsidRPr="007946A2" w:rsidRDefault="00F06D2E" w:rsidP="00F06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4, С. 12 – 20.</w:t>
            </w:r>
          </w:p>
        </w:tc>
      </w:tr>
      <w:tr w:rsidR="00332A3F" w:rsidRPr="00ED0266" w:rsidTr="0065535C">
        <w:tc>
          <w:tcPr>
            <w:tcW w:w="596" w:type="dxa"/>
            <w:shd w:val="clear" w:color="auto" w:fill="auto"/>
          </w:tcPr>
          <w:p w:rsidR="00332A3F" w:rsidRPr="007946A2" w:rsidRDefault="000305A1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550" w:type="dxa"/>
            <w:shd w:val="clear" w:color="auto" w:fill="auto"/>
          </w:tcPr>
          <w:p w:rsidR="00332A3F" w:rsidRPr="007946A2" w:rsidRDefault="00A0047E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>Лекція</w:t>
            </w:r>
            <w:proofErr w:type="spellEnd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 xml:space="preserve"> №10.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Ризик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небезпека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предметній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A3F" w:rsidRPr="007946A2" w:rsidRDefault="00A0047E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CA18CF" w:rsidRPr="007946A2" w:rsidRDefault="00CA18CF" w:rsidP="00CA1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3, С. 53-65;</w:t>
            </w:r>
          </w:p>
          <w:p w:rsidR="00332A3F" w:rsidRPr="007946A2" w:rsidRDefault="00CA18CF" w:rsidP="00CA1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4,С. 27 – 38.</w:t>
            </w:r>
          </w:p>
        </w:tc>
      </w:tr>
      <w:tr w:rsidR="00332A3F" w:rsidRPr="00ED0266" w:rsidTr="0065535C">
        <w:tc>
          <w:tcPr>
            <w:tcW w:w="596" w:type="dxa"/>
            <w:shd w:val="clear" w:color="auto" w:fill="auto"/>
          </w:tcPr>
          <w:p w:rsidR="00332A3F" w:rsidRPr="007946A2" w:rsidRDefault="000305A1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550" w:type="dxa"/>
            <w:shd w:val="clear" w:color="auto" w:fill="auto"/>
          </w:tcPr>
          <w:p w:rsidR="00332A3F" w:rsidRPr="007946A2" w:rsidRDefault="00161077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>Лекція</w:t>
            </w:r>
            <w:proofErr w:type="spellEnd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 xml:space="preserve"> №11.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Середовище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життєдіяльності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елемент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946A2">
              <w:rPr>
                <w:rFonts w:ascii="Times New Roman" w:hAnsi="Times New Roman"/>
                <w:sz w:val="24"/>
                <w:szCs w:val="24"/>
              </w:rPr>
              <w:t>Людина</w:t>
            </w:r>
            <w:proofErr w:type="gram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життєве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середовище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A3F" w:rsidRPr="007946A2" w:rsidRDefault="0016107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17422E" w:rsidRPr="007946A2" w:rsidRDefault="0017422E" w:rsidP="0017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3, С. 53-74;</w:t>
            </w:r>
          </w:p>
          <w:p w:rsidR="00332A3F" w:rsidRPr="007946A2" w:rsidRDefault="0017422E" w:rsidP="00174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4, С. 39 – 49.</w:t>
            </w:r>
          </w:p>
        </w:tc>
      </w:tr>
      <w:tr w:rsidR="00332A3F" w:rsidRPr="00ED0266" w:rsidTr="0065535C">
        <w:tc>
          <w:tcPr>
            <w:tcW w:w="596" w:type="dxa"/>
            <w:shd w:val="clear" w:color="auto" w:fill="auto"/>
          </w:tcPr>
          <w:p w:rsidR="00332A3F" w:rsidRPr="007946A2" w:rsidRDefault="000305A1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550" w:type="dxa"/>
            <w:shd w:val="clear" w:color="auto" w:fill="auto"/>
          </w:tcPr>
          <w:p w:rsidR="00332A3F" w:rsidRPr="00DC50A2" w:rsidRDefault="000F226E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>Лекція</w:t>
            </w:r>
            <w:proofErr w:type="spellEnd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 xml:space="preserve"> №12.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Психофізіологічні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чинники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люди</w:t>
            </w:r>
            <w:r w:rsidR="00DC50A2">
              <w:rPr>
                <w:rFonts w:ascii="Times New Roman" w:hAnsi="Times New Roman"/>
                <w:sz w:val="24"/>
                <w:szCs w:val="24"/>
                <w:lang w:val="uk-UA"/>
              </w:rPr>
              <w:t>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A3F" w:rsidRPr="007946A2" w:rsidRDefault="008962F0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8962F0" w:rsidRPr="007946A2" w:rsidRDefault="008962F0" w:rsidP="0089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9,- С. 7-10;</w:t>
            </w:r>
          </w:p>
          <w:p w:rsidR="00332A3F" w:rsidRPr="007946A2" w:rsidRDefault="008962F0" w:rsidP="0089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7.,- С.  4-10.</w:t>
            </w:r>
          </w:p>
        </w:tc>
      </w:tr>
      <w:tr w:rsidR="00332A3F" w:rsidRPr="00ED0266" w:rsidTr="0065535C">
        <w:tc>
          <w:tcPr>
            <w:tcW w:w="596" w:type="dxa"/>
            <w:shd w:val="clear" w:color="auto" w:fill="auto"/>
          </w:tcPr>
          <w:p w:rsidR="00332A3F" w:rsidRPr="007946A2" w:rsidRDefault="000305A1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550" w:type="dxa"/>
            <w:shd w:val="clear" w:color="auto" w:fill="auto"/>
          </w:tcPr>
          <w:p w:rsidR="00332A3F" w:rsidRPr="007946A2" w:rsidRDefault="002B2759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>Лекція</w:t>
            </w:r>
            <w:proofErr w:type="spellEnd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 xml:space="preserve"> №13.</w:t>
            </w:r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Вплив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життєдіяльность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людини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A3F" w:rsidRPr="007946A2" w:rsidRDefault="00DD1152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022153" w:rsidRPr="007946A2" w:rsidRDefault="00022153" w:rsidP="00022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1, С. 10-22;</w:t>
            </w:r>
          </w:p>
          <w:p w:rsidR="00332A3F" w:rsidRPr="007946A2" w:rsidRDefault="00022153" w:rsidP="00022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2, С. 6-13.</w:t>
            </w:r>
          </w:p>
        </w:tc>
      </w:tr>
      <w:tr w:rsidR="000305A1" w:rsidRPr="00ED0266" w:rsidTr="0065535C">
        <w:tc>
          <w:tcPr>
            <w:tcW w:w="596" w:type="dxa"/>
            <w:shd w:val="clear" w:color="auto" w:fill="auto"/>
          </w:tcPr>
          <w:p w:rsidR="000305A1" w:rsidRPr="007946A2" w:rsidRDefault="000305A1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550" w:type="dxa"/>
            <w:shd w:val="clear" w:color="auto" w:fill="auto"/>
          </w:tcPr>
          <w:p w:rsidR="000305A1" w:rsidRPr="007946A2" w:rsidRDefault="00DC402D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>Лекція</w:t>
            </w:r>
            <w:proofErr w:type="spellEnd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 xml:space="preserve"> №14.</w:t>
            </w:r>
            <w:r w:rsidRPr="007946A2">
              <w:rPr>
                <w:rFonts w:ascii="Times New Roman" w:hAnsi="Times New Roman"/>
                <w:sz w:val="24"/>
                <w:szCs w:val="24"/>
              </w:rPr>
              <w:t xml:space="preserve">Дія шуму,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вібрації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електромагнітного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поля,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електричного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струму  на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організм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305A1" w:rsidRPr="007946A2" w:rsidRDefault="00DD1152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15535A" w:rsidRPr="007946A2" w:rsidRDefault="0015535A" w:rsidP="00155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5, С. 20-22;</w:t>
            </w:r>
          </w:p>
          <w:p w:rsidR="000305A1" w:rsidRPr="007946A2" w:rsidRDefault="0015535A" w:rsidP="00BC0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7, С. 15-18;</w:t>
            </w:r>
          </w:p>
        </w:tc>
      </w:tr>
      <w:tr w:rsidR="000305A1" w:rsidRPr="00ED0266" w:rsidTr="0065535C">
        <w:tc>
          <w:tcPr>
            <w:tcW w:w="596" w:type="dxa"/>
            <w:shd w:val="clear" w:color="auto" w:fill="auto"/>
          </w:tcPr>
          <w:p w:rsidR="000305A1" w:rsidRPr="007946A2" w:rsidRDefault="000305A1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550" w:type="dxa"/>
            <w:shd w:val="clear" w:color="auto" w:fill="auto"/>
          </w:tcPr>
          <w:p w:rsidR="000305A1" w:rsidRPr="007946A2" w:rsidRDefault="0048389E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>Лекція</w:t>
            </w:r>
            <w:proofErr w:type="spellEnd"/>
            <w:r w:rsidRPr="007946A2">
              <w:rPr>
                <w:rFonts w:ascii="Times New Roman" w:hAnsi="Times New Roman"/>
                <w:b/>
                <w:sz w:val="24"/>
                <w:szCs w:val="24"/>
              </w:rPr>
              <w:t xml:space="preserve"> №15.</w:t>
            </w:r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Небезпека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сучасному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урбанізованому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середовищі.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05A1" w:rsidRPr="007946A2" w:rsidRDefault="00DD1152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DD1152" w:rsidRPr="007946A2" w:rsidRDefault="00DD1152" w:rsidP="00DD1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9, С. 7-10;</w:t>
            </w:r>
          </w:p>
          <w:p w:rsidR="000305A1" w:rsidRPr="007946A2" w:rsidRDefault="00DD1152" w:rsidP="00DD1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7, С.  4-10.</w:t>
            </w:r>
          </w:p>
        </w:tc>
      </w:tr>
      <w:tr w:rsidR="00DD1152" w:rsidRPr="00ED0266" w:rsidTr="0065535C">
        <w:tc>
          <w:tcPr>
            <w:tcW w:w="10348" w:type="dxa"/>
            <w:gridSpan w:val="4"/>
            <w:shd w:val="clear" w:color="auto" w:fill="auto"/>
          </w:tcPr>
          <w:p w:rsidR="00DD1152" w:rsidRPr="00BC0D67" w:rsidRDefault="00DD1152" w:rsidP="00DD11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C0D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семестр 30 год.</w:t>
            </w:r>
          </w:p>
        </w:tc>
      </w:tr>
      <w:tr w:rsidR="00DD1152" w:rsidRPr="00ED0266" w:rsidTr="0065535C">
        <w:trPr>
          <w:trHeight w:val="345"/>
        </w:trPr>
        <w:tc>
          <w:tcPr>
            <w:tcW w:w="10348" w:type="dxa"/>
            <w:gridSpan w:val="4"/>
            <w:shd w:val="clear" w:color="auto" w:fill="auto"/>
          </w:tcPr>
          <w:p w:rsidR="00DD1152" w:rsidRPr="00BC0D67" w:rsidRDefault="00DD1152" w:rsidP="00DD11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C0D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30 год</w:t>
            </w:r>
          </w:p>
        </w:tc>
      </w:tr>
      <w:tr w:rsidR="00DD1152" w:rsidRPr="00ED0266" w:rsidTr="0065535C">
        <w:tc>
          <w:tcPr>
            <w:tcW w:w="10348" w:type="dxa"/>
            <w:gridSpan w:val="4"/>
            <w:shd w:val="clear" w:color="auto" w:fill="auto"/>
          </w:tcPr>
          <w:p w:rsidR="00DD1152" w:rsidRPr="007946A2" w:rsidRDefault="00DD1152" w:rsidP="00DD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4.3 Теми практичних занять</w:t>
            </w:r>
          </w:p>
        </w:tc>
      </w:tr>
      <w:tr w:rsidR="00DD1152" w:rsidRPr="00ED0266" w:rsidTr="0065535C">
        <w:tc>
          <w:tcPr>
            <w:tcW w:w="596" w:type="dxa"/>
            <w:shd w:val="clear" w:color="auto" w:fill="auto"/>
          </w:tcPr>
          <w:p w:rsidR="00DD1152" w:rsidRPr="0056441D" w:rsidRDefault="0056441D" w:rsidP="00993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44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6550" w:type="dxa"/>
            <w:shd w:val="clear" w:color="auto" w:fill="auto"/>
          </w:tcPr>
          <w:p w:rsidR="00DD1152" w:rsidRPr="007946A2" w:rsidRDefault="00DD1152" w:rsidP="0096538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начального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152" w:rsidRPr="007946A2" w:rsidRDefault="00DD1152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926" w:type="dxa"/>
            <w:vAlign w:val="center"/>
          </w:tcPr>
          <w:p w:rsidR="00DD1152" w:rsidRPr="007946A2" w:rsidRDefault="00DD1152" w:rsidP="00DD1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965389" w:rsidRPr="00ED0266" w:rsidTr="0065535C">
        <w:tc>
          <w:tcPr>
            <w:tcW w:w="10348" w:type="dxa"/>
            <w:gridSpan w:val="4"/>
            <w:shd w:val="clear" w:color="auto" w:fill="auto"/>
          </w:tcPr>
          <w:p w:rsidR="00965389" w:rsidRPr="007946A2" w:rsidRDefault="002D24A7" w:rsidP="00965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  <w:r w:rsidR="00965389"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D1152" w:rsidRPr="00ED0266" w:rsidTr="0065535C">
        <w:tc>
          <w:tcPr>
            <w:tcW w:w="596" w:type="dxa"/>
            <w:shd w:val="clear" w:color="auto" w:fill="auto"/>
          </w:tcPr>
          <w:p w:rsidR="00DD1152" w:rsidRPr="007946A2" w:rsidRDefault="00750890" w:rsidP="00750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:rsidR="009B602B" w:rsidRPr="007946A2" w:rsidRDefault="009B602B" w:rsidP="009B60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1.</w:t>
            </w:r>
          </w:p>
          <w:p w:rsidR="00DD1152" w:rsidRPr="007946A2" w:rsidRDefault="00EA2B75" w:rsidP="002D24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Розробка інструкцій з охорони праці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152" w:rsidRPr="007946A2" w:rsidRDefault="00E545B7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26" w:type="dxa"/>
            <w:vAlign w:val="center"/>
          </w:tcPr>
          <w:p w:rsidR="00404203" w:rsidRPr="007946A2" w:rsidRDefault="00404203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2,- С. 11-20;</w:t>
            </w:r>
          </w:p>
          <w:p w:rsidR="00DD1152" w:rsidRPr="007946A2" w:rsidRDefault="00404203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3.,- С.  4-10.</w:t>
            </w:r>
          </w:p>
        </w:tc>
      </w:tr>
      <w:tr w:rsidR="00DD1152" w:rsidRPr="00ED0266" w:rsidTr="0065535C">
        <w:tc>
          <w:tcPr>
            <w:tcW w:w="596" w:type="dxa"/>
            <w:shd w:val="clear" w:color="auto" w:fill="auto"/>
          </w:tcPr>
          <w:p w:rsidR="00DD1152" w:rsidRPr="007946A2" w:rsidRDefault="00750890" w:rsidP="00750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:rsidR="001567CD" w:rsidRPr="007946A2" w:rsidRDefault="001567CD" w:rsidP="001567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2.</w:t>
            </w:r>
          </w:p>
          <w:p w:rsidR="00DD1152" w:rsidRPr="007946A2" w:rsidRDefault="001567CD" w:rsidP="002D24A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Розслідування та облік нещасних випадків на виробництві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152" w:rsidRPr="007946A2" w:rsidRDefault="00404203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404203" w:rsidRPr="007946A2" w:rsidRDefault="00404203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1,- С. 7-10;</w:t>
            </w:r>
            <w:r w:rsidR="00D830B4">
              <w:rPr>
                <w:rFonts w:ascii="Times New Roman" w:hAnsi="Times New Roman"/>
                <w:sz w:val="24"/>
                <w:szCs w:val="24"/>
                <w:lang w:val="uk-UA"/>
              </w:rPr>
              <w:t>5,-С116-126;</w:t>
            </w:r>
          </w:p>
          <w:p w:rsidR="00D830B4" w:rsidRDefault="00D830B4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8.,- С. 1 4-22;</w:t>
            </w:r>
          </w:p>
          <w:p w:rsidR="00DD1152" w:rsidRPr="007946A2" w:rsidRDefault="00D958DB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11.,-С.  38-45.;12.</w:t>
            </w:r>
          </w:p>
        </w:tc>
      </w:tr>
      <w:tr w:rsidR="00965389" w:rsidRPr="00ED0266" w:rsidTr="0065535C">
        <w:tc>
          <w:tcPr>
            <w:tcW w:w="596" w:type="dxa"/>
            <w:shd w:val="clear" w:color="auto" w:fill="auto"/>
          </w:tcPr>
          <w:p w:rsidR="00965389" w:rsidRPr="007946A2" w:rsidRDefault="00750890" w:rsidP="00750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:rsidR="00C64C6D" w:rsidRPr="007946A2" w:rsidRDefault="00C64C6D" w:rsidP="00C64C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3.</w:t>
            </w:r>
          </w:p>
          <w:p w:rsidR="00965389" w:rsidRPr="007946A2" w:rsidRDefault="00C64C6D" w:rsidP="002D24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Параметри мікроклімату та </w:t>
            </w:r>
            <w:r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види освітлення виробничих приміщень та вимоги до них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5389" w:rsidRPr="007946A2" w:rsidRDefault="00404203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404203" w:rsidRPr="007946A2" w:rsidRDefault="00404203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3,- С. 50-70;</w:t>
            </w:r>
          </w:p>
          <w:p w:rsidR="00404203" w:rsidRPr="007946A2" w:rsidRDefault="00404203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8.,- С.  4-10. 1,- С. 7-10;</w:t>
            </w:r>
          </w:p>
          <w:p w:rsidR="00965389" w:rsidRPr="007946A2" w:rsidRDefault="00404203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6.,- С.  4-10.</w:t>
            </w:r>
          </w:p>
        </w:tc>
      </w:tr>
      <w:tr w:rsidR="00DD1152" w:rsidRPr="00ED0266" w:rsidTr="0065535C">
        <w:tc>
          <w:tcPr>
            <w:tcW w:w="596" w:type="dxa"/>
            <w:shd w:val="clear" w:color="auto" w:fill="auto"/>
          </w:tcPr>
          <w:p w:rsidR="00DD1152" w:rsidRPr="007946A2" w:rsidRDefault="00750890" w:rsidP="00750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1567CD" w:rsidRPr="007946A2" w:rsidRDefault="001567CD" w:rsidP="001567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</w:t>
            </w:r>
            <w:r w:rsidR="00C64C6D"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4</w:t>
            </w:r>
            <w:r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DD1152" w:rsidRPr="007946A2" w:rsidRDefault="001567CD" w:rsidP="002D24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Електробезпека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152" w:rsidRPr="007946A2" w:rsidRDefault="00404203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024A12" w:rsidRPr="007946A2" w:rsidRDefault="00024A12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9,- С. 7-10;</w:t>
            </w:r>
          </w:p>
          <w:p w:rsidR="00DD1152" w:rsidRPr="007946A2" w:rsidRDefault="00024A12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7.,- С.  4-10.</w:t>
            </w:r>
          </w:p>
        </w:tc>
      </w:tr>
      <w:tr w:rsidR="00965389" w:rsidRPr="00ED0266" w:rsidTr="0065535C">
        <w:tc>
          <w:tcPr>
            <w:tcW w:w="596" w:type="dxa"/>
            <w:shd w:val="clear" w:color="auto" w:fill="auto"/>
          </w:tcPr>
          <w:p w:rsidR="00965389" w:rsidRPr="007946A2" w:rsidRDefault="00E545B7" w:rsidP="00750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6550" w:type="dxa"/>
            <w:shd w:val="clear" w:color="auto" w:fill="auto"/>
          </w:tcPr>
          <w:p w:rsidR="00D8375B" w:rsidRPr="007946A2" w:rsidRDefault="00AF69F8" w:rsidP="00D83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Практична робота </w:t>
            </w:r>
            <w:r w:rsidR="00E545B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  <w:r w:rsidR="00D8375B"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965389" w:rsidRPr="007946A2" w:rsidRDefault="00D8375B" w:rsidP="002D24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>сучасних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  <w:lang w:eastAsia="ru-RU"/>
              </w:rPr>
              <w:t>умовах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65389" w:rsidRPr="007946A2" w:rsidRDefault="00404203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14360F" w:rsidRPr="007946A2" w:rsidRDefault="0014360F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3,С. 97-105;</w:t>
            </w:r>
          </w:p>
          <w:p w:rsidR="0014360F" w:rsidRPr="007946A2" w:rsidRDefault="0014360F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4, С.  68-80;</w:t>
            </w:r>
          </w:p>
          <w:p w:rsidR="00965389" w:rsidRPr="007946A2" w:rsidRDefault="0014360F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5.,С 50-62</w:t>
            </w:r>
          </w:p>
        </w:tc>
      </w:tr>
      <w:tr w:rsidR="00965389" w:rsidRPr="00ED0266" w:rsidTr="0065535C">
        <w:tc>
          <w:tcPr>
            <w:tcW w:w="596" w:type="dxa"/>
            <w:shd w:val="clear" w:color="auto" w:fill="auto"/>
          </w:tcPr>
          <w:p w:rsidR="00965389" w:rsidRPr="007946A2" w:rsidRDefault="00E545B7" w:rsidP="00750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:rsidR="00F93E28" w:rsidRPr="007946A2" w:rsidRDefault="00AF69F8" w:rsidP="00F93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Практична робота </w:t>
            </w:r>
            <w:r w:rsidR="00E545B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="00F93E28" w:rsidRPr="007946A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. </w:t>
            </w:r>
          </w:p>
          <w:p w:rsidR="00F93E28" w:rsidRPr="007946A2" w:rsidRDefault="00F93E28" w:rsidP="00F93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Раціональне</w:t>
            </w:r>
            <w:proofErr w:type="spellEnd"/>
            <w:r w:rsidRPr="007946A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здорове  </w:t>
            </w:r>
            <w:r w:rsidRPr="0079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6A2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</w:p>
          <w:p w:rsidR="00965389" w:rsidRPr="007946A2" w:rsidRDefault="00965389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5389" w:rsidRPr="007946A2" w:rsidRDefault="00404203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965389" w:rsidRPr="007946A2" w:rsidRDefault="006B3082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5.,С 8-17</w:t>
            </w:r>
          </w:p>
        </w:tc>
      </w:tr>
      <w:tr w:rsidR="00DD1152" w:rsidRPr="00ED0266" w:rsidTr="0065535C">
        <w:tc>
          <w:tcPr>
            <w:tcW w:w="596" w:type="dxa"/>
            <w:shd w:val="clear" w:color="auto" w:fill="auto"/>
          </w:tcPr>
          <w:p w:rsidR="00DD1152" w:rsidRPr="007946A2" w:rsidRDefault="00E545B7" w:rsidP="00750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550" w:type="dxa"/>
            <w:shd w:val="clear" w:color="auto" w:fill="auto"/>
          </w:tcPr>
          <w:p w:rsidR="00E545B7" w:rsidRDefault="004F5258" w:rsidP="00E545B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gramStart"/>
            <w:r w:rsidRPr="004D04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Практична</w:t>
            </w:r>
            <w:proofErr w:type="gramEnd"/>
            <w:r w:rsidRPr="004D04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робота </w:t>
            </w:r>
            <w:r w:rsidRPr="004D04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E545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4D04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DD1152" w:rsidRPr="004D0415" w:rsidRDefault="004F5258" w:rsidP="00E545B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0415">
              <w:rPr>
                <w:rFonts w:ascii="Times New Roman" w:hAnsi="Times New Roman"/>
                <w:sz w:val="24"/>
                <w:szCs w:val="24"/>
              </w:rPr>
              <w:t>Моделювання</w:t>
            </w:r>
            <w:proofErr w:type="spellEnd"/>
            <w:r w:rsidRPr="004D0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415">
              <w:rPr>
                <w:rFonts w:ascii="Times New Roman" w:hAnsi="Times New Roman"/>
                <w:sz w:val="24"/>
                <w:szCs w:val="24"/>
              </w:rPr>
              <w:t>небезпечних</w:t>
            </w:r>
            <w:proofErr w:type="spellEnd"/>
            <w:r w:rsidRPr="004D0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415">
              <w:rPr>
                <w:rFonts w:ascii="Times New Roman" w:hAnsi="Times New Roman"/>
                <w:sz w:val="24"/>
                <w:szCs w:val="24"/>
              </w:rPr>
              <w:t>подій</w:t>
            </w:r>
            <w:proofErr w:type="spellEnd"/>
            <w:r w:rsidRPr="004D0415">
              <w:rPr>
                <w:rFonts w:ascii="Times New Roman" w:hAnsi="Times New Roman"/>
                <w:sz w:val="24"/>
                <w:szCs w:val="24"/>
              </w:rPr>
              <w:t xml:space="preserve">  та </w:t>
            </w:r>
            <w:proofErr w:type="spellStart"/>
            <w:r w:rsidRPr="004D0415">
              <w:rPr>
                <w:rFonts w:ascii="Times New Roman" w:hAnsi="Times New Roman"/>
                <w:sz w:val="24"/>
                <w:szCs w:val="24"/>
              </w:rPr>
              <w:t>оцінка</w:t>
            </w:r>
            <w:proofErr w:type="spellEnd"/>
            <w:r w:rsidRPr="004D04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4D041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D0415">
              <w:rPr>
                <w:rFonts w:ascii="Times New Roman" w:hAnsi="Times New Roman"/>
                <w:sz w:val="24"/>
                <w:szCs w:val="24"/>
              </w:rPr>
              <w:t>івня</w:t>
            </w:r>
            <w:proofErr w:type="spellEnd"/>
            <w:r w:rsidRPr="004D04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D0415">
              <w:rPr>
                <w:rFonts w:ascii="Times New Roman" w:hAnsi="Times New Roman"/>
                <w:sz w:val="24"/>
                <w:szCs w:val="24"/>
              </w:rPr>
              <w:t>ризику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D1152" w:rsidRPr="007946A2" w:rsidRDefault="00404203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4D0415" w:rsidRDefault="00D830B4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D0415">
              <w:rPr>
                <w:rFonts w:ascii="Times New Roman" w:hAnsi="Times New Roman"/>
                <w:sz w:val="24"/>
                <w:szCs w:val="24"/>
                <w:lang w:val="uk-UA"/>
              </w:rPr>
              <w:t>,- С.30-50;</w:t>
            </w:r>
          </w:p>
          <w:p w:rsidR="00DD1152" w:rsidRPr="007946A2" w:rsidRDefault="004D0415" w:rsidP="00D8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6.,- С.  45-60.</w:t>
            </w:r>
          </w:p>
        </w:tc>
      </w:tr>
      <w:tr w:rsidR="00DD1152" w:rsidRPr="00ED0266" w:rsidTr="0065535C">
        <w:tc>
          <w:tcPr>
            <w:tcW w:w="596" w:type="dxa"/>
            <w:shd w:val="clear" w:color="auto" w:fill="auto"/>
          </w:tcPr>
          <w:p w:rsidR="00DD1152" w:rsidRPr="007946A2" w:rsidRDefault="00DD1152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0" w:type="dxa"/>
            <w:shd w:val="clear" w:color="auto" w:fill="auto"/>
          </w:tcPr>
          <w:p w:rsidR="00DD1152" w:rsidRPr="00BC0D67" w:rsidRDefault="00B85DC5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7">
              <w:rPr>
                <w:rFonts w:ascii="Times New Roman" w:hAnsi="Times New Roman"/>
                <w:sz w:val="24"/>
                <w:szCs w:val="24"/>
                <w:lang w:val="uk-UA"/>
              </w:rPr>
              <w:t>Всього за семестр 16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152" w:rsidRPr="007946A2" w:rsidRDefault="00DD1152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26" w:type="dxa"/>
            <w:vAlign w:val="center"/>
          </w:tcPr>
          <w:p w:rsidR="00DD1152" w:rsidRPr="007946A2" w:rsidRDefault="00DD1152" w:rsidP="00DD1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04203" w:rsidRPr="00ED0266" w:rsidTr="0065535C">
        <w:tc>
          <w:tcPr>
            <w:tcW w:w="596" w:type="dxa"/>
            <w:shd w:val="clear" w:color="auto" w:fill="auto"/>
          </w:tcPr>
          <w:p w:rsidR="00404203" w:rsidRPr="00C64C6D" w:rsidRDefault="00404203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shd w:val="clear" w:color="auto" w:fill="auto"/>
          </w:tcPr>
          <w:p w:rsidR="00404203" w:rsidRPr="00BC0D67" w:rsidRDefault="00B85DC5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0D67">
              <w:rPr>
                <w:rFonts w:ascii="Times New Roman" w:hAnsi="Times New Roman"/>
                <w:sz w:val="24"/>
                <w:szCs w:val="24"/>
                <w:lang w:val="uk-UA"/>
              </w:rPr>
              <w:t>Разом 16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203" w:rsidRPr="00C64C6D" w:rsidRDefault="00404203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6" w:type="dxa"/>
            <w:vAlign w:val="center"/>
          </w:tcPr>
          <w:p w:rsidR="00404203" w:rsidRPr="00C64C6D" w:rsidRDefault="00404203" w:rsidP="00DD11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441D" w:rsidRPr="00ED0266" w:rsidTr="0065535C">
        <w:tc>
          <w:tcPr>
            <w:tcW w:w="10348" w:type="dxa"/>
            <w:gridSpan w:val="4"/>
            <w:shd w:val="clear" w:color="auto" w:fill="auto"/>
          </w:tcPr>
          <w:p w:rsidR="0056441D" w:rsidRPr="00C64C6D" w:rsidRDefault="00763012" w:rsidP="00564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4.4</w:t>
            </w:r>
            <w:r w:rsidR="005644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Теми лабораторних</w:t>
            </w:r>
            <w:r w:rsidR="0056441D"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занять</w:t>
            </w:r>
          </w:p>
        </w:tc>
      </w:tr>
      <w:tr w:rsidR="00B85DC5" w:rsidRPr="00ED0266" w:rsidTr="0065535C">
        <w:tc>
          <w:tcPr>
            <w:tcW w:w="596" w:type="dxa"/>
            <w:shd w:val="clear" w:color="auto" w:fill="auto"/>
          </w:tcPr>
          <w:p w:rsidR="00BC0D67" w:rsidRDefault="0056441D" w:rsidP="00993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44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85DC5" w:rsidRPr="00C64C6D" w:rsidRDefault="0056441D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44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550" w:type="dxa"/>
            <w:shd w:val="clear" w:color="auto" w:fill="auto"/>
          </w:tcPr>
          <w:p w:rsidR="00B85DC5" w:rsidRPr="00C64C6D" w:rsidRDefault="0056441D" w:rsidP="0056441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начального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DC5" w:rsidRPr="00C64C6D" w:rsidRDefault="0056441D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926" w:type="dxa"/>
            <w:vAlign w:val="center"/>
          </w:tcPr>
          <w:p w:rsidR="00B85DC5" w:rsidRPr="00C64C6D" w:rsidRDefault="0056441D" w:rsidP="00DD11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56441D" w:rsidRPr="00ED0266" w:rsidTr="0065535C">
        <w:tc>
          <w:tcPr>
            <w:tcW w:w="10348" w:type="dxa"/>
            <w:gridSpan w:val="4"/>
            <w:shd w:val="clear" w:color="auto" w:fill="auto"/>
          </w:tcPr>
          <w:p w:rsidR="0056441D" w:rsidRPr="00C64C6D" w:rsidRDefault="002D24A7" w:rsidP="00564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  <w:r w:rsidR="0056441D"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56441D" w:rsidRPr="00ED0266" w:rsidTr="0065535C">
        <w:tc>
          <w:tcPr>
            <w:tcW w:w="10348" w:type="dxa"/>
            <w:gridSpan w:val="4"/>
            <w:shd w:val="clear" w:color="auto" w:fill="auto"/>
          </w:tcPr>
          <w:p w:rsidR="0056441D" w:rsidRPr="00C64C6D" w:rsidRDefault="0056441D" w:rsidP="00BC0D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46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за семестр </w:t>
            </w:r>
            <w:r w:rsidR="00BC0D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немає</w:t>
            </w:r>
          </w:p>
        </w:tc>
      </w:tr>
      <w:tr w:rsidR="0056441D" w:rsidRPr="00ED0266" w:rsidTr="0065535C">
        <w:tc>
          <w:tcPr>
            <w:tcW w:w="10348" w:type="dxa"/>
            <w:gridSpan w:val="4"/>
            <w:shd w:val="clear" w:color="auto" w:fill="auto"/>
          </w:tcPr>
          <w:p w:rsidR="0056441D" w:rsidRPr="00763012" w:rsidRDefault="00763012" w:rsidP="00763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630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4.5 Самостійна робота</w:t>
            </w:r>
          </w:p>
        </w:tc>
      </w:tr>
      <w:tr w:rsidR="0056441D" w:rsidRPr="00ED0266" w:rsidTr="0065535C">
        <w:tc>
          <w:tcPr>
            <w:tcW w:w="596" w:type="dxa"/>
            <w:shd w:val="clear" w:color="auto" w:fill="auto"/>
          </w:tcPr>
          <w:p w:rsidR="00BC0D67" w:rsidRDefault="003121F2" w:rsidP="00993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44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56441D" w:rsidRPr="00C64C6D" w:rsidRDefault="003121F2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44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550" w:type="dxa"/>
            <w:shd w:val="clear" w:color="auto" w:fill="auto"/>
          </w:tcPr>
          <w:p w:rsidR="0056441D" w:rsidRPr="00C64C6D" w:rsidRDefault="003121F2" w:rsidP="005D221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начального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441D" w:rsidRPr="00C64C6D" w:rsidRDefault="003121F2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926" w:type="dxa"/>
            <w:vAlign w:val="center"/>
          </w:tcPr>
          <w:p w:rsidR="0056441D" w:rsidRPr="00C64C6D" w:rsidRDefault="0065535C" w:rsidP="00DD11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F30E74" w:rsidRPr="00ED0266" w:rsidTr="00D830B4">
        <w:tc>
          <w:tcPr>
            <w:tcW w:w="10348" w:type="dxa"/>
            <w:gridSpan w:val="4"/>
            <w:shd w:val="clear" w:color="auto" w:fill="auto"/>
          </w:tcPr>
          <w:p w:rsidR="00F30E74" w:rsidRPr="00C64C6D" w:rsidRDefault="002D24A7" w:rsidP="00F30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  <w:r w:rsidR="00F30E74" w:rsidRPr="007946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56441D" w:rsidRPr="00ED0266" w:rsidTr="0065535C">
        <w:tc>
          <w:tcPr>
            <w:tcW w:w="596" w:type="dxa"/>
            <w:shd w:val="clear" w:color="auto" w:fill="auto"/>
          </w:tcPr>
          <w:p w:rsidR="0056441D" w:rsidRPr="007919E1" w:rsidRDefault="00F30E74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:rsidR="0056441D" w:rsidRPr="007919E1" w:rsidRDefault="007919E1" w:rsidP="00BC0D6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 1</w:t>
            </w:r>
            <w:r w:rsidRPr="007919E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2D24A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3121F2" w:rsidRPr="007919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Правові та організаційні питання охорони праці.</w:t>
            </w:r>
            <w:r w:rsidR="00D568E7" w:rsidRPr="007919E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Самостійно вивчати теоретичні питання Єдині галузеві і міжгалузеві правила і норми. Принципи державної політики з охорони праці.</w:t>
            </w:r>
            <w:r w:rsidR="00BC0D6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568E7" w:rsidRPr="007919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Охорона праці в ринкових умовах.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441D" w:rsidRPr="007919E1" w:rsidRDefault="002022BF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26" w:type="dxa"/>
            <w:vAlign w:val="center"/>
          </w:tcPr>
          <w:p w:rsidR="00017455" w:rsidRPr="007919E1" w:rsidRDefault="00017455" w:rsidP="00017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5, С.8-17</w:t>
            </w:r>
          </w:p>
          <w:p w:rsidR="00017455" w:rsidRPr="007919E1" w:rsidRDefault="00017455" w:rsidP="00017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3,С. 27-47;</w:t>
            </w:r>
          </w:p>
          <w:p w:rsidR="0056441D" w:rsidRPr="007919E1" w:rsidRDefault="00017455" w:rsidP="0001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4,С. 12 – 20</w:t>
            </w:r>
          </w:p>
        </w:tc>
      </w:tr>
      <w:tr w:rsidR="007946A2" w:rsidRPr="002022BF" w:rsidTr="0065535C">
        <w:tc>
          <w:tcPr>
            <w:tcW w:w="596" w:type="dxa"/>
            <w:shd w:val="clear" w:color="auto" w:fill="auto"/>
          </w:tcPr>
          <w:p w:rsidR="007946A2" w:rsidRPr="007919E1" w:rsidRDefault="00F30E74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:rsidR="007919E1" w:rsidRPr="007919E1" w:rsidRDefault="007919E1" w:rsidP="00791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919E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 2.</w:t>
            </w:r>
            <w:r w:rsidR="002D24A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919E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Основи виробничої санітарії і гігієни прац</w:t>
            </w:r>
            <w:r w:rsidRPr="007919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і.</w:t>
            </w:r>
          </w:p>
          <w:p w:rsidR="007946A2" w:rsidRPr="007919E1" w:rsidRDefault="007919E1" w:rsidP="007919E1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класифікація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виробничих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шкідливостей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Мікроклімат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виробничих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мікроклімату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організм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Запиленість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повітря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виробничих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7919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6A2" w:rsidRPr="007919E1" w:rsidRDefault="002022BF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26" w:type="dxa"/>
            <w:vAlign w:val="center"/>
          </w:tcPr>
          <w:p w:rsidR="007946A2" w:rsidRPr="007919E1" w:rsidRDefault="00E74688" w:rsidP="00DD1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С14-50</w:t>
            </w:r>
          </w:p>
        </w:tc>
      </w:tr>
      <w:tr w:rsidR="007946A2" w:rsidRPr="002022BF" w:rsidTr="0065535C">
        <w:tc>
          <w:tcPr>
            <w:tcW w:w="596" w:type="dxa"/>
            <w:shd w:val="clear" w:color="auto" w:fill="auto"/>
          </w:tcPr>
          <w:p w:rsidR="007946A2" w:rsidRPr="007919E1" w:rsidRDefault="00F30E74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:rsidR="00351933" w:rsidRDefault="00351933" w:rsidP="00351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 3. Основи електробезпеки</w:t>
            </w:r>
          </w:p>
          <w:p w:rsidR="007946A2" w:rsidRPr="008605F8" w:rsidRDefault="00351933" w:rsidP="0035193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Поняття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електробезпеки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Електрика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промислова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статична,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атмосферна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ураження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електричним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струмом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небезпеки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ураження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електричним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струмом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>електричних</w:t>
            </w:r>
            <w:proofErr w:type="spellEnd"/>
            <w:r w:rsidRPr="00860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травм.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6A2" w:rsidRPr="007919E1" w:rsidRDefault="00DE3EE0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26" w:type="dxa"/>
            <w:vAlign w:val="center"/>
          </w:tcPr>
          <w:p w:rsidR="00E753A5" w:rsidRPr="00ED0266" w:rsidRDefault="00E753A5" w:rsidP="00E7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2, - С. 45 – 50;</w:t>
            </w:r>
          </w:p>
          <w:p w:rsidR="00E753A5" w:rsidRPr="00ED0266" w:rsidRDefault="00E753A5" w:rsidP="00E7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3, - С. 77;</w:t>
            </w:r>
          </w:p>
          <w:p w:rsidR="007946A2" w:rsidRPr="007919E1" w:rsidRDefault="00E753A5" w:rsidP="00E75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4,- С. 124 – 127.</w:t>
            </w:r>
          </w:p>
        </w:tc>
      </w:tr>
      <w:tr w:rsidR="009B602B" w:rsidRPr="002022BF" w:rsidTr="0065535C">
        <w:tc>
          <w:tcPr>
            <w:tcW w:w="596" w:type="dxa"/>
            <w:shd w:val="clear" w:color="auto" w:fill="auto"/>
          </w:tcPr>
          <w:p w:rsidR="009B602B" w:rsidRPr="002F052C" w:rsidRDefault="00F30E74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052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7C1C02" w:rsidRPr="002F052C" w:rsidRDefault="007C1C02" w:rsidP="007C1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052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Тема 4. </w:t>
            </w:r>
            <w:r w:rsidRPr="002F05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Теоретичні основи безпеки життєдіяльності</w:t>
            </w:r>
            <w:r w:rsidRPr="002F05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B602B" w:rsidRPr="002F052C" w:rsidRDefault="007C1C02" w:rsidP="007C1C0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F052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Правові основи безпеки життєдіяльності. Управління та нагляд з безпекою життєдіяльності.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02B" w:rsidRPr="007919E1" w:rsidRDefault="00DE3EE0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9B602B" w:rsidRPr="007919E1" w:rsidRDefault="00297530" w:rsidP="00DD1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С52-65</w:t>
            </w:r>
          </w:p>
        </w:tc>
      </w:tr>
      <w:tr w:rsidR="0065535C" w:rsidRPr="002022BF" w:rsidTr="0065535C">
        <w:tc>
          <w:tcPr>
            <w:tcW w:w="596" w:type="dxa"/>
            <w:shd w:val="clear" w:color="auto" w:fill="auto"/>
          </w:tcPr>
          <w:p w:rsidR="0065535C" w:rsidRPr="002F052C" w:rsidRDefault="00DE3EE0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052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:rsidR="00272944" w:rsidRPr="002F052C" w:rsidRDefault="00272944" w:rsidP="0027294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F052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Тема 5. </w:t>
            </w:r>
            <w:r w:rsidRPr="002F05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Людина як елемент системи «Людина-Життєве середовище»</w:t>
            </w:r>
            <w:r w:rsidRPr="002F052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65535C" w:rsidRPr="002F052C" w:rsidRDefault="00272944" w:rsidP="0027294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F05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Правові основи безпеки життєдіяльності. Управління та нагляд з безпекою життєдіяльності.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35C" w:rsidRPr="007919E1" w:rsidRDefault="00263C24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6" w:type="dxa"/>
            <w:vAlign w:val="center"/>
          </w:tcPr>
          <w:p w:rsidR="00096516" w:rsidRPr="00ED0266" w:rsidRDefault="00096516" w:rsidP="00096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27-4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7;</w:t>
            </w:r>
          </w:p>
          <w:p w:rsidR="0065535C" w:rsidRPr="007919E1" w:rsidRDefault="00096516" w:rsidP="00096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4,С. 12 – 20</w:t>
            </w:r>
          </w:p>
        </w:tc>
      </w:tr>
      <w:tr w:rsidR="000D65C0" w:rsidRPr="002022BF" w:rsidTr="0065535C">
        <w:tc>
          <w:tcPr>
            <w:tcW w:w="596" w:type="dxa"/>
            <w:shd w:val="clear" w:color="auto" w:fill="auto"/>
          </w:tcPr>
          <w:p w:rsidR="000D65C0" w:rsidRPr="002F052C" w:rsidRDefault="00263C24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052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:rsidR="00782EA5" w:rsidRPr="002F052C" w:rsidRDefault="00782EA5" w:rsidP="00782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F05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6.</w:t>
            </w:r>
            <w:r w:rsidR="002D24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F05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Небезпеки життєдіяльності у виробничій сфері та побуті. Засоби їх попередження.»</w:t>
            </w:r>
            <w:r w:rsidRPr="002F052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D65C0" w:rsidRPr="002F052C" w:rsidRDefault="00782EA5" w:rsidP="00782EA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F05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Дія шуму та вібрації</w:t>
            </w:r>
            <w:r w:rsidRPr="002F052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2F052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 організм людини. Іонізуючі випромінювання, радіаційна небезпека. Електромагнітні поля і випромінювання. Небезпека електричного струму. Хімічні і біологічні фактори небезпеки.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Психофізіологічні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небезпеки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D65C0" w:rsidRPr="007919E1" w:rsidRDefault="00263C24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26" w:type="dxa"/>
            <w:vAlign w:val="center"/>
          </w:tcPr>
          <w:p w:rsidR="008418BE" w:rsidRPr="00ED0266" w:rsidRDefault="008418BE" w:rsidP="00841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77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- 86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D65C0" w:rsidRPr="007919E1" w:rsidRDefault="008418BE" w:rsidP="008418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 С. 118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127</w:t>
            </w:r>
          </w:p>
        </w:tc>
      </w:tr>
      <w:tr w:rsidR="009B4646" w:rsidRPr="002022BF" w:rsidTr="0065535C">
        <w:tc>
          <w:tcPr>
            <w:tcW w:w="596" w:type="dxa"/>
            <w:shd w:val="clear" w:color="auto" w:fill="auto"/>
          </w:tcPr>
          <w:p w:rsidR="009B4646" w:rsidRPr="002F052C" w:rsidRDefault="00F314D9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052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550" w:type="dxa"/>
            <w:shd w:val="clear" w:color="auto" w:fill="auto"/>
          </w:tcPr>
          <w:p w:rsidR="00140CE6" w:rsidRPr="002F052C" w:rsidRDefault="00140CE6" w:rsidP="00140C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F052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  7. Небезпеки що приводять до надзвичайних ситуацій та заходи зниження їх наслідків.</w:t>
            </w:r>
          </w:p>
          <w:p w:rsidR="009B4646" w:rsidRPr="002F052C" w:rsidRDefault="00140CE6" w:rsidP="00140CE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Природні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небезпеки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Небезпеки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техногенного характеру.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Соціально-політичні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небезпеки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Комбіновані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небезпеки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Небезпека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сучасному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урбанізованому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2F052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4646" w:rsidRPr="007919E1" w:rsidRDefault="00263C24" w:rsidP="0099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9E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26" w:type="dxa"/>
            <w:vAlign w:val="center"/>
          </w:tcPr>
          <w:p w:rsidR="009E3511" w:rsidRDefault="009E3511" w:rsidP="009E3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С. 20-22;</w:t>
            </w:r>
          </w:p>
          <w:p w:rsidR="009E3511" w:rsidRDefault="009E3511" w:rsidP="009E3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С. 15-18;</w:t>
            </w:r>
          </w:p>
          <w:p w:rsidR="009B4646" w:rsidRPr="007919E1" w:rsidRDefault="009E3511" w:rsidP="009E3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 С. 3 – 5.</w:t>
            </w:r>
          </w:p>
        </w:tc>
      </w:tr>
      <w:tr w:rsidR="007F2221" w:rsidRPr="002022BF" w:rsidTr="00D830B4">
        <w:tc>
          <w:tcPr>
            <w:tcW w:w="10348" w:type="dxa"/>
            <w:gridSpan w:val="4"/>
            <w:shd w:val="clear" w:color="auto" w:fill="auto"/>
          </w:tcPr>
          <w:p w:rsidR="007F2221" w:rsidRPr="00BC0D67" w:rsidRDefault="007F2221" w:rsidP="00DD11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0D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за семестр </w:t>
            </w:r>
            <w:r w:rsidR="002F052C" w:rsidRPr="00BC0D67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 w:rsidRPr="00BC0D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7F2221" w:rsidRPr="00ED0266" w:rsidTr="00D830B4">
        <w:tc>
          <w:tcPr>
            <w:tcW w:w="10348" w:type="dxa"/>
            <w:gridSpan w:val="4"/>
            <w:shd w:val="clear" w:color="auto" w:fill="auto"/>
          </w:tcPr>
          <w:p w:rsidR="007F2221" w:rsidRPr="00BC0D67" w:rsidRDefault="007F2221" w:rsidP="007F2221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BC0D67">
              <w:rPr>
                <w:sz w:val="28"/>
                <w:szCs w:val="28"/>
              </w:rPr>
              <w:t>Разом</w:t>
            </w:r>
            <w:r w:rsidRPr="00BC0D67">
              <w:rPr>
                <w:sz w:val="28"/>
                <w:szCs w:val="28"/>
                <w:lang w:val="ru-RU"/>
              </w:rPr>
              <w:t xml:space="preserve">   </w:t>
            </w:r>
            <w:r w:rsidR="002F052C" w:rsidRPr="00BC0D67">
              <w:rPr>
                <w:szCs w:val="24"/>
              </w:rPr>
              <w:t>44</w:t>
            </w:r>
            <w:r w:rsidRPr="00BC0D67">
              <w:rPr>
                <w:szCs w:val="24"/>
              </w:rPr>
              <w:t xml:space="preserve"> год.</w:t>
            </w:r>
          </w:p>
        </w:tc>
      </w:tr>
    </w:tbl>
    <w:p w:rsidR="00AA38C0" w:rsidRPr="00ED0266" w:rsidRDefault="00A8414E" w:rsidP="002F052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caps/>
          <w:sz w:val="24"/>
          <w:szCs w:val="24"/>
          <w:lang w:val="uk-UA"/>
        </w:rPr>
        <w:lastRenderedPageBreak/>
        <w:t>5</w:t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>. Засоби діагностики результатів навчання, інструменти,</w:t>
      </w:r>
      <w:r w:rsidR="00F33B2F" w:rsidRPr="00ED0266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 xml:space="preserve"> обладнання та програмне забезпечення, </w:t>
      </w:r>
      <w:r w:rsidR="00F33B2F" w:rsidRPr="00ED0266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>використання яких передбачає навчальна дисципліна</w:t>
      </w:r>
    </w:p>
    <w:p w:rsidR="00F33B2F" w:rsidRPr="00ED0266" w:rsidRDefault="00F33B2F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30E98" w:rsidRPr="00ED0266" w:rsidRDefault="00343C20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D0266">
        <w:rPr>
          <w:rFonts w:ascii="Times New Roman" w:hAnsi="Times New Roman"/>
          <w:sz w:val="24"/>
          <w:szCs w:val="24"/>
          <w:lang w:val="uk-UA"/>
        </w:rPr>
        <w:t xml:space="preserve">Засобами оцінювання  результатів навчання є екзамен, практичні роботи, звіти, реферати.  </w:t>
      </w:r>
      <w:r w:rsidR="00225B5E" w:rsidRPr="00ED0266">
        <w:rPr>
          <w:rFonts w:ascii="Times New Roman" w:hAnsi="Times New Roman"/>
          <w:sz w:val="24"/>
          <w:szCs w:val="24"/>
          <w:lang w:val="uk-UA"/>
        </w:rPr>
        <w:t>Використовуються показ об'єкта, розпов</w:t>
      </w:r>
      <w:r w:rsidRPr="00ED0266">
        <w:rPr>
          <w:rFonts w:ascii="Times New Roman" w:hAnsi="Times New Roman"/>
          <w:sz w:val="24"/>
          <w:szCs w:val="24"/>
          <w:lang w:val="uk-UA"/>
        </w:rPr>
        <w:t>ідь, навчальна лекція, практичні</w:t>
      </w:r>
      <w:r w:rsidR="00225B5E" w:rsidRPr="00ED0266">
        <w:rPr>
          <w:rFonts w:ascii="Times New Roman" w:hAnsi="Times New Roman"/>
          <w:sz w:val="24"/>
          <w:szCs w:val="24"/>
          <w:lang w:val="uk-UA"/>
        </w:rPr>
        <w:t xml:space="preserve"> заняття</w:t>
      </w:r>
      <w:r w:rsidRPr="00ED0266">
        <w:rPr>
          <w:rFonts w:ascii="Times New Roman" w:hAnsi="Times New Roman"/>
          <w:sz w:val="24"/>
          <w:szCs w:val="24"/>
          <w:lang w:val="uk-UA"/>
        </w:rPr>
        <w:t xml:space="preserve"> з індивідуальним завданнями </w:t>
      </w:r>
      <w:r w:rsidR="00225B5E" w:rsidRPr="00ED0266">
        <w:rPr>
          <w:rFonts w:ascii="Times New Roman" w:hAnsi="Times New Roman"/>
          <w:sz w:val="24"/>
          <w:szCs w:val="24"/>
          <w:lang w:val="uk-UA"/>
        </w:rPr>
        <w:t>,</w:t>
      </w:r>
      <w:r w:rsidRPr="00ED0266">
        <w:rPr>
          <w:rFonts w:ascii="Times New Roman" w:hAnsi="Times New Roman"/>
          <w:sz w:val="24"/>
          <w:szCs w:val="24"/>
          <w:lang w:val="uk-UA"/>
        </w:rPr>
        <w:t>самостійна робота здобувача</w:t>
      </w:r>
      <w:r w:rsidR="00225B5E" w:rsidRPr="00ED02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0266">
        <w:rPr>
          <w:rFonts w:ascii="Times New Roman" w:hAnsi="Times New Roman"/>
          <w:sz w:val="24"/>
          <w:szCs w:val="24"/>
          <w:lang w:val="uk-UA"/>
        </w:rPr>
        <w:t xml:space="preserve"> вищої освіти з навчальною та довідковою літературою, самостійне виконання завдань, консультації.</w:t>
      </w:r>
    </w:p>
    <w:p w:rsidR="00030E98" w:rsidRPr="00ED0266" w:rsidRDefault="00030E98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7410"/>
      </w:tblGrid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6.1. Порядок оцінювання результатів навчання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E54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410" w:type="dxa"/>
            <w:vAlign w:val="center"/>
          </w:tcPr>
          <w:p w:rsidR="00AA38C0" w:rsidRPr="00ED0266" w:rsidRDefault="002313D5" w:rsidP="00231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</w:t>
            </w:r>
            <w:r w:rsidR="00AA38C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E54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  <w:r w:rsidR="00C4267A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A38C0" w:rsidRPr="00ED0266" w:rsidRDefault="00AA38C0" w:rsidP="00E54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10" w:type="dxa"/>
            <w:vAlign w:val="center"/>
          </w:tcPr>
          <w:p w:rsidR="00AA38C0" w:rsidRPr="00ED0266" w:rsidRDefault="00AA38C0" w:rsidP="002D2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Усне опитування, домашні завдання, виступи на </w:t>
            </w:r>
            <w:r w:rsidR="00FF28A8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39D7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заня</w:t>
            </w:r>
            <w:r w:rsidR="00C4267A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ттях оцінюються за </w:t>
            </w:r>
            <w:r w:rsidR="002D24A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  <w:r w:rsidR="00C4267A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-бальною </w:t>
            </w:r>
            <w:r w:rsidR="006C39D7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шкалою</w:t>
            </w:r>
            <w:r w:rsidR="002313D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E54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:rsidR="00AA38C0" w:rsidRPr="00ED0266" w:rsidRDefault="00AA38C0" w:rsidP="00E54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10" w:type="dxa"/>
            <w:vAlign w:val="center"/>
          </w:tcPr>
          <w:p w:rsidR="00AA38C0" w:rsidRPr="00ED0266" w:rsidRDefault="00C4267A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Оцінка за екзамен визначається за відповідями на питання екзаменаційного білету</w:t>
            </w:r>
            <w:r w:rsidR="00AA38C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6.2. Критерії оцінювання результатів навчання</w:t>
            </w:r>
          </w:p>
        </w:tc>
      </w:tr>
      <w:tr w:rsidR="001D3255" w:rsidRPr="00ED0266" w:rsidTr="00ED0266">
        <w:tc>
          <w:tcPr>
            <w:tcW w:w="10598" w:type="dxa"/>
            <w:gridSpan w:val="2"/>
            <w:vAlign w:val="center"/>
          </w:tcPr>
          <w:p w:rsidR="001D3255" w:rsidRPr="00ED0266" w:rsidRDefault="001D3255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</w:tr>
    </w:tbl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062"/>
        <w:gridCol w:w="2015"/>
        <w:gridCol w:w="6521"/>
      </w:tblGrid>
      <w:tr w:rsidR="00F8363D" w:rsidRPr="00ED0266" w:rsidTr="00ED0266">
        <w:tc>
          <w:tcPr>
            <w:tcW w:w="4077" w:type="dxa"/>
            <w:gridSpan w:val="2"/>
          </w:tcPr>
          <w:p w:rsidR="00F8363D" w:rsidRPr="00ED0266" w:rsidRDefault="00F8363D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</w:t>
            </w:r>
          </w:p>
        </w:tc>
        <w:tc>
          <w:tcPr>
            <w:tcW w:w="6521" w:type="dxa"/>
          </w:tcPr>
          <w:p w:rsidR="00F8363D" w:rsidRPr="00ED0266" w:rsidRDefault="00F8363D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4D9B" w:rsidRPr="00ED0266" w:rsidTr="00ED0266">
        <w:tc>
          <w:tcPr>
            <w:tcW w:w="2062" w:type="dxa"/>
            <w:vMerge w:val="restart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Рівень компетентності</w:t>
            </w:r>
          </w:p>
        </w:tc>
        <w:tc>
          <w:tcPr>
            <w:tcW w:w="2015" w:type="dxa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Оцінка:</w:t>
            </w:r>
          </w:p>
        </w:tc>
        <w:tc>
          <w:tcPr>
            <w:tcW w:w="6521" w:type="dxa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Критерії  та визначення оцінювання</w:t>
            </w:r>
          </w:p>
        </w:tc>
      </w:tr>
      <w:tr w:rsidR="00ED0266" w:rsidRPr="00ED0266" w:rsidTr="00ED0266">
        <w:tc>
          <w:tcPr>
            <w:tcW w:w="2062" w:type="dxa"/>
            <w:vMerge/>
          </w:tcPr>
          <w:p w:rsidR="00ED0266" w:rsidRPr="00ED0266" w:rsidRDefault="00ED0266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4-бальна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0266" w:rsidRPr="00ED0266" w:rsidTr="00ED0266">
        <w:tc>
          <w:tcPr>
            <w:tcW w:w="2062" w:type="dxa"/>
          </w:tcPr>
          <w:p w:rsidR="00ED0266" w:rsidRPr="00ED0266" w:rsidRDefault="00ED0266" w:rsidP="00794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5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ED0266" w:rsidRPr="00ED0266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Високий</w:t>
            </w:r>
          </w:p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(творчий)</w:t>
            </w:r>
          </w:p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(відмінно)</w:t>
            </w:r>
          </w:p>
        </w:tc>
        <w:tc>
          <w:tcPr>
            <w:tcW w:w="6521" w:type="dxa"/>
          </w:tcPr>
          <w:p w:rsidR="00ED0266" w:rsidRPr="00B41BEC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програмовим матеріалом, виявляє здібності, вміє самостійно поставити мету дослідження, вказує шляхи її реалізації, робить аналіз та висновки.</w:t>
            </w:r>
            <w:r w:rsidR="00B41BE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вивченим матеріалом, уміло послуговується науковою термінологіє, вміє опрацьовувати наукову інформацію (знаходити нові факти, явища, ідеї, самостійно використовувати їх відповідно до поставленої мети тощо).</w:t>
            </w:r>
          </w:p>
        </w:tc>
      </w:tr>
      <w:tr w:rsidR="00ED0266" w:rsidRPr="00BC0D67" w:rsidTr="00ED0266">
        <w:trPr>
          <w:trHeight w:val="557"/>
        </w:trPr>
        <w:tc>
          <w:tcPr>
            <w:tcW w:w="2062" w:type="dxa"/>
            <w:vAlign w:val="center"/>
          </w:tcPr>
          <w:p w:rsidR="00ED0266" w:rsidRPr="00ED0266" w:rsidRDefault="00ED0266" w:rsidP="00E35CD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Достатній</w:t>
            </w:r>
          </w:p>
          <w:p w:rsidR="00ED0266" w:rsidRPr="00ED0266" w:rsidRDefault="00ED0266" w:rsidP="00E35CD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(конструктивно-варіативний)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  <w:p w:rsidR="00ED0266" w:rsidRPr="00ED0266" w:rsidRDefault="00ED0266" w:rsidP="00ED0266">
            <w:pPr>
              <w:pStyle w:val="ab"/>
              <w:ind w:left="-77" w:right="-9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(добре)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Здобувач вищої освіти вільно володіє вивченим матеріалом  у стандартних ситуаціях, наводить приклади його практичного застосування та аргументи </w:t>
            </w:r>
            <w:r w:rsidR="00B41BE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 підтвердження власних думок. 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уміє пояснювати явища, аналізувати, узагальнювати знання, систематизувати їх, зі сторонньою допомогою (викладача, одногрупників тощо) робити висновки.</w:t>
            </w:r>
            <w:r w:rsidR="00B41BE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Здобувач вищої освіти виявляє знання основних законодавчих та нормативно-правових актів з охорони праці в галузі( їх дотримання та виконання в умовах виробництва) </w:t>
            </w:r>
          </w:p>
        </w:tc>
      </w:tr>
      <w:tr w:rsidR="00ED0266" w:rsidRPr="00ED0266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Середній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(репродуктивний)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  <w:p w:rsidR="00ED0266" w:rsidRPr="00ED0266" w:rsidRDefault="00ED0266" w:rsidP="00ED0266">
            <w:pPr>
              <w:pStyle w:val="ab"/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(задовільно)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може зі сторонньою допомогою пояснювати  ситуації, виправляти допущені неточності (власні, інших студентів), виявляє елементарні знання основних нормативно-правових актів з охорони праці в галузі ( їх дотримання та виконання).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описує ситуації,  відтворює значну частину матеріалу, характеризує  виробничі ситуації в розрізі дотримання вимог охорони праці в галузі.</w:t>
            </w:r>
          </w:p>
          <w:p w:rsidR="00ED0266" w:rsidRPr="00B35C9E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Здобувач вищої освіти за допомогою викладача проводить аналіз виконання вимог охорони праці в умовах виробництва, без пояснень наводить приклади, що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грунтуються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його власних спостереженнях, розповідях викладача тощо. </w:t>
            </w:r>
          </w:p>
        </w:tc>
      </w:tr>
      <w:tr w:rsidR="00ED0266" w:rsidRPr="00BC0D67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Початковий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(рецептивно-продуктивний)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(незадовільно)</w:t>
            </w:r>
          </w:p>
          <w:p w:rsidR="00ED0266" w:rsidRPr="00ED0266" w:rsidRDefault="00ED0266" w:rsidP="0043512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за допомогою викладача розповідає про основні законодавчі та нормативно-правові акти з охорони праці в галузі.</w:t>
            </w:r>
          </w:p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знання з охорони праці в галузі описує на основі свого попереднього досвіду, за допомогою викладача відповідає на запитання, що потребують однослівної відповіді.</w:t>
            </w:r>
          </w:p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Здобувач вищої освіти володіє навчальним матеріалом на рівні розпізнавання окремих виробничих ситуацій з  охорони праці в галузі, за допомогою викладача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відповдає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запитання, що потребують відповіді  «так» чи  «ні».</w:t>
            </w:r>
          </w:p>
        </w:tc>
      </w:tr>
    </w:tbl>
    <w:p w:rsidR="001D3255" w:rsidRPr="00ED0266" w:rsidRDefault="001D3255" w:rsidP="001D32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8C0" w:rsidRPr="00ED0266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610"/>
      </w:tblGrid>
      <w:tr w:rsidR="00AA38C0" w:rsidRPr="00ED0266" w:rsidTr="00134F48">
        <w:tc>
          <w:tcPr>
            <w:tcW w:w="10598" w:type="dxa"/>
            <w:gridSpan w:val="2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7. Рекомендована література</w:t>
            </w:r>
          </w:p>
        </w:tc>
      </w:tr>
      <w:tr w:rsidR="00AA38C0" w:rsidRPr="00ED0266" w:rsidTr="00134F48">
        <w:trPr>
          <w:trHeight w:val="70"/>
        </w:trPr>
        <w:tc>
          <w:tcPr>
            <w:tcW w:w="988" w:type="dxa"/>
            <w:tcBorders>
              <w:right w:val="single" w:sz="4" w:space="0" w:color="auto"/>
            </w:tcBorders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610" w:type="dxa"/>
            <w:tcBorders>
              <w:left w:val="single" w:sz="4" w:space="0" w:color="auto"/>
            </w:tcBorders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ED0266" w:rsidTr="00134F48">
        <w:trPr>
          <w:trHeight w:val="398"/>
        </w:trPr>
        <w:tc>
          <w:tcPr>
            <w:tcW w:w="10598" w:type="dxa"/>
            <w:gridSpan w:val="2"/>
          </w:tcPr>
          <w:p w:rsidR="00AA38C0" w:rsidRPr="00ED0266" w:rsidRDefault="00F33B2F" w:rsidP="00F33B2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7.1. Основна література</w:t>
            </w:r>
            <w:r w:rsidR="00CF634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AA38C0" w:rsidRPr="00ED0266" w:rsidTr="00134F48">
        <w:tc>
          <w:tcPr>
            <w:tcW w:w="988" w:type="dxa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10" w:type="dxa"/>
          </w:tcPr>
          <w:p w:rsidR="00AA38C0" w:rsidRPr="00ED0266" w:rsidRDefault="00A818F6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Віталій,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Нагодченко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Олександр</w:t>
            </w:r>
            <w:r w:rsidR="00021339" w:rsidRPr="00ED0266">
              <w:rPr>
                <w:rFonts w:ascii="Times New Roman" w:hAnsi="Times New Roman"/>
                <w:sz w:val="24"/>
                <w:szCs w:val="24"/>
              </w:rPr>
              <w:t>. Охорона праці: Підручник</w:t>
            </w:r>
            <w:r w:rsidR="00182FA6" w:rsidRPr="00ED02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5BA4" w:rsidRPr="00ED0266">
              <w:rPr>
                <w:rFonts w:ascii="Times New Roman" w:hAnsi="Times New Roman"/>
                <w:sz w:val="24"/>
                <w:szCs w:val="24"/>
              </w:rPr>
              <w:t>–</w:t>
            </w:r>
            <w:r w:rsidR="00021339" w:rsidRPr="00ED0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 навчальної літератури</w:t>
            </w:r>
            <w:r w:rsidR="00021339" w:rsidRPr="00ED02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="00182FA6" w:rsidRPr="00ED0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B2F" w:rsidRPr="00ED026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280</w:t>
            </w:r>
            <w:r w:rsidR="00F33B2F" w:rsidRPr="00ED0266">
              <w:rPr>
                <w:rFonts w:ascii="Times New Roman" w:hAnsi="Times New Roman"/>
                <w:sz w:val="24"/>
                <w:szCs w:val="24"/>
              </w:rPr>
              <w:t> </w:t>
            </w:r>
            <w:r w:rsidR="00182FA6" w:rsidRPr="00ED0266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AA38C0" w:rsidRPr="00BC0D67" w:rsidTr="00134F48">
        <w:tc>
          <w:tcPr>
            <w:tcW w:w="988" w:type="dxa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10" w:type="dxa"/>
          </w:tcPr>
          <w:p w:rsidR="00AA38C0" w:rsidRPr="00ED0266" w:rsidRDefault="00A818F6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Атаманчук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Мендерецький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Р.М. Білик,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Охорона праці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галузі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>: Підручник. – Центр н</w:t>
            </w:r>
            <w:r>
              <w:rPr>
                <w:rFonts w:ascii="Times New Roman" w:hAnsi="Times New Roman"/>
                <w:sz w:val="24"/>
                <w:szCs w:val="24"/>
              </w:rPr>
              <w:t>авчальної літератури, 2017 – 322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 с.</w:t>
            </w:r>
          </w:p>
        </w:tc>
      </w:tr>
      <w:tr w:rsidR="00AA38C0" w:rsidRPr="00ED0266" w:rsidTr="00134F48">
        <w:tc>
          <w:tcPr>
            <w:tcW w:w="988" w:type="dxa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610" w:type="dxa"/>
          </w:tcPr>
          <w:p w:rsidR="00AA38C0" w:rsidRPr="00ED0266" w:rsidRDefault="00A818F6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Мягченко</w:t>
            </w:r>
            <w:proofErr w:type="spellEnd"/>
            <w:r w:rsidRPr="00A818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Безпека життєдіяльності людини та суспільства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>: Підручник. – Центр н</w:t>
            </w:r>
            <w:r>
              <w:rPr>
                <w:rFonts w:ascii="Times New Roman" w:hAnsi="Times New Roman"/>
                <w:sz w:val="24"/>
                <w:szCs w:val="24"/>
              </w:rPr>
              <w:t>авчальної літератури, 2017 – 384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</w:p>
        </w:tc>
      </w:tr>
      <w:tr w:rsidR="00B9089B" w:rsidRPr="00ED0266" w:rsidTr="00134F48">
        <w:tc>
          <w:tcPr>
            <w:tcW w:w="988" w:type="dxa"/>
          </w:tcPr>
          <w:p w:rsidR="00B9089B" w:rsidRPr="00ED0266" w:rsidRDefault="00B9089B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610" w:type="dxa"/>
          </w:tcPr>
          <w:p w:rsidR="00B9089B" w:rsidRPr="00D830B4" w:rsidRDefault="00D66940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0B4">
              <w:rPr>
                <w:rFonts w:ascii="Times New Roman" w:hAnsi="Times New Roman"/>
                <w:sz w:val="24"/>
                <w:szCs w:val="24"/>
              </w:rPr>
              <w:t>Желібо</w:t>
            </w:r>
            <w:proofErr w:type="spellEnd"/>
            <w:r w:rsidRPr="00D830B4">
              <w:rPr>
                <w:rFonts w:ascii="Times New Roman" w:hAnsi="Times New Roman"/>
                <w:sz w:val="24"/>
                <w:szCs w:val="24"/>
              </w:rPr>
              <w:t xml:space="preserve"> Є.П., </w:t>
            </w:r>
            <w:proofErr w:type="spellStart"/>
            <w:r w:rsidRPr="00D830B4">
              <w:rPr>
                <w:rFonts w:ascii="Times New Roman" w:hAnsi="Times New Roman"/>
                <w:sz w:val="24"/>
                <w:szCs w:val="24"/>
              </w:rPr>
              <w:t>Заверуха</w:t>
            </w:r>
            <w:proofErr w:type="spellEnd"/>
            <w:r w:rsidRPr="00D830B4">
              <w:rPr>
                <w:rFonts w:ascii="Times New Roman" w:hAnsi="Times New Roman"/>
                <w:sz w:val="24"/>
                <w:szCs w:val="24"/>
              </w:rPr>
              <w:t xml:space="preserve"> Н.М., Безпека життєдіяльності: Підручник.- Каравела, 2008-342с</w:t>
            </w:r>
          </w:p>
        </w:tc>
      </w:tr>
      <w:tr w:rsidR="00B9089B" w:rsidRPr="00ED0266" w:rsidTr="00134F48">
        <w:tc>
          <w:tcPr>
            <w:tcW w:w="988" w:type="dxa"/>
          </w:tcPr>
          <w:p w:rsidR="00B9089B" w:rsidRPr="00ED0266" w:rsidRDefault="00B9089B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610" w:type="dxa"/>
          </w:tcPr>
          <w:p w:rsidR="00B9089B" w:rsidRPr="00D830B4" w:rsidRDefault="00D40DDF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0B4">
              <w:rPr>
                <w:rFonts w:ascii="Times New Roman" w:hAnsi="Times New Roman"/>
                <w:sz w:val="24"/>
                <w:szCs w:val="24"/>
              </w:rPr>
              <w:t>Торубара</w:t>
            </w:r>
            <w:proofErr w:type="spellEnd"/>
            <w:r w:rsidRPr="00D830B4">
              <w:rPr>
                <w:rFonts w:ascii="Times New Roman" w:hAnsi="Times New Roman"/>
                <w:sz w:val="24"/>
                <w:szCs w:val="24"/>
              </w:rPr>
              <w:t xml:space="preserve"> О.М., Ковбаса Ю.М.. </w:t>
            </w:r>
            <w:proofErr w:type="spellStart"/>
            <w:r w:rsidRPr="00D830B4">
              <w:rPr>
                <w:rFonts w:ascii="Times New Roman" w:hAnsi="Times New Roman"/>
                <w:sz w:val="24"/>
                <w:szCs w:val="24"/>
              </w:rPr>
              <w:t>Ребенюк</w:t>
            </w:r>
            <w:proofErr w:type="spellEnd"/>
            <w:r w:rsidRPr="00D830B4">
              <w:rPr>
                <w:rFonts w:ascii="Times New Roman" w:hAnsi="Times New Roman"/>
                <w:sz w:val="24"/>
                <w:szCs w:val="24"/>
              </w:rPr>
              <w:t xml:space="preserve"> В.М., Леонов А.М., Лопатко Ю.М. Безпека життєдіяльності та Основи охорони праці: Навчально-методичний посібник до практичних та самостійних робіт. – Чернігів, 2012 -156с.</w:t>
            </w:r>
          </w:p>
        </w:tc>
      </w:tr>
      <w:tr w:rsidR="00AA38C0" w:rsidRPr="00ED0266" w:rsidTr="00134F48">
        <w:trPr>
          <w:trHeight w:val="315"/>
        </w:trPr>
        <w:tc>
          <w:tcPr>
            <w:tcW w:w="10598" w:type="dxa"/>
            <w:gridSpan w:val="2"/>
          </w:tcPr>
          <w:p w:rsidR="00AA38C0" w:rsidRPr="00ED0266" w:rsidRDefault="00F33B2F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7.2. Допоміжна література</w:t>
            </w:r>
            <w:r w:rsidR="00CF634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AB0283" w:rsidRPr="00ED0266" w:rsidTr="00134F48">
        <w:tc>
          <w:tcPr>
            <w:tcW w:w="10598" w:type="dxa"/>
            <w:gridSpan w:val="2"/>
            <w:vAlign w:val="center"/>
          </w:tcPr>
          <w:p w:rsidR="00AB0283" w:rsidRPr="00ED0266" w:rsidRDefault="00AB0283" w:rsidP="00AB02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Основні законодавчі та нормативно-правові акти</w:t>
            </w:r>
          </w:p>
        </w:tc>
      </w:tr>
      <w:tr w:rsidR="00146C04" w:rsidRPr="00ED0266" w:rsidTr="00134F48">
        <w:tc>
          <w:tcPr>
            <w:tcW w:w="988" w:type="dxa"/>
          </w:tcPr>
          <w:p w:rsidR="00146C04" w:rsidRPr="00D830B4" w:rsidRDefault="00D830B4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10" w:type="dxa"/>
          </w:tcPr>
          <w:p w:rsidR="00146C04" w:rsidRPr="00ED0266" w:rsidRDefault="00AB0283" w:rsidP="00B15B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Закон України «Про охорону праці»</w:t>
            </w:r>
            <w:r w:rsidR="00146C04" w:rsidRPr="00ED02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6C04" w:rsidRPr="00ED0266" w:rsidTr="00134F48">
        <w:tc>
          <w:tcPr>
            <w:tcW w:w="988" w:type="dxa"/>
          </w:tcPr>
          <w:p w:rsidR="00146C04" w:rsidRPr="00ED0266" w:rsidRDefault="00D830B4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610" w:type="dxa"/>
          </w:tcPr>
          <w:p w:rsidR="00146C04" w:rsidRPr="00ED0266" w:rsidRDefault="00AB0283" w:rsidP="00B15B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</w:p>
        </w:tc>
      </w:tr>
      <w:tr w:rsidR="00146C04" w:rsidRPr="00ED0266" w:rsidTr="00134F48">
        <w:tc>
          <w:tcPr>
            <w:tcW w:w="988" w:type="dxa"/>
          </w:tcPr>
          <w:p w:rsidR="00146C04" w:rsidRPr="00ED0266" w:rsidRDefault="00D830B4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610" w:type="dxa"/>
          </w:tcPr>
          <w:p w:rsidR="00146C04" w:rsidRPr="00ED0266" w:rsidRDefault="00AB0283" w:rsidP="00F33B2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Закон України «Основи законодавства України про охорону здоров'я»</w:t>
            </w:r>
          </w:p>
        </w:tc>
      </w:tr>
      <w:tr w:rsidR="00AA38C0" w:rsidRPr="00ED0266" w:rsidTr="00134F48">
        <w:tc>
          <w:tcPr>
            <w:tcW w:w="988" w:type="dxa"/>
          </w:tcPr>
          <w:p w:rsidR="00AA38C0" w:rsidRPr="00ED0266" w:rsidRDefault="00D830B4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610" w:type="dxa"/>
          </w:tcPr>
          <w:p w:rsidR="00AA38C0" w:rsidRPr="00ED0266" w:rsidRDefault="00AB0283" w:rsidP="00F33B2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Закон України «Про пожежну безпеку»</w:t>
            </w:r>
          </w:p>
        </w:tc>
      </w:tr>
      <w:tr w:rsidR="00AA38C0" w:rsidRPr="00ED0266" w:rsidTr="00134F48">
        <w:tc>
          <w:tcPr>
            <w:tcW w:w="988" w:type="dxa"/>
          </w:tcPr>
          <w:p w:rsidR="00AA38C0" w:rsidRPr="00ED0266" w:rsidRDefault="00D830B4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610" w:type="dxa"/>
          </w:tcPr>
          <w:p w:rsidR="00AA38C0" w:rsidRPr="00ED0266" w:rsidRDefault="00AB0283" w:rsidP="00F33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</w:t>
            </w:r>
            <w:r w:rsidR="00050F6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Про використання ядерної енергії та радіаційну безпеку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050F66" w:rsidRPr="00ED0266" w:rsidTr="00134F48">
        <w:tc>
          <w:tcPr>
            <w:tcW w:w="988" w:type="dxa"/>
          </w:tcPr>
          <w:p w:rsidR="00050F66" w:rsidRPr="00ED0266" w:rsidRDefault="00D830B4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610" w:type="dxa"/>
          </w:tcPr>
          <w:p w:rsidR="00050F66" w:rsidRPr="00ED0266" w:rsidRDefault="00050F66" w:rsidP="00F33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загальнообов'язкове державне соціальне страхування від нещасного випадку на</w:t>
            </w:r>
            <w:r w:rsidR="00D25452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виробництві та професійного захворювання, які спричинили втрату працездатності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050F66" w:rsidRPr="00BC0D67" w:rsidTr="00134F48">
        <w:tc>
          <w:tcPr>
            <w:tcW w:w="988" w:type="dxa"/>
          </w:tcPr>
          <w:p w:rsidR="00050F66" w:rsidRPr="00ED0266" w:rsidRDefault="00D830B4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610" w:type="dxa"/>
          </w:tcPr>
          <w:p w:rsidR="00050F66" w:rsidRPr="00ED0266" w:rsidRDefault="002A6AD5" w:rsidP="00F33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Постанова  Кабінету  Міністрів України від 25.06.2004р. №1112 « Деякі питання розслідування та ведення обліку нещасних випадків, п</w:t>
            </w:r>
            <w:r w:rsidR="00ED0266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офесійних захворювань і аварій на виробництві»</w:t>
            </w:r>
            <w:r w:rsidR="00EC729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38C0" w:rsidRPr="00ED0266" w:rsidTr="00134F48">
        <w:trPr>
          <w:trHeight w:val="327"/>
        </w:trPr>
        <w:tc>
          <w:tcPr>
            <w:tcW w:w="10598" w:type="dxa"/>
            <w:gridSpan w:val="2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7.3. Інформаційні ресурси в Інтернеті</w:t>
            </w:r>
            <w:r w:rsidR="00CF634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AA38C0" w:rsidRPr="00BC0D67" w:rsidTr="00134F48">
        <w:tc>
          <w:tcPr>
            <w:tcW w:w="988" w:type="dxa"/>
          </w:tcPr>
          <w:p w:rsidR="00AA38C0" w:rsidRPr="00ED0266" w:rsidRDefault="00D830B4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610" w:type="dxa"/>
          </w:tcPr>
          <w:tbl>
            <w:tblPr>
              <w:tblW w:w="103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43"/>
            </w:tblGrid>
            <w:tr w:rsidR="00134F48" w:rsidRPr="00BC0D67" w:rsidTr="00134F48">
              <w:tc>
                <w:tcPr>
                  <w:tcW w:w="10343" w:type="dxa"/>
                </w:tcPr>
                <w:p w:rsidR="00134F48" w:rsidRPr="00ED0266" w:rsidRDefault="00BC0D67" w:rsidP="00720891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hyperlink r:id="rId9" w:history="1">
                    <w:r w:rsidR="00134F48" w:rsidRPr="00F64C33">
                      <w:rPr>
                        <w:color w:val="0000FF"/>
                        <w:u w:val="single"/>
                        <w:lang w:val="en-US"/>
                      </w:rPr>
                      <w:t>https://www.zerkalov.org/files/opgkniga.pdf</w:t>
                    </w:r>
                  </w:hyperlink>
                </w:p>
              </w:tc>
            </w:tr>
          </w:tbl>
          <w:p w:rsidR="00AA38C0" w:rsidRPr="00ED0266" w:rsidRDefault="00AA38C0" w:rsidP="00B15BA4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6C04" w:rsidRPr="00BC0D67" w:rsidTr="00134F48">
        <w:tc>
          <w:tcPr>
            <w:tcW w:w="988" w:type="dxa"/>
          </w:tcPr>
          <w:p w:rsidR="00146C04" w:rsidRPr="00ED0266" w:rsidRDefault="00D830B4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610" w:type="dxa"/>
          </w:tcPr>
          <w:tbl>
            <w:tblPr>
              <w:tblW w:w="103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43"/>
            </w:tblGrid>
            <w:tr w:rsidR="00134F48" w:rsidRPr="00BC0D67" w:rsidTr="00134F48">
              <w:tc>
                <w:tcPr>
                  <w:tcW w:w="10343" w:type="dxa"/>
                </w:tcPr>
                <w:p w:rsidR="00134F48" w:rsidRPr="00ED0266" w:rsidRDefault="00BC0D67" w:rsidP="00720891">
                  <w:pPr>
                    <w:pStyle w:val="ab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hyperlink r:id="rId10" w:history="1">
                    <w:r w:rsidR="00134F48" w:rsidRPr="00E2469F">
                      <w:rPr>
                        <w:color w:val="0000FF"/>
                        <w:u w:val="single"/>
                      </w:rPr>
                      <w:t>http</w:t>
                    </w:r>
                    <w:r w:rsidR="00134F48" w:rsidRPr="00E2469F">
                      <w:rPr>
                        <w:color w:val="0000FF"/>
                        <w:u w:val="single"/>
                        <w:lang w:val="uk-UA"/>
                      </w:rPr>
                      <w:t>://</w:t>
                    </w:r>
                    <w:r w:rsidR="00134F48" w:rsidRPr="00E2469F">
                      <w:rPr>
                        <w:color w:val="0000FF"/>
                        <w:u w:val="single"/>
                      </w:rPr>
                      <w:t>elib</w:t>
                    </w:r>
                    <w:r w:rsidR="00134F48" w:rsidRPr="00E2469F">
                      <w:rPr>
                        <w:color w:val="0000FF"/>
                        <w:u w:val="single"/>
                        <w:lang w:val="uk-UA"/>
                      </w:rPr>
                      <w:t>.</w:t>
                    </w:r>
                    <w:r w:rsidR="00134F48" w:rsidRPr="00E2469F">
                      <w:rPr>
                        <w:color w:val="0000FF"/>
                        <w:u w:val="single"/>
                      </w:rPr>
                      <w:t>umsa</w:t>
                    </w:r>
                    <w:r w:rsidR="00134F48" w:rsidRPr="00E2469F">
                      <w:rPr>
                        <w:color w:val="0000FF"/>
                        <w:u w:val="single"/>
                        <w:lang w:val="uk-UA"/>
                      </w:rPr>
                      <w:t>.</w:t>
                    </w:r>
                    <w:r w:rsidR="00134F48" w:rsidRPr="00E2469F">
                      <w:rPr>
                        <w:color w:val="0000FF"/>
                        <w:u w:val="single"/>
                      </w:rPr>
                      <w:t>edu</w:t>
                    </w:r>
                    <w:r w:rsidR="00134F48" w:rsidRPr="00E2469F">
                      <w:rPr>
                        <w:color w:val="0000FF"/>
                        <w:u w:val="single"/>
                        <w:lang w:val="uk-UA"/>
                      </w:rPr>
                      <w:t>.</w:t>
                    </w:r>
                    <w:r w:rsidR="00134F48" w:rsidRPr="00E2469F">
                      <w:rPr>
                        <w:color w:val="0000FF"/>
                        <w:u w:val="single"/>
                      </w:rPr>
                      <w:t>ua</w:t>
                    </w:r>
                    <w:r w:rsidR="00134F48" w:rsidRPr="00E2469F">
                      <w:rPr>
                        <w:color w:val="0000FF"/>
                        <w:u w:val="single"/>
                        <w:lang w:val="uk-UA"/>
                      </w:rPr>
                      <w:t>/</w:t>
                    </w:r>
                    <w:r w:rsidR="00134F48" w:rsidRPr="00E2469F">
                      <w:rPr>
                        <w:color w:val="0000FF"/>
                        <w:u w:val="single"/>
                      </w:rPr>
                      <w:t>jspui</w:t>
                    </w:r>
                    <w:r w:rsidR="00134F48" w:rsidRPr="00E2469F">
                      <w:rPr>
                        <w:color w:val="0000FF"/>
                        <w:u w:val="single"/>
                        <w:lang w:val="uk-UA"/>
                      </w:rPr>
                      <w:t>/</w:t>
                    </w:r>
                    <w:r w:rsidR="00134F48" w:rsidRPr="00E2469F">
                      <w:rPr>
                        <w:color w:val="0000FF"/>
                        <w:u w:val="single"/>
                      </w:rPr>
                      <w:t>bitstream</w:t>
                    </w:r>
                    <w:r w:rsidR="00134F48" w:rsidRPr="00E2469F">
                      <w:rPr>
                        <w:color w:val="0000FF"/>
                        <w:u w:val="single"/>
                        <w:lang w:val="uk-UA"/>
                      </w:rPr>
                      <w:t>/</w:t>
                    </w:r>
                    <w:r w:rsidR="00134F48" w:rsidRPr="00E2469F">
                      <w:rPr>
                        <w:color w:val="0000FF"/>
                        <w:u w:val="single"/>
                      </w:rPr>
                      <w:t>umsa</w:t>
                    </w:r>
                    <w:r w:rsidR="00134F48" w:rsidRPr="00E2469F">
                      <w:rPr>
                        <w:color w:val="0000FF"/>
                        <w:u w:val="single"/>
                        <w:lang w:val="uk-UA"/>
                      </w:rPr>
                      <w:t>/5069/1/</w:t>
                    </w:r>
                    <w:r w:rsidR="00134F48" w:rsidRPr="00E2469F">
                      <w:rPr>
                        <w:color w:val="0000FF"/>
                        <w:u w:val="single"/>
                      </w:rPr>
                      <w:t>posibnuk</w:t>
                    </w:r>
                    <w:r w:rsidR="00134F48" w:rsidRPr="00E2469F">
                      <w:rPr>
                        <w:color w:val="0000FF"/>
                        <w:u w:val="single"/>
                        <w:lang w:val="uk-UA"/>
                      </w:rPr>
                      <w:t>_2015.</w:t>
                    </w:r>
                    <w:proofErr w:type="spellStart"/>
                    <w:r w:rsidR="00134F48" w:rsidRPr="00E2469F">
                      <w:rPr>
                        <w:color w:val="0000FF"/>
                        <w:u w:val="single"/>
                      </w:rPr>
                      <w:t>pdf</w:t>
                    </w:r>
                    <w:proofErr w:type="spellEnd"/>
                  </w:hyperlink>
                </w:p>
              </w:tc>
            </w:tr>
          </w:tbl>
          <w:p w:rsidR="00146C04" w:rsidRPr="00ED0266" w:rsidRDefault="00146C04" w:rsidP="00B15BA4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818F6" w:rsidRPr="00A818F6" w:rsidRDefault="00A818F6" w:rsidP="00AA38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41BEC" w:rsidRDefault="00B41BEC" w:rsidP="00AA38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41BEC" w:rsidRDefault="00B41BEC" w:rsidP="00AA38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B41BEC" w:rsidSect="00DF0A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707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F" w:rsidRDefault="003A6E0F" w:rsidP="0085127C">
      <w:pPr>
        <w:spacing w:after="0" w:line="240" w:lineRule="auto"/>
      </w:pPr>
      <w:r>
        <w:separator/>
      </w:r>
    </w:p>
  </w:endnote>
  <w:endnote w:type="continuationSeparator" w:id="0">
    <w:p w:rsidR="003A6E0F" w:rsidRDefault="003A6E0F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D67" w:rsidRDefault="00BC0D6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D67" w:rsidRDefault="00BC0D6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D67" w:rsidRDefault="00BC0D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F" w:rsidRDefault="003A6E0F" w:rsidP="0085127C">
      <w:pPr>
        <w:spacing w:after="0" w:line="240" w:lineRule="auto"/>
      </w:pPr>
      <w:r>
        <w:separator/>
      </w:r>
    </w:p>
  </w:footnote>
  <w:footnote w:type="continuationSeparator" w:id="0">
    <w:p w:rsidR="003A6E0F" w:rsidRDefault="003A6E0F" w:rsidP="0085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D67" w:rsidRDefault="00BC0D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D67" w:rsidRPr="007F64D5" w:rsidRDefault="00BC0D67">
    <w:pPr>
      <w:pStyle w:val="a6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D67" w:rsidRDefault="00BC0D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8BF"/>
    <w:multiLevelType w:val="hybridMultilevel"/>
    <w:tmpl w:val="8250D51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3784D"/>
    <w:multiLevelType w:val="hybridMultilevel"/>
    <w:tmpl w:val="FA1E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C5B5A"/>
    <w:multiLevelType w:val="hybridMultilevel"/>
    <w:tmpl w:val="423ECF8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050DA7"/>
    <w:multiLevelType w:val="hybridMultilevel"/>
    <w:tmpl w:val="DE20342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A2C5A"/>
    <w:multiLevelType w:val="hybridMultilevel"/>
    <w:tmpl w:val="4D0E746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A57E2"/>
    <w:multiLevelType w:val="hybridMultilevel"/>
    <w:tmpl w:val="8AC0675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A2C46"/>
    <w:multiLevelType w:val="hybridMultilevel"/>
    <w:tmpl w:val="892CBD6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F2D0A"/>
    <w:multiLevelType w:val="hybridMultilevel"/>
    <w:tmpl w:val="4DA0609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24AD3033"/>
    <w:multiLevelType w:val="hybridMultilevel"/>
    <w:tmpl w:val="9008F3B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337C4"/>
    <w:multiLevelType w:val="hybridMultilevel"/>
    <w:tmpl w:val="BDE2F8E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24242"/>
    <w:multiLevelType w:val="hybridMultilevel"/>
    <w:tmpl w:val="B6E0664C"/>
    <w:lvl w:ilvl="0" w:tplc="9C5612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2DEA292C"/>
    <w:multiLevelType w:val="hybridMultilevel"/>
    <w:tmpl w:val="365E3CCC"/>
    <w:lvl w:ilvl="0" w:tplc="BCE67C8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47B0E"/>
    <w:multiLevelType w:val="hybridMultilevel"/>
    <w:tmpl w:val="A680E78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2478A"/>
    <w:multiLevelType w:val="hybridMultilevel"/>
    <w:tmpl w:val="6E5EAA2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108A4"/>
    <w:multiLevelType w:val="hybridMultilevel"/>
    <w:tmpl w:val="378A126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0C3171"/>
    <w:multiLevelType w:val="hybridMultilevel"/>
    <w:tmpl w:val="0A66481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57000"/>
    <w:multiLevelType w:val="hybridMultilevel"/>
    <w:tmpl w:val="EE9A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86098"/>
    <w:multiLevelType w:val="hybridMultilevel"/>
    <w:tmpl w:val="0134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B4E6A"/>
    <w:multiLevelType w:val="hybridMultilevel"/>
    <w:tmpl w:val="EC7E586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761A74"/>
    <w:multiLevelType w:val="hybridMultilevel"/>
    <w:tmpl w:val="FC04E6A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365750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26391"/>
    <w:multiLevelType w:val="hybridMultilevel"/>
    <w:tmpl w:val="19F2A2D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A58F3"/>
    <w:multiLevelType w:val="hybridMultilevel"/>
    <w:tmpl w:val="34006F3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0C61C1"/>
    <w:multiLevelType w:val="hybridMultilevel"/>
    <w:tmpl w:val="92927D1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734DF"/>
    <w:multiLevelType w:val="hybridMultilevel"/>
    <w:tmpl w:val="22CC2CFE"/>
    <w:lvl w:ilvl="0" w:tplc="06E4990E">
      <w:start w:val="1"/>
      <w:numFmt w:val="decimal"/>
      <w:lvlText w:val="%1"/>
      <w:lvlJc w:val="left"/>
      <w:pPr>
        <w:ind w:left="1398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5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6">
    <w:nsid w:val="65A368E4"/>
    <w:multiLevelType w:val="hybridMultilevel"/>
    <w:tmpl w:val="F1D4FEE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A73CA"/>
    <w:multiLevelType w:val="hybridMultilevel"/>
    <w:tmpl w:val="C5A86C3C"/>
    <w:lvl w:ilvl="0" w:tplc="06E499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9F67AD"/>
    <w:multiLevelType w:val="hybridMultilevel"/>
    <w:tmpl w:val="5206386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B50CF"/>
    <w:multiLevelType w:val="hybridMultilevel"/>
    <w:tmpl w:val="165C0C82"/>
    <w:lvl w:ilvl="0" w:tplc="116826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83270"/>
    <w:multiLevelType w:val="hybridMultilevel"/>
    <w:tmpl w:val="6DB0683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64B57"/>
    <w:multiLevelType w:val="hybridMultilevel"/>
    <w:tmpl w:val="06E6E8DE"/>
    <w:lvl w:ilvl="0" w:tplc="546E9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B4AAD"/>
    <w:multiLevelType w:val="hybridMultilevel"/>
    <w:tmpl w:val="287468F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0"/>
  </w:num>
  <w:num w:numId="4">
    <w:abstractNumId w:val="23"/>
  </w:num>
  <w:num w:numId="5">
    <w:abstractNumId w:val="1"/>
  </w:num>
  <w:num w:numId="6">
    <w:abstractNumId w:val="41"/>
  </w:num>
  <w:num w:numId="7">
    <w:abstractNumId w:val="33"/>
  </w:num>
  <w:num w:numId="8">
    <w:abstractNumId w:val="36"/>
  </w:num>
  <w:num w:numId="9">
    <w:abstractNumId w:val="21"/>
  </w:num>
  <w:num w:numId="10">
    <w:abstractNumId w:val="2"/>
  </w:num>
  <w:num w:numId="11">
    <w:abstractNumId w:val="25"/>
  </w:num>
  <w:num w:numId="12">
    <w:abstractNumId w:val="5"/>
  </w:num>
  <w:num w:numId="13">
    <w:abstractNumId w:val="26"/>
  </w:num>
  <w:num w:numId="14">
    <w:abstractNumId w:val="38"/>
  </w:num>
  <w:num w:numId="15">
    <w:abstractNumId w:val="37"/>
  </w:num>
  <w:num w:numId="16">
    <w:abstractNumId w:val="8"/>
  </w:num>
  <w:num w:numId="17">
    <w:abstractNumId w:val="22"/>
  </w:num>
  <w:num w:numId="18">
    <w:abstractNumId w:val="11"/>
  </w:num>
  <w:num w:numId="19">
    <w:abstractNumId w:val="20"/>
  </w:num>
  <w:num w:numId="20">
    <w:abstractNumId w:val="16"/>
  </w:num>
  <w:num w:numId="21">
    <w:abstractNumId w:val="30"/>
  </w:num>
  <w:num w:numId="22">
    <w:abstractNumId w:val="34"/>
  </w:num>
  <w:num w:numId="23">
    <w:abstractNumId w:val="24"/>
  </w:num>
  <w:num w:numId="24">
    <w:abstractNumId w:val="3"/>
  </w:num>
  <w:num w:numId="25">
    <w:abstractNumId w:val="19"/>
  </w:num>
  <w:num w:numId="26">
    <w:abstractNumId w:val="29"/>
  </w:num>
  <w:num w:numId="27">
    <w:abstractNumId w:val="28"/>
  </w:num>
  <w:num w:numId="28">
    <w:abstractNumId w:val="18"/>
  </w:num>
  <w:num w:numId="29">
    <w:abstractNumId w:val="42"/>
  </w:num>
  <w:num w:numId="30">
    <w:abstractNumId w:val="40"/>
  </w:num>
  <w:num w:numId="31">
    <w:abstractNumId w:val="14"/>
  </w:num>
  <w:num w:numId="32">
    <w:abstractNumId w:val="4"/>
  </w:num>
  <w:num w:numId="33">
    <w:abstractNumId w:val="31"/>
  </w:num>
  <w:num w:numId="34">
    <w:abstractNumId w:val="15"/>
  </w:num>
  <w:num w:numId="35">
    <w:abstractNumId w:val="12"/>
  </w:num>
  <w:num w:numId="36">
    <w:abstractNumId w:val="0"/>
  </w:num>
  <w:num w:numId="37">
    <w:abstractNumId w:val="6"/>
  </w:num>
  <w:num w:numId="38">
    <w:abstractNumId w:val="9"/>
  </w:num>
  <w:num w:numId="39">
    <w:abstractNumId w:val="17"/>
  </w:num>
  <w:num w:numId="40">
    <w:abstractNumId w:val="35"/>
  </w:num>
  <w:num w:numId="41">
    <w:abstractNumId w:val="27"/>
  </w:num>
  <w:num w:numId="42">
    <w:abstractNumId w:val="39"/>
  </w:num>
  <w:num w:numId="43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00BAA"/>
    <w:rsid w:val="00003FB7"/>
    <w:rsid w:val="00007AFC"/>
    <w:rsid w:val="00017455"/>
    <w:rsid w:val="000174D8"/>
    <w:rsid w:val="00021339"/>
    <w:rsid w:val="00022153"/>
    <w:rsid w:val="00024A12"/>
    <w:rsid w:val="000305A1"/>
    <w:rsid w:val="00030A30"/>
    <w:rsid w:val="00030E98"/>
    <w:rsid w:val="000319AA"/>
    <w:rsid w:val="000333B6"/>
    <w:rsid w:val="00035B83"/>
    <w:rsid w:val="00040456"/>
    <w:rsid w:val="00050F66"/>
    <w:rsid w:val="0005272B"/>
    <w:rsid w:val="00053D13"/>
    <w:rsid w:val="00061224"/>
    <w:rsid w:val="00061936"/>
    <w:rsid w:val="00063B4E"/>
    <w:rsid w:val="0007576D"/>
    <w:rsid w:val="00080380"/>
    <w:rsid w:val="00086FF9"/>
    <w:rsid w:val="0009008F"/>
    <w:rsid w:val="00090200"/>
    <w:rsid w:val="000903AF"/>
    <w:rsid w:val="00096516"/>
    <w:rsid w:val="000A1309"/>
    <w:rsid w:val="000A6C9C"/>
    <w:rsid w:val="000B2E8D"/>
    <w:rsid w:val="000B2E9E"/>
    <w:rsid w:val="000B3687"/>
    <w:rsid w:val="000C0126"/>
    <w:rsid w:val="000C0B17"/>
    <w:rsid w:val="000C14C3"/>
    <w:rsid w:val="000C3656"/>
    <w:rsid w:val="000D062A"/>
    <w:rsid w:val="000D0B3F"/>
    <w:rsid w:val="000D1194"/>
    <w:rsid w:val="000D65C0"/>
    <w:rsid w:val="000D7C58"/>
    <w:rsid w:val="000E1A14"/>
    <w:rsid w:val="000E30D0"/>
    <w:rsid w:val="000E4003"/>
    <w:rsid w:val="000F226E"/>
    <w:rsid w:val="000F2743"/>
    <w:rsid w:val="000F6204"/>
    <w:rsid w:val="001003A0"/>
    <w:rsid w:val="001131D8"/>
    <w:rsid w:val="00123F67"/>
    <w:rsid w:val="001272B8"/>
    <w:rsid w:val="00133163"/>
    <w:rsid w:val="00134F48"/>
    <w:rsid w:val="001355E7"/>
    <w:rsid w:val="00140CE6"/>
    <w:rsid w:val="0014360F"/>
    <w:rsid w:val="00146C04"/>
    <w:rsid w:val="00151E3C"/>
    <w:rsid w:val="0015535A"/>
    <w:rsid w:val="001567CD"/>
    <w:rsid w:val="00156807"/>
    <w:rsid w:val="00161077"/>
    <w:rsid w:val="0016368F"/>
    <w:rsid w:val="0016799B"/>
    <w:rsid w:val="00171287"/>
    <w:rsid w:val="00173D49"/>
    <w:rsid w:val="0017422E"/>
    <w:rsid w:val="00176CD1"/>
    <w:rsid w:val="001812BD"/>
    <w:rsid w:val="0018132C"/>
    <w:rsid w:val="00182FA6"/>
    <w:rsid w:val="00184CA6"/>
    <w:rsid w:val="00184E70"/>
    <w:rsid w:val="001A1F29"/>
    <w:rsid w:val="001B016B"/>
    <w:rsid w:val="001B64DC"/>
    <w:rsid w:val="001C1FD3"/>
    <w:rsid w:val="001C2D3F"/>
    <w:rsid w:val="001D2F57"/>
    <w:rsid w:val="001D3255"/>
    <w:rsid w:val="001E72D8"/>
    <w:rsid w:val="001F1D32"/>
    <w:rsid w:val="001F5E28"/>
    <w:rsid w:val="002022BF"/>
    <w:rsid w:val="0020522D"/>
    <w:rsid w:val="002156AF"/>
    <w:rsid w:val="00222031"/>
    <w:rsid w:val="0022567B"/>
    <w:rsid w:val="00225B5E"/>
    <w:rsid w:val="002313D5"/>
    <w:rsid w:val="00232FBE"/>
    <w:rsid w:val="00236002"/>
    <w:rsid w:val="00236263"/>
    <w:rsid w:val="00236980"/>
    <w:rsid w:val="002412D5"/>
    <w:rsid w:val="00245797"/>
    <w:rsid w:val="00251A36"/>
    <w:rsid w:val="00257B95"/>
    <w:rsid w:val="002632B5"/>
    <w:rsid w:val="00263C24"/>
    <w:rsid w:val="00264876"/>
    <w:rsid w:val="0026684F"/>
    <w:rsid w:val="00272944"/>
    <w:rsid w:val="002768E3"/>
    <w:rsid w:val="00277B89"/>
    <w:rsid w:val="00280C4B"/>
    <w:rsid w:val="0028179E"/>
    <w:rsid w:val="00283A32"/>
    <w:rsid w:val="00285375"/>
    <w:rsid w:val="0029482C"/>
    <w:rsid w:val="00297530"/>
    <w:rsid w:val="00297CEE"/>
    <w:rsid w:val="002A6AD5"/>
    <w:rsid w:val="002B2759"/>
    <w:rsid w:val="002B2CDA"/>
    <w:rsid w:val="002B5678"/>
    <w:rsid w:val="002C1774"/>
    <w:rsid w:val="002D24A7"/>
    <w:rsid w:val="002D7A9F"/>
    <w:rsid w:val="002F052C"/>
    <w:rsid w:val="002F291C"/>
    <w:rsid w:val="002F4A96"/>
    <w:rsid w:val="002F5DF1"/>
    <w:rsid w:val="003121F2"/>
    <w:rsid w:val="00314E95"/>
    <w:rsid w:val="00315C84"/>
    <w:rsid w:val="003305D7"/>
    <w:rsid w:val="0033207D"/>
    <w:rsid w:val="00332A3F"/>
    <w:rsid w:val="003340B3"/>
    <w:rsid w:val="00342969"/>
    <w:rsid w:val="00343C20"/>
    <w:rsid w:val="00351933"/>
    <w:rsid w:val="00354095"/>
    <w:rsid w:val="00355E28"/>
    <w:rsid w:val="00357694"/>
    <w:rsid w:val="00362AB9"/>
    <w:rsid w:val="00382D57"/>
    <w:rsid w:val="0038306F"/>
    <w:rsid w:val="00386413"/>
    <w:rsid w:val="00387AF4"/>
    <w:rsid w:val="003A061C"/>
    <w:rsid w:val="003A6E0F"/>
    <w:rsid w:val="003C70EC"/>
    <w:rsid w:val="003D601D"/>
    <w:rsid w:val="003D6502"/>
    <w:rsid w:val="003F0865"/>
    <w:rsid w:val="003F0A6F"/>
    <w:rsid w:val="003F2D3C"/>
    <w:rsid w:val="003F33E3"/>
    <w:rsid w:val="00400A76"/>
    <w:rsid w:val="00404203"/>
    <w:rsid w:val="0040626C"/>
    <w:rsid w:val="004111A6"/>
    <w:rsid w:val="00420051"/>
    <w:rsid w:val="004207FD"/>
    <w:rsid w:val="00424B01"/>
    <w:rsid w:val="00435122"/>
    <w:rsid w:val="00436A32"/>
    <w:rsid w:val="00455E3F"/>
    <w:rsid w:val="00456746"/>
    <w:rsid w:val="00460261"/>
    <w:rsid w:val="00460BBD"/>
    <w:rsid w:val="00465701"/>
    <w:rsid w:val="004721D4"/>
    <w:rsid w:val="0047428D"/>
    <w:rsid w:val="00483058"/>
    <w:rsid w:val="0048389E"/>
    <w:rsid w:val="00491D3E"/>
    <w:rsid w:val="004974A8"/>
    <w:rsid w:val="004A305C"/>
    <w:rsid w:val="004A3D54"/>
    <w:rsid w:val="004C329D"/>
    <w:rsid w:val="004D0415"/>
    <w:rsid w:val="004D1BE6"/>
    <w:rsid w:val="004E0FCD"/>
    <w:rsid w:val="004E1664"/>
    <w:rsid w:val="004E5505"/>
    <w:rsid w:val="004F092A"/>
    <w:rsid w:val="004F2A65"/>
    <w:rsid w:val="004F5258"/>
    <w:rsid w:val="004F7BAE"/>
    <w:rsid w:val="00515085"/>
    <w:rsid w:val="005262FB"/>
    <w:rsid w:val="0052748A"/>
    <w:rsid w:val="005325F3"/>
    <w:rsid w:val="00540725"/>
    <w:rsid w:val="00542C14"/>
    <w:rsid w:val="00542E2E"/>
    <w:rsid w:val="005555BD"/>
    <w:rsid w:val="0056441D"/>
    <w:rsid w:val="00574C7B"/>
    <w:rsid w:val="005A07CF"/>
    <w:rsid w:val="005B66F7"/>
    <w:rsid w:val="005C07E9"/>
    <w:rsid w:val="005C0F61"/>
    <w:rsid w:val="005C110A"/>
    <w:rsid w:val="005C5B78"/>
    <w:rsid w:val="005D2217"/>
    <w:rsid w:val="005E51DB"/>
    <w:rsid w:val="005F0BC2"/>
    <w:rsid w:val="00614779"/>
    <w:rsid w:val="00616505"/>
    <w:rsid w:val="00620741"/>
    <w:rsid w:val="00623AB9"/>
    <w:rsid w:val="00646AC9"/>
    <w:rsid w:val="00646E6A"/>
    <w:rsid w:val="0065058F"/>
    <w:rsid w:val="0065268E"/>
    <w:rsid w:val="00654AED"/>
    <w:rsid w:val="00655125"/>
    <w:rsid w:val="0065535C"/>
    <w:rsid w:val="00660EDE"/>
    <w:rsid w:val="00664A76"/>
    <w:rsid w:val="00680DB3"/>
    <w:rsid w:val="006861BF"/>
    <w:rsid w:val="00687705"/>
    <w:rsid w:val="00691B58"/>
    <w:rsid w:val="006956B0"/>
    <w:rsid w:val="00696E27"/>
    <w:rsid w:val="0069758F"/>
    <w:rsid w:val="006A5291"/>
    <w:rsid w:val="006B3082"/>
    <w:rsid w:val="006B7995"/>
    <w:rsid w:val="006C39D7"/>
    <w:rsid w:val="006C680E"/>
    <w:rsid w:val="006D1E70"/>
    <w:rsid w:val="006D3C8D"/>
    <w:rsid w:val="006E1B7B"/>
    <w:rsid w:val="006E4539"/>
    <w:rsid w:val="006E57B3"/>
    <w:rsid w:val="006F48D0"/>
    <w:rsid w:val="006F6D22"/>
    <w:rsid w:val="00702C7D"/>
    <w:rsid w:val="007117CD"/>
    <w:rsid w:val="00720891"/>
    <w:rsid w:val="00723A6E"/>
    <w:rsid w:val="007309C0"/>
    <w:rsid w:val="007349D2"/>
    <w:rsid w:val="007363AC"/>
    <w:rsid w:val="00741583"/>
    <w:rsid w:val="00750890"/>
    <w:rsid w:val="00752C01"/>
    <w:rsid w:val="0075638B"/>
    <w:rsid w:val="00757511"/>
    <w:rsid w:val="00762DCC"/>
    <w:rsid w:val="00763012"/>
    <w:rsid w:val="007649E0"/>
    <w:rsid w:val="00767EDA"/>
    <w:rsid w:val="00780324"/>
    <w:rsid w:val="00782EA5"/>
    <w:rsid w:val="00785000"/>
    <w:rsid w:val="007868E8"/>
    <w:rsid w:val="0079049D"/>
    <w:rsid w:val="007919E1"/>
    <w:rsid w:val="00791C0D"/>
    <w:rsid w:val="007946A2"/>
    <w:rsid w:val="00794D9B"/>
    <w:rsid w:val="007A1E93"/>
    <w:rsid w:val="007B0908"/>
    <w:rsid w:val="007C089F"/>
    <w:rsid w:val="007C1C02"/>
    <w:rsid w:val="007C424C"/>
    <w:rsid w:val="007C5982"/>
    <w:rsid w:val="007D624A"/>
    <w:rsid w:val="007F2221"/>
    <w:rsid w:val="007F5092"/>
    <w:rsid w:val="007F64D5"/>
    <w:rsid w:val="00800A2D"/>
    <w:rsid w:val="00804C46"/>
    <w:rsid w:val="00806638"/>
    <w:rsid w:val="008216C5"/>
    <w:rsid w:val="00821A84"/>
    <w:rsid w:val="008300D3"/>
    <w:rsid w:val="00830DF4"/>
    <w:rsid w:val="008310ED"/>
    <w:rsid w:val="008325AE"/>
    <w:rsid w:val="00834E20"/>
    <w:rsid w:val="008354E6"/>
    <w:rsid w:val="0083779A"/>
    <w:rsid w:val="008418BE"/>
    <w:rsid w:val="00843454"/>
    <w:rsid w:val="0085127C"/>
    <w:rsid w:val="00854A0F"/>
    <w:rsid w:val="008550C6"/>
    <w:rsid w:val="008605F8"/>
    <w:rsid w:val="008617B9"/>
    <w:rsid w:val="00862403"/>
    <w:rsid w:val="00874423"/>
    <w:rsid w:val="00875CCE"/>
    <w:rsid w:val="00880C08"/>
    <w:rsid w:val="008827F8"/>
    <w:rsid w:val="0089136F"/>
    <w:rsid w:val="00894D79"/>
    <w:rsid w:val="00895FBF"/>
    <w:rsid w:val="008962F0"/>
    <w:rsid w:val="008967AC"/>
    <w:rsid w:val="008A51D4"/>
    <w:rsid w:val="008A7FBC"/>
    <w:rsid w:val="008B4E5D"/>
    <w:rsid w:val="008B4E7E"/>
    <w:rsid w:val="008B55A9"/>
    <w:rsid w:val="008B6DCD"/>
    <w:rsid w:val="008C0929"/>
    <w:rsid w:val="008C113C"/>
    <w:rsid w:val="008C41DC"/>
    <w:rsid w:val="008D2882"/>
    <w:rsid w:val="00906C95"/>
    <w:rsid w:val="009218F3"/>
    <w:rsid w:val="009223F5"/>
    <w:rsid w:val="009224D1"/>
    <w:rsid w:val="00923E35"/>
    <w:rsid w:val="0092690A"/>
    <w:rsid w:val="0093244F"/>
    <w:rsid w:val="009332AB"/>
    <w:rsid w:val="00934CDA"/>
    <w:rsid w:val="00934F37"/>
    <w:rsid w:val="00937455"/>
    <w:rsid w:val="0096116C"/>
    <w:rsid w:val="00965389"/>
    <w:rsid w:val="00966DCD"/>
    <w:rsid w:val="009706A9"/>
    <w:rsid w:val="0097215E"/>
    <w:rsid w:val="00986CAC"/>
    <w:rsid w:val="0099318C"/>
    <w:rsid w:val="00996EC8"/>
    <w:rsid w:val="009A4CD1"/>
    <w:rsid w:val="009A6CB0"/>
    <w:rsid w:val="009B4646"/>
    <w:rsid w:val="009B4939"/>
    <w:rsid w:val="009B602B"/>
    <w:rsid w:val="009C5F2C"/>
    <w:rsid w:val="009D0D27"/>
    <w:rsid w:val="009D26AB"/>
    <w:rsid w:val="009D42D5"/>
    <w:rsid w:val="009E027A"/>
    <w:rsid w:val="009E1762"/>
    <w:rsid w:val="009E3238"/>
    <w:rsid w:val="009E3511"/>
    <w:rsid w:val="009E64A6"/>
    <w:rsid w:val="00A0047E"/>
    <w:rsid w:val="00A00880"/>
    <w:rsid w:val="00A01439"/>
    <w:rsid w:val="00A0482F"/>
    <w:rsid w:val="00A05913"/>
    <w:rsid w:val="00A06446"/>
    <w:rsid w:val="00A1181C"/>
    <w:rsid w:val="00A1271C"/>
    <w:rsid w:val="00A17B90"/>
    <w:rsid w:val="00A20AB0"/>
    <w:rsid w:val="00A215E7"/>
    <w:rsid w:val="00A21AF4"/>
    <w:rsid w:val="00A22119"/>
    <w:rsid w:val="00A259C6"/>
    <w:rsid w:val="00A261C3"/>
    <w:rsid w:val="00A30E94"/>
    <w:rsid w:val="00A34B7A"/>
    <w:rsid w:val="00A369F6"/>
    <w:rsid w:val="00A421A2"/>
    <w:rsid w:val="00A44401"/>
    <w:rsid w:val="00A52C08"/>
    <w:rsid w:val="00A54667"/>
    <w:rsid w:val="00A570BD"/>
    <w:rsid w:val="00A70050"/>
    <w:rsid w:val="00A73FB9"/>
    <w:rsid w:val="00A7414B"/>
    <w:rsid w:val="00A818F6"/>
    <w:rsid w:val="00A8414E"/>
    <w:rsid w:val="00AA0674"/>
    <w:rsid w:val="00AA38C0"/>
    <w:rsid w:val="00AA43A6"/>
    <w:rsid w:val="00AB0283"/>
    <w:rsid w:val="00AB4272"/>
    <w:rsid w:val="00AB6511"/>
    <w:rsid w:val="00AC427E"/>
    <w:rsid w:val="00AC42BF"/>
    <w:rsid w:val="00AD17BF"/>
    <w:rsid w:val="00AD652F"/>
    <w:rsid w:val="00AE1AE6"/>
    <w:rsid w:val="00AE1DA1"/>
    <w:rsid w:val="00AF00B1"/>
    <w:rsid w:val="00AF69F8"/>
    <w:rsid w:val="00B076FE"/>
    <w:rsid w:val="00B15BA4"/>
    <w:rsid w:val="00B17B52"/>
    <w:rsid w:val="00B2129F"/>
    <w:rsid w:val="00B35C9E"/>
    <w:rsid w:val="00B363C3"/>
    <w:rsid w:val="00B41BEC"/>
    <w:rsid w:val="00B44AAC"/>
    <w:rsid w:val="00B45BD9"/>
    <w:rsid w:val="00B46E0B"/>
    <w:rsid w:val="00B535F9"/>
    <w:rsid w:val="00B53AE0"/>
    <w:rsid w:val="00B57ADE"/>
    <w:rsid w:val="00B60C93"/>
    <w:rsid w:val="00B72C3F"/>
    <w:rsid w:val="00B85DC5"/>
    <w:rsid w:val="00B9089B"/>
    <w:rsid w:val="00B951DA"/>
    <w:rsid w:val="00B9786E"/>
    <w:rsid w:val="00BA0794"/>
    <w:rsid w:val="00BC0C92"/>
    <w:rsid w:val="00BC0D67"/>
    <w:rsid w:val="00BC33DC"/>
    <w:rsid w:val="00BC49F2"/>
    <w:rsid w:val="00BD3249"/>
    <w:rsid w:val="00BE1697"/>
    <w:rsid w:val="00BE2D1A"/>
    <w:rsid w:val="00BE71B7"/>
    <w:rsid w:val="00BF1762"/>
    <w:rsid w:val="00BF4F76"/>
    <w:rsid w:val="00C01154"/>
    <w:rsid w:val="00C035A0"/>
    <w:rsid w:val="00C12A90"/>
    <w:rsid w:val="00C12E37"/>
    <w:rsid w:val="00C211C3"/>
    <w:rsid w:val="00C213B5"/>
    <w:rsid w:val="00C35ADD"/>
    <w:rsid w:val="00C4267A"/>
    <w:rsid w:val="00C430CC"/>
    <w:rsid w:val="00C4576E"/>
    <w:rsid w:val="00C60A51"/>
    <w:rsid w:val="00C617AA"/>
    <w:rsid w:val="00C6496C"/>
    <w:rsid w:val="00C64C6D"/>
    <w:rsid w:val="00C745FA"/>
    <w:rsid w:val="00C7663A"/>
    <w:rsid w:val="00C77ACD"/>
    <w:rsid w:val="00C91316"/>
    <w:rsid w:val="00C93314"/>
    <w:rsid w:val="00C93AAB"/>
    <w:rsid w:val="00CA16DF"/>
    <w:rsid w:val="00CA18CF"/>
    <w:rsid w:val="00CA1B89"/>
    <w:rsid w:val="00CB180C"/>
    <w:rsid w:val="00CD17A9"/>
    <w:rsid w:val="00CE0160"/>
    <w:rsid w:val="00CE19A1"/>
    <w:rsid w:val="00CE5504"/>
    <w:rsid w:val="00CE6286"/>
    <w:rsid w:val="00CF6346"/>
    <w:rsid w:val="00D00821"/>
    <w:rsid w:val="00D0692F"/>
    <w:rsid w:val="00D11B3B"/>
    <w:rsid w:val="00D200B0"/>
    <w:rsid w:val="00D228E7"/>
    <w:rsid w:val="00D24B6A"/>
    <w:rsid w:val="00D25452"/>
    <w:rsid w:val="00D276E5"/>
    <w:rsid w:val="00D35A90"/>
    <w:rsid w:val="00D36836"/>
    <w:rsid w:val="00D37300"/>
    <w:rsid w:val="00D40DDF"/>
    <w:rsid w:val="00D461E3"/>
    <w:rsid w:val="00D566DB"/>
    <w:rsid w:val="00D568E7"/>
    <w:rsid w:val="00D57E6E"/>
    <w:rsid w:val="00D63F7C"/>
    <w:rsid w:val="00D66940"/>
    <w:rsid w:val="00D67970"/>
    <w:rsid w:val="00D807A5"/>
    <w:rsid w:val="00D830B4"/>
    <w:rsid w:val="00D83235"/>
    <w:rsid w:val="00D8375B"/>
    <w:rsid w:val="00D90B1C"/>
    <w:rsid w:val="00D90C00"/>
    <w:rsid w:val="00D92F97"/>
    <w:rsid w:val="00D958DB"/>
    <w:rsid w:val="00DB3DFC"/>
    <w:rsid w:val="00DB7659"/>
    <w:rsid w:val="00DC06E0"/>
    <w:rsid w:val="00DC1E8A"/>
    <w:rsid w:val="00DC402D"/>
    <w:rsid w:val="00DC50A2"/>
    <w:rsid w:val="00DD1152"/>
    <w:rsid w:val="00DD1521"/>
    <w:rsid w:val="00DD2FB7"/>
    <w:rsid w:val="00DE3EE0"/>
    <w:rsid w:val="00DF0A11"/>
    <w:rsid w:val="00DF1581"/>
    <w:rsid w:val="00E01F1E"/>
    <w:rsid w:val="00E16462"/>
    <w:rsid w:val="00E30B4B"/>
    <w:rsid w:val="00E33F89"/>
    <w:rsid w:val="00E35CD3"/>
    <w:rsid w:val="00E3669E"/>
    <w:rsid w:val="00E3725C"/>
    <w:rsid w:val="00E443CB"/>
    <w:rsid w:val="00E545B7"/>
    <w:rsid w:val="00E54CC8"/>
    <w:rsid w:val="00E54E0F"/>
    <w:rsid w:val="00E6072C"/>
    <w:rsid w:val="00E65384"/>
    <w:rsid w:val="00E65406"/>
    <w:rsid w:val="00E7016C"/>
    <w:rsid w:val="00E74688"/>
    <w:rsid w:val="00E753A5"/>
    <w:rsid w:val="00E81F89"/>
    <w:rsid w:val="00E834FD"/>
    <w:rsid w:val="00E84871"/>
    <w:rsid w:val="00E94C3B"/>
    <w:rsid w:val="00EA0E46"/>
    <w:rsid w:val="00EA2B75"/>
    <w:rsid w:val="00EB7AB2"/>
    <w:rsid w:val="00EC1680"/>
    <w:rsid w:val="00EC2419"/>
    <w:rsid w:val="00EC2E91"/>
    <w:rsid w:val="00EC7290"/>
    <w:rsid w:val="00ED0266"/>
    <w:rsid w:val="00ED1FA5"/>
    <w:rsid w:val="00ED256D"/>
    <w:rsid w:val="00ED3840"/>
    <w:rsid w:val="00EE670E"/>
    <w:rsid w:val="00EF37B4"/>
    <w:rsid w:val="00F00417"/>
    <w:rsid w:val="00F03FC4"/>
    <w:rsid w:val="00F054CE"/>
    <w:rsid w:val="00F06D2E"/>
    <w:rsid w:val="00F06E23"/>
    <w:rsid w:val="00F07273"/>
    <w:rsid w:val="00F30E74"/>
    <w:rsid w:val="00F314D9"/>
    <w:rsid w:val="00F331A7"/>
    <w:rsid w:val="00F33B2F"/>
    <w:rsid w:val="00F41E57"/>
    <w:rsid w:val="00F7217F"/>
    <w:rsid w:val="00F73039"/>
    <w:rsid w:val="00F74A2A"/>
    <w:rsid w:val="00F80336"/>
    <w:rsid w:val="00F82358"/>
    <w:rsid w:val="00F8363D"/>
    <w:rsid w:val="00F86DB0"/>
    <w:rsid w:val="00F91E7A"/>
    <w:rsid w:val="00F91ED1"/>
    <w:rsid w:val="00F93E28"/>
    <w:rsid w:val="00F9402B"/>
    <w:rsid w:val="00FA5464"/>
    <w:rsid w:val="00FB1D5E"/>
    <w:rsid w:val="00FC297F"/>
    <w:rsid w:val="00FD2453"/>
    <w:rsid w:val="00FD6D1A"/>
    <w:rsid w:val="00FD781E"/>
    <w:rsid w:val="00FF01BE"/>
    <w:rsid w:val="00FF130A"/>
    <w:rsid w:val="00FF2138"/>
    <w:rsid w:val="00FF28A8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D4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300D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46C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D4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300D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46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lib.umsa.edu.ua/jspui/bitstream/umsa/5069/1/posibnuk_201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zerkalov.org/files/opgkniga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25FE-FE67-4333-9A66-9E5750AE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2360</Words>
  <Characters>13452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GAN</cp:lastModifiedBy>
  <cp:revision>10</cp:revision>
  <cp:lastPrinted>2022-01-28T07:30:00Z</cp:lastPrinted>
  <dcterms:created xsi:type="dcterms:W3CDTF">2022-12-28T09:42:00Z</dcterms:created>
  <dcterms:modified xsi:type="dcterms:W3CDTF">2022-12-29T12:42:00Z</dcterms:modified>
</cp:coreProperties>
</file>