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53" w:rsidRPr="008A093C" w:rsidRDefault="006D2553" w:rsidP="006D2553">
      <w:pPr>
        <w:spacing w:before="120" w:after="240" w:line="594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Лекція 2 </w:t>
      </w:r>
    </w:p>
    <w:p w:rsidR="006D2553" w:rsidRPr="008A093C" w:rsidRDefault="006D2553" w:rsidP="006D2553">
      <w:pPr>
        <w:spacing w:before="120" w:after="240" w:line="594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</w:pPr>
      <w:bookmarkStart w:id="0" w:name="_GoBack"/>
      <w:bookmarkEnd w:id="0"/>
      <w:r w:rsidRPr="008A09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Інструкції та інструктажі з охорони праці</w:t>
      </w:r>
    </w:p>
    <w:p w:rsidR="006D2553" w:rsidRPr="008A093C" w:rsidRDefault="006D2553" w:rsidP="006D2553">
      <w:pPr>
        <w:shd w:val="clear" w:color="auto" w:fill="FCFCFC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нструкція з охорони праці – це акт з охорони праці підприємства, що містить обов’язкові для дотримання працівниками вимоги з охорони праці при виконанні ними робіт певного виду або за певною професією на всіх робочих місцях, у виробничих приміщеннях, на території підприємства, будівельних майданчиках або в інших місцях. Інструкції з охорони праці на підприємстві розробляються на основі нормативно-правових актів з охорони праці, технологічної документації підприємства з урахуванням конкретних умов виробництва та вимог безпеки. Готові інструкції затверджуються роботодавцем і є обов’язковими для дотримання працівниками підприємства. Інструкції мають відповідати законодавству про охорону праці.</w:t>
      </w:r>
    </w:p>
    <w:p w:rsidR="006D2553" w:rsidRPr="008A093C" w:rsidRDefault="006D2553" w:rsidP="006D2553">
      <w:pPr>
        <w:shd w:val="clear" w:color="auto" w:fill="FCFCFC"/>
        <w:spacing w:line="7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Основні правила розробки інструкції з охорони праці підприємства</w:t>
      </w:r>
    </w:p>
    <w:p w:rsidR="006D2553" w:rsidRPr="008A093C" w:rsidRDefault="006D2553" w:rsidP="006D2553">
      <w:pPr>
        <w:shd w:val="clear" w:color="auto" w:fill="FCFCFC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Текст інструкції з охорони праці має бути конкретним, стислим та зрозумілим, аби уникнути можливості різного тлумачення. Текст інструкції з ОП не має містити не властивих для нормативних актів слів, словосполучень і зворотів, характерних для розмовної мови, довільних скорочень слів, іноземних слів, але допускається застосування загальноприйнятих скорочень та абревіатур. Потрібно уникати викладення вимог у формі заборони. Не потрібно застосовувати слова «категорично», «особливо», «обов’язково», «суворо» тощо, оскільки всі вимоги інструкції є однаково обов’язковими. Інструкція з охорони праці може ілюструватись малюнками, схемами, кресленнями.</w:t>
      </w:r>
    </w:p>
    <w:p w:rsidR="006D2553" w:rsidRPr="008A093C" w:rsidRDefault="006D2553" w:rsidP="006D2553">
      <w:pPr>
        <w:shd w:val="clear" w:color="auto" w:fill="FCFCFC"/>
        <w:spacing w:line="7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Зміст інструкції з охорони праці</w:t>
      </w:r>
    </w:p>
    <w:p w:rsidR="006D2553" w:rsidRPr="008A093C" w:rsidRDefault="006D2553" w:rsidP="006D2553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Кожна інструкція з охорони праці має містити назву та порядковий номер. У назві стисло вказується, для якої професії або виду робіт вона призначена (наприклад, «Інструкція з охорони праці для двірника»). Інструкції з охорони праці мають складатися з таких розділів:</w:t>
      </w:r>
    </w:p>
    <w:p w:rsidR="006D2553" w:rsidRPr="00734279" w:rsidRDefault="006D2553" w:rsidP="006D2553">
      <w:pPr>
        <w:pStyle w:val="a3"/>
        <w:numPr>
          <w:ilvl w:val="0"/>
          <w:numId w:val="1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7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Загальні положення</w:t>
      </w:r>
    </w:p>
    <w:p w:rsidR="006D2553" w:rsidRPr="00734279" w:rsidRDefault="006D2553" w:rsidP="006D2553">
      <w:pPr>
        <w:pStyle w:val="a3"/>
        <w:numPr>
          <w:ilvl w:val="0"/>
          <w:numId w:val="1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7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Вимоги безпеки перед початком роботи</w:t>
      </w:r>
    </w:p>
    <w:p w:rsidR="006D2553" w:rsidRPr="00734279" w:rsidRDefault="006D2553" w:rsidP="006D2553">
      <w:pPr>
        <w:pStyle w:val="a3"/>
        <w:numPr>
          <w:ilvl w:val="0"/>
          <w:numId w:val="1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7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Вимоги безпеки під час роботи</w:t>
      </w:r>
    </w:p>
    <w:p w:rsidR="006D2553" w:rsidRPr="00734279" w:rsidRDefault="006D2553" w:rsidP="006D2553">
      <w:pPr>
        <w:pStyle w:val="a3"/>
        <w:numPr>
          <w:ilvl w:val="0"/>
          <w:numId w:val="1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7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Вимоги безпеки після закінчення роботи</w:t>
      </w:r>
    </w:p>
    <w:p w:rsidR="006D2553" w:rsidRPr="00734279" w:rsidRDefault="006D2553" w:rsidP="006D2553">
      <w:pPr>
        <w:pStyle w:val="a3"/>
        <w:numPr>
          <w:ilvl w:val="0"/>
          <w:numId w:val="1"/>
        </w:numPr>
        <w:shd w:val="clear" w:color="auto" w:fill="FCFCFC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7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Вимоги безпеки в аварійних ситуаціях</w:t>
      </w:r>
    </w:p>
    <w:p w:rsidR="008A093C" w:rsidRDefault="006D2553" w:rsidP="006D255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За необхідності інструкції можуть містити й інші розділи. Для розміщення матеріалів, які доповнюють зміст інструкцій, ілюструють чи конкретизують окремі вимоги, може передбачатись розділ «Додатки».</w:t>
      </w:r>
    </w:p>
    <w:p w:rsidR="006D2553" w:rsidRDefault="006D2553" w:rsidP="006D255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</w:p>
    <w:p w:rsidR="006D2553" w:rsidRPr="00734279" w:rsidRDefault="006D2553" w:rsidP="006D2553">
      <w:pPr>
        <w:spacing w:before="120" w:after="240" w:line="594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427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lastRenderedPageBreak/>
        <w:t>Види та порядок проведення інструктажів з охорони праці</w:t>
      </w:r>
    </w:p>
    <w:p w:rsidR="006D2553" w:rsidRPr="008A093C" w:rsidRDefault="006D2553" w:rsidP="006D255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Види та порядок проведення інструктажів з охорони праці визначені </w:t>
      </w:r>
      <w:r w:rsidRPr="00734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Типовим  положенням  про  порядок  проведення  навчання  і  перевірки  знань  з питань охорони праці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затвердженим  наказом Державного комітету України з нагляду за охороною праці № 15 від 26.01.2005 р. (далі - Типове положення)</w:t>
      </w:r>
    </w:p>
    <w:p w:rsidR="006D2553" w:rsidRPr="008A093C" w:rsidRDefault="006D2553" w:rsidP="006D25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Визначення понять і термінів, </w:t>
      </w:r>
    </w:p>
    <w:p w:rsidR="006D2553" w:rsidRPr="008A093C" w:rsidRDefault="006D2553" w:rsidP="006D25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наведених у Типовому положенні: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навчання з  питань  охорони  праці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 це навчання працівників, учнів, курсантів, студентів, слухачів з метою отримання необхідних знань  і  навичок  з  питань  охорони праці або безпечного ведення робіт;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робота з  підвищеною  небезпекою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  є робота в умовах впливу шкідливих та  небезпечних  виробничих  чинників  або  така,  де  є потреба  в  професійному  доборі,  чи пов'язана з обслуговуванням, управлінням,   застосуванням   технічних   засобів    праці    або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технологічних  процесів,  що  характеризуються підвищеним ступенем ризику виникнення аварій,  пожеж,  загрози життю, заподіяння шкоди здоров'ю, майну, довкіллю;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спеціальне навчання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 є щорічне  вивчення  працівниками,  які залучаються до виконання робіт з підвищеною небезпекою або там, де є   потреба   в    професійному    доборі,    вимог    відповідних нормативно-правових актів з охорони праці;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стажування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 набуття  особою  практичного  досвіду  виконання виробничих  завдань  і  обов'язків  на робочому місці підприємства після теоретичної підготовки до  початку  самостійної  роботи  під безпосереднім керівництвом досвідченого фахівця;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дублювання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  самостійне  виконання  працівником   (дублером) професійних обов'язків на робочому місці під наглядом досвідченого працівника   з   обов'язковим   проходженням   протиаварійного   і протипожежного тренувань.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Організація проведення інструктажів з питань охорони праці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Працівники,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 час прийняття на роботу та  періодично, повинні  проходити  на  підприємстві  інструктажі з питань охорони праці,  надання першої медичної допомоги потерпілим  від  нещасних випадків,  а  також  з  правил  поведінки  та  дій  при виникненні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аварійних ситуацій, пожеж і стихійних лих.</w:t>
      </w:r>
    </w:p>
    <w:p w:rsidR="006D2553" w:rsidRPr="008A093C" w:rsidRDefault="006D2553" w:rsidP="006D255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За характером і часом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проведення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інструктажі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питань  охорони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праці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(далі - інструктажі)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поділяються  на  вступний,  первинний, повторний, позаплановий та цільовий.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Вступний інструктаж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Проводиться: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усіма працівниками,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приймаються  на постійну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тимчасову роботу, незалежно від їх освіти, стажу роботи та посади;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працівниками інших організацій, які прибули на підприємство і  беруть  безпосередню участь у виробничому процесі або виконують інші роботи для підприємства;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учнями та студентами, які прибули на підприємство для проходження трудового або професійного навчання;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екскурсантами у разі екскурсії на підприємство.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Вступний інструктаж проводиться спеціалістом служби охорони праці або іншим фахівцем відповідно до наказу (розпорядження) по підприємству, який в установленому Типовим положенням порядку пройшов навчання і перевірку знань з питань охорони праці.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Вступний інструктаж проводиться </w:t>
      </w: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 кабінеті охорони праці  або в приміщенні,  що спеціально для цього обладнано,  з використанням сучасних  технічних  засобів  навчання,  навчальних   та   наочних посібників  за  програмою,  розробленою  службою  охорони  праці з урахуванням  особливостей  виробництва.  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Програма  та тривалість інструктажу затверджуються керівником підприємства.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Запис про проведення вступного інструктажу робиться в журналі реєстрації  вступного  інструктажу з питань охорони праці (додаток 5),  який зберігається службою охорони праці або  працівником,  що відповідає  за проведення вступного інструктажу,  а також у наказі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про прийняття працівника на роботу.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Первинний  інструктаж.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Первинний інструктаж проводиться до початку роботи безпосередньо на робочому місці з працівником: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новоприйнятим (постійно чи тимчасово) на підприємство або  до фізичної особи, яка використовує найману працю;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який переводиться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одного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структурного підрозділу підприємства до іншого;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який виконуватиме нову для нього роботу;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відрядженим працівником іншого підприємства, який бере безпосередню участь у виробничому процесі на підприємстві.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Первинний інструктаж проводиться з учнями, курсантами, слухачами та студентами навчальних закладів: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початку трудового або професійного навчання;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перед виконанням кожного навчального завдання, пов'язаного з використанням різних механізмів, інструментів, матеріалів тощо.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Первинний інструктаж на робочому місці проводиться індивідуально або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рупою осіб одного фаху за діючими на підприємстві інструкціями з охорони праці відповідно до виконуваних робіт.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Повторний інструктаж.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Повторний інструктаж на робочому місці індивідуально з окремим працівником або  групою  працівників,  які виконують  однотипні роботи,  за обсягом і змістом переліку питань  первинного інструктажу.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Повторний інструктаж проводиться в терміни, визначені нормативно-правовими актами з охорони праці,  які діють у  галузі, або роботодавцем (фізичною особою, яка використовує найману працю)  з урахуванням конкретних умов праці, але не рідше: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роботах з підвищеною небезпекою - 1 раз на 3 місяці;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решти робіт - 1 раз на 6 місяців.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Позаплановий інструктаж.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Позаплановий інструктаж проводиться з працівниками на робочому місці або в кабінеті охорони праці: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введенні  в дію  нових або переглянутих нормативно-правових актів  з  охорони праці,  а також при внесенні змін та доповнень до них;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зміні технологічного процесу, або модернізації устаткування,  приладів  та   інструментів,   вихідної   сировини, матеріалів та інших факторів, що впливають на стан охорони праці;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порушеннях працівниками вимог нормативно-правових актів з охорони праці, що призвели до травм, аварій, пожеж тощо;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при перерві  в  роботі  виконавця  робіт  більш  ніж  на 30 календарних днів - для робіт з підвищеною небезпекою,  а для решти робіт - понад 60 днів.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Позаплановий інструктаж  з  учнями,  студентами,  курсантами, слухачами проводиться під час проведення трудового і професійного навчання  при  порушеннях ними вимог нормативно - правових актів з охорони праці,  що можуть призвести або призвели до травм, аварій, пожеж тощо.</w:t>
      </w:r>
    </w:p>
    <w:p w:rsidR="006D2553" w:rsidRPr="008A093C" w:rsidRDefault="006D2553" w:rsidP="006D255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Позаплановий інструктаж  може  проводитись  індивідуально з окремим працівником або з групою працівників одного фаху.  Обсяг і зміст позапланового інструктажу визначаються  в  кожному  окремому випадку залежно від причин і обставин,  що спричинили потребу його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проведення.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Цільовий інструктаж.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Цільовий інструктаж проводиться з працівниками: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ліквідації аварії або стихійного лиха;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  проведенні  робіт,  на  які  відповідно до законодавства оформлюються наряд-допуск, наказ або розпорядження.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Цільовий інструктаж  проводиться  індивідуально   з   окремим працівником  або  з  групою  працівників.  Обсяг і зміст цільового інструктажу   визначаються   залежно   від   виду робіт, що виконуватимуться.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Первинний,    повторний,    позаплановий    і   цільовий інструктажі  проводить  безпосередній  керівник  робіт  (начальник структурного   підрозділу,   майстер)   або   фізична  особа, яка використовує найману працю.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Первинний,   повторний,    позаплановий    і    цільовий інструктажі   завершуються   перевіркою  знань  у  вигляді  усного  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опитування або за допомогою технічних засобів,  а також перевіркою набутих  навичок  безпечних методів праці,  особою,  яка проводила інструктаж.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незадовільних результатах перевірки знань, умінь і навичок щодо безпечного виконання робіт після первинного, повторного чи позапланового інструктажів протягом 10 днів додатково проводяться інструктаж і повторна перевірка знань.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незадовільних результатах перевірки знань після цільового інструктажу допуск до виконання робіт не надається. Повторна перевірка знань при цьому не дозволяється.</w:t>
      </w:r>
    </w:p>
    <w:p w:rsidR="006D2553" w:rsidRPr="008A093C" w:rsidRDefault="006D2553" w:rsidP="006D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Про проведення первинного, повторного, позапланового та цільового інструктажів та їх допуск до роботи, особа, яка проводила   інструктаж,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носить запис до журналу реєстрації інструктажів з питань охорони праці на робочому місці. Сторінки журналу реєстрації інструктажів повинні бути  пронумеровані, прошнуровані і скріплені печаткою.</w:t>
      </w:r>
    </w:p>
    <w:p w:rsidR="006D2553" w:rsidRPr="006D2553" w:rsidRDefault="006D2553" w:rsidP="006D2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виконання робіт, що потребують оформлення наряду-допуску, цільовий інструктаж реєструється в цьому наряді-допуску, а в журналі реєстрації інструктажів не обов'язково.</w:t>
      </w:r>
    </w:p>
    <w:sectPr w:rsidR="006D2553" w:rsidRPr="006D2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0C96"/>
    <w:multiLevelType w:val="hybridMultilevel"/>
    <w:tmpl w:val="21DC3678"/>
    <w:lvl w:ilvl="0" w:tplc="25603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97"/>
    <w:rsid w:val="003A2B95"/>
    <w:rsid w:val="006D2553"/>
    <w:rsid w:val="00734279"/>
    <w:rsid w:val="00742D25"/>
    <w:rsid w:val="008A093C"/>
    <w:rsid w:val="00E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3C"/>
    <w:pPr>
      <w:spacing w:after="160" w:line="259" w:lineRule="auto"/>
    </w:pPr>
    <w:rPr>
      <w:lang w:val="uk-UA"/>
    </w:rPr>
  </w:style>
  <w:style w:type="paragraph" w:styleId="2">
    <w:name w:val="heading 2"/>
    <w:basedOn w:val="a"/>
    <w:link w:val="20"/>
    <w:uiPriority w:val="9"/>
    <w:qFormat/>
    <w:rsid w:val="008A0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93C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List Paragraph"/>
    <w:basedOn w:val="a"/>
    <w:uiPriority w:val="34"/>
    <w:qFormat/>
    <w:rsid w:val="00734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3C"/>
    <w:pPr>
      <w:spacing w:after="160" w:line="259" w:lineRule="auto"/>
    </w:pPr>
    <w:rPr>
      <w:lang w:val="uk-UA"/>
    </w:rPr>
  </w:style>
  <w:style w:type="paragraph" w:styleId="2">
    <w:name w:val="heading 2"/>
    <w:basedOn w:val="a"/>
    <w:link w:val="20"/>
    <w:uiPriority w:val="9"/>
    <w:qFormat/>
    <w:rsid w:val="008A0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93C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List Paragraph"/>
    <w:basedOn w:val="a"/>
    <w:uiPriority w:val="34"/>
    <w:qFormat/>
    <w:rsid w:val="00734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83">
                  <w:marLeft w:val="141"/>
                  <w:marRight w:val="14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8276">
                  <w:marLeft w:val="141"/>
                  <w:marRight w:val="14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3301">
                  <w:marLeft w:val="141"/>
                  <w:marRight w:val="14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524">
                  <w:marLeft w:val="141"/>
                  <w:marRight w:val="14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763">
                  <w:marLeft w:val="141"/>
                  <w:marRight w:val="14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3</cp:revision>
  <dcterms:created xsi:type="dcterms:W3CDTF">2022-12-28T10:52:00Z</dcterms:created>
  <dcterms:modified xsi:type="dcterms:W3CDTF">2022-12-28T11:14:00Z</dcterms:modified>
</cp:coreProperties>
</file>