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0A" w:rsidRPr="00992C9B" w:rsidRDefault="00992C9B" w:rsidP="00992C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C9B">
        <w:rPr>
          <w:rFonts w:ascii="Times New Roman" w:hAnsi="Times New Roman" w:cs="Times New Roman"/>
          <w:sz w:val="28"/>
          <w:szCs w:val="28"/>
          <w:lang w:val="uk-UA"/>
        </w:rPr>
        <w:t>Лекція 11</w:t>
      </w:r>
    </w:p>
    <w:p w:rsidR="00992C9B" w:rsidRPr="00992C9B" w:rsidRDefault="00992C9B" w:rsidP="00992C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2C9B">
        <w:rPr>
          <w:rFonts w:ascii="Times New Roman" w:hAnsi="Times New Roman" w:cs="Times New Roman"/>
          <w:b/>
          <w:sz w:val="28"/>
          <w:szCs w:val="28"/>
        </w:rPr>
        <w:t>Середовище життєдіяльності людини як елемент системи «Людина – життєве  середовище»</w:t>
      </w:r>
    </w:p>
    <w:p w:rsidR="00992C9B" w:rsidRPr="00992C9B" w:rsidRDefault="00992C9B" w:rsidP="00992C9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992C9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У природі і суспільстві окремі явища не існують відірвано одне від одного, вони взаємопов’язані та взаємозумовлені.</w:t>
      </w:r>
    </w:p>
    <w:p w:rsidR="00992C9B" w:rsidRPr="00992C9B" w:rsidRDefault="00992C9B" w:rsidP="00992C9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992C9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Під системою розуміється сукупність взаємопов’язаних елементів, які взаємодіють між собою таким чином, що досягається певний результат. Складовими частинами системи розуміють не лише матеріальні об’єкти, а й стосунки і зв’язки між цими об’єктами.</w:t>
      </w:r>
    </w:p>
    <w:p w:rsidR="00992C9B" w:rsidRPr="00992C9B" w:rsidRDefault="00992C9B" w:rsidP="00992C9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992C9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Системою, яка вивчається у безпеці життєдіяльності, є система “людина – життєве середовище”. При дослідженні проблем безпеки життя однієї людини чи групи людей їх необхідно вивчати без відриву від “екологічних”, “економічних”, “технологічних”, “соціальних”, “організаційних” та інших компонентів системи. Кожен з цих елементів впливає на інший, всі вони взаємозалежні. Вони впливають на рівень життя, здоров’я, добробут людей, соціальні взаємовідносини. В свою чергу від рівня життя, здоров’я, добробуту людей тощо залежить стан духовної і матеріальної культури, їх розвиток. А матеріальна культура є вже тим елементом життєвого середовища, який безпосередньо впливає як на навколишнє природне середовище, так і на саму людину.</w:t>
      </w:r>
    </w:p>
    <w:p w:rsidR="00992C9B" w:rsidRPr="00992C9B" w:rsidRDefault="00992C9B" w:rsidP="00992C9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992C9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Життєдіяльність вивчають, використовуючи системний підхід, шляхом аналізу прямих та зворотних зв’язків у системі «людина – життєве середовище». Неможливо вивчати особливості людини, колективу чи суспільства, не враховуючи їх місця в навколишньому середовищі і стану цього середовища. Тому БЖД вивчає людину і її навколишнє середовище саме в системі «людина – життєве середовище».</w:t>
      </w:r>
    </w:p>
    <w:p w:rsidR="00992C9B" w:rsidRDefault="00992C9B" w:rsidP="00992C9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  <w:r w:rsidRPr="00992C9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«Життєдіяльність» складається з двох слів – «життя» і «діяльність», тому з’ясуємо спочатку зміст кожного з них.</w:t>
      </w:r>
      <w:r w:rsidRPr="00992C9B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 xml:space="preserve"> </w:t>
      </w:r>
    </w:p>
    <w:p w:rsidR="00992C9B" w:rsidRPr="00992C9B" w:rsidRDefault="00992C9B" w:rsidP="00992C9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</w:pPr>
      <w:r w:rsidRPr="00992C9B">
        <w:rPr>
          <w:rFonts w:ascii="Times New Roman" w:eastAsia="Times New Roman" w:hAnsi="Times New Roman" w:cs="Times New Roman"/>
          <w:b/>
          <w:i/>
          <w:iCs/>
          <w:sz w:val="28"/>
          <w:szCs w:val="28"/>
          <w:lang/>
        </w:rPr>
        <w:t>Життя – це одна з форм існування матерії, яку відрізняє від інших здатність до розмноження, росту, розвитку, активної регуляції свого складу та функцій, різних форм руху, можливість пристосування до середовища та наявність обміну речовин і реакції та подразнення.</w:t>
      </w:r>
    </w:p>
    <w:p w:rsidR="00992C9B" w:rsidRDefault="00992C9B" w:rsidP="00992C9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  <w:r w:rsidRPr="00992C9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Життя є вищою формою існування матерії порівняно з іншими - фізичною, хімічною, енергетичною тощо. Невід’ємною властивістю усього живого є активність. Отже, активність є властивістю усього живого, тобто термін «життя» вже деякою мірою передбачає активну діяльність.</w:t>
      </w:r>
      <w:r w:rsidRPr="00992C9B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 xml:space="preserve"> </w:t>
      </w:r>
    </w:p>
    <w:p w:rsidR="00992C9B" w:rsidRPr="00992C9B" w:rsidRDefault="00992C9B" w:rsidP="00992C9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</w:pPr>
      <w:r w:rsidRPr="00992C9B">
        <w:rPr>
          <w:rFonts w:ascii="Times New Roman" w:eastAsia="Times New Roman" w:hAnsi="Times New Roman" w:cs="Times New Roman"/>
          <w:b/>
          <w:i/>
          <w:iCs/>
          <w:sz w:val="28"/>
          <w:szCs w:val="28"/>
          <w:lang/>
        </w:rPr>
        <w:lastRenderedPageBreak/>
        <w:t>Діяльність є специфічно людською формою активності, необхідною умовою існування людського суспільства, зміст якої полягає у доцільній зміні та перетворенні в інтересах людини навколишнього середовища.</w:t>
      </w:r>
    </w:p>
    <w:p w:rsidR="00992C9B" w:rsidRPr="00992C9B" w:rsidRDefault="00992C9B" w:rsidP="00992C9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992C9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Людина як частина природи є біологічним суб’єктом. За своєю тілесною будовою й фізіологічними функціями людина належить до тваринного світу. Характерно, що з погляду біології принципової різниці між людиною і тваринним світом немає.</w:t>
      </w:r>
    </w:p>
    <w:p w:rsidR="00992C9B" w:rsidRPr="00992C9B" w:rsidRDefault="00992C9B" w:rsidP="00992C9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992C9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Отже, найголовніша відмінність між людиною і тваринним світом полягає у способі життя.</w:t>
      </w:r>
    </w:p>
    <w:p w:rsidR="00992C9B" w:rsidRPr="00992C9B" w:rsidRDefault="00992C9B" w:rsidP="00992C9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992C9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Людина є одним з елементів – суб’єктом зазначеної системи, в якій під терміном “людина” розуміється не лише одна істота, індивід, а й група людей, колектив, мешканці населеного пункту, країни, суспільство, людство загалом.</w:t>
      </w:r>
    </w:p>
    <w:p w:rsidR="00992C9B" w:rsidRPr="00992C9B" w:rsidRDefault="00992C9B" w:rsidP="00992C9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992C9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Життєве середовище – другий елемент системи “людина – життєве середовище” є частиною Всесвіту, де перебуває або може перебувати в даний час людина і функціонують системи її життєзабезпечення.</w:t>
      </w:r>
    </w:p>
    <w:p w:rsidR="00992C9B" w:rsidRPr="00992C9B" w:rsidRDefault="00992C9B" w:rsidP="00992C9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992C9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Життєве середовище людини складається з трьох компонентів – природного, соціального або соціально-політичного та техногенного середовищ.</w:t>
      </w:r>
    </w:p>
    <w:p w:rsidR="00992C9B" w:rsidRPr="00992C9B" w:rsidRDefault="00992C9B" w:rsidP="00992C9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992C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/>
        </w:rPr>
        <w:t>Природне середовище</w:t>
      </w:r>
      <w:r w:rsidRPr="00992C9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– земний грунт, повітря, водоймища, рослини, тварини, сонце, місяць, планета.</w:t>
      </w:r>
    </w:p>
    <w:p w:rsidR="00992C9B" w:rsidRPr="00992C9B" w:rsidRDefault="00992C9B" w:rsidP="00992C9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992C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/>
        </w:rPr>
        <w:t>Соціальне, (соціально-політичне) середовище</w:t>
      </w:r>
      <w:r w:rsidRPr="00992C9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– форми спільної діяльності людей, єдність способу життя.</w:t>
      </w:r>
    </w:p>
    <w:p w:rsidR="00992C9B" w:rsidRPr="00992C9B" w:rsidRDefault="00992C9B" w:rsidP="00992C9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992C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/>
        </w:rPr>
        <w:t>Техногенне середовище</w:t>
      </w:r>
      <w:r w:rsidRPr="00992C9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– житло, транспорт, знаряддя праці, об’єкти промисловості та енергетичні об’єкти, зброя, домашні і свійські тварини, сільськогосподарські рослини тощо. Техногенне середовище, як правило, поділяють на побутове та виробниче.</w:t>
      </w:r>
    </w:p>
    <w:p w:rsidR="00992C9B" w:rsidRPr="00992C9B" w:rsidRDefault="00992C9B" w:rsidP="00992C9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992C9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Побутове середовище – це середовище проживання людини, що містить сукупність житлових будівель, споруд спортивного і культурного призначення, комунально-побутових організацій, установ. Параметрами цього середовища є розмір житлової площі на 1 людину, ступінь електрифікації, газифікації житла, опалення, наявність холодної та гарячої води, рівень розвитку громадського транспорту.</w:t>
      </w:r>
    </w:p>
    <w:p w:rsidR="00992C9B" w:rsidRPr="00992C9B" w:rsidRDefault="00992C9B" w:rsidP="00992C9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992C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/>
        </w:rPr>
        <w:t>Виробниче середовище</w:t>
      </w:r>
      <w:r w:rsidRPr="00992C9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 – це середовище, в якому людина здійснює свою трудову діяльність. Виробниче середовище характеризується такими параметрами: вид продукції, яка виробляється; обсяги виробництва, кількість </w:t>
      </w:r>
      <w:r w:rsidRPr="00992C9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lastRenderedPageBreak/>
        <w:t>працівників, продуктивність праці, енергоємність, сировинна база, відходи виробництва тощо. Є параметри, що визначають умови праці та її безпеку: загазованість, запиленість, освітленість робочих місць, рівень акустичних коливань, вібрації, іонізуючої радіації, електромагнітного випромінювання, пожежо- та вибухонебезпечність, наявність небезпечного обладнання, засобів захисту працівників, ступінь напруженості праці, психологічний клімат та інші.</w:t>
      </w:r>
    </w:p>
    <w:p w:rsidR="00992C9B" w:rsidRPr="00992C9B" w:rsidRDefault="00992C9B" w:rsidP="00992C9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992C9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Параметри побутового середовища у звичайних умовах проживання регламентуються відповідними санітарно-гігієнічними нормативними документами, встановленими органами влади та охорони здоров’я. Ці параметри підтримуються комунальними службами і самими людьми, які проживають. Параметри виробничого середовища регламентуються державними нормативними актами з охорони праці та нормативними актами з охорони праці окремих підприємств і відповідальність за їх дотримання покладається на власників підприємств.</w:t>
      </w:r>
    </w:p>
    <w:p w:rsidR="00992C9B" w:rsidRPr="00992C9B" w:rsidRDefault="00992C9B" w:rsidP="00992C9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</w:pPr>
      <w:r w:rsidRPr="00992C9B"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t>Рівні системи “людина – життєве середовище”.</w:t>
      </w:r>
    </w:p>
    <w:p w:rsidR="00992C9B" w:rsidRPr="00992C9B" w:rsidRDefault="00992C9B" w:rsidP="00992C9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 w:rsidRPr="00992C9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Суб’єктом системи “людина – життєве середовище” може бути як окрема людина, так і будь-яка спільнота, членом якої є ця людина. Соціальні спільноти можуть бути складовими частинами інших спільнот, ті, в свою чергу, входять до ще більших. Можна говорити про певну ієрархію соціальних спільнот. В одних випадках ця ієрархія жорстко визначена і регламентована (у виробничих структурах).</w:t>
      </w:r>
    </w:p>
    <w:p w:rsidR="00992C9B" w:rsidRPr="00992C9B" w:rsidRDefault="00992C9B" w:rsidP="00992C9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bookmarkStart w:id="0" w:name="_GoBack"/>
      <w:bookmarkEnd w:id="0"/>
      <w:r w:rsidRPr="00992C9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Мікроколектив – союз двох людей – сім’я, але може бути 2-х студентів, проживаючих в гуртожитку, які в свою чергу належать до мешканців гуртожитку. Макроколектив – мешканці мікрорайону розглядаються як члени великого колективу. Мікрорайон є складовою частиною міста.</w:t>
      </w:r>
    </w:p>
    <w:p w:rsidR="00992C9B" w:rsidRPr="00992C9B" w:rsidRDefault="00992C9B" w:rsidP="00992C9B">
      <w:pPr>
        <w:spacing w:after="0" w:line="6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hyperlink r:id="rId5" w:history="1">
        <w:r w:rsidRPr="00992C9B">
          <w:rPr>
            <w:rFonts w:ascii="Times New Roman" w:eastAsia="Times New Roman" w:hAnsi="Times New Roman" w:cs="Times New Roman"/>
            <w:color w:val="1887C6"/>
            <w:sz w:val="28"/>
            <w:szCs w:val="28"/>
            <w:u w:val="single"/>
            <w:lang/>
          </w:rPr>
          <w:t>&lt;</w:t>
        </w:r>
      </w:hyperlink>
    </w:p>
    <w:p w:rsidR="00992C9B" w:rsidRPr="00992C9B" w:rsidRDefault="00992C9B" w:rsidP="00992C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2C9B" w:rsidRPr="00992C9B" w:rsidRDefault="00992C9B" w:rsidP="00992C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2C9B" w:rsidRPr="00992C9B" w:rsidRDefault="00992C9B" w:rsidP="00992C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2C9B" w:rsidRPr="00992C9B" w:rsidRDefault="00992C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992C9B" w:rsidRPr="00992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1E"/>
    <w:rsid w:val="006C2A0A"/>
    <w:rsid w:val="0088011E"/>
    <w:rsid w:val="0099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Hyperlink"/>
    <w:basedOn w:val="a0"/>
    <w:uiPriority w:val="99"/>
    <w:semiHidden/>
    <w:unhideWhenUsed/>
    <w:rsid w:val="00992C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Hyperlink"/>
    <w:basedOn w:val="a0"/>
    <w:uiPriority w:val="99"/>
    <w:semiHidden/>
    <w:unhideWhenUsed/>
    <w:rsid w:val="00992C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udfile.net/preview/53428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898</Words>
  <Characters>5123</Characters>
  <Application>Microsoft Office Word</Application>
  <DocSecurity>0</DocSecurity>
  <Lines>42</Lines>
  <Paragraphs>12</Paragraphs>
  <ScaleCrop>false</ScaleCrop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</dc:creator>
  <cp:keywords/>
  <dc:description/>
  <cp:lastModifiedBy>GAN</cp:lastModifiedBy>
  <cp:revision>2</cp:revision>
  <dcterms:created xsi:type="dcterms:W3CDTF">2022-12-28T12:29:00Z</dcterms:created>
  <dcterms:modified xsi:type="dcterms:W3CDTF">2022-12-28T12:33:00Z</dcterms:modified>
</cp:coreProperties>
</file>