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7C" w:rsidRPr="008E1639" w:rsidRDefault="00C1407C" w:rsidP="008E16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8E16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Практична робота </w:t>
      </w:r>
      <w:r w:rsidRPr="008E16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№ </w:t>
      </w:r>
      <w:r w:rsidRPr="008E16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5</w:t>
      </w:r>
    </w:p>
    <w:p w:rsidR="008E1639" w:rsidRDefault="008E1639" w:rsidP="008E1639">
      <w:pPr>
        <w:tabs>
          <w:tab w:val="left" w:pos="146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</w:p>
    <w:p w:rsidR="008911D9" w:rsidRPr="008E1639" w:rsidRDefault="00C1407C" w:rsidP="008E163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 w:rsidRPr="008E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Безпека</w:t>
      </w:r>
      <w:proofErr w:type="spellEnd"/>
      <w:r w:rsidRPr="008E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E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життєдіяльності</w:t>
      </w:r>
      <w:proofErr w:type="spellEnd"/>
      <w:r w:rsidRPr="008E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8E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сучасних</w:t>
      </w:r>
      <w:proofErr w:type="spellEnd"/>
      <w:r w:rsidRPr="008E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E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умовах</w:t>
      </w:r>
      <w:proofErr w:type="spellEnd"/>
    </w:p>
    <w:p w:rsidR="008E1639" w:rsidRDefault="008E1639" w:rsidP="008E163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 w:eastAsia="ru-RU"/>
        </w:rPr>
      </w:pPr>
    </w:p>
    <w:p w:rsidR="008E1639" w:rsidRPr="008E1639" w:rsidRDefault="008E1639" w:rsidP="008E163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 w:eastAsia="ru-RU"/>
        </w:rPr>
      </w:pPr>
      <w:r w:rsidRPr="008E1639">
        <w:rPr>
          <w:rFonts w:ascii="Times New Roman" w:hAnsi="Times New Roman"/>
          <w:i/>
          <w:color w:val="000000" w:themeColor="text1"/>
          <w:sz w:val="28"/>
          <w:szCs w:val="28"/>
          <w:lang w:val="uk-UA" w:eastAsia="ru-RU"/>
        </w:rPr>
        <w:t>Екскурсія на виробниче підприємство</w:t>
      </w:r>
    </w:p>
    <w:p w:rsidR="008E1639" w:rsidRDefault="008E1639" w:rsidP="008E1639">
      <w:pPr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 w:eastAsia="ru-RU"/>
        </w:rPr>
      </w:pPr>
    </w:p>
    <w:p w:rsidR="008E1639" w:rsidRPr="008E1639" w:rsidRDefault="008E1639" w:rsidP="008E1639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bookmarkEnd w:id="0"/>
      <w:r w:rsidRPr="008E1639">
        <w:rPr>
          <w:rFonts w:ascii="Times New Roman" w:hAnsi="Times New Roman"/>
          <w:i/>
          <w:color w:val="000000" w:themeColor="text1"/>
          <w:sz w:val="28"/>
          <w:szCs w:val="28"/>
          <w:lang w:val="uk-UA" w:eastAsia="ru-RU"/>
        </w:rPr>
        <w:t>Мета</w:t>
      </w:r>
      <w:r w:rsidRPr="008E1639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– </w:t>
      </w:r>
      <w:r w:rsidRPr="008E163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навчитися розрізняти латентні та явні небезпеки в сучасних умовах життя.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Небезпеки класифікують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за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локалізацією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(літосфера, гідросфера, атмосфера, космос - клас природних небезпек),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за наслідками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(стомлення, стрес, отруєння, аварія, катастрофа, захворювання, смерть - клас антропогенних небезпек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), за шкодою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(соціальна, технічна, екологічна - соціокультурні небезпеки),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за сферами діяльності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(побутова, виробнича, спортивна, дорожньо-транспортна, військова), за структурою (прості, складні, похідні), за характером дії (активні, пасивні). Це типи небезпек, що складають класи, групи.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Серед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класу небезпек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можна виділити групи небезпек -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латентні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або скриті та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явні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- легко проявляються, наприклад насильницькі - повстання, економічне, психічне насилля. Групи небезпек складаються з їх родів, які утворюють укрупнені цілі - екологічні, соціальні, державно-політичні. Роди небезпек складаються з видів небезпек, для яких характерна певна ціль. Наприклад, в класі природних небезпек можна виділити категорію явних небезпек - отруєння довкілля. Категорію складають роди, види екологічних небезпек (наприклад, загроза сукупності тварин, рослин) Можна ідентифікувати вид - небезпека загибелі певному виду тварин. Вид складають підвиди небезпек. Наприклад, голод через зменшення поголів'я тварин.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Отже, можна навести схему аналізу небезпек. Наприклад, біогенетична небезпека - тип, який може мати підтип - конкретна небезпека для певного виду тварин або рослин. Цей підтип містить клас небезпеки - наприклад природний, який можуть складати категорії - відкриті або скриті загрози (навмисне знищення рослин, тварин або їх занесення до Червоної книги). Півид цієї категорії - продовольча криза від порушення гармонії взаємозв'язків у системі "Природа (грунти, води), технології, техніка, людина".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Головним об'єктом і метою безпеки є: особистість група людей (S2), суспільство (S3), нація (S4), цивілізація (SS). Поняття "Нація" - ієрархічна система, яка складається з таких елементів, підсистем, як "держава" - підсистема управління, "суспільство" - соціальна підсистема, "матеріально-технічна база" держави, "природно-географічне середовище".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lastRenderedPageBreak/>
        <w:t>До складу будь якої системи входять і взаємозв'язки між всіма елементами системи. Нехай стан системи - S, тоді S1= f(82;83), S2= f(81;83), S3= f(S1;82). Зміст символів S1, S2, S3, S4, SS - полягає у ступені забезпечення колективної безпеки, відповідно - індивідуальної, колективної, всього суспільства, цивілізації.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Вирішуючи питання безпеки необхідно знайти комплексне вирішення проблеми, орієнтуючись не на окремий елемент, а на забезпечення стабільності всієї системи, враховуючи надійність зв'язків між її елементами. Для цього застосовують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методи оцінки ризику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здійснення несприятливої події - теорію вірогідності, принципи системного аналізу, яких виділяють чотири. Перший - процес прийняття рішення залежить від чіткого формулювання кінцевої мети. Другий - наявна проблема являє собою єдине ціле - систему, в якій необхідно виявити взаємозв'язки, щоб отримати конкретне рішення. Третій - аналіз всіх можливих альтернативних шляхів досягнення мети. Четвертий - цілі безпеки окремих елементів не повинні суперечити цілям безпеки всієї системи.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Системний підхід виконує евристичні функції, фіксуючи недостатність старих, традиційних методів дослідження та дозволяє створювати нові. Його застосовують для підготовки рішень складних проблем військового, політичного, соціального, економічного, наукового, технічного напрямків з метою знаходження шляхів їх альтернативного вирішення. Системний аналіз базується на теоріях дослідження операцій та черговості, методах експертних оцінок. Його технічною основою є обчислювальні машини, інформаційні системи. Коли існує одна чітка мета, ступінь досягнення якої можна оцінити на основі одного критерію, використовують методи математичного програмування.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Перші методологічні принципи такого підходу до загальної теорії систем були запропоновані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Л. Берталанфі.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У 1972 р. у Лаксенбурзі, поблизу Відня, був створений міжнародний інститут прикладного системного аналізу (ІІАБА), який веде наукові дослідження в галузі міжнародного співробітництва, охорони довкілля, освоєння ресурсів Світового океану.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Системний підхід в аналізі безпеки людини полягає у виявленні причин, що викликають небажані результати, дозволяє передбачити наслідки дії небезпечних і шкідливих чинників у різноманітних сферах діяльності. У будь-якій діяльності формуються дві основні сфери - гомосфера та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ноксосфера.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Суміщення цих сфер неприпустимо, бо це різко підвищує кількість нещасних випадків - травм, аварій, катастроф. Їх необхідно обов'язково розділити у часі і просторі за допомогою дистанційного управління процесами - автоматизації, роботизації, певними позначками, умовними знаками. Це дозволяє виключити або, принаймні, зменшити дію небезпечного чинника на людину.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lastRenderedPageBreak/>
        <w:t>Основна </w:t>
      </w:r>
      <w:r w:rsidRPr="00C1407C">
        <w:rPr>
          <w:rFonts w:ascii="Times New Roman" w:hAnsi="Times New Roman"/>
          <w:i/>
          <w:iCs/>
          <w:color w:val="000000" w:themeColor="text1"/>
          <w:sz w:val="28"/>
          <w:szCs w:val="28"/>
          <w:lang/>
        </w:rPr>
        <w:t>властивість небезпеки</w:t>
      </w: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 - потенційність, тобто скритість, можливість проявитися за певних умов. Проявлення небезпеки - актуалізація, яка частіше всього є результатом незнання, необізнаності, недисциплінованості, невихованості. Саме з-за цього люди, знаючи про небезпеку діють невірно, актуалізуючи її, тобто створюють умови для прояву травм, професійних захворювань.</w:t>
      </w:r>
    </w:p>
    <w:p w:rsidR="00C1407C" w:rsidRPr="00C1407C" w:rsidRDefault="00C1407C" w:rsidP="008E163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E1639">
        <w:rPr>
          <w:rFonts w:ascii="Times New Roman" w:hAnsi="Times New Roman"/>
          <w:bCs/>
          <w:iCs/>
          <w:color w:val="000000" w:themeColor="text1"/>
          <w:sz w:val="28"/>
          <w:szCs w:val="28"/>
          <w:lang/>
        </w:rPr>
        <w:t>Питання</w:t>
      </w:r>
      <w:r w:rsidR="008E1639" w:rsidRPr="008E1639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для контролю</w:t>
      </w:r>
    </w:p>
    <w:p w:rsidR="00C1407C" w:rsidRPr="00C1407C" w:rsidRDefault="00C1407C" w:rsidP="008E163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1. </w:t>
      </w:r>
      <w:r w:rsidRPr="008E1639">
        <w:rPr>
          <w:rFonts w:ascii="Times New Roman" w:hAnsi="Times New Roman"/>
          <w:bCs/>
          <w:iCs/>
          <w:color w:val="000000" w:themeColor="text1"/>
          <w:sz w:val="28"/>
          <w:szCs w:val="28"/>
          <w:lang/>
        </w:rPr>
        <w:t>Які класи небезпек Вам відомі?</w:t>
      </w:r>
    </w:p>
    <w:p w:rsidR="00C1407C" w:rsidRPr="00C1407C" w:rsidRDefault="00C1407C" w:rsidP="008E163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2. </w:t>
      </w:r>
      <w:r w:rsidRPr="008E1639">
        <w:rPr>
          <w:rFonts w:ascii="Times New Roman" w:hAnsi="Times New Roman"/>
          <w:bCs/>
          <w:iCs/>
          <w:color w:val="000000" w:themeColor="text1"/>
          <w:sz w:val="28"/>
          <w:szCs w:val="28"/>
          <w:lang/>
        </w:rPr>
        <w:t>Яка існує загальна класифікація небезпек?</w:t>
      </w:r>
    </w:p>
    <w:p w:rsidR="00C1407C" w:rsidRPr="00C1407C" w:rsidRDefault="00C1407C" w:rsidP="008E163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3. </w:t>
      </w:r>
      <w:r w:rsidRPr="008E1639">
        <w:rPr>
          <w:rFonts w:ascii="Times New Roman" w:hAnsi="Times New Roman"/>
          <w:bCs/>
          <w:iCs/>
          <w:color w:val="000000" w:themeColor="text1"/>
          <w:sz w:val="28"/>
          <w:szCs w:val="28"/>
          <w:lang/>
        </w:rPr>
        <w:t>Що Ви знаєте про методи оцінки ризику?</w:t>
      </w:r>
    </w:p>
    <w:p w:rsidR="00C1407C" w:rsidRPr="00C1407C" w:rsidRDefault="00C1407C" w:rsidP="008E163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4. </w:t>
      </w:r>
      <w:r w:rsidRPr="008E1639">
        <w:rPr>
          <w:rFonts w:ascii="Times New Roman" w:hAnsi="Times New Roman"/>
          <w:bCs/>
          <w:iCs/>
          <w:color w:val="000000" w:themeColor="text1"/>
          <w:sz w:val="28"/>
          <w:szCs w:val="28"/>
          <w:lang/>
        </w:rPr>
        <w:t>Що таке системний аналіз небезпек, яке його значення?</w:t>
      </w:r>
    </w:p>
    <w:p w:rsidR="00C1407C" w:rsidRPr="00C1407C" w:rsidRDefault="00C1407C" w:rsidP="008E163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  <w:lang/>
        </w:rPr>
      </w:pPr>
      <w:r w:rsidRPr="00C1407C">
        <w:rPr>
          <w:rFonts w:ascii="Times New Roman" w:hAnsi="Times New Roman"/>
          <w:color w:val="000000" w:themeColor="text1"/>
          <w:sz w:val="28"/>
          <w:szCs w:val="28"/>
          <w:lang/>
        </w:rPr>
        <w:t>5. </w:t>
      </w:r>
      <w:r w:rsidRPr="008E1639">
        <w:rPr>
          <w:rFonts w:ascii="Times New Roman" w:hAnsi="Times New Roman"/>
          <w:bCs/>
          <w:iCs/>
          <w:color w:val="000000" w:themeColor="text1"/>
          <w:sz w:val="28"/>
          <w:szCs w:val="28"/>
          <w:lang/>
        </w:rPr>
        <w:t>Яка основна властивість небезпеки та причини її проявлення?</w:t>
      </w:r>
    </w:p>
    <w:p w:rsidR="00C1407C" w:rsidRPr="008E1639" w:rsidRDefault="00C1407C" w:rsidP="008E1639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/>
        </w:rPr>
      </w:pPr>
    </w:p>
    <w:p w:rsidR="00C1407C" w:rsidRPr="008E1639" w:rsidRDefault="00C1407C" w:rsidP="008E1639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E1639" w:rsidRPr="008E1639" w:rsidRDefault="008E1639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E1639" w:rsidRPr="008E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58BD"/>
    <w:multiLevelType w:val="multilevel"/>
    <w:tmpl w:val="2352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C7"/>
    <w:rsid w:val="000D16C7"/>
    <w:rsid w:val="008911D9"/>
    <w:rsid w:val="008E1639"/>
    <w:rsid w:val="00C1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7C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0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C140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7C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0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C14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492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81903397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53211224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82485111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6301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82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07573692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40927968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92329653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661766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821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</dc:creator>
  <cp:keywords/>
  <dc:description/>
  <cp:lastModifiedBy>GAN</cp:lastModifiedBy>
  <cp:revision>2</cp:revision>
  <dcterms:created xsi:type="dcterms:W3CDTF">2022-12-28T13:59:00Z</dcterms:created>
  <dcterms:modified xsi:type="dcterms:W3CDTF">2022-12-28T14:14:00Z</dcterms:modified>
</cp:coreProperties>
</file>