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72" w:rsidRPr="0011333C" w:rsidRDefault="002C7372" w:rsidP="002C7372">
      <w:pPr>
        <w:pStyle w:val="40"/>
        <w:shd w:val="clear" w:color="auto" w:fill="auto"/>
        <w:spacing w:after="0" w:line="276" w:lineRule="auto"/>
        <w:ind w:right="560"/>
        <w:rPr>
          <w:rFonts w:ascii="Times New Roman" w:hAnsi="Times New Roman"/>
          <w:sz w:val="28"/>
          <w:szCs w:val="28"/>
        </w:rPr>
      </w:pPr>
      <w:r w:rsidRPr="002C7372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1333C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r w:rsidRPr="0011333C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11333C">
        <w:rPr>
          <w:rFonts w:ascii="Times New Roman" w:hAnsi="Times New Roman"/>
          <w:sz w:val="28"/>
          <w:szCs w:val="28"/>
        </w:rPr>
        <w:t xml:space="preserve"> </w:t>
      </w:r>
    </w:p>
    <w:p w:rsidR="002C7372" w:rsidRPr="0011333C" w:rsidRDefault="002C7372" w:rsidP="002C7372">
      <w:pPr>
        <w:pStyle w:val="40"/>
        <w:shd w:val="clear" w:color="auto" w:fill="auto"/>
        <w:spacing w:after="0" w:line="276" w:lineRule="auto"/>
        <w:ind w:right="5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1333C">
        <w:rPr>
          <w:rFonts w:ascii="Times New Roman" w:hAnsi="Times New Roman"/>
          <w:sz w:val="28"/>
          <w:szCs w:val="28"/>
        </w:rPr>
        <w:t>Основна</w:t>
      </w:r>
      <w:proofErr w:type="spellEnd"/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Бідерманн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Г. Енциклопедія символів. - М., 1996.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2. Власов В.Г. Новий енциклопедичний словник образотворчого мистецтва. У 10 тт. - М.: Абетка - класика, 2004-2009.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3. Дмитрієва Н.А. Коротка історія мистецтв. У 4 тт. - М., 1991 - 1993.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Крвавіч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Овсійчук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В.О.,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Черепанова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С.О. Українське мистецтво. У 3 тт. - Львів, 2003-2005.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Холл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Д. Словник сюжетів та символів у мистецтві. - М., 1996.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6. Серія журналів-альбомів "Великі художники".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7. Бартенєв І.А.,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Батажкова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В.І. Нариси історії архітектурних стилів. -М: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Ізобр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>. Ви-во, 198. - 263 с.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Вощиніна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А.І. Античне мистецтво/А.І.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Вощинина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>. - М., 1962.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9. Загальна історія мистецтв у 6 томах. Том.1. Мистецтво стародавнього світу. Під. ред. А.Д. Чегодаєва - М.: Мистецтво, 1970., 467 с., Мул.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Гнєдіч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П.П. Історія мистецтва. Живопис. Скульптури. Архітектура. / П.П. Гнідич. - М.: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ЕксМО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>, 2007. - 840 с.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11. Дмитрієва Н., Виноградова В. Античне мистецтво. / Н. Дмитрієва, В. Виноградова. – М., 1988.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12. Дмитрієва Н.А. Коротка історія мистецтва. Випуск 1: від найдавніших часів до 16 століття. Нариси. / Н.А. Дмитрієва. - М.: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>-во, 1988.-319с.</w:t>
      </w:r>
    </w:p>
    <w:p w:rsidR="00717B25" w:rsidRP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 xml:space="preserve"> Анрі. Історія декоративно-прикладного мистецтва. / А. </w:t>
      </w:r>
      <w:proofErr w:type="spellStart"/>
      <w:r w:rsidRPr="00717B25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717B25">
        <w:rPr>
          <w:rFonts w:ascii="Times New Roman" w:hAnsi="Times New Roman" w:cs="Times New Roman"/>
          <w:sz w:val="28"/>
          <w:szCs w:val="28"/>
        </w:rPr>
        <w:t>. - М.: Іс-во, 1985.</w:t>
      </w:r>
    </w:p>
    <w:p w:rsidR="00717B25" w:rsidRDefault="00717B25" w:rsidP="00717B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14. Соколов Г. Егейське мистецтво. / Г. Соколов. - М: Образотворче мистецтво, 1972.</w:t>
      </w:r>
    </w:p>
    <w:p w:rsidR="002C7372" w:rsidRPr="00717B25" w:rsidRDefault="002C7372" w:rsidP="00717B2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17B25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Додаткова: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Стучевський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І.А. Міждержавні відносини та дипломатія на Стародавньому Сході. - М.: Наука, 1997. - 311 с.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2.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Ллойд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С. Археологія Месопотамії. - М.: Наука (ГРВЛ), 1994. - 280 с. — (Слідами зниклих культур Сходу).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lastRenderedPageBreak/>
        <w:t xml:space="preserve">3.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Оппенхейм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А. Стародавня Месопотамія. Портрет загиблої цивілізації. - 2. - М.: Наука (ГРВЛ), 1990. - 320 с. — (Слідами зниклих культур Сходу). - 30 000 прим.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4.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Рагозін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З. А. Історія Халдеї з віддалених часів до піднесення Ассирії. - СПб: . — (Слідами зниклих культур Сходу).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>5. Білецький П.О. Рафаель. / П. Білецький. - К.: Мистецтво, 1990. - 111с.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6.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Вег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Я. Німецький станковий живопис ХVI століття. / Я.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Вег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>. - Будапешт: Видавництво «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Корвіна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>», 1972. - 49с.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7.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Кідсон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К. та ін. Історія англійської архітектури /Пер.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Ігоревського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Л.А. - М.: ЗАТ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Центрполіграф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>, 2003. - 382с.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8. Леонардо да Вінчі. Геніальний художник та вчений /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Под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 ред. Скляр С.С. – Білгород: «Клуб сімейного дозвілля», 2008. – 143с.</w:t>
      </w:r>
    </w:p>
    <w:p w:rsidR="00717B25" w:rsidRPr="00717B25" w:rsidRDefault="00717B25" w:rsidP="00717B25">
      <w:pPr>
        <w:pStyle w:val="a4"/>
        <w:spacing w:line="360" w:lineRule="auto"/>
        <w:ind w:firstLine="567"/>
        <w:rPr>
          <w:rStyle w:val="citation"/>
          <w:rFonts w:ascii="Times New Roman" w:hAnsi="Times New Roman"/>
          <w:iCs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9. Любимов Л. Мистецтво Західної Європи: Середньовіччі. Відродження Італії. /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Л.Любімов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>. - М.: Просвітництво, 1982. - 320с.</w:t>
      </w:r>
    </w:p>
    <w:p w:rsidR="002C7372" w:rsidRPr="002C7372" w:rsidRDefault="00717B25" w:rsidP="00717B25">
      <w:pPr>
        <w:pStyle w:val="a4"/>
        <w:spacing w:line="360" w:lineRule="auto"/>
        <w:ind w:firstLine="567"/>
        <w:rPr>
          <w:rStyle w:val="FontStyle49"/>
          <w:sz w:val="28"/>
          <w:szCs w:val="28"/>
        </w:rPr>
      </w:pPr>
      <w:r w:rsidRPr="00717B25">
        <w:rPr>
          <w:rStyle w:val="citation"/>
          <w:rFonts w:ascii="Times New Roman" w:hAnsi="Times New Roman"/>
          <w:iCs/>
          <w:sz w:val="28"/>
          <w:szCs w:val="28"/>
        </w:rPr>
        <w:t>10. Велика ілюстр</w:t>
      </w:r>
      <w:bookmarkStart w:id="0" w:name="_GoBack"/>
      <w:bookmarkEnd w:id="0"/>
      <w:r w:rsidRPr="00717B25">
        <w:rPr>
          <w:rStyle w:val="citation"/>
          <w:rFonts w:ascii="Times New Roman" w:hAnsi="Times New Roman"/>
          <w:iCs/>
          <w:sz w:val="28"/>
          <w:szCs w:val="28"/>
        </w:rPr>
        <w:t xml:space="preserve">ативна енциклопедія історії мистецтв. Пров. з </w:t>
      </w:r>
      <w:proofErr w:type="spellStart"/>
      <w:r w:rsidRPr="00717B25">
        <w:rPr>
          <w:rStyle w:val="citation"/>
          <w:rFonts w:ascii="Times New Roman" w:hAnsi="Times New Roman"/>
          <w:iCs/>
          <w:sz w:val="28"/>
          <w:szCs w:val="28"/>
        </w:rPr>
        <w:t>англ</w:t>
      </w:r>
      <w:proofErr w:type="spellEnd"/>
      <w:r w:rsidRPr="00717B25">
        <w:rPr>
          <w:rStyle w:val="citation"/>
          <w:rFonts w:ascii="Times New Roman" w:hAnsi="Times New Roman"/>
          <w:iCs/>
          <w:sz w:val="28"/>
          <w:szCs w:val="28"/>
        </w:rPr>
        <w:t>. - К.: Махаон-Україна, 2007. - с. 167.</w:t>
      </w:r>
    </w:p>
    <w:p w:rsidR="002C7372" w:rsidRPr="002C7372" w:rsidRDefault="002C7372" w:rsidP="00717B25">
      <w:pPr>
        <w:pStyle w:val="a4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2C7372" w:rsidRPr="002C7372" w:rsidRDefault="002C7372" w:rsidP="002C7372">
      <w:pPr>
        <w:pStyle w:val="a4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F12C76" w:rsidRPr="002C7372" w:rsidRDefault="00F12C76" w:rsidP="002C7372">
      <w:pPr>
        <w:pStyle w:val="a4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sectPr w:rsidR="00F12C76" w:rsidRPr="002C7372" w:rsidSect="002C7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FC8"/>
    <w:multiLevelType w:val="hybridMultilevel"/>
    <w:tmpl w:val="8E5CD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E2F"/>
    <w:multiLevelType w:val="hybridMultilevel"/>
    <w:tmpl w:val="612C318A"/>
    <w:lvl w:ilvl="0" w:tplc="7B6EA3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7003"/>
    <w:multiLevelType w:val="hybridMultilevel"/>
    <w:tmpl w:val="E40E9C2A"/>
    <w:lvl w:ilvl="0" w:tplc="0422000F">
      <w:start w:val="1"/>
      <w:numFmt w:val="decimal"/>
      <w:lvlText w:val="%1."/>
      <w:lvlJc w:val="left"/>
      <w:pPr>
        <w:ind w:left="900" w:hanging="360"/>
      </w:p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A54607"/>
    <w:multiLevelType w:val="hybridMultilevel"/>
    <w:tmpl w:val="99F2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14A3"/>
    <w:multiLevelType w:val="hybridMultilevel"/>
    <w:tmpl w:val="F2FA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327A"/>
    <w:multiLevelType w:val="hybridMultilevel"/>
    <w:tmpl w:val="D56E87A0"/>
    <w:lvl w:ilvl="0" w:tplc="63AE7A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B7F3F"/>
    <w:multiLevelType w:val="hybridMultilevel"/>
    <w:tmpl w:val="404AD496"/>
    <w:lvl w:ilvl="0" w:tplc="18C2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E2D"/>
    <w:multiLevelType w:val="hybridMultilevel"/>
    <w:tmpl w:val="ABC40B0E"/>
    <w:lvl w:ilvl="0" w:tplc="D200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2"/>
    <w:rsid w:val="002C7372"/>
    <w:rsid w:val="004A380B"/>
    <w:rsid w:val="006120DA"/>
    <w:rsid w:val="0069653A"/>
    <w:rsid w:val="006C0B77"/>
    <w:rsid w:val="00717B25"/>
    <w:rsid w:val="008242FF"/>
    <w:rsid w:val="00870751"/>
    <w:rsid w:val="00922C48"/>
    <w:rsid w:val="00B915B7"/>
    <w:rsid w:val="00CC6C65"/>
    <w:rsid w:val="00CF36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CD70"/>
  <w15:chartTrackingRefBased/>
  <w15:docId w15:val="{0AA3F95D-0944-4D55-A81F-9CE97D3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C7372"/>
    <w:rPr>
      <w:color w:val="0000FF"/>
      <w:u w:val="single"/>
    </w:rPr>
  </w:style>
  <w:style w:type="character" w:customStyle="1" w:styleId="4">
    <w:name w:val="Основной текст (4)_"/>
    <w:link w:val="40"/>
    <w:rsid w:val="002C7372"/>
    <w:rPr>
      <w:b/>
      <w:bCs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7372"/>
    <w:pPr>
      <w:shd w:val="clear" w:color="auto" w:fill="FFFFFF"/>
      <w:spacing w:after="5100" w:line="485" w:lineRule="exact"/>
      <w:jc w:val="both"/>
    </w:pPr>
    <w:rPr>
      <w:rFonts w:asciiTheme="minorHAnsi" w:eastAsiaTheme="minorHAnsi" w:hAnsiTheme="minorHAnsi" w:cstheme="minorBidi"/>
      <w:b/>
      <w:bCs/>
      <w:color w:val="auto"/>
      <w:spacing w:val="6"/>
      <w:sz w:val="22"/>
      <w:szCs w:val="22"/>
      <w:lang w:val="ru-RU" w:eastAsia="en-US"/>
    </w:rPr>
  </w:style>
  <w:style w:type="paragraph" w:styleId="a4">
    <w:name w:val="No Spacing"/>
    <w:uiPriority w:val="1"/>
    <w:qFormat/>
    <w:rsid w:val="002C7372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basedOn w:val="a0"/>
    <w:rsid w:val="002C7372"/>
  </w:style>
  <w:style w:type="character" w:customStyle="1" w:styleId="citation">
    <w:name w:val="citation"/>
    <w:basedOn w:val="a0"/>
    <w:rsid w:val="002C7372"/>
  </w:style>
  <w:style w:type="character" w:customStyle="1" w:styleId="FontStyle119">
    <w:name w:val="Font Style119"/>
    <w:uiPriority w:val="99"/>
    <w:rsid w:val="002C7372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2C7372"/>
    <w:pPr>
      <w:ind w:left="720"/>
      <w:contextualSpacing/>
    </w:pPr>
  </w:style>
  <w:style w:type="paragraph" w:styleId="a6">
    <w:name w:val="Normal (Web)"/>
    <w:basedOn w:val="a"/>
    <w:rsid w:val="002C737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2C7372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31">
    <w:name w:val="Style31"/>
    <w:basedOn w:val="a"/>
    <w:uiPriority w:val="99"/>
    <w:rsid w:val="002C7372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FontStyle49">
    <w:name w:val="Font Style49"/>
    <w:uiPriority w:val="99"/>
    <w:rsid w:val="002C737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2C7372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styleId="a7">
    <w:name w:val="Unresolved Mention"/>
    <w:basedOn w:val="a0"/>
    <w:uiPriority w:val="99"/>
    <w:semiHidden/>
    <w:unhideWhenUsed/>
    <w:rsid w:val="00CC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2022-12-19T21:29:00Z</dcterms:created>
  <dcterms:modified xsi:type="dcterms:W3CDTF">2022-12-25T23:59:00Z</dcterms:modified>
</cp:coreProperties>
</file>