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3F5" w:rsidRDefault="005143F5" w:rsidP="005143F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C56C90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Тема </w:t>
      </w: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10.</w:t>
      </w:r>
      <w:r w:rsidRPr="00C56C90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C56C90">
        <w:rPr>
          <w:rFonts w:ascii="Times New Roman" w:hAnsi="Times New Roman" w:cs="Times New Roman"/>
          <w:b/>
          <w:bCs/>
          <w:sz w:val="28"/>
          <w:szCs w:val="28"/>
        </w:rPr>
        <w:t>Мистецтво</w:t>
      </w:r>
      <w:proofErr w:type="spellEnd"/>
      <w:r w:rsidRPr="00C56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b/>
          <w:bCs/>
          <w:sz w:val="28"/>
          <w:szCs w:val="28"/>
        </w:rPr>
        <w:t>Північного</w:t>
      </w:r>
      <w:proofErr w:type="spellEnd"/>
      <w:r w:rsidRPr="00C56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b/>
          <w:bCs/>
          <w:sz w:val="28"/>
          <w:szCs w:val="28"/>
        </w:rPr>
        <w:t>Відродження</w:t>
      </w:r>
      <w:proofErr w:type="spellEnd"/>
    </w:p>
    <w:bookmarkEnd w:id="0"/>
    <w:p w:rsidR="005143F5" w:rsidRPr="0071735B" w:rsidRDefault="005143F5" w:rsidP="005143F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735B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5143F5" w:rsidRDefault="005143F5" w:rsidP="005143F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європейських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Нідерланди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>).</w:t>
      </w:r>
    </w:p>
    <w:p w:rsidR="005143F5" w:rsidRDefault="005143F5" w:rsidP="005143F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європейських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Німеччина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>).</w:t>
      </w:r>
    </w:p>
    <w:p w:rsidR="005143F5" w:rsidRDefault="005143F5" w:rsidP="005143F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європейських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Франція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>).</w:t>
      </w:r>
    </w:p>
    <w:p w:rsidR="005143F5" w:rsidRPr="00C56C90" w:rsidRDefault="005143F5" w:rsidP="005143F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європейських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Англія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6C90">
        <w:rPr>
          <w:rFonts w:ascii="Times New Roman" w:hAnsi="Times New Roman" w:cs="Times New Roman"/>
          <w:sz w:val="28"/>
          <w:szCs w:val="28"/>
        </w:rPr>
        <w:t>Іспанія</w:t>
      </w:r>
      <w:proofErr w:type="spellEnd"/>
      <w:r w:rsidRPr="00C56C90">
        <w:rPr>
          <w:rFonts w:ascii="Times New Roman" w:hAnsi="Times New Roman" w:cs="Times New Roman"/>
          <w:sz w:val="28"/>
          <w:szCs w:val="28"/>
        </w:rPr>
        <w:t>).</w:t>
      </w:r>
    </w:p>
    <w:p w:rsidR="005143F5" w:rsidRPr="0071735B" w:rsidRDefault="005143F5" w:rsidP="005143F5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b/>
          <w:bCs/>
          <w:sz w:val="28"/>
          <w:szCs w:val="28"/>
        </w:rPr>
        <w:t>Особливості</w:t>
      </w:r>
      <w:proofErr w:type="spellEnd"/>
      <w:r w:rsidRPr="007173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b/>
          <w:bCs/>
          <w:sz w:val="28"/>
          <w:szCs w:val="28"/>
        </w:rPr>
        <w:t>розвитку</w:t>
      </w:r>
      <w:proofErr w:type="spellEnd"/>
      <w:r w:rsidRPr="007173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b/>
          <w:bCs/>
          <w:sz w:val="28"/>
          <w:szCs w:val="28"/>
        </w:rPr>
        <w:t>мистецтва</w:t>
      </w:r>
      <w:proofErr w:type="spellEnd"/>
      <w:r w:rsidRPr="007173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b/>
          <w:bCs/>
          <w:sz w:val="28"/>
          <w:szCs w:val="28"/>
        </w:rPr>
        <w:t>періоду</w:t>
      </w:r>
      <w:proofErr w:type="spellEnd"/>
      <w:r w:rsidRPr="007173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b/>
          <w:bCs/>
          <w:sz w:val="28"/>
          <w:szCs w:val="28"/>
        </w:rPr>
        <w:t>Відродження</w:t>
      </w:r>
      <w:proofErr w:type="spellEnd"/>
      <w:r w:rsidRPr="0071735B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proofErr w:type="spellStart"/>
      <w:r w:rsidRPr="0071735B">
        <w:rPr>
          <w:rFonts w:ascii="Times New Roman" w:hAnsi="Times New Roman" w:cs="Times New Roman"/>
          <w:b/>
          <w:bCs/>
          <w:sz w:val="28"/>
          <w:szCs w:val="28"/>
        </w:rPr>
        <w:t>європейських</w:t>
      </w:r>
      <w:proofErr w:type="spellEnd"/>
      <w:r w:rsidRPr="007173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b/>
          <w:bCs/>
          <w:sz w:val="28"/>
          <w:szCs w:val="28"/>
        </w:rPr>
        <w:t>країнах</w:t>
      </w:r>
      <w:proofErr w:type="spellEnd"/>
      <w:r w:rsidRPr="0071735B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71735B">
        <w:rPr>
          <w:rFonts w:ascii="Times New Roman" w:hAnsi="Times New Roman" w:cs="Times New Roman"/>
          <w:b/>
          <w:bCs/>
          <w:sz w:val="28"/>
          <w:szCs w:val="28"/>
        </w:rPr>
        <w:t>Нідерланди</w:t>
      </w:r>
      <w:proofErr w:type="spellEnd"/>
      <w:r w:rsidRPr="0071735B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невеликій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країні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займала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територію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теперішніх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Бельгії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Голландії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судилося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стати у </w:t>
      </w:r>
      <w:r w:rsidRPr="0071735B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71735B">
        <w:rPr>
          <w:rFonts w:ascii="Times New Roman" w:hAnsi="Times New Roman" w:cs="Times New Roman"/>
          <w:sz w:val="28"/>
          <w:szCs w:val="28"/>
        </w:rPr>
        <w:t xml:space="preserve">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найяскравішим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вогнищем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Нідерландські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міста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політично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самостійними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вони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багатіли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міцніли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вели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широку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торгівлю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розвивали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мануфактурне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виробництво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тканин,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килимів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скла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Крупним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центром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міжнародної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торгівлі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старовинне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Брюгге.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наприкінці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XV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більшого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набуває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 </w:t>
      </w:r>
      <w:r w:rsidRPr="0071735B">
        <w:rPr>
          <w:rStyle w:val="a3"/>
          <w:rFonts w:ascii="Times New Roman" w:hAnsi="Times New Roman" w:cs="Times New Roman"/>
          <w:sz w:val="28"/>
          <w:szCs w:val="28"/>
        </w:rPr>
        <w:t>Антверпен</w:t>
      </w:r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межі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XV–XVІ ст. для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настали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важкі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грізні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часи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Маленька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багата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країна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раніше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входила </w:t>
      </w:r>
      <w:proofErr w:type="gramStart"/>
      <w:r w:rsidRPr="0071735B">
        <w:rPr>
          <w:rFonts w:ascii="Times New Roman" w:hAnsi="Times New Roman" w:cs="Times New Roman"/>
          <w:sz w:val="28"/>
          <w:szCs w:val="28"/>
        </w:rPr>
        <w:t>до складу</w:t>
      </w:r>
      <w:proofErr w:type="gram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самостійного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герцогства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Бургундського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увійшла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володінь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династії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Габсбургів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Чим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багатів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процвітав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Антверпен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міжнародний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порт, -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зухвало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грабували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іспанські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монархи.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Нідерландах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як у себе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вдома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хазяйнувала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іспанська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інквізиція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Пізніше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правління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іспанського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короля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Філіпа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ІІ,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встановлений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терористичний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режим герцога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Альби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Усюди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зводилися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шибениці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палали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цілі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селища,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кривавий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бенкет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завершила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епідемія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чуми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Люди,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перебували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відчаї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хапалися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примари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lastRenderedPageBreak/>
        <w:t>з’являлися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містичні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вчення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релігійні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секти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чаклунством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католицька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церква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переслідувала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цілого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Нідерландах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накопичувалося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обурення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вилилося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революцію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56786"/>
      <w:bookmarkEnd w:id="1"/>
      <w:proofErr w:type="spellStart"/>
      <w:r w:rsidRPr="0071735B">
        <w:rPr>
          <w:rFonts w:ascii="Times New Roman" w:hAnsi="Times New Roman" w:cs="Times New Roman"/>
          <w:b/>
          <w:bCs/>
          <w:sz w:val="28"/>
          <w:szCs w:val="28"/>
        </w:rPr>
        <w:t>Образотворче</w:t>
      </w:r>
      <w:proofErr w:type="spellEnd"/>
      <w:r w:rsidRPr="007173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b/>
          <w:bCs/>
          <w:sz w:val="28"/>
          <w:szCs w:val="28"/>
        </w:rPr>
        <w:t>мистецтво</w:t>
      </w:r>
      <w:proofErr w:type="spellEnd"/>
      <w:r w:rsidRPr="007173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b/>
          <w:bCs/>
          <w:sz w:val="28"/>
          <w:szCs w:val="28"/>
        </w:rPr>
        <w:t>Нідерландів</w:t>
      </w:r>
      <w:proofErr w:type="spellEnd"/>
      <w:r w:rsidRPr="007173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b/>
          <w:bCs/>
          <w:sz w:val="28"/>
          <w:szCs w:val="28"/>
        </w:rPr>
        <w:t>доби</w:t>
      </w:r>
      <w:proofErr w:type="spellEnd"/>
      <w:r w:rsidRPr="007173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b/>
          <w:bCs/>
          <w:sz w:val="28"/>
          <w:szCs w:val="28"/>
        </w:rPr>
        <w:t>Відродження</w:t>
      </w:r>
      <w:proofErr w:type="spellEnd"/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нідерландській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архітектурі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часу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панує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готичний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стиль.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церков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характерними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будівлями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ратуші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міські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мури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башти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будинки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купецьких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ремісничих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гільдій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торговельні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ряди і,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звичайно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житлові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будинки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характерного типу: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вузькими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фасадами та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високими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трикутними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ступінчастими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фронтонами. Церкви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Нідерландах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зводили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здебільшого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цегли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Тому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церковна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скульптура тут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набула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великого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F418E7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418E7">
        <w:rPr>
          <w:i/>
          <w:iCs/>
          <w:noProof/>
        </w:rPr>
        <w:drawing>
          <wp:inline distT="0" distB="0" distL="0" distR="0" wp14:anchorId="214C0EEF" wp14:editId="7DE5B772">
            <wp:extent cx="1385798" cy="2253500"/>
            <wp:effectExtent l="0" t="0" r="5080" b="0"/>
            <wp:docPr id="242" name="Рисунок 242" descr="Розкішний часослов герцога Беррійського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зкішний часослов герцога Беррійського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43" cy="229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F418E7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F418E7">
        <w:rPr>
          <w:rFonts w:ascii="Times New Roman" w:hAnsi="Times New Roman" w:cs="Times New Roman"/>
          <w:i/>
          <w:iCs/>
          <w:sz w:val="28"/>
          <w:szCs w:val="28"/>
        </w:rPr>
        <w:t>книжков</w:t>
      </w:r>
      <w:proofErr w:type="spellEnd"/>
      <w:r w:rsidRPr="00F418E7">
        <w:rPr>
          <w:rFonts w:ascii="Times New Roman" w:hAnsi="Times New Roman" w:cs="Times New Roman"/>
          <w:i/>
          <w:iCs/>
          <w:sz w:val="28"/>
          <w:szCs w:val="28"/>
          <w:lang w:val="uk-UA"/>
        </w:rPr>
        <w:t>а</w:t>
      </w:r>
      <w:r w:rsidRPr="00F418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418E7">
        <w:rPr>
          <w:rFonts w:ascii="Times New Roman" w:hAnsi="Times New Roman" w:cs="Times New Roman"/>
          <w:i/>
          <w:iCs/>
          <w:sz w:val="28"/>
          <w:szCs w:val="28"/>
        </w:rPr>
        <w:t>мініатюр</w:t>
      </w:r>
      <w:proofErr w:type="spellEnd"/>
      <w:r w:rsidRPr="00F418E7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а </w:t>
      </w:r>
      <w:r w:rsidRPr="00F418E7">
        <w:rPr>
          <w:rFonts w:ascii="Times New Roman" w:hAnsi="Times New Roman" w:cs="Times New Roman"/>
          <w:i/>
          <w:iCs/>
          <w:sz w:val="28"/>
          <w:szCs w:val="28"/>
        </w:rPr>
        <w:t xml:space="preserve">«Часослов герцога </w:t>
      </w:r>
      <w:proofErr w:type="spellStart"/>
      <w:r w:rsidRPr="00F418E7">
        <w:rPr>
          <w:rFonts w:ascii="Times New Roman" w:hAnsi="Times New Roman" w:cs="Times New Roman"/>
          <w:i/>
          <w:iCs/>
          <w:sz w:val="28"/>
          <w:szCs w:val="28"/>
        </w:rPr>
        <w:t>Беррійського</w:t>
      </w:r>
      <w:proofErr w:type="spellEnd"/>
      <w:r w:rsidRPr="00F418E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418E7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F418E7">
        <w:rPr>
          <w:rFonts w:ascii="Times New Roman" w:hAnsi="Times New Roman" w:cs="Times New Roman"/>
          <w:i/>
          <w:iCs/>
          <w:sz w:val="28"/>
          <w:szCs w:val="28"/>
        </w:rPr>
        <w:t>проілюстрований</w:t>
      </w:r>
      <w:proofErr w:type="spellEnd"/>
      <w:r w:rsidRPr="00F418E7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418E7">
        <w:rPr>
          <w:rStyle w:val="a3"/>
          <w:rFonts w:ascii="Times New Roman" w:hAnsi="Times New Roman" w:cs="Times New Roman"/>
          <w:i/>
          <w:iCs/>
          <w:sz w:val="28"/>
          <w:szCs w:val="28"/>
        </w:rPr>
        <w:t>братами</w:t>
      </w:r>
      <w:proofErr w:type="spellEnd"/>
      <w:r w:rsidRPr="00F418E7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418E7">
        <w:rPr>
          <w:rStyle w:val="a3"/>
          <w:rFonts w:ascii="Times New Roman" w:hAnsi="Times New Roman" w:cs="Times New Roman"/>
          <w:i/>
          <w:iCs/>
          <w:sz w:val="28"/>
          <w:szCs w:val="28"/>
        </w:rPr>
        <w:t>Лімбург</w:t>
      </w:r>
      <w:proofErr w:type="spellEnd"/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Паростки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нового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Нідерландах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спостерігаються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книжковій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мініатюрі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У XV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мініатюрний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досягає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найвищого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ступеня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розквіту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Найпоказовіший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приклад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виду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славнозвісний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«Часослов герцога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Беррійського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проілюстрований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братами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Лімбург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мініатюри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великий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XV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успадкував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любовний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поетичний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водночас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прискіпливий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погляд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порівнянні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мініатюрою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у </w:t>
      </w:r>
      <w:r w:rsidRPr="0071735B">
        <w:rPr>
          <w:rFonts w:ascii="Times New Roman" w:hAnsi="Times New Roman" w:cs="Times New Roman"/>
          <w:sz w:val="28"/>
          <w:szCs w:val="28"/>
        </w:rPr>
        <w:lastRenderedPageBreak/>
        <w:t xml:space="preserve">великому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є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художні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допитливий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зосереджений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погляд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людину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обличчя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глибину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очей.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Брати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Ян та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Губерт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Ейки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котрі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вважаються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засновниками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національної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розпочинали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творчий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шлях як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мініатюристи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BB7B56" wp14:editId="637773DF">
            <wp:extent cx="4059316" cy="3004458"/>
            <wp:effectExtent l="0" t="0" r="0" b="571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98" cy="301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F418E7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418E7">
        <w:rPr>
          <w:rFonts w:ascii="Times New Roman" w:hAnsi="Times New Roman" w:cs="Times New Roman"/>
          <w:i/>
          <w:iCs/>
          <w:sz w:val="28"/>
          <w:szCs w:val="28"/>
        </w:rPr>
        <w:t xml:space="preserve">Ян </w:t>
      </w:r>
      <w:r w:rsidRPr="00F418E7">
        <w:rPr>
          <w:rFonts w:ascii="Times New Roman" w:hAnsi="Times New Roman" w:cs="Times New Roman"/>
          <w:i/>
          <w:iCs/>
          <w:sz w:val="28"/>
          <w:szCs w:val="28"/>
          <w:lang w:val="uk-UA"/>
        </w:rPr>
        <w:t>і</w:t>
      </w:r>
      <w:r w:rsidRPr="00F418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418E7">
        <w:rPr>
          <w:rFonts w:ascii="Times New Roman" w:hAnsi="Times New Roman" w:cs="Times New Roman"/>
          <w:i/>
          <w:iCs/>
          <w:sz w:val="28"/>
          <w:szCs w:val="28"/>
        </w:rPr>
        <w:t>Губерт</w:t>
      </w:r>
      <w:proofErr w:type="spellEnd"/>
      <w:r w:rsidRPr="00F418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418E7">
        <w:rPr>
          <w:rFonts w:ascii="Times New Roman" w:hAnsi="Times New Roman" w:cs="Times New Roman"/>
          <w:i/>
          <w:iCs/>
          <w:sz w:val="28"/>
          <w:szCs w:val="28"/>
        </w:rPr>
        <w:t>ван</w:t>
      </w:r>
      <w:proofErr w:type="spellEnd"/>
      <w:r w:rsidRPr="00F418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418E7">
        <w:rPr>
          <w:rFonts w:ascii="Times New Roman" w:hAnsi="Times New Roman" w:cs="Times New Roman"/>
          <w:i/>
          <w:iCs/>
          <w:sz w:val="28"/>
          <w:szCs w:val="28"/>
        </w:rPr>
        <w:t>Ейки</w:t>
      </w:r>
      <w:proofErr w:type="spellEnd"/>
      <w:r w:rsidRPr="00F418E7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418E7">
        <w:rPr>
          <w:rStyle w:val="a3"/>
          <w:rFonts w:ascii="Times New Roman" w:hAnsi="Times New Roman" w:cs="Times New Roman"/>
          <w:i/>
          <w:iCs/>
          <w:sz w:val="28"/>
          <w:szCs w:val="28"/>
        </w:rPr>
        <w:t>Гентський</w:t>
      </w:r>
      <w:proofErr w:type="spellEnd"/>
      <w:r w:rsidRPr="00F418E7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418E7">
        <w:rPr>
          <w:rStyle w:val="a3"/>
          <w:rFonts w:ascii="Times New Roman" w:hAnsi="Times New Roman" w:cs="Times New Roman"/>
          <w:i/>
          <w:iCs/>
          <w:sz w:val="28"/>
          <w:szCs w:val="28"/>
        </w:rPr>
        <w:t>вівтар</w:t>
      </w:r>
      <w:proofErr w:type="spellEnd"/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Найвідоміший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твір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Ейків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великий 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Гентський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вівтар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 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розпочатий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Губертом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продовжений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1432 р.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закінчений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Яном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Ейком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Вівтарі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складалися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багатьох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стулок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з XIV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набули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поширення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Нідерландах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усьому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західнохристиянському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Подібні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твори писали практично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майстри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вівтар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міг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складатися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(диптих),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трьох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(триптих)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кількох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поліптих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стулок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вміщувалися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священні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Вибір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сюжетів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міг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довільним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перевага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надавалася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сценам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Житія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святих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Євангелій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Апокаліпсиса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Стулки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сполучалися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собою за принципом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ширми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A525EC" wp14:editId="72ACCEDC">
            <wp:extent cx="1818025" cy="2271802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31" cy="229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A14AA5" w:rsidRDefault="005143F5" w:rsidP="005143F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14AA5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Ян Ван </w:t>
      </w:r>
      <w:proofErr w:type="spellStart"/>
      <w:r w:rsidRPr="00A14AA5">
        <w:rPr>
          <w:rStyle w:val="a3"/>
          <w:rFonts w:ascii="Times New Roman" w:hAnsi="Times New Roman" w:cs="Times New Roman"/>
          <w:i/>
          <w:iCs/>
          <w:sz w:val="28"/>
          <w:szCs w:val="28"/>
        </w:rPr>
        <w:t>Ейк</w:t>
      </w:r>
      <w:proofErr w:type="spellEnd"/>
      <w:r w:rsidRPr="00A14AA5">
        <w:rPr>
          <w:rFonts w:ascii="Times New Roman" w:hAnsi="Times New Roman" w:cs="Times New Roman"/>
          <w:sz w:val="28"/>
          <w:szCs w:val="28"/>
        </w:rPr>
        <w:t> “</w:t>
      </w:r>
      <w:r w:rsidRPr="00A14AA5">
        <w:rPr>
          <w:rFonts w:ascii="Times New Roman" w:hAnsi="Times New Roman" w:cs="Times New Roman"/>
          <w:i/>
          <w:iCs/>
          <w:sz w:val="28"/>
          <w:szCs w:val="28"/>
          <w:lang w:val="uk-UA"/>
        </w:rPr>
        <w:t>Портрет чоловіка у червоному тюрбані</w:t>
      </w:r>
      <w:r w:rsidRPr="00A14AA5">
        <w:rPr>
          <w:rFonts w:ascii="Times New Roman" w:hAnsi="Times New Roman" w:cs="Times New Roman"/>
          <w:i/>
          <w:iCs/>
          <w:sz w:val="28"/>
          <w:szCs w:val="28"/>
        </w:rPr>
        <w:t>”</w:t>
      </w:r>
      <w:r w:rsidRPr="00A14AA5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(можливо автопортрет)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Ян Ван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Ейк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видатним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портретистом. Один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найвідоміших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портретних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творів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парний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портрет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подружжя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Арнольфіні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полотні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презентовані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звичайні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люди,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одягнені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тогочасною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модою,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звичайній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кімнаті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люстрою,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балдахіном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дзеркалом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кімнатним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собачкою.</w:t>
      </w:r>
    </w:p>
    <w:p w:rsidR="005143F5" w:rsidRPr="00A14AA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14AA5">
        <w:rPr>
          <w:i/>
          <w:iCs/>
          <w:noProof/>
        </w:rPr>
        <w:drawing>
          <wp:inline distT="0" distB="0" distL="0" distR="0" wp14:anchorId="6A88BF23" wp14:editId="1B198D3D">
            <wp:extent cx="1742150" cy="2391071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99" cy="240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A14AA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A14AA5">
        <w:rPr>
          <w:rFonts w:ascii="Times New Roman" w:hAnsi="Times New Roman" w:cs="Times New Roman"/>
          <w:i/>
          <w:iCs/>
          <w:sz w:val="28"/>
          <w:szCs w:val="28"/>
        </w:rPr>
        <w:t>парний</w:t>
      </w:r>
      <w:proofErr w:type="spellEnd"/>
      <w:r w:rsidRPr="00A14AA5">
        <w:rPr>
          <w:rFonts w:ascii="Times New Roman" w:hAnsi="Times New Roman" w:cs="Times New Roman"/>
          <w:i/>
          <w:iCs/>
          <w:sz w:val="28"/>
          <w:szCs w:val="28"/>
        </w:rPr>
        <w:t xml:space="preserve"> портрет </w:t>
      </w:r>
      <w:proofErr w:type="spellStart"/>
      <w:r w:rsidRPr="00A14AA5">
        <w:rPr>
          <w:rFonts w:ascii="Times New Roman" w:hAnsi="Times New Roman" w:cs="Times New Roman"/>
          <w:i/>
          <w:iCs/>
          <w:sz w:val="28"/>
          <w:szCs w:val="28"/>
        </w:rPr>
        <w:t>подружжя</w:t>
      </w:r>
      <w:proofErr w:type="spellEnd"/>
      <w:r w:rsidRPr="00A14AA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14AA5">
        <w:rPr>
          <w:rFonts w:ascii="Times New Roman" w:hAnsi="Times New Roman" w:cs="Times New Roman"/>
          <w:i/>
          <w:iCs/>
          <w:sz w:val="28"/>
          <w:szCs w:val="28"/>
        </w:rPr>
        <w:t>Арнольфіні</w:t>
      </w:r>
      <w:proofErr w:type="spellEnd"/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поч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XV ст.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Нідерландах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новим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художнім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баченням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з’являється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образного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втілення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 </w:t>
      </w:r>
      <w:proofErr w:type="spellStart"/>
      <w:r w:rsidRPr="00A14AA5">
        <w:rPr>
          <w:rStyle w:val="a3"/>
          <w:rFonts w:ascii="Times New Roman" w:hAnsi="Times New Roman" w:cs="Times New Roman"/>
          <w:sz w:val="28"/>
          <w:szCs w:val="28"/>
        </w:rPr>
        <w:t>олійний</w:t>
      </w:r>
      <w:proofErr w:type="spellEnd"/>
      <w:r w:rsidRPr="00A14AA5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4AA5">
        <w:rPr>
          <w:rStyle w:val="a3"/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часу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техніка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не мала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самодостатньої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ролі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олійними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фарбами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розписували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дерев’яні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статуї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килими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знамена. Художники,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писали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дерев’яних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дошках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користувалися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такими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фарбами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рідко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неохоче: сира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рослинна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олія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висихала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повільно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Завершений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твір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lastRenderedPageBreak/>
        <w:t>доводилося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сушити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сонці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впродовж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кількох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днів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фарби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нерідко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блякли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розтріскувалися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XV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олійна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техніка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поширилася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всій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Європі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зайняла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панівне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становище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європейському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зберігала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аж до XIX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відбулося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завдяки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нововведенню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здійснив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Ян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Ейк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удосконалив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технологію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олійного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спробував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розчиняти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проварену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очищену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лляну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олію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так званому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білому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брюггському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лаку (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легкій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речовині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типу скипидару). Додавши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ретельно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розтертий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пігмент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майстер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отримав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густу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масу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легко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висихала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тіні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удосконалені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Ейком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фарби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змішувати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палітрі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отримуючи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надзвичайне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багатство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кольорів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відтінків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Художник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отримав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вільно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накладати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один шар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фарби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поверх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іншого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вносити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написання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Намітивши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плямами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одного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міг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оживляти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легкими мазками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іншого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тону,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передавати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вигляд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складні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переходи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світла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тіні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надзвичайною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точністю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сонці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олійні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фарби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горіли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мінилися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наче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дорогоцінне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каміння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готичний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вітраж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З часу Яна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Ейка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олійна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техніка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стала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традиційною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Уже з XV ст. вона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поширилася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Німеччині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Особливо популярною нова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техніка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венеціанських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живописців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Нідерландські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художники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пристрасть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деталей.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деталей у них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релігійно-шанобливе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нідерландців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носіями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потаємного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змісту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Квітка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лілеї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вазі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рушник, чайник над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вогнищем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, книга – будь-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прямого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потаємне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Речі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зображено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любов’ю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вони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витончено-гарні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одухотворено-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гарні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Негарні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обличчя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здаються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симпатичними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- не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звичайному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сенсі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правильності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пропорційності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рис, а як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дорогоцінні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тонко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вироблені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предмети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Повага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самих себе,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буднів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речей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перетворювалася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релігійне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світосприйняття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поетизувалася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lastRenderedPageBreak/>
        <w:t>допомогою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цілком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мирське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бюргерське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благочестиве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освячене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релігією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Таким самим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дух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протестантських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реформ,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знаком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відбувалося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нідерландське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4C29BD" wp14:editId="0AEA0391">
            <wp:extent cx="1823754" cy="2300199"/>
            <wp:effectExtent l="0" t="0" r="5080" b="508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60" cy="231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707F4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707F45">
        <w:rPr>
          <w:rStyle w:val="a3"/>
          <w:rFonts w:ascii="Times New Roman" w:hAnsi="Times New Roman" w:cs="Times New Roman"/>
          <w:i/>
          <w:iCs/>
          <w:sz w:val="28"/>
          <w:szCs w:val="28"/>
        </w:rPr>
        <w:t>Ієронім</w:t>
      </w:r>
      <w:proofErr w:type="spellEnd"/>
      <w:r w:rsidRPr="00A24854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07F45">
        <w:rPr>
          <w:rStyle w:val="a3"/>
          <w:rFonts w:ascii="Times New Roman" w:hAnsi="Times New Roman" w:cs="Times New Roman"/>
          <w:i/>
          <w:iCs/>
          <w:sz w:val="28"/>
          <w:szCs w:val="28"/>
        </w:rPr>
        <w:t>Босха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головні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діючі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особи часом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опиняються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де-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небудь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куточку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композиції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кінці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XV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характерні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> 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Ієроніма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 Босха</w:t>
      </w:r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надзвичайно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своєрідний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художник.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Суто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нідерландська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прискіпливість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спостережливість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поєднуються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бурхливою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фантазією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та вельми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похмурим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гумором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Один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улюблених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сюжетів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Спокуса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святого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Антонія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», де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відлюдника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обступають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дияволи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43F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97853A" wp14:editId="25DEDAB6">
            <wp:extent cx="3254356" cy="1947395"/>
            <wp:effectExtent l="0" t="0" r="3810" b="0"/>
            <wp:docPr id="276" name="Рисунок 276" descr="До експозиції Музею Ханенків повертається «Спокуса Святого Антонія» Босха |  Антик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 експозиції Музею Ханенків повертається «Спокуса Святого Антонія» Босха |  Антиква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03" cy="195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BB103E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B103E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BB103E">
        <w:rPr>
          <w:rFonts w:ascii="Times New Roman" w:hAnsi="Times New Roman" w:cs="Times New Roman"/>
          <w:i/>
          <w:iCs/>
          <w:sz w:val="28"/>
          <w:szCs w:val="28"/>
        </w:rPr>
        <w:t>Спокуса</w:t>
      </w:r>
      <w:proofErr w:type="spellEnd"/>
      <w:r w:rsidRPr="00BB103E">
        <w:rPr>
          <w:rFonts w:ascii="Times New Roman" w:hAnsi="Times New Roman" w:cs="Times New Roman"/>
          <w:i/>
          <w:iCs/>
          <w:sz w:val="28"/>
          <w:szCs w:val="28"/>
        </w:rPr>
        <w:t xml:space="preserve"> святого </w:t>
      </w:r>
      <w:proofErr w:type="spellStart"/>
      <w:r w:rsidRPr="00BB103E">
        <w:rPr>
          <w:rFonts w:ascii="Times New Roman" w:hAnsi="Times New Roman" w:cs="Times New Roman"/>
          <w:i/>
          <w:iCs/>
          <w:sz w:val="28"/>
          <w:szCs w:val="28"/>
        </w:rPr>
        <w:t>Антонія</w:t>
      </w:r>
      <w:proofErr w:type="spellEnd"/>
      <w:r w:rsidRPr="00BB103E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Босх заселяв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легіонами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маленьких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страховидних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створінь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якимось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неймовірним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симбіозом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плазунів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ракоподібних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лускатих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lastRenderedPageBreak/>
        <w:t>панцирних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жаберних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істот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додаванням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рослинних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неорганічних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уламків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глеків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щитів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шоломів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голок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Часом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монстрів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помітити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людські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Апофеоз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босхівської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демонології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Музичне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 пекло</w:t>
      </w:r>
      <w:r w:rsidRPr="0071735B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нагадує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сад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катувань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оголені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люди тут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перемішалися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чудовиськами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лізуть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них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боків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794D62" wp14:editId="559A9D90">
            <wp:extent cx="3887501" cy="2073334"/>
            <wp:effectExtent l="0" t="0" r="0" b="3175"/>
            <wp:docPr id="277" name="Рисунок 277" descr="Сад земних насолод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ад земних насолод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40" cy="207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BB103E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B10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BB103E">
        <w:rPr>
          <w:rStyle w:val="a3"/>
          <w:rFonts w:ascii="Times New Roman" w:hAnsi="Times New Roman" w:cs="Times New Roman"/>
          <w:i/>
          <w:iCs/>
          <w:sz w:val="28"/>
          <w:szCs w:val="28"/>
        </w:rPr>
        <w:t>Музичне</w:t>
      </w:r>
      <w:proofErr w:type="spellEnd"/>
      <w:r w:rsidRPr="00BB103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пекло</w:t>
      </w:r>
      <w:r w:rsidRPr="00BB10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У XVI ст.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нідерландському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починають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поширюватися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романізуючі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течії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знаходилися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італійського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Чінквеченто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Іноді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нідерландські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художники буквально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запозичували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композиції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Леонардо да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Вінчі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переносили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малюнки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класичної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наготи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прекрасне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італійців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нідерландцям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ніяк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давалося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часом мало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комічний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вигляд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як,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творі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«Нептун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Амфітріта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 Яна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Госсарта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античних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божеств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творі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пишні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роздуті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9B8BFC" wp14:editId="155600E4">
            <wp:extent cx="2669366" cy="3984212"/>
            <wp:effectExtent l="0" t="0" r="0" b="0"/>
            <wp:docPr id="278" name="Рисунок 278" descr="Нептун і Амфітріта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ептун і Амфітріта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52" cy="41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B103E">
        <w:rPr>
          <w:rFonts w:ascii="Times New Roman" w:hAnsi="Times New Roman" w:cs="Times New Roman"/>
          <w:i/>
          <w:iCs/>
          <w:sz w:val="28"/>
          <w:szCs w:val="28"/>
        </w:rPr>
        <w:t xml:space="preserve">«Нептун і </w:t>
      </w:r>
      <w:proofErr w:type="spellStart"/>
      <w:r w:rsidRPr="00BB103E">
        <w:rPr>
          <w:rFonts w:ascii="Times New Roman" w:hAnsi="Times New Roman" w:cs="Times New Roman"/>
          <w:i/>
          <w:iCs/>
          <w:sz w:val="28"/>
          <w:szCs w:val="28"/>
        </w:rPr>
        <w:t>Амфітріта</w:t>
      </w:r>
      <w:proofErr w:type="spellEnd"/>
      <w:r w:rsidRPr="00BB103E">
        <w:rPr>
          <w:rFonts w:ascii="Times New Roman" w:hAnsi="Times New Roman" w:cs="Times New Roman"/>
          <w:i/>
          <w:iCs/>
          <w:sz w:val="28"/>
          <w:szCs w:val="28"/>
        </w:rPr>
        <w:t xml:space="preserve">» Яна </w:t>
      </w:r>
      <w:proofErr w:type="spellStart"/>
      <w:r w:rsidRPr="00BB103E">
        <w:rPr>
          <w:rFonts w:ascii="Times New Roman" w:hAnsi="Times New Roman" w:cs="Times New Roman"/>
          <w:i/>
          <w:iCs/>
          <w:sz w:val="28"/>
          <w:szCs w:val="28"/>
        </w:rPr>
        <w:t>Госсарта</w:t>
      </w:r>
      <w:proofErr w:type="spellEnd"/>
    </w:p>
    <w:p w:rsidR="005143F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1F6CE31A" wp14:editId="2F511FBB">
            <wp:extent cx="2487623" cy="2928251"/>
            <wp:effectExtent l="0" t="0" r="8255" b="5715"/>
            <wp:docPr id="279" name="Рисунок 279" descr="Питер Брейгель Старший - 97 произведений - живо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итер Брейгель Старший - 97 произведений - живопис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77" cy="293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BB103E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BB103E">
        <w:rPr>
          <w:rStyle w:val="a3"/>
          <w:rFonts w:ascii="Times New Roman" w:hAnsi="Times New Roman" w:cs="Times New Roman"/>
          <w:i/>
          <w:iCs/>
          <w:sz w:val="28"/>
          <w:szCs w:val="28"/>
        </w:rPr>
        <w:t>Пітер</w:t>
      </w:r>
      <w:proofErr w:type="spellEnd"/>
      <w:r w:rsidRPr="00BB103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Брейгель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добу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працював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надзвичайно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обдарований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митець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</w:t>
      </w:r>
      <w:r w:rsidRPr="0071735B">
        <w:rPr>
          <w:rStyle w:val="a3"/>
          <w:rFonts w:ascii="Times New Roman" w:hAnsi="Times New Roman" w:cs="Times New Roman"/>
          <w:sz w:val="28"/>
          <w:szCs w:val="28"/>
        </w:rPr>
        <w:t> 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Пітер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 Брейгель</w:t>
      </w:r>
      <w:r w:rsidRPr="0071735B">
        <w:rPr>
          <w:rFonts w:ascii="Times New Roman" w:hAnsi="Times New Roman" w:cs="Times New Roman"/>
          <w:sz w:val="28"/>
          <w:szCs w:val="28"/>
        </w:rPr>
        <w:t>, прозваний</w:t>
      </w:r>
      <w:r w:rsidRPr="0071735B">
        <w:rPr>
          <w:rStyle w:val="a3"/>
          <w:rFonts w:ascii="Times New Roman" w:hAnsi="Times New Roman" w:cs="Times New Roman"/>
          <w:sz w:val="28"/>
          <w:szCs w:val="28"/>
        </w:rPr>
        <w:t> 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Мужицьким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виникли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ґрунті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самобутніх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нідерландських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традицій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причому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найбільшою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мірою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lastRenderedPageBreak/>
        <w:t>зобов’язаний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Босху. Як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ніхто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інший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Брейгель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виразив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дух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часу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народний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колорит.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художником-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мислителем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художник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мислив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унісон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народною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мудрістю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так само афористично й метафорично.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Філософія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міститься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алегоріях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гірка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іронічна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але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мужня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Навчався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жив художник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Антверпені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роки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відвідав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Італію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романістом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 не став.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Здається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враження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справили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альпійські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гори.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замальовував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пізніше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творах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незмінно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височать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горизонті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скелясті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хребти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усьому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іншому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пейзаж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типово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фламандський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Улюблений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тип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композицій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Брейгеля – великий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простір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ніби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побачений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вершини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Усе написано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ретельно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чітко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Сюжет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зазвичай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пов’язаний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фольклором: Брейгель писав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картини-притчі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Одна з них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Фламандські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прислів’я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».</w:t>
      </w:r>
    </w:p>
    <w:p w:rsidR="005143F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3B271E" wp14:editId="3658901A">
            <wp:extent cx="2635289" cy="1865474"/>
            <wp:effectExtent l="0" t="0" r="0" b="1905"/>
            <wp:docPr id="280" name="Рисунок 280" descr="Нідерландські прислів'я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ідерландські прислів'я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88" cy="187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CA6D02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A6D02">
        <w:rPr>
          <w:rFonts w:ascii="Times New Roman" w:hAnsi="Times New Roman" w:cs="Times New Roman"/>
          <w:i/>
          <w:iCs/>
          <w:sz w:val="28"/>
          <w:szCs w:val="28"/>
        </w:rPr>
        <w:t>картин</w:t>
      </w:r>
      <w:r w:rsidRPr="00CA6D02">
        <w:rPr>
          <w:rFonts w:ascii="Times New Roman" w:hAnsi="Times New Roman" w:cs="Times New Roman"/>
          <w:i/>
          <w:iCs/>
          <w:sz w:val="28"/>
          <w:szCs w:val="28"/>
          <w:lang w:val="uk-UA"/>
        </w:rPr>
        <w:t>а</w:t>
      </w:r>
      <w:r w:rsidRPr="00CA6D02">
        <w:rPr>
          <w:rFonts w:ascii="Times New Roman" w:hAnsi="Times New Roman" w:cs="Times New Roman"/>
          <w:i/>
          <w:iCs/>
          <w:sz w:val="28"/>
          <w:szCs w:val="28"/>
        </w:rPr>
        <w:t>-притч</w:t>
      </w:r>
      <w:r w:rsidRPr="00CA6D0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а </w:t>
      </w:r>
      <w:r w:rsidRPr="00CA6D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CA6D02">
        <w:rPr>
          <w:rStyle w:val="a3"/>
          <w:rFonts w:ascii="Times New Roman" w:hAnsi="Times New Roman" w:cs="Times New Roman"/>
          <w:i/>
          <w:iCs/>
          <w:sz w:val="28"/>
          <w:szCs w:val="28"/>
        </w:rPr>
        <w:t>Фламандські</w:t>
      </w:r>
      <w:proofErr w:type="spellEnd"/>
      <w:r w:rsidRPr="00CA6D02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6D02">
        <w:rPr>
          <w:rStyle w:val="a3"/>
          <w:rFonts w:ascii="Times New Roman" w:hAnsi="Times New Roman" w:cs="Times New Roman"/>
          <w:i/>
          <w:iCs/>
          <w:sz w:val="28"/>
          <w:szCs w:val="28"/>
        </w:rPr>
        <w:t>прислів’я</w:t>
      </w:r>
      <w:proofErr w:type="spellEnd"/>
      <w:r w:rsidRPr="00CA6D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».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Зображено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сотні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людей (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розміром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картина невелика),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поринули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дивні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безглузді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Хтось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намагається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пробити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чолом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стіну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хтось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зариває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криницю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плаває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теля,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хтось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викидає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риб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річку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якась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жінка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душить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чортеня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… Усе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наочна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реалізація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метафор,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побудовані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народні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прислів’я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людську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глупоту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них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забуті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досі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живуть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аналоги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мовах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E9D05FD" wp14:editId="68FBC53A">
            <wp:extent cx="2486398" cy="1647056"/>
            <wp:effectExtent l="0" t="0" r="0" b="0"/>
            <wp:docPr id="281" name="Рисунок 281" descr="Селянський танець – Пітер Брейг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елянський танець – Пітер Брейгел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91" cy="165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noProof/>
        </w:rPr>
        <w:drawing>
          <wp:inline distT="0" distB="0" distL="0" distR="0" wp14:anchorId="1DCA27E6" wp14:editId="6F69769F">
            <wp:extent cx="2175249" cy="1649980"/>
            <wp:effectExtent l="0" t="0" r="0" b="7620"/>
            <wp:docPr id="282" name="Рисунок 282" descr="Весільний танок (картина Брейгеля)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есільний танок (картина Брейгеля)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72" cy="166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CA6D02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</w:t>
      </w:r>
      <w:r w:rsidRPr="00CA6D02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CA6D02">
        <w:rPr>
          <w:rFonts w:ascii="Times New Roman" w:hAnsi="Times New Roman" w:cs="Times New Roman"/>
          <w:i/>
          <w:iCs/>
          <w:sz w:val="28"/>
          <w:szCs w:val="28"/>
        </w:rPr>
        <w:t>Селянський</w:t>
      </w:r>
      <w:proofErr w:type="spellEnd"/>
      <w:r w:rsidRPr="00CA6D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Pr="00CA6D02">
        <w:rPr>
          <w:rFonts w:ascii="Times New Roman" w:hAnsi="Times New Roman" w:cs="Times New Roman"/>
          <w:i/>
          <w:iCs/>
          <w:sz w:val="28"/>
          <w:szCs w:val="28"/>
        </w:rPr>
        <w:t>танок</w:t>
      </w:r>
      <w:proofErr w:type="spellEnd"/>
      <w:r w:rsidRPr="00CA6D0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CA6D0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</w:t>
      </w:r>
      <w:proofErr w:type="gramEnd"/>
      <w:r w:rsidRPr="00CA6D0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</w:t>
      </w:r>
      <w:r w:rsidRPr="00CA6D02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CA6D02">
        <w:rPr>
          <w:rFonts w:ascii="Times New Roman" w:hAnsi="Times New Roman" w:cs="Times New Roman"/>
          <w:i/>
          <w:iCs/>
          <w:sz w:val="28"/>
          <w:szCs w:val="28"/>
        </w:rPr>
        <w:t>Селянське</w:t>
      </w:r>
      <w:proofErr w:type="spellEnd"/>
      <w:r w:rsidRPr="00CA6D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6D02">
        <w:rPr>
          <w:rFonts w:ascii="Times New Roman" w:hAnsi="Times New Roman" w:cs="Times New Roman"/>
          <w:i/>
          <w:iCs/>
          <w:sz w:val="28"/>
          <w:szCs w:val="28"/>
        </w:rPr>
        <w:t>весілля</w:t>
      </w:r>
      <w:proofErr w:type="spellEnd"/>
      <w:r w:rsidRPr="00CA6D02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творах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Селянський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танок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» та «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Селянське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весілля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 Брейгель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душі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милується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селянськими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грубуватими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веселощами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цикл «Пори року»,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презентовані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чудові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краєвиди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Фландрії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43F5" w:rsidRPr="00CA6D02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A6D02">
        <w:rPr>
          <w:i/>
          <w:iCs/>
          <w:noProof/>
        </w:rPr>
        <w:drawing>
          <wp:inline distT="0" distB="0" distL="0" distR="0" wp14:anchorId="3BF8AA52" wp14:editId="4DAAEFAB">
            <wp:extent cx="2362673" cy="1692386"/>
            <wp:effectExtent l="0" t="0" r="0" b="3175"/>
            <wp:docPr id="283" name="Рисунок 283" descr="Мисливці на снігу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исливці на снігу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59" cy="169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CA6D02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6D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CA6D02">
        <w:rPr>
          <w:rStyle w:val="a3"/>
          <w:rFonts w:ascii="Times New Roman" w:hAnsi="Times New Roman" w:cs="Times New Roman"/>
          <w:i/>
          <w:iCs/>
          <w:sz w:val="28"/>
          <w:szCs w:val="28"/>
        </w:rPr>
        <w:t>Мисливці</w:t>
      </w:r>
      <w:proofErr w:type="spellEnd"/>
      <w:r w:rsidRPr="00CA6D02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на </w:t>
      </w:r>
      <w:proofErr w:type="spellStart"/>
      <w:r w:rsidRPr="00CA6D02">
        <w:rPr>
          <w:rStyle w:val="a3"/>
          <w:rFonts w:ascii="Times New Roman" w:hAnsi="Times New Roman" w:cs="Times New Roman"/>
          <w:i/>
          <w:iCs/>
          <w:sz w:val="28"/>
          <w:szCs w:val="28"/>
        </w:rPr>
        <w:t>снігу</w:t>
      </w:r>
      <w:proofErr w:type="spellEnd"/>
      <w:r w:rsidRPr="00CA6D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Найкраща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циклу картина </w:t>
      </w:r>
      <w:r w:rsidRPr="00CA6D02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CA6D02">
        <w:rPr>
          <w:rStyle w:val="a3"/>
          <w:rFonts w:ascii="Times New Roman" w:hAnsi="Times New Roman" w:cs="Times New Roman"/>
          <w:sz w:val="28"/>
          <w:szCs w:val="28"/>
        </w:rPr>
        <w:t>Мисливці</w:t>
      </w:r>
      <w:proofErr w:type="spellEnd"/>
      <w:r w:rsidRPr="00CA6D02">
        <w:rPr>
          <w:rStyle w:val="a3"/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A6D02">
        <w:rPr>
          <w:rStyle w:val="a3"/>
          <w:rFonts w:ascii="Times New Roman" w:hAnsi="Times New Roman" w:cs="Times New Roman"/>
          <w:sz w:val="28"/>
          <w:szCs w:val="28"/>
        </w:rPr>
        <w:t>снігу</w:t>
      </w:r>
      <w:proofErr w:type="spellEnd"/>
      <w:r w:rsidRPr="00CA6D02">
        <w:rPr>
          <w:rFonts w:ascii="Times New Roman" w:hAnsi="Times New Roman" w:cs="Times New Roman"/>
          <w:b/>
          <w:bCs/>
          <w:sz w:val="28"/>
          <w:szCs w:val="28"/>
        </w:rPr>
        <w:t>».</w:t>
      </w:r>
      <w:r w:rsidRPr="0071735B">
        <w:rPr>
          <w:rFonts w:ascii="Times New Roman" w:hAnsi="Times New Roman" w:cs="Times New Roman"/>
          <w:sz w:val="28"/>
          <w:szCs w:val="28"/>
        </w:rPr>
        <w:t xml:space="preserve"> До самого далекого горизонту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місцевість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поринула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м’які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замети,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перетинають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дзеркала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льоду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Надзвичайно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точно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передане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співвідношення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снігової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рівнини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свинцевого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неба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темних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чорних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силуетів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дерев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мисливців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передньому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плані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666BE0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A6D02">
        <w:rPr>
          <w:rFonts w:ascii="Times New Roman" w:hAnsi="Times New Roman" w:cs="Times New Roman"/>
          <w:b/>
          <w:bCs/>
          <w:sz w:val="28"/>
          <w:szCs w:val="28"/>
        </w:rPr>
        <w:t>Відродження</w:t>
      </w:r>
      <w:proofErr w:type="spellEnd"/>
      <w:r w:rsidRPr="00666B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6D02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666B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6D02">
        <w:rPr>
          <w:rFonts w:ascii="Times New Roman" w:hAnsi="Times New Roman" w:cs="Times New Roman"/>
          <w:b/>
          <w:bCs/>
          <w:sz w:val="28"/>
          <w:szCs w:val="28"/>
        </w:rPr>
        <w:t>Німеччині</w:t>
      </w:r>
      <w:proofErr w:type="spellEnd"/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Німеччина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XV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типовою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середньовічною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країною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розділеною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карликових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князівств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(</w:t>
      </w:r>
      <w:r w:rsidRPr="0071735B">
        <w:rPr>
          <w:rStyle w:val="a3"/>
          <w:rFonts w:ascii="Times New Roman" w:hAnsi="Times New Roman" w:cs="Times New Roman"/>
          <w:sz w:val="28"/>
          <w:szCs w:val="28"/>
        </w:rPr>
        <w:t>курфюршеств</w:t>
      </w:r>
      <w:r w:rsidRPr="0071735B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Роздрібненість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долалася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як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підсилювалася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Число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самостійних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територіальних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одиниць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сягало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тисячі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Хаотичність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роз’єднаність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lastRenderedPageBreak/>
        <w:t>гальмували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економічний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німецькі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міста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усе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відігравали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значну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роль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світовій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торгівлі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Обстановка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Німеччині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склалася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суспільні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стани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селяни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бюргери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лицарство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налаштовані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опозиційно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князів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імперських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чинів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тотальна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опозиція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вилилася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735B">
        <w:rPr>
          <w:rFonts w:ascii="Times New Roman" w:hAnsi="Times New Roman" w:cs="Times New Roman"/>
          <w:sz w:val="28"/>
          <w:szCs w:val="28"/>
        </w:rPr>
        <w:t>на початку</w:t>
      </w:r>
      <w:proofErr w:type="gramEnd"/>
      <w:r w:rsidRPr="0071735B">
        <w:rPr>
          <w:rFonts w:ascii="Times New Roman" w:hAnsi="Times New Roman" w:cs="Times New Roman"/>
          <w:sz w:val="28"/>
          <w:szCs w:val="28"/>
        </w:rPr>
        <w:t xml:space="preserve"> XVI ст.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Реформацію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селянську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війну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E94066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67908"/>
      <w:bookmarkEnd w:id="2"/>
      <w:proofErr w:type="spellStart"/>
      <w:r w:rsidRPr="00E94066">
        <w:rPr>
          <w:rFonts w:ascii="Times New Roman" w:hAnsi="Times New Roman" w:cs="Times New Roman"/>
          <w:b/>
          <w:bCs/>
          <w:sz w:val="28"/>
          <w:szCs w:val="28"/>
        </w:rPr>
        <w:t>Політичний</w:t>
      </w:r>
      <w:proofErr w:type="spellEnd"/>
      <w:r w:rsidRPr="00E94066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E94066">
        <w:rPr>
          <w:rFonts w:ascii="Times New Roman" w:hAnsi="Times New Roman" w:cs="Times New Roman"/>
          <w:b/>
          <w:bCs/>
          <w:sz w:val="28"/>
          <w:szCs w:val="28"/>
        </w:rPr>
        <w:t>соціально-економічний</w:t>
      </w:r>
      <w:proofErr w:type="spellEnd"/>
      <w:r w:rsidRPr="00E940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94066">
        <w:rPr>
          <w:rFonts w:ascii="Times New Roman" w:hAnsi="Times New Roman" w:cs="Times New Roman"/>
          <w:b/>
          <w:bCs/>
          <w:sz w:val="28"/>
          <w:szCs w:val="28"/>
        </w:rPr>
        <w:t>устрій</w:t>
      </w:r>
      <w:proofErr w:type="spellEnd"/>
      <w:r w:rsidRPr="00E940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94066">
        <w:rPr>
          <w:rFonts w:ascii="Times New Roman" w:hAnsi="Times New Roman" w:cs="Times New Roman"/>
          <w:b/>
          <w:bCs/>
          <w:sz w:val="28"/>
          <w:szCs w:val="28"/>
        </w:rPr>
        <w:t>німецьких</w:t>
      </w:r>
      <w:proofErr w:type="spellEnd"/>
      <w:r w:rsidRPr="00E940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94066">
        <w:rPr>
          <w:rFonts w:ascii="Times New Roman" w:hAnsi="Times New Roman" w:cs="Times New Roman"/>
          <w:b/>
          <w:bCs/>
          <w:sz w:val="28"/>
          <w:szCs w:val="28"/>
        </w:rPr>
        <w:t>міст</w:t>
      </w:r>
      <w:proofErr w:type="spellEnd"/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Так само, як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на два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пізніше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німецькі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міста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починають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вести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боротьбу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своїми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феодальними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сеньйорами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політичні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права.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звільнення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колишніх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господарів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німецькі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міста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формально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підкоряються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владі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імператора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владі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далекій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примарній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відміну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багатих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італійських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комун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німецьких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міст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перебували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злиднях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Процвітали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найбільші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них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завдяки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відносній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економічній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незалежності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торгівлі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ремесла.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Міста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Півночі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головним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чином,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торгівельними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735B">
        <w:rPr>
          <w:rFonts w:ascii="Times New Roman" w:hAnsi="Times New Roman" w:cs="Times New Roman"/>
          <w:sz w:val="28"/>
          <w:szCs w:val="28"/>
        </w:rPr>
        <w:t>центрами..</w:t>
      </w:r>
      <w:proofErr w:type="gramEnd"/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середині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XV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художні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центри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Німеччини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пересуваються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Південний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захід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Одним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найрозвиненіших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центрів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південної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Німеччини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Нюрнберг.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книгодрукування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тут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процвітали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зброярство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різноманітних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інструментів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виробів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становили основу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господарчого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південнонімецьких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міст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Вони,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поживним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середовищем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Ілюстрації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книжок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креслення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механізмів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зброя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проекти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ювелірних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прикрас - усе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виконувалося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художниками, граверами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винахідниками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А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означену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добу художник, гравер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винахідник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нерідко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однією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особою.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69180"/>
      <w:bookmarkEnd w:id="3"/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Нюрнберг – центр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німецького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гуманізму</w:t>
      </w:r>
      <w:proofErr w:type="spellEnd"/>
    </w:p>
    <w:p w:rsidR="005143F5" w:rsidRPr="0071735B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B951D5" wp14:editId="2D8522A2">
            <wp:extent cx="2859893" cy="2504661"/>
            <wp:effectExtent l="0" t="0" r="0" b="0"/>
            <wp:docPr id="284" name="Рисунок 284" descr="НЮРНБЕРГ - Що цікавого? | Моя Євр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ЮРНБЕРГ - Що цікавого? | Моя Європ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91" cy="251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Південнонімецьке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 </w:t>
      </w:r>
      <w:r w:rsidRPr="0071735B">
        <w:rPr>
          <w:rStyle w:val="a3"/>
          <w:rFonts w:ascii="Times New Roman" w:hAnsi="Times New Roman" w:cs="Times New Roman"/>
          <w:sz w:val="28"/>
          <w:szCs w:val="28"/>
        </w:rPr>
        <w:t>Нюрнберг</w:t>
      </w:r>
      <w:r w:rsidRPr="0071735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центром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зародження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ранньокапіталістичних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відносин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 й центром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гуманістичної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Тут жили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географи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Себастіан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Мюнстер та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Мартін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Бегайм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типографів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видавців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люди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гуманістичною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освітою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як </w:t>
      </w:r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Антон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Кобергер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Малюнки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книжок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виходили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друкарні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Кобергера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виконували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провідні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німецькі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художники - 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Михаель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Вольгемут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> </w:t>
      </w:r>
      <w:r w:rsidRPr="0071735B">
        <w:rPr>
          <w:rFonts w:ascii="Times New Roman" w:hAnsi="Times New Roman" w:cs="Times New Roman"/>
          <w:sz w:val="28"/>
          <w:szCs w:val="28"/>
        </w:rPr>
        <w:t>та </w:t>
      </w:r>
      <w:r w:rsidRPr="0071735B">
        <w:rPr>
          <w:rStyle w:val="a3"/>
          <w:rFonts w:ascii="Times New Roman" w:hAnsi="Times New Roman" w:cs="Times New Roman"/>
          <w:sz w:val="28"/>
          <w:szCs w:val="28"/>
        </w:rPr>
        <w:t>Альбрехт Дюрер</w:t>
      </w:r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E94066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70039"/>
      <w:bookmarkEnd w:id="4"/>
      <w:proofErr w:type="spellStart"/>
      <w:r w:rsidRPr="00E94066">
        <w:rPr>
          <w:rFonts w:ascii="Times New Roman" w:hAnsi="Times New Roman" w:cs="Times New Roman"/>
          <w:b/>
          <w:bCs/>
          <w:sz w:val="28"/>
          <w:szCs w:val="28"/>
        </w:rPr>
        <w:t>Образотворче</w:t>
      </w:r>
      <w:proofErr w:type="spellEnd"/>
      <w:r w:rsidRPr="00E940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94066">
        <w:rPr>
          <w:rFonts w:ascii="Times New Roman" w:hAnsi="Times New Roman" w:cs="Times New Roman"/>
          <w:b/>
          <w:bCs/>
          <w:sz w:val="28"/>
          <w:szCs w:val="28"/>
        </w:rPr>
        <w:t>мистецтво</w:t>
      </w:r>
      <w:proofErr w:type="spellEnd"/>
      <w:r w:rsidRPr="00E940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94066">
        <w:rPr>
          <w:rFonts w:ascii="Times New Roman" w:hAnsi="Times New Roman" w:cs="Times New Roman"/>
          <w:b/>
          <w:bCs/>
          <w:sz w:val="28"/>
          <w:szCs w:val="28"/>
        </w:rPr>
        <w:t>Німеччини</w:t>
      </w:r>
      <w:proofErr w:type="spellEnd"/>
      <w:r w:rsidRPr="00E940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94066">
        <w:rPr>
          <w:rFonts w:ascii="Times New Roman" w:hAnsi="Times New Roman" w:cs="Times New Roman"/>
          <w:b/>
          <w:bCs/>
          <w:sz w:val="28"/>
          <w:szCs w:val="28"/>
        </w:rPr>
        <w:t>доби</w:t>
      </w:r>
      <w:proofErr w:type="spellEnd"/>
      <w:r w:rsidRPr="00E940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94066">
        <w:rPr>
          <w:rFonts w:ascii="Times New Roman" w:hAnsi="Times New Roman" w:cs="Times New Roman"/>
          <w:b/>
          <w:bCs/>
          <w:sz w:val="28"/>
          <w:szCs w:val="28"/>
        </w:rPr>
        <w:t>Відродження</w:t>
      </w:r>
      <w:proofErr w:type="spellEnd"/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Культура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німецьких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міст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XV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залишалася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середньовічною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виявилися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характерні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риси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пізньої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готики з одного боку – криза та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згасання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великого стилю, а з другого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проторенесансне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начало,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виростало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безпосередньо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стилю. Криза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виявилася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послабленні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в’ялості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попередньої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раніше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цілісної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сильної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художньої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концепції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Архітектура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як і колись,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готична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готичний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вигляд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ставав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зовнішнім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зводився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декорування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Починають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переважати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споруди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ділового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не так сильно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потребували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єдності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образотворчим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та скульптура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віддалялися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архітектури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втрачали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органічну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єдність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нею, яка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запорукою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цільності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життєвості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готичного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стилю. Фреска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зовсім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зникає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залишається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вітраж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зберігав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високі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художні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Головною сферою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образотворчого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lastRenderedPageBreak/>
        <w:t>мистецтва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надгробки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вівтарі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проникають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віяння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особливо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сприйняття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віянь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робило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німецьке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ренесансним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проторенесансним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хіба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еклектичним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Прикладом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пізньоготичний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так званий «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м’який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стиль», де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неочікувано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пролунали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ідилічні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ніжні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слащавості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ноти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Такою є вельми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граційна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</w:t>
      </w:r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Мадонна в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альтанці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троянд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кельнського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живописця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 </w:t>
      </w:r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Стефана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Лохнера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E94066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4066">
        <w:rPr>
          <w:b/>
          <w:bCs/>
          <w:i/>
          <w:iCs/>
          <w:noProof/>
        </w:rPr>
        <w:drawing>
          <wp:inline distT="0" distB="0" distL="0" distR="0" wp14:anchorId="678E7AEA" wp14:editId="600E4995">
            <wp:extent cx="2209326" cy="3111477"/>
            <wp:effectExtent l="0" t="0" r="635" b="0"/>
            <wp:docPr id="289" name="Рисунок 289" descr="Мадонна в альтанці з троянд – Мартін Шонгау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адонна в альтанці з троянд – Мартін Шонгауе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98" cy="31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E94066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40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E94066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Мадонна в </w:t>
      </w:r>
      <w:proofErr w:type="spellStart"/>
      <w:r w:rsidRPr="00E94066">
        <w:rPr>
          <w:rStyle w:val="a3"/>
          <w:rFonts w:ascii="Times New Roman" w:hAnsi="Times New Roman" w:cs="Times New Roman"/>
          <w:i/>
          <w:iCs/>
          <w:sz w:val="28"/>
          <w:szCs w:val="28"/>
        </w:rPr>
        <w:t>альтанці</w:t>
      </w:r>
      <w:proofErr w:type="spellEnd"/>
      <w:r w:rsidRPr="00E94066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з </w:t>
      </w:r>
      <w:proofErr w:type="spellStart"/>
      <w:r w:rsidRPr="00E94066">
        <w:rPr>
          <w:rStyle w:val="a3"/>
          <w:rFonts w:ascii="Times New Roman" w:hAnsi="Times New Roman" w:cs="Times New Roman"/>
          <w:i/>
          <w:iCs/>
          <w:sz w:val="28"/>
          <w:szCs w:val="28"/>
        </w:rPr>
        <w:t>троянд</w:t>
      </w:r>
      <w:proofErr w:type="spellEnd"/>
      <w:r w:rsidRPr="00E940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У XV ст.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Німеччині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виникає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A2362">
        <w:rPr>
          <w:rStyle w:val="a3"/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7A2362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362">
        <w:rPr>
          <w:rStyle w:val="a3"/>
          <w:rFonts w:ascii="Times New Roman" w:hAnsi="Times New Roman" w:cs="Times New Roman"/>
          <w:sz w:val="28"/>
          <w:szCs w:val="28"/>
        </w:rPr>
        <w:t>гравюри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Виникнення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гравюри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тісно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пов’язане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початком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книгодрукування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Перші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гравюри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дереві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ксилографії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з’являються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перші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десятиліття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XV ст.,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раніше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перші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друковані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книги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Гутенберга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німецькому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ґрунті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гравюра почала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поширюватися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трохи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раніше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Нідерландах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Німеччини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демократичне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мало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особливе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ранніх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стадіях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безіменна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низова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творчість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зразок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усного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фольклору.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Пізніше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цією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технікою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зацікавилися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професійні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художники, гравюра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дереві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переживає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справжнє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художнє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піднесення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Молодий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Альбрехт Дюрер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створює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техніці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ксилографії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перші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шедеври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першій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чверті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XVI ст.,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найдраматичніших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подій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німецької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роль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народних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гравюр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значною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залучаються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революційної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пропаганди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агітаційні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листівки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селян,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ілюстрації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памфлетів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політичні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карикатури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Гравюра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міді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вигадлива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техніка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починає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розвиватися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пізніше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ксилографію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з самого початку – як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здобуток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професійних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митців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живописцями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Як гравер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міді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уславився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Мартін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Шонгауер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гравюри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відзначаються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красою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малюнку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багатством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спостережень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майстерністю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впевненого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штриха.</w:t>
      </w:r>
    </w:p>
    <w:p w:rsidR="005143F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29CC85" wp14:editId="2197D9AB">
            <wp:extent cx="2013320" cy="2067339"/>
            <wp:effectExtent l="0" t="0" r="6350" b="9525"/>
            <wp:docPr id="304" name="Рисунок 304" descr="Картины Альбрехта Дюрера (живопись), смотреть творчество художника, фото  работ с названиями | Артх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ы Альбрехта Дюрера (живопись), смотреть творчество художника, фото  работ с названиями | Артхив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75" cy="207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A44DD4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4DD4">
        <w:rPr>
          <w:rStyle w:val="a3"/>
          <w:rFonts w:ascii="Times New Roman" w:hAnsi="Times New Roman" w:cs="Times New Roman"/>
          <w:i/>
          <w:iCs/>
          <w:sz w:val="28"/>
          <w:szCs w:val="28"/>
        </w:rPr>
        <w:t>Альбрехт Дюрер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Найяскравішою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зіркою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німецького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XVI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 </w:t>
      </w:r>
      <w:r w:rsidRPr="0071735B">
        <w:rPr>
          <w:rStyle w:val="a3"/>
          <w:rFonts w:ascii="Times New Roman" w:hAnsi="Times New Roman" w:cs="Times New Roman"/>
          <w:sz w:val="28"/>
          <w:szCs w:val="28"/>
        </w:rPr>
        <w:t>Альбрехт Дюрер</w:t>
      </w:r>
      <w:r w:rsidRPr="0071735B">
        <w:rPr>
          <w:rFonts w:ascii="Times New Roman" w:hAnsi="Times New Roman" w:cs="Times New Roman"/>
          <w:sz w:val="28"/>
          <w:szCs w:val="28"/>
        </w:rPr>
        <w:t xml:space="preserve"> 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видатний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живописець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гравер, перший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німецькому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ґрунті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художник-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універсал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ренесансного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типу.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назвати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італьянізуючим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майстром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велич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Дюрера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національній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самобутності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Дюрер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автором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теоретичних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трактатів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«Про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», «Про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прекрасне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», «Про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пропорції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». У них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йдеться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закони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співмірності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пропорційності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про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важливість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геометрії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про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необхідність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постійно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вчитися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брати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моделей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найкраще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поєднувати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 одному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образі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практика Дюрера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складніша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теорію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lastRenderedPageBreak/>
        <w:t>Щоправда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цілком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дусі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чінквеченто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оголені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фігури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Адама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Єви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вони –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найхарактерніше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майстра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Характерніші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аркуші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Апокаліпсиса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гравюри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дереві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Серія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Апокаліпсис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створена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межі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XV-XVI ст. і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зламі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епох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Як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середні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відчуття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великих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подій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людській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свідомості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пов’язувалося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біблійними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пророцтвами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noProof/>
        </w:rPr>
        <w:drawing>
          <wp:inline distT="0" distB="0" distL="0" distR="0" wp14:anchorId="5986364F" wp14:editId="0CDE4F97">
            <wp:extent cx="1707498" cy="2305878"/>
            <wp:effectExtent l="0" t="0" r="7620" b="0"/>
            <wp:docPr id="326" name="Рисунок 326" descr="Апокалипсис» Альбрехта Дюрера | Сокрытое Сокров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покалипсис» Альбрехта Дюрера | Сокрытое Сокровищ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28" cy="231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noProof/>
        </w:rPr>
        <w:drawing>
          <wp:inline distT="0" distB="0" distL="0" distR="0" wp14:anchorId="47A013FE" wp14:editId="632BE3B1">
            <wp:extent cx="1656298" cy="2277481"/>
            <wp:effectExtent l="0" t="0" r="1270" b="8890"/>
            <wp:docPr id="330" name="Рисунок 330" descr="Описание гравюры Альбрехта Дюрера «Четыре всадника Апокалипсиса» 👍 - Дюрер  Альбрех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писание гравюры Альбрехта Дюрера «Четыре всадника Апокалипсиса» 👍 - Дюрер  Альбрех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88" cy="229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noProof/>
        </w:rPr>
        <w:drawing>
          <wp:inline distT="0" distB="0" distL="0" distR="0" wp14:anchorId="25CAF723" wp14:editId="7677BA86">
            <wp:extent cx="1607126" cy="2278729"/>
            <wp:effectExtent l="0" t="0" r="0" b="7620"/>
            <wp:docPr id="339" name="Рисунок 339" descr="Апокалипсис (серия гравюр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Апокалипсис (серия гравюр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68" cy="229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A24854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24854">
        <w:rPr>
          <w:rFonts w:ascii="Times New Roman" w:hAnsi="Times New Roman" w:cs="Times New Roman"/>
          <w:i/>
          <w:iCs/>
          <w:sz w:val="28"/>
          <w:szCs w:val="28"/>
          <w:lang w:val="uk-UA"/>
        </w:rPr>
        <w:t>Серія «Апокаліпсис»</w:t>
      </w:r>
    </w:p>
    <w:p w:rsidR="005143F5" w:rsidRPr="00A24854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854">
        <w:rPr>
          <w:rFonts w:ascii="Times New Roman" w:hAnsi="Times New Roman" w:cs="Times New Roman"/>
          <w:sz w:val="28"/>
          <w:szCs w:val="28"/>
          <w:lang w:val="uk-UA"/>
        </w:rPr>
        <w:t xml:space="preserve">Через п’ятнадцять років були створені знамениті гравюри на міді </w:t>
      </w:r>
      <w:proofErr w:type="spellStart"/>
      <w:r w:rsidRPr="00A24854">
        <w:rPr>
          <w:rFonts w:ascii="Times New Roman" w:hAnsi="Times New Roman" w:cs="Times New Roman"/>
          <w:sz w:val="28"/>
          <w:szCs w:val="28"/>
          <w:lang w:val="uk-UA"/>
        </w:rPr>
        <w:t>Дюрера</w:t>
      </w:r>
      <w:proofErr w:type="spellEnd"/>
      <w:r w:rsidRPr="00A24854">
        <w:rPr>
          <w:rFonts w:ascii="Times New Roman" w:hAnsi="Times New Roman" w:cs="Times New Roman"/>
          <w:sz w:val="28"/>
          <w:szCs w:val="28"/>
          <w:lang w:val="uk-UA"/>
        </w:rPr>
        <w:t>: «</w:t>
      </w:r>
      <w:r w:rsidRPr="00A24854">
        <w:rPr>
          <w:rStyle w:val="a3"/>
          <w:rFonts w:ascii="Times New Roman" w:hAnsi="Times New Roman" w:cs="Times New Roman"/>
          <w:sz w:val="28"/>
          <w:szCs w:val="28"/>
          <w:lang w:val="uk-UA"/>
        </w:rPr>
        <w:t>Вершник, диявол і смерть</w:t>
      </w:r>
      <w:r w:rsidRPr="00A24854">
        <w:rPr>
          <w:rFonts w:ascii="Times New Roman" w:hAnsi="Times New Roman" w:cs="Times New Roman"/>
          <w:sz w:val="28"/>
          <w:szCs w:val="28"/>
          <w:lang w:val="uk-UA"/>
        </w:rPr>
        <w:t>», «</w:t>
      </w:r>
      <w:r w:rsidRPr="00A24854">
        <w:rPr>
          <w:rStyle w:val="a3"/>
          <w:rFonts w:ascii="Times New Roman" w:hAnsi="Times New Roman" w:cs="Times New Roman"/>
          <w:sz w:val="28"/>
          <w:szCs w:val="28"/>
          <w:lang w:val="uk-UA"/>
        </w:rPr>
        <w:t>Святий Ієронім</w:t>
      </w:r>
      <w:r w:rsidRPr="00A24854">
        <w:rPr>
          <w:rFonts w:ascii="Times New Roman" w:hAnsi="Times New Roman" w:cs="Times New Roman"/>
          <w:sz w:val="28"/>
          <w:szCs w:val="28"/>
          <w:lang w:val="uk-UA"/>
        </w:rPr>
        <w:t>», «Меланхолія».</w:t>
      </w:r>
    </w:p>
    <w:p w:rsidR="005143F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3BAB73" wp14:editId="0E2D55E3">
            <wp:extent cx="2387751" cy="3135086"/>
            <wp:effectExtent l="0" t="0" r="0" b="8255"/>
            <wp:docPr id="340" name="Рисунок 340" descr="Рыцарь, смерть и дьявол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ыцарь, смерть и дьявол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45" cy="31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4D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A44DD4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Вершник, </w:t>
      </w:r>
      <w:proofErr w:type="spellStart"/>
      <w:r w:rsidRPr="00A44DD4">
        <w:rPr>
          <w:rStyle w:val="a3"/>
          <w:rFonts w:ascii="Times New Roman" w:hAnsi="Times New Roman" w:cs="Times New Roman"/>
          <w:i/>
          <w:iCs/>
          <w:sz w:val="28"/>
          <w:szCs w:val="28"/>
        </w:rPr>
        <w:t>диявол</w:t>
      </w:r>
      <w:proofErr w:type="spellEnd"/>
      <w:r w:rsidRPr="00A44DD4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і смерть</w:t>
      </w:r>
      <w:r w:rsidRPr="00A44D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5143F5" w:rsidRPr="00A44DD4" w:rsidRDefault="005143F5" w:rsidP="005143F5">
      <w:pPr>
        <w:spacing w:line="360" w:lineRule="auto"/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C44A9A5" wp14:editId="712D2A61">
            <wp:extent cx="1999047" cy="2606892"/>
            <wp:effectExtent l="0" t="0" r="1270" b="3175"/>
            <wp:docPr id="341" name="Рисунок 341" descr="Святой Иероним в келье (гравюра Дюрера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вятой Иероним в келье (гравюра Дюрера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11" cy="261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                    </w:t>
      </w:r>
      <w:r>
        <w:rPr>
          <w:noProof/>
        </w:rPr>
        <w:drawing>
          <wp:inline distT="0" distB="0" distL="0" distR="0" wp14:anchorId="6CBFCCC9" wp14:editId="15203D79">
            <wp:extent cx="2078773" cy="2628153"/>
            <wp:effectExtent l="0" t="0" r="0" b="1270"/>
            <wp:docPr id="342" name="Рисунок 342" descr="Меланхолия (гравюра Дюрера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Меланхолия (гравюра Дюрера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65" cy="26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A44DD4" w:rsidRDefault="005143F5" w:rsidP="005143F5">
      <w:pPr>
        <w:spacing w:line="360" w:lineRule="auto"/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</w:t>
      </w:r>
      <w:r w:rsidRPr="00666BE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«</w:t>
      </w:r>
      <w:r w:rsidRPr="00666BE0">
        <w:rPr>
          <w:rStyle w:val="a3"/>
          <w:rFonts w:ascii="Times New Roman" w:hAnsi="Times New Roman" w:cs="Times New Roman"/>
          <w:i/>
          <w:iCs/>
          <w:sz w:val="28"/>
          <w:szCs w:val="28"/>
          <w:lang w:val="uk-UA"/>
        </w:rPr>
        <w:t>Святий Ієронім</w:t>
      </w:r>
      <w:r w:rsidRPr="00666BE0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  <w:r w:rsidRPr="00A44DD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</w:t>
      </w:r>
      <w:r w:rsidRPr="00666BE0">
        <w:rPr>
          <w:rFonts w:ascii="Times New Roman" w:hAnsi="Times New Roman" w:cs="Times New Roman"/>
          <w:i/>
          <w:iCs/>
          <w:sz w:val="28"/>
          <w:szCs w:val="28"/>
          <w:lang w:val="uk-UA"/>
        </w:rPr>
        <w:t>«Меланхолія»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6BE0">
        <w:rPr>
          <w:rFonts w:ascii="Times New Roman" w:hAnsi="Times New Roman" w:cs="Times New Roman"/>
          <w:sz w:val="28"/>
          <w:szCs w:val="28"/>
          <w:lang w:val="uk-UA"/>
        </w:rPr>
        <w:t>Живописець</w:t>
      </w:r>
      <w:r w:rsidRPr="0071735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66BE0">
        <w:rPr>
          <w:rStyle w:val="a3"/>
          <w:rFonts w:ascii="Times New Roman" w:hAnsi="Times New Roman" w:cs="Times New Roman"/>
          <w:sz w:val="28"/>
          <w:szCs w:val="28"/>
          <w:lang w:val="uk-UA"/>
        </w:rPr>
        <w:t>Грюневальд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 </w:t>
      </w:r>
      <w:r w:rsidRPr="00666BE0">
        <w:rPr>
          <w:rFonts w:ascii="Times New Roman" w:hAnsi="Times New Roman" w:cs="Times New Roman"/>
          <w:sz w:val="28"/>
          <w:szCs w:val="28"/>
          <w:lang w:val="uk-UA"/>
        </w:rPr>
        <w:t xml:space="preserve">був повною протилежністю </w:t>
      </w:r>
      <w:proofErr w:type="spellStart"/>
      <w:r w:rsidRPr="0095579D">
        <w:rPr>
          <w:rFonts w:ascii="Times New Roman" w:hAnsi="Times New Roman" w:cs="Times New Roman"/>
          <w:sz w:val="28"/>
          <w:szCs w:val="28"/>
          <w:lang w:val="uk-UA"/>
        </w:rPr>
        <w:t>Дюреру</w:t>
      </w:r>
      <w:proofErr w:type="spellEnd"/>
      <w:r w:rsidRPr="0095579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95579D">
        <w:rPr>
          <w:rFonts w:ascii="Times New Roman" w:hAnsi="Times New Roman" w:cs="Times New Roman"/>
          <w:sz w:val="28"/>
          <w:szCs w:val="28"/>
          <w:lang w:val="uk-UA"/>
        </w:rPr>
        <w:t>Грюневальд</w:t>
      </w:r>
      <w:proofErr w:type="spellEnd"/>
      <w:r w:rsidRPr="0095579D">
        <w:rPr>
          <w:rFonts w:ascii="Times New Roman" w:hAnsi="Times New Roman" w:cs="Times New Roman"/>
          <w:sz w:val="28"/>
          <w:szCs w:val="28"/>
          <w:lang w:val="uk-UA"/>
        </w:rPr>
        <w:t xml:space="preserve"> – це митець, що цілком знаходиться у полоні емоційної стихії. </w:t>
      </w:r>
      <w:r w:rsidRPr="0071735B">
        <w:rPr>
          <w:rFonts w:ascii="Times New Roman" w:hAnsi="Times New Roman" w:cs="Times New Roman"/>
          <w:sz w:val="28"/>
          <w:szCs w:val="28"/>
        </w:rPr>
        <w:t xml:space="preserve">За красою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митець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нагадати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венеціанців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внутрішнім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змістом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образів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Грюневальд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цілком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них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відрізняється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Один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центральних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творів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Ізенгеймський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вівтар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43F5" w:rsidRPr="00E47840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47840">
        <w:rPr>
          <w:i/>
          <w:iCs/>
          <w:noProof/>
        </w:rPr>
        <w:drawing>
          <wp:inline distT="0" distB="0" distL="0" distR="0" wp14:anchorId="10E30794" wp14:editId="70A66A37">
            <wp:extent cx="3892139" cy="2924944"/>
            <wp:effectExtent l="0" t="0" r="0" b="8890"/>
            <wp:docPr id="343" name="Рисунок 343" descr="Ізенгеймський вівтар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Ізенгеймський вівтар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1" cy="293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E47840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E47840">
        <w:rPr>
          <w:rFonts w:ascii="Times New Roman" w:hAnsi="Times New Roman" w:cs="Times New Roman"/>
          <w:i/>
          <w:iCs/>
          <w:sz w:val="28"/>
          <w:szCs w:val="28"/>
        </w:rPr>
        <w:t>Ізенгеймський</w:t>
      </w:r>
      <w:proofErr w:type="spellEnd"/>
      <w:r w:rsidRPr="00E4784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47840">
        <w:rPr>
          <w:rFonts w:ascii="Times New Roman" w:hAnsi="Times New Roman" w:cs="Times New Roman"/>
          <w:i/>
          <w:iCs/>
          <w:sz w:val="28"/>
          <w:szCs w:val="28"/>
        </w:rPr>
        <w:t>вівтар</w:t>
      </w:r>
      <w:proofErr w:type="spellEnd"/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Центральна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вівтаря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«Голгофа» Яким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страшним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виглядає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мертвий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Христос,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вночі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висить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хресті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особливо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страшний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тому,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r w:rsidRPr="0071735B">
        <w:rPr>
          <w:rFonts w:ascii="Times New Roman" w:hAnsi="Times New Roman" w:cs="Times New Roman"/>
          <w:sz w:val="28"/>
          <w:szCs w:val="28"/>
        </w:rPr>
        <w:lastRenderedPageBreak/>
        <w:t xml:space="preserve">тут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умовності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готичних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композицій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реальну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глибину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фігури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реальний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об’єм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закривавлене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мертве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тіло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виглядає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справжнім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Патетичні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фігури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обабіч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хреста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розмірами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значно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менші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розп’ятого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Ісуса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розміщені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самій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просторовій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площині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Ніч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пустельна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зеленкувата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Усе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виглядало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б так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жахливо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якби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загальне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рішення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площинним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умовним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реальне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і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порушенні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об’ємів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щось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жахливого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сну: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тіло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розп’ятого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наче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насувається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глядача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глибини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Ізенгеймський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вівтар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дивний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по-своєму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прекрасний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водночас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відразливий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твір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завершений у 1516 р.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роки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врівноважений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 </w:t>
      </w:r>
      <w:r w:rsidRPr="0071735B">
        <w:rPr>
          <w:rStyle w:val="a3"/>
          <w:rFonts w:ascii="Times New Roman" w:hAnsi="Times New Roman" w:cs="Times New Roman"/>
          <w:sz w:val="28"/>
          <w:szCs w:val="28"/>
        </w:rPr>
        <w:t>Гольбейн</w:t>
      </w:r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молодший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сучасник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Дюрера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Грюневальда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художник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зовсім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іншого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спрямування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котрий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уже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нічого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спільного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готичною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традицією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створив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серію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гравюр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дереві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Образи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proofErr w:type="gramStart"/>
      <w:r w:rsidRPr="0071735B">
        <w:rPr>
          <w:rFonts w:ascii="Times New Roman" w:hAnsi="Times New Roman" w:cs="Times New Roman"/>
          <w:sz w:val="28"/>
          <w:szCs w:val="28"/>
        </w:rPr>
        <w:t>» .</w:t>
      </w:r>
      <w:proofErr w:type="gramEnd"/>
    </w:p>
    <w:p w:rsidR="005143F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45BBB0" wp14:editId="7D3E2494">
            <wp:extent cx="2913585" cy="2051366"/>
            <wp:effectExtent l="0" t="0" r="1270" b="6350"/>
            <wp:docPr id="344" name="Рисунок 344" descr="Пляска смерт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ляска смерт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69" cy="20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874446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74446">
        <w:rPr>
          <w:rFonts w:ascii="Times New Roman" w:hAnsi="Times New Roman" w:cs="Times New Roman"/>
          <w:i/>
          <w:iCs/>
          <w:sz w:val="28"/>
          <w:szCs w:val="28"/>
        </w:rPr>
        <w:t xml:space="preserve">гравюр на </w:t>
      </w:r>
      <w:proofErr w:type="spellStart"/>
      <w:r w:rsidRPr="00874446">
        <w:rPr>
          <w:rFonts w:ascii="Times New Roman" w:hAnsi="Times New Roman" w:cs="Times New Roman"/>
          <w:i/>
          <w:iCs/>
          <w:sz w:val="28"/>
          <w:szCs w:val="28"/>
        </w:rPr>
        <w:t>дереві</w:t>
      </w:r>
      <w:proofErr w:type="spellEnd"/>
      <w:r w:rsidRPr="00874446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proofErr w:type="spellStart"/>
      <w:r w:rsidRPr="00874446">
        <w:rPr>
          <w:rFonts w:ascii="Times New Roman" w:hAnsi="Times New Roman" w:cs="Times New Roman"/>
          <w:i/>
          <w:iCs/>
          <w:sz w:val="28"/>
          <w:szCs w:val="28"/>
        </w:rPr>
        <w:t>Образи</w:t>
      </w:r>
      <w:proofErr w:type="spellEnd"/>
      <w:r w:rsidRPr="008744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74446">
        <w:rPr>
          <w:rFonts w:ascii="Times New Roman" w:hAnsi="Times New Roman" w:cs="Times New Roman"/>
          <w:i/>
          <w:iCs/>
          <w:sz w:val="28"/>
          <w:szCs w:val="28"/>
        </w:rPr>
        <w:t>смерті</w:t>
      </w:r>
      <w:proofErr w:type="spellEnd"/>
      <w:proofErr w:type="gramStart"/>
      <w:r w:rsidRPr="00874446">
        <w:rPr>
          <w:rFonts w:ascii="Times New Roman" w:hAnsi="Times New Roman" w:cs="Times New Roman"/>
          <w:i/>
          <w:iCs/>
          <w:sz w:val="28"/>
          <w:szCs w:val="28"/>
        </w:rPr>
        <w:t>» .</w:t>
      </w:r>
      <w:proofErr w:type="gramEnd"/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Громадянська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позиція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Гольбейна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завдяки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«Образам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зрозумілою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Художник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близький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найвидатніших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німецьких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гуманістів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у тому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Еразма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Роттердамського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неодноразово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писав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портрети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Еразма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ілюстрував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«Похвалу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глупоті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». Але активно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політичні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події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втручався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поразки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Селянської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війни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художник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емігрував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Англії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де прожив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кінця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працюючи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портретистом при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дворі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англійського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короля.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lastRenderedPageBreak/>
        <w:t>Портрети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головне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Гольбейна.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жанрі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досяг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вершини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спокійної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відшліфованої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урівноваженої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майстерності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Художня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манера Гольбейна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настільки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об’єктивна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здається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ніби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промовляє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сама натура. </w:t>
      </w:r>
    </w:p>
    <w:p w:rsidR="005143F5" w:rsidRPr="00874446" w:rsidRDefault="005143F5" w:rsidP="005143F5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540E3335" wp14:editId="3FCF5265">
            <wp:extent cx="1942465" cy="2351405"/>
            <wp:effectExtent l="0" t="0" r="635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>
        <w:rPr>
          <w:noProof/>
        </w:rPr>
        <w:drawing>
          <wp:inline distT="0" distB="0" distL="0" distR="0" wp14:anchorId="0F98B3E0" wp14:editId="70396147">
            <wp:extent cx="2203648" cy="2325195"/>
            <wp:effectExtent l="0" t="0" r="6350" b="0"/>
            <wp:docPr id="346" name="Рисунок 346" descr="Ганс Гольбейн. Портрет юриста Бонифация Амербаха (Алина Алексеева-Маркезин)  / Проз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Ганс Гольбейн. Портрет юриста Бонифация Амербаха (Алина Алексеева-Маркезин)  / Проза.ру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56" cy="23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874446" w:rsidRDefault="005143F5" w:rsidP="005143F5">
      <w:pPr>
        <w:spacing w:line="360" w:lineRule="auto"/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66BE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Еразм </w:t>
      </w:r>
      <w:proofErr w:type="spellStart"/>
      <w:r w:rsidRPr="00666BE0">
        <w:rPr>
          <w:rFonts w:ascii="Times New Roman" w:hAnsi="Times New Roman" w:cs="Times New Roman"/>
          <w:i/>
          <w:iCs/>
          <w:sz w:val="28"/>
          <w:szCs w:val="28"/>
          <w:lang w:val="uk-UA"/>
        </w:rPr>
        <w:t>Роттердамський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     </w:t>
      </w:r>
      <w:r w:rsidRPr="0087444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666BE0">
        <w:rPr>
          <w:rFonts w:ascii="Times New Roman" w:hAnsi="Times New Roman" w:cs="Times New Roman"/>
          <w:i/>
          <w:iCs/>
          <w:sz w:val="28"/>
          <w:szCs w:val="28"/>
          <w:lang w:val="uk-UA"/>
        </w:rPr>
        <w:t>Амербах</w:t>
      </w:r>
      <w:proofErr w:type="spellEnd"/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6BE0">
        <w:rPr>
          <w:rFonts w:ascii="Times New Roman" w:hAnsi="Times New Roman" w:cs="Times New Roman"/>
          <w:sz w:val="28"/>
          <w:szCs w:val="28"/>
          <w:lang w:val="uk-UA"/>
        </w:rPr>
        <w:t xml:space="preserve">Еразм </w:t>
      </w:r>
      <w:proofErr w:type="spellStart"/>
      <w:r w:rsidRPr="00666BE0">
        <w:rPr>
          <w:rFonts w:ascii="Times New Roman" w:hAnsi="Times New Roman" w:cs="Times New Roman"/>
          <w:sz w:val="28"/>
          <w:szCs w:val="28"/>
          <w:lang w:val="uk-UA"/>
        </w:rPr>
        <w:t>Роттердамський</w:t>
      </w:r>
      <w:proofErr w:type="spellEnd"/>
      <w:r w:rsidRPr="00666BE0">
        <w:rPr>
          <w:rFonts w:ascii="Times New Roman" w:hAnsi="Times New Roman" w:cs="Times New Roman"/>
          <w:sz w:val="28"/>
          <w:szCs w:val="28"/>
          <w:lang w:val="uk-UA"/>
        </w:rPr>
        <w:t xml:space="preserve"> у нього виглядає мудрим й іронічним, </w:t>
      </w:r>
      <w:proofErr w:type="spellStart"/>
      <w:r w:rsidRPr="00666BE0">
        <w:rPr>
          <w:rFonts w:ascii="Times New Roman" w:hAnsi="Times New Roman" w:cs="Times New Roman"/>
          <w:sz w:val="28"/>
          <w:szCs w:val="28"/>
          <w:lang w:val="uk-UA"/>
        </w:rPr>
        <w:t>Амербах</w:t>
      </w:r>
      <w:proofErr w:type="spellEnd"/>
      <w:r w:rsidRPr="00666BE0">
        <w:rPr>
          <w:rFonts w:ascii="Times New Roman" w:hAnsi="Times New Roman" w:cs="Times New Roman"/>
          <w:sz w:val="28"/>
          <w:szCs w:val="28"/>
          <w:lang w:val="uk-UA"/>
        </w:rPr>
        <w:t xml:space="preserve"> – тонким і чарівним, Шарль </w:t>
      </w:r>
      <w:proofErr w:type="spellStart"/>
      <w:r w:rsidRPr="00666BE0">
        <w:rPr>
          <w:rFonts w:ascii="Times New Roman" w:hAnsi="Times New Roman" w:cs="Times New Roman"/>
          <w:sz w:val="28"/>
          <w:szCs w:val="28"/>
          <w:lang w:val="uk-UA"/>
        </w:rPr>
        <w:t>Моретт</w:t>
      </w:r>
      <w:proofErr w:type="spellEnd"/>
      <w:r w:rsidRPr="00666BE0">
        <w:rPr>
          <w:rFonts w:ascii="Times New Roman" w:hAnsi="Times New Roman" w:cs="Times New Roman"/>
          <w:sz w:val="28"/>
          <w:szCs w:val="28"/>
          <w:lang w:val="uk-UA"/>
        </w:rPr>
        <w:t xml:space="preserve"> – відлюдькуватим, Томас Мор – суворо зосередженим.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наслідком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безпомилково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вірного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відтворення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художником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об’ємів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площині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455D6E1" wp14:editId="4C2159C4">
            <wp:extent cx="1851098" cy="2266122"/>
            <wp:effectExtent l="0" t="0" r="0" b="1270"/>
            <wp:docPr id="347" name="Рисунок 347" descr="Ганс Гольбейн Младший. Портрет Шарля де Моретта описани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анс Гольбейн Младший. Портрет Шарля де Моретта описание фото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19" cy="227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>
        <w:rPr>
          <w:noProof/>
        </w:rPr>
        <w:drawing>
          <wp:inline distT="0" distB="0" distL="0" distR="0" wp14:anchorId="367DA0DA" wp14:editId="0C908D36">
            <wp:extent cx="1768165" cy="2197968"/>
            <wp:effectExtent l="0" t="0" r="3810" b="0"/>
            <wp:docPr id="348" name="Рисунок 348" descr="Томас Мор» картина Гольбейна 1527г., описание крат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Томас Мор» картина Гольбейна 1527г., описание кратко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08" cy="221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874446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</w:t>
      </w:r>
      <w:r w:rsidRPr="00874446">
        <w:rPr>
          <w:rFonts w:ascii="Times New Roman" w:hAnsi="Times New Roman" w:cs="Times New Roman"/>
          <w:i/>
          <w:iCs/>
          <w:sz w:val="28"/>
          <w:szCs w:val="28"/>
        </w:rPr>
        <w:t xml:space="preserve">Шарль </w:t>
      </w:r>
      <w:proofErr w:type="spellStart"/>
      <w:r w:rsidRPr="00874446">
        <w:rPr>
          <w:rFonts w:ascii="Times New Roman" w:hAnsi="Times New Roman" w:cs="Times New Roman"/>
          <w:i/>
          <w:iCs/>
          <w:sz w:val="28"/>
          <w:szCs w:val="28"/>
        </w:rPr>
        <w:t>Моретт</w:t>
      </w:r>
      <w:proofErr w:type="spellEnd"/>
      <w:r w:rsidRPr="0087444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 </w:t>
      </w:r>
      <w:r w:rsidRPr="00874446">
        <w:rPr>
          <w:rFonts w:ascii="Times New Roman" w:hAnsi="Times New Roman" w:cs="Times New Roman"/>
          <w:i/>
          <w:iCs/>
          <w:sz w:val="28"/>
          <w:szCs w:val="28"/>
        </w:rPr>
        <w:t>Томас Мор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Англії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Гольбейна мало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величезний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визначило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англійського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портретів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B93E64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7444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Відродження</w:t>
      </w:r>
      <w:proofErr w:type="spellEnd"/>
      <w:r w:rsidRPr="00B93E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4446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B93E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74446">
        <w:rPr>
          <w:rFonts w:ascii="Times New Roman" w:hAnsi="Times New Roman" w:cs="Times New Roman"/>
          <w:b/>
          <w:bCs/>
          <w:sz w:val="28"/>
          <w:szCs w:val="28"/>
        </w:rPr>
        <w:t>Франції</w:t>
      </w:r>
      <w:proofErr w:type="spellEnd"/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поява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багатої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своєрідної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ренесансної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значних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державному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устрої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Ренесансна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держава»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існувала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150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(XVI – перша половина XVII ст.</w:t>
      </w:r>
      <w:r w:rsidRPr="00A24854">
        <w:rPr>
          <w:rFonts w:ascii="Times New Roman" w:hAnsi="Times New Roman" w:cs="Times New Roman"/>
          <w:sz w:val="28"/>
          <w:szCs w:val="28"/>
        </w:rPr>
        <w:t>)</w:t>
      </w:r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децентралізована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династична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влада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покірливої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бюрократії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Влада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спиралася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підтримку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підтримка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надавалася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Генеральні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провінційні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штати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Ренесансна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монархія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закінчується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часів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правління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Людовіка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XIV, коли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добре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організована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центральна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влада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«абсолютного уряду».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підсумки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XV – XVI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протилежні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наслідкам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відбулося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самий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час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Німеччині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Реформаційний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рух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потерпів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повний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крах,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країна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залишалася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католицькою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абсолютною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монархією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735B">
        <w:rPr>
          <w:rFonts w:ascii="Times New Roman" w:hAnsi="Times New Roman" w:cs="Times New Roman"/>
          <w:sz w:val="28"/>
          <w:szCs w:val="28"/>
        </w:rPr>
        <w:t>на початку</w:t>
      </w:r>
      <w:proofErr w:type="gramEnd"/>
      <w:r w:rsidRPr="0071735B">
        <w:rPr>
          <w:rFonts w:ascii="Times New Roman" w:hAnsi="Times New Roman" w:cs="Times New Roman"/>
          <w:sz w:val="28"/>
          <w:szCs w:val="28"/>
        </w:rPr>
        <w:t xml:space="preserve"> XVI ст.,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королівська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влада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сильною і в XV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накладало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певний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відбиток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французьке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: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рано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з’явився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відтінок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придворності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Малопомітний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літературі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де у XV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панувала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стихія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народної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яскравим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метеором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виник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бунтівний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школяр </w:t>
      </w:r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Франсуа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Війон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 XVI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часом </w:t>
      </w:r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Рабле,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Ронсара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 й Монтеня</w:t>
      </w:r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відтінок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набагато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сильніше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проявився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образотворчому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Монархи,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підсилюючи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сяйво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славу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двору, оточили себе художниками,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пред’являли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1D7D82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80624"/>
      <w:bookmarkEnd w:id="5"/>
      <w:proofErr w:type="spellStart"/>
      <w:r w:rsidRPr="001D7D82">
        <w:rPr>
          <w:rFonts w:ascii="Times New Roman" w:hAnsi="Times New Roman" w:cs="Times New Roman"/>
          <w:b/>
          <w:bCs/>
          <w:sz w:val="28"/>
          <w:szCs w:val="28"/>
        </w:rPr>
        <w:t>Образотворче</w:t>
      </w:r>
      <w:proofErr w:type="spellEnd"/>
      <w:r w:rsidRPr="001D7D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D7D82">
        <w:rPr>
          <w:rFonts w:ascii="Times New Roman" w:hAnsi="Times New Roman" w:cs="Times New Roman"/>
          <w:b/>
          <w:bCs/>
          <w:sz w:val="28"/>
          <w:szCs w:val="28"/>
        </w:rPr>
        <w:t>мистецтво</w:t>
      </w:r>
      <w:proofErr w:type="spellEnd"/>
      <w:r w:rsidRPr="001D7D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D7D82">
        <w:rPr>
          <w:rFonts w:ascii="Times New Roman" w:hAnsi="Times New Roman" w:cs="Times New Roman"/>
          <w:b/>
          <w:bCs/>
          <w:sz w:val="28"/>
          <w:szCs w:val="28"/>
        </w:rPr>
        <w:t>Франції</w:t>
      </w:r>
      <w:proofErr w:type="spellEnd"/>
      <w:r w:rsidRPr="001D7D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D7D82">
        <w:rPr>
          <w:rFonts w:ascii="Times New Roman" w:hAnsi="Times New Roman" w:cs="Times New Roman"/>
          <w:b/>
          <w:bCs/>
          <w:sz w:val="28"/>
          <w:szCs w:val="28"/>
        </w:rPr>
        <w:t>доби</w:t>
      </w:r>
      <w:proofErr w:type="spellEnd"/>
      <w:r w:rsidRPr="001D7D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D7D82">
        <w:rPr>
          <w:rFonts w:ascii="Times New Roman" w:hAnsi="Times New Roman" w:cs="Times New Roman"/>
          <w:b/>
          <w:bCs/>
          <w:sz w:val="28"/>
          <w:szCs w:val="28"/>
        </w:rPr>
        <w:t>Відродження</w:t>
      </w:r>
      <w:proofErr w:type="spellEnd"/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французькому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драматичні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ноти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приглушені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: тут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аналогій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 </w:t>
      </w:r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Босха, Брейгеля, Дюрера,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Грюнвальда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сповнена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бурхливих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жорстоких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подій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Столітня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війна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війна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Габсбургами,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релігійні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війни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католиків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гугенотами,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кривава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Варфоломіївська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ніч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усе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французькій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1735B">
        <w:rPr>
          <w:rFonts w:ascii="Times New Roman" w:hAnsi="Times New Roman" w:cs="Times New Roman"/>
          <w:sz w:val="28"/>
          <w:szCs w:val="28"/>
        </w:rPr>
        <w:t>настрої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виявилися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то,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головним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чином,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надгробній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пластиці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цілому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французьке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залишалося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вишукано-спокійним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lastRenderedPageBreak/>
        <w:t>Загалом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виявилася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раблезіанська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життєрадісність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але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офіційна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орієнтація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замовників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королів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придворних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італійського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маньєризму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У XV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найкращі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французького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пов’язані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мініатюрним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так само, як і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Нідерландах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давні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традиції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нідерландська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французька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мініатюристів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тісно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взаємодіють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розрізнити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У них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спільне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вогнище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Бургундія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У XV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французьке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герцогство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самостійним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входили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дворі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бургундських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герцогів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працювали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нідерландські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французькі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майстри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самий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Ян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Ейк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, і 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брати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Лімбурги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Одним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шедеврів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виду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ілюстрації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рукописної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книги «Великих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французьких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хронік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книга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виготовлена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середині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XV ст. для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бургундського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герцога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Філіпа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Доброго.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Головний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художник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твору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 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Сімон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Марміон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 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виконав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манускрипті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п’ятнадцять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мініатюр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сімдесят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п’ять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помічники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Тут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проілюстрована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починаючи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легендарного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походження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франків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троянців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закінчуючи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подіями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Столітньої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війни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Англією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Найвідомішим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французьких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живописців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XV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головний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суперник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Марміона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мініатюри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Жан Фуке.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 «Великими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хроніками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Марміона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створюється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аналогічний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тематикою кодекс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ілюстраціями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Фуке.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ілюстрації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розкішніші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фарбами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вільніші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передачі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простору,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цілісні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композицією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бургундського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майстра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860512" wp14:editId="507D3CB5">
            <wp:extent cx="1851518" cy="1851518"/>
            <wp:effectExtent l="0" t="0" r="0" b="0"/>
            <wp:docPr id="225" name="Рисунок 225" descr="Жан Фуке картины с названиями, работы художника Жана Фуке | Артх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ан Фуке картины с названиями, работы художника Жана Фуке | Артхив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59" cy="186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F85690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85690">
        <w:rPr>
          <w:rFonts w:ascii="Times New Roman" w:hAnsi="Times New Roman" w:cs="Times New Roman"/>
          <w:i/>
          <w:iCs/>
          <w:sz w:val="28"/>
          <w:szCs w:val="28"/>
        </w:rPr>
        <w:t>Жан Фуке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Style w:val="a3"/>
          <w:rFonts w:ascii="Times New Roman" w:hAnsi="Times New Roman" w:cs="Times New Roman"/>
          <w:sz w:val="28"/>
          <w:szCs w:val="28"/>
        </w:rPr>
        <w:t>Фуке</w:t>
      </w:r>
      <w:r w:rsidRPr="0071735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ілюстрував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рукописних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книжок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(і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іншим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твори Бокаччо), але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менш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відомі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портрети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короля Карла VII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придворних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диптих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Ет’єна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Шевальє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зображенням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мадонни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8EDC4B" wp14:editId="56A622B4">
            <wp:extent cx="1777684" cy="2012006"/>
            <wp:effectExtent l="0" t="0" r="0" b="7620"/>
            <wp:docPr id="241" name="Рисунок 241" descr="Меленский диптих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ленский диптих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73" cy="201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F85690" w:rsidRDefault="005143F5" w:rsidP="005143F5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85690">
        <w:rPr>
          <w:rFonts w:ascii="Times New Roman" w:hAnsi="Times New Roman" w:cs="Times New Roman"/>
          <w:i/>
          <w:iCs/>
          <w:sz w:val="28"/>
          <w:szCs w:val="28"/>
        </w:rPr>
        <w:t xml:space="preserve">диптих </w:t>
      </w:r>
      <w:proofErr w:type="spellStart"/>
      <w:r w:rsidRPr="00F85690">
        <w:rPr>
          <w:rFonts w:ascii="Times New Roman" w:hAnsi="Times New Roman" w:cs="Times New Roman"/>
          <w:i/>
          <w:iCs/>
          <w:sz w:val="28"/>
          <w:szCs w:val="28"/>
        </w:rPr>
        <w:t>Ет’єна</w:t>
      </w:r>
      <w:proofErr w:type="spellEnd"/>
      <w:r w:rsidRPr="00F856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5690">
        <w:rPr>
          <w:rFonts w:ascii="Times New Roman" w:hAnsi="Times New Roman" w:cs="Times New Roman"/>
          <w:i/>
          <w:iCs/>
          <w:sz w:val="28"/>
          <w:szCs w:val="28"/>
        </w:rPr>
        <w:t>Шевальє</w:t>
      </w:r>
      <w:proofErr w:type="spellEnd"/>
      <w:r w:rsidRPr="00F856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5690">
        <w:rPr>
          <w:rFonts w:ascii="Times New Roman" w:hAnsi="Times New Roman" w:cs="Times New Roman"/>
          <w:i/>
          <w:iCs/>
          <w:sz w:val="28"/>
          <w:szCs w:val="28"/>
        </w:rPr>
        <w:t>із</w:t>
      </w:r>
      <w:proofErr w:type="spellEnd"/>
      <w:r w:rsidRPr="00F856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5690">
        <w:rPr>
          <w:rFonts w:ascii="Times New Roman" w:hAnsi="Times New Roman" w:cs="Times New Roman"/>
          <w:i/>
          <w:iCs/>
          <w:sz w:val="28"/>
          <w:szCs w:val="28"/>
        </w:rPr>
        <w:t>зображенням</w:t>
      </w:r>
      <w:proofErr w:type="spellEnd"/>
      <w:r w:rsidRPr="00F856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5690">
        <w:rPr>
          <w:rFonts w:ascii="Times New Roman" w:hAnsi="Times New Roman" w:cs="Times New Roman"/>
          <w:i/>
          <w:iCs/>
          <w:sz w:val="28"/>
          <w:szCs w:val="28"/>
        </w:rPr>
        <w:t>мадонни</w:t>
      </w:r>
      <w:proofErr w:type="spellEnd"/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мадонни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зображена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фаворитка Карла VII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Агнеса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Сорель.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творі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певний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присмак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того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вишуканого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холодного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еротизму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пролунає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віршах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Ронсара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кольоровому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відношенні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тут є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вітражів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У XVI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світського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вигляду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набуває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французька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архітектура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добу вона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відзначається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стильовою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цільністю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вигадливо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варіюються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сполучаються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елементи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готики та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італійських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палаццо. При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вирішуються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загальні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містобудування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планування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Міста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починають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набувати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вигляду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наближеного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сучасного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прямими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r w:rsidRPr="0071735B">
        <w:rPr>
          <w:rFonts w:ascii="Times New Roman" w:hAnsi="Times New Roman" w:cs="Times New Roman"/>
          <w:sz w:val="28"/>
          <w:szCs w:val="28"/>
        </w:rPr>
        <w:lastRenderedPageBreak/>
        <w:t xml:space="preserve">широкими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вулицями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забудованими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одним планом.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могла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серйозно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братися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сильна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централізована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держава.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Один за одними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зводяться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пишні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палаци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замки. Вони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оточені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парками,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обнесені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стінами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вежами,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виникає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проблема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архітектурного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ансамблю. Таким є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королівський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замок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Шамбор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побудований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першій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половині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XVI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триповерховий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масив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симетричний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суворий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ефектно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увінчаний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декоративним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готичним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завершенням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подальшому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починають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старанно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вивчати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античну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архітектуру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систему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античних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ордерів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Коли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головна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королівська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резиденція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переноситься до Парижу, 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архітектор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П’єр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 Леско</w:t>
      </w:r>
      <w:r w:rsidRPr="0071735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будує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там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старого палацу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розкішний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735B">
        <w:rPr>
          <w:rFonts w:ascii="Times New Roman" w:hAnsi="Times New Roman" w:cs="Times New Roman"/>
          <w:sz w:val="28"/>
          <w:szCs w:val="28"/>
        </w:rPr>
        <w:t>Лувр .</w:t>
      </w:r>
      <w:proofErr w:type="gramEnd"/>
    </w:p>
    <w:p w:rsidR="005143F5" w:rsidRPr="00BA4EA9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E8E3E2A" wp14:editId="71F3A4E0">
            <wp:extent cx="1453953" cy="2283080"/>
            <wp:effectExtent l="0" t="0" r="0" b="317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288" cy="229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EA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BA4EA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B091A7D" wp14:editId="174A03A8">
            <wp:extent cx="3316829" cy="2307066"/>
            <wp:effectExtent l="0" t="0" r="0" b="0"/>
            <wp:docPr id="350" name="Рисунок 350" descr="ЛЕСКО • Большая российская энциклопедия - электронная вер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СКО • Большая российская энциклопедия - электронная версия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90" cy="23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BA4EA9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proofErr w:type="spellStart"/>
      <w:r w:rsidRPr="00BA4EA9">
        <w:rPr>
          <w:rStyle w:val="a3"/>
          <w:rFonts w:ascii="Times New Roman" w:hAnsi="Times New Roman" w:cs="Times New Roman"/>
          <w:i/>
          <w:iCs/>
          <w:sz w:val="28"/>
          <w:szCs w:val="28"/>
        </w:rPr>
        <w:t>архітектор</w:t>
      </w:r>
      <w:proofErr w:type="spellEnd"/>
      <w:r w:rsidRPr="00BA4EA9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A4EA9">
        <w:rPr>
          <w:rStyle w:val="a3"/>
          <w:rFonts w:ascii="Times New Roman" w:hAnsi="Times New Roman" w:cs="Times New Roman"/>
          <w:i/>
          <w:iCs/>
          <w:sz w:val="28"/>
          <w:szCs w:val="28"/>
        </w:rPr>
        <w:t>П’єр</w:t>
      </w:r>
      <w:proofErr w:type="spellEnd"/>
      <w:r w:rsidRPr="00BA4EA9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Леско</w:t>
      </w:r>
      <w:r>
        <w:rPr>
          <w:rStyle w:val="a3"/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</w:t>
      </w:r>
      <w:r w:rsidRPr="00BA4EA9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BA4EA9">
        <w:rPr>
          <w:rStyle w:val="a3"/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Лувр в </w:t>
      </w:r>
      <w:proofErr w:type="gramStart"/>
      <w:r w:rsidRPr="00BA4EA9">
        <w:rPr>
          <w:rStyle w:val="a3"/>
          <w:rFonts w:ascii="Times New Roman" w:hAnsi="Times New Roman" w:cs="Times New Roman"/>
          <w:i/>
          <w:iCs/>
          <w:sz w:val="28"/>
          <w:szCs w:val="28"/>
          <w:lang w:val="uk-UA"/>
        </w:rPr>
        <w:t>Парижі(</w:t>
      </w:r>
      <w:proofErr w:type="spellStart"/>
      <w:proofErr w:type="gramEnd"/>
      <w:r w:rsidRPr="00BA4EA9">
        <w:rPr>
          <w:rStyle w:val="a3"/>
          <w:rFonts w:ascii="Times New Roman" w:hAnsi="Times New Roman" w:cs="Times New Roman"/>
          <w:i/>
          <w:iCs/>
          <w:sz w:val="28"/>
          <w:szCs w:val="28"/>
        </w:rPr>
        <w:t>П’єр</w:t>
      </w:r>
      <w:proofErr w:type="spellEnd"/>
      <w:r w:rsidRPr="00BA4EA9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Леско  </w:t>
      </w:r>
      <w:r w:rsidRPr="00BA4EA9">
        <w:rPr>
          <w:rStyle w:val="a3"/>
          <w:rFonts w:ascii="Times New Roman" w:hAnsi="Times New Roman" w:cs="Times New Roman"/>
          <w:i/>
          <w:iCs/>
          <w:sz w:val="28"/>
          <w:szCs w:val="28"/>
          <w:lang w:val="uk-UA"/>
        </w:rPr>
        <w:t>)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споруди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будувалися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починали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будувати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часів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правління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короля Франциска І,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котрий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усіляко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сприяв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орієнтувався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італійські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зразки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прийняв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себе Леонардо да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Вінчі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BA4EA9" w:rsidRDefault="005143F5" w:rsidP="005143F5">
      <w:pPr>
        <w:spacing w:line="360" w:lineRule="auto"/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BA4EA9">
        <w:rPr>
          <w:i/>
          <w:iCs/>
          <w:noProof/>
          <w:sz w:val="28"/>
          <w:szCs w:val="28"/>
        </w:rPr>
        <w:lastRenderedPageBreak/>
        <w:drawing>
          <wp:inline distT="0" distB="0" distL="0" distR="0" wp14:anchorId="0D7AFA22" wp14:editId="41DAA35F">
            <wp:extent cx="1896745" cy="2407920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</w:t>
      </w:r>
      <w:r w:rsidRPr="00BA4EA9">
        <w:rPr>
          <w:i/>
          <w:iCs/>
          <w:noProof/>
        </w:rPr>
        <w:drawing>
          <wp:inline distT="0" distB="0" distL="0" distR="0" wp14:anchorId="7BBA561D" wp14:editId="3686983D">
            <wp:extent cx="1913890" cy="2390775"/>
            <wp:effectExtent l="0" t="0" r="0" b="9525"/>
            <wp:docPr id="353" name="Рисунок 353" descr="Germain Pilon - Ecu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ermain Pilon - EcuR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BA4EA9" w:rsidRDefault="005143F5" w:rsidP="005143F5">
      <w:pPr>
        <w:spacing w:line="360" w:lineRule="auto"/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</w:t>
      </w:r>
      <w:r w:rsidRPr="00666BE0">
        <w:rPr>
          <w:rStyle w:val="a3"/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Жан </w:t>
      </w:r>
      <w:proofErr w:type="spellStart"/>
      <w:r w:rsidRPr="00666BE0">
        <w:rPr>
          <w:rStyle w:val="a3"/>
          <w:rFonts w:ascii="Times New Roman" w:hAnsi="Times New Roman" w:cs="Times New Roman"/>
          <w:i/>
          <w:iCs/>
          <w:sz w:val="28"/>
          <w:szCs w:val="28"/>
          <w:lang w:val="uk-UA"/>
        </w:rPr>
        <w:t>Гужон</w:t>
      </w:r>
      <w:proofErr w:type="spellEnd"/>
      <w:r w:rsidRPr="00666BE0">
        <w:rPr>
          <w:rStyle w:val="a3"/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BA4EA9">
        <w:rPr>
          <w:rStyle w:val="a3"/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Style w:val="a3"/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     </w:t>
      </w:r>
      <w:proofErr w:type="spellStart"/>
      <w:r w:rsidRPr="00666BE0">
        <w:rPr>
          <w:rStyle w:val="a3"/>
          <w:rFonts w:ascii="Times New Roman" w:hAnsi="Times New Roman" w:cs="Times New Roman"/>
          <w:i/>
          <w:iCs/>
          <w:sz w:val="28"/>
          <w:szCs w:val="28"/>
          <w:lang w:val="uk-UA"/>
        </w:rPr>
        <w:t>Жермен</w:t>
      </w:r>
      <w:proofErr w:type="spellEnd"/>
      <w:r w:rsidRPr="00666BE0">
        <w:rPr>
          <w:rStyle w:val="a3"/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Пілон</w:t>
      </w:r>
    </w:p>
    <w:p w:rsidR="005143F5" w:rsidRPr="00666BE0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6BE0">
        <w:rPr>
          <w:rFonts w:ascii="Times New Roman" w:hAnsi="Times New Roman" w:cs="Times New Roman"/>
          <w:sz w:val="28"/>
          <w:szCs w:val="28"/>
          <w:lang w:val="uk-UA"/>
        </w:rPr>
        <w:t>Найвідоміші французькі скульптори</w:t>
      </w:r>
      <w:r w:rsidRPr="0071735B">
        <w:rPr>
          <w:rFonts w:ascii="Times New Roman" w:hAnsi="Times New Roman" w:cs="Times New Roman"/>
          <w:sz w:val="28"/>
          <w:szCs w:val="28"/>
        </w:rPr>
        <w:t> </w:t>
      </w:r>
      <w:r w:rsidRPr="00666BE0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Жан </w:t>
      </w:r>
      <w:proofErr w:type="spellStart"/>
      <w:r w:rsidRPr="00666BE0">
        <w:rPr>
          <w:rStyle w:val="a3"/>
          <w:rFonts w:ascii="Times New Roman" w:hAnsi="Times New Roman" w:cs="Times New Roman"/>
          <w:sz w:val="28"/>
          <w:szCs w:val="28"/>
          <w:lang w:val="uk-UA"/>
        </w:rPr>
        <w:t>Гужон</w:t>
      </w:r>
      <w:proofErr w:type="spellEnd"/>
      <w:r w:rsidRPr="00666BE0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666BE0">
        <w:rPr>
          <w:rStyle w:val="a3"/>
          <w:rFonts w:ascii="Times New Roman" w:hAnsi="Times New Roman" w:cs="Times New Roman"/>
          <w:sz w:val="28"/>
          <w:szCs w:val="28"/>
          <w:lang w:val="uk-UA"/>
        </w:rPr>
        <w:t>Жермен</w:t>
      </w:r>
      <w:proofErr w:type="spellEnd"/>
      <w:r w:rsidRPr="00666BE0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 Пілон</w:t>
      </w:r>
      <w:r w:rsidRPr="0071735B">
        <w:rPr>
          <w:rFonts w:ascii="Times New Roman" w:hAnsi="Times New Roman" w:cs="Times New Roman"/>
          <w:sz w:val="28"/>
          <w:szCs w:val="28"/>
        </w:rPr>
        <w:t> </w:t>
      </w:r>
      <w:r w:rsidRPr="00666BE0">
        <w:rPr>
          <w:rFonts w:ascii="Times New Roman" w:hAnsi="Times New Roman" w:cs="Times New Roman"/>
          <w:sz w:val="28"/>
          <w:szCs w:val="28"/>
          <w:lang w:val="uk-UA"/>
        </w:rPr>
        <w:t>також зазнали впливу школи</w:t>
      </w:r>
      <w:r w:rsidRPr="0071735B">
        <w:rPr>
          <w:rFonts w:ascii="Times New Roman" w:hAnsi="Times New Roman" w:cs="Times New Roman"/>
          <w:sz w:val="28"/>
          <w:szCs w:val="28"/>
        </w:rPr>
        <w:t> </w:t>
      </w:r>
      <w:r w:rsidRPr="00666BE0">
        <w:rPr>
          <w:rStyle w:val="a3"/>
          <w:rFonts w:ascii="Times New Roman" w:hAnsi="Times New Roman" w:cs="Times New Roman"/>
          <w:sz w:val="28"/>
          <w:szCs w:val="28"/>
          <w:lang w:val="uk-UA"/>
        </w:rPr>
        <w:t>Фонтенбло</w:t>
      </w:r>
      <w:r w:rsidRPr="00666BE0">
        <w:rPr>
          <w:rFonts w:ascii="Times New Roman" w:hAnsi="Times New Roman" w:cs="Times New Roman"/>
          <w:sz w:val="28"/>
          <w:szCs w:val="28"/>
          <w:lang w:val="uk-UA"/>
        </w:rPr>
        <w:t xml:space="preserve">, що не заважало їм виконувати чарівні твори. </w:t>
      </w:r>
      <w:proofErr w:type="spellStart"/>
      <w:r w:rsidRPr="00666BE0">
        <w:rPr>
          <w:rFonts w:ascii="Times New Roman" w:hAnsi="Times New Roman" w:cs="Times New Roman"/>
          <w:sz w:val="28"/>
          <w:szCs w:val="28"/>
          <w:lang w:val="uk-UA"/>
        </w:rPr>
        <w:t>Гужон</w:t>
      </w:r>
      <w:proofErr w:type="spellEnd"/>
      <w:r w:rsidRPr="00666BE0">
        <w:rPr>
          <w:rFonts w:ascii="Times New Roman" w:hAnsi="Times New Roman" w:cs="Times New Roman"/>
          <w:sz w:val="28"/>
          <w:szCs w:val="28"/>
          <w:lang w:val="uk-UA"/>
        </w:rPr>
        <w:t xml:space="preserve"> багато працював разом з архітектором </w:t>
      </w:r>
      <w:proofErr w:type="spellStart"/>
      <w:r w:rsidRPr="00666BE0">
        <w:rPr>
          <w:rFonts w:ascii="Times New Roman" w:hAnsi="Times New Roman" w:cs="Times New Roman"/>
          <w:sz w:val="28"/>
          <w:szCs w:val="28"/>
          <w:lang w:val="uk-UA"/>
        </w:rPr>
        <w:t>Леско</w:t>
      </w:r>
      <w:proofErr w:type="spellEnd"/>
      <w:r w:rsidRPr="00666BE0">
        <w:rPr>
          <w:rFonts w:ascii="Times New Roman" w:hAnsi="Times New Roman" w:cs="Times New Roman"/>
          <w:sz w:val="28"/>
          <w:szCs w:val="28"/>
          <w:lang w:val="uk-UA"/>
        </w:rPr>
        <w:t xml:space="preserve">, будівничим Лувра. 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6BE0">
        <w:rPr>
          <w:rFonts w:ascii="Times New Roman" w:hAnsi="Times New Roman" w:cs="Times New Roman"/>
          <w:sz w:val="28"/>
          <w:szCs w:val="28"/>
          <w:lang w:val="uk-UA"/>
        </w:rPr>
        <w:t>Леско</w:t>
      </w:r>
      <w:proofErr w:type="spellEnd"/>
      <w:r w:rsidRPr="00666BE0">
        <w:rPr>
          <w:rFonts w:ascii="Times New Roman" w:hAnsi="Times New Roman" w:cs="Times New Roman"/>
          <w:sz w:val="28"/>
          <w:szCs w:val="28"/>
          <w:lang w:val="uk-UA"/>
        </w:rPr>
        <w:t xml:space="preserve"> створив проект «Фонтану німф» у вигляді галереї із семи аркад, а рельєфи між пілястрами, що зображують німф, виконав </w:t>
      </w:r>
      <w:proofErr w:type="spellStart"/>
      <w:r w:rsidRPr="00666BE0">
        <w:rPr>
          <w:rFonts w:ascii="Times New Roman" w:hAnsi="Times New Roman" w:cs="Times New Roman"/>
          <w:sz w:val="28"/>
          <w:szCs w:val="28"/>
          <w:lang w:val="uk-UA"/>
        </w:rPr>
        <w:t>Гужон</w:t>
      </w:r>
      <w:proofErr w:type="spellEnd"/>
      <w:r w:rsidRPr="00666BE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1735B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образах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маньєристична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видовженість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вишукані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вигини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фігур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виглядають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виправданими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естетично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необхідними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Німфи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Гужона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нагадують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кращі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твори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французької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готики,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маньєризму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і разом 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них є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дещо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античної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класики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48B1FD2" wp14:editId="485095F4">
            <wp:extent cx="1510015" cy="2256013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303" cy="227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>
        <w:rPr>
          <w:noProof/>
        </w:rPr>
        <w:drawing>
          <wp:inline distT="0" distB="0" distL="0" distR="0" wp14:anchorId="5695833D" wp14:editId="40D88D95">
            <wp:extent cx="2843444" cy="1282968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85" cy="130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A640D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640DB">
        <w:rPr>
          <w:rFonts w:ascii="Times New Roman" w:hAnsi="Times New Roman" w:cs="Times New Roman"/>
          <w:i/>
          <w:iCs/>
          <w:sz w:val="28"/>
          <w:szCs w:val="28"/>
          <w:lang w:val="uk-UA"/>
        </w:rPr>
        <w:t>«Фонтану німф»(</w:t>
      </w:r>
      <w:r w:rsidRPr="00A640DB">
        <w:rPr>
          <w:rFonts w:ascii="Times New Roman" w:hAnsi="Times New Roman" w:cs="Times New Roman"/>
          <w:i/>
          <w:iCs/>
          <w:sz w:val="28"/>
          <w:szCs w:val="28"/>
        </w:rPr>
        <w:t xml:space="preserve"> Леско</w:t>
      </w:r>
      <w:r w:rsidRPr="00A640D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)      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</w:t>
      </w:r>
      <w:r w:rsidRPr="00A640D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рельєфи між пілястрами(</w:t>
      </w:r>
      <w:proofErr w:type="spellStart"/>
      <w:r w:rsidRPr="00A640DB">
        <w:rPr>
          <w:rFonts w:ascii="Times New Roman" w:hAnsi="Times New Roman" w:cs="Times New Roman"/>
          <w:i/>
          <w:iCs/>
          <w:sz w:val="28"/>
          <w:szCs w:val="28"/>
          <w:lang w:val="uk-UA"/>
        </w:rPr>
        <w:t>Гужон</w:t>
      </w:r>
      <w:proofErr w:type="spellEnd"/>
      <w:r w:rsidRPr="00A640DB">
        <w:rPr>
          <w:rFonts w:ascii="Times New Roman" w:hAnsi="Times New Roman" w:cs="Times New Roman"/>
          <w:i/>
          <w:iCs/>
          <w:sz w:val="28"/>
          <w:szCs w:val="28"/>
          <w:lang w:val="uk-UA"/>
        </w:rPr>
        <w:t>)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3E6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Італійські впливи порівняно мало торкнулися мистецтва портрету: тут більш відчутний вплив нідерландських традицій. У Франції </w:t>
      </w:r>
      <w:r w:rsidRPr="0071735B">
        <w:rPr>
          <w:rFonts w:ascii="Times New Roman" w:hAnsi="Times New Roman" w:cs="Times New Roman"/>
          <w:sz w:val="28"/>
          <w:szCs w:val="28"/>
        </w:rPr>
        <w:t>XVI</w:t>
      </w:r>
      <w:r w:rsidRPr="00B93E64">
        <w:rPr>
          <w:rFonts w:ascii="Times New Roman" w:hAnsi="Times New Roman" w:cs="Times New Roman"/>
          <w:sz w:val="28"/>
          <w:szCs w:val="28"/>
          <w:lang w:val="uk-UA"/>
        </w:rPr>
        <w:t xml:space="preserve"> ст. були широко розповсюджені портрети-рисунки олівцем і трохи підфарбовані сангіною. У цій галузі працювали відомі митці, що очолювали майстерні й школи: Жан </w:t>
      </w:r>
      <w:proofErr w:type="spellStart"/>
      <w:r w:rsidRPr="00B93E64">
        <w:rPr>
          <w:rFonts w:ascii="Times New Roman" w:hAnsi="Times New Roman" w:cs="Times New Roman"/>
          <w:sz w:val="28"/>
          <w:szCs w:val="28"/>
          <w:lang w:val="uk-UA"/>
        </w:rPr>
        <w:t>Клуе</w:t>
      </w:r>
      <w:proofErr w:type="spellEnd"/>
      <w:r w:rsidRPr="00B93E64">
        <w:rPr>
          <w:rFonts w:ascii="Times New Roman" w:hAnsi="Times New Roman" w:cs="Times New Roman"/>
          <w:sz w:val="28"/>
          <w:szCs w:val="28"/>
          <w:lang w:val="uk-UA"/>
        </w:rPr>
        <w:t xml:space="preserve"> Молодший, його син Франсуа </w:t>
      </w:r>
      <w:proofErr w:type="spellStart"/>
      <w:r w:rsidRPr="00B93E64">
        <w:rPr>
          <w:rFonts w:ascii="Times New Roman" w:hAnsi="Times New Roman" w:cs="Times New Roman"/>
          <w:sz w:val="28"/>
          <w:szCs w:val="28"/>
          <w:lang w:val="uk-UA"/>
        </w:rPr>
        <w:t>Клуе</w:t>
      </w:r>
      <w:proofErr w:type="spellEnd"/>
      <w:r w:rsidRPr="00B93E64">
        <w:rPr>
          <w:rFonts w:ascii="Times New Roman" w:hAnsi="Times New Roman" w:cs="Times New Roman"/>
          <w:sz w:val="28"/>
          <w:szCs w:val="28"/>
          <w:lang w:val="uk-UA"/>
        </w:rPr>
        <w:t xml:space="preserve">, батько й син </w:t>
      </w:r>
      <w:proofErr w:type="spellStart"/>
      <w:r w:rsidRPr="00B93E64">
        <w:rPr>
          <w:rFonts w:ascii="Times New Roman" w:hAnsi="Times New Roman" w:cs="Times New Roman"/>
          <w:sz w:val="28"/>
          <w:szCs w:val="28"/>
          <w:lang w:val="uk-UA"/>
        </w:rPr>
        <w:t>Дюмустьє</w:t>
      </w:r>
      <w:proofErr w:type="spellEnd"/>
      <w:r w:rsidRPr="00B93E64">
        <w:rPr>
          <w:rFonts w:ascii="Times New Roman" w:hAnsi="Times New Roman" w:cs="Times New Roman"/>
          <w:sz w:val="28"/>
          <w:szCs w:val="28"/>
          <w:lang w:val="uk-UA"/>
        </w:rPr>
        <w:t xml:space="preserve"> та багато інших. </w:t>
      </w:r>
      <w:r w:rsidRPr="0071735B">
        <w:rPr>
          <w:rFonts w:ascii="Times New Roman" w:hAnsi="Times New Roman" w:cs="Times New Roman"/>
          <w:sz w:val="28"/>
          <w:szCs w:val="28"/>
        </w:rPr>
        <w:t xml:space="preserve">Вони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залишили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обширну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галерею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образів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людей XVI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них є і король Франциск І,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спадкоємець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Карл ІХ,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Генріх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Наваррський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Катерина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Медичі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поет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Ронсар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зображені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тверезо й просто, без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значного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проникнення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внутрішній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але й без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лестощів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без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алегорій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з великою портретною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схожістю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Доба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французького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французького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перехідною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стилістично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усталеною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Франція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XVI ст.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рішуче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розірвала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своїм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готичним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минулим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 нового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пройшло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стадію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сильного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іноземної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художньої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Pr="00A24854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D7D82">
        <w:rPr>
          <w:rFonts w:ascii="Times New Roman" w:hAnsi="Times New Roman" w:cs="Times New Roman"/>
          <w:b/>
          <w:bCs/>
          <w:sz w:val="28"/>
          <w:szCs w:val="28"/>
        </w:rPr>
        <w:t>Відродження</w:t>
      </w:r>
      <w:proofErr w:type="spellEnd"/>
      <w:r w:rsidRPr="00A248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7D8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A248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D7D82">
        <w:rPr>
          <w:rFonts w:ascii="Times New Roman" w:hAnsi="Times New Roman" w:cs="Times New Roman"/>
          <w:b/>
          <w:bCs/>
          <w:sz w:val="28"/>
          <w:szCs w:val="28"/>
        </w:rPr>
        <w:t>Англії</w:t>
      </w:r>
      <w:proofErr w:type="spellEnd"/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Англія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XVI ст. переживала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розквіт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театру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драматургії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образотворче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нічим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особливо 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відзначилося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Кальвіністська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релігійна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реформа,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здійснена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пуританами,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виявилася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надто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послідовною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своєму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іконоборництві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: вона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ліквідувала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монастирі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центри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художньої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Таким чином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повністю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припинився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релігійного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світського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гальмувався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відсутністю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необхідної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традиції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Англійські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монархи надавали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перевагу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іноземним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художникам, і так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тривало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довгий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час.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Піднесення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національного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англійського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розпочалося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XVIII ст.</w:t>
      </w:r>
    </w:p>
    <w:p w:rsidR="005143F5" w:rsidRPr="0071735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6" w:name="88809"/>
      <w:bookmarkEnd w:id="6"/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Театральне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Англії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</w:p>
    <w:p w:rsidR="005143F5" w:rsidRPr="00A640DB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35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англійському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ґрунті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видатного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драматурга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Вільяма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Шекспіра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досягнув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своєї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вершини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європейський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театр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 </w:t>
      </w:r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Театр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Шекспіра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 не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підсумком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lastRenderedPageBreak/>
        <w:t>національного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англійського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театру, але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певною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мірою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підсумовував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усієї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попередньої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драматургічної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давнини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нового часу.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> 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творчість</w:t>
      </w:r>
      <w:proofErr w:type="spellEnd"/>
      <w:r w:rsidRPr="0071735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Style w:val="a3"/>
          <w:rFonts w:ascii="Times New Roman" w:hAnsi="Times New Roman" w:cs="Times New Roman"/>
          <w:sz w:val="28"/>
          <w:szCs w:val="28"/>
        </w:rPr>
        <w:t>Шекспіра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відкривала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перспективи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подальшого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театру й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драми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735B">
        <w:rPr>
          <w:rFonts w:ascii="Times New Roman" w:hAnsi="Times New Roman" w:cs="Times New Roman"/>
          <w:sz w:val="28"/>
          <w:szCs w:val="28"/>
        </w:rPr>
        <w:t>на шляху</w:t>
      </w:r>
      <w:proofErr w:type="gram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соціально-філософського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осмислення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глибокого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розкриття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внутрішнього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35B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71735B">
        <w:rPr>
          <w:rFonts w:ascii="Times New Roman" w:hAnsi="Times New Roman" w:cs="Times New Roman"/>
          <w:sz w:val="28"/>
          <w:szCs w:val="28"/>
        </w:rPr>
        <w:t>.</w:t>
      </w:r>
    </w:p>
    <w:p w:rsidR="005143F5" w:rsidRDefault="005143F5" w:rsidP="005143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</w:rPr>
        <w:drawing>
          <wp:inline distT="0" distB="0" distL="0" distR="0" wp14:anchorId="4EBC5F79" wp14:editId="2BA796B3">
            <wp:extent cx="2590165" cy="1760855"/>
            <wp:effectExtent l="0" t="0" r="635" b="0"/>
            <wp:docPr id="357" name="Рисунок 357" descr="Театр «Глобу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еатр «Глобус»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</w:t>
      </w:r>
      <w:r>
        <w:rPr>
          <w:noProof/>
          <w:sz w:val="28"/>
          <w:szCs w:val="28"/>
          <w:lang w:val="uk-UA"/>
        </w:rPr>
        <w:drawing>
          <wp:inline distT="0" distB="0" distL="0" distR="0" wp14:anchorId="574D2086" wp14:editId="44E5AA2B">
            <wp:extent cx="2746126" cy="1760571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53" cy="17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666BE0" w:rsidRDefault="005143F5" w:rsidP="005143F5">
      <w:pPr>
        <w:spacing w:line="360" w:lineRule="auto"/>
        <w:ind w:firstLine="567"/>
        <w:jc w:val="center"/>
        <w:rPr>
          <w:rStyle w:val="a3"/>
          <w:rFonts w:ascii="Times New Roman" w:hAnsi="Times New Roman" w:cs="Times New Roman"/>
          <w:b w:val="0"/>
          <w:bCs w:val="0"/>
          <w:i/>
          <w:iCs/>
          <w:sz w:val="28"/>
          <w:szCs w:val="28"/>
          <w:lang w:val="uk-UA"/>
        </w:rPr>
      </w:pPr>
      <w:r w:rsidRPr="00666BE0">
        <w:rPr>
          <w:rStyle w:val="a3"/>
          <w:rFonts w:ascii="Times New Roman" w:hAnsi="Times New Roman" w:cs="Times New Roman"/>
          <w:i/>
          <w:iCs/>
          <w:sz w:val="28"/>
          <w:szCs w:val="28"/>
          <w:lang w:val="uk-UA"/>
        </w:rPr>
        <w:t>Театр Шекспіра</w:t>
      </w:r>
    </w:p>
    <w:p w:rsidR="005143F5" w:rsidRPr="00666BE0" w:rsidRDefault="005143F5" w:rsidP="005143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66BE0">
        <w:rPr>
          <w:rFonts w:ascii="Times New Roman" w:hAnsi="Times New Roman" w:cs="Times New Roman"/>
          <w:sz w:val="28"/>
          <w:szCs w:val="28"/>
          <w:lang w:val="uk-UA" w:eastAsia="ru-RU"/>
        </w:rPr>
        <w:t>На відміну від Англії, де перемогла Реформація, культура Іспанії розвивалася на тлі посилення католицької ідеології, що виразилося в небувалому поширенні інквізиції.</w:t>
      </w:r>
    </w:p>
    <w:p w:rsidR="005143F5" w:rsidRPr="004C24DC" w:rsidRDefault="005143F5" w:rsidP="005143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першій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третині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XVI ст. в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іспанського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живопису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зіткнулися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два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впливу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нідерландське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нове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італійське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яке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представлено маньеризмом. Про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йшла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зв'язку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італійським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Відродженням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Проте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сенс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повернутися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зв'язку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величезним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впливом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маньєризму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іспанську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живопис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насамперед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на Ель Греко.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Хоча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до XIX в.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мистецтвознавці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негативно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ставилися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маньєризму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вважаючи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наскрізь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наслідувальною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в XX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столітті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вони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переглянули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свої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позиції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і довели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стилістичну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самостійність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маньеристов.</w:t>
      </w:r>
    </w:p>
    <w:p w:rsidR="005143F5" w:rsidRPr="004C24DC" w:rsidRDefault="005143F5" w:rsidP="005143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Виявилося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насправді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маньеризм -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оригінальне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течія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живописі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засноване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власних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а не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запозичених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принципах.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Представники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маньєризму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відійшли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ренесансного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гармонійного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сприйняття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світу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143F5" w:rsidRPr="004C24DC" w:rsidRDefault="005143F5" w:rsidP="005143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Зовні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слідуючи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майстрам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Високого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Відродження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маньєристи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стверджували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трагічність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буття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Гостре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сприйняття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поєднувалося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прагненням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висловити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внутрішню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ідею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художнього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образу.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Термін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Маньєризм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увійшов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у моду</w:t>
      </w:r>
      <w:proofErr w:type="gram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і почав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використовуватися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позначення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всієї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живопису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XVI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століття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смерті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Рафаеля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(1520) до початку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класицизму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бароко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самі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виникли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реакція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дослідників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визначат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val="uk-UA" w:eastAsia="ru-RU"/>
        </w:rPr>
        <w:t>ь</w:t>
      </w:r>
      <w:proofErr w:type="gram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мистецтво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період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Ренесансом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бароко.Після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1530 маньеризм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завоював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практично всю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Європу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5143F5" w:rsidRPr="004C24DC" w:rsidRDefault="005143F5" w:rsidP="005143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4C24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BE0645" wp14:editId="4A0345F4">
            <wp:extent cx="2408109" cy="2666553"/>
            <wp:effectExtent l="0" t="0" r="0" b="635"/>
            <wp:docPr id="359" name="Рисунок 359" descr="Эль Греко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Эль Греко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25" cy="26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4C24DC" w:rsidRDefault="005143F5" w:rsidP="005143F5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</w:pPr>
      <w:r w:rsidRPr="004C24D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Ель Греко</w:t>
      </w:r>
    </w:p>
    <w:p w:rsidR="005143F5" w:rsidRPr="004C24DC" w:rsidRDefault="005143F5" w:rsidP="005143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24D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Іспанц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val="uk-UA" w:eastAsia="ru-RU"/>
        </w:rPr>
        <w:t>ї</w:t>
      </w:r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в першу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чергу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великий </w:t>
      </w:r>
      <w:r w:rsidRPr="004C24D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Ель Греко</w:t>
      </w:r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(1541-1614),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захоплюва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вся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витонченими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витворами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маньеристов. У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дитинстві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навчався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Кандійської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ченців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Криті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іконопису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а з 1560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продовжив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заняття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живописом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Венеції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школі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Тінторетто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. З 1577 художник жив у Толедо, в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Іспанії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Хоча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смілива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яскравість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фарб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вільна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інтерпретація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біблійних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сюжетів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викликали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критику,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зокрема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з боку короля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Філіпа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II,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проте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отримував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замовлень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церкви і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приватних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осіб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. В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Іспанії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остаточно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склався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неповторний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індивідуальний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стиль Ель Греко.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ідеалізував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зображуваних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ним людей і,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подовжуючи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тіла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обличчя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підпорядковував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природні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пропорції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виразності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образу.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Візантійська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традиція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площинний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живопису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поєднувалася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з контраст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val="uk-UA" w:eastAsia="ru-RU"/>
        </w:rPr>
        <w:t>ом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яскравих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темних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тонів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притаманної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венеціанської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школі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Іспанськ</w:t>
      </w:r>
      <w:r w:rsidRPr="004C24DC">
        <w:rPr>
          <w:rFonts w:ascii="Times New Roman" w:hAnsi="Times New Roman" w:cs="Times New Roman"/>
          <w:sz w:val="28"/>
          <w:szCs w:val="28"/>
          <w:lang w:val="uk-UA" w:eastAsia="ru-RU"/>
        </w:rPr>
        <w:t>ий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вплив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відби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val="uk-UA" w:eastAsia="ru-RU"/>
        </w:rPr>
        <w:t>вся</w:t>
      </w:r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містичній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манері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письма.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Їм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створені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релігійні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міфологічні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жанрові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картини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портрети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пейзажі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(«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Поховання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графа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Оргаса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>», 1586-1588; «Вид Толедо», 1610-1614).</w:t>
      </w:r>
    </w:p>
    <w:p w:rsidR="005143F5" w:rsidRPr="004C24DC" w:rsidRDefault="005143F5" w:rsidP="005143F5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C24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9F8704" wp14:editId="550B9B70">
            <wp:extent cx="3463290" cy="1532828"/>
            <wp:effectExtent l="0" t="0" r="3810" b="0"/>
            <wp:docPr id="360" name="Рисунок 360" descr="Погребение графа Оргас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гребение графа Оргас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48" cy="15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4C24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57029C" wp14:editId="5A0BFC3A">
            <wp:extent cx="2273664" cy="1572967"/>
            <wp:effectExtent l="0" t="0" r="0" b="8255"/>
            <wp:docPr id="361" name="Рисунок 361" descr="Толедо, часть 1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оледо, часть 1/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12" cy="158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666BE0" w:rsidRDefault="005143F5" w:rsidP="005143F5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 xml:space="preserve">             </w:t>
      </w:r>
      <w:r w:rsidRPr="00666BE0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 xml:space="preserve">Поховання графа </w:t>
      </w:r>
      <w:proofErr w:type="spellStart"/>
      <w:r w:rsidRPr="00666BE0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Оргаса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 xml:space="preserve">                                       </w:t>
      </w:r>
      <w:r w:rsidRPr="00666BE0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Вид Толедо</w:t>
      </w:r>
    </w:p>
    <w:p w:rsidR="005143F5" w:rsidRPr="004C24DC" w:rsidRDefault="005143F5" w:rsidP="005143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6BE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Якщо </w:t>
      </w:r>
      <w:r w:rsidRPr="004C24DC">
        <w:rPr>
          <w:rFonts w:ascii="Times New Roman" w:hAnsi="Times New Roman" w:cs="Times New Roman"/>
          <w:sz w:val="28"/>
          <w:szCs w:val="28"/>
          <w:lang w:eastAsia="ru-RU"/>
        </w:rPr>
        <w:t>XVI</w:t>
      </w:r>
      <w:r w:rsidRPr="00666BE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століття проходить в Іспанії під знаком італійського Відродження, то в </w:t>
      </w:r>
      <w:r w:rsidRPr="004C24DC">
        <w:rPr>
          <w:rFonts w:ascii="Times New Roman" w:hAnsi="Times New Roman" w:cs="Times New Roman"/>
          <w:sz w:val="28"/>
          <w:szCs w:val="28"/>
          <w:lang w:eastAsia="ru-RU"/>
        </w:rPr>
        <w:t>XVII</w:t>
      </w:r>
      <w:r w:rsidRPr="00666BE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столітті починає домінувати нідерландська живопис. </w:t>
      </w:r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XVII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століття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вважається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Іспанії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як і в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Нідерландах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«золотим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віком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Термін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золотий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вік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насамперед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позначає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період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розквіту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іспанської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літератури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епохи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Сервантеса,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Гонгора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і Лопе де Вега. Але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застосувати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і до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плеяди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таких великих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художників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як Сурбаран, Веласкес і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Мурільо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143F5" w:rsidRPr="004C24DC" w:rsidRDefault="005143F5" w:rsidP="005143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C24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D829F2" wp14:editId="37CDD978">
            <wp:extent cx="2277480" cy="2781910"/>
            <wp:effectExtent l="0" t="0" r="8890" b="0"/>
            <wp:docPr id="362" name="Рисунок 362" descr="Сурбаран, Франсиско де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урбаран, Франсиско де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98" cy="279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4C24DC" w:rsidRDefault="005143F5" w:rsidP="005143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24D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Франсиско де Сурбаран</w:t>
      </w:r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(1598-1664)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був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одним з тих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майстрів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мистецтво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висунуло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іспанську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живопис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XVII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століття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одне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з перших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місць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Європі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Незвичайно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сильне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почуття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реальності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визначило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характерну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особливість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художньої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мови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Сурбарана -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прихильність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натурі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гранично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лаконічною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навіть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суворої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монументальності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увага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зосереджена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двох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областях -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портреті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і легендах,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пов'язаних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життям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святих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Зображуючи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строгих,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захоплених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спогляданням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екстатичної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молитвою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ченців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Сурбаран охоче писав і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користуючись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ними як моделями для картин на теми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дитинства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Христа і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Марії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143F5" w:rsidRPr="004C24DC" w:rsidRDefault="005143F5" w:rsidP="005143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24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1C9F0B" wp14:editId="380E49A8">
            <wp:extent cx="1708200" cy="2021903"/>
            <wp:effectExtent l="0" t="0" r="6350" b="0"/>
            <wp:docPr id="363" name="Рисунок 363" descr="Дієго Веласкес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ієго Веласкес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02" cy="20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4C24DC" w:rsidRDefault="005143F5" w:rsidP="005143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936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Дієго</w:t>
      </w:r>
      <w:proofErr w:type="spellEnd"/>
      <w:r w:rsidRPr="007936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Веласкеса</w:t>
      </w:r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(1599-1660)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називають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«портретистом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іспанського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двору».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Веласкеса,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безперечного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глави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іспанської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школи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придворного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живописця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Філіпа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IV, є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яскравим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прикладом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долі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багатьох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митців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нащадок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знатного роду,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геній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людина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яка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завдяки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своїй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прямоті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витонченості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галантності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заслужив дружбу короля і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повагу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численних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заздрісників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гідну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мудру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майже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обтяжену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подіями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яку не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змогли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похитнути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навіть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придворні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інтриги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Милістю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короля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в 1659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році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довгої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перевірки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чистоти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крові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відсутності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торговельної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отримує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плаття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кавалера св. Якова -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безприкладна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честь для художника. Веласкес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створював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портрети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членів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королівської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сім'ї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картини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релігійні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міфологічні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сюжети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(«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Бакхі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»),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історичні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полотна («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Здача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Бреди»),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постійно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звертався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жанрових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сцен («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Сніданок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», «Пряхи»). Твори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пізнього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Веласкеса,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поетичному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світу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надано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кілька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таємничий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характер,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передбачають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мистецтво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імпресіоністів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 xml:space="preserve">. Один з них, Мане, назвав Веласкеса «живописцем </w:t>
      </w:r>
      <w:proofErr w:type="spellStart"/>
      <w:r w:rsidRPr="004C24DC">
        <w:rPr>
          <w:rFonts w:ascii="Times New Roman" w:hAnsi="Times New Roman" w:cs="Times New Roman"/>
          <w:sz w:val="28"/>
          <w:szCs w:val="28"/>
          <w:lang w:eastAsia="ru-RU"/>
        </w:rPr>
        <w:t>живописців</w:t>
      </w:r>
      <w:proofErr w:type="spellEnd"/>
      <w:r w:rsidRPr="004C24DC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5143F5" w:rsidRPr="004C24DC" w:rsidRDefault="005143F5" w:rsidP="005143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24D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2C71CC" wp14:editId="1F1668B1">
            <wp:extent cx="3027175" cy="2085855"/>
            <wp:effectExtent l="0" t="0" r="1905" b="0"/>
            <wp:docPr id="366" name="Рисунок 366" descr="Пряхи (картина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ряхи (картина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78" cy="21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4D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4C24D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C24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BB1003" wp14:editId="58622864">
            <wp:extent cx="1959428" cy="2081121"/>
            <wp:effectExtent l="0" t="0" r="3175" b="0"/>
            <wp:docPr id="365" name="Рисунок 365" descr="Завтрак (картина Веласкеса, Эрмитаж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Завтрак (картина Веласкеса, Эрмитаж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62" cy="20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Pr="007936B2" w:rsidRDefault="005143F5" w:rsidP="005143F5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 xml:space="preserve">             </w:t>
      </w:r>
      <w:r w:rsidRPr="007936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gramStart"/>
      <w:r w:rsidRPr="007936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Пряхи»</w:t>
      </w:r>
      <w:r w:rsidRPr="007936B2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 xml:space="preserve">   </w:t>
      </w:r>
      <w:proofErr w:type="gramEnd"/>
      <w:r w:rsidRPr="007936B2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 xml:space="preserve">                                                            </w:t>
      </w:r>
      <w:r w:rsidRPr="007936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7936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Сніданок</w:t>
      </w:r>
      <w:proofErr w:type="spellEnd"/>
      <w:r w:rsidRPr="007936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5143F5" w:rsidRPr="004C24DC" w:rsidRDefault="005143F5" w:rsidP="005143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C24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B47459" wp14:editId="4DE04303">
            <wp:extent cx="2423844" cy="1999445"/>
            <wp:effectExtent l="0" t="0" r="0" b="1270"/>
            <wp:docPr id="364" name="Рисунок 364" descr="Сдача Бреды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дача Бреды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82" cy="200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F5" w:rsidRDefault="005143F5" w:rsidP="005143F5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7936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7936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Здача</w:t>
      </w:r>
      <w:proofErr w:type="spellEnd"/>
      <w:r w:rsidRPr="007936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Бреди»</w:t>
      </w:r>
    </w:p>
    <w:p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B0726"/>
    <w:multiLevelType w:val="hybridMultilevel"/>
    <w:tmpl w:val="BBF2B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C232EE"/>
    <w:multiLevelType w:val="multilevel"/>
    <w:tmpl w:val="97B8FDD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3F5"/>
    <w:rsid w:val="005143F5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BD3307-8A40-46FA-9B20-A5B8219C5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43F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143F5"/>
    <w:rPr>
      <w:b/>
      <w:bCs/>
    </w:rPr>
  </w:style>
  <w:style w:type="paragraph" w:styleId="a4">
    <w:name w:val="List Paragraph"/>
    <w:basedOn w:val="a"/>
    <w:uiPriority w:val="34"/>
    <w:qFormat/>
    <w:rsid w:val="005143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4770</Words>
  <Characters>27190</Characters>
  <Application>Microsoft Office Word</Application>
  <DocSecurity>0</DocSecurity>
  <Lines>226</Lines>
  <Paragraphs>63</Paragraphs>
  <ScaleCrop>false</ScaleCrop>
  <Company/>
  <LinksUpToDate>false</LinksUpToDate>
  <CharactersWithSpaces>31897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1</cp:revision>
  <dcterms:created xsi:type="dcterms:W3CDTF">2022-12-25T20:28:00Z</dcterms:created>
  <dcterms:modified xsi:type="dcterms:W3CDTF">2022-12-25T20:28:00Z</dcterms:modified>
</cp:coreProperties>
</file>