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43F5" w:rsidRDefault="005143F5" w:rsidP="005143F5">
      <w:pPr>
        <w:spacing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r w:rsidRPr="00C56C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Тема </w:t>
      </w:r>
      <w:r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>10.</w:t>
      </w:r>
      <w:r w:rsidRPr="00C56C90">
        <w:rPr>
          <w:rFonts w:ascii="Times New Roman" w:hAnsi="Times New Roman" w:cs="Times New Roman"/>
          <w:b/>
          <w:bCs/>
          <w:sz w:val="28"/>
          <w:szCs w:val="28"/>
          <w:lang w:val="uk-UA" w:eastAsia="ru-RU"/>
        </w:rPr>
        <w:t xml:space="preserve"> </w:t>
      </w:r>
      <w:proofErr w:type="spellStart"/>
      <w:r w:rsidRPr="00C56C90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C56C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b/>
          <w:bCs/>
          <w:sz w:val="28"/>
          <w:szCs w:val="28"/>
        </w:rPr>
        <w:t>Північного</w:t>
      </w:r>
      <w:proofErr w:type="spellEnd"/>
      <w:r w:rsidRPr="00C56C9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</w:p>
    <w:bookmarkEnd w:id="0"/>
    <w:p w:rsidR="005143F5" w:rsidRPr="0071735B" w:rsidRDefault="005143F5" w:rsidP="005143F5">
      <w:pPr>
        <w:spacing w:line="36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1735B">
        <w:rPr>
          <w:rFonts w:ascii="Times New Roman" w:hAnsi="Times New Roman" w:cs="Times New Roman"/>
          <w:sz w:val="28"/>
          <w:szCs w:val="28"/>
          <w:lang w:val="uk-UA"/>
        </w:rPr>
        <w:t>План</w:t>
      </w:r>
    </w:p>
    <w:p w:rsidR="005143F5" w:rsidRDefault="005143F5" w:rsidP="005143F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Нідерланди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>).</w:t>
      </w:r>
    </w:p>
    <w:p w:rsidR="005143F5" w:rsidRDefault="005143F5" w:rsidP="005143F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Німеччина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>).</w:t>
      </w:r>
    </w:p>
    <w:p w:rsidR="005143F5" w:rsidRDefault="005143F5" w:rsidP="005143F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Франція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>).</w:t>
      </w:r>
    </w:p>
    <w:p w:rsidR="005143F5" w:rsidRPr="00C56C90" w:rsidRDefault="005143F5" w:rsidP="005143F5">
      <w:pPr>
        <w:pStyle w:val="a4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періоду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європейських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Англія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56C90">
        <w:rPr>
          <w:rFonts w:ascii="Times New Roman" w:hAnsi="Times New Roman" w:cs="Times New Roman"/>
          <w:sz w:val="28"/>
          <w:szCs w:val="28"/>
        </w:rPr>
        <w:t>Іспанія</w:t>
      </w:r>
      <w:proofErr w:type="spellEnd"/>
      <w:r w:rsidRPr="00C56C90">
        <w:rPr>
          <w:rFonts w:ascii="Times New Roman" w:hAnsi="Times New Roman" w:cs="Times New Roman"/>
          <w:sz w:val="28"/>
          <w:szCs w:val="28"/>
        </w:rPr>
        <w:t>).</w:t>
      </w:r>
    </w:p>
    <w:p w:rsidR="005143F5" w:rsidRPr="0071735B" w:rsidRDefault="005143F5" w:rsidP="005143F5">
      <w:pPr>
        <w:pStyle w:val="a4"/>
        <w:numPr>
          <w:ilvl w:val="1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Особливості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періоду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європейських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країнах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(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Нідерланди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невеликій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займала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територію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теперішніх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Бельгії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Голландії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судилося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стати у </w:t>
      </w:r>
      <w:r w:rsidRPr="0071735B">
        <w:rPr>
          <w:rFonts w:ascii="Times New Roman" w:hAnsi="Times New Roman" w:cs="Times New Roman"/>
          <w:sz w:val="28"/>
          <w:szCs w:val="28"/>
          <w:lang w:val="en-US"/>
        </w:rPr>
        <w:t>XV</w:t>
      </w:r>
      <w:r w:rsidRPr="0071735B">
        <w:rPr>
          <w:rFonts w:ascii="Times New Roman" w:hAnsi="Times New Roman" w:cs="Times New Roman"/>
          <w:sz w:val="28"/>
          <w:szCs w:val="28"/>
        </w:rPr>
        <w:t xml:space="preserve">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найяскравішим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вогнищем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європейського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політично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самостійними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вони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багатіли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міцніли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вели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широку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торгівлю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мануфактурне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виробництво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тканин,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килимів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Крупним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міжнародної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старовинне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Брюгге.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наприкінці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набуває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Антверпен</w:t>
      </w:r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XV–XVІ ст.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настали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важкі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грізні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часи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Маленька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входила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до складу</w:t>
      </w:r>
      <w:proofErr w:type="gram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самостійного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герцогства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Бургундського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увійшла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володінь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династії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Габсбургів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Чим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процвітав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Антверпен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міжнародний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порт, -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зухвало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грабували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іспанські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монархи.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як у себе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вдома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хазяйнувала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іспанська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інквізиція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правління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іспанського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короля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Філіпа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ІІ,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встановлений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терористичний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режим герцога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Альби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Усюди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зводилися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шибениці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палали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селища,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кривавий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бенкет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завершила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епідемія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чуми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Люди,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перебували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відчаї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хапалися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примари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з’являлися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вчення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секти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чаклунством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католицька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церква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переслідувала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Протягом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накопичувалося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обурення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вилилося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революцію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56786"/>
      <w:bookmarkEnd w:id="1"/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Образотворче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Нідерландів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доби</w:t>
      </w:r>
      <w:proofErr w:type="spellEnd"/>
      <w:r w:rsidRPr="0071735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панує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стиль.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церков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характерними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будівлями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ратуші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башти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будинки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купецьких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ремісничих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гільдій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торговельні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ряди і,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звичайно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житлові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будинки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характерного типу: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вузькими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фасадами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високими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трикутними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ступінчастими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фронтонами. Церкви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зводили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здебільшого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цегли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церковна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скульптура тут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великого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F418E7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418E7">
        <w:rPr>
          <w:i/>
          <w:iCs/>
          <w:noProof/>
        </w:rPr>
        <w:drawing>
          <wp:inline distT="0" distB="0" distL="0" distR="0" wp14:anchorId="214C0EEF" wp14:editId="7DE5B772">
            <wp:extent cx="1385798" cy="2253500"/>
            <wp:effectExtent l="0" t="0" r="5080" b="0"/>
            <wp:docPr id="242" name="Рисунок 242" descr="Розкішний часослов герцога Беррійського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озкішний часослов герцога Беррійського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3843" cy="229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F418E7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книжков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  <w:lang w:val="uk-UA"/>
        </w:rPr>
        <w:t>а</w:t>
      </w:r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мініатюр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а </w:t>
      </w:r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«Часослов герцога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Беррійського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F418E7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проілюстрований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</w:rPr>
        <w:t> </w:t>
      </w:r>
      <w:proofErr w:type="spellStart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>братами</w:t>
      </w:r>
      <w:proofErr w:type="spellEnd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>Лімбург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Паростки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нового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спостерігаються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спочатку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книжковій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досягає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найвищого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ступеня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розквіту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Найпоказовіший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приклад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виду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славнозвісний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«Часослов герцога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Беррійського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проілюстрований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братами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Лімбург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великий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успадкував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любовний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поетичний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водночас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прискіпливий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погляд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порівнянні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r w:rsidRPr="0071735B">
        <w:rPr>
          <w:rFonts w:ascii="Times New Roman" w:hAnsi="Times New Roman" w:cs="Times New Roman"/>
          <w:sz w:val="28"/>
          <w:szCs w:val="28"/>
        </w:rPr>
        <w:lastRenderedPageBreak/>
        <w:t xml:space="preserve">великому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допитливий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зосереджений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погляд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людину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очей.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Ян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Губерт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котрі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вважаються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засновниками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національної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розпочинали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шлях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мініатюристи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0BB7B56" wp14:editId="637773DF">
            <wp:extent cx="4059316" cy="3004458"/>
            <wp:effectExtent l="0" t="0" r="0" b="5715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78698" cy="301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F418E7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Ян </w:t>
      </w:r>
      <w:r w:rsidRPr="00F418E7">
        <w:rPr>
          <w:rFonts w:ascii="Times New Roman" w:hAnsi="Times New Roman" w:cs="Times New Roman"/>
          <w:i/>
          <w:iCs/>
          <w:sz w:val="28"/>
          <w:szCs w:val="28"/>
          <w:lang w:val="uk-UA"/>
        </w:rPr>
        <w:t>і</w:t>
      </w:r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Губерт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ван</w:t>
      </w:r>
      <w:proofErr w:type="spellEnd"/>
      <w:r w:rsidRPr="00F418E7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Fonts w:ascii="Times New Roman" w:hAnsi="Times New Roman" w:cs="Times New Roman"/>
          <w:i/>
          <w:iCs/>
          <w:sz w:val="28"/>
          <w:szCs w:val="28"/>
        </w:rPr>
        <w:t>Ейки</w:t>
      </w:r>
      <w:proofErr w:type="spellEnd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>Гентський</w:t>
      </w:r>
      <w:proofErr w:type="spellEnd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418E7">
        <w:rPr>
          <w:rStyle w:val="a3"/>
          <w:rFonts w:ascii="Times New Roman" w:hAnsi="Times New Roman" w:cs="Times New Roman"/>
          <w:i/>
          <w:iCs/>
          <w:sz w:val="28"/>
          <w:szCs w:val="28"/>
        </w:rPr>
        <w:t>вівтар</w:t>
      </w:r>
      <w:proofErr w:type="spellEnd"/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Найвідоміший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великий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Гентський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розпочатий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Губертом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продовжений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1432 р.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закінчений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Яном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складалися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багатьох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стулок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з XIV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поширення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західнохристиянському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Подібні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твори писали практично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складатися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двох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(диптих),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трьох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(триптих)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кількох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поліптих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)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стулок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вміщувалися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священні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Вибір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сюжетів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довільним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перевага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надавалася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сценам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святих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Євангелій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Апокаліпсиса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Стулки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сполучалися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собою за принципом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ширми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8A525EC" wp14:editId="72ACCEDC">
            <wp:extent cx="1818025" cy="2271802"/>
            <wp:effectExtent l="0" t="0" r="0" b="0"/>
            <wp:docPr id="246" name="Рисунок 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7431" cy="2296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14AA5" w:rsidRDefault="005143F5" w:rsidP="005143F5">
      <w:pPr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A14AA5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Ян Ван </w:t>
      </w:r>
      <w:proofErr w:type="spellStart"/>
      <w:r w:rsidRPr="00A14AA5">
        <w:rPr>
          <w:rStyle w:val="a3"/>
          <w:rFonts w:ascii="Times New Roman" w:hAnsi="Times New Roman" w:cs="Times New Roman"/>
          <w:i/>
          <w:iCs/>
          <w:sz w:val="28"/>
          <w:szCs w:val="28"/>
        </w:rPr>
        <w:t>Ейк</w:t>
      </w:r>
      <w:proofErr w:type="spellEnd"/>
      <w:r w:rsidRPr="00A14AA5">
        <w:rPr>
          <w:rFonts w:ascii="Times New Roman" w:hAnsi="Times New Roman" w:cs="Times New Roman"/>
          <w:sz w:val="28"/>
          <w:szCs w:val="28"/>
        </w:rPr>
        <w:t> “</w:t>
      </w:r>
      <w:r w:rsidRPr="00A14AA5">
        <w:rPr>
          <w:rFonts w:ascii="Times New Roman" w:hAnsi="Times New Roman" w:cs="Times New Roman"/>
          <w:i/>
          <w:iCs/>
          <w:sz w:val="28"/>
          <w:szCs w:val="28"/>
          <w:lang w:val="uk-UA"/>
        </w:rPr>
        <w:t>Портрет чоловіка у червоному тюрбані</w:t>
      </w:r>
      <w:r w:rsidRPr="00A14AA5">
        <w:rPr>
          <w:rFonts w:ascii="Times New Roman" w:hAnsi="Times New Roman" w:cs="Times New Roman"/>
          <w:i/>
          <w:iCs/>
          <w:sz w:val="28"/>
          <w:szCs w:val="28"/>
        </w:rPr>
        <w:t>”</w:t>
      </w:r>
      <w:r w:rsidRPr="00A14AA5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(можливо автопортрет)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Ян Ван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Ейк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видатним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портретистом. Один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найвідоміших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портретних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парний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портрет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подружжя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Арнольфіні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полотні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презентовані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звичайні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люди,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одягнені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тогочасною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модою,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звичайній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кімнаті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люстрою,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балдахіном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дзеркалом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кімнатним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собачкою.</w:t>
      </w:r>
    </w:p>
    <w:p w:rsidR="005143F5" w:rsidRPr="00A14AA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A14AA5">
        <w:rPr>
          <w:i/>
          <w:iCs/>
          <w:noProof/>
        </w:rPr>
        <w:drawing>
          <wp:inline distT="0" distB="0" distL="0" distR="0" wp14:anchorId="6A88BF23" wp14:editId="1B198D3D">
            <wp:extent cx="1742150" cy="2391071"/>
            <wp:effectExtent l="0" t="0" r="0" b="0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899" cy="2403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14AA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A14AA5">
        <w:rPr>
          <w:rFonts w:ascii="Times New Roman" w:hAnsi="Times New Roman" w:cs="Times New Roman"/>
          <w:i/>
          <w:iCs/>
          <w:sz w:val="28"/>
          <w:szCs w:val="28"/>
        </w:rPr>
        <w:t>парний</w:t>
      </w:r>
      <w:proofErr w:type="spellEnd"/>
      <w:r w:rsidRPr="00A14AA5">
        <w:rPr>
          <w:rFonts w:ascii="Times New Roman" w:hAnsi="Times New Roman" w:cs="Times New Roman"/>
          <w:i/>
          <w:iCs/>
          <w:sz w:val="28"/>
          <w:szCs w:val="28"/>
        </w:rPr>
        <w:t xml:space="preserve"> портрет </w:t>
      </w:r>
      <w:proofErr w:type="spellStart"/>
      <w:r w:rsidRPr="00A14AA5">
        <w:rPr>
          <w:rFonts w:ascii="Times New Roman" w:hAnsi="Times New Roman" w:cs="Times New Roman"/>
          <w:i/>
          <w:iCs/>
          <w:sz w:val="28"/>
          <w:szCs w:val="28"/>
        </w:rPr>
        <w:t>подружжя</w:t>
      </w:r>
      <w:proofErr w:type="spellEnd"/>
      <w:r w:rsidRPr="00A14AA5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A14AA5">
        <w:rPr>
          <w:rFonts w:ascii="Times New Roman" w:hAnsi="Times New Roman" w:cs="Times New Roman"/>
          <w:i/>
          <w:iCs/>
          <w:sz w:val="28"/>
          <w:szCs w:val="28"/>
        </w:rPr>
        <w:t>Арнольфіні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XV ст.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новим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баченням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з’являється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метод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образного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втілення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 </w:t>
      </w:r>
      <w:proofErr w:type="spellStart"/>
      <w:r w:rsidRPr="00A14AA5">
        <w:rPr>
          <w:rStyle w:val="a3"/>
          <w:rFonts w:ascii="Times New Roman" w:hAnsi="Times New Roman" w:cs="Times New Roman"/>
          <w:sz w:val="28"/>
          <w:szCs w:val="28"/>
        </w:rPr>
        <w:t>олійний</w:t>
      </w:r>
      <w:proofErr w:type="spellEnd"/>
      <w:r w:rsidRPr="00A14AA5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14AA5">
        <w:rPr>
          <w:rStyle w:val="a3"/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мала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самодостатньої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олійними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розписували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дерев’яні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статуї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килими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знамена. Художники,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писали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дерев’яних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дошках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користувалися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такими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рідко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неохоче: сира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рослинна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висихала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повільно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Завершений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доводилося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сушити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сонці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впродовж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кількох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днів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нерідко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блякли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розтріскувалися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поширилася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всій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Європі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вона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зайняла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панівне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становище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європейському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зберігала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аж до XIX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відбулося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нововведенню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яке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здійснив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Ян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удосконалив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технологію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олійного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спробував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розчиняти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проварену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очищену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лляну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так званому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брюггському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лаку (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легкій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речовині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типу скипидару). Додавши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ретельно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розтертий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пігмент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густу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легко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висихала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удосконалені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властивості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змішувати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палітрі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отримуючи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надзвичайне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багатство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кольорів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відтінків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отримав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можливість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вільно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накладати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один шар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поверх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вносити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процесі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написання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Намітивши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форми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плямами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одного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кольору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міг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оживляти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легкими мазками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тону,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передавати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складні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переходи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надзвичайною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точністю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сонці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горіли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наче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дорогоцінне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каміння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вітраж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З часу Яна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олійна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традиційною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Уже з XV ст. вона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поширилася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Особливо популярною нова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венеціанських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пристрасть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деталей.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ставлення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деталей у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релігійно-шанобливе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деталі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носіями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потаємного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змісту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Квітка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лілеї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вазі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рушник, чайник над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вогнищем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, книга – будь-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предметів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прямого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потаємне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любов’ю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витончено-гарні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одухотворено-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гарні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Негарні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обличчя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симпатичними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- не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звичайному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сенсі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правильності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пропорційності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рис, а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дорогоцінні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тонко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вироблені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предмети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Повага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самих себе,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буднів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речей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перетворювалася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світосприйняття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поетизувалася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допомогою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мирське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бюргерське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благочестиве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освячене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Таким самим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дух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протестантських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реформ,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знаком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відбувалося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E4C29BD" wp14:editId="0AEA0391">
            <wp:extent cx="1823754" cy="2300199"/>
            <wp:effectExtent l="0" t="0" r="5080" b="508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860" cy="231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707F4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707F45">
        <w:rPr>
          <w:rStyle w:val="a3"/>
          <w:rFonts w:ascii="Times New Roman" w:hAnsi="Times New Roman" w:cs="Times New Roman"/>
          <w:i/>
          <w:iCs/>
          <w:sz w:val="28"/>
          <w:szCs w:val="28"/>
        </w:rPr>
        <w:t>Ієронім</w:t>
      </w:r>
      <w:proofErr w:type="spellEnd"/>
      <w:r w:rsidRPr="00A24854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707F45">
        <w:rPr>
          <w:rStyle w:val="a3"/>
          <w:rFonts w:ascii="Times New Roman" w:hAnsi="Times New Roman" w:cs="Times New Roman"/>
          <w:i/>
          <w:iCs/>
          <w:sz w:val="28"/>
          <w:szCs w:val="28"/>
        </w:rPr>
        <w:t>Босха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діючі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особи часом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опиняються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де-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небудь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куточку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кінці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Ієроніма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Босха</w:t>
      </w:r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своєрідний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прискіпливість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спостережливість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поєднуються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бурхливою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фантазією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вельми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похмурим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гумором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Один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улюблених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сюжетів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Спокуса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святого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Антонія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», де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відлюдника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обступають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дияволи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E97853A" wp14:editId="25DEDAB6">
            <wp:extent cx="3254356" cy="1947395"/>
            <wp:effectExtent l="0" t="0" r="3810" b="0"/>
            <wp:docPr id="276" name="Рисунок 276" descr="До експозиції Музею Ханенків повертається «Спокуса Святого Антонія» Босха |  Антиква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До експозиції Музею Ханенків повертається «Спокуса Святого Антонія» Босха |  Антиквар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1503" cy="1957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BB103E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B103E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BB103E">
        <w:rPr>
          <w:rFonts w:ascii="Times New Roman" w:hAnsi="Times New Roman" w:cs="Times New Roman"/>
          <w:i/>
          <w:iCs/>
          <w:sz w:val="28"/>
          <w:szCs w:val="28"/>
        </w:rPr>
        <w:t>Спокуса</w:t>
      </w:r>
      <w:proofErr w:type="spellEnd"/>
      <w:r w:rsidRPr="00BB103E">
        <w:rPr>
          <w:rFonts w:ascii="Times New Roman" w:hAnsi="Times New Roman" w:cs="Times New Roman"/>
          <w:i/>
          <w:iCs/>
          <w:sz w:val="28"/>
          <w:szCs w:val="28"/>
        </w:rPr>
        <w:t xml:space="preserve"> святого </w:t>
      </w:r>
      <w:proofErr w:type="spellStart"/>
      <w:r w:rsidRPr="00BB103E">
        <w:rPr>
          <w:rFonts w:ascii="Times New Roman" w:hAnsi="Times New Roman" w:cs="Times New Roman"/>
          <w:i/>
          <w:iCs/>
          <w:sz w:val="28"/>
          <w:szCs w:val="28"/>
        </w:rPr>
        <w:t>Антонія</w:t>
      </w:r>
      <w:proofErr w:type="spellEnd"/>
      <w:r w:rsidRPr="00BB103E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Босх заселяв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легіонами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маленьких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страховидних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створінь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якимось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неймовірним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симбіозом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плазунів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ракоподібних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лускатих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панцирних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жаберних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додаванням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рослинних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неорганічних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елементів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уламків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глеків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щитів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шоломів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Часом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монстрів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помітити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Апофеоз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босхівської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демонології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Музичне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пекло</w:t>
      </w:r>
      <w:r w:rsidRPr="0071735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нагадує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сад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катувань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оголені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люди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перемішалися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чудовиськами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лізуть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них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боків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71794D62" wp14:editId="559A9D90">
            <wp:extent cx="3887501" cy="2073334"/>
            <wp:effectExtent l="0" t="0" r="0" b="3175"/>
            <wp:docPr id="277" name="Рисунок 277" descr="Сад земних насолод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Сад земних насолод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6340" cy="20780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BB103E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B10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BB103E">
        <w:rPr>
          <w:rStyle w:val="a3"/>
          <w:rFonts w:ascii="Times New Roman" w:hAnsi="Times New Roman" w:cs="Times New Roman"/>
          <w:i/>
          <w:iCs/>
          <w:sz w:val="28"/>
          <w:szCs w:val="28"/>
        </w:rPr>
        <w:t>Музичне</w:t>
      </w:r>
      <w:proofErr w:type="spellEnd"/>
      <w:r w:rsidRPr="00BB103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пекло</w:t>
      </w:r>
      <w:r w:rsidRPr="00BB103E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XVI ст.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поширюватися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романізуючі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течії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знаходилися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впливом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Чінквеченто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Іноді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художники буквально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запозичували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композиції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Леонардо да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переносили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класичної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наготи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прекрасне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нідерландцям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ніяк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давалося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часом мало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комічний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як,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наприклад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«Нептун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Амфітріта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Яна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Госсарта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божеств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пишні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роздуті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79B8BFC" wp14:editId="155600E4">
            <wp:extent cx="2669366" cy="3984212"/>
            <wp:effectExtent l="0" t="0" r="0" b="0"/>
            <wp:docPr id="278" name="Рисунок 278" descr="Нептун і Амфітріта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Нептун і Амфітріта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9752" cy="413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BB103E">
        <w:rPr>
          <w:rFonts w:ascii="Times New Roman" w:hAnsi="Times New Roman" w:cs="Times New Roman"/>
          <w:i/>
          <w:iCs/>
          <w:sz w:val="28"/>
          <w:szCs w:val="28"/>
        </w:rPr>
        <w:t xml:space="preserve">«Нептун і </w:t>
      </w:r>
      <w:proofErr w:type="spellStart"/>
      <w:r w:rsidRPr="00BB103E">
        <w:rPr>
          <w:rFonts w:ascii="Times New Roman" w:hAnsi="Times New Roman" w:cs="Times New Roman"/>
          <w:i/>
          <w:iCs/>
          <w:sz w:val="28"/>
          <w:szCs w:val="28"/>
        </w:rPr>
        <w:t>Амфітріта</w:t>
      </w:r>
      <w:proofErr w:type="spellEnd"/>
      <w:r w:rsidRPr="00BB103E">
        <w:rPr>
          <w:rFonts w:ascii="Times New Roman" w:hAnsi="Times New Roman" w:cs="Times New Roman"/>
          <w:i/>
          <w:iCs/>
          <w:sz w:val="28"/>
          <w:szCs w:val="28"/>
        </w:rPr>
        <w:t xml:space="preserve">» Яна </w:t>
      </w:r>
      <w:proofErr w:type="spellStart"/>
      <w:r w:rsidRPr="00BB103E">
        <w:rPr>
          <w:rFonts w:ascii="Times New Roman" w:hAnsi="Times New Roman" w:cs="Times New Roman"/>
          <w:i/>
          <w:iCs/>
          <w:sz w:val="28"/>
          <w:szCs w:val="28"/>
        </w:rPr>
        <w:t>Госсарта</w:t>
      </w:r>
      <w:proofErr w:type="spellEnd"/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noProof/>
        </w:rPr>
        <w:drawing>
          <wp:inline distT="0" distB="0" distL="0" distR="0" wp14:anchorId="1F6CE31A" wp14:editId="2F511FBB">
            <wp:extent cx="2487623" cy="2928251"/>
            <wp:effectExtent l="0" t="0" r="8255" b="5715"/>
            <wp:docPr id="279" name="Рисунок 279" descr="Питер Брейгель Старший - 97 произведений - живопис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Питер Брейгель Старший - 97 произведений - живопись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4677" cy="2936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BB103E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BB103E">
        <w:rPr>
          <w:rStyle w:val="a3"/>
          <w:rFonts w:ascii="Times New Roman" w:hAnsi="Times New Roman" w:cs="Times New Roman"/>
          <w:i/>
          <w:iCs/>
          <w:sz w:val="28"/>
          <w:szCs w:val="28"/>
        </w:rPr>
        <w:t>Пітер</w:t>
      </w:r>
      <w:proofErr w:type="spellEnd"/>
      <w:r w:rsidRPr="00BB103E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Брейгель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добу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працював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обдарований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митець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Пітер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Брейгель</w:t>
      </w:r>
      <w:r w:rsidRPr="0071735B">
        <w:rPr>
          <w:rFonts w:ascii="Times New Roman" w:hAnsi="Times New Roman" w:cs="Times New Roman"/>
          <w:sz w:val="28"/>
          <w:szCs w:val="28"/>
        </w:rPr>
        <w:t>, прозваний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Мужицьким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особливості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виникли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ґрунті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самобутніх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традицій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причому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найбільшою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мірою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зобов’язаний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Босху.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ніхто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Брейгель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виразив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дух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часу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народний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колорит.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художником-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мислителем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мислив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унісон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народною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мудрістю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так само афористично й метафорично.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Філософія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міститься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алегоріях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гірка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іронічна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мужня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Навчався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жив художник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Антверпені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молоді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роки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відвідав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романістом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не став.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найбільше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враження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справили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альпійські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гори.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замальовував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незмінно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височать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горизонті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скелясті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хребти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пейзаж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типово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фламандський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Улюблений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тип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композицій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Брейгеля – великий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простір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побачений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вершини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Усе написано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ретельно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чітко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Сюжет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зазвичай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пов’язаний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фольклором: Брейгель писав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картини-притчі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Одна з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назву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Фламандські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прислів’я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».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63B271E" wp14:editId="3658901A">
            <wp:extent cx="2635289" cy="1865474"/>
            <wp:effectExtent l="0" t="0" r="0" b="1905"/>
            <wp:docPr id="280" name="Рисунок 280" descr="Нідерландські прислів'я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Нідерландські прислів'я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188" cy="1873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CA6D02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A6D02">
        <w:rPr>
          <w:rFonts w:ascii="Times New Roman" w:hAnsi="Times New Roman" w:cs="Times New Roman"/>
          <w:i/>
          <w:iCs/>
          <w:sz w:val="28"/>
          <w:szCs w:val="28"/>
        </w:rPr>
        <w:t>картин</w:t>
      </w:r>
      <w:r w:rsidRPr="00CA6D02">
        <w:rPr>
          <w:rFonts w:ascii="Times New Roman" w:hAnsi="Times New Roman" w:cs="Times New Roman"/>
          <w:i/>
          <w:iCs/>
          <w:sz w:val="28"/>
          <w:szCs w:val="28"/>
          <w:lang w:val="uk-UA"/>
        </w:rPr>
        <w:t>а</w:t>
      </w:r>
      <w:r w:rsidRPr="00CA6D02">
        <w:rPr>
          <w:rFonts w:ascii="Times New Roman" w:hAnsi="Times New Roman" w:cs="Times New Roman"/>
          <w:i/>
          <w:iCs/>
          <w:sz w:val="28"/>
          <w:szCs w:val="28"/>
        </w:rPr>
        <w:t>-притч</w:t>
      </w:r>
      <w:r w:rsidRPr="00CA6D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а </w:t>
      </w:r>
      <w:r w:rsidRPr="00CA6D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>Фламандські</w:t>
      </w:r>
      <w:proofErr w:type="spellEnd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>прислів’я</w:t>
      </w:r>
      <w:proofErr w:type="spellEnd"/>
      <w:r w:rsidRPr="00CA6D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сотні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людей (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розміром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картина невелика),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поринули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дивні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безглузді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заняття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намагається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пробити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чолом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стіну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зариває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криницю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плаває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теля,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хтось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викидає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риб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річку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якась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жінка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душить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чортеня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… Усе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наочна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реалізація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метафор,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побудовані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народні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прислів’я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людську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глупоту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забуті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живуть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аналоги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мовах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7E9D05FD" wp14:editId="68FBC53A">
            <wp:extent cx="2486398" cy="1647056"/>
            <wp:effectExtent l="0" t="0" r="0" b="0"/>
            <wp:docPr id="281" name="Рисунок 281" descr="Селянський танець – Пітер Брейгел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Селянський танець – Пітер Брейгель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9691" cy="1655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</w:t>
      </w:r>
      <w:r>
        <w:rPr>
          <w:noProof/>
        </w:rPr>
        <w:drawing>
          <wp:inline distT="0" distB="0" distL="0" distR="0" wp14:anchorId="1DCA27E6" wp14:editId="6F69769F">
            <wp:extent cx="2175249" cy="1649980"/>
            <wp:effectExtent l="0" t="0" r="0" b="7620"/>
            <wp:docPr id="282" name="Рисунок 282" descr="Весільний танок (картина Брейгеля)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Весільний танок (картина Брейгеля)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6472" cy="16660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CA6D02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</w:t>
      </w:r>
      <w:r w:rsidRPr="00CA6D02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CA6D02">
        <w:rPr>
          <w:rFonts w:ascii="Times New Roman" w:hAnsi="Times New Roman" w:cs="Times New Roman"/>
          <w:i/>
          <w:iCs/>
          <w:sz w:val="28"/>
          <w:szCs w:val="28"/>
        </w:rPr>
        <w:t>Селянський</w:t>
      </w:r>
      <w:proofErr w:type="spellEnd"/>
      <w:r w:rsidRPr="00CA6D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proofErr w:type="gramStart"/>
      <w:r w:rsidRPr="00CA6D02">
        <w:rPr>
          <w:rFonts w:ascii="Times New Roman" w:hAnsi="Times New Roman" w:cs="Times New Roman"/>
          <w:i/>
          <w:iCs/>
          <w:sz w:val="28"/>
          <w:szCs w:val="28"/>
        </w:rPr>
        <w:t>танок</w:t>
      </w:r>
      <w:proofErr w:type="spellEnd"/>
      <w:r w:rsidRPr="00CA6D02">
        <w:rPr>
          <w:rFonts w:ascii="Times New Roman" w:hAnsi="Times New Roman" w:cs="Times New Roman"/>
          <w:i/>
          <w:iCs/>
          <w:sz w:val="28"/>
          <w:szCs w:val="28"/>
        </w:rPr>
        <w:t>»</w:t>
      </w:r>
      <w:r w:rsidRPr="00CA6D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</w:t>
      </w:r>
      <w:proofErr w:type="gramEnd"/>
      <w:r w:rsidRPr="00CA6D02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</w:t>
      </w:r>
      <w:r w:rsidRPr="00CA6D02">
        <w:rPr>
          <w:rFonts w:ascii="Times New Roman" w:hAnsi="Times New Roman" w:cs="Times New Roman"/>
          <w:i/>
          <w:iCs/>
          <w:sz w:val="28"/>
          <w:szCs w:val="28"/>
        </w:rPr>
        <w:t>«</w:t>
      </w:r>
      <w:proofErr w:type="spellStart"/>
      <w:r w:rsidRPr="00CA6D02">
        <w:rPr>
          <w:rFonts w:ascii="Times New Roman" w:hAnsi="Times New Roman" w:cs="Times New Roman"/>
          <w:i/>
          <w:iCs/>
          <w:sz w:val="28"/>
          <w:szCs w:val="28"/>
        </w:rPr>
        <w:t>Селянське</w:t>
      </w:r>
      <w:proofErr w:type="spellEnd"/>
      <w:r w:rsidRPr="00CA6D0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CA6D02">
        <w:rPr>
          <w:rFonts w:ascii="Times New Roman" w:hAnsi="Times New Roman" w:cs="Times New Roman"/>
          <w:i/>
          <w:iCs/>
          <w:sz w:val="28"/>
          <w:szCs w:val="28"/>
        </w:rPr>
        <w:t>весілля</w:t>
      </w:r>
      <w:proofErr w:type="spellEnd"/>
      <w:r w:rsidRPr="00CA6D02">
        <w:rPr>
          <w:rFonts w:ascii="Times New Roman" w:hAnsi="Times New Roman" w:cs="Times New Roman"/>
          <w:i/>
          <w:iCs/>
          <w:sz w:val="28"/>
          <w:szCs w:val="28"/>
        </w:rPr>
        <w:t>»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танок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» та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Селянське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весілля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Брейгель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милується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селянськими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грубуватими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веселощами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цикл «Пори року»,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презентовані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чудові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краєвиди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Фландрії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3F5" w:rsidRPr="00CA6D02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CA6D02">
        <w:rPr>
          <w:i/>
          <w:iCs/>
          <w:noProof/>
        </w:rPr>
        <w:drawing>
          <wp:inline distT="0" distB="0" distL="0" distR="0" wp14:anchorId="3BF8AA52" wp14:editId="4DAAEFAB">
            <wp:extent cx="2362673" cy="1692386"/>
            <wp:effectExtent l="0" t="0" r="0" b="3175"/>
            <wp:docPr id="283" name="Рисунок 283" descr="Мисливці на снігу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Мисливці на снігу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0159" cy="16977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CA6D02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A6D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proofErr w:type="spellStart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>Мисливці</w:t>
      </w:r>
      <w:proofErr w:type="spellEnd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на </w:t>
      </w:r>
      <w:proofErr w:type="spellStart"/>
      <w:r w:rsidRPr="00CA6D02">
        <w:rPr>
          <w:rStyle w:val="a3"/>
          <w:rFonts w:ascii="Times New Roman" w:hAnsi="Times New Roman" w:cs="Times New Roman"/>
          <w:i/>
          <w:iCs/>
          <w:sz w:val="28"/>
          <w:szCs w:val="28"/>
        </w:rPr>
        <w:t>снігу</w:t>
      </w:r>
      <w:proofErr w:type="spellEnd"/>
      <w:r w:rsidRPr="00CA6D02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Найкраща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циклу картина </w:t>
      </w:r>
      <w:r w:rsidRPr="00CA6D02">
        <w:rPr>
          <w:rFonts w:ascii="Times New Roman" w:hAnsi="Times New Roman" w:cs="Times New Roman"/>
          <w:b/>
          <w:bCs/>
          <w:sz w:val="28"/>
          <w:szCs w:val="28"/>
        </w:rPr>
        <w:t>«</w:t>
      </w:r>
      <w:proofErr w:type="spellStart"/>
      <w:r w:rsidRPr="00CA6D02">
        <w:rPr>
          <w:rStyle w:val="a3"/>
          <w:rFonts w:ascii="Times New Roman" w:hAnsi="Times New Roman" w:cs="Times New Roman"/>
          <w:sz w:val="28"/>
          <w:szCs w:val="28"/>
        </w:rPr>
        <w:t>Мисливці</w:t>
      </w:r>
      <w:proofErr w:type="spellEnd"/>
      <w:r w:rsidRPr="00CA6D02">
        <w:rPr>
          <w:rStyle w:val="a3"/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CA6D02">
        <w:rPr>
          <w:rStyle w:val="a3"/>
          <w:rFonts w:ascii="Times New Roman" w:hAnsi="Times New Roman" w:cs="Times New Roman"/>
          <w:sz w:val="28"/>
          <w:szCs w:val="28"/>
        </w:rPr>
        <w:t>снігу</w:t>
      </w:r>
      <w:proofErr w:type="spellEnd"/>
      <w:r w:rsidRPr="00CA6D02">
        <w:rPr>
          <w:rFonts w:ascii="Times New Roman" w:hAnsi="Times New Roman" w:cs="Times New Roman"/>
          <w:b/>
          <w:bCs/>
          <w:sz w:val="28"/>
          <w:szCs w:val="28"/>
        </w:rPr>
        <w:t>».</w:t>
      </w:r>
      <w:r w:rsidRPr="0071735B">
        <w:rPr>
          <w:rFonts w:ascii="Times New Roman" w:hAnsi="Times New Roman" w:cs="Times New Roman"/>
          <w:sz w:val="28"/>
          <w:szCs w:val="28"/>
        </w:rPr>
        <w:t xml:space="preserve"> До самого далекого горизонту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місцевість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поринула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м’які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замети,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перетинають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дзеркала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льоду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Надзвичайно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точно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передане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співвідношення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снігової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рівнини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свинцевого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неба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темних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чорних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силуетів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дерев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мисливців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передньому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666BE0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A6D02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  <w:r w:rsidRPr="00666B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A6D02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666BE0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A6D02">
        <w:rPr>
          <w:rFonts w:ascii="Times New Roman" w:hAnsi="Times New Roman" w:cs="Times New Roman"/>
          <w:b/>
          <w:bCs/>
          <w:sz w:val="28"/>
          <w:szCs w:val="28"/>
        </w:rPr>
        <w:t>Німеччині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типовою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середньовічною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розділеною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карликових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князівств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курфюршеств</w:t>
      </w:r>
      <w:r w:rsidRPr="0071735B">
        <w:rPr>
          <w:rFonts w:ascii="Times New Roman" w:hAnsi="Times New Roman" w:cs="Times New Roman"/>
          <w:sz w:val="28"/>
          <w:szCs w:val="28"/>
        </w:rPr>
        <w:t xml:space="preserve">).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Роздрібненість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долалася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як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підсилювалася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Число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самостійних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територіальних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одиниць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сягало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тисячі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Хаотичність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роз’єднаність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гальмували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економічний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усе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відігравали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роль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світовій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Обстановка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суспільні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бюргери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лицарство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налаштовані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опозиційно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князів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імперських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чинів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тотальна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опозиція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вилилася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71735B">
        <w:rPr>
          <w:rFonts w:ascii="Times New Roman" w:hAnsi="Times New Roman" w:cs="Times New Roman"/>
          <w:sz w:val="28"/>
          <w:szCs w:val="28"/>
        </w:rPr>
        <w:t xml:space="preserve"> XVI ст.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Реформацію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селянську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E94066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2" w:name="67908"/>
      <w:bookmarkEnd w:id="2"/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Політичний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та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соціально-економічний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устрій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німецьких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міст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Так само, як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на два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вести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боротьбу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феодальними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сеньйорами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політичні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права.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звільнення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колишніх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господарів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формально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підкоряються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імператора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далекій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примарній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відміну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комун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перебували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злиднях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Процвітали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найбільші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відносній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економічній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незалежності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торгівлі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ремесла.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Півночі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чином,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торгівельними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центрами..</w:t>
      </w:r>
      <w:proofErr w:type="gram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центри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пересуваються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Південний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захід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Одним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найрозвиненіших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центрів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південної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Нюрнберг.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книгодрукування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процвітали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зброярство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виготовлення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різноманітних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інструментів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виробів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металу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галузі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становили основу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господарчого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південнонімецьких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Вони,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поживним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середовищем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Ілюстрації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книжок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креслення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механізмів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зброя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проекти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ювелірних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прикрас - усе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виконувалося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художниками, граверами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винахідниками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А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означену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добу художник, гравер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винахідник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нерідко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особою.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3" w:name="69180"/>
      <w:bookmarkEnd w:id="3"/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Нюрнберг – центр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гуманізму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31B951D5" wp14:editId="2D8522A2">
            <wp:extent cx="2859893" cy="2504661"/>
            <wp:effectExtent l="0" t="0" r="0" b="0"/>
            <wp:docPr id="284" name="Рисунок 284" descr="НЮРНБЕРГ - Що цікавого? | Моя Європ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НЮРНБЕРГ - Що цікавого? | Моя Європа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8391" cy="2512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Південнонімецьке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Нюрнберг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центром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зародження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ранньокапіталістичних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відносин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й центром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гуманістичної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Тут жили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географи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Себастіан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Мюнстер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Мартін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Бегайм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типографів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видавців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люди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гуманістичною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освітою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як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Антон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Кобергер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Малюнки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книжок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виходили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друкарні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Кобергера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виконували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провідні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художники -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Михаель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Вольгемут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> </w:t>
      </w:r>
      <w:r w:rsidRPr="0071735B">
        <w:rPr>
          <w:rFonts w:ascii="Times New Roman" w:hAnsi="Times New Roman" w:cs="Times New Roman"/>
          <w:sz w:val="28"/>
          <w:szCs w:val="28"/>
        </w:rPr>
        <w:t>та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Альбрехт Дюрер</w:t>
      </w:r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E94066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70039"/>
      <w:bookmarkEnd w:id="4"/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Образотворче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Німеччини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доби</w:t>
      </w:r>
      <w:proofErr w:type="spellEnd"/>
      <w:r w:rsidRPr="00E9406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E94066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Культура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залишалася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середньовічною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виявилися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характерні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риси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готики з одного боку – криза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згасання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великого стилю, а з другого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проторенесансне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начало,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виростало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безпосередньо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стилю. Криза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виявилася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послабленні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в’ялості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попередньої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цілісної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сильної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концепції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як і колись,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ставав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зовнішнім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зводився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декорування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переважати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ділового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призначення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так сильно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потребували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єдності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образотворчим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скульптура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поступово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віддалялися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втрачали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органічну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єдність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нею, яка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запорукою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цільності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життєвості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стилю. Фреска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зовсім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зникає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залишається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вітраж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зберігав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високі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Головною сферою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застосування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образотворчого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надгробки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проникають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віяння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особливо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сприйняття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віянь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робило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ренесансним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проторенесансним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хіба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еклектичним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Прикладом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бути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пізньоготичний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так званий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м’який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стиль», де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неочікувано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пролунали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ідилічні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ніжні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слащавості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Такою є вельми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граційна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Мадонна в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альтанці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троянд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кельнського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Стефана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Лохнера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E94066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4066">
        <w:rPr>
          <w:b/>
          <w:bCs/>
          <w:i/>
          <w:iCs/>
          <w:noProof/>
        </w:rPr>
        <w:drawing>
          <wp:inline distT="0" distB="0" distL="0" distR="0" wp14:anchorId="678E7AEA" wp14:editId="600E4995">
            <wp:extent cx="2209326" cy="3111477"/>
            <wp:effectExtent l="0" t="0" r="635" b="0"/>
            <wp:docPr id="289" name="Рисунок 289" descr="Мадонна в альтанці з троянд – Мартін Шонгауе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Мадонна в альтанці з троянд – Мартін Шонгауер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7698" cy="3123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E94066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E940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E94066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Мадонна в </w:t>
      </w:r>
      <w:proofErr w:type="spellStart"/>
      <w:r w:rsidRPr="00E94066">
        <w:rPr>
          <w:rStyle w:val="a3"/>
          <w:rFonts w:ascii="Times New Roman" w:hAnsi="Times New Roman" w:cs="Times New Roman"/>
          <w:i/>
          <w:iCs/>
          <w:sz w:val="28"/>
          <w:szCs w:val="28"/>
        </w:rPr>
        <w:t>альтанці</w:t>
      </w:r>
      <w:proofErr w:type="spellEnd"/>
      <w:r w:rsidRPr="00E94066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з </w:t>
      </w:r>
      <w:proofErr w:type="spellStart"/>
      <w:r w:rsidRPr="00E94066">
        <w:rPr>
          <w:rStyle w:val="a3"/>
          <w:rFonts w:ascii="Times New Roman" w:hAnsi="Times New Roman" w:cs="Times New Roman"/>
          <w:i/>
          <w:iCs/>
          <w:sz w:val="28"/>
          <w:szCs w:val="28"/>
        </w:rPr>
        <w:t>троянд</w:t>
      </w:r>
      <w:proofErr w:type="spellEnd"/>
      <w:r w:rsidRPr="00E94066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XV ст.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виникає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A2362">
        <w:rPr>
          <w:rStyle w:val="a3"/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A2362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A2362">
        <w:rPr>
          <w:rStyle w:val="a3"/>
          <w:rFonts w:ascii="Times New Roman" w:hAnsi="Times New Roman" w:cs="Times New Roman"/>
          <w:sz w:val="28"/>
          <w:szCs w:val="28"/>
        </w:rPr>
        <w:t>гравюри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Виникнення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гравюри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тісно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пов’язане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початком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книгодрукування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гравюри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ксилографії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з’являються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десятиліття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друковані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книги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Гутенберга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ґрунті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гравюра почала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поширюватися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трохи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демократичне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мало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особливе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ранніх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стадіях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безіменна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низова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зразок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фольклору.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коли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зацікавилися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професійні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художники, гравюра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переживає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справжнє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піднесення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Молодий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Альбрехт Дюрер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створює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ксилографії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шедеври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lastRenderedPageBreak/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чверті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XVI ст.,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тобто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найдраматичніших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роль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народних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гравюр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знову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залучаються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революційної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пропаганди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агітаційні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листівки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селян,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ілюстрації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памфлетів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політичні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карикатури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Гравюра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вигадлива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техніка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розвиватися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пізніше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ксилографію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з самого початку –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здобуток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професійних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митців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живописцями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Як гравер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уславився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Мартін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Шонгауер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гравюри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відзначаються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красою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малюнку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багатством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спостережень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майстерністю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впевненого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штриха.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F29CC85" wp14:editId="2197D9AB">
            <wp:extent cx="2013320" cy="2067339"/>
            <wp:effectExtent l="0" t="0" r="6350" b="9525"/>
            <wp:docPr id="304" name="Рисунок 304" descr="Картины Альбрехта Дюрера (живопись), смотреть творчество художника, фото  работ с названиями | Арт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Картины Альбрехта Дюрера (живопись), смотреть творчество художника, фото  работ с названиями | Артхив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175" cy="2073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44DD4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4DD4">
        <w:rPr>
          <w:rStyle w:val="a3"/>
          <w:rFonts w:ascii="Times New Roman" w:hAnsi="Times New Roman" w:cs="Times New Roman"/>
          <w:i/>
          <w:iCs/>
          <w:sz w:val="28"/>
          <w:szCs w:val="28"/>
        </w:rPr>
        <w:t>Альбрехт Дюрер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Найяскравішою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зіркою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Альбрехт Дюрер</w:t>
      </w:r>
      <w:r w:rsidRPr="0071735B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видатний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живописець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гравер, перший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ґрунті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художник-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універсал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ренесансного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типу.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назвати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італьянізуючим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майстром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велич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Дюрера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національній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самобутності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Дюрер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автором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теоретичних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трактатів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прекрасне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», «Про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пропорції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У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йдеться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закони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співмірності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пропорційності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важливість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геометрії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про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необхідність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постійно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вчитися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природи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різних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моделей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найкраще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поєднувати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одному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практика Дюрера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складніша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теорію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Щоправда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роботи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чінквеченто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оголені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Адама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вони –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найхарактерніше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Характерніші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аркуші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Апокаліпсиса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великі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гравюри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Апокаліпсис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створена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межі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XV-XVI ст. і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зламі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епох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відчуття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великих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людській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свідомості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пов’язувалося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біблійними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пророцтвами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noProof/>
        </w:rPr>
        <w:drawing>
          <wp:inline distT="0" distB="0" distL="0" distR="0" wp14:anchorId="5986364F" wp14:editId="0CDE4F97">
            <wp:extent cx="1707498" cy="2305878"/>
            <wp:effectExtent l="0" t="0" r="7620" b="0"/>
            <wp:docPr id="326" name="Рисунок 326" descr="Апокалипсис» Альбрехта Дюрера | Сокрытое Сокровищ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Апокалипсис» Альбрехта Дюрера | Сокрытое Сокровище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7428" cy="2319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noProof/>
        </w:rPr>
        <w:drawing>
          <wp:inline distT="0" distB="0" distL="0" distR="0" wp14:anchorId="47A013FE" wp14:editId="632BE3B1">
            <wp:extent cx="1656298" cy="2277481"/>
            <wp:effectExtent l="0" t="0" r="1270" b="8890"/>
            <wp:docPr id="330" name="Рисунок 330" descr="Описание гравюры Альбрехта Дюрера «Четыре всадника Апокалипсиса» 👍 - Дюрер  Альбрех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Описание гравюры Альбрехта Дюрера «Четыре всадника Апокалипсиса» 👍 - Дюрер  Альбрехт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9888" cy="2296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</w:t>
      </w:r>
      <w:r>
        <w:rPr>
          <w:noProof/>
        </w:rPr>
        <w:drawing>
          <wp:inline distT="0" distB="0" distL="0" distR="0" wp14:anchorId="25CAF723" wp14:editId="7677BA86">
            <wp:extent cx="1607126" cy="2278729"/>
            <wp:effectExtent l="0" t="0" r="0" b="7620"/>
            <wp:docPr id="339" name="Рисунок 339" descr="Апокалипсис (серия гравюр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Апокалипсис (серия гравюр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168" cy="22958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24854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24854">
        <w:rPr>
          <w:rFonts w:ascii="Times New Roman" w:hAnsi="Times New Roman" w:cs="Times New Roman"/>
          <w:i/>
          <w:iCs/>
          <w:sz w:val="28"/>
          <w:szCs w:val="28"/>
          <w:lang w:val="uk-UA"/>
        </w:rPr>
        <w:t>Серія «Апокаліпсис»</w:t>
      </w:r>
    </w:p>
    <w:p w:rsidR="005143F5" w:rsidRPr="00A24854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24854">
        <w:rPr>
          <w:rFonts w:ascii="Times New Roman" w:hAnsi="Times New Roman" w:cs="Times New Roman"/>
          <w:sz w:val="28"/>
          <w:szCs w:val="28"/>
          <w:lang w:val="uk-UA"/>
        </w:rPr>
        <w:t xml:space="preserve">Через п’ятнадцять років були створені знамениті гравюри на міді </w:t>
      </w:r>
      <w:proofErr w:type="spellStart"/>
      <w:r w:rsidRPr="00A24854">
        <w:rPr>
          <w:rFonts w:ascii="Times New Roman" w:hAnsi="Times New Roman" w:cs="Times New Roman"/>
          <w:sz w:val="28"/>
          <w:szCs w:val="28"/>
          <w:lang w:val="uk-UA"/>
        </w:rPr>
        <w:t>Дюрера</w:t>
      </w:r>
      <w:proofErr w:type="spellEnd"/>
      <w:r w:rsidRPr="00A24854">
        <w:rPr>
          <w:rFonts w:ascii="Times New Roman" w:hAnsi="Times New Roman" w:cs="Times New Roman"/>
          <w:sz w:val="28"/>
          <w:szCs w:val="28"/>
          <w:lang w:val="uk-UA"/>
        </w:rPr>
        <w:t>: «</w:t>
      </w:r>
      <w:r w:rsidRPr="00A24854">
        <w:rPr>
          <w:rStyle w:val="a3"/>
          <w:rFonts w:ascii="Times New Roman" w:hAnsi="Times New Roman" w:cs="Times New Roman"/>
          <w:sz w:val="28"/>
          <w:szCs w:val="28"/>
          <w:lang w:val="uk-UA"/>
        </w:rPr>
        <w:t>Вершник, диявол і смерть</w:t>
      </w:r>
      <w:r w:rsidRPr="00A24854">
        <w:rPr>
          <w:rFonts w:ascii="Times New Roman" w:hAnsi="Times New Roman" w:cs="Times New Roman"/>
          <w:sz w:val="28"/>
          <w:szCs w:val="28"/>
          <w:lang w:val="uk-UA"/>
        </w:rPr>
        <w:t>», «</w:t>
      </w:r>
      <w:r w:rsidRPr="00A24854">
        <w:rPr>
          <w:rStyle w:val="a3"/>
          <w:rFonts w:ascii="Times New Roman" w:hAnsi="Times New Roman" w:cs="Times New Roman"/>
          <w:sz w:val="28"/>
          <w:szCs w:val="28"/>
          <w:lang w:val="uk-UA"/>
        </w:rPr>
        <w:t>Святий Ієронім</w:t>
      </w:r>
      <w:r w:rsidRPr="00A24854">
        <w:rPr>
          <w:rFonts w:ascii="Times New Roman" w:hAnsi="Times New Roman" w:cs="Times New Roman"/>
          <w:sz w:val="28"/>
          <w:szCs w:val="28"/>
          <w:lang w:val="uk-UA"/>
        </w:rPr>
        <w:t>», «Меланхолія».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A3BAB73" wp14:editId="0E2D55E3">
            <wp:extent cx="2387751" cy="3135086"/>
            <wp:effectExtent l="0" t="0" r="0" b="8255"/>
            <wp:docPr id="340" name="Рисунок 340" descr="Рыцарь, смерть и дьявол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Рыцарь, смерть и дьявол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3645" cy="3169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A44D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«</w:t>
      </w:r>
      <w:r w:rsidRPr="00A44DD4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Вершник, </w:t>
      </w:r>
      <w:proofErr w:type="spellStart"/>
      <w:r w:rsidRPr="00A44DD4">
        <w:rPr>
          <w:rStyle w:val="a3"/>
          <w:rFonts w:ascii="Times New Roman" w:hAnsi="Times New Roman" w:cs="Times New Roman"/>
          <w:i/>
          <w:iCs/>
          <w:sz w:val="28"/>
          <w:szCs w:val="28"/>
        </w:rPr>
        <w:t>диявол</w:t>
      </w:r>
      <w:proofErr w:type="spellEnd"/>
      <w:r w:rsidRPr="00A44DD4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і смерть</w:t>
      </w:r>
      <w:r w:rsidRPr="00A44DD4">
        <w:rPr>
          <w:rFonts w:ascii="Times New Roman" w:hAnsi="Times New Roman" w:cs="Times New Roman"/>
          <w:b/>
          <w:bCs/>
          <w:i/>
          <w:iCs/>
          <w:sz w:val="28"/>
          <w:szCs w:val="28"/>
        </w:rPr>
        <w:t>»</w:t>
      </w:r>
    </w:p>
    <w:p w:rsidR="005143F5" w:rsidRPr="00A44DD4" w:rsidRDefault="005143F5" w:rsidP="005143F5">
      <w:pPr>
        <w:spacing w:line="360" w:lineRule="auto"/>
        <w:ind w:firstLine="567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noProof/>
        </w:rPr>
        <w:lastRenderedPageBreak/>
        <w:drawing>
          <wp:inline distT="0" distB="0" distL="0" distR="0" wp14:anchorId="7C44A9A5" wp14:editId="712D2A61">
            <wp:extent cx="1999047" cy="2606892"/>
            <wp:effectExtent l="0" t="0" r="1270" b="3175"/>
            <wp:docPr id="341" name="Рисунок 341" descr="Святой Иероним в келье (гравюра Дюрера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Святой Иероним в келье (гравюра Дюрера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6811" cy="26170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</w:t>
      </w:r>
      <w:r>
        <w:rPr>
          <w:noProof/>
        </w:rPr>
        <w:drawing>
          <wp:inline distT="0" distB="0" distL="0" distR="0" wp14:anchorId="6CBFCCC9" wp14:editId="15203D79">
            <wp:extent cx="2078773" cy="2628153"/>
            <wp:effectExtent l="0" t="0" r="0" b="1270"/>
            <wp:docPr id="342" name="Рисунок 342" descr="Меланхолия (гравюра Дюрера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Меланхолия (гравюра Дюрера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265" cy="2643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44DD4" w:rsidRDefault="005143F5" w:rsidP="005143F5">
      <w:pPr>
        <w:spacing w:line="360" w:lineRule="auto"/>
        <w:ind w:firstLine="567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</w:t>
      </w:r>
      <w:r w:rsidRPr="00666BE0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«</w:t>
      </w:r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Святий Ієронім</w:t>
      </w:r>
      <w:r w:rsidRPr="00666BE0">
        <w:rPr>
          <w:rFonts w:ascii="Times New Roman" w:hAnsi="Times New Roman" w:cs="Times New Roman"/>
          <w:b/>
          <w:bCs/>
          <w:sz w:val="28"/>
          <w:szCs w:val="28"/>
          <w:lang w:val="uk-UA"/>
        </w:rPr>
        <w:t>»</w:t>
      </w:r>
      <w:r w:rsidRPr="00A44DD4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                                            </w:t>
      </w:r>
      <w:r w:rsidRPr="00666BE0">
        <w:rPr>
          <w:rFonts w:ascii="Times New Roman" w:hAnsi="Times New Roman" w:cs="Times New Roman"/>
          <w:i/>
          <w:iCs/>
          <w:sz w:val="28"/>
          <w:szCs w:val="28"/>
          <w:lang w:val="uk-UA"/>
        </w:rPr>
        <w:t>«Меланхолія»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Times New Roman" w:hAnsi="Times New Roman" w:cs="Times New Roman"/>
          <w:sz w:val="28"/>
          <w:szCs w:val="28"/>
          <w:lang w:val="uk-UA"/>
        </w:rPr>
        <w:t>Живописець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>Грюневальд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був повною протилежністю </w:t>
      </w:r>
      <w:proofErr w:type="spellStart"/>
      <w:r w:rsidRPr="0095579D">
        <w:rPr>
          <w:rFonts w:ascii="Times New Roman" w:hAnsi="Times New Roman" w:cs="Times New Roman"/>
          <w:sz w:val="28"/>
          <w:szCs w:val="28"/>
          <w:lang w:val="uk-UA"/>
        </w:rPr>
        <w:t>Дюреру</w:t>
      </w:r>
      <w:proofErr w:type="spellEnd"/>
      <w:r w:rsidRPr="0095579D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Pr="0095579D">
        <w:rPr>
          <w:rFonts w:ascii="Times New Roman" w:hAnsi="Times New Roman" w:cs="Times New Roman"/>
          <w:sz w:val="28"/>
          <w:szCs w:val="28"/>
          <w:lang w:val="uk-UA"/>
        </w:rPr>
        <w:t>Грюневальд</w:t>
      </w:r>
      <w:proofErr w:type="spellEnd"/>
      <w:r w:rsidRPr="0095579D">
        <w:rPr>
          <w:rFonts w:ascii="Times New Roman" w:hAnsi="Times New Roman" w:cs="Times New Roman"/>
          <w:sz w:val="28"/>
          <w:szCs w:val="28"/>
          <w:lang w:val="uk-UA"/>
        </w:rPr>
        <w:t xml:space="preserve"> – це митець, що цілком знаходиться у полоні емоційної стихії. </w:t>
      </w:r>
      <w:r w:rsidRPr="0071735B">
        <w:rPr>
          <w:rFonts w:ascii="Times New Roman" w:hAnsi="Times New Roman" w:cs="Times New Roman"/>
          <w:sz w:val="28"/>
          <w:szCs w:val="28"/>
        </w:rPr>
        <w:t xml:space="preserve">За красою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кольору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митець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нагадати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венеціанців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внутрішнім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змістом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Грюневальд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відрізняється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Один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центральних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Ізенгеймський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143F5" w:rsidRPr="00E47840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E47840">
        <w:rPr>
          <w:i/>
          <w:iCs/>
          <w:noProof/>
        </w:rPr>
        <w:drawing>
          <wp:inline distT="0" distB="0" distL="0" distR="0" wp14:anchorId="10E30794" wp14:editId="70A66A37">
            <wp:extent cx="3892139" cy="2924944"/>
            <wp:effectExtent l="0" t="0" r="0" b="8890"/>
            <wp:docPr id="343" name="Рисунок 343" descr="Ізенгеймський вівтар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Ізенгеймський вівтар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2711" cy="2932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E47840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E47840">
        <w:rPr>
          <w:rFonts w:ascii="Times New Roman" w:hAnsi="Times New Roman" w:cs="Times New Roman"/>
          <w:i/>
          <w:iCs/>
          <w:sz w:val="28"/>
          <w:szCs w:val="28"/>
        </w:rPr>
        <w:t>Ізенгеймський</w:t>
      </w:r>
      <w:proofErr w:type="spellEnd"/>
      <w:r w:rsidRPr="00E4784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E47840">
        <w:rPr>
          <w:rFonts w:ascii="Times New Roman" w:hAnsi="Times New Roman" w:cs="Times New Roman"/>
          <w:i/>
          <w:iCs/>
          <w:sz w:val="28"/>
          <w:szCs w:val="28"/>
        </w:rPr>
        <w:t>вівтар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Центральна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частина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«Голгофа» Яким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страшним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мертвий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Христос,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вночі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висить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хресті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!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особливо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страшний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тому,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r w:rsidRPr="0071735B">
        <w:rPr>
          <w:rFonts w:ascii="Times New Roman" w:hAnsi="Times New Roman" w:cs="Times New Roman"/>
          <w:sz w:val="28"/>
          <w:szCs w:val="28"/>
        </w:rPr>
        <w:lastRenderedPageBreak/>
        <w:t xml:space="preserve">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немає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умовності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композицій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реальну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глибину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реальний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об’єм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;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закривавлене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мертве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справжнім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Патетичні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фігури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обабіч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хреста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розмірами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менші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розп’ятого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Ісуса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розміщені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просторовій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площині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пустельна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зеленкувата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Усе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 так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жахливо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загальне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рішення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картини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площинним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умовним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реальне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порушенні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об’ємів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щось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жахливого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сну: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розп’ятого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наче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насувається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глядача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глибини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Ізенгеймський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вівтар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дивний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по-своєму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прекрасний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водночас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відразливий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твір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завершений у 1516 р.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роки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навіть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врівноважений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>Гольбейн</w:t>
      </w:r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молодший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сучасник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Дюрера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Грюневальда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зовсім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спрямування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котрий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уже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нічого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спільного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традицією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створив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гравюр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дереві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proofErr w:type="gramStart"/>
      <w:r w:rsidRPr="0071735B">
        <w:rPr>
          <w:rFonts w:ascii="Times New Roman" w:hAnsi="Times New Roman" w:cs="Times New Roman"/>
          <w:sz w:val="28"/>
          <w:szCs w:val="28"/>
        </w:rPr>
        <w:t>» .</w:t>
      </w:r>
      <w:proofErr w:type="gramEnd"/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B45BBB0" wp14:editId="7D3E2494">
            <wp:extent cx="2913585" cy="2051366"/>
            <wp:effectExtent l="0" t="0" r="1270" b="6350"/>
            <wp:docPr id="344" name="Рисунок 344" descr="Пляска смерти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Пляска смерти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3469" cy="205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874446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874446">
        <w:rPr>
          <w:rFonts w:ascii="Times New Roman" w:hAnsi="Times New Roman" w:cs="Times New Roman"/>
          <w:i/>
          <w:iCs/>
          <w:sz w:val="28"/>
          <w:szCs w:val="28"/>
        </w:rPr>
        <w:t xml:space="preserve">гравюр на </w:t>
      </w:r>
      <w:proofErr w:type="spellStart"/>
      <w:r w:rsidRPr="00874446">
        <w:rPr>
          <w:rFonts w:ascii="Times New Roman" w:hAnsi="Times New Roman" w:cs="Times New Roman"/>
          <w:i/>
          <w:iCs/>
          <w:sz w:val="28"/>
          <w:szCs w:val="28"/>
        </w:rPr>
        <w:t>дереві</w:t>
      </w:r>
      <w:proofErr w:type="spellEnd"/>
      <w:r w:rsidRPr="00874446">
        <w:rPr>
          <w:rFonts w:ascii="Times New Roman" w:hAnsi="Times New Roman" w:cs="Times New Roman"/>
          <w:i/>
          <w:iCs/>
          <w:sz w:val="28"/>
          <w:szCs w:val="28"/>
        </w:rPr>
        <w:t xml:space="preserve"> «</w:t>
      </w:r>
      <w:proofErr w:type="spellStart"/>
      <w:r w:rsidRPr="00874446">
        <w:rPr>
          <w:rFonts w:ascii="Times New Roman" w:hAnsi="Times New Roman" w:cs="Times New Roman"/>
          <w:i/>
          <w:iCs/>
          <w:sz w:val="28"/>
          <w:szCs w:val="28"/>
        </w:rPr>
        <w:t>Образи</w:t>
      </w:r>
      <w:proofErr w:type="spellEnd"/>
      <w:r w:rsidRPr="0087444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874446">
        <w:rPr>
          <w:rFonts w:ascii="Times New Roman" w:hAnsi="Times New Roman" w:cs="Times New Roman"/>
          <w:i/>
          <w:iCs/>
          <w:sz w:val="28"/>
          <w:szCs w:val="28"/>
        </w:rPr>
        <w:t>смерті</w:t>
      </w:r>
      <w:proofErr w:type="spellEnd"/>
      <w:proofErr w:type="gramStart"/>
      <w:r w:rsidRPr="00874446">
        <w:rPr>
          <w:rFonts w:ascii="Times New Roman" w:hAnsi="Times New Roman" w:cs="Times New Roman"/>
          <w:i/>
          <w:iCs/>
          <w:sz w:val="28"/>
          <w:szCs w:val="28"/>
        </w:rPr>
        <w:t>» .</w:t>
      </w:r>
      <w:proofErr w:type="gram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Громадянська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позиція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Гольбейна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завдяки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«Образам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смерті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зрозумілою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близький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найвидатніших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німецьких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гуманістів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тому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числі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Еразма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Роттердамського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неодноразово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писав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Еразма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«Похвалу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глупоті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Але активно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політичні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втручався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Після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поразки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Селянської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емігрував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де прожив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кінця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працюючи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портретистом 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дворі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короля.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Портрети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головне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Гольбейна.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жанрі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досяг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вершини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спокійної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відшліфованої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урівноваженої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майстерності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манера Гольбейна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настільки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об’єктивна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промовляє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сама натура. </w:t>
      </w:r>
    </w:p>
    <w:p w:rsidR="005143F5" w:rsidRPr="00874446" w:rsidRDefault="005143F5" w:rsidP="005143F5">
      <w:pPr>
        <w:spacing w:line="360" w:lineRule="auto"/>
        <w:ind w:firstLine="567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  <w:sz w:val="28"/>
          <w:szCs w:val="28"/>
        </w:rPr>
        <w:drawing>
          <wp:inline distT="0" distB="0" distL="0" distR="0" wp14:anchorId="540E3335" wp14:editId="3FCF5265">
            <wp:extent cx="1942465" cy="2351405"/>
            <wp:effectExtent l="0" t="0" r="635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2465" cy="2351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</w:t>
      </w:r>
      <w:r>
        <w:rPr>
          <w:noProof/>
        </w:rPr>
        <w:drawing>
          <wp:inline distT="0" distB="0" distL="0" distR="0" wp14:anchorId="0F98B3E0" wp14:editId="70396147">
            <wp:extent cx="2203648" cy="2325195"/>
            <wp:effectExtent l="0" t="0" r="6350" b="0"/>
            <wp:docPr id="346" name="Рисунок 346" descr="Ганс Гольбейн. Портрет юриста Бонифация Амербаха (Алина Алексеева-Маркезин)  / Проза.р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Ганс Гольбейн. Портрет юриста Бонифация Амербаха (Алина Алексеева-Маркезин)  / Проза.ру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1556" cy="2344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874446" w:rsidRDefault="005143F5" w:rsidP="005143F5">
      <w:pPr>
        <w:spacing w:line="36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666BE0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Еразм </w:t>
      </w:r>
      <w:proofErr w:type="spellStart"/>
      <w:r w:rsidRPr="00666BE0">
        <w:rPr>
          <w:rFonts w:ascii="Times New Roman" w:hAnsi="Times New Roman" w:cs="Times New Roman"/>
          <w:i/>
          <w:iCs/>
          <w:sz w:val="28"/>
          <w:szCs w:val="28"/>
          <w:lang w:val="uk-UA"/>
        </w:rPr>
        <w:t>Роттердамський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     </w:t>
      </w:r>
      <w:r w:rsidRPr="00874446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proofErr w:type="spellStart"/>
      <w:r w:rsidRPr="00666BE0">
        <w:rPr>
          <w:rFonts w:ascii="Times New Roman" w:hAnsi="Times New Roman" w:cs="Times New Roman"/>
          <w:i/>
          <w:iCs/>
          <w:sz w:val="28"/>
          <w:szCs w:val="28"/>
          <w:lang w:val="uk-UA"/>
        </w:rPr>
        <w:t>Амербах</w:t>
      </w:r>
      <w:proofErr w:type="spellEnd"/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Еразм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Роттердамський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 у нього виглядає мудрим й іронічним,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Амербах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 – тонким і чарівним, Шарль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Моретт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 – відлюдькуватим, Томас Мор – суворо зосередженим.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наслідком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безпомилково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вірного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відтворення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об’ємів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площині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6455D6E1" wp14:editId="4C2159C4">
            <wp:extent cx="1851098" cy="2266122"/>
            <wp:effectExtent l="0" t="0" r="0" b="1270"/>
            <wp:docPr id="347" name="Рисунок 347" descr="Ганс Гольбейн Младший. Портрет Шарля де Моретта описание фот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Ганс Гольбейн Младший. Портрет Шарля де Моретта описание фото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419" cy="2273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</w:t>
      </w:r>
      <w:r>
        <w:rPr>
          <w:noProof/>
        </w:rPr>
        <w:drawing>
          <wp:inline distT="0" distB="0" distL="0" distR="0" wp14:anchorId="367DA0DA" wp14:editId="0C908D36">
            <wp:extent cx="1768165" cy="2197968"/>
            <wp:effectExtent l="0" t="0" r="3810" b="0"/>
            <wp:docPr id="348" name="Рисунок 348" descr="Томас Мор» картина Гольбейна 1527г., описание кратк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Томас Мор» картина Гольбейна 1527г., описание кратко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808" cy="221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874446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</w:t>
      </w:r>
      <w:r w:rsidRPr="00874446">
        <w:rPr>
          <w:rFonts w:ascii="Times New Roman" w:hAnsi="Times New Roman" w:cs="Times New Roman"/>
          <w:i/>
          <w:iCs/>
          <w:sz w:val="28"/>
          <w:szCs w:val="28"/>
        </w:rPr>
        <w:t xml:space="preserve">Шарль </w:t>
      </w:r>
      <w:proofErr w:type="spellStart"/>
      <w:r w:rsidRPr="00874446">
        <w:rPr>
          <w:rFonts w:ascii="Times New Roman" w:hAnsi="Times New Roman" w:cs="Times New Roman"/>
          <w:i/>
          <w:iCs/>
          <w:sz w:val="28"/>
          <w:szCs w:val="28"/>
        </w:rPr>
        <w:t>Моретт</w:t>
      </w:r>
      <w:proofErr w:type="spellEnd"/>
      <w:r w:rsidRPr="00874446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 </w:t>
      </w:r>
      <w:r w:rsidRPr="00874446">
        <w:rPr>
          <w:rFonts w:ascii="Times New Roman" w:hAnsi="Times New Roman" w:cs="Times New Roman"/>
          <w:i/>
          <w:iCs/>
          <w:sz w:val="28"/>
          <w:szCs w:val="28"/>
        </w:rPr>
        <w:t>Томас Мор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Гольбейна мало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величезний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вплив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визначило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переважно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портретів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B93E64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87444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Відродження</w:t>
      </w:r>
      <w:proofErr w:type="spellEnd"/>
      <w:r w:rsidRPr="00B9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74446">
        <w:rPr>
          <w:rFonts w:ascii="Times New Roman" w:hAnsi="Times New Roman" w:cs="Times New Roman"/>
          <w:b/>
          <w:bCs/>
          <w:sz w:val="28"/>
          <w:szCs w:val="28"/>
        </w:rPr>
        <w:t>у</w:t>
      </w:r>
      <w:r w:rsidRPr="00B93E6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74446">
        <w:rPr>
          <w:rFonts w:ascii="Times New Roman" w:hAnsi="Times New Roman" w:cs="Times New Roman"/>
          <w:b/>
          <w:bCs/>
          <w:sz w:val="28"/>
          <w:szCs w:val="28"/>
        </w:rPr>
        <w:t>Франції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поява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своєрідної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ренесансної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відбувається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умовах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змін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державному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устрої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Ренесансна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держава»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існувала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близько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150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(XVI – перша половина XVII ст.</w:t>
      </w:r>
      <w:r w:rsidRPr="00A24854">
        <w:rPr>
          <w:rFonts w:ascii="Times New Roman" w:hAnsi="Times New Roman" w:cs="Times New Roman"/>
          <w:sz w:val="28"/>
          <w:szCs w:val="28"/>
        </w:rPr>
        <w:t>)</w:t>
      </w:r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децентралізована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династична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без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покірливої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бюрократії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Влада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спиралася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підтримку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населення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підтримка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надавалася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Генеральні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провінційні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штати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Ренесансна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монархія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закінчується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правління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Людовіка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XIV, коли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складається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добре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організована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центральна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«абсолютного уряду».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підсумки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–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протилежні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наслідкам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того,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відбулося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Німеччині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Реформаційний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рух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потерпів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крах,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країна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залишалася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католицькою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абсолютною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монархією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на початку</w:t>
      </w:r>
      <w:proofErr w:type="gramEnd"/>
      <w:r w:rsidRPr="0071735B">
        <w:rPr>
          <w:rFonts w:ascii="Times New Roman" w:hAnsi="Times New Roman" w:cs="Times New Roman"/>
          <w:sz w:val="28"/>
          <w:szCs w:val="28"/>
        </w:rPr>
        <w:t xml:space="preserve"> XVI ст.,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королівська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влада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сильною і в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накладало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відбиток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рано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з’явився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відтінок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«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придворності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Малопомітний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літературі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де 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панувала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стихія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народної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яскравим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метеором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виник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поезії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бунтівний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школяр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Франсуа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Війон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часом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Рабле,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Ронсара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й Монтеня</w:t>
      </w:r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відтінок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набагато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сильніше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проявився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образотворчому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Монархи,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підсилюючи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сяйво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славу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двору, оточили себе художниками,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пред’являли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вимоги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1D7D82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bookmarkStart w:id="5" w:name="80624"/>
      <w:bookmarkEnd w:id="5"/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Образотворче</w:t>
      </w:r>
      <w:proofErr w:type="spellEnd"/>
      <w:r w:rsidRPr="001D7D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мистецтво</w:t>
      </w:r>
      <w:proofErr w:type="spellEnd"/>
      <w:r w:rsidRPr="001D7D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Франції</w:t>
      </w:r>
      <w:proofErr w:type="spellEnd"/>
      <w:r w:rsidRPr="001D7D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доби</w:t>
      </w:r>
      <w:proofErr w:type="spellEnd"/>
      <w:r w:rsidRPr="001D7D8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драматичні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ноти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приглушені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тут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аналогій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Босха, Брейгеля, Дюрера,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Грюнвальда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хоча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два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століття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сповнена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бурхливих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жорстоких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Столітня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Габсбургами,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католиків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гугенотами,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кривава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Варфоломіївська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ніч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усе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Pr="0071735B">
        <w:rPr>
          <w:rFonts w:ascii="Times New Roman" w:hAnsi="Times New Roman" w:cs="Times New Roman"/>
          <w:sz w:val="28"/>
          <w:szCs w:val="28"/>
        </w:rPr>
        <w:t>настрої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виявилися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то,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чином,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надгробній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пластиці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ж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залишалося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вишукано-спокійним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Загалом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виявилася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раблезіанська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життєрадісність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офіційна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орієнтація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замовників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королів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придворних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маньєризму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найкращі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пов’язані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який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так само, як і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давні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школи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мініатюристів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тісно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взаємодіють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завжди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можна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розрізнити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них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спільне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вогнище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Бургундія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герцогство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самостійним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входили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дворі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бургундських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герцогів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працювали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нідерландські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Ян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Ейк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, і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брати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Лімбурги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Одним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шедеврів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виду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ілюстрації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рукописної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книги «Великих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хронік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книга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виготовлена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бургундського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герцога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Філіпа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Доброго.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Сімон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Марміон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 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виконав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манускрипті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п’ятнадцять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сімдесят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п’ять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помічники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проілюстрована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історія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починаючи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легендарного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походження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франків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троянців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закінчуючи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подіями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Столітньої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війни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Найвідомішим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живописців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суперник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Марміона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мініатюри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Жан Фуке.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 «Великими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хроніками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Марміона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створюється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аналогічний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тематикою кодекс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ілюстраціями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Фуке.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ілюстрації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розкішніші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фарбами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вільніші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передачі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простору,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більш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цілісні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композицією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бургундського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майстра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20860512" wp14:editId="507D3CB5">
            <wp:extent cx="1851518" cy="1851518"/>
            <wp:effectExtent l="0" t="0" r="0" b="0"/>
            <wp:docPr id="225" name="Рисунок 225" descr="Жан Фуке картины с названиями, работы художника Жана Фуке | Артхи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Жан Фуке картины с названиями, работы художника Жана Фуке | Артхив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2559" cy="1862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F85690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85690">
        <w:rPr>
          <w:rFonts w:ascii="Times New Roman" w:hAnsi="Times New Roman" w:cs="Times New Roman"/>
          <w:i/>
          <w:iCs/>
          <w:sz w:val="28"/>
          <w:szCs w:val="28"/>
        </w:rPr>
        <w:t>Жан Фуке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Style w:val="a3"/>
          <w:rFonts w:ascii="Times New Roman" w:hAnsi="Times New Roman" w:cs="Times New Roman"/>
          <w:sz w:val="28"/>
          <w:szCs w:val="28"/>
        </w:rPr>
        <w:t>Фуке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ілюстрував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багато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рукописних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книжок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(і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іншим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твори Бокаччо), але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менш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відомі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портрети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короля Карла VII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придворних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також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диптих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Ет’єна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Шевальє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із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зображенням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мадонни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6F8EDC4B" wp14:editId="56A622B4">
            <wp:extent cx="1777684" cy="2012006"/>
            <wp:effectExtent l="0" t="0" r="0" b="7620"/>
            <wp:docPr id="241" name="Рисунок 241" descr="Меленский диптих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Меленский диптих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4073" cy="201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F85690" w:rsidRDefault="005143F5" w:rsidP="005143F5">
      <w:pPr>
        <w:spacing w:line="360" w:lineRule="auto"/>
        <w:ind w:firstLine="567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F85690">
        <w:rPr>
          <w:rFonts w:ascii="Times New Roman" w:hAnsi="Times New Roman" w:cs="Times New Roman"/>
          <w:i/>
          <w:iCs/>
          <w:sz w:val="28"/>
          <w:szCs w:val="28"/>
        </w:rPr>
        <w:t xml:space="preserve">диптих </w:t>
      </w:r>
      <w:proofErr w:type="spellStart"/>
      <w:r w:rsidRPr="00F85690">
        <w:rPr>
          <w:rFonts w:ascii="Times New Roman" w:hAnsi="Times New Roman" w:cs="Times New Roman"/>
          <w:i/>
          <w:iCs/>
          <w:sz w:val="28"/>
          <w:szCs w:val="28"/>
        </w:rPr>
        <w:t>Ет’єна</w:t>
      </w:r>
      <w:proofErr w:type="spellEnd"/>
      <w:r w:rsidRPr="00F85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5690">
        <w:rPr>
          <w:rFonts w:ascii="Times New Roman" w:hAnsi="Times New Roman" w:cs="Times New Roman"/>
          <w:i/>
          <w:iCs/>
          <w:sz w:val="28"/>
          <w:szCs w:val="28"/>
        </w:rPr>
        <w:t>Шевальє</w:t>
      </w:r>
      <w:proofErr w:type="spellEnd"/>
      <w:r w:rsidRPr="00F85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5690">
        <w:rPr>
          <w:rFonts w:ascii="Times New Roman" w:hAnsi="Times New Roman" w:cs="Times New Roman"/>
          <w:i/>
          <w:iCs/>
          <w:sz w:val="28"/>
          <w:szCs w:val="28"/>
        </w:rPr>
        <w:t>із</w:t>
      </w:r>
      <w:proofErr w:type="spellEnd"/>
      <w:r w:rsidRPr="00F85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5690">
        <w:rPr>
          <w:rFonts w:ascii="Times New Roman" w:hAnsi="Times New Roman" w:cs="Times New Roman"/>
          <w:i/>
          <w:iCs/>
          <w:sz w:val="28"/>
          <w:szCs w:val="28"/>
        </w:rPr>
        <w:t>зображенням</w:t>
      </w:r>
      <w:proofErr w:type="spellEnd"/>
      <w:r w:rsidRPr="00F85690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F85690">
        <w:rPr>
          <w:rFonts w:ascii="Times New Roman" w:hAnsi="Times New Roman" w:cs="Times New Roman"/>
          <w:i/>
          <w:iCs/>
          <w:sz w:val="28"/>
          <w:szCs w:val="28"/>
        </w:rPr>
        <w:t>мадонни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мадонни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фаворитка Карла VII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Агнеса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Сорель.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певний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присмак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вишуканого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холодного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еротизму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згодом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пролунає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віршах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Ронсара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кольоровому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відношенні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вітражів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У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набуває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добу вона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відзначається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стильовою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цільністю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вигадливо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варіюються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сполучаються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елементи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готики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італійських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палаццо. 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вирішуються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загальні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проблеми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містобудування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планування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Міста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тепер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набувати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наближеного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сучасного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прямими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r w:rsidRPr="0071735B">
        <w:rPr>
          <w:rFonts w:ascii="Times New Roman" w:hAnsi="Times New Roman" w:cs="Times New Roman"/>
          <w:sz w:val="28"/>
          <w:szCs w:val="28"/>
        </w:rPr>
        <w:lastRenderedPageBreak/>
        <w:t xml:space="preserve">широкими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вулицями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забудованими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одним планом.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такі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завдання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могла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серйозно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братися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сильна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централізована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держава.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Один за одними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зводяться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пишні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палаци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замки. 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оточені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парками,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обнесені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стінами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вежами,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виникає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проблема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ансамблю. Таким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королівський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замок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Шамбор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побудований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першій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половині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триповерховий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масив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симетричний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суворий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дуже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ефектно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увінчаний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декоративним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завершенням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подальшому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починають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старанно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вивчати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античну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архітектуру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систему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античних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ордерів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Коли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головна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королівська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резиденція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переноситься до Парижу,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архітектор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П’єр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Леско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будує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там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місці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старого палацу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розкішний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Лувр .</w:t>
      </w:r>
      <w:proofErr w:type="gramEnd"/>
    </w:p>
    <w:p w:rsidR="005143F5" w:rsidRPr="00BA4EA9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 wp14:anchorId="3E8E3E2A" wp14:editId="71F3A4E0">
            <wp:extent cx="1453953" cy="2283080"/>
            <wp:effectExtent l="0" t="0" r="0" b="3175"/>
            <wp:docPr id="349" name="Рисунок 3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288" cy="2297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A4EA9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 w:rsidRPr="00BA4EA9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2B091A7D" wp14:editId="174A03A8">
            <wp:extent cx="3316829" cy="2307066"/>
            <wp:effectExtent l="0" t="0" r="0" b="0"/>
            <wp:docPr id="350" name="Рисунок 350" descr="ЛЕСКО • Большая российская энциклопедия - электронная верс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ЛЕСКО • Большая российская энциклопедия - электронная версия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6190" cy="2320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BA4EA9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proofErr w:type="spellStart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>архітектор</w:t>
      </w:r>
      <w:proofErr w:type="spellEnd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>П’єр</w:t>
      </w:r>
      <w:proofErr w:type="spellEnd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Леско</w:t>
      </w:r>
      <w:r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</w:t>
      </w:r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 </w:t>
      </w:r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Лувр в </w:t>
      </w:r>
      <w:proofErr w:type="gramStart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Парижі(</w:t>
      </w:r>
      <w:proofErr w:type="spellStart"/>
      <w:proofErr w:type="gramEnd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>П’єр</w:t>
      </w:r>
      <w:proofErr w:type="spellEnd"/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</w:rPr>
        <w:t xml:space="preserve"> Леско  </w:t>
      </w:r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)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споруди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будувалися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або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починали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будувати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за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часів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правління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короля Франциска І,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котрий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усіляко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сприяв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При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цьому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орієнтувався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італійські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зразки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Саме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прийняв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себе Леонардо да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Вінчі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BA4EA9" w:rsidRDefault="005143F5" w:rsidP="005143F5">
      <w:pPr>
        <w:spacing w:line="36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BA4EA9">
        <w:rPr>
          <w:i/>
          <w:iCs/>
          <w:noProof/>
          <w:sz w:val="28"/>
          <w:szCs w:val="28"/>
        </w:rPr>
        <w:lastRenderedPageBreak/>
        <w:drawing>
          <wp:inline distT="0" distB="0" distL="0" distR="0" wp14:anchorId="0D7AFA22" wp14:editId="41DAA35F">
            <wp:extent cx="1896745" cy="2407920"/>
            <wp:effectExtent l="0" t="0" r="8255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96745" cy="2407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</w:t>
      </w:r>
      <w:r w:rsidRPr="00BA4EA9">
        <w:rPr>
          <w:i/>
          <w:iCs/>
          <w:noProof/>
        </w:rPr>
        <w:drawing>
          <wp:inline distT="0" distB="0" distL="0" distR="0" wp14:anchorId="7BBA561D" wp14:editId="3686983D">
            <wp:extent cx="1913890" cy="2390775"/>
            <wp:effectExtent l="0" t="0" r="0" b="9525"/>
            <wp:docPr id="353" name="Рисунок 353" descr="Germain Pilon - EcuR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ermain Pilon - EcuRed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3890" cy="239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BA4EA9" w:rsidRDefault="005143F5" w:rsidP="005143F5">
      <w:pPr>
        <w:spacing w:line="360" w:lineRule="auto"/>
        <w:ind w:firstLine="567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</w:t>
      </w:r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Жан </w:t>
      </w:r>
      <w:proofErr w:type="spellStart"/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Гужон</w:t>
      </w:r>
      <w:proofErr w:type="spellEnd"/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 w:rsidRPr="00BA4EA9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</w:t>
      </w:r>
      <w:r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                            </w:t>
      </w:r>
      <w:proofErr w:type="spellStart"/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Жермен</w:t>
      </w:r>
      <w:proofErr w:type="spellEnd"/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Пілон</w:t>
      </w:r>
    </w:p>
    <w:p w:rsidR="005143F5" w:rsidRPr="00666BE0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66BE0">
        <w:rPr>
          <w:rFonts w:ascii="Times New Roman" w:hAnsi="Times New Roman" w:cs="Times New Roman"/>
          <w:sz w:val="28"/>
          <w:szCs w:val="28"/>
          <w:lang w:val="uk-UA"/>
        </w:rPr>
        <w:t>Найвідоміші французькі скульптори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Жан </w:t>
      </w:r>
      <w:proofErr w:type="spellStart"/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>Гужон</w:t>
      </w:r>
      <w:proofErr w:type="spellEnd"/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і </w:t>
      </w:r>
      <w:proofErr w:type="spellStart"/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>Жермен</w:t>
      </w:r>
      <w:proofErr w:type="spellEnd"/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 xml:space="preserve"> Пілон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666BE0">
        <w:rPr>
          <w:rFonts w:ascii="Times New Roman" w:hAnsi="Times New Roman" w:cs="Times New Roman"/>
          <w:sz w:val="28"/>
          <w:szCs w:val="28"/>
          <w:lang w:val="uk-UA"/>
        </w:rPr>
        <w:t>також зазнали впливу школи</w:t>
      </w:r>
      <w:r w:rsidRPr="0071735B">
        <w:rPr>
          <w:rFonts w:ascii="Times New Roman" w:hAnsi="Times New Roman" w:cs="Times New Roman"/>
          <w:sz w:val="28"/>
          <w:szCs w:val="28"/>
        </w:rPr>
        <w:t> </w:t>
      </w:r>
      <w:r w:rsidRPr="00666BE0">
        <w:rPr>
          <w:rStyle w:val="a3"/>
          <w:rFonts w:ascii="Times New Roman" w:hAnsi="Times New Roman" w:cs="Times New Roman"/>
          <w:sz w:val="28"/>
          <w:szCs w:val="28"/>
          <w:lang w:val="uk-UA"/>
        </w:rPr>
        <w:t>Фонтенбло</w:t>
      </w:r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, що не заважало їм виконувати чарівні твори.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Гужон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 багато працював разом з архітектором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Леско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, будівничим Лувра. 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Леско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 створив проект «Фонтану німф» у вигляді галереї із семи аркад, а рельєфи між пілястрами, що зображують німф, виконав </w:t>
      </w:r>
      <w:proofErr w:type="spellStart"/>
      <w:r w:rsidRPr="00666BE0">
        <w:rPr>
          <w:rFonts w:ascii="Times New Roman" w:hAnsi="Times New Roman" w:cs="Times New Roman"/>
          <w:sz w:val="28"/>
          <w:szCs w:val="28"/>
          <w:lang w:val="uk-UA"/>
        </w:rPr>
        <w:t>Гужон</w:t>
      </w:r>
      <w:proofErr w:type="spellEnd"/>
      <w:r w:rsidRPr="00666BE0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Pr="0071735B">
        <w:rPr>
          <w:rFonts w:ascii="Times New Roman" w:hAnsi="Times New Roman" w:cs="Times New Roman"/>
          <w:sz w:val="28"/>
          <w:szCs w:val="28"/>
        </w:rPr>
        <w:t xml:space="preserve">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цих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образах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маньєристична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видовженість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вишукані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фігур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виглядають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виправданими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естетично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необхідними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Німфи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Гужона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швидше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нагадують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кращі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твори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готики,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ніж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маньєризму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і разом 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них є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дещо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античної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класики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</w:t>
      </w:r>
      <w:r>
        <w:rPr>
          <w:rFonts w:ascii="Times New Roman" w:hAnsi="Times New Roman" w:cs="Times New Roman"/>
          <w:noProof/>
          <w:sz w:val="28"/>
          <w:szCs w:val="28"/>
          <w:lang w:val="uk-UA"/>
        </w:rPr>
        <w:drawing>
          <wp:inline distT="0" distB="0" distL="0" distR="0" wp14:anchorId="648B1FD2" wp14:editId="485095F4">
            <wp:extent cx="1510015" cy="2256013"/>
            <wp:effectExtent l="0" t="0" r="0" b="0"/>
            <wp:docPr id="356" name="Рисунок 3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0303" cy="22713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</w:t>
      </w:r>
      <w:r>
        <w:rPr>
          <w:noProof/>
        </w:rPr>
        <w:drawing>
          <wp:inline distT="0" distB="0" distL="0" distR="0" wp14:anchorId="5695833D" wp14:editId="40D88D95">
            <wp:extent cx="2843444" cy="1282968"/>
            <wp:effectExtent l="0" t="0" r="0" b="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2885" cy="1305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A640D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  <w:lang w:val="uk-UA"/>
        </w:rPr>
      </w:pPr>
      <w:r w:rsidRPr="00A640DB">
        <w:rPr>
          <w:rFonts w:ascii="Times New Roman" w:hAnsi="Times New Roman" w:cs="Times New Roman"/>
          <w:i/>
          <w:iCs/>
          <w:sz w:val="28"/>
          <w:szCs w:val="28"/>
          <w:lang w:val="uk-UA"/>
        </w:rPr>
        <w:t>«Фонтану німф»(</w:t>
      </w:r>
      <w:r w:rsidRPr="00A640DB">
        <w:rPr>
          <w:rFonts w:ascii="Times New Roman" w:hAnsi="Times New Roman" w:cs="Times New Roman"/>
          <w:i/>
          <w:iCs/>
          <w:sz w:val="28"/>
          <w:szCs w:val="28"/>
        </w:rPr>
        <w:t xml:space="preserve"> Леско</w:t>
      </w:r>
      <w:r w:rsidRPr="00A640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)       </w:t>
      </w:r>
      <w:r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    </w:t>
      </w:r>
      <w:r w:rsidRPr="00A640DB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    рельєфи між пілястрами(</w:t>
      </w:r>
      <w:proofErr w:type="spellStart"/>
      <w:r w:rsidRPr="00A640DB">
        <w:rPr>
          <w:rFonts w:ascii="Times New Roman" w:hAnsi="Times New Roman" w:cs="Times New Roman"/>
          <w:i/>
          <w:iCs/>
          <w:sz w:val="28"/>
          <w:szCs w:val="28"/>
          <w:lang w:val="uk-UA"/>
        </w:rPr>
        <w:t>Гужон</w:t>
      </w:r>
      <w:proofErr w:type="spellEnd"/>
      <w:r w:rsidRPr="00A640DB">
        <w:rPr>
          <w:rFonts w:ascii="Times New Roman" w:hAnsi="Times New Roman" w:cs="Times New Roman"/>
          <w:i/>
          <w:iCs/>
          <w:sz w:val="28"/>
          <w:szCs w:val="28"/>
          <w:lang w:val="uk-UA"/>
        </w:rPr>
        <w:t>)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93E64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Італійські впливи порівняно мало торкнулися мистецтва портрету: тут більш відчутний вплив нідерландських традицій. У Франції </w:t>
      </w:r>
      <w:r w:rsidRPr="0071735B">
        <w:rPr>
          <w:rFonts w:ascii="Times New Roman" w:hAnsi="Times New Roman" w:cs="Times New Roman"/>
          <w:sz w:val="28"/>
          <w:szCs w:val="28"/>
        </w:rPr>
        <w:t>XVI</w:t>
      </w:r>
      <w:r w:rsidRPr="00B93E64">
        <w:rPr>
          <w:rFonts w:ascii="Times New Roman" w:hAnsi="Times New Roman" w:cs="Times New Roman"/>
          <w:sz w:val="28"/>
          <w:szCs w:val="28"/>
          <w:lang w:val="uk-UA"/>
        </w:rPr>
        <w:t xml:space="preserve"> ст. були широко розповсюджені портрети-рисунки олівцем і трохи підфарбовані сангіною. У цій галузі працювали відомі митці, що очолювали майстерні й школи: Жан </w:t>
      </w:r>
      <w:proofErr w:type="spellStart"/>
      <w:r w:rsidRPr="00B93E64">
        <w:rPr>
          <w:rFonts w:ascii="Times New Roman" w:hAnsi="Times New Roman" w:cs="Times New Roman"/>
          <w:sz w:val="28"/>
          <w:szCs w:val="28"/>
          <w:lang w:val="uk-UA"/>
        </w:rPr>
        <w:t>Клуе</w:t>
      </w:r>
      <w:proofErr w:type="spellEnd"/>
      <w:r w:rsidRPr="00B93E64">
        <w:rPr>
          <w:rFonts w:ascii="Times New Roman" w:hAnsi="Times New Roman" w:cs="Times New Roman"/>
          <w:sz w:val="28"/>
          <w:szCs w:val="28"/>
          <w:lang w:val="uk-UA"/>
        </w:rPr>
        <w:t xml:space="preserve"> Молодший, його син Франсуа </w:t>
      </w:r>
      <w:proofErr w:type="spellStart"/>
      <w:r w:rsidRPr="00B93E64">
        <w:rPr>
          <w:rFonts w:ascii="Times New Roman" w:hAnsi="Times New Roman" w:cs="Times New Roman"/>
          <w:sz w:val="28"/>
          <w:szCs w:val="28"/>
          <w:lang w:val="uk-UA"/>
        </w:rPr>
        <w:t>Клуе</w:t>
      </w:r>
      <w:proofErr w:type="spellEnd"/>
      <w:r w:rsidRPr="00B93E64">
        <w:rPr>
          <w:rFonts w:ascii="Times New Roman" w:hAnsi="Times New Roman" w:cs="Times New Roman"/>
          <w:sz w:val="28"/>
          <w:szCs w:val="28"/>
          <w:lang w:val="uk-UA"/>
        </w:rPr>
        <w:t xml:space="preserve">, батько й син </w:t>
      </w:r>
      <w:proofErr w:type="spellStart"/>
      <w:r w:rsidRPr="00B93E64">
        <w:rPr>
          <w:rFonts w:ascii="Times New Roman" w:hAnsi="Times New Roman" w:cs="Times New Roman"/>
          <w:sz w:val="28"/>
          <w:szCs w:val="28"/>
          <w:lang w:val="uk-UA"/>
        </w:rPr>
        <w:t>Дюмустьє</w:t>
      </w:r>
      <w:proofErr w:type="spellEnd"/>
      <w:r w:rsidRPr="00B93E64">
        <w:rPr>
          <w:rFonts w:ascii="Times New Roman" w:hAnsi="Times New Roman" w:cs="Times New Roman"/>
          <w:sz w:val="28"/>
          <w:szCs w:val="28"/>
          <w:lang w:val="uk-UA"/>
        </w:rPr>
        <w:t xml:space="preserve"> та багато інших. </w:t>
      </w:r>
      <w:r w:rsidRPr="0071735B">
        <w:rPr>
          <w:rFonts w:ascii="Times New Roman" w:hAnsi="Times New Roman" w:cs="Times New Roman"/>
          <w:sz w:val="28"/>
          <w:szCs w:val="28"/>
        </w:rPr>
        <w:t xml:space="preserve">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залишили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обширну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галерею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людей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Серед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них є і король Франциск І,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його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спадкоємець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Карл ІХ,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Генріх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Наваррський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Катерина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Медичі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поет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Ронсар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Вони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зображені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тверезо й просто, без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значного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проникнення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внутрішній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й без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лестощів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без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алегорій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з великою портретною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схожістю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Доба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французького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історії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французького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перехідною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стилістично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усталеною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Франція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XVI ст.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рішуче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розірвала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своїм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готичним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минулим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звернення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 нового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пройшло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через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стадію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сильного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впливу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іноземної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Pr="00A24854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Відродження</w:t>
      </w:r>
      <w:proofErr w:type="spellEnd"/>
      <w:r w:rsidRPr="00A24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D7D8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A2485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1D7D82">
        <w:rPr>
          <w:rFonts w:ascii="Times New Roman" w:hAnsi="Times New Roman" w:cs="Times New Roman"/>
          <w:b/>
          <w:bCs/>
          <w:sz w:val="28"/>
          <w:szCs w:val="28"/>
        </w:rPr>
        <w:t>Англії</w:t>
      </w:r>
      <w:proofErr w:type="spellEnd"/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XVI ст. переживала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розквіт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театру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драматургії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,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її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образотворче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нічим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особливо 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відзначилося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Кальвіністська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реформа,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що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здійснена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пуританами,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виявилася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надто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послідовною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своєму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іконоборництві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: вона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ліквідувала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монастирі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–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основні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центри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художньої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Таким чином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повністю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припинився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релігійного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Розвиток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тут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гальмувався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відсутністю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необхідної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традиції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монархи надавали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перевагу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іноземним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художникам, і так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тривало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досить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довгий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час.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Піднесення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національного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живопису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розпочалося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лише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XVIII ст.</w:t>
      </w:r>
    </w:p>
    <w:p w:rsidR="005143F5" w:rsidRPr="0071735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bookmarkStart w:id="6" w:name="88809"/>
      <w:bookmarkEnd w:id="6"/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Театральне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мистецтво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</w:p>
    <w:p w:rsidR="005143F5" w:rsidRPr="00A640DB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735B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англійському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ґрунті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творчості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видатного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драматурга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Вільяма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Шекспіра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досягнув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своєї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вершини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європейський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театр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доби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Відродження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 </w:t>
      </w:r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Театр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Шекспіра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 не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тільки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був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підсумком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lastRenderedPageBreak/>
        <w:t>національного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англійського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театру, але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певною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мірою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підсумовував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досягнення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усієї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попередньої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драматургічної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культури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давнини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нового часу.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Одночасно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творчість</w:t>
      </w:r>
      <w:proofErr w:type="spellEnd"/>
      <w:r w:rsidRPr="0071735B"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Style w:val="a3"/>
          <w:rFonts w:ascii="Times New Roman" w:hAnsi="Times New Roman" w:cs="Times New Roman"/>
          <w:sz w:val="28"/>
          <w:szCs w:val="28"/>
        </w:rPr>
        <w:t>Шекспіра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відкривала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перспективи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подальшого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розвитку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театру й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драми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1735B">
        <w:rPr>
          <w:rFonts w:ascii="Times New Roman" w:hAnsi="Times New Roman" w:cs="Times New Roman"/>
          <w:sz w:val="28"/>
          <w:szCs w:val="28"/>
        </w:rPr>
        <w:t>на шляху</w:t>
      </w:r>
      <w:proofErr w:type="gram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соціально-філософського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осмислення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життя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і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глибокого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розкриття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внутрішнього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світу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1735B">
        <w:rPr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71735B">
        <w:rPr>
          <w:rFonts w:ascii="Times New Roman" w:hAnsi="Times New Roman" w:cs="Times New Roman"/>
          <w:sz w:val="28"/>
          <w:szCs w:val="28"/>
        </w:rPr>
        <w:t>.</w:t>
      </w:r>
    </w:p>
    <w:p w:rsidR="005143F5" w:rsidRDefault="005143F5" w:rsidP="005143F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>
        <w:rPr>
          <w:noProof/>
        </w:rPr>
        <w:drawing>
          <wp:inline distT="0" distB="0" distL="0" distR="0" wp14:anchorId="4EBC5F79" wp14:editId="2BA796B3">
            <wp:extent cx="2590165" cy="1760855"/>
            <wp:effectExtent l="0" t="0" r="635" b="0"/>
            <wp:docPr id="357" name="Рисунок 357" descr="Театр «Глобус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Театр «Глобус»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165" cy="1760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 </w:t>
      </w:r>
      <w:r>
        <w:rPr>
          <w:noProof/>
          <w:sz w:val="28"/>
          <w:szCs w:val="28"/>
          <w:lang w:val="uk-UA"/>
        </w:rPr>
        <w:drawing>
          <wp:inline distT="0" distB="0" distL="0" distR="0" wp14:anchorId="574D2086" wp14:editId="44E5AA2B">
            <wp:extent cx="2746126" cy="1760571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7753" cy="1768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666BE0" w:rsidRDefault="005143F5" w:rsidP="005143F5">
      <w:pPr>
        <w:spacing w:line="360" w:lineRule="auto"/>
        <w:ind w:firstLine="567"/>
        <w:jc w:val="center"/>
        <w:rPr>
          <w:rStyle w:val="a3"/>
          <w:rFonts w:ascii="Times New Roman" w:hAnsi="Times New Roman" w:cs="Times New Roman"/>
          <w:b w:val="0"/>
          <w:bCs w:val="0"/>
          <w:i/>
          <w:iCs/>
          <w:sz w:val="28"/>
          <w:szCs w:val="28"/>
          <w:lang w:val="uk-UA"/>
        </w:rPr>
      </w:pPr>
      <w:r w:rsidRPr="00666BE0">
        <w:rPr>
          <w:rStyle w:val="a3"/>
          <w:rFonts w:ascii="Times New Roman" w:hAnsi="Times New Roman" w:cs="Times New Roman"/>
          <w:i/>
          <w:iCs/>
          <w:sz w:val="28"/>
          <w:szCs w:val="28"/>
          <w:lang w:val="uk-UA"/>
        </w:rPr>
        <w:t>Театр Шекспіра</w:t>
      </w:r>
    </w:p>
    <w:p w:rsidR="005143F5" w:rsidRPr="00666BE0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666BE0">
        <w:rPr>
          <w:rFonts w:ascii="Times New Roman" w:hAnsi="Times New Roman" w:cs="Times New Roman"/>
          <w:sz w:val="28"/>
          <w:szCs w:val="28"/>
          <w:lang w:val="uk-UA" w:eastAsia="ru-RU"/>
        </w:rPr>
        <w:t>На відміну від Англії, де перемогла Реформація, культура Іспанії розвивалася на тлі посилення католицької ідеології, що виразилося в небувалому поширенні інквізиції.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першій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третині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XVI ст.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зіткнулися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два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впливу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нідерландське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нове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італійське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яке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було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представлено маньеризмом. Про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вже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йшла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мова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італійським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Відродженням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має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сенс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повернутися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зв'язку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величезним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впливом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маньєризму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Ель Греко.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до XIX в.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мистецтвознавці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негативно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ставилися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маньєризму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вважаючи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наскрізь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наслідувальною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в XX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столітті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вони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переглянули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свої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позиції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довели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стилістичну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самостійність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маньеристов.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Виявилося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що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насправді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маньеризм -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оригінальне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течія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засноване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власних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а не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запозичених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принципах.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Представники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маньєризму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відійшли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ренесансного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гармонійного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Зовні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слідуючи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майстрам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Високого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Відродження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маньєристи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стверджували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трагічність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буття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Гостре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сприйняття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поєднувалося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прагненням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висловити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внутрішню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ідею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художнього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образу.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Маньєризм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увійшов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у моду</w:t>
      </w:r>
      <w:proofErr w:type="gram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почав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використовуватися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для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позначення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всієї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XVI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смерті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Рафаеля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(1520) до початку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класицизму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бароко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які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самі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виникли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реакція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дослідників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визначат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>ь</w:t>
      </w:r>
      <w:proofErr w:type="gram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це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як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між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Ренесансом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бароко.Після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1530 маньеризм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завоював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практично всю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Європу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</w:p>
    <w:p w:rsidR="005143F5" w:rsidRPr="004C24DC" w:rsidRDefault="005143F5" w:rsidP="005143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val="uk-UA"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BE0645" wp14:editId="4A0345F4">
            <wp:extent cx="2408109" cy="2666553"/>
            <wp:effectExtent l="0" t="0" r="0" b="635"/>
            <wp:docPr id="359" name="Рисунок 359" descr="Эль Греко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Эль Греко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0025" cy="266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4C24DC" w:rsidRDefault="005143F5" w:rsidP="005143F5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</w:pPr>
      <w:r w:rsidRPr="004C24DC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Ель Греко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Іспанц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>ї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в першу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чергу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великий </w:t>
      </w:r>
      <w:r w:rsidRPr="004C24D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Ель Греко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(1541-1614),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захоплюва</w:t>
      </w:r>
      <w:proofErr w:type="spellEnd"/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вся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витонченими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витворами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маньеристов.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дитинстві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навчався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Кандійської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ченців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Криті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іконопису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а з 1560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продовжив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заняття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живописом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Венеції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Тінторетто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З 1577 художник жив у Толедо,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Хоча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смілива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яскравість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фарб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вільна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інтерпретація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біблійних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сюжетів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викликали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критику,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зокрема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боку короля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Філіпа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II,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проте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отримував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багато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замовлень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церкви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приватних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осіб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остаточно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склався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неповторний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індивідуальний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стиль Ель Греко.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ідеалізував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зображуваних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ним людей і,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подовжуючи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їх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тіла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обличчя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підпорядковував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природні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пропорції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виразності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образу.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Візантійська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традиція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площинний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поєднувалася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у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контраст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>ом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яскравих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темних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тонів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притаманної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венеціанської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школі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</w:t>
      </w:r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>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вплив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відби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>вся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містичній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манері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письма.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Їм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створені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релігійні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міфологічні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жанрові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картини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портрети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пейзажі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Поховання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графа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Оргаса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>», 1586-1588; «Вид Толедо», 1610-1614).</w:t>
      </w:r>
    </w:p>
    <w:p w:rsidR="005143F5" w:rsidRPr="004C24DC" w:rsidRDefault="005143F5" w:rsidP="005143F5">
      <w:pPr>
        <w:spacing w:line="360" w:lineRule="auto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A9F8704" wp14:editId="550B9B70">
            <wp:extent cx="3463290" cy="1532828"/>
            <wp:effectExtent l="0" t="0" r="3810" b="0"/>
            <wp:docPr id="360" name="Рисунок 360" descr="Погребение графа Оргаса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Погребение графа Оргаса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46648" cy="1569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57029C" wp14:editId="5A0BFC3A">
            <wp:extent cx="2273664" cy="1572967"/>
            <wp:effectExtent l="0" t="0" r="0" b="8255"/>
            <wp:docPr id="361" name="Рисунок 361" descr="Толедо, часть 1/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Толедо, часть 1/2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812" cy="1582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666BE0" w:rsidRDefault="005143F5" w:rsidP="005143F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</w:t>
      </w:r>
      <w:r w:rsidRPr="00666BE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Поховання графа </w:t>
      </w:r>
      <w:proofErr w:type="spellStart"/>
      <w:r w:rsidRPr="00666BE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Оргаса</w:t>
      </w:r>
      <w:proofErr w:type="spellEnd"/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                          </w:t>
      </w:r>
      <w:r w:rsidRPr="00666BE0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>Вид Толедо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6B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Якщо 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>XVI</w:t>
      </w:r>
      <w:r w:rsidRPr="00666B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століття проходить в Іспанії під знаком італійського Відродження, то в 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>XVII</w:t>
      </w:r>
      <w:r w:rsidRPr="00666BE0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столітті починає домінувати нідерландська живопис. 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XVII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вважається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як і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Нідерландах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«золотим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віком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Термін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золотий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вік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насамперед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позначає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період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розквіту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літератури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епохи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Сервантеса,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Гонгора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Лопе де Вега. Але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можна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застосувати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до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плеяди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таких великих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художників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як Сурбаран, Веласкес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Мурільо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43F5" w:rsidRPr="004C24DC" w:rsidRDefault="005143F5" w:rsidP="005143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8D829F2" wp14:editId="37CDD978">
            <wp:extent cx="2277480" cy="2781910"/>
            <wp:effectExtent l="0" t="0" r="8890" b="0"/>
            <wp:docPr id="362" name="Рисунок 362" descr="Сурбаран, Франсиско де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Сурбаран, Франсиско де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7498" cy="2794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Франсиско де Сурбаран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(1598-1664)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був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одним з тих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майстрів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висунуло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XVII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століття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одне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перших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місць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Європі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Незвичайно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сильне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почуття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реальності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визначило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характерну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особливість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художньої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мови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Сурбарана -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прихильність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натурі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при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гранично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лаконічною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суворої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монументальності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Його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увага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була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зосереджена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двох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областях -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портреті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легендах,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пов'язаних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життям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святих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Зображуючи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строгих,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захоплених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спогляданням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або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екстатичної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молитвою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ченців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Сурбаран охоче писав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дітей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користуючись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ними як моделями для картин на теми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дитинства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Христа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Марії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6F1C9F0B" wp14:editId="380E49A8">
            <wp:extent cx="1708200" cy="2021903"/>
            <wp:effectExtent l="0" t="0" r="6350" b="0"/>
            <wp:docPr id="363" name="Рисунок 363" descr="Дієго Веласкес — Вікіпеді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Дієго Веласкес — Вікіпедія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2902" cy="20274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proofErr w:type="spellStart"/>
      <w:r w:rsidRPr="007936B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Дієго</w:t>
      </w:r>
      <w:proofErr w:type="spellEnd"/>
      <w:r w:rsidRPr="007936B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Веласкеса</w:t>
      </w:r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(1599-1660)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називають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«портретистом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двору».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Веласкеса,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безперечного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глави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іспанської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школи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придворного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живописця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Філіпа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IV, є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яскравим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прикладом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долі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багатьох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митців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нащадок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знатного роду,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геній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людина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яка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завдяки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своїй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прямоті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витонченості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та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галантності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заслужив дружбу короля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повагу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численних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заздрісників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гідну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мудру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майже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обтяжену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подіями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яку не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змогли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похитнути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навіть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придворні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інтриги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Милістю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короля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він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 1659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році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після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довгої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перевірки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чистоти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крові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відсутності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торговельної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діяльності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отримує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плаття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кавалера св. Якова -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безприкладна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честь для художника. Веласкес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створював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тільки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портрети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членів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королівської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сім'ї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, але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також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картини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на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релігійні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і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міфологічні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сюжети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(«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Бакхі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»),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історичні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полотна («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Здача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Бреди»),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постійно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звертався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до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жанрових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сцен («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Сніданок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», «Пряхи»). Твори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пізнього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Веласкеса,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поетичному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світу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яких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надано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кілька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таємничий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характер,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передбачають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мистецтво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імпресіоністів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 xml:space="preserve">. Один з них, Мане, назвав Веласкеса «живописцем </w:t>
      </w:r>
      <w:proofErr w:type="spellStart"/>
      <w:r w:rsidRPr="004C24DC">
        <w:rPr>
          <w:rFonts w:ascii="Times New Roman" w:hAnsi="Times New Roman" w:cs="Times New Roman"/>
          <w:sz w:val="28"/>
          <w:szCs w:val="28"/>
          <w:lang w:eastAsia="ru-RU"/>
        </w:rPr>
        <w:t>живописців</w:t>
      </w:r>
      <w:proofErr w:type="spellEnd"/>
      <w:r w:rsidRPr="004C24DC"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:rsidR="005143F5" w:rsidRPr="004C24DC" w:rsidRDefault="005143F5" w:rsidP="005143F5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172C71CC" wp14:editId="1F1668B1">
            <wp:extent cx="3027175" cy="2085855"/>
            <wp:effectExtent l="0" t="0" r="1905" b="0"/>
            <wp:docPr id="366" name="Рисунок 366" descr="Пряхи (картина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Пряхи (картина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1078" cy="2102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 </w:t>
      </w:r>
      <w:r w:rsidRPr="004C24DC">
        <w:rPr>
          <w:rFonts w:ascii="Times New Roman" w:hAnsi="Times New Roman" w:cs="Times New Roman"/>
          <w:sz w:val="28"/>
          <w:szCs w:val="28"/>
          <w:lang w:val="uk-UA" w:eastAsia="ru-RU"/>
        </w:rPr>
        <w:t xml:space="preserve"> </w:t>
      </w: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9BB1003" wp14:editId="58622864">
            <wp:extent cx="1959428" cy="2081121"/>
            <wp:effectExtent l="0" t="0" r="3175" b="0"/>
            <wp:docPr id="365" name="Рисунок 365" descr="Завтрак (картина Веласкеса, Эрмитаж)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Завтрак (картина Веласкеса, Эрмитаж)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7762" cy="2089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Pr="007936B2" w:rsidRDefault="005143F5" w:rsidP="005143F5">
      <w:pPr>
        <w:spacing w:line="36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</w:t>
      </w:r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gramStart"/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Пряхи»</w:t>
      </w:r>
      <w:r w:rsidRPr="007936B2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</w:t>
      </w:r>
      <w:proofErr w:type="gramEnd"/>
      <w:r w:rsidRPr="007936B2">
        <w:rPr>
          <w:rFonts w:ascii="Times New Roman" w:hAnsi="Times New Roman" w:cs="Times New Roman"/>
          <w:i/>
          <w:iCs/>
          <w:sz w:val="28"/>
          <w:szCs w:val="28"/>
          <w:lang w:val="uk-UA" w:eastAsia="ru-RU"/>
        </w:rPr>
        <w:t xml:space="preserve">                                                            </w:t>
      </w:r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Сніданок</w:t>
      </w:r>
      <w:proofErr w:type="spellEnd"/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»</w:t>
      </w:r>
    </w:p>
    <w:p w:rsidR="005143F5" w:rsidRPr="004C24DC" w:rsidRDefault="005143F5" w:rsidP="005143F5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C24D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8B47459" wp14:editId="4DE04303">
            <wp:extent cx="2423844" cy="1999445"/>
            <wp:effectExtent l="0" t="0" r="0" b="1270"/>
            <wp:docPr id="364" name="Рисунок 364" descr="Сдача Бреды — Википед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Сдача Бреды — Википедия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7482" cy="20024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143F5" w:rsidRDefault="005143F5" w:rsidP="005143F5">
      <w:pPr>
        <w:spacing w:line="360" w:lineRule="auto"/>
        <w:jc w:val="center"/>
        <w:rPr>
          <w:rFonts w:ascii="Times New Roman" w:hAnsi="Times New Roman" w:cs="Times New Roman"/>
          <w:i/>
          <w:iCs/>
          <w:sz w:val="28"/>
          <w:szCs w:val="28"/>
          <w:lang w:eastAsia="ru-RU"/>
        </w:rPr>
      </w:pPr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«</w:t>
      </w:r>
      <w:proofErr w:type="spellStart"/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Здача</w:t>
      </w:r>
      <w:proofErr w:type="spellEnd"/>
      <w:r w:rsidRPr="007936B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Бреди»</w:t>
      </w:r>
    </w:p>
    <w:p w:rsidR="00F12C76" w:rsidRDefault="00F12C76" w:rsidP="006C0B77">
      <w:pPr>
        <w:spacing w:after="0"/>
        <w:ind w:firstLine="709"/>
        <w:jc w:val="both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EB0726"/>
    <w:multiLevelType w:val="hybridMultilevel"/>
    <w:tmpl w:val="BBF2BB0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232EE"/>
    <w:multiLevelType w:val="multilevel"/>
    <w:tmpl w:val="97B8FDD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i w:val="0"/>
        <w:iCs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43F5"/>
    <w:rsid w:val="005143F5"/>
    <w:rsid w:val="006C0B77"/>
    <w:rsid w:val="008242FF"/>
    <w:rsid w:val="00870751"/>
    <w:rsid w:val="00922C48"/>
    <w:rsid w:val="00B915B7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BD3307-8A40-46FA-9B20-A5B8219C5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3F5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43F5"/>
    <w:rPr>
      <w:b/>
      <w:bCs/>
    </w:rPr>
  </w:style>
  <w:style w:type="paragraph" w:styleId="a4">
    <w:name w:val="List Paragraph"/>
    <w:basedOn w:val="a"/>
    <w:uiPriority w:val="34"/>
    <w:qFormat/>
    <w:rsid w:val="005143F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41" Type="http://schemas.openxmlformats.org/officeDocument/2006/relationships/image" Target="media/image37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8" Type="http://schemas.openxmlformats.org/officeDocument/2006/relationships/image" Target="media/image4.jpeg"/><Relationship Id="rId51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29</Pages>
  <Words>4770</Words>
  <Characters>27190</Characters>
  <Application>Microsoft Office Word</Application>
  <DocSecurity>0</DocSecurity>
  <Lines>226</Lines>
  <Paragraphs>63</Paragraphs>
  <ScaleCrop>false</ScaleCrop>
  <Company/>
  <LinksUpToDate>false</LinksUpToDate>
  <CharactersWithSpaces>31897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UserOk</dc:creator>
  <cp:keywords/>
  <dc:description/>
  <cp:lastModifiedBy>UserOk</cp:lastModifiedBy>
  <cp:revision>1</cp:revision>
  <dcterms:created xsi:type="dcterms:W3CDTF">2022-12-25T20:28:00Z</dcterms:created>
  <dcterms:modified xsi:type="dcterms:W3CDTF">2022-12-25T20:28:00Z</dcterms:modified>
</cp:coreProperties>
</file>