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74C3F" w:rsidRPr="00874C3F" w:rsidRDefault="00874C3F" w:rsidP="00874C3F">
      <w:pPr>
        <w:spacing w:before="240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ПРАКТИЧНА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РОБОТА № 2</w:t>
      </w:r>
    </w:p>
    <w:p w:rsidR="00874C3F" w:rsidRPr="00874C3F" w:rsidRDefault="00874C3F" w:rsidP="00874C3F">
      <w:pPr>
        <w:spacing w:before="240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РОЗСЛІДУВАННЯ ТА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ІК НЕЩАСНИХ ВИПАДКІВ НА ВИРОБНИЦТВІ</w:t>
      </w:r>
    </w:p>
    <w:p w:rsidR="00874C3F" w:rsidRPr="00874C3F" w:rsidRDefault="00874C3F" w:rsidP="00874C3F">
      <w:pPr>
        <w:spacing w:before="120" w:after="12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Мета: ознайомитися із порядком розслідування й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іку нещасних випадків та професійних захворювань на виробництві відповідно до чинної нормативно-правової бази.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Нещасний випадок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 це обмежена в часі подія або раптовий вплив на  працівника небезпечного виробничого фактора або середовища, що сталися у процесі виконання ним трудових обов’язків, унаслідок яких заподіяно шкоду здоров’ю, або настала смерть (Закон України “Про забезпечення  санітарного та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ідемічного благополуччя населення” № 1105 від 24 лютого 1994 року).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Груповим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вважається нещасний випадок, що має три ознаки: одночасність, одна причина, кількість потерпілих від двох і більше.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Нещасні випадки на виробництві мають розглядатися відповідно до "Порядку розслідування та ведення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іку нещасних випадків, професійних захворювань і аварій на виробництві", затвердженого постанови КМУ від 30 листопада 2011 р. № 1232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Розслідування проводиться у разі виникнення нещасного випадку, а саме обмеженої в часі події або раптового впливу на працівника небезпечного виробничого фактора чи середовища, що сталися у процесі виконання ним трудових обов’язків, внаслідок яких зафіксовано шкоду здоров’ю, зокрема від одержання поранення, травми, у тому числі внаслідок тілесних ушкоджень, гострого професійного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захворювання і гострого професійного та інших отруєнь, одержання сонячного або теплового удару, опіку, обмороження, а також у разі утоплення, ураження електричним струмом, блискавкою та іонізуючим випромінюванням, одержання інших ушкоджень внаслідок аварії, пожежі, стихійного лиха (землетрусу, зсуву, повені, урагану тощо), контакту з представниками тваринного і рослинного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іту, які призвели до втрати працівником працездатності на один робочий день чи більше або до необхідності переведення його на іншу (легшу) роботу не менш як на один робочий день, зникнення, а також настання смерті працівника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час виконання ним трудових (посадових) обов’язків.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гострого професійного отруєння належить захворювання, що виникло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однократного впливу на працівника шкідливої речовини (речовин).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гострого професійного захворювання належить захворювання, що виникло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однократного (протягом не більш як однієї робочої зміни) впливу шкідливих факторів фізичного, біологічного та хімічного характеру.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розслідування нещасних випадкі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 Потерпілий або працівник, який виявив НВ, чи інша особа —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ідок НВ повинні негайно повідомити керівника робіт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який безпосередньо здійснює контроль за станом охорони праці на робочому місці 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(далі — безпосередній керівник робіт), чи іншу уповноважену особу підприємства і вжити заходів до надання необхідної допомоги потерпілому.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настання нещасного випадку безпосередній керівник робіт зобов’язаний: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терміново організувати надання першої невідкладної допомоги потерпілому, забезпечити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разі потреби його доставку до лікувально-профілактичного закладу;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негайно повідомити роботодавця про те, що сталося;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зберегти до прибуття комісії з розслідування (спеціального розслідування) нещасного випадку обстановку на робочому місці та машини, механізми, обладнання, устаткування (далі — устаткування) у такому стані, в якому вони були на момент настання нещасного випадку (якщо це не загрожує життю чи здоров’ю інших працівників і не призведе до більш тяжких наслідків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порушення виробничих процесів), а також вжити заході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недопущення подібних нещасних випадків.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Лікувально-профілактичний заклад повинен передати протягом доби з використанням засобів зв’язку та на паперовому носії екстрене повідомлення про звернення потерпілого з посиланням на нещасний випадок на виробництві за формою згідно з додатком 1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ідприємству, де працює потерпілий;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робочому органові виконавчої дирекції Фонду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іального страхування від нещасних випадків на виробництві та професійних захворювань (далі — Фонд) за місцезнаходженням підприємства, де працює потерпілий, або за місцем настання нещасного випадку з фізичною особою </w:t>
      </w:r>
      <w:r w:rsidRPr="00874C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―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підприємцем або особою, що забезпечує себе роботою самостійно;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територіальному органові Держгірпромнагляду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ісцем настання нещасного випадку;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 закладові державної санітарно-епідеміологічної служби, який здійснює державний санітарно-епідеміологічний нагляд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ідприємством, де працює потерпілий, або такому закладові за місцем настання нещасного випадку з фізичною особою </w:t>
      </w:r>
      <w:r w:rsidRPr="00874C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―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підприємцем або особою, що забезпечує себе роботою самостійно, у разі виявлення гострого професійного захворювання (отруєння).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Лікувально-профілактичний заклад обов’язково проводить у порядку, встановленому МОЗ, необхідні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ідження і складає протокол про наявність в організмі потерпілого алкоголю (наркотичних засобів чи отруйних речовин) та визначає ступінь його сп’яніння.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Відповідний висновок чи витяг з протоколу, а також висновок про ступінь тяжкості травми (із зазначенням коду діагнозу згідно з Міжнародною статистичною класифікацією хвороб та споріднених проблем охорони здоров’я (МКХ-10) подаються на запит роботодавця, Фонду до утворення комісії з проведення розслідування нещасного випадку (далі — комісія) або голови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комісії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її утворення протягом однієї доби з моменту одержання запиту.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Роботодавець, одержавши повідомлення про нещасний випадок, зобов’язаний: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протягом однієї години передати з використанням засобів зв’язку та протягом доби на паперовому носії повідомлення про нещасний випадок згідно з додатком 2: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Фондові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на якому стався нещасний випадок;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керівникові первинної організації профспілки незалежно від членства потерпілого в профспілці (у разі наявності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ідприємстві кількох профспілок – керівникові профспілки, членом якої є потерпілий, а у разі відсутності профспілки — уповноваженій найманими працівниками особі з питань охорони праці);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керівникові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де працює потерпілий, якщо потерпілий є працівником іншого підприємства;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органові державного пожежного нагляду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 у разі настання нещасного випадку внаслідок пожежі;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закладові державної санітарно-епідеміологічної служби, який здійснює санітарно-епідеміологічний нагляд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ідприємством (у разі виявлення гострого професійного захворювання (отруєння);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протягом доби утворити комісію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не менш як три особи та організувати проведення розслідування.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Роботодавець зобов’язаний створити належні умови для роботи комісії (забезпечити приміщенням, засобами зв’язку, оргтехнікою, автотранспортом, канцелярським приладдям), компенсувати витрати, пов’язані з її діяльністю, а також залучених до роботи експертів, інших спеціалі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 та сприяти роботі комісії з метою своєчасного і об’єктивного проведення розслідування нещасного випадку.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 комі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ії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 комісії входять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керівник (спеціалі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служби охорони праці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або посадова особа, на яку роботодавцем покладено виконання функцій з охорони праці (голова комісії),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представник Фонду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місцезнаходженням підприємства,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представник первинної профспілки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 разі наявності на підприємстві кількох профспілок — представник профспілки, членом якої є потерпілий, а у разі відсутності профспілки — уповноважена найманими працівниками особа з питань охорони праці), а також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представник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ідприємства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інші особи.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Якщо потерпілий є працівником іншого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до складу комісії входять також представники такого підприємства та первинної організації профспілки, а у разі відсутності на підприємстві профспілки — уповноважена найманими працівниками особа з питань охорони праці.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 комісії не може входити безпосередній керівник робіт.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разі виявлення гострого професійного захворювання (отруєння) до складу комісії входить також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представник закладу державної санітарно-епідеміологічної служби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який здійснює санітарно-епідеміологічний нагляд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ідприємством. У разі відсутності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ідприємстві, у фізичних осіб </w:t>
      </w:r>
      <w:r w:rsidRPr="00874C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―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підприємців чи в осіб, що забезпечують себе роботою самостійно, необхідної кількості осіб для утворення комісії до складу комісії входять 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представники роботодавця (роботодавець) та райдержадміністрації чи виконавчого органу місцевого самоврядування.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Потерпілий або уповноважена ним особа, яка представляє його інтереси, не входить до складу комісії, але має право брати участь у її засіданнях, вносити пропозиції, подавати документи щодо нещасного випадку, давати відповідні пояснення, в тому числі викладати в усній і письмовій формі особисту думку щодо обставин і причин настання нещасного випадку та одержувати від голови ком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ісії інформацію про хід проведення розслідування.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Члени комісії мають право одержувати усні чи письмові пояснення щодо нещасного випадку та проводити опитування роботодавця, посадових осіб, інших працівників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у тому числі потерпілого, та опитати осіб — свідків нещасного випадку та причетних до нього осіб, робити необхідні запити, пов’язані з проведенням розслідування.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Комі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зобов’язана протягом трьох робочих днів з моменту її утворення: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обстежити місце настання нещасного випадку, одержати письмові пояснення потерпілого, якщо це можливо, опитати осіб —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ідків нещасного випадку та причетних до нього осіб;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визначити відповідність умов праці та її безпеки вимогам законодавства про охорону праці;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з’ясувати обставини і причини настання нещасного випадку;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вивчити первинну медичну документацію (журнал реєстрації травматологічного пункту лікувально-профілактичного закладу, звернення потерпілого до медичного пункту або медико-санітарної частини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амбулаторну картку та історію хвороби потерпілого, документацію відділу кадрів, відділу (служби) охорони праці тощо);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визначити, пов’язаний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не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пов’язаний нещасний випадок з виробництвом;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установити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допустили порушення вимог законодавства про охорону праці, а також розробити план заходів щодо запобігання подібним нещасним випадкам;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скласти у 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п’яти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примірниках акт проведення розслідування нещасного випадку за формою Н-5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(далі — акт за формою Н-5) згідно з додатком 3 та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про нещасний випадок, пов’язаний з виробництвом, за формою Н-1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(далі — акт за формою Н-1) згідно з додатком 4 (у разі, коли нещасний випадок визнано таким, що пов’язаний з виробництвом) і передати їх роботодавцеві для затвердження;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скласти у разі виявлення гострого професійного захворювання (отруєння), пов’язаного з виробництвом,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 актів за формою Н-5 і Н-1, у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шістьох примірниках картку обліку професійного захворювання (отруєння) за формою П-5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(далі — картка за формою П-5) згідно з додатком 5.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 за формою Н-5 і Н-1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ідписуються головою та всіма членами комісії. У разі незгоди із змістом акта член комісії підписує його з відміткою 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наявність окремої думки, яку викладає письмово і додає до акта за формою Н-5 як його невід’ємну частину.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У випадках, зазначених у пункті 31 цього Порядку, або у разі виникнення потреби у проведенні лабораторних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досл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іджень, експертизи, випробувань для встановлення обставин і причин настання нещасного випадку строк розслідування може бути продовжений за письмовим погодженням з територіальним органом Держгірпромнагляду за місцезнаходженням підприємства.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У разі отримання письмового погодження роботодавець приймає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ішення про продовження строку проведення розслідування.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коли нещасний випадок визнаний комісією таким, що не пов’язаний з виробництвом, складається акт за формою Н-5.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Обставинами, за яких нещасний випадок визнається таким, що пов’язаний з виробництвом, і складається акт за формою Н-1,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є: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виконання потерпілим трудових (посадових) обов’язків за режимом роботи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ідприємства, у тому числі у відрядженні;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перебування на робочому місці, на території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 або в іншому місці для виконанням потерпілим трудових (посадових) обов’язків чи завдань роботодавця з моменту прибуття потерпілого на підприємство до його відбуття, що фіксується відповідно до правил внутрішнього трудового розпорядку підприємства, в тому числі протягом робочого та надурочного часу;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підготовка до роботи та приведення в порядок після закінчення роботи знарядь виробництва, засобів захисту, одягу, а також здійснення заходів щодо особистої гі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ієни, пересування по території підприємства перед початком роботи і після її закінчення;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виконання завдань відповідно до розпорядження роботодавця в неробочий час,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 час відпустки, у вихідні, святкові та неробочі дні;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проїзд на роботу чи з роботи на транспортному засобі, що належить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ідприємству, або іншому транспортному засобі, наданому роботодавцем відповідно до укладеного договору;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використання власного транспортного засобу в інтересах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 з дозволу або за письмовим дорученням роботодавця чи безпосереднього керівника робіт;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виконання дій в інтересах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ідприємства, на якому працює потерпілий, тобто дій, які не належать до його трудових (посадових) обов’язків, зокрема із запобігання виникненню аварій або рятування людей та майна підприємства, будь-які дії за дорученням роботодавця; участь у спортивних змаганнях, інших масових заходах та акціях, які проводяться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ідприємством самостійно або за рішенням органів управління за наявності відповідного розпорядження роботодавця;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ліквідація наслідків аварії, надзвичайної ситуації техногенного або природного характеру на виробничих об’єктах і транспортних засобах, що використовуються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ідприємством;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надання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ідприємством шефської (благодійної) допомоги іншим підприємствам, установам, організаціям за наявності відповідного рішення роботодавця;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перебування потерпілого у транспортному засобі або на його стоянці, на території вахтового селища, у тому числі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 час змінного відпочинку, якщо настання нещасного випадку пов’язане з виконанням потерпілим трудових (посадових) обов’язків або з впливом на нього небезпечних чи шкідливих виробничих факторів чи середовища;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прямування потерпілого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об’єкта (між об’єктами) обслуговування за затвердженим маршрутом або до будь-якого об’єкта за дорученням роботодавця;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прямування потерпілого до місця чи з місця відрядження згідно з установленим завданням, у тому числі на транспортному засобі будь-якого виду та форми власності;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раптова серцева смерть потерпілого внаслідок гострої серцево-судинної недостатності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 час перебування на підземних роботах (видобування корисних копалин, будівництво, реконструкція, технічне переоснащення і капітальний ремонт шахт, </w:t>
      </w: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рудників, копалень, метрополітенів, підземних каналів, тунелів та інших підземних споруд, проведення геологорозвідувальних робіт під землею) або після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ідйому потерпілого на поверхню з даною ознакою, що підтверджено медичним висновком;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скоєння самогубства працівником плавскладу на суднах морського,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ічкового та рибопромислового флоту в разі перевищення обумовленого колективним договором строку перебування у рейсі або його смерті під час перебування у рейсі внаслідок впливу психофізіологічних, небезпечних чи шкідливих виробничих факторів;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оголошення потерпілого померлим унаслідок його зникнення, пов’язаного з нещасним випадком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 час виконання ним трудових (посадових) обов’язків;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16) заподіяння тілесних ушкоджень іншою особою або вбивство потерпілого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 час виконання чи у зв’язку з виконанням ним трудових (посадових) обов’язків або дій в інтересах підприємства незалежно від порушення кримінальної справи, крім випадків з’ясування потерпілим та іншою особою особистих стосунків невиробничого характеру, що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ідтверджено висновком компетентних органів;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17) одержання потерпілим травми або інших ушкоджень внаслідок погіршення стану його здоров’я, яке сталося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 впливом небезпечного виробничого фактора чи середовища у процесі виконання ним трудових (посадових) обов’язків, що підтверджено медичним висновком;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18) раптове погіршення стану здоров’я потерпілого або його смерті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 час виконання трудових (посадових) обов’язків внаслідок впливу небезпечних чи шкідливих виробничих факторів та/або факторів важкості чи напруженості трудового процесу, що підтверджено медичним висновком, або якщо потерпілий не пройшов обов’язкового медичного огляду відповідно до законодавства, а робота, що виконувалася, протипоказана потерпілому відповідно до медичного висновку;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19) перебування потерпілого на території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ідприємства або в іншому місці роботи під час перерви для відпочинку та харчування, яка встановлюється згідно з правилами внутрішнього трудового розпорядку підприємства, технологічної перерви, а також під час перебування на території підприємства у зв’язку з проведенням виробничої наради, одержанням заробітної плати, проходженням обов’язкового медичного огляду тощо або проведенням з дозволу чи за ініціативою роботодавця професійних та кваліфікаційних конкурсів, спортивних змагань та тренувань чи заходів, передбачених колективним договором, якщо настання нещасного випадку пов’язано з впливом небезпечних чи шкідливих виробничих факторів, що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ідтверджено медичним висновком.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Перелік обставин, за яких настає страховий випадок державного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іального страхування громадян від нещасного випадку на виробництві та професійного захворювання, визначений у додатку 6.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Обставинами, за яких нещасні випадки не визнаються такими, що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пов’язан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 з виробництвом, є: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перебування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ісцем постійного проживання на території польових і вахтових селищ;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використання в особистих цілях без відома роботодавця транспортних засобів, устаткування, інструментів, матеріалів тощо, які належать або використовуються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ідприємством (крім випадків, що сталися внаслідок їх несправності, що підтверджено відповідними висновками);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погіршення стану здоров’я внаслідок отруєння алкоголем, наркотичними засобами, токсичними чи отруйними речовинами, а також їх дії (асфіксія, інсульт, зупинка серця тощо), що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ідтверджено відповідним медичним висновком, якщо це не пов’язано із застосуванням таких речовин у виробничому процесі чи порушенням вимог щодо їх зберігання і транспортування, або якщо потерпілий, який перебував у стані алкогольного, токсичного чи наркотичного сп’яніння, до настання нещасного випадку був відсторонений від роботи відповідно до вимог правил внутрішнього трудового розпорядку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 або колективного договору;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 алкогольне, токсичне чи наркотичне сп’яніння, не зумовлене виробничим процесом, що стало основною причиною нещасного випадку за відсутності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ічних та організаційних причин його настання, що підтверджено відповідним медичним висновком;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скоєння злочину, що встановлено обвинувальним вироком суду або відповідною постановою слідчих органі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природна смерть, смерть від загального захворювання або самогубство (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 випадків, зазначених у пункті 15 цього Порядку), що підтверджено висновками судово-медичної експертизи та/або слідчих органів.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Нещасні випадки реєструються у журналі за формою згідно з додатком 7 роботодавцем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у разі, коли нещасний випадок стався з фізичною особою </w:t>
      </w:r>
      <w:r w:rsidRPr="00874C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― 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ідприємцем чи особою, що забезпечує себе роботою самостійно та застрахована у Фонді, робочим органом виконавчої дирекції Фонду, в якому зареєстровано таку особу.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Примірники затверджених акті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формою Н-5 і Н-1 протягом доби надсилаються роботодавцем: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керівникові (спеціалістові) служби охорони праці або посадовій особі (спеціалістові), на яку роботодавцем покладено виконання функцій з охорони праці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працівником якого є потерпілий;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потерпілому або уповноваженій ним особі, яка представляє його інтереси;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Фондові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на якому стався нещасний випадок;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територіальному органові Держгірпромнагляду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на якому стався нещасний випадок;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первинній організації профспілки, представник якої брав участь у роботі комісії, або уповноваженій найманими працівниками особі з питань охорони праці, якщо профспілка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ідприємстві відсутня.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Копії актів за формою Н-5 і Н-1 надсилаються органові управління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а у разі його відсутності </w:t>
      </w:r>
      <w:r w:rsidRPr="00874C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―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місцевій держадміністрації.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виявлення гострого професійного захворювання (отруєння) копія акта за формою Н-1 надсилається закладові державної санітарно-епідеміологічної служби, який здійснює санітарно-епідеміологічний нагляд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ідприємством і веде облік випадків гострих професійних захворювань (отруєнь).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Примірники актів за формою Н-5 і Н-1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 разі, коли нещасний випадок визнано таким, що пов’язаний з виробництвом), примірник картки за формою П-5 (у разі виявлення гострого професійного захворювання (отруєння) разом з матеріалами розслідування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зберігаються на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ідприємстві протягом 45 років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разі реорганізації підприємства передаються його правонаступникові, який бере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 нещасний випадок, а у разі ліквідації підприємства — до державного архіву.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робочому органі виконавчої дирекції Фонду примірники актів за формою Н-5 і Н-1 (у разі, коли нещасний випадок визнано таким, що пов’язаний з виробництвом), примірник картки за формою П-5 (у разі 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виявлення гострого професійного захворювання (отруєння) зберігаються протягом 45 років.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Нещасний випадок, про який своєчасно не повідомлено  керівника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ідприємства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 роботодавця потерпілого або внаслідок якого втрата працездатності настала не одразу,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розслідується і береться на облік згідно з цим Порядком протягом місяця після надходження заяви потерпілого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чи уповноваженої ним особи, яка представляє його інтереси (незалежно від строку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настання нещасного випадку).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разі реорганізації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ідприємства, на якому стався такий нещасний випадок, розслідування проводиться його правонаступником, а у разі ліквідації підприємства встановлення факту настання нещасного випадку розглядається у судовому порядку.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факт настання нещасного випадку встановлено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ішенням суду, розслідування організовує територіальний орган Держгірпромнагляду за місцем настання нещасного випадку та утворює комісію у складі не менш як чотири особи.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складу комісії входять представник територіального органу Держгірпромнагляду (голова комісії) за місцем настання нещасного випадку та представники Фонду і місцевої держадміністрації за місцем настання нещасного випадку та первинної організації профспілки, членом якої є потерпілий, або представник територіального профоб’єднання за місцем настання нещасного випадку, якщо потерпілий не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членом профспілки.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разі встановлення факту виявлення гострого професійного захворювання (отруєння) до складу комісії також входить представник закладу державної санітарно-епідеміологічної служби за місцем настання нещасного випадку.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 таких нещасних випадків ведеться місцевими держадміністраціями за місцезнаходженням підприємства.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Нещасний випадок, що стався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ідприємстві з працівником іншого підприємства під час виконання ним завдання в інтересах свого підприємства, розслідується комісією, утвореною підприємством, на якому стався нещасний випадок, за участю представників підприємства, працівником якого є потерпілий. Такий нещасний випадок береться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 підприємством, працівником якого є потерпілий.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ідприємство, на якому стався нещасний випадок, зберігає примірник акта за формою Н-5 протягом періоду, необхідного для здійснення передбачених актом заходів щодо усунення причин настання нещасного випадку, але не менш як один рік.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Посадова особа органу Держгірпромнагляду в разі відмови роботодавця скласти або затвердити акт за формою Н-5 або Н-1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 незгоди потерпілого або уповноваженої ним особи, яка  представляє його інтереси, із змістом зазначеного акта, надходження скарги або незгоди з висновками про обставини і причини настання нещасного випадку чи приховування факту настання нещасного випадку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має право видавати обов’язкові для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виконання роботодавцем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приписи за формою Н-9 згідно з додатком 10 щодо необхідності проведення розслідування (повторного розслідування) нещасного випадку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затвердження чи перегляду затвердженого акта за формою Н-5 або Н-1, визнання чи невизнання нещасного випадку таким, що пов’язаний з виробництвом, складення акта за формою Н-5 або Н-1.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ішення посадової особи органу Держгірпромнагляду може бути оскаржено у судовому порядку. На час розгляду справи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суді дія припису за формою Н-9 зупиняється.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Спец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іальне розслідування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Спеціальному розслідуванню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ідлягають: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нещасні випадки із смертельними наслідками;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групові нещасні випадки, які сталися одночасно з двома і більше працівниками, незалежно від ступеня тяжкості отриманих ними травм;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випадки смерті працівників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випадки зникнення працівників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час виконання трудових (посадових) обов’язків;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нещасні випадки, що спричинили тяжкі наслідки,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числі з можливою інвалідністю потерпілого.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Спеціальне розслідування нещасних випадків, що спричинили тяжкі наслідки, у тому числі з можливою інвалідністю потерпілого, проводиться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ішенням Держгірпромнагляду або його територіальних органів залежно від характеру і ступеня тяжкості травми.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Якщо територіальним органом Держгірпромнагляду протягом доби не прийнято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 про проведення спеціального розслідування такого нещасного випадку, розслідування проводиться роботодавцем.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Віднесення нещасних випадків до таких, що спричинили тяжкі наслідки, у тому числі з можливою інвалідністю потерпілого, здійснюється відповідно до Класифікатора розподілу травм за ступенем тяжкості, затвердженого МОЗ.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 Про груповий нещасний випадок, нещасний випадок із смертельним наслідком, нещасний випадок, що спричинив тяжкі наслідки, випадок смерті  або зникнення працівника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 час виконання трудових (посадових) обов’язків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роботодавець зобов’язаний протягом однієї години повідомити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використанням засобів зв’язку та протягом трьох годин подати на паперовому носії повідомлення згідно з додатком 2: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територіальному органові Держгірпромнагляду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органові прокуратури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ісцем настання нещасного випадку;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Фондові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органові управління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 (у разі його відсутності — місцевій держадміністрації);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закладові державної санітарно-епідеміологічної служби, який здійснює санітарно-епідеміологічний нагляд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ідприємством (у разі виявлення гострих професійних захворювань (отруєнь);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первинній організації профспілки незалежно від членства потерпілого в профспілці (у разі наявності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ідприємстві кількох профспілок </w:t>
      </w:r>
      <w:r w:rsidRPr="00874C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―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профспілці, членом якої є потерпілий, а у разі відсутності профспілки — уповноваженій найманими працівниками особі з питань охорони праці);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органові галузевої профспілки вищого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івня, а у разі його відсутності — територіальному профоб’єднанню за місцем настання нещасного випадку;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органові з питань захисту населення і територій від надзвичайних ситуацій за місцем настання нещасного випадку (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разі необхідності).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Зазначені у цьому пункті органи та організації негайно повідомляють про нещасний випадок органи та організації вищого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Повідомлення надсилається також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і, коли смерть потерпілого настала внаслідок нещасного випадку, що стався раніше. Спеціальне розслідування такого нещасного випадку проводиться в установленому порядку з використанням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іалів раніше проведеного розслідування.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Спеціальне розслідування нещасного випадку проводиться комісією із спеціального розслідування нещасного випадку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(далі — спеціальна комісія), утвореною територіальним органом Держгірпромнагляду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 або за місцем настання нещасного випадку.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складу спеціальної комісії входять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посадова особа територіального органу Держгірпромнагляду (голова комі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представник Фонду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 або за місцем настання нещасного випадку в разі, коли нещасний випадок стався з фізичною особою </w:t>
      </w:r>
      <w:r w:rsidRPr="00874C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―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підприємцем чи особою, що забезпечує себе роботою самостійно, або внаслідок дорожньо-транспортної пригоди;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представник органу управління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 або місцевої держадміністрації у разі, коли зазначений орган відсутній або нещасний випадок стався з фізичною особою </w:t>
      </w:r>
      <w:r w:rsidRPr="00874C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―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підприємцем чи особою, що забезпечує себе роботою самостійно, або внаслідок дорожньо-транспортної пригоди;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представник роботодавця або роботодавець (у виняткових випадках);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представник первинної організації профспілки незалежно від членства потерпілого в профспілці (у разі наявності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ідприємстві кількох профспілок — представник профспілки, членом якої є потерпілий, а у разі відсутності профспілки — уповноважена найманими працівниками особа з питань охорони праці);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представник профспілкового органу вищого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 або територіального профоб’єднання за місцем настання нещасного випадку;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представник закладу державної санітарно-епідеміологічної служби, який здійснює санітарно-епідеміологічний нагляд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ідприємством, або такого закладу за місцем настання нещасного випадку, якщо він стався з фізичною особою — підприємцем чи особою, що забезпечує себе роботою самостійно, у разі розслідування випадку гострого професійного захворювання (отрує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ння);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представник Держсільгоспінспекції  у разі, коли нещасний випадок стався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час експлуатації зареєстрованих в ній сільськогосподарських машин (тракторів, самохідних шасі, самохідних сільськогосподарських, дорожньо-будівельних і меліоративних машин, тракторних причепів, обладнання тваринницьких ферм, посівних та збиральних машин).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Потерпілий, члени його сім’ї або уповноважена особа, яка представляє його  інтереси, не входять до складу спеціальної комісії, але мають право брати участь у засіданнях спеціальної комісії, висловлювати свої пропозиції, додавати до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іалів розслідування документи, що стосуються нещасного випадку, викладати особисту думку </w:t>
      </w: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щодо обставин і причин нещасного випадку та одержувати від голови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іальної комісії інформацію про хід проведення розслідування.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 перебування потерпілого у трудових відносинах з роботодавцем, якщо відповідні документи не оформлені роботодавцем, але потерпілий фактично допущений до роботи,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ідтверджується в установленому порядку Держпраці на запит голови спеціальної комісії або у судовому порядку.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Роботодавець зобов’язаний створити належні умови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(надати приміщення, засоби зв’язку, автотранспорт тощо) і сприяти роботі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іальної комісії з метою своєчасного і об’єктивного спеціального розслідування нещасного випадку.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Спеціальне розслідування групового нещасного випадку,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 час якого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загинуло від двох до чотирьох осіб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, проводиться спеціальною комісією, яка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утворюється Держгірпромнаглядом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 або за дорученням його територіальним органом 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Спеціальне розслідування групового нещасного випадку,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 час якого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загинуло п’ять і більше осіб або травмовано десять і більше осіб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, проводиться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спеціальною комісією, яка утворюється Держгірпромнаглядом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. До складу такої комісії входять керівники Держгірпромнагляду, органу управління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ідприємства, місцевого органу виконавчої влади, виконавчої дирекції Фонду, галузевого або територіального об’єднання профспілок, представники роботодавця, відповідних первинних організацій профспілок, уповноважені найманими працівниками особи з питань охорони праці (у разі відсутності на підприємстві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профспілки), а також представники відповідного органу з питань захисту населення і територій від надзвичайних ситуацій, закладів та установ охорони здоров’я та інших органів (у разі необхідності).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Спеціальне розслідування нещасних випадків, що сталися на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ядерних установках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ідконтрольних Держатомрегулюванню, проводиться комісією, яка утворюється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Держатомрегулюванням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Спеціальне розслідування нещасних випадків,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що сталися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 час катастрофи, аварії чи пригоди (події) на транспорті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, проводиться з обов’язковим використанням матеріалів розслідування, підготовлених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відповідними органами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 в установленому порядку.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Спеціальне розслідування нещасного випадку проводиться протягом 10 робочих дні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разі потреби зазначений строк може бути продовжений органом, який утворив спеціальну комісію.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Спеціальна комі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зобов’язана: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обстежити місце, де стався нещасний випадок, одержати письмові чи усні пояснення від роботодавця і його представників, посадових осіб, працівників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потерпілого (якщо це можливо), опитати осіб — свідків нещасного випадку та осіб, причетних до нещасного випадку;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визначити відповідність умов праці та її безпеки вимогам законодавства про охорону праці;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визначити необхідність проведення лабораторних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іджень, випробувань, технічних розрахунків, експертизи для встановлення причини нещасного випадку і розроблення плану заходів щодо запобігання подібним нещасним випадкам;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вивчити первинну медичну документацію (журнал реєстрації травматологічного пункту лікувально-профілактичного закладу, звернення потерпілого до медичного пункту або медико-санітарної частини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амбулаторну картку та історію хвороби, документацію відділу кадрів, відділу (служби) охорони праці тощо);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з’ясувати обставини і причини настання нещасного випадку;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6) визначити, пов’язаний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не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пов’язаний нещасний випадок з виробництвом;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установити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допустили порушення вимог законодавства про охорону праці, а також розробити план заходів щодо запобігання подібним нещасним випадкам;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зустрітися з потерпілим (якщо це можливо) або членами його сі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м’ї чи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уповноваженою особою, яка представляє його  інтереси, щодо роз’яснення їх прав у зв’язку з настанням нещасного випадку.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 час спеціального розслідування роботодавець зобов’язаний: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1) зробити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ішенням спеціальної комісії фотознімки місця, де стався нещасний випадок, пошкоджених об’єктів, устаткування, інструментів, а також надати спеціальній комісії технічну документацію та інші необхідні матеріали;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2) створити належні умови для роботи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спец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іальної комісії (забезпечити приміщенням, засобами зв’язку, оргтехнікою, автотранспортом, канцелярським приладдям);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3) організувати у разі проведення розслідування випадків гострого професійного захворювання (отруєння) медичне обстеження інших працівників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ідповідної дільниці підприємства;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4) забезпечити проведення необхідних лабораторних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досл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іджень, випробувань, технічних розрахунків, експертизи тощо;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5) організувати друкування, тиражування і оформлення в необхідній кількості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матер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іалів спеціального розслідування, зазначених у пунктах 50 і 51 цього Порядку;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6) організувати доставку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тіла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 загиблого працівника, його ідентифікацію та відшкодувати пов’язані з цим витрати.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Роботодавець, працівником якого є потерпілий, компенсує витрати, пов’язані з діяльністю спеціальної комісії та залучених до її роботи експертів, інших спеціалі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ст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ів.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результатами спеціального розслідування складаються акти за формою Н-5 і Н-1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 разі, коли нещасний випадок визнано таким, що пов’язаний з виробництвом),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картка за формою П-5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 разі виявлення гострого професійного захворювання (отруєння) стосовно кожного потерпілого.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Акти за формою Н-5 і Н-1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ідписуються головою і всіма членами спеціальної комісії протягом п’яти днів після оформлення матеріалів спеціального розслідування. У разі незгоди із змістом акта (актів) член спеціальної комісії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ідписує його (їх) з відміткою про наявність окремої думки, яку викладає письмово. Окрема думка додається до акта за формою Н-5 і є його невід’ємною частиною.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 Роботодавець зобов’язаний у п’ятиденний строк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ісля затвердження акта за формою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Н-5: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видати наказ про вжиття запропонованих спеціальною комісією заходів та запобігання виникненню подібних нещасних випадків, який обов’язково додається до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іалів спеціального розслідування, а також притягти згідно із законодавством до відповідальності працівників, які допустили порушення вимог законодавства про охорону праці, посадових інструкцій та інших актів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 з цих питань;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надіслати за рахунок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 копії матеріалів спеціального розслідування органам прокуратури, іншим органам, представники яких брали участь у проведенні спеціального розслідування, Держгірпромнагляду, Фонду, а у разі проведення розслідування випадків виявлення гострого професійного захворювання (отруєння) також установі державної санітарно-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епідеміологічної служби, яка здійснює санітарно-епідеміологічний нагляд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ідприємством, де працює потерпілий.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Примірники затверджених актів за формою Н-5 і Н-1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 разі, коли нещасний випадок визнано таким, що пов’язаний з виробництвом) і примірник картки за формою П-5 (у разі виявлення гострого професійного захворювання (отруєння) надсилається: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потерпілому, членам його сім’ї або уповноваженій особі, яка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іреністю представляє його інтереси;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Фондові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територіальному органові Держгірпромнагляду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Примірники затверджених актів Н-5 і Н-1 (у разі, коли нещасний випадок визнано таким, що пов’язаний з виробництвом) і примірник картки за формою П-5 (у разі виявлення гострого професійного захворювання (отруєння) разом з іншими   матеріалами спеціального розслідування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зберігаються на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ідприємстві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протягом 45 років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, у разі реорганізації підприємства передаються його правонаступникові, який бере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ік нещасний випадок, а у разі ліквідації підприємства — до державного архіву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Встановлення зв’язку захворювання з умовами праці, розслідування причин та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ік випадків хронічних професійних захворювань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Усі випадки хронічних професійних захворювань незалежно від строку їх настання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ідлягають розслідуванню.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хронічного професійного захворювання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належить захворювання, що виникло внаслідок провадження професійної діяльності працівника та зумовлюється виключно або переважно впливом шкідливих факторів виробничого середовища 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процесу, пов’язаних з роботою.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хронічного професійного захворювання належить також захворювання, що виникло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багатократного та/або тривалого впливу шкідливих виробничих факторів. Хронічне професійне захворювання не завжди супроводжується втратою працездатності.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Випадки професійних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інфекційних захворювань та хронічних професійних інтоксикацій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розслідуються як хронічні професійні захворювання.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Віднесення захворювання до професійного здійснюється відповідно до процедури встановлення зв’язку захворювання з умовами праці згідно з додатком 14 та переліку професійних захворювань, затвердженого постановою КМУ від 8 листопада 2000 р. № 1662.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 установ і закладів, які мають право встановлювати остаточний діагноз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професійних захворювань, переглядається кожні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п’ять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років та затверджується МОЗ.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 У разі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ідозри на професійне захворювання лікувально-профілактичний заклад направляє працівника на консультацію до лікаря-профпатолога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області або міста з документами, перелік яких визначено у додатку 14.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Для встановлення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остаточного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діагнозу та зв’язку захворювання з впливом шкідливих факторів виробничого середовища і трудового процесу 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лікар-профпатолог області або міста  направляє хворого до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спеціалізованого профпатологічного лікувально-профілактичного закладу з відповідними документами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іалізовані профпатологічні лікувально-профілактичні заклади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проводять амбулаторне та/або стаціонарне обстеження хворих і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встановлюють діагноз професійного захворювання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Діагноз професійного захворювання може бути змінений або відмінений спеціалізованим профпатологічним лікувально-профілактичним закладом, який його встановив раніше,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ідставі результатів додатково поданих відомостей або проведених досліджень та повторної експертизи. 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 про підтвердження або відміну раніше встановленого діагнозу професійного захворювання оформляється висновком лікарсько-експертної комісії.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 У спірних випадках остаточне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ішення щодо встановлення діагнозу професійного захворювання приймається центральною лікарсько-експертною комісією державної установи “Інститут медицини праці Національної академії медичних наук України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Оскарження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 зазначеної комісії у разі незгоди хворого або роботодавця здійснюється у судовому порядку.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За наявності ознак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ійкої втрати професійної працездатності внаслідок професійного захворювання лікувально-профілактичний заклад, що надає медичну допомогу працівникам підприємства, на якому працює хворий, або лікувально-профілактичний заклад за місцем його проживання направляє хворого на медико-соціальну експертну комісію для встановлення ступеня стійкої втрати професійної працездатності.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 про професійне захворювання (отруєння)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іалізованими профпатологічними лікувально-профілактичними закладами стосовно кожного хворого складається повідомлення про професійне захворювання (отруєння) за формою П-3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(далі — повідомлення за формою П-3) згідно з додатком 15.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 Повідомлення за формою П-3 протягом трьох днів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ісля встановлення діагнозу надсилається: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керівникові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шкідливі виробничі фактори на якому призвели до виникнення професійного захворювання;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закладові державної санітарно-епідеміологічної служби, який здійснює державний санітарно-епідеміологічний нагляд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ідприємством;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робочому органові виконавчої дирекції Фонду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профпатологу, який направив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хворого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спеціалізованого лікувально-профілактичного закладу.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У разі коли хворий працював на кількох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ідприємствах, де були умови для розвитку професійного захворювання, або за кількома професіями, під час роботи за якими були умови для розвитку професійного захворювання, повідомлення за формою П-3 надсилається на останнє підприємство, де він працював за професією, під час роботи за якою були умови для розвитку професійного захворювання.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 разі реорганізації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ідприємства, шкідливі виробничі фактори на якому призвели до розвитку професійного захворювання, повідомлення за формою П-3 надсилається його правонаступникові, а у разі ліквідації підприємства без правонаступника — місцевій держадміністрації за місцем реєстрації підприємства.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Працівникові видається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 розписку медичний висновок лікарсько-експертної комісії спеціалізованого профпатологічного лікувально-профілактичного закладу про наявність (відсутність) у нього професійного захворювання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формою згідно з додатком 16. Медичний висновок також надсилається профпатологу за місцем роботи працівника або проживання (якщо він не працю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є)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який направляв його до спеціалізованого профпатологічного лікувально-профілактичного закладу.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розслідування обставин і причин виникнення професійних захворювань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Головний державний санітарний лікар області або міста утворює протягом трьох днів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ісля отримання повідомлення за формою П-3 комісію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 проведення розслідування причин виникнення професійного захворювання (далі — комісія з розслідування).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складу комісії входять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представник закладу державної санітарно-епідеміологічної служби, який здійснює санітарно-епідеміологічний нагляд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ідприємством (голова комісії);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представники лікувально-профілактичного закладу;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представники роботодавця;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представники первинної організації відповідної профспілки або уповноважена найманими працівниками особа з питань охорони праці (у разі, коли профспілка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ідприємстві відсутня);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представники вищого органу профспілки;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представники робочого органу виконавчої дирекції Фонду за місцезнаходженням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У розслідуванні причин виникнення професійного захворювання інфекційної та паразитарної етіології обов’язково беруть участь фахівці з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еп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ідеміології та паразитології закладу державної санітарно-епідеміологічної служби, який здійснює санітарно-епідеміологічний нагляд за підприємством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Розслідування випадку професійного захворювання проводиться протягом десяти робочих днів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ісля утворення комісії з розслідування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Якщо з об’єктивних причин розслідування не може бути проведене у зазначений строк, він може бути продовжений керівником закладу, що утворив комісію, але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не б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ільш як на один місяць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Роботодавець зобов’язаний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установлений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проведення розслідування строк подати комісії з розслідування: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1) відомості про професійні обов’язки працівника;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2) документи і матеріали, які характеризують умови праці на робочому місці (дільниці, цеху);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3) необхідні результати експертизи, лабораторних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досл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іджень для проведення оцінки умов праці;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4) матеріали, що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ідтверджують проведення інструктажів з охорони праці;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5) копії документів, що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ідтверджують видачу працівникові засобів індивідуального захисту;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6) приписи або інші документи, які раніше видані закладами державної санітарно-епідеміологічної служби і стосуються даного професійного захворювання;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7) результати медичних оглядів працівника (працівників);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8) інші матеріали.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Роботодавець повинен забезпечити комісію з розслідування приміщенням, транспортними засобами і засобами зв’язку, організувати друкування, тиражування і оформлення в необхідній кількості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матер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іалів розслідування, у тому числі акта розслідування хронічного професійного захворювання.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розслідування зобов’язана: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розробити програму розслідування причин виникнення професійного захворювання;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розподілити функції між членами комі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розглянути питання щодо необхідності залучення до її роботи експертів;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провести розслідування обставин і причин виникнення професійного захворювання;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скласти акт розслідування хронічного професійного захворювання.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За результатами розслідування комі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складає акт проведення розслідування причин виникнення хронічного професійного захворювання за формою П-4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(далі — акт за формою П-4) згідно з додатком 17.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 Акт за формою П-4,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ідписаний членами комісії з розслідування, затверджується головним державним санітарним лікарем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області, міста, району, на водному, залізничному та повітряному транспорті, Міноборони, МВС, СБУ, Адміністрації Держприкордонслужби, ДПтС, Держспецзв’язку, Державного управління справами та завіряється печаткою.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 xml:space="preserve">У разі незгоди члена комісії з розслідування із змістом акта за формою П-4 він його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ідписує, письмово викладає свою окрему думку, яка додається до акта і є його невід’ємною частиною, про що робиться відмітка у зазначеному акті.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 Акт за формою П-4 складається протягом трьох днів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ісля закінчення розслідування у шести примірниках та надсилається: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хворому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робочому органові виконавчої дирекції Фонду;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первинній організації відповідної профспілки або уповноваженій найманими працівниками особі з питань охорони праці (у разі, коли профспілка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ідприємстві відсутня);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вищому профспілковому органові;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профпатологу, який направив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хворого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спеціалізованого профпатологічного лікувально-профілактичного закладу;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Акт за формою П-4 разом з матеріалами розслідування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зберігається на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ідприємстві,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 в закладі державної санітарно-епідеміологічної служби та робочому органі виконавчої дирекції Фонду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протягом 45 років</w:t>
      </w:r>
      <w:r w:rsidRPr="00874C3F">
        <w:rPr>
          <w:rFonts w:ascii="Times New Roman" w:eastAsia="Times New Roman" w:hAnsi="Times New Roman" w:cs="Times New Roman"/>
          <w:color w:val="000000"/>
          <w:lang w:eastAsia="ru-RU"/>
        </w:rPr>
        <w:t>, а в інших організаціях — не менше строку, передбаченого для вжиття визначених у ньому профілактичних заходів.</w:t>
      </w:r>
    </w:p>
    <w:p w:rsidR="00874C3F" w:rsidRPr="00874C3F" w:rsidRDefault="00874C3F" w:rsidP="00874C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Розслідування та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ік аварій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Розслідування проводиться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разі, коли сталася: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аварія першої категорії, внаслідок якої: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смертельно травмовано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п’ять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більше осіб або травмовано десять і більше осіб;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 спричинено викид отруйних, радіоактивних та небезпечних речовин за межі санітарно-захисної зони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збільшилася більш як у 10 разів концентрація забруднюючих речовин у навколишньому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природному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середовищі;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зруйновано буді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і, споруди чи основні конструкції об’єкта, що створило загрозу для життя і здоров’я працівників підприємства чи населення;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аварія другої категорії, внаслідок якої: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смертельно травмовано до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п’яти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осіб або травмовано від чотирьох до десяти осіб;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зруйновано буді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і, споруди чи основні конструкції об’єкта, що створило загрозу для життя і здоров’я працівників цеху, дільниці з чисельністю працюючих 100 і більше осіб.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 аварію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очевидець повинен негайно повідомити безпосереднього керівника робіт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або іншу посадову особу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ідприємства, які зобов’язані повідомити роботодавця для негайного введення в дію плану локалізації та ліквідації аварійних ситуацій і аварій (у разі наявності).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Роботодавець або особа, яка керує виробництвом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 час зміни, зобов’язані діяти згідно з планом локалізації та ліквідації аварійних ситуацій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і аварій, вжити першочергових заходів до рятування потерпілих і надання їм медичної допомоги, локалізації аварії, встановлення меж небезпечної зони та обмеження доступу до неї людей, збереження до прибуття комісії з розслідування аварії обстановки на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ісці аварії.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Роботодавець зобов’язаний негайно повідомити про аварію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територіальний орган Держгірпромнагляду;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орган, до сфери управління якого належить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відповідну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ісцеву держадміністрацію;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 з питань захисту населення і територій від надзвичайних ситуацій;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прокуратуру за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ісцем виникнення аварії;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відповідний профспілковий орган;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разі травмування або загибелі працівників – відповідний робочий орган Фонду.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У разі коли Кабінетом Міні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 України не прийнято спеціального рішення щодо розслідування аварії, під час якої не сталося нещасних випадків,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розслідування проводиться відповідними комісіями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утворюються: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у разі настання аварії першої категорії — центральним органом виконавчої влади, до сфери управління якого належить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ідприємство, чи місцевою держадміністрацією за погодженням з відповідними органами державного нагляду за охороною праці та МНС;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у разі настання аварії другої категорії — керівником органу, до сфери управління якого належить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ідприємство, чи місцевою держадміністрацією за погодженням з Держгірпромнаглядом та МНС.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Головою комісії з розслідування аварії призначається представник органу, до сфери управління якого належить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ідприємство, або представник територіального органу Держгірпромнагляду чи МНС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ході розслідування комісія з розслідування аварії: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визнача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є:</w:t>
      </w:r>
      <w:proofErr w:type="gramEnd"/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масштаб аварії;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необхідність утворення експертної комісії, яка встановлює обставини і причини аварії, фактори, що призвели до аварії, розробляє план заходів щодо запобігання подібним аваріям та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разі потреби готує пропозиції стосовно коригування нормативної та проектної документації;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ідтверджує факти порушення вимог законів та інших нормативно- правових актів про охорону праці, встановлює осіб, що несуть відповідальність за виникнення аварії, розробляє план заходів щодо ліквідації її наслідків та запобігання подібним аваріям.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Комі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розслідування аварії зобов’язана протягом десяти робочих днів провести розслідування обставин і причин аварії та скласти акт за формою Н-5.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Залежно від масштабу аварії у разі потреби зазначений строк може бути продовжений органом, який утворив комісію з розслідування аварії, з метою проведення додаткових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іджень або експертизи.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За результатами розслідування аварії роботодавець видає наказ, яким на підставі висновків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ідповідної комісії затверджує план заходів щодо запобігання подібним аваріям і згідно із законодавством притягає до відповідальності працівників за порушення вимог законодавства про охорону праці.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Друкування, тиражування і оформлення в необхідній кількості матеріалів розслідування аварії проводить </w:t>
      </w: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ідприємство, де сталася аварія, яке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п’ятиденний строк після закінчення розслідування надсилає їх прокуратурі та органам, представники яких брали участь у її розслідуванні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разі розслідування аварії, що не спричинила нещасних випадків, примірник акта за формою Н-5 </w:t>
      </w:r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зберігається на </w:t>
      </w:r>
      <w:proofErr w:type="gramStart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ідприємстві до завершення вжиття заходів, визначених комісією, але не менш як два роки</w:t>
      </w: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Роботодавець зобов’язаний проаналізувати причини аварії та розробити заходи щодо запобігання таким випадкам.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 аварій першої і другої категорій ведуть підприємства і органи державного управління охороною праці та органи державного нагляду за охороною праці з реєстрацією у журналі.</w:t>
      </w: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74C3F" w:rsidRPr="00874C3F" w:rsidRDefault="00874C3F" w:rsidP="00874C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Питання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самоконтролю</w:t>
      </w:r>
    </w:p>
    <w:p w:rsidR="00874C3F" w:rsidRPr="00874C3F" w:rsidRDefault="00874C3F" w:rsidP="00874C3F">
      <w:pPr>
        <w:numPr>
          <w:ilvl w:val="0"/>
          <w:numId w:val="1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Що вважається нещасним випадком на виробництві?  Як класифікуються нещасні випадки? Які нещасні випадки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ідлягають розслідуванню?</w:t>
      </w:r>
    </w:p>
    <w:p w:rsidR="00874C3F" w:rsidRPr="00874C3F" w:rsidRDefault="00874C3F" w:rsidP="00874C3F">
      <w:pPr>
        <w:numPr>
          <w:ilvl w:val="0"/>
          <w:numId w:val="2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якою метою проводяться розслідування нещасних випадків, професійних захворювань та аварій на виробництві?</w:t>
      </w:r>
    </w:p>
    <w:p w:rsidR="00874C3F" w:rsidRPr="00874C3F" w:rsidRDefault="00874C3F" w:rsidP="00874C3F">
      <w:pPr>
        <w:numPr>
          <w:ilvl w:val="0"/>
          <w:numId w:val="3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Як класифікують травми за кількістю потерпілих та за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страховою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ознакою?</w:t>
      </w:r>
    </w:p>
    <w:p w:rsidR="00874C3F" w:rsidRPr="00874C3F" w:rsidRDefault="00874C3F" w:rsidP="00874C3F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Що повинен зробити безпосередній керівник робіт у разі НВ з його працівником?</w:t>
      </w:r>
      <w:proofErr w:type="gramEnd"/>
    </w:p>
    <w:p w:rsidR="00874C3F" w:rsidRPr="00874C3F" w:rsidRDefault="00874C3F" w:rsidP="00874C3F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До яких органів повинен надіслати повідомлення роботодавець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разі поодинокого нещасного випадку?</w:t>
      </w:r>
    </w:p>
    <w:p w:rsidR="00874C3F" w:rsidRPr="00874C3F" w:rsidRDefault="00874C3F" w:rsidP="00874C3F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Яким є склад комісії з розслідування поодинокого та групового НВ?</w:t>
      </w:r>
    </w:p>
    <w:p w:rsidR="00874C3F" w:rsidRPr="00874C3F" w:rsidRDefault="00874C3F" w:rsidP="00874C3F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Які документи і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ій кількості складає комісія з розслідування поодинокого НВ?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 органи надсилаються примірники актів із розслідування НВ за формою Н-1 та формою Н-5?</w:t>
      </w:r>
    </w:p>
    <w:p w:rsidR="00874C3F" w:rsidRPr="00874C3F" w:rsidRDefault="00874C3F" w:rsidP="00874C3F">
      <w:pPr>
        <w:numPr>
          <w:ilvl w:val="0"/>
          <w:numId w:val="8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Дайте пояснення щодо заповнення акту за формою Н-1.</w:t>
      </w:r>
    </w:p>
    <w:p w:rsidR="00874C3F" w:rsidRPr="00874C3F" w:rsidRDefault="00874C3F" w:rsidP="00874C3F">
      <w:pPr>
        <w:numPr>
          <w:ilvl w:val="0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Скільки років і які документи із розслідування НВ зберігаються на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ідприємстві?</w:t>
      </w:r>
    </w:p>
    <w:p w:rsidR="00874C3F" w:rsidRPr="00874C3F" w:rsidRDefault="00874C3F" w:rsidP="00874C3F">
      <w:pPr>
        <w:numPr>
          <w:ilvl w:val="0"/>
          <w:numId w:val="10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Який порядок звітування про НВ?</w:t>
      </w:r>
    </w:p>
    <w:p w:rsidR="00874C3F" w:rsidRPr="00874C3F" w:rsidRDefault="00874C3F" w:rsidP="00874C3F">
      <w:pPr>
        <w:numPr>
          <w:ilvl w:val="0"/>
          <w:numId w:val="11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Які нещасні випадки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ідлягають спеціальному розслідуванню</w:t>
      </w:r>
    </w:p>
    <w:p w:rsidR="00874C3F" w:rsidRPr="00874C3F" w:rsidRDefault="00874C3F" w:rsidP="00874C3F">
      <w:pPr>
        <w:numPr>
          <w:ilvl w:val="0"/>
          <w:numId w:val="12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Яким є склад комісії зі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іального розслідування?</w:t>
      </w:r>
    </w:p>
    <w:p w:rsidR="00874C3F" w:rsidRPr="00874C3F" w:rsidRDefault="00874C3F" w:rsidP="00874C3F">
      <w:pPr>
        <w:numPr>
          <w:ilvl w:val="0"/>
          <w:numId w:val="13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яких органів надсилає роботодавець повідомлення про груповий і смертельний нещасний випадок на виробництві?</w:t>
      </w:r>
    </w:p>
    <w:p w:rsidR="00874C3F" w:rsidRPr="00874C3F" w:rsidRDefault="00874C3F" w:rsidP="00874C3F">
      <w:pPr>
        <w:numPr>
          <w:ilvl w:val="0"/>
          <w:numId w:val="14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яких структур надсилаються акти з розслідування групових і смертельних нещасних випадкі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виробництві?</w:t>
      </w:r>
    </w:p>
    <w:p w:rsidR="00874C3F" w:rsidRPr="00874C3F" w:rsidRDefault="00874C3F" w:rsidP="00874C3F">
      <w:pPr>
        <w:numPr>
          <w:ilvl w:val="0"/>
          <w:numId w:val="15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Яким є порядок розслідування професійних захворювань на виробництві?</w:t>
      </w:r>
    </w:p>
    <w:p w:rsidR="00874C3F" w:rsidRPr="00874C3F" w:rsidRDefault="00874C3F" w:rsidP="00874C3F">
      <w:pPr>
        <w:numPr>
          <w:ilvl w:val="0"/>
          <w:numId w:val="16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Який порядок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іку профзахворювань?</w:t>
      </w:r>
    </w:p>
    <w:p w:rsidR="00874C3F" w:rsidRPr="00874C3F" w:rsidRDefault="00874C3F" w:rsidP="00874C3F">
      <w:pPr>
        <w:numPr>
          <w:ilvl w:val="0"/>
          <w:numId w:val="1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 класифікуються аварії?</w:t>
      </w:r>
    </w:p>
    <w:p w:rsidR="00874C3F" w:rsidRPr="00874C3F" w:rsidRDefault="00874C3F" w:rsidP="00874C3F">
      <w:pPr>
        <w:numPr>
          <w:ilvl w:val="0"/>
          <w:numId w:val="18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Яким є порядок розслідування аварій І  та ІІ категорій?</w:t>
      </w:r>
    </w:p>
    <w:p w:rsidR="00874C3F" w:rsidRPr="00874C3F" w:rsidRDefault="00874C3F" w:rsidP="00874C3F">
      <w:pPr>
        <w:numPr>
          <w:ilvl w:val="0"/>
          <w:numId w:val="19"/>
        </w:numPr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Який порядок </w:t>
      </w:r>
      <w:proofErr w:type="gramStart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обл</w:t>
      </w:r>
      <w:proofErr w:type="gramEnd"/>
      <w:r w:rsidRPr="00874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іку аварій?</w:t>
      </w:r>
    </w:p>
    <w:p w:rsidR="00734286" w:rsidRDefault="00734286">
      <w:bookmarkStart w:id="0" w:name="_GoBack"/>
      <w:bookmarkEnd w:id="0"/>
    </w:p>
    <w:sectPr w:rsidR="0073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39B9"/>
    <w:multiLevelType w:val="multilevel"/>
    <w:tmpl w:val="4E66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0"/>
    <w:lvlOverride w:ilvl="0">
      <w:startOverride w:val="12"/>
    </w:lvlOverride>
  </w:num>
  <w:num w:numId="13">
    <w:abstractNumId w:val="0"/>
    <w:lvlOverride w:ilvl="0">
      <w:startOverride w:val="13"/>
    </w:lvlOverride>
  </w:num>
  <w:num w:numId="14">
    <w:abstractNumId w:val="0"/>
    <w:lvlOverride w:ilvl="0">
      <w:startOverride w:val="14"/>
    </w:lvlOverride>
  </w:num>
  <w:num w:numId="15">
    <w:abstractNumId w:val="0"/>
    <w:lvlOverride w:ilvl="0">
      <w:startOverride w:val="15"/>
    </w:lvlOverride>
  </w:num>
  <w:num w:numId="16">
    <w:abstractNumId w:val="0"/>
    <w:lvlOverride w:ilvl="0">
      <w:startOverride w:val="16"/>
    </w:lvlOverride>
  </w:num>
  <w:num w:numId="17">
    <w:abstractNumId w:val="0"/>
    <w:lvlOverride w:ilvl="0">
      <w:startOverride w:val="17"/>
    </w:lvlOverride>
  </w:num>
  <w:num w:numId="18">
    <w:abstractNumId w:val="0"/>
    <w:lvlOverride w:ilvl="0">
      <w:startOverride w:val="18"/>
    </w:lvlOverride>
  </w:num>
  <w:num w:numId="19">
    <w:abstractNumId w:val="0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3F"/>
    <w:rsid w:val="00007674"/>
    <w:rsid w:val="000308BC"/>
    <w:rsid w:val="0004665E"/>
    <w:rsid w:val="00077EBF"/>
    <w:rsid w:val="000A3868"/>
    <w:rsid w:val="000B7CCC"/>
    <w:rsid w:val="000C0CF0"/>
    <w:rsid w:val="00113C40"/>
    <w:rsid w:val="00117678"/>
    <w:rsid w:val="00125A3C"/>
    <w:rsid w:val="00173EA5"/>
    <w:rsid w:val="001803F6"/>
    <w:rsid w:val="00191A6A"/>
    <w:rsid w:val="001934D8"/>
    <w:rsid w:val="001B1298"/>
    <w:rsid w:val="001F4D6D"/>
    <w:rsid w:val="00203CC4"/>
    <w:rsid w:val="002042A3"/>
    <w:rsid w:val="002273E1"/>
    <w:rsid w:val="00237C69"/>
    <w:rsid w:val="00242D9B"/>
    <w:rsid w:val="00267450"/>
    <w:rsid w:val="00283265"/>
    <w:rsid w:val="00285367"/>
    <w:rsid w:val="00286A77"/>
    <w:rsid w:val="002A5394"/>
    <w:rsid w:val="002A6657"/>
    <w:rsid w:val="002B29AC"/>
    <w:rsid w:val="002B3A56"/>
    <w:rsid w:val="002D5545"/>
    <w:rsid w:val="002E2A01"/>
    <w:rsid w:val="002E3074"/>
    <w:rsid w:val="002E7484"/>
    <w:rsid w:val="00320460"/>
    <w:rsid w:val="0036242B"/>
    <w:rsid w:val="003720DD"/>
    <w:rsid w:val="00381F0D"/>
    <w:rsid w:val="003C2D7B"/>
    <w:rsid w:val="00400E93"/>
    <w:rsid w:val="00433731"/>
    <w:rsid w:val="004343A5"/>
    <w:rsid w:val="00441417"/>
    <w:rsid w:val="00451498"/>
    <w:rsid w:val="00456D15"/>
    <w:rsid w:val="00461B3C"/>
    <w:rsid w:val="00463804"/>
    <w:rsid w:val="00490A35"/>
    <w:rsid w:val="004A0480"/>
    <w:rsid w:val="004C7136"/>
    <w:rsid w:val="004E13DA"/>
    <w:rsid w:val="004E2D56"/>
    <w:rsid w:val="004F3622"/>
    <w:rsid w:val="004F46D6"/>
    <w:rsid w:val="00536965"/>
    <w:rsid w:val="0054765E"/>
    <w:rsid w:val="0055183A"/>
    <w:rsid w:val="00557F3A"/>
    <w:rsid w:val="00561A0B"/>
    <w:rsid w:val="00595870"/>
    <w:rsid w:val="005A2905"/>
    <w:rsid w:val="005B73E1"/>
    <w:rsid w:val="005C1309"/>
    <w:rsid w:val="005C4D20"/>
    <w:rsid w:val="005D2B53"/>
    <w:rsid w:val="00677DB0"/>
    <w:rsid w:val="006C18B3"/>
    <w:rsid w:val="006C4E18"/>
    <w:rsid w:val="006F0ADB"/>
    <w:rsid w:val="0070239D"/>
    <w:rsid w:val="00704FB5"/>
    <w:rsid w:val="007135B9"/>
    <w:rsid w:val="007253AC"/>
    <w:rsid w:val="00734286"/>
    <w:rsid w:val="00773032"/>
    <w:rsid w:val="0079027B"/>
    <w:rsid w:val="007B3B6E"/>
    <w:rsid w:val="007B4F5C"/>
    <w:rsid w:val="007D2D01"/>
    <w:rsid w:val="007D5410"/>
    <w:rsid w:val="007F1D9A"/>
    <w:rsid w:val="0080465C"/>
    <w:rsid w:val="00823FF6"/>
    <w:rsid w:val="0086225C"/>
    <w:rsid w:val="00866886"/>
    <w:rsid w:val="00874C3F"/>
    <w:rsid w:val="00895277"/>
    <w:rsid w:val="00897696"/>
    <w:rsid w:val="008A31A4"/>
    <w:rsid w:val="008A45EF"/>
    <w:rsid w:val="008D0FA0"/>
    <w:rsid w:val="008D1834"/>
    <w:rsid w:val="008D5D05"/>
    <w:rsid w:val="00960F86"/>
    <w:rsid w:val="0096217F"/>
    <w:rsid w:val="009677DD"/>
    <w:rsid w:val="0097778A"/>
    <w:rsid w:val="009B0B34"/>
    <w:rsid w:val="009B3951"/>
    <w:rsid w:val="009C2A6D"/>
    <w:rsid w:val="009F3F31"/>
    <w:rsid w:val="009F6082"/>
    <w:rsid w:val="009F7691"/>
    <w:rsid w:val="00A13B92"/>
    <w:rsid w:val="00A213B0"/>
    <w:rsid w:val="00A36BD7"/>
    <w:rsid w:val="00A4058F"/>
    <w:rsid w:val="00A862A7"/>
    <w:rsid w:val="00A96FB0"/>
    <w:rsid w:val="00AF4968"/>
    <w:rsid w:val="00B400DE"/>
    <w:rsid w:val="00B43415"/>
    <w:rsid w:val="00B6636B"/>
    <w:rsid w:val="00B70517"/>
    <w:rsid w:val="00B717E4"/>
    <w:rsid w:val="00B92143"/>
    <w:rsid w:val="00B95518"/>
    <w:rsid w:val="00B969FF"/>
    <w:rsid w:val="00BA0FF6"/>
    <w:rsid w:val="00BC72EB"/>
    <w:rsid w:val="00BF529C"/>
    <w:rsid w:val="00C27433"/>
    <w:rsid w:val="00C72D74"/>
    <w:rsid w:val="00CA5DA6"/>
    <w:rsid w:val="00CB1636"/>
    <w:rsid w:val="00CD5137"/>
    <w:rsid w:val="00D06D56"/>
    <w:rsid w:val="00D436C3"/>
    <w:rsid w:val="00D44734"/>
    <w:rsid w:val="00D7120E"/>
    <w:rsid w:val="00D71847"/>
    <w:rsid w:val="00D80D23"/>
    <w:rsid w:val="00D86EE3"/>
    <w:rsid w:val="00D90197"/>
    <w:rsid w:val="00DC4865"/>
    <w:rsid w:val="00DD2BF7"/>
    <w:rsid w:val="00DF491C"/>
    <w:rsid w:val="00E20704"/>
    <w:rsid w:val="00E74B87"/>
    <w:rsid w:val="00E83987"/>
    <w:rsid w:val="00E877A8"/>
    <w:rsid w:val="00EB514D"/>
    <w:rsid w:val="00F1779D"/>
    <w:rsid w:val="00F31D2E"/>
    <w:rsid w:val="00F344E7"/>
    <w:rsid w:val="00F352F9"/>
    <w:rsid w:val="00F76746"/>
    <w:rsid w:val="00FC1BC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74C3F"/>
  </w:style>
  <w:style w:type="paragraph" w:customStyle="1" w:styleId="rvps10">
    <w:name w:val="rvps10"/>
    <w:basedOn w:val="a"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0"/>
    <w:rsid w:val="00874C3F"/>
  </w:style>
  <w:style w:type="paragraph" w:customStyle="1" w:styleId="rvps5">
    <w:name w:val="rvps5"/>
    <w:basedOn w:val="a"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874C3F"/>
  </w:style>
  <w:style w:type="character" w:customStyle="1" w:styleId="rvts10">
    <w:name w:val="rvts10"/>
    <w:basedOn w:val="a0"/>
    <w:rsid w:val="00874C3F"/>
  </w:style>
  <w:style w:type="paragraph" w:customStyle="1" w:styleId="rvps1">
    <w:name w:val="rvps1"/>
    <w:basedOn w:val="a"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874C3F"/>
  </w:style>
  <w:style w:type="character" w:customStyle="1" w:styleId="rvts26">
    <w:name w:val="rvts26"/>
    <w:basedOn w:val="a0"/>
    <w:rsid w:val="00874C3F"/>
  </w:style>
  <w:style w:type="character" w:customStyle="1" w:styleId="rvts27">
    <w:name w:val="rvts27"/>
    <w:basedOn w:val="a0"/>
    <w:rsid w:val="00874C3F"/>
  </w:style>
  <w:style w:type="character" w:customStyle="1" w:styleId="rvts17">
    <w:name w:val="rvts17"/>
    <w:basedOn w:val="a0"/>
    <w:rsid w:val="00874C3F"/>
  </w:style>
  <w:style w:type="character" w:customStyle="1" w:styleId="rvts28">
    <w:name w:val="rvts28"/>
    <w:basedOn w:val="a0"/>
    <w:rsid w:val="00874C3F"/>
  </w:style>
  <w:style w:type="character" w:customStyle="1" w:styleId="rvts22">
    <w:name w:val="rvts22"/>
    <w:basedOn w:val="a0"/>
    <w:rsid w:val="00874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74C3F"/>
  </w:style>
  <w:style w:type="paragraph" w:customStyle="1" w:styleId="rvps10">
    <w:name w:val="rvps10"/>
    <w:basedOn w:val="a"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0"/>
    <w:rsid w:val="00874C3F"/>
  </w:style>
  <w:style w:type="paragraph" w:customStyle="1" w:styleId="rvps5">
    <w:name w:val="rvps5"/>
    <w:basedOn w:val="a"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874C3F"/>
  </w:style>
  <w:style w:type="character" w:customStyle="1" w:styleId="rvts10">
    <w:name w:val="rvts10"/>
    <w:basedOn w:val="a0"/>
    <w:rsid w:val="00874C3F"/>
  </w:style>
  <w:style w:type="paragraph" w:customStyle="1" w:styleId="rvps1">
    <w:name w:val="rvps1"/>
    <w:basedOn w:val="a"/>
    <w:rsid w:val="008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874C3F"/>
  </w:style>
  <w:style w:type="character" w:customStyle="1" w:styleId="rvts26">
    <w:name w:val="rvts26"/>
    <w:basedOn w:val="a0"/>
    <w:rsid w:val="00874C3F"/>
  </w:style>
  <w:style w:type="character" w:customStyle="1" w:styleId="rvts27">
    <w:name w:val="rvts27"/>
    <w:basedOn w:val="a0"/>
    <w:rsid w:val="00874C3F"/>
  </w:style>
  <w:style w:type="character" w:customStyle="1" w:styleId="rvts17">
    <w:name w:val="rvts17"/>
    <w:basedOn w:val="a0"/>
    <w:rsid w:val="00874C3F"/>
  </w:style>
  <w:style w:type="character" w:customStyle="1" w:styleId="rvts28">
    <w:name w:val="rvts28"/>
    <w:basedOn w:val="a0"/>
    <w:rsid w:val="00874C3F"/>
  </w:style>
  <w:style w:type="character" w:customStyle="1" w:styleId="rvts22">
    <w:name w:val="rvts22"/>
    <w:basedOn w:val="a0"/>
    <w:rsid w:val="0087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7825</Words>
  <Characters>44605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Bondaruk</dc:creator>
  <cp:lastModifiedBy>Bondaruk</cp:lastModifiedBy>
  <cp:revision>1</cp:revision>
  <dcterms:created xsi:type="dcterms:W3CDTF">2019-09-25T08:51:00Z</dcterms:created>
  <dcterms:modified xsi:type="dcterms:W3CDTF">2019-09-25T08:52:00Z</dcterms:modified>
</cp:coreProperties>
</file>