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EF" w:rsidRPr="00F05FEF" w:rsidRDefault="00F05FEF" w:rsidP="00F05FE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FEF">
        <w:rPr>
          <w:rFonts w:ascii="Times New Roman" w:hAnsi="Times New Roman" w:cs="Times New Roman"/>
          <w:b/>
          <w:sz w:val="28"/>
          <w:szCs w:val="28"/>
        </w:rPr>
        <w:t>ТЕМА: «ОДУХОТВОРЕННЯ НЕЖИВОГО. ЕМОЦІЇ»</w:t>
      </w:r>
    </w:p>
    <w:p w:rsidR="00F05FEF" w:rsidRDefault="00F05FEF" w:rsidP="00F05FE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FEF">
        <w:rPr>
          <w:rFonts w:ascii="Times New Roman" w:hAnsi="Times New Roman" w:cs="Times New Roman"/>
          <w:b/>
          <w:sz w:val="28"/>
          <w:szCs w:val="28"/>
        </w:rPr>
        <w:t>Мета:</w:t>
      </w:r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з одним з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мультимедійного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дизайну. </w:t>
      </w:r>
    </w:p>
    <w:p w:rsidR="00F05FEF" w:rsidRDefault="00F05FEF" w:rsidP="00F05FE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FEF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Pr="00F05FEF">
        <w:rPr>
          <w:rFonts w:ascii="Times New Roman" w:hAnsi="Times New Roman" w:cs="Times New Roman"/>
          <w:sz w:val="28"/>
          <w:szCs w:val="28"/>
          <w:lang w:val="uk-UA"/>
        </w:rPr>
        <w:t xml:space="preserve"> – сформувати у студентів способи реалізації цього завдання; – виробити у студентів вміння працювати з різними матеріалами, їхніми якостями та особливостями; – виробити у студентів вміння використовувати можливості комп’ютерного ПЗ для виконання локальних </w:t>
      </w:r>
      <w:proofErr w:type="spellStart"/>
      <w:r w:rsidRPr="00F05FEF">
        <w:rPr>
          <w:rFonts w:ascii="Times New Roman" w:hAnsi="Times New Roman" w:cs="Times New Roman"/>
          <w:sz w:val="28"/>
          <w:szCs w:val="28"/>
          <w:lang w:val="uk-UA"/>
        </w:rPr>
        <w:t>проєктних</w:t>
      </w:r>
      <w:proofErr w:type="spellEnd"/>
      <w:r w:rsidRPr="00F05FEF">
        <w:rPr>
          <w:rFonts w:ascii="Times New Roman" w:hAnsi="Times New Roman" w:cs="Times New Roman"/>
          <w:sz w:val="28"/>
          <w:szCs w:val="28"/>
          <w:lang w:val="uk-UA"/>
        </w:rPr>
        <w:t xml:space="preserve"> завдань; – забезпечити студентів набором «моделей», здатних забезпечити аналіз ситуації в їхній майбутній </w:t>
      </w:r>
      <w:proofErr w:type="spellStart"/>
      <w:r w:rsidRPr="00F05FEF">
        <w:rPr>
          <w:rFonts w:ascii="Times New Roman" w:hAnsi="Times New Roman" w:cs="Times New Roman"/>
          <w:sz w:val="28"/>
          <w:szCs w:val="28"/>
          <w:lang w:val="uk-UA"/>
        </w:rPr>
        <w:t>проєктній</w:t>
      </w:r>
      <w:proofErr w:type="spellEnd"/>
      <w:r w:rsidRPr="00F05FEF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 </w:t>
      </w:r>
    </w:p>
    <w:p w:rsidR="00F05FEF" w:rsidRDefault="00F05FEF" w:rsidP="00F05FE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5FEF">
        <w:rPr>
          <w:rFonts w:ascii="Times New Roman" w:hAnsi="Times New Roman" w:cs="Times New Roman"/>
          <w:b/>
          <w:sz w:val="28"/>
          <w:szCs w:val="28"/>
        </w:rPr>
        <w:t>Проєктна</w:t>
      </w:r>
      <w:proofErr w:type="spellEnd"/>
      <w:r w:rsidRPr="00F05FEF">
        <w:rPr>
          <w:rFonts w:ascii="Times New Roman" w:hAnsi="Times New Roman" w:cs="Times New Roman"/>
          <w:b/>
          <w:sz w:val="28"/>
          <w:szCs w:val="28"/>
        </w:rPr>
        <w:t xml:space="preserve"> проблема.</w:t>
      </w:r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мультимедійного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дизайнера –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5F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5FEF">
        <w:rPr>
          <w:rFonts w:ascii="Times New Roman" w:hAnsi="Times New Roman" w:cs="Times New Roman"/>
          <w:sz w:val="28"/>
          <w:szCs w:val="28"/>
        </w:rPr>
        <w:t>ізноманітні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проєктованих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. Одним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образів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одухотворення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неживих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речей і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FEF" w:rsidRDefault="00F05FEF" w:rsidP="00F05FE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FEF">
        <w:rPr>
          <w:rFonts w:ascii="Times New Roman" w:hAnsi="Times New Roman" w:cs="Times New Roman"/>
          <w:b/>
          <w:sz w:val="28"/>
          <w:szCs w:val="28"/>
        </w:rPr>
        <w:t xml:space="preserve">Суть </w:t>
      </w:r>
      <w:proofErr w:type="spellStart"/>
      <w:r w:rsidRPr="00F05FEF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F05FEF">
        <w:rPr>
          <w:rFonts w:ascii="Times New Roman" w:hAnsi="Times New Roman" w:cs="Times New Roman"/>
          <w:b/>
          <w:sz w:val="28"/>
          <w:szCs w:val="28"/>
        </w:rPr>
        <w:t>.</w:t>
      </w:r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FE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використовуваного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набору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зображень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розсуд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. Провести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ескізний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надавши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одухотвореного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F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FEF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емоційному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>.</w:t>
      </w:r>
    </w:p>
    <w:p w:rsidR="00F05FEF" w:rsidRDefault="00F05FEF" w:rsidP="00F05FE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FEF">
        <w:rPr>
          <w:rFonts w:ascii="Times New Roman" w:hAnsi="Times New Roman" w:cs="Times New Roman"/>
          <w:sz w:val="28"/>
          <w:szCs w:val="28"/>
          <w:lang w:val="uk-UA"/>
        </w:rPr>
        <w:t>Серед можливих емоційних станів: 1) радість / посмішка; 2) гнів / лють; 3) печаль / смуток; 4) безстрашність / відвага; 5) огида / гидливість; 6) задумливість; 7) страх / переляк; 8) здивува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ння; 9) занепокоєння / тривога.</w:t>
      </w:r>
    </w:p>
    <w:p w:rsidR="00F05FEF" w:rsidRDefault="00F05FEF" w:rsidP="00F05FE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F05FEF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proofErr w:type="gram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ніс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, губи,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вуха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Можлива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зачіска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FEF" w:rsidRPr="00F05FEF" w:rsidRDefault="00F05FEF" w:rsidP="00F05FE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E18D90E" wp14:editId="6372E41C">
            <wp:extent cx="5078776" cy="3017517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832" t="36634" r="27821" b="16501"/>
                    <a:stretch/>
                  </pic:blipFill>
                  <pic:spPr bwMode="auto">
                    <a:xfrm>
                      <a:off x="0" y="0"/>
                      <a:ext cx="5081363" cy="3019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5FEF" w:rsidRDefault="00F05FEF" w:rsidP="00F05FE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FEF">
        <w:rPr>
          <w:rFonts w:ascii="Times New Roman" w:hAnsi="Times New Roman" w:cs="Times New Roman"/>
          <w:sz w:val="28"/>
          <w:szCs w:val="28"/>
        </w:rPr>
        <w:t xml:space="preserve">Рисунок 4.56 –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FEF" w:rsidRDefault="00F05FEF" w:rsidP="00F05FE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6B4B2ED" wp14:editId="7F90A81F">
            <wp:extent cx="5078776" cy="5170012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327" t="27393" r="34604" b="16353"/>
                    <a:stretch/>
                  </pic:blipFill>
                  <pic:spPr bwMode="auto">
                    <a:xfrm>
                      <a:off x="0" y="0"/>
                      <a:ext cx="5095944" cy="5187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5FEF" w:rsidRDefault="00F05FEF" w:rsidP="00F05FE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FEF">
        <w:rPr>
          <w:rFonts w:ascii="Times New Roman" w:hAnsi="Times New Roman" w:cs="Times New Roman"/>
          <w:sz w:val="28"/>
          <w:szCs w:val="28"/>
        </w:rPr>
        <w:t xml:space="preserve">Рисунок 4.57 – Схема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Одухотворення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FEF">
        <w:rPr>
          <w:rFonts w:ascii="Times New Roman" w:hAnsi="Times New Roman" w:cs="Times New Roman"/>
          <w:sz w:val="28"/>
          <w:szCs w:val="28"/>
        </w:rPr>
        <w:t>неживого</w:t>
      </w:r>
      <w:proofErr w:type="gramEnd"/>
      <w:r w:rsidRPr="00F05F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05FEF" w:rsidRDefault="00F05FEF" w:rsidP="00F05FE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48A297BA" wp14:editId="3D2D23F1">
            <wp:extent cx="4902506" cy="50763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6542" t="38945" r="37295" b="12871"/>
                    <a:stretch/>
                  </pic:blipFill>
                  <pic:spPr bwMode="auto">
                    <a:xfrm>
                      <a:off x="0" y="0"/>
                      <a:ext cx="4905075" cy="5079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5FEF" w:rsidRDefault="00F05FEF" w:rsidP="00F05FE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5FEF">
        <w:rPr>
          <w:rFonts w:ascii="Times New Roman" w:hAnsi="Times New Roman" w:cs="Times New Roman"/>
          <w:sz w:val="28"/>
          <w:szCs w:val="28"/>
        </w:rPr>
        <w:t xml:space="preserve">Рисунок 4.58 –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Одухотворення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FEF">
        <w:rPr>
          <w:rFonts w:ascii="Times New Roman" w:hAnsi="Times New Roman" w:cs="Times New Roman"/>
          <w:sz w:val="28"/>
          <w:szCs w:val="28"/>
        </w:rPr>
        <w:t>неживого</w:t>
      </w:r>
      <w:proofErr w:type="gramEnd"/>
      <w:r w:rsidRPr="00F05F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5FEF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F05FE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sectPr w:rsidR="00F0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EF"/>
    <w:rsid w:val="00F05FEF"/>
    <w:rsid w:val="00F2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F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5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F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5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</dc:creator>
  <cp:lastModifiedBy>Наталі</cp:lastModifiedBy>
  <cp:revision>1</cp:revision>
  <dcterms:created xsi:type="dcterms:W3CDTF">2022-10-19T14:26:00Z</dcterms:created>
  <dcterms:modified xsi:type="dcterms:W3CDTF">2022-10-19T14:31:00Z</dcterms:modified>
</cp:coreProperties>
</file>