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B2" w:rsidRPr="00AC70B2" w:rsidRDefault="00AC70B2" w:rsidP="00AC70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0B2">
        <w:rPr>
          <w:rFonts w:ascii="Times New Roman" w:hAnsi="Times New Roman" w:cs="Times New Roman"/>
          <w:b/>
          <w:sz w:val="28"/>
          <w:szCs w:val="28"/>
        </w:rPr>
        <w:t>ТЕМА: «ОДУХОТВОРЕННЯ НЕЖИВОГО.</w:t>
      </w:r>
      <w:r>
        <w:rPr>
          <w:rFonts w:ascii="Times New Roman" w:hAnsi="Times New Roman" w:cs="Times New Roman"/>
          <w:b/>
          <w:sz w:val="28"/>
          <w:szCs w:val="28"/>
        </w:rPr>
        <w:t xml:space="preserve"> 3D-ВЕРСІЯ», (ГРАФІКА + МАКЕТ)</w:t>
      </w:r>
    </w:p>
    <w:p w:rsidR="00AC70B2" w:rsidRDefault="00AC70B2" w:rsidP="00AC70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70B2">
        <w:rPr>
          <w:rFonts w:ascii="Times New Roman" w:hAnsi="Times New Roman" w:cs="Times New Roman"/>
          <w:b/>
          <w:sz w:val="28"/>
          <w:szCs w:val="28"/>
        </w:rPr>
        <w:t>Макетна</w:t>
      </w:r>
      <w:proofErr w:type="spellEnd"/>
      <w:r w:rsidRPr="00AC7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– один макет (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AC70B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C70B2">
        <w:rPr>
          <w:rFonts w:ascii="Times New Roman" w:hAnsi="Times New Roman" w:cs="Times New Roman"/>
          <w:sz w:val="28"/>
          <w:szCs w:val="28"/>
        </w:rPr>
        <w:t xml:space="preserve"> / картон)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висотою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150 мм по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0B2" w:rsidRDefault="00AC70B2" w:rsidP="00AC70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0B2">
        <w:rPr>
          <w:rFonts w:ascii="Times New Roman" w:hAnsi="Times New Roman" w:cs="Times New Roman"/>
          <w:b/>
          <w:sz w:val="28"/>
          <w:szCs w:val="28"/>
        </w:rPr>
        <w:t>Мета:</w:t>
      </w:r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з одним з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мультимедійного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дизайну. </w:t>
      </w:r>
    </w:p>
    <w:p w:rsidR="00AC70B2" w:rsidRDefault="00AC70B2" w:rsidP="00AC70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0B2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AC70B2">
        <w:rPr>
          <w:rFonts w:ascii="Times New Roman" w:hAnsi="Times New Roman" w:cs="Times New Roman"/>
          <w:sz w:val="28"/>
          <w:szCs w:val="28"/>
          <w:lang w:val="uk-UA"/>
        </w:rPr>
        <w:t xml:space="preserve"> – сформувати у студентів способи реалізації цього завдання; – виробити у студентів вміння працювати з різними матеріалами, їхніми якостями та особливостями; – виробити у студентів вм</w:t>
      </w:r>
      <w:r>
        <w:rPr>
          <w:rFonts w:ascii="Times New Roman" w:hAnsi="Times New Roman" w:cs="Times New Roman"/>
          <w:sz w:val="28"/>
          <w:szCs w:val="28"/>
          <w:lang w:val="uk-UA"/>
        </w:rPr>
        <w:t>іння використовувати можливості</w:t>
      </w:r>
      <w:r w:rsidRPr="00AC70B2"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комп’ютерного ПЗ для виконання локальних </w:t>
      </w:r>
      <w:proofErr w:type="spellStart"/>
      <w:r w:rsidRPr="00AC70B2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Pr="00AC70B2">
        <w:rPr>
          <w:rFonts w:ascii="Times New Roman" w:hAnsi="Times New Roman" w:cs="Times New Roman"/>
          <w:sz w:val="28"/>
          <w:szCs w:val="28"/>
          <w:lang w:val="uk-UA"/>
        </w:rPr>
        <w:t xml:space="preserve"> завдань; – забезпечити студентів набором «моделей», здатних забезпечити аналіз ситуації в їхній майбутній </w:t>
      </w:r>
      <w:proofErr w:type="spellStart"/>
      <w:r w:rsidRPr="00AC70B2">
        <w:rPr>
          <w:rFonts w:ascii="Times New Roman" w:hAnsi="Times New Roman" w:cs="Times New Roman"/>
          <w:sz w:val="28"/>
          <w:szCs w:val="28"/>
          <w:lang w:val="uk-UA"/>
        </w:rPr>
        <w:t>проєктній</w:t>
      </w:r>
      <w:proofErr w:type="spellEnd"/>
      <w:r w:rsidRPr="00AC70B2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 </w:t>
      </w:r>
    </w:p>
    <w:p w:rsidR="00AC70B2" w:rsidRDefault="00AC70B2" w:rsidP="00AC70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70B2">
        <w:rPr>
          <w:rFonts w:ascii="Times New Roman" w:hAnsi="Times New Roman" w:cs="Times New Roman"/>
          <w:b/>
          <w:sz w:val="28"/>
          <w:szCs w:val="28"/>
        </w:rPr>
        <w:t>Проєктна</w:t>
      </w:r>
      <w:proofErr w:type="spellEnd"/>
      <w:r w:rsidRPr="00AC70B2">
        <w:rPr>
          <w:rFonts w:ascii="Times New Roman" w:hAnsi="Times New Roman" w:cs="Times New Roman"/>
          <w:b/>
          <w:sz w:val="28"/>
          <w:szCs w:val="28"/>
        </w:rPr>
        <w:t xml:space="preserve"> проблема.</w:t>
      </w:r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мультимедійного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дизайнера –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70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70B2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проєктованих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. Одним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образів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одухотворення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неживих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речей і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0B2" w:rsidRDefault="00AC70B2" w:rsidP="00AC70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0B2">
        <w:rPr>
          <w:rFonts w:ascii="Times New Roman" w:hAnsi="Times New Roman" w:cs="Times New Roman"/>
          <w:b/>
          <w:sz w:val="28"/>
          <w:szCs w:val="28"/>
        </w:rPr>
        <w:t xml:space="preserve">Суть </w:t>
      </w:r>
      <w:proofErr w:type="spellStart"/>
      <w:r w:rsidRPr="00AC70B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використовуваного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набору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0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емоційних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станах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розсуд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посмішка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гнів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лють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; 3) печаль /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смуток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; 4)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безстрашність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відвага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; 5)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огида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гидливість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; 6)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задумливість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; 7) страх /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переляк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; 8)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здивування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; 9)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занепокоєння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тривога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0B2" w:rsidRDefault="00AC70B2" w:rsidP="00AC70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0B2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ескізний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розробивши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3D-модель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персонажа. </w:t>
      </w:r>
      <w:proofErr w:type="spellStart"/>
      <w:proofErr w:type="gramStart"/>
      <w:r w:rsidRPr="00AC70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70B2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умовності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макета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визначать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C70B2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proofErr w:type="gram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, губи,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зачіска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фігура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кольорово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-фактурного </w:t>
      </w:r>
      <w:proofErr w:type="spellStart"/>
      <w:proofErr w:type="gramStart"/>
      <w:r w:rsidRPr="00AC70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70B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0B2" w:rsidRPr="00AC70B2" w:rsidRDefault="00AC70B2" w:rsidP="00AC70B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344DAD4" wp14:editId="038B9C8F">
            <wp:extent cx="3988106" cy="38317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0079" t="39934" r="40995" b="27723"/>
                    <a:stretch/>
                  </pic:blipFill>
                  <pic:spPr bwMode="auto">
                    <a:xfrm>
                      <a:off x="0" y="0"/>
                      <a:ext cx="3990141" cy="3833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6A74" w:rsidRPr="00AC70B2" w:rsidRDefault="00AC70B2" w:rsidP="00AC70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0B2">
        <w:rPr>
          <w:rFonts w:ascii="Times New Roman" w:hAnsi="Times New Roman" w:cs="Times New Roman"/>
          <w:sz w:val="28"/>
          <w:szCs w:val="28"/>
        </w:rPr>
        <w:t xml:space="preserve">Рисунок 4.60 – Приклад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C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B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вданн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Одухотворення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неживого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sectPr w:rsidR="00256A74" w:rsidRPr="00AC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B2"/>
    <w:rsid w:val="00256A74"/>
    <w:rsid w:val="00A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0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0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Наталі</cp:lastModifiedBy>
  <cp:revision>1</cp:revision>
  <dcterms:created xsi:type="dcterms:W3CDTF">2022-10-19T14:35:00Z</dcterms:created>
  <dcterms:modified xsi:type="dcterms:W3CDTF">2022-10-19T14:38:00Z</dcterms:modified>
</cp:coreProperties>
</file>