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E4" w:rsidRPr="000F56D6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77BE4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777BE4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КОЛЕДЖ </w:t>
      </w:r>
    </w:p>
    <w:p w:rsidR="00777BE4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УЦЬК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777BE4" w:rsidRPr="000F56D6" w:rsidRDefault="00777BE4" w:rsidP="00777BE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АВТОМОБІЛЬН</w:t>
      </w:r>
      <w:r w:rsidR="00D75D88">
        <w:rPr>
          <w:rFonts w:ascii="Times New Roman" w:hAnsi="Times New Roman"/>
          <w:b/>
          <w:sz w:val="28"/>
          <w:szCs w:val="28"/>
          <w:lang w:val="uk-UA"/>
        </w:rPr>
        <w:t>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ТРАНСПОРТ</w:t>
      </w:r>
      <w:r w:rsidR="00D75D88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777BE4" w:rsidRPr="0000026B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BE4" w:rsidRDefault="00777BE4" w:rsidP="00777B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7BE4" w:rsidRPr="000F56D6" w:rsidRDefault="00777BE4" w:rsidP="00777BE4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погождую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777BE4" w:rsidRDefault="00777BE4" w:rsidP="00777BE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777BE4" w:rsidRPr="000F56D6" w:rsidRDefault="00777BE4" w:rsidP="00777BE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777BE4" w:rsidRPr="000F56D6" w:rsidRDefault="00777BE4" w:rsidP="00777BE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С.</w:t>
      </w:r>
      <w:r w:rsidR="00802826">
        <w:rPr>
          <w:rFonts w:ascii="Times New Roman" w:hAnsi="Times New Roman"/>
          <w:b/>
          <w:sz w:val="28"/>
          <w:szCs w:val="28"/>
          <w:lang w:val="uk-UA"/>
        </w:rPr>
        <w:t>БУСНЮК</w:t>
      </w:r>
    </w:p>
    <w:p w:rsidR="00777BE4" w:rsidRDefault="00777BE4" w:rsidP="00777BE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777BE4" w:rsidRPr="00802826" w:rsidRDefault="00777BE4" w:rsidP="00777BE4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77BE4" w:rsidRPr="00802826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802826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777BE4" w:rsidRPr="00802826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77BE4" w:rsidRPr="00802826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77BE4" w:rsidRPr="00802826" w:rsidRDefault="00802826" w:rsidP="00777BE4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="00777BE4" w:rsidRPr="00802826">
        <w:rPr>
          <w:rFonts w:ascii="Times New Roman" w:hAnsi="Times New Roman"/>
          <w:b/>
          <w:sz w:val="28"/>
          <w:szCs w:val="28"/>
          <w:lang w:val="uk-UA"/>
        </w:rPr>
        <w:t>ТЕХНІЧНА ЕКСПЛУАТАЦІЯ АВТОМОБІЛІВ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77BE4" w:rsidRDefault="00777BE4" w:rsidP="00777BE4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777BE4" w:rsidRDefault="00777BE4" w:rsidP="00777BE4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DF4879" w:rsidRPr="002D0969" w:rsidRDefault="00DF4879" w:rsidP="00DF4879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Розробники __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Кальмук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Д.Ю. 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Придюк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В.М., 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Дембіцький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В.М.</w:t>
      </w:r>
      <w:r w:rsidRPr="006F78F6"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DF4879" w:rsidRPr="0072067B" w:rsidRDefault="00DF4879" w:rsidP="00DF4879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72067B">
        <w:rPr>
          <w:rFonts w:ascii="Times New Roman" w:hAnsi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</w:p>
    <w:p w:rsidR="00DF4879" w:rsidRPr="002D0969" w:rsidRDefault="00802826" w:rsidP="00DF4879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Спеціальність</w:t>
      </w:r>
      <w:r w:rsidR="00DF4879">
        <w:rPr>
          <w:rFonts w:ascii="Times New Roman" w:hAnsi="Times New Roman"/>
          <w:b/>
          <w:bCs/>
          <w:sz w:val="28"/>
          <w:szCs w:val="28"/>
          <w:lang w:val="uk-UA"/>
        </w:rPr>
        <w:t xml:space="preserve"> 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</w:t>
      </w:r>
      <w:r w:rsidR="00DF4879">
        <w:rPr>
          <w:rFonts w:ascii="Times New Roman" w:hAnsi="Times New Roman"/>
          <w:b/>
          <w:bCs/>
          <w:sz w:val="28"/>
          <w:szCs w:val="28"/>
          <w:lang w:val="uk-UA"/>
        </w:rPr>
        <w:t>_</w:t>
      </w:r>
      <w:r w:rsidR="00DF4879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DF4879">
        <w:rPr>
          <w:rFonts w:ascii="Times New Roman" w:hAnsi="Times New Roman"/>
          <w:sz w:val="28"/>
          <w:szCs w:val="28"/>
          <w:u w:val="single"/>
          <w:lang w:val="uk-UA"/>
        </w:rPr>
        <w:t>274 Автомобільний транспорт</w:t>
      </w:r>
      <w:r w:rsidR="00DF4879" w:rsidRPr="005716BF">
        <w:rPr>
          <w:rFonts w:ascii="Times New Roman" w:hAnsi="Times New Roman"/>
          <w:sz w:val="28"/>
          <w:szCs w:val="28"/>
          <w:lang w:val="uk-UA"/>
        </w:rPr>
        <w:t>__</w:t>
      </w:r>
      <w:r w:rsidR="00DF4879">
        <w:rPr>
          <w:rFonts w:ascii="Times New Roman" w:hAnsi="Times New Roman"/>
          <w:sz w:val="28"/>
          <w:szCs w:val="28"/>
          <w:lang w:val="uk-UA"/>
        </w:rPr>
        <w:t>_________</w:t>
      </w:r>
    </w:p>
    <w:p w:rsidR="00DF4879" w:rsidRDefault="00DF4879" w:rsidP="00DF4879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14F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1D32E2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DF4879" w:rsidRDefault="00DF4879" w:rsidP="00DF4879">
      <w:pPr>
        <w:tabs>
          <w:tab w:val="left" w:pos="2835"/>
        </w:tabs>
        <w:spacing w:after="0"/>
        <w:ind w:firstLine="2835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Статус навчальної </w:t>
      </w:r>
      <w:proofErr w:type="spellStart"/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нормативна</w:t>
      </w:r>
      <w:proofErr w:type="spellEnd"/>
      <w:r w:rsidRPr="006F78F6">
        <w:rPr>
          <w:rFonts w:ascii="Times New Roman" w:hAnsi="Times New Roman"/>
          <w:b/>
          <w:sz w:val="28"/>
          <w:szCs w:val="28"/>
          <w:lang w:val="uk-UA"/>
        </w:rPr>
        <w:t>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</w:p>
    <w:p w:rsidR="00DF4879" w:rsidRPr="00A22119" w:rsidRDefault="00DF4879" w:rsidP="00DF4879">
      <w:pPr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:rsidR="00777BE4" w:rsidRPr="000F56D6" w:rsidRDefault="00777BE4" w:rsidP="00777BE4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77BE4" w:rsidRPr="000F56D6" w:rsidRDefault="00777BE4" w:rsidP="00777BE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777BE4" w:rsidRPr="000F56D6" w:rsidTr="00777BE4">
        <w:trPr>
          <w:jc w:val="right"/>
        </w:trPr>
        <w:tc>
          <w:tcPr>
            <w:tcW w:w="5244" w:type="dxa"/>
            <w:shd w:val="clear" w:color="auto" w:fill="auto"/>
          </w:tcPr>
          <w:p w:rsidR="00777BE4" w:rsidRPr="000F56D6" w:rsidRDefault="00777BE4" w:rsidP="00777BE4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77BE4" w:rsidRPr="000F56D6" w:rsidRDefault="00777BE4" w:rsidP="00777BE4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Default="00777BE4" w:rsidP="00026D8D">
      <w:pPr>
        <w:tabs>
          <w:tab w:val="left" w:pos="2835"/>
        </w:tabs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5836C3" w:rsidRPr="00307E18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–202</w:t>
      </w:r>
      <w:r w:rsidR="005836C3" w:rsidRPr="00307E18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  <w:r w:rsidR="00821A84" w:rsidRPr="00DB7025">
        <w:rPr>
          <w:rFonts w:ascii="Times New Roman" w:hAnsi="Times New Roman"/>
          <w:sz w:val="6"/>
          <w:szCs w:val="6"/>
          <w:lang w:val="uk-UA"/>
        </w:rPr>
        <w:br w:type="page"/>
      </w:r>
    </w:p>
    <w:p w:rsidR="00802826" w:rsidRPr="003F0A6F" w:rsidRDefault="00802826" w:rsidP="0080282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Pr="00446E04">
        <w:rPr>
          <w:rFonts w:ascii="Times New Roman" w:hAnsi="Times New Roman"/>
          <w:sz w:val="28"/>
          <w:szCs w:val="28"/>
          <w:lang w:val="uk-UA"/>
        </w:rPr>
        <w:t>«</w:t>
      </w:r>
      <w:r w:rsidR="00E44884">
        <w:rPr>
          <w:rFonts w:ascii="Times New Roman" w:hAnsi="Times New Roman"/>
          <w:sz w:val="28"/>
          <w:szCs w:val="28"/>
          <w:lang w:val="uk-UA"/>
        </w:rPr>
        <w:t>Технічна експлуатація автомо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білів</w:t>
      </w:r>
      <w:r w:rsidRPr="00446E0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для здобувачів початкового рівня (короткий цикл) вищої освіти ІІІ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, складена на основі ОПП «Автомобільний транспорт» </w:t>
      </w:r>
    </w:p>
    <w:p w:rsidR="00802826" w:rsidRPr="00F45240" w:rsidRDefault="00802826" w:rsidP="0080282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39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802826" w:rsidRDefault="00802826" w:rsidP="00802826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2826" w:rsidRDefault="00802826" w:rsidP="00802826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75D88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802826" w:rsidRDefault="00802826" w:rsidP="00802826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2826" w:rsidRDefault="00802826" w:rsidP="00802826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75D88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802826" w:rsidRDefault="00802826" w:rsidP="00802826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75D88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802826" w:rsidRPr="00F45240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:rsidR="00802826" w:rsidRDefault="00802826" w:rsidP="00802826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777BE4" w:rsidRDefault="00777BE4" w:rsidP="00777BE4">
      <w:pPr>
        <w:spacing w:after="0"/>
        <w:ind w:firstLine="539"/>
        <w:rPr>
          <w:rFonts w:ascii="Times New Roman" w:hAnsi="Times New Roman"/>
          <w:sz w:val="24"/>
          <w:szCs w:val="24"/>
          <w:lang w:val="uk-UA"/>
        </w:rPr>
      </w:pPr>
    </w:p>
    <w:p w:rsidR="00802826" w:rsidRDefault="00802826" w:rsidP="00777BE4">
      <w:pPr>
        <w:spacing w:after="0"/>
        <w:ind w:firstLine="539"/>
        <w:rPr>
          <w:rFonts w:ascii="Times New Roman" w:hAnsi="Times New Roman"/>
          <w:sz w:val="24"/>
          <w:szCs w:val="24"/>
          <w:lang w:val="uk-UA"/>
        </w:rPr>
      </w:pPr>
    </w:p>
    <w:p w:rsidR="00DF4879" w:rsidRPr="008D2882" w:rsidRDefault="00DF4879" w:rsidP="00DF4879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F2A65" w:rsidRPr="00A969F6" w:rsidRDefault="004F2A65" w:rsidP="00152BFE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4057"/>
        <w:gridCol w:w="3685"/>
        <w:gridCol w:w="4253"/>
      </w:tblGrid>
      <w:tr w:rsidR="004F2A65" w:rsidRPr="008827F8" w:rsidTr="00727DB1">
        <w:trPr>
          <w:trHeight w:val="952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8827F8" w:rsidTr="00727DB1">
        <w:trPr>
          <w:trHeight w:val="651"/>
        </w:trPr>
        <w:tc>
          <w:tcPr>
            <w:tcW w:w="2889" w:type="dxa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660EDE" w:rsidRPr="00307E18" w:rsidRDefault="00660EDE" w:rsidP="0047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E18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 навчання</w:t>
            </w:r>
          </w:p>
          <w:p w:rsidR="0047770B" w:rsidRPr="008827F8" w:rsidRDefault="0047770B" w:rsidP="00477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F2A65" w:rsidRPr="008827F8" w:rsidTr="00727DB1">
        <w:trPr>
          <w:trHeight w:val="996"/>
        </w:trPr>
        <w:tc>
          <w:tcPr>
            <w:tcW w:w="2889" w:type="dxa"/>
            <w:vMerge w:val="restart"/>
            <w:vAlign w:val="center"/>
          </w:tcPr>
          <w:p w:rsidR="004F2A65" w:rsidRPr="00240D2C" w:rsidRDefault="004F2A65" w:rsidP="00C0011F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01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C0011F" w:rsidRPr="00C0011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C0011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4F2A65" w:rsidRPr="008827F8" w:rsidRDefault="00240D2C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7938" w:type="dxa"/>
            <w:gridSpan w:val="2"/>
            <w:vMerge w:val="restart"/>
            <w:vAlign w:val="center"/>
          </w:tcPr>
          <w:p w:rsidR="004F2A65" w:rsidRPr="008827F8" w:rsidRDefault="004F2A65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4F2A65" w:rsidRPr="008827F8" w:rsidTr="00727DB1">
        <w:trPr>
          <w:trHeight w:val="517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Напрям підготовки </w:t>
            </w:r>
          </w:p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(спеціальність)</w:t>
            </w:r>
          </w:p>
          <w:p w:rsidR="004F2A65" w:rsidRPr="008827F8" w:rsidRDefault="00240D2C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274</w:t>
            </w:r>
            <w:r w:rsidR="004F2A65" w:rsidRPr="008827F8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Автомобільний транспорт</w:t>
            </w:r>
          </w:p>
        </w:tc>
        <w:tc>
          <w:tcPr>
            <w:tcW w:w="7938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8827F8" w:rsidTr="00727DB1">
        <w:trPr>
          <w:trHeight w:val="439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777BE4" w:rsidRPr="008827F8" w:rsidTr="00777BE4">
        <w:trPr>
          <w:trHeight w:val="245"/>
        </w:trPr>
        <w:tc>
          <w:tcPr>
            <w:tcW w:w="2889" w:type="dxa"/>
            <w:vMerge/>
            <w:vAlign w:val="center"/>
          </w:tcPr>
          <w:p w:rsidR="00777BE4" w:rsidRPr="008827F8" w:rsidRDefault="00777BE4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777BE4" w:rsidRPr="008827F8" w:rsidRDefault="00777BE4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777BE4" w:rsidRPr="00727DB1" w:rsidRDefault="00777BE4" w:rsidP="00727DB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ІІ-й</w:t>
            </w:r>
          </w:p>
        </w:tc>
      </w:tr>
      <w:tr w:rsidR="004F2A65" w:rsidRPr="008827F8" w:rsidTr="00727DB1">
        <w:trPr>
          <w:trHeight w:val="7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4F2A65" w:rsidRPr="008827F8" w:rsidTr="00727DB1">
        <w:trPr>
          <w:trHeight w:val="540"/>
        </w:trPr>
        <w:tc>
          <w:tcPr>
            <w:tcW w:w="2889" w:type="dxa"/>
            <w:vAlign w:val="center"/>
          </w:tcPr>
          <w:p w:rsidR="004F2A65" w:rsidRPr="008827F8" w:rsidRDefault="004F2A65" w:rsidP="00596932">
            <w:pPr>
              <w:spacing w:after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240D2C" w:rsidP="00777B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  <w:r w:rsidR="00DD3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F2A65" w:rsidRPr="008827F8" w:rsidRDefault="004F2A65" w:rsidP="00777B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240D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  <w:r w:rsidR="00DD3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F2A65" w:rsidRPr="008827F8" w:rsidTr="00727DB1">
        <w:trPr>
          <w:trHeight w:val="379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152BFE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F2A65" w:rsidRPr="00727DB1" w:rsidRDefault="004F2A65" w:rsidP="00152B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</w:t>
            </w:r>
            <w:r w:rsidRP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Pr="00727DB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6F74" w:rsidRPr="008827F8" w:rsidRDefault="00816F74" w:rsidP="00A21E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:rsidR="004F2A65" w:rsidRPr="008827F8" w:rsidRDefault="004F2A65" w:rsidP="005969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Освітньо-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професійний ступінь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4F2A65" w:rsidRPr="008827F8" w:rsidTr="00727DB1">
        <w:trPr>
          <w:trHeight w:val="999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96932" w:rsidP="005969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F2A65" w:rsidRPr="008827F8" w:rsidRDefault="00596932" w:rsidP="00596932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56</w:t>
            </w:r>
            <w:r w:rsidR="004F2A65" w:rsidRPr="008827F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год. </w:t>
            </w:r>
          </w:p>
        </w:tc>
      </w:tr>
      <w:tr w:rsidR="004F2A65" w:rsidRPr="008827F8" w:rsidTr="00727DB1">
        <w:trPr>
          <w:trHeight w:val="298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4F2A65" w:rsidRPr="008827F8" w:rsidTr="00727DB1">
        <w:trPr>
          <w:trHeight w:val="33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152BFE" w:rsidP="0059693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9693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F2A65" w:rsidRPr="008827F8" w:rsidRDefault="00596932" w:rsidP="0059693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152BF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F2A65" w:rsidRPr="008827F8" w:rsidTr="00727DB1">
        <w:trPr>
          <w:trHeight w:val="16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F2A65" w:rsidRPr="008827F8" w:rsidTr="00727DB1">
        <w:trPr>
          <w:trHeight w:val="16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96932" w:rsidP="0059693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152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4F2A65" w:rsidRPr="008827F8" w:rsidRDefault="00596932" w:rsidP="005969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52BFE">
              <w:rPr>
                <w:rFonts w:ascii="Times New Roman" w:hAnsi="Times New Roman"/>
                <w:sz w:val="24"/>
                <w:szCs w:val="24"/>
              </w:rPr>
              <w:t>4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F2A65" w:rsidRPr="008827F8" w:rsidTr="00727DB1">
        <w:trPr>
          <w:trHeight w:val="7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4F2A65" w:rsidRPr="008827F8" w:rsidTr="00727DB1">
        <w:trPr>
          <w:trHeight w:val="201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152BF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4253" w:type="dxa"/>
            <w:vAlign w:val="center"/>
          </w:tcPr>
          <w:p w:rsidR="004F2A65" w:rsidRPr="008827F8" w:rsidRDefault="00596932" w:rsidP="00152B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курсова робота</w:t>
            </w:r>
          </w:p>
        </w:tc>
      </w:tr>
    </w:tbl>
    <w:p w:rsidR="00727DB1" w:rsidRPr="00727DB1" w:rsidRDefault="00727DB1">
      <w:pPr>
        <w:rPr>
          <w:rFonts w:ascii="Times New Roman" w:hAnsi="Times New Roman"/>
          <w:lang w:val="uk-UA"/>
        </w:rPr>
      </w:pP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81"/>
      </w:tblGrid>
      <w:tr w:rsidR="00C35ADD" w:rsidRPr="008827F8" w:rsidTr="00C35ADD">
        <w:tc>
          <w:tcPr>
            <w:tcW w:w="15354" w:type="dxa"/>
            <w:gridSpan w:val="2"/>
            <w:vAlign w:val="center"/>
          </w:tcPr>
          <w:p w:rsidR="00C35ADD" w:rsidRPr="008827F8" w:rsidRDefault="00A140F9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8827F8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35ADD" w:rsidRPr="00E44884" w:rsidTr="00C35ADD">
        <w:trPr>
          <w:trHeight w:val="943"/>
        </w:trPr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</w:tcPr>
          <w:p w:rsidR="00656D27" w:rsidRDefault="00656D27" w:rsidP="00656D2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Вивчення дисципліни "</w:t>
            </w:r>
            <w:r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" має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на меті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розвит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ок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предметних і ключових </w:t>
            </w:r>
            <w:proofErr w:type="spellStart"/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студентів, достатніх для засвоєння навчального предмета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686817" w:rsidRPr="00656D27" w:rsidRDefault="00656D27" w:rsidP="00656D2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 "</w:t>
            </w:r>
            <w:r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вивчає питання щодо: </w:t>
            </w:r>
            <w:r w:rsidRPr="00656D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 технічного обслуговування (ТО) автомобільного транспорту, організації робіт по ТО і поточному ремонту (ПР) автомобілів, технологічному устаткуванню для ТО і ремонту автомобілів, матеріально-технічному забезпеченню робіт і економії енергетичних ресурсів, організації зберігання автомобілів і запасних частин, впливу автомобільного транспорту на персонал, населення і довкілля, особливостям організації і технології ТО і ПР легкових автомобілів на станціях ТО, особливостям проектування виробничих зон і ділянок автотранспортних підприємств, станцій технічного обслуговування (СТО) автомобілів.</w:t>
            </w:r>
          </w:p>
          <w:p w:rsidR="00C35ADD" w:rsidRPr="008827F8" w:rsidRDefault="00C35ADD" w:rsidP="00656D27">
            <w:pPr>
              <w:pStyle w:val="1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розуміння основних зако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номірностей перебігу фізичних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явищ та процесів, загального уявлення про світ природи, його основні теоретичні засади й методи пізнання, усвідомлення ролі фізичн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житті людини й суспільному розвитку. </w:t>
            </w:r>
          </w:p>
        </w:tc>
      </w:tr>
      <w:tr w:rsidR="00C35ADD" w:rsidRPr="008827F8" w:rsidTr="00C35ADD"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81" w:type="dxa"/>
          </w:tcPr>
          <w:p w:rsidR="00F172E4" w:rsidRPr="00F172E4" w:rsidRDefault="00F172E4" w:rsidP="00F172E4">
            <w:pPr>
              <w:numPr>
                <w:ilvl w:val="0"/>
                <w:numId w:val="1"/>
              </w:numPr>
              <w:tabs>
                <w:tab w:val="num" w:pos="73"/>
              </w:tabs>
              <w:spacing w:after="0" w:line="240" w:lineRule="auto"/>
              <w:ind w:left="7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виконувати детальний аналіз причин з якими пов’язано виникнення несправностей автомобілів;</w:t>
            </w:r>
          </w:p>
          <w:p w:rsidR="00F172E4" w:rsidRPr="00F172E4" w:rsidRDefault="00F172E4" w:rsidP="00F172E4">
            <w:pPr>
              <w:numPr>
                <w:ilvl w:val="0"/>
                <w:numId w:val="1"/>
              </w:numPr>
              <w:tabs>
                <w:tab w:val="num" w:pos="73"/>
              </w:tabs>
              <w:spacing w:after="0" w:line="240" w:lineRule="auto"/>
              <w:ind w:left="7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розробляти технологічні процеси обслуговування та ремонту автомобілів;</w:t>
            </w:r>
          </w:p>
          <w:p w:rsidR="00F172E4" w:rsidRPr="00F172E4" w:rsidRDefault="00F172E4" w:rsidP="00F172E4">
            <w:pPr>
              <w:numPr>
                <w:ilvl w:val="0"/>
                <w:numId w:val="1"/>
              </w:numPr>
              <w:tabs>
                <w:tab w:val="num" w:pos="73"/>
              </w:tabs>
              <w:spacing w:after="0" w:line="240" w:lineRule="auto"/>
              <w:ind w:left="7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ефективну експлуатацію і технічне обслуговування газобалонних автомобілів;</w:t>
            </w:r>
          </w:p>
          <w:p w:rsidR="00C35ADD" w:rsidRPr="008827F8" w:rsidRDefault="00F172E4" w:rsidP="00F172E4">
            <w:pPr>
              <w:numPr>
                <w:ilvl w:val="0"/>
                <w:numId w:val="1"/>
              </w:numPr>
              <w:tabs>
                <w:tab w:val="num" w:pos="73"/>
              </w:tabs>
              <w:spacing w:after="0" w:line="240" w:lineRule="auto"/>
              <w:ind w:left="7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вирішувати конкретні практичні завдання технологічного проектування підприємств автомобільного транспорту </w:t>
            </w:r>
            <w:r w:rsidRPr="00F172E4">
              <w:rPr>
                <w:rFonts w:ascii="Times New Roman" w:hAnsi="Times New Roman"/>
                <w:sz w:val="24"/>
                <w:szCs w:val="24"/>
              </w:rPr>
              <w:t>(</w:t>
            </w: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АТП і СТО</w:t>
            </w:r>
            <w:r w:rsidRPr="00F172E4">
              <w:rPr>
                <w:rFonts w:ascii="Times New Roman" w:hAnsi="Times New Roman"/>
                <w:sz w:val="24"/>
                <w:szCs w:val="24"/>
              </w:rPr>
              <w:t>)</w:t>
            </w: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35ADD" w:rsidRPr="001F1C0F" w:rsidTr="00C35ADD"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10581" w:type="dxa"/>
          </w:tcPr>
          <w:p w:rsidR="00F172E4" w:rsidRPr="00F172E4" w:rsidRDefault="00F172E4" w:rsidP="00F172E4">
            <w:pPr>
              <w:numPr>
                <w:ilvl w:val="0"/>
                <w:numId w:val="15"/>
              </w:numPr>
              <w:tabs>
                <w:tab w:val="clear" w:pos="1080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причини з якими пов’язано виникнення несправностей автомобілів, та методи їх усунення;</w:t>
            </w:r>
          </w:p>
          <w:p w:rsidR="00F172E4" w:rsidRPr="00F172E4" w:rsidRDefault="00F172E4" w:rsidP="00F172E4">
            <w:pPr>
              <w:numPr>
                <w:ilvl w:val="0"/>
                <w:numId w:val="17"/>
              </w:numPr>
              <w:tabs>
                <w:tab w:val="clear" w:pos="1080"/>
                <w:tab w:val="num" w:pos="426"/>
              </w:tabs>
              <w:spacing w:after="0" w:line="240" w:lineRule="auto"/>
              <w:ind w:hanging="10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технологію ТО та ПР автомобілів, їх агрегатів та систем;</w:t>
            </w:r>
          </w:p>
          <w:p w:rsidR="00F172E4" w:rsidRPr="00F172E4" w:rsidRDefault="00F172E4" w:rsidP="00F172E4">
            <w:pPr>
              <w:numPr>
                <w:ilvl w:val="0"/>
                <w:numId w:val="17"/>
              </w:numPr>
              <w:tabs>
                <w:tab w:val="clear" w:pos="1080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конструкцію систем живлення газобалонних автомобілів та їх експлуатацію і технічне обслуговування;</w:t>
            </w:r>
          </w:p>
          <w:p w:rsidR="00F172E4" w:rsidRPr="00F172E4" w:rsidRDefault="00F172E4" w:rsidP="00F172E4">
            <w:pPr>
              <w:numPr>
                <w:ilvl w:val="0"/>
                <w:numId w:val="18"/>
              </w:numPr>
              <w:tabs>
                <w:tab w:val="clear" w:pos="11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основи вибору і обґрунтування вихідних даних для розрахунків;</w:t>
            </w:r>
          </w:p>
          <w:p w:rsidR="00F172E4" w:rsidRPr="00F172E4" w:rsidRDefault="00F172E4" w:rsidP="00F172E4">
            <w:pPr>
              <w:numPr>
                <w:ilvl w:val="0"/>
                <w:numId w:val="18"/>
              </w:numPr>
              <w:tabs>
                <w:tab w:val="clear" w:pos="11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методи організації основних і допоміжних виробничих процесів по утриманню рухомого складу автомобільного транспорту;</w:t>
            </w:r>
          </w:p>
          <w:p w:rsidR="00F172E4" w:rsidRDefault="00F172E4" w:rsidP="00F172E4">
            <w:pPr>
              <w:numPr>
                <w:ilvl w:val="0"/>
                <w:numId w:val="18"/>
              </w:numPr>
              <w:tabs>
                <w:tab w:val="clear" w:pos="1155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принципи, методологію і нормативи технологічного проектування підприємств автомобільного транспорту</w:t>
            </w:r>
            <w:r w:rsidRPr="00F172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АТП і СТО</w:t>
            </w:r>
            <w:r w:rsidRPr="00F172E4">
              <w:rPr>
                <w:rFonts w:ascii="Times New Roman" w:hAnsi="Times New Roman"/>
                <w:sz w:val="24"/>
                <w:szCs w:val="24"/>
              </w:rPr>
              <w:t>)</w:t>
            </w: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35ADD" w:rsidRPr="008827F8" w:rsidRDefault="00F172E4" w:rsidP="00F172E4">
            <w:pPr>
              <w:numPr>
                <w:ilvl w:val="0"/>
                <w:numId w:val="18"/>
              </w:numPr>
              <w:tabs>
                <w:tab w:val="clear" w:pos="1155"/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72E4">
              <w:rPr>
                <w:rFonts w:ascii="Times New Roman" w:hAnsi="Times New Roman"/>
                <w:sz w:val="24"/>
                <w:szCs w:val="24"/>
                <w:lang w:val="uk-UA"/>
              </w:rPr>
              <w:t>законодавчі вимоги до діяльності автомобільного транспорту</w:t>
            </w:r>
          </w:p>
        </w:tc>
      </w:tr>
      <w:tr w:rsidR="00C35ADD" w:rsidRPr="008827F8" w:rsidTr="00C35ADD">
        <w:tc>
          <w:tcPr>
            <w:tcW w:w="15354" w:type="dxa"/>
            <w:gridSpan w:val="2"/>
            <w:vAlign w:val="center"/>
          </w:tcPr>
          <w:p w:rsidR="00C35ADD" w:rsidRPr="008827F8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44884" w:rsidTr="00C35ADD">
        <w:trPr>
          <w:trHeight w:val="971"/>
        </w:trPr>
        <w:tc>
          <w:tcPr>
            <w:tcW w:w="15354" w:type="dxa"/>
            <w:gridSpan w:val="2"/>
          </w:tcPr>
          <w:p w:rsidR="00C35ADD" w:rsidRPr="008827F8" w:rsidRDefault="00424B01" w:rsidP="00F1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</w:t>
            </w:r>
            <w:r w:rsidR="00F172E4"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дисципліни "</w:t>
            </w:r>
            <w:r w:rsidR="00F172E4"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="00F172E4"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знання студентів з </w:t>
            </w:r>
            <w:r w:rsid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Автомобілі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, «Електрообладнання автомобілів»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експлуатаційних матеріалів та економія паливо-енергетичних ресурсів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Також ця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ипліна забезпечує між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  <w:r w:rsidR="00A01439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технічної діагностики автомобілів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технології ремонту автомобілів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 </w:t>
            </w:r>
          </w:p>
        </w:tc>
      </w:tr>
    </w:tbl>
    <w:p w:rsidR="00C35ADD" w:rsidRPr="000319AA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A65" w:rsidRPr="001F5E28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5880"/>
        <w:gridCol w:w="850"/>
        <w:gridCol w:w="989"/>
        <w:gridCol w:w="1281"/>
        <w:gridCol w:w="1130"/>
        <w:gridCol w:w="992"/>
        <w:gridCol w:w="851"/>
        <w:gridCol w:w="851"/>
        <w:gridCol w:w="851"/>
        <w:gridCol w:w="789"/>
      </w:tblGrid>
      <w:tr w:rsidR="00235543" w:rsidRPr="00AA4590" w:rsidTr="00AA4590">
        <w:trPr>
          <w:trHeight w:val="322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vAlign w:val="center"/>
          </w:tcPr>
          <w:p w:rsidR="00235543" w:rsidRPr="00AA4590" w:rsidRDefault="00A140F9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235543" w:rsidRPr="00AA459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та структура програми навчальної дисципліни</w:t>
            </w:r>
          </w:p>
        </w:tc>
      </w:tr>
      <w:tr w:rsidR="00AA4590" w:rsidRPr="00AA4590" w:rsidTr="00AA4590">
        <w:trPr>
          <w:trHeight w:val="322"/>
        </w:trPr>
        <w:tc>
          <w:tcPr>
            <w:tcW w:w="2205" w:type="pct"/>
            <w:gridSpan w:val="2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2519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AA4590" w:rsidRPr="00AA4590" w:rsidTr="00AA4590">
        <w:trPr>
          <w:trHeight w:val="322"/>
        </w:trPr>
        <w:tc>
          <w:tcPr>
            <w:tcW w:w="2205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277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2519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 (КР, екзамен)</w:t>
            </w:r>
          </w:p>
        </w:tc>
      </w:tr>
      <w:tr w:rsidR="00AA4590" w:rsidRPr="00AA4590" w:rsidTr="00AA4590">
        <w:tc>
          <w:tcPr>
            <w:tcW w:w="290" w:type="pct"/>
            <w:vMerge w:val="restart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1915" w:type="pct"/>
            <w:vMerge w:val="restar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AA4590" w:rsidRPr="00AA4590" w:rsidTr="00AA4590">
        <w:tc>
          <w:tcPr>
            <w:tcW w:w="290" w:type="pct"/>
            <w:vMerge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pct"/>
            <w:vMerge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2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78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Merge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pct"/>
            <w:vMerge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AA4590" w:rsidRPr="00AA4590" w:rsidTr="00AA4590">
        <w:trPr>
          <w:cantSplit/>
          <w:trHeight w:val="1399"/>
        </w:trPr>
        <w:tc>
          <w:tcPr>
            <w:tcW w:w="290" w:type="pct"/>
            <w:vMerge/>
            <w:tcBorders>
              <w:bottom w:val="nil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35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7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27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7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5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543" w:rsidRPr="00AA4590" w:rsidRDefault="00235543" w:rsidP="002355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</w:tbl>
    <w:p w:rsidR="00D046B3" w:rsidRPr="00AA4590" w:rsidRDefault="00D046B3" w:rsidP="00D046B3">
      <w:pPr>
        <w:spacing w:after="0" w:line="14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0"/>
        <w:gridCol w:w="5880"/>
        <w:gridCol w:w="851"/>
        <w:gridCol w:w="992"/>
        <w:gridCol w:w="1277"/>
        <w:gridCol w:w="1136"/>
        <w:gridCol w:w="992"/>
        <w:gridCol w:w="851"/>
        <w:gridCol w:w="851"/>
        <w:gridCol w:w="851"/>
        <w:gridCol w:w="783"/>
      </w:tblGrid>
      <w:tr w:rsidR="00AA4590" w:rsidRPr="00AA4590" w:rsidTr="00AA4590">
        <w:trPr>
          <w:cantSplit/>
          <w:trHeight w:val="70"/>
          <w:tblHeader/>
        </w:trPr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Основи теорії надійності автомобілів.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A4590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Суть та загальна характеристика системи ТО і ремонту автомобілів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автомобілів до продажу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Щоденне обслуговування автомобілів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55B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01681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9C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C77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39586E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ТО і ремонту автомобілів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виробничо-технічної бази підприємства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виробництвом ТО і ремонту автомобілів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Технологічний розрахунок підприємств автомобільного транспорту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342DB8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D55B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поточного ремонту автомобілів, їх агрегатів та систем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D55B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Устаткування для ТО і ремонту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342DB8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D55B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Система матеріально-технічного забезпечення підприємств автомобільного транспорту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D55B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Зберігання автомобілів, запасних частин та матеріалів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AA4590" w:rsidRPr="00AA4590" w:rsidTr="00AA4590">
        <w:trPr>
          <w:cantSplit/>
          <w:trHeight w:val="70"/>
        </w:trPr>
        <w:tc>
          <w:tcPr>
            <w:tcW w:w="290" w:type="pct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DD3D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Економія паливо-енергетичних ресурсів. Вплив автомобільного транспорту на персонал, населення та навколишнє середовище.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DD3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AA4590" w:rsidRPr="00AA4590" w:rsidTr="00AA4590">
        <w:trPr>
          <w:cantSplit/>
          <w:trHeight w:val="408"/>
        </w:trPr>
        <w:tc>
          <w:tcPr>
            <w:tcW w:w="2205" w:type="pct"/>
            <w:gridSpan w:val="2"/>
            <w:tcBorders>
              <w:right w:val="single" w:sz="4" w:space="0" w:color="auto"/>
            </w:tcBorders>
            <w:vAlign w:val="center"/>
          </w:tcPr>
          <w:p w:rsidR="00235543" w:rsidRPr="00AA4590" w:rsidRDefault="00235543" w:rsidP="0017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B57A74" w:rsidRDefault="00B57A74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B57A74" w:rsidRDefault="00B57A74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9141F4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D63BB4" w:rsidRDefault="00D63BB4" w:rsidP="00D63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342DB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AD55B3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543" w:rsidRPr="00AA4590" w:rsidRDefault="00235543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5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2B2CDA" w:rsidRDefault="002B2CDA">
      <w:pPr>
        <w:rPr>
          <w:rFonts w:ascii="Times New Roman" w:hAnsi="Times New Roman"/>
          <w:sz w:val="24"/>
          <w:szCs w:val="24"/>
          <w:lang w:val="uk-UA"/>
        </w:rPr>
      </w:pPr>
    </w:p>
    <w:p w:rsidR="00AA38C0" w:rsidRPr="00A140F9" w:rsidRDefault="002B2CDA" w:rsidP="00A140F9">
      <w:pPr>
        <w:pStyle w:val="ac"/>
        <w:numPr>
          <w:ilvl w:val="0"/>
          <w:numId w:val="31"/>
        </w:numPr>
        <w:rPr>
          <w:sz w:val="24"/>
          <w:szCs w:val="24"/>
        </w:rPr>
      </w:pPr>
      <w:r w:rsidRPr="00A140F9">
        <w:rPr>
          <w:b/>
          <w:sz w:val="24"/>
          <w:szCs w:val="24"/>
        </w:rPr>
        <w:t>кредит ЄКТС = 30 год.</w:t>
      </w:r>
      <w:r w:rsidR="00AA38C0" w:rsidRPr="00A140F9">
        <w:rPr>
          <w:sz w:val="24"/>
          <w:szCs w:val="24"/>
        </w:rPr>
        <w:br w:type="page"/>
      </w:r>
    </w:p>
    <w:p w:rsidR="00660EDE" w:rsidRDefault="00A140F9" w:rsidP="00A140F9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</w:t>
      </w:r>
      <w:r w:rsidR="00660EDE" w:rsidRPr="00850C56">
        <w:rPr>
          <w:rFonts w:ascii="Times New Roman" w:hAnsi="Times New Roman"/>
          <w:b/>
          <w:sz w:val="28"/>
          <w:szCs w:val="28"/>
          <w:lang w:val="uk-UA"/>
        </w:rPr>
        <w:t xml:space="preserve">ТЕМИ </w:t>
      </w:r>
      <w:r>
        <w:rPr>
          <w:rFonts w:ascii="Times New Roman" w:hAnsi="Times New Roman"/>
          <w:b/>
          <w:sz w:val="28"/>
          <w:szCs w:val="28"/>
          <w:lang w:val="uk-UA"/>
        </w:rPr>
        <w:t>НАВЧАЛЬНИХ ЗАНЯТЬ</w:t>
      </w:r>
    </w:p>
    <w:p w:rsidR="00A140F9" w:rsidRPr="00850C56" w:rsidRDefault="00A140F9" w:rsidP="00A140F9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4.1. Теми лекцій</w:t>
      </w:r>
    </w:p>
    <w:p w:rsidR="00660EDE" w:rsidRPr="00660EDE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803"/>
        <w:gridCol w:w="1559"/>
        <w:gridCol w:w="2239"/>
      </w:tblGrid>
      <w:tr w:rsidR="00660EDE" w:rsidRPr="00297CEE" w:rsidTr="00AD6699">
        <w:trPr>
          <w:cantSplit/>
          <w:tblHeader/>
        </w:trPr>
        <w:tc>
          <w:tcPr>
            <w:tcW w:w="708" w:type="dxa"/>
            <w:shd w:val="clear" w:color="auto" w:fill="auto"/>
            <w:vAlign w:val="center"/>
          </w:tcPr>
          <w:p w:rsidR="00660EDE" w:rsidRPr="00297CEE" w:rsidRDefault="00660EDE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297CEE" w:rsidRDefault="00660EDE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803" w:type="dxa"/>
            <w:shd w:val="clear" w:color="auto" w:fill="auto"/>
            <w:vAlign w:val="center"/>
          </w:tcPr>
          <w:p w:rsidR="00660EDE" w:rsidRPr="00297CEE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EDE" w:rsidRPr="00297CEE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660EDE" w:rsidRPr="00297CEE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39" w:type="dxa"/>
          </w:tcPr>
          <w:p w:rsidR="00660EDE" w:rsidRPr="00DB60CB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2E76C4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660EDE" w:rsidRPr="00287174" w:rsidRDefault="00660EDE" w:rsidP="00297CEE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287174">
              <w:rPr>
                <w:b/>
                <w:sz w:val="28"/>
                <w:szCs w:val="28"/>
              </w:rPr>
              <w:t xml:space="preserve">Тема 1. </w:t>
            </w:r>
            <w:r w:rsidR="0004693D" w:rsidRPr="00287174">
              <w:rPr>
                <w:b/>
                <w:sz w:val="28"/>
                <w:szCs w:val="28"/>
              </w:rPr>
              <w:t>Основ</w:t>
            </w:r>
            <w:r w:rsidR="00AD6699">
              <w:rPr>
                <w:b/>
                <w:sz w:val="28"/>
                <w:szCs w:val="28"/>
              </w:rPr>
              <w:t>и теорії надійності автомобілів</w:t>
            </w:r>
          </w:p>
        </w:tc>
        <w:tc>
          <w:tcPr>
            <w:tcW w:w="2239" w:type="dxa"/>
          </w:tcPr>
          <w:p w:rsidR="00660EDE" w:rsidRPr="00DB60CB" w:rsidRDefault="00660EDE" w:rsidP="00297CEE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1</w:t>
            </w:r>
            <w:r w:rsidRPr="002E76C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Надійність автомобіля</w:t>
            </w:r>
          </w:p>
          <w:p w:rsidR="00C0011F" w:rsidRDefault="00AD6699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надійності автомобіля</w:t>
            </w:r>
          </w:p>
          <w:p w:rsidR="00C0011F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С</w:t>
            </w:r>
            <w:r w:rsidR="00AD6699">
              <w:rPr>
                <w:sz w:val="28"/>
                <w:szCs w:val="28"/>
              </w:rPr>
              <w:t>кладові надійності і їх оцінка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Відмови і несправн</w:t>
            </w:r>
            <w:r w:rsidR="00AD6699">
              <w:rPr>
                <w:sz w:val="28"/>
                <w:szCs w:val="28"/>
              </w:rPr>
              <w:t>ості автомобіля, їх класифікація</w:t>
            </w:r>
          </w:p>
        </w:tc>
        <w:tc>
          <w:tcPr>
            <w:tcW w:w="1559" w:type="dxa"/>
            <w:shd w:val="clear" w:color="auto" w:fill="auto"/>
          </w:tcPr>
          <w:p w:rsidR="00C0011F" w:rsidRPr="00B40F47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2</w:t>
            </w:r>
            <w:r w:rsidRPr="002E76C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Причини зміни технічного стану автомобіля</w:t>
            </w:r>
          </w:p>
          <w:p w:rsidR="00C0011F" w:rsidRPr="0028717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Зміна технічного стану автомобіля</w:t>
            </w:r>
          </w:p>
          <w:p w:rsidR="00C0011F" w:rsidRPr="0028717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Характеристика чинників зміни технічного стану автомобілів</w:t>
            </w:r>
          </w:p>
          <w:p w:rsidR="00C0011F" w:rsidRPr="0028717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Класифікація чинників і заходів, які впливають на технічну готовність автомобіля</w:t>
            </w:r>
          </w:p>
          <w:p w:rsidR="00C0011F" w:rsidRPr="0028717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Фактори, які впливають на зміну технічного стану автомобіля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b/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Основні відмови автомобілів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660EDE" w:rsidRPr="002E76C4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660EDE" w:rsidRPr="00B40F47" w:rsidRDefault="00660EDE" w:rsidP="00297CEE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>Тема 2.</w:t>
            </w:r>
            <w:r w:rsidRPr="00B40F47">
              <w:rPr>
                <w:sz w:val="28"/>
                <w:szCs w:val="28"/>
              </w:rPr>
              <w:t xml:space="preserve"> </w:t>
            </w:r>
            <w:r w:rsidR="00287174" w:rsidRPr="00287174">
              <w:rPr>
                <w:b/>
                <w:sz w:val="28"/>
                <w:szCs w:val="28"/>
              </w:rPr>
              <w:t>Суть та загальна характеристика системи ТО і ремонту автомобілів</w:t>
            </w:r>
          </w:p>
        </w:tc>
        <w:tc>
          <w:tcPr>
            <w:tcW w:w="2239" w:type="dxa"/>
          </w:tcPr>
          <w:p w:rsidR="00660EDE" w:rsidRPr="00DB60CB" w:rsidRDefault="00660EDE" w:rsidP="00297CEE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</w:t>
            </w:r>
            <w:r w:rsidRPr="002E76C4">
              <w:rPr>
                <w:b/>
                <w:sz w:val="28"/>
                <w:szCs w:val="28"/>
              </w:rPr>
              <w:t xml:space="preserve">. </w:t>
            </w:r>
            <w:r w:rsidRPr="00287174">
              <w:rPr>
                <w:sz w:val="28"/>
                <w:szCs w:val="28"/>
              </w:rPr>
              <w:t>Суть і загальна характеристики планово-попереджувальної системи то автомобілів. Види то і ремонту, їх характеристика</w:t>
            </w:r>
          </w:p>
          <w:p w:rsidR="00C0011F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Функціональні підсистеми системи ТО т</w:t>
            </w:r>
            <w:r w:rsidR="00AD6699">
              <w:rPr>
                <w:sz w:val="28"/>
                <w:szCs w:val="28"/>
              </w:rPr>
              <w:t>а ремонту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Положення про ТО і ремонт дорожніх транспортних за</w:t>
            </w:r>
            <w:r w:rsidR="00AD6699">
              <w:rPr>
                <w:sz w:val="28"/>
                <w:szCs w:val="28"/>
              </w:rPr>
              <w:t>собів автомобільного транспорту</w:t>
            </w:r>
          </w:p>
          <w:p w:rsidR="00C0011F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Зміст складових елементів Положення про ТО і ремонту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Нормативні документи, вимогам яких має відповідати технічний стан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Види технічного обслуговування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Типовий перелік операцій технічного обслуговування</w:t>
            </w:r>
          </w:p>
        </w:tc>
        <w:tc>
          <w:tcPr>
            <w:tcW w:w="1559" w:type="dxa"/>
            <w:shd w:val="clear" w:color="auto" w:fill="auto"/>
          </w:tcPr>
          <w:p w:rsidR="00C0011F" w:rsidRPr="00B40F47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E3422">
              <w:rPr>
                <w:sz w:val="28"/>
                <w:szCs w:val="28"/>
              </w:rPr>
              <w:t xml:space="preserve">Періодичність </w:t>
            </w:r>
            <w:r>
              <w:rPr>
                <w:sz w:val="28"/>
                <w:szCs w:val="28"/>
              </w:rPr>
              <w:t>ТО</w:t>
            </w:r>
            <w:r w:rsidRPr="002E3422">
              <w:rPr>
                <w:sz w:val="28"/>
                <w:szCs w:val="28"/>
              </w:rPr>
              <w:t xml:space="preserve">. Нормативи на </w:t>
            </w:r>
            <w:r>
              <w:rPr>
                <w:sz w:val="28"/>
                <w:szCs w:val="28"/>
              </w:rPr>
              <w:t>ТО</w:t>
            </w:r>
            <w:r w:rsidR="00AD6699">
              <w:rPr>
                <w:sz w:val="28"/>
                <w:szCs w:val="28"/>
              </w:rPr>
              <w:t xml:space="preserve"> і ремонт автомобілів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 xml:space="preserve">Поняття про оптимальну періодичність і трудомісткість </w:t>
            </w:r>
            <w:r>
              <w:rPr>
                <w:sz w:val="28"/>
                <w:szCs w:val="28"/>
              </w:rPr>
              <w:t>ТО</w:t>
            </w:r>
            <w:r w:rsidRPr="002E3422">
              <w:rPr>
                <w:sz w:val="28"/>
                <w:szCs w:val="28"/>
              </w:rPr>
              <w:t xml:space="preserve"> і ремонту</w:t>
            </w:r>
          </w:p>
          <w:p w:rsidR="00C0011F" w:rsidRDefault="00C0011F" w:rsidP="00C0011F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Понятті про оптимальну та р</w:t>
            </w:r>
            <w:r w:rsidR="00AD6699">
              <w:rPr>
                <w:sz w:val="28"/>
                <w:szCs w:val="28"/>
              </w:rPr>
              <w:t>аціональну періодичність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визначення періодичності ТО</w:t>
            </w:r>
          </w:p>
        </w:tc>
        <w:tc>
          <w:tcPr>
            <w:tcW w:w="1559" w:type="dxa"/>
            <w:shd w:val="clear" w:color="auto" w:fill="auto"/>
          </w:tcPr>
          <w:p w:rsidR="00C0011F" w:rsidRPr="00B40F47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2E3422" w:rsidRPr="002E76C4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2E3422" w:rsidRPr="00B40F47" w:rsidRDefault="002E3422" w:rsidP="002E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3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Підготовка автомобілів до продажу</w:t>
            </w:r>
          </w:p>
        </w:tc>
        <w:tc>
          <w:tcPr>
            <w:tcW w:w="2239" w:type="dxa"/>
            <w:vAlign w:val="center"/>
          </w:tcPr>
          <w:p w:rsidR="002E3422" w:rsidRPr="00DB60CB" w:rsidRDefault="002E3422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5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E3422">
              <w:rPr>
                <w:sz w:val="28"/>
                <w:szCs w:val="28"/>
              </w:rPr>
              <w:t>Підготовка автомобілів до продажу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Підготовка автомобілів до продажу в Україні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</w:t>
            </w:r>
            <w:r w:rsidR="00AD6699">
              <w:rPr>
                <w:sz w:val="28"/>
                <w:szCs w:val="28"/>
              </w:rPr>
              <w:t>торгівлі транспортними засобами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авт</w:t>
            </w:r>
            <w:r w:rsidR="00AD6699">
              <w:rPr>
                <w:sz w:val="28"/>
                <w:szCs w:val="28"/>
              </w:rPr>
              <w:t>омобілів до продажу за кордоном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Умови гарантійного обслуговування автомобілів</w:t>
            </w:r>
          </w:p>
        </w:tc>
        <w:tc>
          <w:tcPr>
            <w:tcW w:w="1559" w:type="dxa"/>
            <w:shd w:val="clear" w:color="auto" w:fill="auto"/>
          </w:tcPr>
          <w:p w:rsidR="00C0011F" w:rsidRPr="00B40F47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2E3422" w:rsidRPr="002E76C4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2E3422" w:rsidRPr="00B40F47" w:rsidRDefault="002E3422" w:rsidP="002E342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3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енне обслуговування автомобілів</w:t>
            </w:r>
          </w:p>
        </w:tc>
        <w:tc>
          <w:tcPr>
            <w:tcW w:w="2239" w:type="dxa"/>
          </w:tcPr>
          <w:p w:rsidR="002E3422" w:rsidRPr="00DB60CB" w:rsidRDefault="002E3422" w:rsidP="00660E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2E76C4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B57A74" w:rsidRDefault="00B57A74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6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E3422">
              <w:rPr>
                <w:sz w:val="28"/>
                <w:szCs w:val="28"/>
              </w:rPr>
              <w:t>Щоденне обслуговування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щоден</w:t>
            </w:r>
            <w:r w:rsidR="00AD6699">
              <w:rPr>
                <w:sz w:val="28"/>
                <w:szCs w:val="28"/>
              </w:rPr>
              <w:t>ного обслуговування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</w:t>
            </w:r>
            <w:r w:rsidR="00AD6699">
              <w:rPr>
                <w:sz w:val="28"/>
                <w:szCs w:val="28"/>
              </w:rPr>
              <w:t xml:space="preserve"> робіт ЩО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Технологічний процес ЩО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A833AA" w:rsidRPr="002E76C4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A833AA" w:rsidRPr="00A833AA" w:rsidRDefault="00A833AA" w:rsidP="00A833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A833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833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2239" w:type="dxa"/>
          </w:tcPr>
          <w:p w:rsidR="00A833AA" w:rsidRPr="00DB60CB" w:rsidRDefault="00A833AA" w:rsidP="00A833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7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</w:t>
            </w:r>
            <w:r w:rsidR="00AD6699">
              <w:rPr>
                <w:sz w:val="28"/>
                <w:szCs w:val="28"/>
              </w:rPr>
              <w:t>вірка технічного стану двигуна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Загальне діагностування двигуна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</w:t>
            </w:r>
            <w:r w:rsidR="00AD6699">
              <w:rPr>
                <w:sz w:val="28"/>
                <w:szCs w:val="28"/>
              </w:rPr>
              <w:t>вірка двигуна зовнішнім оглядом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 двигуна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технічного стану д</w:t>
            </w:r>
            <w:r w:rsidR="00AD6699">
              <w:rPr>
                <w:sz w:val="28"/>
                <w:szCs w:val="28"/>
              </w:rPr>
              <w:t>вигуна за вбудованими приладами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Прослуховування двигуна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Віброакустичні</w:t>
            </w:r>
            <w:proofErr w:type="spellEnd"/>
            <w:r>
              <w:rPr>
                <w:sz w:val="28"/>
                <w:szCs w:val="28"/>
              </w:rPr>
              <w:t xml:space="preserve"> методи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Діагностування двигуна </w:t>
            </w:r>
            <w:r w:rsidR="00AD6699">
              <w:rPr>
                <w:sz w:val="28"/>
                <w:szCs w:val="28"/>
              </w:rPr>
              <w:t>за параметрами картерного масла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Діагностування двигуна за герметичністю </w:t>
            </w:r>
            <w:proofErr w:type="spellStart"/>
            <w:r>
              <w:rPr>
                <w:sz w:val="28"/>
                <w:szCs w:val="28"/>
              </w:rPr>
              <w:t>н</w:t>
            </w:r>
            <w:r w:rsidR="00AD6699">
              <w:rPr>
                <w:sz w:val="28"/>
                <w:szCs w:val="28"/>
              </w:rPr>
              <w:t>адпоршневого</w:t>
            </w:r>
            <w:proofErr w:type="spellEnd"/>
            <w:r w:rsidR="00AD6699">
              <w:rPr>
                <w:sz w:val="28"/>
                <w:szCs w:val="28"/>
              </w:rPr>
              <w:t xml:space="preserve"> простору циліндрів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6C1929">
              <w:rPr>
                <w:sz w:val="28"/>
                <w:szCs w:val="28"/>
              </w:rPr>
              <w:t>Діагностування двигуна за виходом стиснутого повітря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2E76C4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</w:rPr>
              <w:t>8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Перевірка вмісту оксиду вуглецю, вуглеводнів у відпрацьованих газах автомобілів. Перевірка рівнів </w:t>
            </w:r>
            <w:proofErr w:type="spellStart"/>
            <w:r>
              <w:rPr>
                <w:sz w:val="28"/>
                <w:szCs w:val="28"/>
              </w:rPr>
              <w:t>димності</w:t>
            </w:r>
            <w:proofErr w:type="spellEnd"/>
            <w:r>
              <w:rPr>
                <w:sz w:val="28"/>
                <w:szCs w:val="28"/>
              </w:rPr>
              <w:t xml:space="preserve"> ві</w:t>
            </w:r>
            <w:r w:rsidR="00AD6699">
              <w:rPr>
                <w:sz w:val="28"/>
                <w:szCs w:val="28"/>
              </w:rPr>
              <w:t>дпрацьованих газів автомобілів</w:t>
            </w:r>
          </w:p>
          <w:p w:rsidR="00C0011F" w:rsidRPr="00286036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Засоби контро</w:t>
            </w:r>
            <w:r w:rsidR="00AD6699">
              <w:rPr>
                <w:sz w:val="28"/>
                <w:szCs w:val="28"/>
              </w:rPr>
              <w:t>лю, фізичні принципи їхньої дії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Технологічний процес перевірки токсичності відпрацьованих газів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Методи активного впливу на нейтралізацію шкідливих викидів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 xml:space="preserve">Перевірка </w:t>
            </w:r>
            <w:proofErr w:type="spellStart"/>
            <w:r w:rsidRPr="00286036">
              <w:rPr>
                <w:sz w:val="28"/>
                <w:szCs w:val="28"/>
              </w:rPr>
              <w:t>димності</w:t>
            </w:r>
            <w:proofErr w:type="spellEnd"/>
            <w:r w:rsidRPr="00286036">
              <w:rPr>
                <w:sz w:val="28"/>
                <w:szCs w:val="28"/>
              </w:rPr>
              <w:t xml:space="preserve"> відпрацьованих газів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 xml:space="preserve">Принцип роботи вимірювача </w:t>
            </w:r>
            <w:proofErr w:type="spellStart"/>
            <w:r w:rsidRPr="00286036">
              <w:rPr>
                <w:sz w:val="28"/>
                <w:szCs w:val="28"/>
              </w:rPr>
              <w:t>димності</w:t>
            </w:r>
            <w:proofErr w:type="spellEnd"/>
          </w:p>
          <w:p w:rsidR="00C0011F" w:rsidRPr="002E76C4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b/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 xml:space="preserve">Технологічний процес вимірювання </w:t>
            </w:r>
            <w:proofErr w:type="spellStart"/>
            <w:r w:rsidRPr="00286036">
              <w:rPr>
                <w:sz w:val="28"/>
                <w:szCs w:val="28"/>
              </w:rPr>
              <w:t>димності</w:t>
            </w:r>
            <w:proofErr w:type="spellEnd"/>
            <w:r w:rsidRPr="00286036">
              <w:rPr>
                <w:sz w:val="28"/>
                <w:szCs w:val="28"/>
              </w:rPr>
              <w:t xml:space="preserve"> відпрацьованих газів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</w:rPr>
              <w:t>9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>Сучасні технології діагностування двигунів</w:t>
            </w:r>
            <w:r w:rsidR="00AD6699">
              <w:rPr>
                <w:sz w:val="28"/>
                <w:szCs w:val="28"/>
              </w:rPr>
              <w:t xml:space="preserve"> та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Діагностування двигуна та автомобіля на тягово-динамічних стендах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Діагностування технічного стану двигуна за витратою палива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Виявлення й усунення несправностей двигунів в умовах АТП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 w:rsidR="00B57A74"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0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>Технічне обслуговування та поточний ремонт двигунів</w:t>
            </w:r>
            <w:r w:rsidR="00AD6699">
              <w:rPr>
                <w:sz w:val="28"/>
                <w:szCs w:val="28"/>
              </w:rPr>
              <w:t>.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D6699">
              <w:rPr>
                <w:sz w:val="28"/>
                <w:szCs w:val="28"/>
              </w:rPr>
              <w:t>ехнічне обслуговування двигунів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КШМ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ГРМ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1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AD6699">
              <w:rPr>
                <w:sz w:val="28"/>
                <w:szCs w:val="28"/>
              </w:rPr>
              <w:t>системи охолодження</w:t>
            </w:r>
            <w:r w:rsidR="009C7791">
              <w:rPr>
                <w:sz w:val="28"/>
                <w:szCs w:val="28"/>
              </w:rPr>
              <w:t xml:space="preserve"> та мащення</w:t>
            </w:r>
            <w:r>
              <w:rPr>
                <w:sz w:val="28"/>
                <w:szCs w:val="28"/>
              </w:rPr>
              <w:t xml:space="preserve"> 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</w:t>
            </w:r>
            <w:r w:rsidR="00AD6699">
              <w:rPr>
                <w:sz w:val="28"/>
                <w:szCs w:val="28"/>
              </w:rPr>
              <w:t>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2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систем</w:t>
            </w:r>
            <w:r w:rsidR="00AD6699">
              <w:rPr>
                <w:sz w:val="28"/>
                <w:szCs w:val="28"/>
              </w:rPr>
              <w:t>и живлення бензинових</w:t>
            </w:r>
            <w:r w:rsidR="009C7791">
              <w:rPr>
                <w:sz w:val="28"/>
                <w:szCs w:val="28"/>
              </w:rPr>
              <w:t xml:space="preserve"> і дизельних</w:t>
            </w:r>
            <w:r w:rsidR="00AD6699">
              <w:rPr>
                <w:sz w:val="28"/>
                <w:szCs w:val="28"/>
              </w:rPr>
              <w:t xml:space="preserve"> двигунів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 xml:space="preserve">системи живлення двигунів, </w:t>
            </w:r>
            <w:r w:rsidR="00AD6699">
              <w:rPr>
                <w:sz w:val="28"/>
                <w:szCs w:val="28"/>
              </w:rPr>
              <w:t>що працюють на газовому паливі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Системи, що працюють на ЗНГ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Системи, що працюють на СПГ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 xml:space="preserve">системи живлення двигунів, </w:t>
            </w:r>
            <w:r w:rsidR="00AD6699">
              <w:rPr>
                <w:sz w:val="28"/>
                <w:szCs w:val="28"/>
              </w:rPr>
              <w:t>що працюють на газовому паливі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5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системи е</w:t>
            </w:r>
            <w:r w:rsidR="00AD6699">
              <w:rPr>
                <w:sz w:val="28"/>
                <w:szCs w:val="28"/>
              </w:rPr>
              <w:t>лектроустаткування автомобілів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6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кузовів, кабі</w:t>
            </w:r>
            <w:r w:rsidR="00AD6699">
              <w:rPr>
                <w:sz w:val="28"/>
                <w:szCs w:val="28"/>
              </w:rPr>
              <w:t>н, платформ та рам автомобілів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Антикорозійний захист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17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зчеплення, короб</w:t>
            </w:r>
            <w:r w:rsidR="00AD6699">
              <w:rPr>
                <w:sz w:val="28"/>
                <w:szCs w:val="28"/>
              </w:rPr>
              <w:t>ок передач та головних передач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18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AD6699">
              <w:rPr>
                <w:sz w:val="28"/>
                <w:szCs w:val="28"/>
              </w:rPr>
              <w:t>карданних передач та мостів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19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AD6699">
              <w:rPr>
                <w:sz w:val="28"/>
                <w:szCs w:val="28"/>
              </w:rPr>
              <w:t>підвіски автомобіля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0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AD6699">
              <w:rPr>
                <w:sz w:val="28"/>
                <w:szCs w:val="28"/>
              </w:rPr>
              <w:t>коліс та шин автомобілів</w:t>
            </w:r>
            <w:r>
              <w:rPr>
                <w:sz w:val="28"/>
                <w:szCs w:val="28"/>
              </w:rPr>
              <w:t xml:space="preserve"> 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1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р</w:t>
            </w:r>
            <w:r w:rsidR="00AD6699">
              <w:rPr>
                <w:sz w:val="28"/>
                <w:szCs w:val="28"/>
              </w:rPr>
              <w:t>ульового керування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2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286036">
              <w:rPr>
                <w:sz w:val="28"/>
                <w:szCs w:val="28"/>
              </w:rPr>
              <w:t>Технічне обслуговування та поточний ремонт</w:t>
            </w:r>
            <w:r w:rsidR="00AD6699">
              <w:rPr>
                <w:sz w:val="28"/>
                <w:szCs w:val="28"/>
              </w:rPr>
              <w:t xml:space="preserve"> гальмівних систем автомобілів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C0011F" w:rsidRPr="002E76C4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A01681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A01681" w:rsidRDefault="00A01681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3" w:type="dxa"/>
            <w:shd w:val="clear" w:color="auto" w:fill="auto"/>
          </w:tcPr>
          <w:p w:rsidR="00A01681" w:rsidRPr="00A01681" w:rsidRDefault="00A01681" w:rsidP="00C0011F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Разом за </w:t>
            </w:r>
            <w:r>
              <w:rPr>
                <w:b/>
                <w:sz w:val="28"/>
                <w:szCs w:val="28"/>
                <w:lang w:val="en-US"/>
              </w:rPr>
              <w:t xml:space="preserve">V </w:t>
            </w:r>
            <w:r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A01681" w:rsidRPr="00A01681" w:rsidRDefault="00A01681" w:rsidP="00C00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16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239" w:type="dxa"/>
            <w:vAlign w:val="center"/>
          </w:tcPr>
          <w:p w:rsidR="00A01681" w:rsidRPr="00DB60CB" w:rsidRDefault="00A01681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C0011F" w:rsidRPr="00B40F47" w:rsidRDefault="00C0011F" w:rsidP="00C00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Орган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ізація ТО і ремонту автомобілів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4E3E90">
              <w:rPr>
                <w:sz w:val="28"/>
                <w:szCs w:val="28"/>
              </w:rPr>
              <w:t>Організація ТО і ремонту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</w:t>
            </w:r>
            <w:r w:rsidR="00AD6699">
              <w:rPr>
                <w:sz w:val="28"/>
                <w:szCs w:val="28"/>
              </w:rPr>
              <w:t>тоди організації ТО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</w:t>
            </w:r>
            <w:r w:rsidR="00AD6699">
              <w:rPr>
                <w:sz w:val="28"/>
                <w:szCs w:val="28"/>
              </w:rPr>
              <w:t>організації ремонту автомобілів</w:t>
            </w:r>
          </w:p>
          <w:p w:rsidR="00C0011F" w:rsidRPr="002E76C4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техн</w:t>
            </w:r>
            <w:r w:rsidR="00AD6699">
              <w:rPr>
                <w:sz w:val="28"/>
                <w:szCs w:val="28"/>
              </w:rPr>
              <w:t>ологічних процесів ТО і ремонту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C0011F" w:rsidRPr="00B40F47" w:rsidRDefault="00C0011F" w:rsidP="00C00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Характеристика виробничо-технічної бази підпри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ємств автомобільного транспорту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CB089C">
              <w:rPr>
                <w:sz w:val="28"/>
                <w:szCs w:val="28"/>
              </w:rPr>
              <w:t>Характеристика виробничо-технічної бази підпри</w:t>
            </w:r>
            <w:r w:rsidR="00AD6699">
              <w:rPr>
                <w:sz w:val="28"/>
                <w:szCs w:val="28"/>
              </w:rPr>
              <w:t>ємств автомобільного транспорту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Класифікація підпри</w:t>
            </w:r>
            <w:r w:rsidR="00AD6699">
              <w:rPr>
                <w:sz w:val="28"/>
                <w:szCs w:val="28"/>
              </w:rPr>
              <w:t>ємств автомобільного транспорту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Організаційна структура підприєм</w:t>
            </w:r>
            <w:r w:rsidR="00AD6699">
              <w:rPr>
                <w:sz w:val="28"/>
                <w:szCs w:val="28"/>
              </w:rPr>
              <w:t>ства</w:t>
            </w:r>
          </w:p>
          <w:p w:rsidR="00C0011F" w:rsidRPr="00CB089C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виробн</w:t>
            </w:r>
            <w:r w:rsidR="00AD6699">
              <w:rPr>
                <w:sz w:val="28"/>
                <w:szCs w:val="28"/>
              </w:rPr>
              <w:t>ичо-технічної бази підприємства</w:t>
            </w:r>
          </w:p>
          <w:p w:rsidR="00AD6699" w:rsidRPr="009C7791" w:rsidRDefault="00AD6699" w:rsidP="009C7791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виробництва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C0011F" w:rsidRPr="00B40F47" w:rsidRDefault="00C0011F" w:rsidP="00C00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виробництвом технічного обслуговування т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 поточного ремонту автомобілів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5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CB089C">
              <w:rPr>
                <w:sz w:val="28"/>
                <w:szCs w:val="28"/>
              </w:rPr>
              <w:t>Управління виробництвом технічного обслуговування та п</w:t>
            </w:r>
            <w:r w:rsidR="00AD6699">
              <w:rPr>
                <w:sz w:val="28"/>
                <w:szCs w:val="28"/>
              </w:rPr>
              <w:t>оточного ремонту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</w:t>
            </w:r>
            <w:r w:rsidR="00AD6699">
              <w:rPr>
                <w:sz w:val="28"/>
                <w:szCs w:val="28"/>
              </w:rPr>
              <w:t>нізація управління виробництвом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спеціалізованих бригад</w:t>
            </w:r>
          </w:p>
          <w:p w:rsidR="00C0011F" w:rsidRPr="00CB089C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комплексних бригад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Агрегатно-</w:t>
            </w:r>
            <w:proofErr w:type="spellStart"/>
            <w:r>
              <w:rPr>
                <w:sz w:val="28"/>
                <w:szCs w:val="28"/>
              </w:rPr>
              <w:t>дільничий</w:t>
            </w:r>
            <w:proofErr w:type="spellEnd"/>
            <w:r>
              <w:rPr>
                <w:sz w:val="28"/>
                <w:szCs w:val="28"/>
              </w:rPr>
              <w:t xml:space="preserve"> метод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Операційно-постовий метод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Агрегатно-зональний метод</w:t>
            </w:r>
          </w:p>
          <w:p w:rsidR="00C0011F" w:rsidRPr="00CB089C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Функції технічної служби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0011F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C0011F" w:rsidRPr="00B40F47" w:rsidRDefault="00C0011F" w:rsidP="00C00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Технологічний розрахунок підпри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ємств автомобільного транспорту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2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6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Загальні відомості про СТОА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</w:t>
            </w:r>
            <w:r w:rsidR="00AD6699">
              <w:rPr>
                <w:sz w:val="28"/>
                <w:szCs w:val="28"/>
              </w:rPr>
              <w:t>фікація підприємств автосервісу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D6699">
              <w:rPr>
                <w:sz w:val="28"/>
                <w:szCs w:val="28"/>
              </w:rPr>
              <w:t>иди виконуваних робіт та послуг</w:t>
            </w:r>
          </w:p>
          <w:p w:rsidR="00C0011F" w:rsidRPr="00CB089C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сучасної СТОА</w:t>
            </w:r>
          </w:p>
          <w:p w:rsidR="00C0011F" w:rsidRPr="002E2E7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виробничі та адміністративні підрозділи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Проблеми сучасних СТОА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Якість послуг СТОА</w:t>
            </w:r>
          </w:p>
          <w:p w:rsidR="002E2E77" w:rsidRPr="00CB089C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навпрямки вдосконалення технологічного процесу ТО і ремонту на СТОА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27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вихідних даних</w:t>
            </w:r>
          </w:p>
          <w:p w:rsidR="00C0011F" w:rsidRPr="002E2E7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річного обсягу робіт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кількості робочих постів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кількості допоміжних постів</w:t>
            </w:r>
          </w:p>
          <w:p w:rsidR="002E2E77" w:rsidRPr="00CB089C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кількості місць для очікування та зберігання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28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Технологічний розрахунок СТОА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Виробничий пер</w:t>
            </w:r>
            <w:r w:rsidR="00AD6699">
              <w:rPr>
                <w:sz w:val="28"/>
                <w:szCs w:val="28"/>
              </w:rPr>
              <w:t>сонал з ТО і ремонту автомобілів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</w:t>
            </w:r>
            <w:r w:rsidR="00AD6699">
              <w:rPr>
                <w:sz w:val="28"/>
                <w:szCs w:val="28"/>
              </w:rPr>
              <w:t>бітники допоміжного виробництва</w:t>
            </w:r>
          </w:p>
          <w:p w:rsidR="00C0011F" w:rsidRPr="00CB089C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Інженерно-технічні </w:t>
            </w:r>
            <w:r w:rsidR="00AD6699">
              <w:rPr>
                <w:sz w:val="28"/>
                <w:szCs w:val="28"/>
              </w:rPr>
              <w:t>робітники та службовий персонал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29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29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</w:t>
            </w:r>
            <w:r w:rsidR="00AD6699">
              <w:rPr>
                <w:sz w:val="28"/>
                <w:szCs w:val="28"/>
              </w:rPr>
              <w:t>ологічний розрахунок СТОА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Площі приміще</w:t>
            </w:r>
            <w:r w:rsidR="00AD6699">
              <w:rPr>
                <w:sz w:val="28"/>
                <w:szCs w:val="28"/>
              </w:rPr>
              <w:t>нь для виконання постових робіт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Площі виробничих відділень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</w:t>
            </w:r>
            <w:r w:rsidR="00AD6699">
              <w:rPr>
                <w:sz w:val="28"/>
                <w:szCs w:val="28"/>
              </w:rPr>
              <w:t>і площі для продажу автомобілів</w:t>
            </w:r>
          </w:p>
          <w:p w:rsidR="00C0011F" w:rsidRPr="00C32E5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Площі складських, побутових, службових, технічних та інших приміщень і зон СТО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3</w:t>
            </w:r>
            <w:r w:rsidR="00B57A74">
              <w:rPr>
                <w:b/>
                <w:sz w:val="28"/>
                <w:szCs w:val="28"/>
                <w:lang w:val="en-US"/>
              </w:rPr>
              <w:t>0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Технологічний розрахунок СТОА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r w:rsidR="00AD6699">
              <w:rPr>
                <w:sz w:val="28"/>
                <w:szCs w:val="28"/>
              </w:rPr>
              <w:t>ування виробничого корпусу СТОА</w:t>
            </w:r>
          </w:p>
          <w:p w:rsidR="00C0011F" w:rsidRPr="00C32E5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Розробка генеральних планів СТОА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3</w:t>
            </w:r>
            <w:r w:rsidR="00B57A74">
              <w:rPr>
                <w:b/>
                <w:sz w:val="28"/>
                <w:szCs w:val="28"/>
                <w:lang w:val="en-US"/>
              </w:rPr>
              <w:t>1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Технологічний розрахунок АТП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та коректування в</w:t>
            </w:r>
            <w:r w:rsidR="00AD6699">
              <w:rPr>
                <w:sz w:val="28"/>
                <w:szCs w:val="28"/>
              </w:rPr>
              <w:t>ихідних нормативів ТО і ремонту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обслуговування</w:t>
            </w:r>
          </w:p>
          <w:p w:rsidR="00C0011F" w:rsidRPr="002E2E7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Виробнича програма</w:t>
            </w:r>
            <w:r w:rsidR="00AD6699">
              <w:rPr>
                <w:sz w:val="28"/>
                <w:szCs w:val="28"/>
              </w:rPr>
              <w:t xml:space="preserve"> з ТО і ремонту рухомого складу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Річний об’єм виробництва</w:t>
            </w:r>
          </w:p>
          <w:p w:rsidR="002E2E77" w:rsidRPr="00C32E5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 АТП</w:t>
            </w:r>
          </w:p>
          <w:p w:rsidR="002E2E77" w:rsidRPr="00C32E5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Розраху</w:t>
            </w:r>
            <w:r>
              <w:rPr>
                <w:sz w:val="28"/>
                <w:szCs w:val="28"/>
              </w:rPr>
              <w:t>нок кількості виробничих постів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3</w:t>
            </w:r>
            <w:r w:rsidR="00B57A74">
              <w:rPr>
                <w:b/>
                <w:sz w:val="28"/>
                <w:szCs w:val="28"/>
                <w:lang w:val="en-US"/>
              </w:rPr>
              <w:t>2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</w:t>
            </w:r>
            <w:r w:rsidR="00AD6699">
              <w:rPr>
                <w:sz w:val="28"/>
                <w:szCs w:val="28"/>
              </w:rPr>
              <w:t>унок АТП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та обґрунтування методів ор</w:t>
            </w:r>
            <w:r w:rsidR="00AD6699">
              <w:rPr>
                <w:sz w:val="28"/>
                <w:szCs w:val="28"/>
              </w:rPr>
              <w:t>ганізації виробництва на постах</w:t>
            </w:r>
          </w:p>
          <w:p w:rsidR="00C0011F" w:rsidRPr="00C32E5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м</w:t>
            </w:r>
            <w:r w:rsidR="00AD6699">
              <w:rPr>
                <w:sz w:val="28"/>
                <w:szCs w:val="28"/>
              </w:rPr>
              <w:t>ісць зберігання рухомого складу</w:t>
            </w:r>
          </w:p>
          <w:p w:rsidR="00C0011F" w:rsidRPr="00C32E5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приміщень під</w:t>
            </w:r>
            <w:r w:rsidR="00AD6699">
              <w:rPr>
                <w:sz w:val="28"/>
                <w:szCs w:val="28"/>
              </w:rPr>
              <w:t>приємства та розрахунок їх площ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C0011F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3</w:t>
            </w:r>
            <w:r w:rsidR="00B57A74">
              <w:rPr>
                <w:b/>
                <w:sz w:val="28"/>
                <w:szCs w:val="28"/>
                <w:lang w:val="en-US"/>
              </w:rPr>
              <w:t>3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Технологічний розрахунок АТП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організ</w:t>
            </w:r>
            <w:r w:rsidR="00AD6699">
              <w:rPr>
                <w:sz w:val="28"/>
                <w:szCs w:val="28"/>
              </w:rPr>
              <w:t>ації виробничих процесів на АТП</w:t>
            </w:r>
          </w:p>
          <w:p w:rsidR="00C0011F" w:rsidRPr="00C32E5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Компоновка виробничих корпусів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Об’ємно</w:t>
            </w:r>
            <w:proofErr w:type="spellEnd"/>
            <w:r>
              <w:rPr>
                <w:sz w:val="28"/>
                <w:szCs w:val="28"/>
              </w:rPr>
              <w:t>-планувал</w:t>
            </w:r>
            <w:r w:rsidR="00AD6699">
              <w:rPr>
                <w:sz w:val="28"/>
                <w:szCs w:val="28"/>
              </w:rPr>
              <w:t>ьні рішення виробничих корпусів</w:t>
            </w:r>
          </w:p>
          <w:p w:rsidR="00C0011F" w:rsidRPr="00C32E57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Розробка генеральних планів А</w:t>
            </w:r>
            <w:r w:rsidR="00AD6699">
              <w:rPr>
                <w:sz w:val="28"/>
                <w:szCs w:val="28"/>
              </w:rPr>
              <w:t>ТП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34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</w:t>
            </w:r>
            <w:r w:rsidR="00AD6699">
              <w:rPr>
                <w:sz w:val="28"/>
                <w:szCs w:val="28"/>
              </w:rPr>
              <w:t>ологічний розрахунок АТП та СТО</w:t>
            </w:r>
          </w:p>
          <w:p w:rsidR="00C0011F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Будівельні конструкції для підпри</w:t>
            </w:r>
            <w:r w:rsidR="00AD6699">
              <w:rPr>
                <w:sz w:val="28"/>
                <w:szCs w:val="28"/>
              </w:rPr>
              <w:t>ємств автомобільного транспорту</w:t>
            </w:r>
          </w:p>
          <w:p w:rsidR="00C0011F" w:rsidRPr="00C32E5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Сітка колон</w:t>
            </w:r>
          </w:p>
          <w:p w:rsidR="00C0011F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Несучі конструкції</w:t>
            </w:r>
          </w:p>
          <w:p w:rsidR="00C0011F" w:rsidRPr="00C32E5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Оздоблювальні елементи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C0011F" w:rsidRPr="00D276E0" w:rsidRDefault="00C0011F" w:rsidP="00C001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76E0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276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276E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276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Технологія поточного ремонту автомобілів, їх агрегатів та систем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35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35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Загальна х</w:t>
            </w:r>
            <w:r w:rsidR="00AD6699">
              <w:rPr>
                <w:sz w:val="28"/>
                <w:szCs w:val="28"/>
              </w:rPr>
              <w:t>арактеристика поточного ремонту</w:t>
            </w:r>
          </w:p>
          <w:p w:rsidR="00C0011F" w:rsidRPr="00D276E0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 xml:space="preserve">Фактори, </w:t>
            </w:r>
            <w:r w:rsidR="00AD6699">
              <w:rPr>
                <w:sz w:val="28"/>
                <w:szCs w:val="28"/>
              </w:rPr>
              <w:t>які впливають на обсяг робіт ПР</w:t>
            </w:r>
          </w:p>
          <w:p w:rsidR="00C0011F" w:rsidRPr="00D276E0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технологічного процесу ПР</w:t>
            </w:r>
          </w:p>
          <w:p w:rsidR="00C0011F" w:rsidRPr="00D276E0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Характеристика постових робі</w:t>
            </w:r>
            <w:r w:rsidR="00AD6699">
              <w:rPr>
                <w:sz w:val="28"/>
                <w:szCs w:val="28"/>
              </w:rPr>
              <w:t>т ПР та технологія їх виконання</w:t>
            </w:r>
          </w:p>
          <w:p w:rsidR="00C0011F" w:rsidRPr="00C32E5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зони ПР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C0011F" w:rsidRPr="00FA6BC9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Default="00B57A74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  <w:r w:rsidR="00C0011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</w:rPr>
              <w:t>36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Агрегатне, моторне відділен</w:t>
            </w:r>
            <w:r w:rsidR="00AD6699">
              <w:rPr>
                <w:sz w:val="28"/>
                <w:szCs w:val="28"/>
              </w:rPr>
              <w:t>ня, відділення обкатки двигунів</w:t>
            </w:r>
          </w:p>
          <w:p w:rsidR="00C0011F" w:rsidRPr="00D276E0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C0011F" w:rsidRPr="00D276E0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C0011F" w:rsidRPr="00D276E0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C0011F" w:rsidRPr="00C32E57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C0011F" w:rsidRPr="00C0011F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C0011F" w:rsidRPr="00DB60CB" w:rsidRDefault="00C0011F" w:rsidP="00C001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</w:rPr>
              <w:t>37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Слюсарно-механічне, електроте</w:t>
            </w:r>
            <w:r w:rsidR="00AD6699">
              <w:rPr>
                <w:sz w:val="28"/>
                <w:szCs w:val="28"/>
              </w:rPr>
              <w:t>хнічне, акумуляторне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38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Паливне відділення для ремонту бензинових систем живлення, відділення для ремонту дизельних систем живлення, відділення для ремонту газови</w:t>
            </w:r>
            <w:r w:rsidR="00AD6699">
              <w:rPr>
                <w:sz w:val="28"/>
                <w:szCs w:val="28"/>
              </w:rPr>
              <w:t>х систем живлення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39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Оббивне, </w:t>
            </w:r>
            <w:proofErr w:type="spellStart"/>
            <w:r>
              <w:rPr>
                <w:sz w:val="28"/>
                <w:szCs w:val="28"/>
              </w:rPr>
              <w:t>шиномонтажне</w:t>
            </w:r>
            <w:proofErr w:type="spellEnd"/>
            <w:r>
              <w:rPr>
                <w:sz w:val="28"/>
                <w:szCs w:val="28"/>
              </w:rPr>
              <w:t>, шиноремонтне відділення.</w:t>
            </w:r>
            <w:r w:rsidRPr="00CB089C">
              <w:rPr>
                <w:sz w:val="28"/>
                <w:szCs w:val="28"/>
              </w:rPr>
              <w:t xml:space="preserve"> 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B57A74" w:rsidRPr="005836C3">
              <w:rPr>
                <w:b/>
                <w:sz w:val="28"/>
                <w:szCs w:val="28"/>
              </w:rPr>
              <w:t>0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Ковальсько-ресорне, мідницьке, зварювальне відділення.</w:t>
            </w:r>
            <w:r w:rsidRPr="00CB089C">
              <w:rPr>
                <w:sz w:val="28"/>
                <w:szCs w:val="28"/>
              </w:rPr>
              <w:t xml:space="preserve"> 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1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Бляхарське</w:t>
            </w:r>
            <w:r w:rsidR="00AD6699">
              <w:rPr>
                <w:sz w:val="28"/>
                <w:szCs w:val="28"/>
              </w:rPr>
              <w:t>, арматурне, кузовне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2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Столя</w:t>
            </w:r>
            <w:r w:rsidR="00AD6699">
              <w:rPr>
                <w:sz w:val="28"/>
                <w:szCs w:val="28"/>
              </w:rPr>
              <w:t>рно-кузовне, малярне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B57A74">
              <w:rPr>
                <w:b/>
                <w:sz w:val="28"/>
                <w:szCs w:val="28"/>
                <w:lang w:val="en-US"/>
              </w:rPr>
              <w:t>3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Дільниця ЩО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на дільниці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B57A74">
              <w:rPr>
                <w:b/>
                <w:sz w:val="28"/>
                <w:szCs w:val="28"/>
                <w:lang w:val="ru-RU"/>
              </w:rPr>
              <w:t>44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Дільниці ТО</w:t>
            </w:r>
            <w:r w:rsidRPr="00CB08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діагностування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на дільниці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</w:t>
            </w:r>
            <w:r w:rsidR="00AD6699">
              <w:rPr>
                <w:sz w:val="28"/>
                <w:szCs w:val="28"/>
              </w:rPr>
              <w:t>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>
              <w:rPr>
                <w:b/>
                <w:sz w:val="28"/>
                <w:szCs w:val="28"/>
                <w:lang w:val="en-US"/>
              </w:rPr>
              <w:t>45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Дільниця ПР</w:t>
            </w:r>
            <w:r w:rsidRPr="00CB089C">
              <w:rPr>
                <w:sz w:val="28"/>
                <w:szCs w:val="28"/>
              </w:rPr>
              <w:t xml:space="preserve"> 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AD6699">
              <w:rPr>
                <w:sz w:val="28"/>
                <w:szCs w:val="28"/>
              </w:rPr>
              <w:t xml:space="preserve"> на дільниці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DB60CB" w:rsidRPr="00A07C65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7C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Устаткування для ТО і ремонту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46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="00AD6699">
              <w:rPr>
                <w:sz w:val="28"/>
                <w:szCs w:val="28"/>
              </w:rPr>
              <w:t>Устаткування для ТО і ремонту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Устаткування для ТО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Устаткування для ЩО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Обладнання та устаткування</w:t>
            </w:r>
            <w:r>
              <w:rPr>
                <w:sz w:val="28"/>
                <w:szCs w:val="28"/>
              </w:rPr>
              <w:t xml:space="preserve"> для ПР</w:t>
            </w:r>
          </w:p>
          <w:p w:rsidR="00DB60CB" w:rsidRPr="002E2E7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Обладнання та </w:t>
            </w:r>
            <w:r w:rsidR="00AD6699">
              <w:rPr>
                <w:sz w:val="28"/>
                <w:szCs w:val="28"/>
              </w:rPr>
              <w:t>устаткування для діагностування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Підіймальне устаткування</w:t>
            </w:r>
          </w:p>
          <w:p w:rsidR="002E2E77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Оглядове устаткування</w:t>
            </w:r>
          </w:p>
          <w:p w:rsidR="002E2E77" w:rsidRPr="002E76C4" w:rsidRDefault="002E2E77" w:rsidP="002E2E7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Транспортне устаткування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DB60CB" w:rsidRPr="00A07C65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Система матеріально-технічного забезпечення підприємств автомобільного транспорту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47</w:t>
            </w:r>
            <w:r w:rsidRPr="002E76C4">
              <w:rPr>
                <w:b/>
                <w:sz w:val="28"/>
                <w:szCs w:val="28"/>
              </w:rPr>
              <w:t>.</w:t>
            </w:r>
            <w:r w:rsidRPr="002E76C4">
              <w:rPr>
                <w:sz w:val="28"/>
                <w:szCs w:val="28"/>
              </w:rPr>
              <w:t xml:space="preserve"> </w:t>
            </w:r>
            <w:r w:rsidRPr="00DB60CB">
              <w:rPr>
                <w:sz w:val="28"/>
                <w:szCs w:val="28"/>
              </w:rPr>
              <w:t>Система матеріально-технічного забезпечення підприємств автомобільного транспорту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матеріально-технічного постачання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потреби у запасних частинах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DB60CB" w:rsidRPr="00DB60CB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Зберігання автомобілів, запасних частин та матеріалів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48</w:t>
            </w:r>
            <w:r w:rsidRPr="00DB60CB">
              <w:rPr>
                <w:sz w:val="28"/>
                <w:szCs w:val="28"/>
              </w:rPr>
              <w:t>. Зберігання автомобілів, запасних частин та матеріалів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зберігання автомобілів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 автомобілів у холодний період року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B57A7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49</w:t>
            </w:r>
            <w:r w:rsidRPr="00DB60CB">
              <w:rPr>
                <w:sz w:val="28"/>
                <w:szCs w:val="28"/>
              </w:rPr>
              <w:t>. Зберігання автомобілів, запасних частин та матеріалів</w:t>
            </w:r>
          </w:p>
          <w:p w:rsidR="00DB60CB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запасних части</w:t>
            </w:r>
            <w:r w:rsidR="00DB60CB">
              <w:rPr>
                <w:sz w:val="28"/>
                <w:szCs w:val="28"/>
              </w:rPr>
              <w:t>н</w:t>
            </w:r>
          </w:p>
          <w:p w:rsidR="00DB60CB" w:rsidRP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ПММ</w:t>
            </w:r>
          </w:p>
          <w:p w:rsidR="00DB60CB" w:rsidRPr="00DB60CB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шин</w:t>
            </w:r>
          </w:p>
          <w:p w:rsidR="00DB60CB" w:rsidRPr="00DB60CB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АКБ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 w:rsidR="00AD6699">
              <w:rPr>
                <w:sz w:val="28"/>
                <w:szCs w:val="28"/>
              </w:rPr>
              <w:t>ізація складського господарства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DB60CB" w:rsidRPr="00DB60CB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Економія паливо-енергетичних ресурсів. Вплив автомобільного транспорту на персонал, нас</w:t>
            </w:r>
            <w:r w:rsidR="00AD66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елення та навколишнє середовище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AD6699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B57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  <w:r w:rsidR="00B57A7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</w:t>
            </w:r>
            <w:r>
              <w:rPr>
                <w:b/>
                <w:sz w:val="28"/>
                <w:szCs w:val="28"/>
              </w:rPr>
              <w:t xml:space="preserve"> 5</w:t>
            </w:r>
            <w:r w:rsidR="00B57A74" w:rsidRPr="005836C3">
              <w:rPr>
                <w:b/>
                <w:sz w:val="28"/>
                <w:szCs w:val="28"/>
                <w:lang w:val="ru-RU"/>
              </w:rPr>
              <w:t>0</w:t>
            </w:r>
            <w:r w:rsidRPr="00DB60CB">
              <w:rPr>
                <w:sz w:val="28"/>
                <w:szCs w:val="28"/>
              </w:rPr>
              <w:t>. Економія паливо-енергетичних ресурсів. Вплив автомобільного транспорту на персонал, населення та навколишнє</w:t>
            </w:r>
            <w:r w:rsidR="00AD6699">
              <w:rPr>
                <w:sz w:val="28"/>
                <w:szCs w:val="28"/>
              </w:rPr>
              <w:t xml:space="preserve"> середовище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Фактори, які впливають на витрату палива</w:t>
            </w:r>
          </w:p>
          <w:p w:rsidR="00DB60CB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Економія палива</w:t>
            </w:r>
          </w:p>
          <w:p w:rsidR="00DB60CB" w:rsidRDefault="00AD6699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Шкідливі фактори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Зменшення шкідливого впливу на довкілля</w:t>
            </w:r>
          </w:p>
        </w:tc>
        <w:tc>
          <w:tcPr>
            <w:tcW w:w="1559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4E3E90" w:rsidTr="00850C56">
        <w:trPr>
          <w:cantSplit/>
        </w:trPr>
        <w:tc>
          <w:tcPr>
            <w:tcW w:w="11511" w:type="dxa"/>
            <w:gridSpan w:val="2"/>
            <w:shd w:val="clear" w:color="auto" w:fill="auto"/>
            <w:vAlign w:val="center"/>
          </w:tcPr>
          <w:p w:rsidR="00DB60CB" w:rsidRPr="00342DB8" w:rsidRDefault="00DB60CB" w:rsidP="00850C56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AD6699">
              <w:rPr>
                <w:b/>
                <w:sz w:val="28"/>
                <w:szCs w:val="28"/>
              </w:rPr>
              <w:t>Разом</w:t>
            </w:r>
            <w:r w:rsidR="00342DB8">
              <w:rPr>
                <w:b/>
                <w:sz w:val="28"/>
                <w:szCs w:val="28"/>
                <w:lang w:val="en-US"/>
              </w:rPr>
              <w:t xml:space="preserve"> VI </w:t>
            </w:r>
            <w:r w:rsidR="00342DB8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CB" w:rsidRPr="00AD6699" w:rsidRDefault="00342DB8" w:rsidP="00850C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2239" w:type="dxa"/>
            <w:vAlign w:val="center"/>
          </w:tcPr>
          <w:p w:rsidR="00DB60CB" w:rsidRPr="00DB60CB" w:rsidRDefault="00DB60CB" w:rsidP="00850C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660EDE" w:rsidRDefault="00660EDE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0EDE" w:rsidRPr="00A140F9" w:rsidRDefault="00660EDE" w:rsidP="00A140F9">
      <w:pPr>
        <w:pStyle w:val="ac"/>
        <w:numPr>
          <w:ilvl w:val="1"/>
          <w:numId w:val="32"/>
        </w:numPr>
        <w:spacing w:line="240" w:lineRule="auto"/>
        <w:jc w:val="center"/>
        <w:rPr>
          <w:b/>
          <w:szCs w:val="28"/>
          <w:lang w:eastAsia="ru-RU"/>
        </w:rPr>
      </w:pPr>
      <w:r w:rsidRPr="00A140F9">
        <w:rPr>
          <w:b/>
          <w:szCs w:val="28"/>
          <w:lang w:eastAsia="ru-RU"/>
        </w:rPr>
        <w:t>Теми практичних</w:t>
      </w:r>
      <w:r w:rsidR="002B2CDA" w:rsidRPr="00A140F9">
        <w:rPr>
          <w:b/>
          <w:szCs w:val="28"/>
          <w:lang w:eastAsia="ru-RU"/>
        </w:rPr>
        <w:t xml:space="preserve"> </w:t>
      </w:r>
      <w:r w:rsidRPr="00A140F9">
        <w:rPr>
          <w:b/>
          <w:szCs w:val="28"/>
          <w:lang w:eastAsia="ru-RU"/>
        </w:rPr>
        <w:t>занять</w:t>
      </w:r>
    </w:p>
    <w:p w:rsidR="00660EDE" w:rsidRPr="00FD72FA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7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  <w:gridCol w:w="992"/>
        <w:gridCol w:w="2977"/>
        <w:gridCol w:w="1559"/>
      </w:tblGrid>
      <w:tr w:rsidR="00297CEE" w:rsidRPr="00FD72FA" w:rsidTr="002D5B97">
        <w:trPr>
          <w:cantSplit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FD72FA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FD72FA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FD72FA" w:rsidRDefault="00297CEE" w:rsidP="00FD7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Форма та засоби контролю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FD72FA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DB60CB" w:rsidRPr="00FD72FA" w:rsidTr="002D5B97">
        <w:trPr>
          <w:cantSplit/>
          <w:trHeight w:val="260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DC" w:rsidRPr="00FD72FA" w:rsidRDefault="00EE59DC" w:rsidP="00EE59DC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FD72FA" w:rsidRPr="00FD72FA">
              <w:rPr>
                <w:sz w:val="28"/>
                <w:szCs w:val="28"/>
              </w:rPr>
              <w:t>. Надійність автомобіля</w:t>
            </w:r>
          </w:p>
          <w:p w:rsidR="00EE59DC" w:rsidRPr="00FD72FA" w:rsidRDefault="00FD72FA" w:rsidP="00EE59DC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Поняття надійності автомобіля</w:t>
            </w:r>
          </w:p>
          <w:p w:rsidR="00EE59DC" w:rsidRPr="00FD72FA" w:rsidRDefault="00EE59DC" w:rsidP="00EE59DC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С</w:t>
            </w:r>
            <w:r w:rsidR="00FD72FA" w:rsidRPr="00FD72FA">
              <w:rPr>
                <w:sz w:val="28"/>
                <w:szCs w:val="28"/>
              </w:rPr>
              <w:t>кладові надійності і їх оцінка</w:t>
            </w:r>
          </w:p>
          <w:p w:rsidR="00DB60CB" w:rsidRPr="00FD72FA" w:rsidRDefault="00EE59DC" w:rsidP="00EE59DC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Відмови і несправно</w:t>
            </w:r>
            <w:r w:rsidR="00FD72FA" w:rsidRPr="00FD72FA">
              <w:rPr>
                <w:rFonts w:ascii="Times New Roman" w:hAnsi="Times New Roman"/>
                <w:sz w:val="28"/>
                <w:szCs w:val="28"/>
                <w:lang w:val="uk-UA"/>
              </w:rPr>
              <w:t>сті автомобіля, їх класифікація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CB" w:rsidRPr="00FD72FA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CB" w:rsidRPr="00FD72FA" w:rsidRDefault="00FD72FA" w:rsidP="002D5B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DB60CB"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иконання</w:t>
            </w: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індивідуальних </w:t>
            </w:r>
            <w:r w:rsidR="00DB60CB"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CB" w:rsidRPr="00FD72FA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117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</w:t>
            </w:r>
            <w:r w:rsidRPr="00FD72FA">
              <w:rPr>
                <w:sz w:val="28"/>
                <w:szCs w:val="28"/>
              </w:rPr>
              <w:t>. Періодичність ТО. Нормативи на ТО і ремонт автомобілів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Поняття про оптимальну періодичність і трудомісткість ТО і ремонту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Поняття про оптимальну та раціональну періодичність</w:t>
            </w:r>
          </w:p>
          <w:p w:rsidR="00FD72FA" w:rsidRPr="00FD72FA" w:rsidRDefault="00FD72FA" w:rsidP="00FD72FA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Методи визначення періодичності 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543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3</w:t>
            </w:r>
            <w:r w:rsidRPr="00FD72FA">
              <w:rPr>
                <w:sz w:val="28"/>
                <w:szCs w:val="28"/>
              </w:rPr>
              <w:t>. Технічне обслуговува</w:t>
            </w:r>
            <w:r>
              <w:rPr>
                <w:sz w:val="28"/>
                <w:szCs w:val="28"/>
              </w:rPr>
              <w:t>ння та поточний ремонт двигунів</w:t>
            </w:r>
            <w:r w:rsidRPr="00FD72FA">
              <w:rPr>
                <w:sz w:val="28"/>
                <w:szCs w:val="28"/>
              </w:rPr>
              <w:t xml:space="preserve"> 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ехнічне обслуговування двигунів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КШМ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ГРМ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79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4</w:t>
            </w:r>
            <w:r w:rsidRPr="00FD72FA">
              <w:rPr>
                <w:sz w:val="28"/>
                <w:szCs w:val="28"/>
              </w:rPr>
              <w:t>. Технічне обслуговування та поточ</w:t>
            </w:r>
            <w:r>
              <w:rPr>
                <w:sz w:val="28"/>
                <w:szCs w:val="28"/>
              </w:rPr>
              <w:t>ний ремонт системи охолодження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1039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5</w:t>
            </w:r>
            <w:r w:rsidRPr="00FD72FA">
              <w:rPr>
                <w:sz w:val="28"/>
                <w:szCs w:val="28"/>
              </w:rPr>
              <w:t>. Технічне обслуговування та п</w:t>
            </w:r>
            <w:r>
              <w:rPr>
                <w:sz w:val="28"/>
                <w:szCs w:val="28"/>
              </w:rPr>
              <w:t>оточний ремонт системи мащення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заміни масла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6</w:t>
            </w:r>
            <w:r w:rsidRPr="00FD72FA">
              <w:rPr>
                <w:sz w:val="28"/>
                <w:szCs w:val="28"/>
              </w:rPr>
              <w:t>. Технічне обслуговування та поточний ремонт систем</w:t>
            </w:r>
            <w:r>
              <w:rPr>
                <w:sz w:val="28"/>
                <w:szCs w:val="28"/>
              </w:rPr>
              <w:t>и живлення бензинових двигунів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7</w:t>
            </w:r>
            <w:r w:rsidRPr="00FD72FA">
              <w:rPr>
                <w:sz w:val="28"/>
                <w:szCs w:val="28"/>
              </w:rPr>
              <w:t>. Технічне обслуговування та поточний ремонт систе</w:t>
            </w:r>
            <w:r>
              <w:rPr>
                <w:sz w:val="28"/>
                <w:szCs w:val="28"/>
              </w:rPr>
              <w:t>ми живлення дизельних двигунів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375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8</w:t>
            </w:r>
            <w:r w:rsidRPr="00FD72FA">
              <w:rPr>
                <w:sz w:val="28"/>
                <w:szCs w:val="28"/>
              </w:rPr>
              <w:t xml:space="preserve">. Технічне обслуговування та поточний ремонт системи живлення двигунів, </w:t>
            </w:r>
            <w:r>
              <w:rPr>
                <w:sz w:val="28"/>
                <w:szCs w:val="28"/>
              </w:rPr>
              <w:t>що працюють на газовому паливі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Системи, що працюють на ЗНГ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Системи, що працюють на СПГ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630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 xml:space="preserve">Практичне заняття № 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9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поточний ремонт системи живлення двигунів, що працюють на газовому паливі. 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101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0</w:t>
            </w:r>
            <w:r w:rsidRPr="00FD72FA">
              <w:rPr>
                <w:sz w:val="28"/>
                <w:szCs w:val="28"/>
              </w:rPr>
              <w:t>. Технічне обслуговування та поточний ремонт системи е</w:t>
            </w:r>
            <w:r>
              <w:rPr>
                <w:sz w:val="28"/>
                <w:szCs w:val="28"/>
              </w:rPr>
              <w:t>лектроустаткування автомобілів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70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1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поточний ремонт кузовів, каб</w:t>
            </w:r>
            <w:r>
              <w:rPr>
                <w:sz w:val="28"/>
                <w:szCs w:val="28"/>
              </w:rPr>
              <w:t>ін, платформ та рам автомобілів</w:t>
            </w:r>
            <w:r w:rsidRPr="00FD72FA">
              <w:rPr>
                <w:sz w:val="28"/>
                <w:szCs w:val="28"/>
              </w:rPr>
              <w:t xml:space="preserve"> 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Антикорозійний захист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2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поточний ремонт зчеплення, короб</w:t>
            </w:r>
            <w:r>
              <w:rPr>
                <w:sz w:val="28"/>
                <w:szCs w:val="28"/>
              </w:rPr>
              <w:t>ок передач та головних передач</w:t>
            </w:r>
            <w:r w:rsidR="0039586E">
              <w:rPr>
                <w:sz w:val="28"/>
                <w:szCs w:val="28"/>
              </w:rPr>
              <w:t>, карданних передач та мостів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759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3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</w:t>
            </w:r>
            <w:r>
              <w:rPr>
                <w:sz w:val="28"/>
                <w:szCs w:val="28"/>
              </w:rPr>
              <w:t>ий ремонт підвіски автомобіля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4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поточний р</w:t>
            </w:r>
            <w:r>
              <w:rPr>
                <w:sz w:val="28"/>
                <w:szCs w:val="28"/>
              </w:rPr>
              <w:t>емонт коліс та шин</w:t>
            </w:r>
            <w:r w:rsidR="0039586E">
              <w:rPr>
                <w:sz w:val="28"/>
                <w:szCs w:val="28"/>
              </w:rPr>
              <w:t>, рульового керування</w:t>
            </w:r>
            <w:r>
              <w:rPr>
                <w:sz w:val="28"/>
                <w:szCs w:val="28"/>
              </w:rPr>
              <w:t xml:space="preserve"> автомобілів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Діагностуванн</w:t>
            </w:r>
            <w:r>
              <w:rPr>
                <w:sz w:val="28"/>
                <w:szCs w:val="28"/>
              </w:rPr>
              <w:t>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FD72FA" w:rsidRPr="00FD72FA" w:rsidTr="002D5B97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 w:rsidRPr="005836C3">
              <w:rPr>
                <w:b/>
                <w:sz w:val="28"/>
                <w:szCs w:val="28"/>
                <w:lang w:val="ru-RU"/>
              </w:rPr>
              <w:t>5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Технічне обслуговування та поточний ремон</w:t>
            </w:r>
            <w:r>
              <w:rPr>
                <w:sz w:val="28"/>
                <w:szCs w:val="28"/>
              </w:rPr>
              <w:t>т гальмівних систем автомобілів</w:t>
            </w:r>
            <w:r w:rsidRPr="00FD72FA">
              <w:rPr>
                <w:sz w:val="28"/>
                <w:szCs w:val="28"/>
              </w:rPr>
              <w:t xml:space="preserve"> 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Діагнос</w:t>
            </w:r>
            <w:r>
              <w:rPr>
                <w:sz w:val="28"/>
                <w:szCs w:val="28"/>
              </w:rPr>
              <w:t>тування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FD72FA" w:rsidRPr="00FD72FA" w:rsidRDefault="00FD72FA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2FA" w:rsidRPr="00FD72FA" w:rsidRDefault="00FD72FA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9586E" w:rsidRPr="00FD72FA" w:rsidTr="002D5B97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6E" w:rsidRPr="0039586E" w:rsidRDefault="0039586E" w:rsidP="00FD72F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Разом за </w:t>
            </w:r>
            <w:r>
              <w:rPr>
                <w:b/>
                <w:sz w:val="28"/>
                <w:szCs w:val="28"/>
                <w:lang w:val="en-US"/>
              </w:rPr>
              <w:t xml:space="preserve">V </w:t>
            </w:r>
            <w:r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6E" w:rsidRPr="0039586E" w:rsidRDefault="0039586E" w:rsidP="00FD7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9586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6E" w:rsidRPr="00FD72FA" w:rsidRDefault="0039586E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6E" w:rsidRPr="00FD72FA" w:rsidRDefault="0039586E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84361" w:rsidRPr="00FD72FA" w:rsidTr="002D5B97">
        <w:trPr>
          <w:cantSplit/>
          <w:trHeight w:val="517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Default="00A07DE9" w:rsidP="00CD65F9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Практичне заняття</w:t>
            </w:r>
            <w:r w:rsidR="00D84361" w:rsidRPr="002E76C4">
              <w:rPr>
                <w:b/>
                <w:sz w:val="28"/>
                <w:szCs w:val="28"/>
              </w:rPr>
              <w:t xml:space="preserve"> №</w:t>
            </w:r>
            <w:r w:rsidR="00D84361">
              <w:rPr>
                <w:b/>
                <w:sz w:val="28"/>
                <w:szCs w:val="28"/>
              </w:rPr>
              <w:t xml:space="preserve"> </w:t>
            </w:r>
            <w:r w:rsidRPr="005836C3">
              <w:rPr>
                <w:b/>
                <w:sz w:val="28"/>
                <w:szCs w:val="28"/>
                <w:lang w:val="ru-RU"/>
              </w:rPr>
              <w:t>1</w:t>
            </w:r>
            <w:r w:rsidR="00D84361">
              <w:rPr>
                <w:b/>
                <w:sz w:val="28"/>
                <w:szCs w:val="28"/>
              </w:rPr>
              <w:t>6</w:t>
            </w:r>
            <w:r w:rsidR="00D84361" w:rsidRPr="002E76C4">
              <w:rPr>
                <w:b/>
                <w:sz w:val="28"/>
                <w:szCs w:val="28"/>
              </w:rPr>
              <w:t>.</w:t>
            </w:r>
            <w:r w:rsidR="00D84361" w:rsidRPr="002E76C4">
              <w:rPr>
                <w:sz w:val="28"/>
                <w:szCs w:val="28"/>
              </w:rPr>
              <w:t xml:space="preserve"> </w:t>
            </w:r>
            <w:r w:rsidR="00D84361" w:rsidRPr="004E3E90">
              <w:rPr>
                <w:sz w:val="28"/>
                <w:szCs w:val="28"/>
              </w:rPr>
              <w:t>Організація ТО і ремонту автомобілів</w:t>
            </w:r>
          </w:p>
          <w:p w:rsidR="00D84361" w:rsidRPr="00CD65F9" w:rsidRDefault="00D84361" w:rsidP="00CD65F9">
            <w:pPr>
              <w:pStyle w:val="ac"/>
              <w:numPr>
                <w:ilvl w:val="0"/>
                <w:numId w:val="30"/>
              </w:numPr>
              <w:rPr>
                <w:sz w:val="22"/>
              </w:rPr>
            </w:pPr>
            <w:r w:rsidRPr="00CD65F9">
              <w:rPr>
                <w:szCs w:val="28"/>
              </w:rPr>
              <w:t>Розробка технологічних процесів ТО і ремонту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517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1</w:t>
            </w:r>
            <w:r w:rsidR="00A07DE9">
              <w:rPr>
                <w:b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Технологічний розрахунок СТОА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вихідних даних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Розрахунок річного об</w:t>
            </w:r>
            <w:r>
              <w:rPr>
                <w:sz w:val="28"/>
                <w:szCs w:val="28"/>
              </w:rPr>
              <w:t>сягу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629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>
              <w:rPr>
                <w:b/>
                <w:sz w:val="28"/>
                <w:szCs w:val="28"/>
              </w:rPr>
              <w:t>18.</w:t>
            </w:r>
            <w:r w:rsidRPr="00FD72F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</w:t>
            </w:r>
            <w:r>
              <w:rPr>
                <w:sz w:val="28"/>
                <w:szCs w:val="28"/>
              </w:rPr>
              <w:t>ахунок кількості робочих постів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Визначе</w:t>
            </w:r>
            <w:r>
              <w:rPr>
                <w:sz w:val="28"/>
                <w:szCs w:val="28"/>
              </w:rPr>
              <w:t>ння кількості допоміжних постів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Розрахунок кількості міс</w:t>
            </w:r>
            <w:r>
              <w:rPr>
                <w:sz w:val="28"/>
                <w:szCs w:val="28"/>
              </w:rPr>
              <w:t>ць для очікування та зберігання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471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>
              <w:rPr>
                <w:b/>
                <w:sz w:val="28"/>
                <w:szCs w:val="28"/>
              </w:rPr>
              <w:t>19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СТОА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Виробничий перс</w:t>
            </w:r>
            <w:r>
              <w:rPr>
                <w:sz w:val="28"/>
                <w:szCs w:val="28"/>
              </w:rPr>
              <w:t>онал з ТО і ремонту автомобілів</w:t>
            </w:r>
          </w:p>
          <w:p w:rsidR="00D84361" w:rsidRPr="00FD72FA" w:rsidRDefault="00D84361" w:rsidP="00CD65F9">
            <w:pPr>
              <w:pStyle w:val="21"/>
              <w:ind w:left="-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471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>Практичне заняття № 2</w:t>
            </w:r>
            <w:r w:rsidR="00A07DE9">
              <w:rPr>
                <w:b/>
                <w:sz w:val="28"/>
                <w:szCs w:val="28"/>
              </w:rPr>
              <w:t>0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СТОА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бітники допоміжного виробництва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Інженерно-технічні робітники та службовий персонал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70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</w:t>
            </w:r>
            <w:r w:rsidR="00A07DE9">
              <w:rPr>
                <w:b/>
                <w:sz w:val="28"/>
                <w:szCs w:val="28"/>
              </w:rPr>
              <w:t>1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СТОА.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Площі приміще</w:t>
            </w:r>
            <w:r>
              <w:rPr>
                <w:sz w:val="28"/>
                <w:szCs w:val="28"/>
              </w:rPr>
              <w:t>нь для виконання постових робіт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Площі виробничих відділень</w:t>
            </w:r>
          </w:p>
          <w:p w:rsidR="00D84361" w:rsidRPr="00FD72FA" w:rsidRDefault="00D84361" w:rsidP="00CD65F9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CD65F9">
        <w:trPr>
          <w:cantSplit/>
          <w:trHeight w:val="1545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22.</w:t>
            </w:r>
            <w:r>
              <w:rPr>
                <w:sz w:val="28"/>
                <w:szCs w:val="28"/>
              </w:rPr>
              <w:t xml:space="preserve"> Технологічний розрахунок СТОА.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Виробнич</w:t>
            </w:r>
            <w:r>
              <w:rPr>
                <w:sz w:val="28"/>
                <w:szCs w:val="28"/>
              </w:rPr>
              <w:t>і площі для продажу автомобілів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Площі складських, побутових, службових, технічних та інших приміщень і зон СТО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419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23.</w:t>
            </w:r>
            <w:r>
              <w:rPr>
                <w:sz w:val="28"/>
                <w:szCs w:val="28"/>
              </w:rPr>
              <w:t xml:space="preserve"> Технологічний розрахунок СТОА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ування виробничого корпусу СТОА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озробка генеральних планів СТОА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543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24.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Вибір та коректування в</w:t>
            </w:r>
            <w:r>
              <w:rPr>
                <w:sz w:val="28"/>
                <w:szCs w:val="28"/>
              </w:rPr>
              <w:t>ихідних нормативів ТО і ремонту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Обслуговування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Виробнича програма</w:t>
            </w:r>
            <w:r>
              <w:rPr>
                <w:sz w:val="28"/>
                <w:szCs w:val="28"/>
              </w:rPr>
              <w:t xml:space="preserve"> з ТО і ремонту рухомого складу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797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25.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Річний об’єм виробництва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 АТП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Розраху</w:t>
            </w:r>
            <w:r>
              <w:rPr>
                <w:sz w:val="28"/>
                <w:szCs w:val="28"/>
              </w:rPr>
              <w:t>нок кількості виробничих постів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781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26.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Вибір та обґрунтування методів ор</w:t>
            </w:r>
            <w:r>
              <w:rPr>
                <w:sz w:val="28"/>
                <w:szCs w:val="28"/>
              </w:rPr>
              <w:t>ганізації виробництва на постах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Розрахунок м</w:t>
            </w:r>
            <w:r>
              <w:rPr>
                <w:sz w:val="28"/>
                <w:szCs w:val="28"/>
              </w:rPr>
              <w:t>ісць зберігання рухомого складу</w:t>
            </w:r>
          </w:p>
          <w:p w:rsidR="00D84361" w:rsidRPr="00FD72FA" w:rsidRDefault="00D84361" w:rsidP="00CD65F9">
            <w:pPr>
              <w:pStyle w:val="21"/>
              <w:ind w:left="-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CD65F9">
        <w:trPr>
          <w:cantSplit/>
          <w:trHeight w:val="1331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>Практичне заняття № 2</w:t>
            </w:r>
            <w:r w:rsidR="00A07DE9">
              <w:rPr>
                <w:b/>
                <w:sz w:val="28"/>
                <w:szCs w:val="28"/>
              </w:rPr>
              <w:t>7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Склад приміщень підприємства та розрахунок їх площ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70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</w:t>
            </w:r>
            <w:r w:rsidR="00A07DE9">
              <w:rPr>
                <w:b/>
                <w:sz w:val="28"/>
                <w:szCs w:val="28"/>
              </w:rPr>
              <w:t>8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Особливості організ</w:t>
            </w:r>
            <w:r>
              <w:rPr>
                <w:sz w:val="28"/>
                <w:szCs w:val="28"/>
              </w:rPr>
              <w:t>ації виробничих процесів на АТП</w:t>
            </w:r>
          </w:p>
          <w:p w:rsidR="00D84361" w:rsidRPr="00B54E76" w:rsidRDefault="00D84361" w:rsidP="00B54E76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Компоновка виробничих корпусів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B54E76">
        <w:trPr>
          <w:cantSplit/>
          <w:trHeight w:val="10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2</w:t>
            </w:r>
            <w:r w:rsidR="00A07DE9">
              <w:rPr>
                <w:b/>
                <w:sz w:val="28"/>
                <w:szCs w:val="28"/>
              </w:rPr>
              <w:t>9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Технологічний розрахунок АТП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proofErr w:type="spellStart"/>
            <w:r w:rsidRPr="00FD72FA">
              <w:rPr>
                <w:sz w:val="28"/>
                <w:szCs w:val="28"/>
              </w:rPr>
              <w:t>Об’ємно</w:t>
            </w:r>
            <w:proofErr w:type="spellEnd"/>
            <w:r w:rsidRPr="00FD72FA">
              <w:rPr>
                <w:sz w:val="28"/>
                <w:szCs w:val="28"/>
              </w:rPr>
              <w:t xml:space="preserve">-планувальні рішення виробничих </w:t>
            </w:r>
            <w:r>
              <w:rPr>
                <w:sz w:val="28"/>
                <w:szCs w:val="28"/>
              </w:rPr>
              <w:t>корпусів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генеральних планів АТП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70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>
              <w:rPr>
                <w:b/>
                <w:sz w:val="28"/>
                <w:szCs w:val="28"/>
              </w:rPr>
              <w:t>30</w:t>
            </w:r>
            <w:r w:rsidRPr="00FD72FA">
              <w:rPr>
                <w:sz w:val="28"/>
                <w:szCs w:val="28"/>
              </w:rPr>
              <w:t xml:space="preserve"> .Техно</w:t>
            </w:r>
            <w:r>
              <w:rPr>
                <w:sz w:val="28"/>
                <w:szCs w:val="28"/>
              </w:rPr>
              <w:t>логічний розрахунок АТП та СТО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Будівельні конструкції для підприємств автомобіл</w:t>
            </w:r>
            <w:r>
              <w:rPr>
                <w:sz w:val="28"/>
                <w:szCs w:val="28"/>
              </w:rPr>
              <w:t>ьного транспорту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Сітка колон</w:t>
            </w:r>
          </w:p>
          <w:p w:rsidR="00D84361" w:rsidRPr="00FD72FA" w:rsidRDefault="00D84361" w:rsidP="00CD65F9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CD65F9">
        <w:trPr>
          <w:cantSplit/>
          <w:trHeight w:val="144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>
              <w:rPr>
                <w:b/>
                <w:sz w:val="28"/>
                <w:szCs w:val="28"/>
              </w:rPr>
              <w:t>31</w:t>
            </w:r>
            <w:r w:rsidRPr="00FD72FA">
              <w:rPr>
                <w:sz w:val="28"/>
                <w:szCs w:val="28"/>
              </w:rPr>
              <w:t xml:space="preserve"> .Техно</w:t>
            </w:r>
            <w:r>
              <w:rPr>
                <w:sz w:val="28"/>
                <w:szCs w:val="28"/>
              </w:rPr>
              <w:t>логічний розрахунок АТП та СТО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Несучі конструкції</w:t>
            </w:r>
          </w:p>
          <w:p w:rsidR="00D84361" w:rsidRPr="00FD72FA" w:rsidRDefault="00D84361" w:rsidP="00D63BB4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Оздоблювальні елементи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D63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968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 xml:space="preserve">Практичне заняття № </w:t>
            </w:r>
            <w:r w:rsidR="00A07DE9">
              <w:rPr>
                <w:b/>
                <w:sz w:val="28"/>
                <w:szCs w:val="28"/>
              </w:rPr>
              <w:t>32</w:t>
            </w:r>
            <w:r w:rsidRPr="00FD72FA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Устаткування для ТО і ремонту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Устаткування для ТО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Ус</w:t>
            </w:r>
            <w:r>
              <w:rPr>
                <w:sz w:val="28"/>
                <w:szCs w:val="28"/>
              </w:rPr>
              <w:t>таткування для ЩО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ладнання та устаткування для ПР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 xml:space="preserve">Обладнання та </w:t>
            </w:r>
            <w:r>
              <w:rPr>
                <w:sz w:val="28"/>
                <w:szCs w:val="28"/>
              </w:rPr>
              <w:t>устаткування для діагностування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371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3</w:t>
            </w:r>
            <w:r w:rsidR="00A07DE9">
              <w:rPr>
                <w:b/>
                <w:sz w:val="28"/>
                <w:szCs w:val="28"/>
              </w:rPr>
              <w:t>3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Устаткування для ТО і ремонту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Підіймальне устаткування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Оглядове устаткування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Транспортне устаткування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498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lastRenderedPageBreak/>
              <w:t>Практичне заняття № 3</w:t>
            </w:r>
            <w:r w:rsidR="00A07DE9">
              <w:rPr>
                <w:b/>
                <w:sz w:val="28"/>
                <w:szCs w:val="28"/>
              </w:rPr>
              <w:t>4</w:t>
            </w:r>
            <w:r w:rsidRPr="00FD72FA">
              <w:rPr>
                <w:b/>
                <w:sz w:val="28"/>
                <w:szCs w:val="28"/>
              </w:rPr>
              <w:t>.</w:t>
            </w:r>
            <w:r w:rsidRPr="00FD72FA">
              <w:rPr>
                <w:sz w:val="28"/>
                <w:szCs w:val="28"/>
              </w:rPr>
              <w:t xml:space="preserve"> Система матеріально-технічного забезпечення підприєм</w:t>
            </w:r>
            <w:r>
              <w:rPr>
                <w:sz w:val="28"/>
                <w:szCs w:val="28"/>
              </w:rPr>
              <w:t>ств автомобільного транспорту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Організація ма</w:t>
            </w:r>
            <w:r>
              <w:rPr>
                <w:sz w:val="28"/>
                <w:szCs w:val="28"/>
              </w:rPr>
              <w:t>теріально-технічного постачання</w:t>
            </w:r>
          </w:p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Розраху</w:t>
            </w:r>
            <w:r>
              <w:rPr>
                <w:sz w:val="28"/>
                <w:szCs w:val="28"/>
              </w:rPr>
              <w:t>нок потреби у запасних частинах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249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FD72FA">
              <w:rPr>
                <w:b/>
                <w:sz w:val="28"/>
                <w:szCs w:val="28"/>
              </w:rPr>
              <w:t>Практичне заняття № 3</w:t>
            </w:r>
            <w:r w:rsidR="00A07DE9">
              <w:rPr>
                <w:b/>
                <w:sz w:val="28"/>
                <w:szCs w:val="28"/>
              </w:rPr>
              <w:t>5</w:t>
            </w:r>
            <w:r w:rsidRPr="00FD72FA">
              <w:rPr>
                <w:sz w:val="28"/>
                <w:szCs w:val="28"/>
              </w:rPr>
              <w:t>. Зберігання автомобілів, запасних частин та матеріалів.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>анізація зберігання автомобілів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запасних частин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Пуск авт</w:t>
            </w:r>
            <w:r>
              <w:rPr>
                <w:sz w:val="28"/>
                <w:szCs w:val="28"/>
              </w:rPr>
              <w:t>омобілів у холодний період року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ПММ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шин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АКБ</w:t>
            </w:r>
          </w:p>
          <w:p w:rsidR="00D84361" w:rsidRPr="00FD72FA" w:rsidRDefault="00D84361" w:rsidP="00FD72F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FD72FA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ізація складського господарства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/>
              <w:rPr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61" w:rsidRPr="00FD72FA" w:rsidRDefault="00D84361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D84361" w:rsidRPr="00FD72FA" w:rsidTr="002D5B97">
        <w:trPr>
          <w:cantSplit/>
          <w:trHeight w:val="69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361" w:rsidRPr="00AD55B3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  <w:r w:rsidR="00AD55B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за</w:t>
            </w:r>
            <w:r w:rsidR="00AD55B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VI </w:t>
            </w:r>
            <w:r w:rsidR="00AD55B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361" w:rsidRPr="00FD72FA" w:rsidRDefault="00AD55B3" w:rsidP="00FD7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361" w:rsidRPr="00FD72FA" w:rsidRDefault="00D84361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72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B60CB" w:rsidRDefault="00FD72FA" w:rsidP="00FD72FA">
      <w:pPr>
        <w:spacing w:after="0" w:line="240" w:lineRule="auto"/>
        <w:ind w:left="2629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297CEE" w:rsidRPr="00A140F9" w:rsidRDefault="00297CEE" w:rsidP="00A140F9">
      <w:pPr>
        <w:pStyle w:val="ac"/>
        <w:numPr>
          <w:ilvl w:val="1"/>
          <w:numId w:val="32"/>
        </w:numPr>
        <w:spacing w:line="240" w:lineRule="auto"/>
        <w:jc w:val="center"/>
        <w:rPr>
          <w:b/>
          <w:szCs w:val="28"/>
          <w:lang w:eastAsia="ru-RU"/>
        </w:rPr>
      </w:pPr>
      <w:r w:rsidRPr="00A140F9">
        <w:rPr>
          <w:b/>
          <w:szCs w:val="28"/>
          <w:lang w:eastAsia="ru-RU"/>
        </w:rPr>
        <w:t>Самостійна робота</w:t>
      </w:r>
    </w:p>
    <w:p w:rsidR="00297CEE" w:rsidRPr="00660ED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207"/>
        <w:gridCol w:w="2126"/>
        <w:gridCol w:w="2268"/>
      </w:tblGrid>
      <w:tr w:rsidR="00DB60CB" w:rsidRPr="00297CEE" w:rsidTr="00DB60CB">
        <w:trPr>
          <w:cantSplit/>
          <w:tblHeader/>
        </w:trPr>
        <w:tc>
          <w:tcPr>
            <w:tcW w:w="708" w:type="dxa"/>
            <w:shd w:val="clear" w:color="auto" w:fill="auto"/>
            <w:vAlign w:val="center"/>
          </w:tcPr>
          <w:p w:rsidR="00DB60CB" w:rsidRPr="00297CEE" w:rsidRDefault="00DB60CB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B60CB" w:rsidRPr="00297CEE" w:rsidRDefault="00DB60CB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7" w:type="dxa"/>
            <w:shd w:val="clear" w:color="auto" w:fill="auto"/>
            <w:vAlign w:val="center"/>
          </w:tcPr>
          <w:p w:rsidR="00DB60CB" w:rsidRPr="00297CEE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60CB" w:rsidRPr="00297CEE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DB60CB" w:rsidRPr="00297CEE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DB60CB" w:rsidRPr="002E76C4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287174" w:rsidRDefault="00DB60CB" w:rsidP="00DB60CB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287174">
              <w:rPr>
                <w:b/>
                <w:sz w:val="28"/>
                <w:szCs w:val="28"/>
              </w:rPr>
              <w:t>Тема 1. Основ</w:t>
            </w:r>
            <w:r w:rsidR="00850C56">
              <w:rPr>
                <w:b/>
                <w:sz w:val="28"/>
                <w:szCs w:val="28"/>
              </w:rPr>
              <w:t>и теорії надійності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7" w:type="dxa"/>
            <w:shd w:val="clear" w:color="auto" w:fill="auto"/>
          </w:tcPr>
          <w:p w:rsidR="00DB60CB" w:rsidRDefault="00FD72FA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87174">
              <w:rPr>
                <w:b/>
                <w:sz w:val="28"/>
                <w:szCs w:val="28"/>
              </w:rPr>
              <w:t>Тема 1.</w:t>
            </w:r>
            <w:r w:rsidR="00DB60CB" w:rsidRPr="002E76C4">
              <w:rPr>
                <w:b/>
                <w:sz w:val="28"/>
                <w:szCs w:val="28"/>
              </w:rPr>
              <w:t>1.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Вступ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автомобільного транспорту в пер</w:t>
            </w:r>
            <w:r w:rsidR="00FD72FA">
              <w:rPr>
                <w:sz w:val="28"/>
                <w:szCs w:val="28"/>
              </w:rPr>
              <w:t>евезенні вантажів та пасажирів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Технічна експлуатація та її елементи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 та мета технічної експлуатації автомобілів</w:t>
            </w:r>
          </w:p>
        </w:tc>
        <w:tc>
          <w:tcPr>
            <w:tcW w:w="2126" w:type="dxa"/>
            <w:shd w:val="clear" w:color="auto" w:fill="auto"/>
          </w:tcPr>
          <w:p w:rsidR="00DB60CB" w:rsidRPr="00B40F47" w:rsidRDefault="00851C0A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FD72FA" w:rsidP="00DB60CB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287174">
              <w:rPr>
                <w:b/>
                <w:sz w:val="28"/>
                <w:szCs w:val="28"/>
              </w:rPr>
              <w:t>Тема 1.</w:t>
            </w:r>
            <w:r w:rsidR="00DB60CB" w:rsidRPr="002E76C4"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sz w:val="28"/>
                <w:szCs w:val="28"/>
              </w:rPr>
              <w:t xml:space="preserve">. </w:t>
            </w:r>
            <w:r w:rsidR="00DB60CB">
              <w:rPr>
                <w:sz w:val="28"/>
                <w:szCs w:val="28"/>
              </w:rPr>
              <w:t>Надійність автомобіля</w:t>
            </w:r>
          </w:p>
          <w:p w:rsidR="00DB60CB" w:rsidRDefault="00FD72FA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надійності автомобіля</w:t>
            </w:r>
          </w:p>
          <w:p w:rsidR="00DB60CB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С</w:t>
            </w:r>
            <w:r w:rsidR="00FD72FA">
              <w:rPr>
                <w:sz w:val="28"/>
                <w:szCs w:val="28"/>
              </w:rPr>
              <w:t>кладові надійності і їх оцінка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Відмови і несправності автомобіля, їх класифікація</w:t>
            </w:r>
          </w:p>
        </w:tc>
        <w:tc>
          <w:tcPr>
            <w:tcW w:w="2126" w:type="dxa"/>
            <w:shd w:val="clear" w:color="auto" w:fill="auto"/>
          </w:tcPr>
          <w:p w:rsidR="00DB60CB" w:rsidRPr="00B40F47" w:rsidRDefault="00851C0A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FD72FA" w:rsidP="00DB60CB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287174">
              <w:rPr>
                <w:b/>
                <w:sz w:val="28"/>
                <w:szCs w:val="28"/>
              </w:rPr>
              <w:t>Тема 1.</w:t>
            </w:r>
            <w:r>
              <w:rPr>
                <w:b/>
                <w:sz w:val="28"/>
                <w:szCs w:val="28"/>
              </w:rPr>
              <w:t>3</w:t>
            </w:r>
            <w:r w:rsidR="00DB60CB" w:rsidRPr="002E76C4">
              <w:rPr>
                <w:sz w:val="28"/>
                <w:szCs w:val="28"/>
              </w:rPr>
              <w:t xml:space="preserve">. </w:t>
            </w:r>
            <w:r w:rsidR="00DB60CB">
              <w:rPr>
                <w:sz w:val="28"/>
                <w:szCs w:val="28"/>
              </w:rPr>
              <w:t>Причини зміни технічного стану автомобіля</w:t>
            </w:r>
          </w:p>
          <w:p w:rsidR="00DB60CB" w:rsidRPr="0028717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Зміна технічного стану автомобіля</w:t>
            </w:r>
          </w:p>
          <w:p w:rsidR="00DB60CB" w:rsidRPr="0028717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Характеристика чинників зміни технічного стану автомобілів</w:t>
            </w:r>
          </w:p>
          <w:p w:rsidR="00DB60CB" w:rsidRPr="0028717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Класифікація чинників і заходів, які впливають на технічну готовність автомобіля</w:t>
            </w:r>
          </w:p>
          <w:p w:rsidR="00DB60CB" w:rsidRPr="0028717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Фактори, які впливають на зміну технічного стану автомобіля</w:t>
            </w:r>
            <w:r>
              <w:rPr>
                <w:sz w:val="28"/>
                <w:szCs w:val="28"/>
              </w:rPr>
              <w:t>.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num" w:pos="354"/>
              </w:tabs>
              <w:ind w:left="354" w:hanging="354"/>
              <w:rPr>
                <w:b/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Основні відмови автомобілів</w:t>
            </w:r>
          </w:p>
        </w:tc>
        <w:tc>
          <w:tcPr>
            <w:tcW w:w="2126" w:type="dxa"/>
            <w:shd w:val="clear" w:color="auto" w:fill="auto"/>
          </w:tcPr>
          <w:p w:rsidR="00DB60CB" w:rsidRPr="00DB60CB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>Тема 2.</w:t>
            </w:r>
            <w:r w:rsidRPr="00B40F47">
              <w:rPr>
                <w:sz w:val="28"/>
                <w:szCs w:val="28"/>
              </w:rPr>
              <w:t xml:space="preserve"> </w:t>
            </w:r>
            <w:r w:rsidRPr="00287174">
              <w:rPr>
                <w:b/>
                <w:sz w:val="28"/>
                <w:szCs w:val="28"/>
              </w:rPr>
              <w:t>Суть та загальна характеристика системи ТО і ремонту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FD72FA" w:rsidP="00DB60CB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>Тема 2.</w:t>
            </w:r>
            <w:r w:rsidR="00EF04C4"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 xml:space="preserve">. </w:t>
            </w:r>
            <w:r w:rsidR="00DB60CB" w:rsidRPr="00287174">
              <w:rPr>
                <w:sz w:val="28"/>
                <w:szCs w:val="28"/>
              </w:rPr>
              <w:t>Суть і загальна характеристики планово-попереджувальної системи то автомобілів. Види то і ремонту, їх характеристика</w:t>
            </w:r>
          </w:p>
          <w:p w:rsidR="00DB60CB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Функціональні підсистеми си</w:t>
            </w:r>
            <w:r w:rsidR="00FD72FA">
              <w:rPr>
                <w:sz w:val="28"/>
                <w:szCs w:val="28"/>
              </w:rPr>
              <w:t>стеми ТО та ремонту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87174">
              <w:rPr>
                <w:sz w:val="28"/>
                <w:szCs w:val="28"/>
              </w:rPr>
              <w:t>Положення про ТО і ремонт дорожніх транспортних за</w:t>
            </w:r>
            <w:r w:rsidR="00FD72FA">
              <w:rPr>
                <w:sz w:val="28"/>
                <w:szCs w:val="28"/>
              </w:rPr>
              <w:t>собів автомобільного транспорту</w:t>
            </w:r>
          </w:p>
          <w:p w:rsidR="00DB60CB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Зміст складових елементів Положення про ТО і ремонту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Нормативні документи, вимогам яких має відповідати технічний стан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Види технічного обслуговування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5"/>
              </w:numPr>
              <w:tabs>
                <w:tab w:val="num" w:pos="212"/>
              </w:tabs>
              <w:ind w:left="212" w:hanging="225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Типовий перелік операцій технічного обслуговування</w:t>
            </w:r>
          </w:p>
        </w:tc>
        <w:tc>
          <w:tcPr>
            <w:tcW w:w="2126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EF04C4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E3422">
              <w:rPr>
                <w:sz w:val="28"/>
                <w:szCs w:val="28"/>
              </w:rPr>
              <w:t xml:space="preserve">Періодичність </w:t>
            </w:r>
            <w:r w:rsidR="00DB60CB">
              <w:rPr>
                <w:sz w:val="28"/>
                <w:szCs w:val="28"/>
              </w:rPr>
              <w:t>ТО</w:t>
            </w:r>
            <w:r w:rsidR="00DB60CB" w:rsidRPr="002E3422">
              <w:rPr>
                <w:sz w:val="28"/>
                <w:szCs w:val="28"/>
              </w:rPr>
              <w:t xml:space="preserve">. Нормативи на </w:t>
            </w:r>
            <w:r w:rsidR="00DB60CB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 xml:space="preserve"> і ремонт автомобілів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 xml:space="preserve">Поняття про оптимальну періодичність і трудомісткість </w:t>
            </w:r>
            <w:r>
              <w:rPr>
                <w:sz w:val="28"/>
                <w:szCs w:val="28"/>
              </w:rPr>
              <w:t>ТО</w:t>
            </w:r>
            <w:r w:rsidRPr="002E3422">
              <w:rPr>
                <w:sz w:val="28"/>
                <w:szCs w:val="28"/>
              </w:rPr>
              <w:t xml:space="preserve"> і ремонту</w:t>
            </w:r>
          </w:p>
          <w:p w:rsidR="00DB60CB" w:rsidRDefault="00DB60CB" w:rsidP="00DB60CB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Понятті про оптималь</w:t>
            </w:r>
            <w:r w:rsidR="00EF04C4">
              <w:rPr>
                <w:sz w:val="28"/>
                <w:szCs w:val="28"/>
              </w:rPr>
              <w:t>ну та раціональну періодичність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ind w:left="302" w:hanging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визначення періодичності ТО</w:t>
            </w:r>
          </w:p>
        </w:tc>
        <w:tc>
          <w:tcPr>
            <w:tcW w:w="2126" w:type="dxa"/>
            <w:shd w:val="clear" w:color="auto" w:fill="auto"/>
          </w:tcPr>
          <w:p w:rsidR="00DB60CB" w:rsidRPr="00B40F47" w:rsidRDefault="00330D92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3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Підготовка автомобілів до продажу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EF04C4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3</w:t>
            </w:r>
            <w:r w:rsidRPr="00B40F4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1. </w:t>
            </w:r>
            <w:r w:rsidR="00DB60CB" w:rsidRPr="002E3422">
              <w:rPr>
                <w:sz w:val="28"/>
                <w:szCs w:val="28"/>
              </w:rPr>
              <w:t>Підготовка автомобілів до продажу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 w:rsidRPr="002E3422">
              <w:rPr>
                <w:sz w:val="28"/>
                <w:szCs w:val="28"/>
              </w:rPr>
              <w:t>Підготовка автомобілів до продажу в Україні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</w:t>
            </w:r>
            <w:r w:rsidR="00EF04C4">
              <w:rPr>
                <w:sz w:val="28"/>
                <w:szCs w:val="28"/>
              </w:rPr>
              <w:t>торгівлі транспортними засобами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автомобілів до продаж</w:t>
            </w:r>
            <w:r w:rsidR="00EF04C4">
              <w:rPr>
                <w:sz w:val="28"/>
                <w:szCs w:val="28"/>
              </w:rPr>
              <w:t>у за кордоном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Умови гарантійного обслуговування автомобілів</w:t>
            </w:r>
          </w:p>
        </w:tc>
        <w:tc>
          <w:tcPr>
            <w:tcW w:w="2126" w:type="dxa"/>
            <w:shd w:val="clear" w:color="auto" w:fill="auto"/>
          </w:tcPr>
          <w:p w:rsidR="00DB60CB" w:rsidRPr="00B40F47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B40F4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3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</w:t>
            </w:r>
            <w:r w:rsid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енне обслуговування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2E76C4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EF04C4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40F47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4</w:t>
            </w:r>
            <w:r w:rsidRPr="00B40F4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E3422">
              <w:rPr>
                <w:sz w:val="28"/>
                <w:szCs w:val="28"/>
              </w:rPr>
              <w:t>Щоденне обслуговування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щоден</w:t>
            </w:r>
            <w:r w:rsidR="00EF04C4">
              <w:rPr>
                <w:sz w:val="28"/>
                <w:szCs w:val="28"/>
              </w:rPr>
              <w:t>ного обслуговування автомобілів</w:t>
            </w:r>
          </w:p>
          <w:p w:rsidR="00DB60CB" w:rsidRDefault="00EF04C4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робіт ЩО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Технологічний проц</w:t>
            </w:r>
            <w:r w:rsidR="00EF04C4">
              <w:rPr>
                <w:sz w:val="28"/>
                <w:szCs w:val="28"/>
              </w:rPr>
              <w:t>ес ЩО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DB60CB" w:rsidP="00DB60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2E76C4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A833AA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A833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833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0207" w:type="dxa"/>
            <w:shd w:val="clear" w:color="auto" w:fill="auto"/>
          </w:tcPr>
          <w:p w:rsidR="00DB60CB" w:rsidRPr="002E76C4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Пере</w:t>
            </w:r>
            <w:r>
              <w:rPr>
                <w:sz w:val="28"/>
                <w:szCs w:val="28"/>
              </w:rPr>
              <w:t>вірка технічного стану двигуна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Загальне діагностування двигуна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двигуна зовн</w:t>
            </w:r>
            <w:r w:rsidR="00850C56">
              <w:rPr>
                <w:sz w:val="28"/>
                <w:szCs w:val="28"/>
              </w:rPr>
              <w:t>ішнім оглядом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 двигуна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технічного стану д</w:t>
            </w:r>
            <w:r w:rsidR="00850C56">
              <w:rPr>
                <w:sz w:val="28"/>
                <w:szCs w:val="28"/>
              </w:rPr>
              <w:t>вигуна за вбудованими приладами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Прослуховування двигуна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Віброакустичні</w:t>
            </w:r>
            <w:proofErr w:type="spellEnd"/>
            <w:r>
              <w:rPr>
                <w:sz w:val="28"/>
                <w:szCs w:val="28"/>
              </w:rPr>
              <w:t xml:space="preserve"> методи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Діагностування двигуна </w:t>
            </w:r>
            <w:r w:rsidR="00850C56">
              <w:rPr>
                <w:sz w:val="28"/>
                <w:szCs w:val="28"/>
              </w:rPr>
              <w:t>за параметрами картерного масла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Діагностування двигуна за герметичністю </w:t>
            </w:r>
            <w:proofErr w:type="spellStart"/>
            <w:r>
              <w:rPr>
                <w:sz w:val="28"/>
                <w:szCs w:val="28"/>
              </w:rPr>
              <w:t>надпоршневого</w:t>
            </w:r>
            <w:proofErr w:type="spellEnd"/>
            <w:r>
              <w:rPr>
                <w:sz w:val="28"/>
                <w:szCs w:val="28"/>
              </w:rPr>
              <w:t xml:space="preserve"> простору</w:t>
            </w:r>
            <w:r w:rsidR="00850C56">
              <w:rPr>
                <w:sz w:val="28"/>
                <w:szCs w:val="28"/>
              </w:rPr>
              <w:t xml:space="preserve"> циліндрів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6C1929">
              <w:rPr>
                <w:sz w:val="28"/>
                <w:szCs w:val="28"/>
              </w:rPr>
              <w:t>Діагностування двигуна за виходом стиснутого повітря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330D92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>Сучасні технології діагностування двигунів</w:t>
            </w:r>
            <w:r>
              <w:rPr>
                <w:sz w:val="28"/>
                <w:szCs w:val="28"/>
              </w:rPr>
              <w:t xml:space="preserve"> та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Діагностування двигуна та автомобіля на тягово-динамічних стендах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Діагностування технічного стану двигуна за витратою палива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286036">
              <w:rPr>
                <w:sz w:val="28"/>
                <w:szCs w:val="28"/>
              </w:rPr>
              <w:t>Виявлення й усунення несправностей двигунів в умовах АТП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3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>Технічне обслуговування та поточний ремонт двигунів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50C56">
              <w:rPr>
                <w:sz w:val="28"/>
                <w:szCs w:val="28"/>
              </w:rPr>
              <w:t>ехнічне обслуговування двигунів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КШМ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ГРМ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4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>
              <w:rPr>
                <w:sz w:val="28"/>
                <w:szCs w:val="28"/>
              </w:rPr>
              <w:t>системи охолодження</w:t>
            </w:r>
            <w:r w:rsidR="00330D92">
              <w:rPr>
                <w:sz w:val="28"/>
                <w:szCs w:val="28"/>
              </w:rPr>
              <w:t xml:space="preserve"> і мащення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5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и живлення бензинових двигунів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6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системи живл</w:t>
            </w:r>
            <w:r>
              <w:rPr>
                <w:sz w:val="28"/>
                <w:szCs w:val="28"/>
              </w:rPr>
              <w:t>ення дизельних двигунів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7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 xml:space="preserve">системи живлення двигунів, </w:t>
            </w:r>
            <w:r>
              <w:rPr>
                <w:sz w:val="28"/>
                <w:szCs w:val="28"/>
              </w:rPr>
              <w:t>що працюють на газовому паливі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Системи, що працюють на ЗНГ</w:t>
            </w:r>
          </w:p>
          <w:p w:rsidR="00DB60CB" w:rsidRPr="00330D92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</w:t>
            </w:r>
            <w:r w:rsidR="00850C56">
              <w:rPr>
                <w:sz w:val="28"/>
                <w:szCs w:val="28"/>
              </w:rPr>
              <w:t>, що працюють на СПГ</w:t>
            </w:r>
          </w:p>
          <w:p w:rsidR="00330D92" w:rsidRDefault="00330D92" w:rsidP="00330D9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330D92" w:rsidRDefault="00330D92" w:rsidP="00330D9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330D92" w:rsidRDefault="00330D92" w:rsidP="00330D9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330D92" w:rsidRPr="002E76C4" w:rsidRDefault="00330D92" w:rsidP="00330D9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8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системи е</w:t>
            </w:r>
            <w:r>
              <w:rPr>
                <w:sz w:val="28"/>
                <w:szCs w:val="28"/>
              </w:rPr>
              <w:t>лектроустаткування автомобілів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 w:rsidR="00A07DE9">
              <w:rPr>
                <w:b/>
                <w:sz w:val="28"/>
                <w:szCs w:val="28"/>
              </w:rPr>
              <w:t>9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кузовів, кабі</w:t>
            </w:r>
            <w:r>
              <w:rPr>
                <w:sz w:val="28"/>
                <w:szCs w:val="28"/>
              </w:rPr>
              <w:t>н, платформ та рам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</w:t>
            </w:r>
            <w:r w:rsidR="00850C56">
              <w:rPr>
                <w:sz w:val="28"/>
                <w:szCs w:val="28"/>
              </w:rPr>
              <w:t>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Антикорозійний захист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>
              <w:rPr>
                <w:b/>
                <w:sz w:val="28"/>
                <w:szCs w:val="28"/>
              </w:rPr>
              <w:t>1</w:t>
            </w:r>
            <w:r w:rsidR="00A07DE9">
              <w:rPr>
                <w:b/>
                <w:sz w:val="28"/>
                <w:szCs w:val="28"/>
              </w:rPr>
              <w:t>0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зчеплення, короб</w:t>
            </w:r>
            <w:r>
              <w:rPr>
                <w:sz w:val="28"/>
                <w:szCs w:val="28"/>
              </w:rPr>
              <w:t>ок передач та головних передач</w:t>
            </w:r>
            <w:r w:rsidR="00330D92">
              <w:rPr>
                <w:sz w:val="28"/>
                <w:szCs w:val="28"/>
              </w:rPr>
              <w:t>, карданних передач та мостів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>
              <w:rPr>
                <w:b/>
                <w:sz w:val="28"/>
                <w:szCs w:val="28"/>
              </w:rPr>
              <w:t>1</w:t>
            </w:r>
            <w:r w:rsidR="00A07DE9"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DB60CB">
              <w:rPr>
                <w:sz w:val="28"/>
                <w:szCs w:val="28"/>
              </w:rPr>
              <w:t>підвіски</w:t>
            </w:r>
            <w:r w:rsidR="00330D92">
              <w:rPr>
                <w:sz w:val="28"/>
                <w:szCs w:val="28"/>
              </w:rPr>
              <w:t>, коліс та шин</w:t>
            </w:r>
            <w:r w:rsidR="00DB60CB">
              <w:rPr>
                <w:sz w:val="28"/>
                <w:szCs w:val="28"/>
              </w:rPr>
              <w:t xml:space="preserve"> автом</w:t>
            </w:r>
            <w:r>
              <w:rPr>
                <w:sz w:val="28"/>
                <w:szCs w:val="28"/>
              </w:rPr>
              <w:t>обіля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>Тема 5.</w:t>
            </w:r>
            <w:r>
              <w:rPr>
                <w:b/>
                <w:sz w:val="28"/>
                <w:szCs w:val="28"/>
              </w:rPr>
              <w:t>1</w:t>
            </w:r>
            <w:r w:rsidR="00A07DE9"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286036">
              <w:rPr>
                <w:sz w:val="28"/>
                <w:szCs w:val="28"/>
              </w:rPr>
              <w:t xml:space="preserve">Технічне обслуговування та поточний ремонт </w:t>
            </w:r>
            <w:r w:rsidR="00330D92">
              <w:rPr>
                <w:sz w:val="28"/>
                <w:szCs w:val="28"/>
              </w:rPr>
              <w:t>рульового керування і гальмівної системи</w:t>
            </w:r>
            <w:r w:rsidR="00DB60CB">
              <w:rPr>
                <w:sz w:val="28"/>
                <w:szCs w:val="28"/>
              </w:rPr>
              <w:t xml:space="preserve"> 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обслуговування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</w:t>
            </w:r>
          </w:p>
          <w:p w:rsidR="00DB60CB" w:rsidRPr="002E76C4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DB60CB" w:rsidRDefault="00330D92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330D92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330D92" w:rsidRDefault="00330D92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07" w:type="dxa"/>
            <w:shd w:val="clear" w:color="auto" w:fill="auto"/>
          </w:tcPr>
          <w:p w:rsidR="00330D92" w:rsidRPr="00330D92" w:rsidRDefault="00330D92" w:rsidP="00DB60CB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Разом за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2126" w:type="dxa"/>
            <w:shd w:val="clear" w:color="auto" w:fill="auto"/>
          </w:tcPr>
          <w:p w:rsidR="00330D92" w:rsidRPr="00330D92" w:rsidRDefault="00330D92" w:rsidP="00DB60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30D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2268" w:type="dxa"/>
            <w:vAlign w:val="center"/>
          </w:tcPr>
          <w:p w:rsidR="00330D92" w:rsidRPr="00DB60CB" w:rsidRDefault="00330D92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Орган</w:t>
            </w:r>
            <w:r w:rsid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ізація ТО і ремонту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A07DE9">
        <w:trPr>
          <w:cantSplit/>
          <w:trHeight w:val="1510"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6</w:t>
            </w:r>
            <w:r w:rsidRPr="00A833A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4E3E90">
              <w:rPr>
                <w:sz w:val="28"/>
                <w:szCs w:val="28"/>
              </w:rPr>
              <w:t>Організація ТО і ремонту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</w:t>
            </w:r>
            <w:r w:rsidR="00850C56">
              <w:rPr>
                <w:sz w:val="28"/>
                <w:szCs w:val="28"/>
              </w:rPr>
              <w:t>тоди організації ТО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</w:t>
            </w:r>
            <w:r w:rsidR="00850C56">
              <w:rPr>
                <w:sz w:val="28"/>
                <w:szCs w:val="28"/>
              </w:rPr>
              <w:t>організації ремонту автомобілів</w:t>
            </w:r>
          </w:p>
          <w:p w:rsidR="00DB60CB" w:rsidRPr="002D5B9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Розробка технологічних процесів </w:t>
            </w:r>
            <w:r w:rsidR="00850C56">
              <w:rPr>
                <w:sz w:val="28"/>
                <w:szCs w:val="28"/>
              </w:rPr>
              <w:t>ТО і ремонту</w:t>
            </w:r>
          </w:p>
          <w:p w:rsidR="002D5B97" w:rsidRDefault="002D5B97" w:rsidP="002D5B97">
            <w:pPr>
              <w:pStyle w:val="21"/>
              <w:jc w:val="both"/>
              <w:rPr>
                <w:sz w:val="28"/>
                <w:szCs w:val="28"/>
              </w:rPr>
            </w:pPr>
          </w:p>
          <w:p w:rsidR="002D5B97" w:rsidRDefault="002D5B97" w:rsidP="002D5B97">
            <w:pPr>
              <w:pStyle w:val="21"/>
              <w:jc w:val="both"/>
              <w:rPr>
                <w:sz w:val="28"/>
                <w:szCs w:val="28"/>
              </w:rPr>
            </w:pPr>
          </w:p>
          <w:p w:rsidR="002D5B97" w:rsidRDefault="002D5B97" w:rsidP="002D5B97">
            <w:pPr>
              <w:pStyle w:val="21"/>
              <w:jc w:val="both"/>
              <w:rPr>
                <w:sz w:val="28"/>
                <w:szCs w:val="28"/>
              </w:rPr>
            </w:pPr>
          </w:p>
          <w:p w:rsidR="002D5B97" w:rsidRPr="002E76C4" w:rsidRDefault="002D5B97" w:rsidP="002D5B97">
            <w:pPr>
              <w:pStyle w:val="2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B60CB" w:rsidRPr="00C0011F" w:rsidRDefault="00233C1C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Характеристика виробничо-технічної бази підпри</w:t>
            </w:r>
            <w:r w:rsid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ємств автомобільного транспорту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7</w:t>
            </w:r>
            <w:r w:rsidRPr="00A833A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CB089C">
              <w:rPr>
                <w:sz w:val="28"/>
                <w:szCs w:val="28"/>
              </w:rPr>
              <w:t>Характеристика виробничо-технічної бази підпри</w:t>
            </w:r>
            <w:r>
              <w:rPr>
                <w:sz w:val="28"/>
                <w:szCs w:val="28"/>
              </w:rPr>
              <w:t>ємств автомобільного транспорту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Класифікація підприємств автомобільного тран</w:t>
            </w:r>
            <w:r w:rsidR="00850C56">
              <w:rPr>
                <w:sz w:val="28"/>
                <w:szCs w:val="28"/>
              </w:rPr>
              <w:t>спорту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</w:t>
            </w:r>
            <w:r w:rsidR="00850C56">
              <w:rPr>
                <w:sz w:val="28"/>
                <w:szCs w:val="28"/>
              </w:rPr>
              <w:t>нізаційна структура підприємства</w:t>
            </w:r>
          </w:p>
          <w:p w:rsidR="00DB60CB" w:rsidRPr="00CB089C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виробн</w:t>
            </w:r>
            <w:r w:rsidR="00850C56">
              <w:rPr>
                <w:sz w:val="28"/>
                <w:szCs w:val="28"/>
              </w:rPr>
              <w:t>ичо-технічної бази підприємства</w:t>
            </w:r>
          </w:p>
          <w:p w:rsidR="00850C56" w:rsidRPr="00CB089C" w:rsidRDefault="00850C56" w:rsidP="002D5B9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2D5B97">
              <w:rPr>
                <w:sz w:val="28"/>
                <w:szCs w:val="28"/>
              </w:rPr>
              <w:t>Організація виробництва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233C1C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виробництвом технічного обслуговування т</w:t>
            </w:r>
            <w:r w:rsid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 поточного ремонту автомобілів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8</w:t>
            </w:r>
            <w:r w:rsidRPr="00A833A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CB089C">
              <w:rPr>
                <w:sz w:val="28"/>
                <w:szCs w:val="28"/>
              </w:rPr>
              <w:t>Управління виробництвом технічного обслуговування та</w:t>
            </w:r>
            <w:r>
              <w:rPr>
                <w:sz w:val="28"/>
                <w:szCs w:val="28"/>
              </w:rPr>
              <w:t xml:space="preserve"> поточного ремонту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</w:t>
            </w:r>
            <w:r w:rsidR="00850C56">
              <w:rPr>
                <w:sz w:val="28"/>
                <w:szCs w:val="28"/>
              </w:rPr>
              <w:t>нізація управління виробництвом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спеціалізованих бригад</w:t>
            </w:r>
          </w:p>
          <w:p w:rsidR="00DB60CB" w:rsidRPr="00CB089C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комплексних бригад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Агрегатно-</w:t>
            </w:r>
            <w:proofErr w:type="spellStart"/>
            <w:r>
              <w:rPr>
                <w:sz w:val="28"/>
                <w:szCs w:val="28"/>
              </w:rPr>
              <w:t>дільничий</w:t>
            </w:r>
            <w:proofErr w:type="spellEnd"/>
            <w:r>
              <w:rPr>
                <w:sz w:val="28"/>
                <w:szCs w:val="28"/>
              </w:rPr>
              <w:t xml:space="preserve"> метод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Операційно-постовий метод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Агрегатно-зональний метод</w:t>
            </w:r>
          </w:p>
          <w:p w:rsidR="00DB60CB" w:rsidRPr="00CB089C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Функції тех</w:t>
            </w:r>
            <w:r w:rsidR="00850C56">
              <w:rPr>
                <w:sz w:val="28"/>
                <w:szCs w:val="28"/>
              </w:rPr>
              <w:t>нічної служби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233C1C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B40F47" w:rsidRDefault="00DB60CB" w:rsidP="00DB6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A833A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Технологічний розрахунок підпри</w:t>
            </w:r>
            <w:r w:rsid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ємств автомобільного транспорту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DB60CB" w:rsidP="00A07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A07DE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Загальні відомості про СТОА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</w:t>
            </w:r>
            <w:r w:rsidR="00850C56">
              <w:rPr>
                <w:sz w:val="28"/>
                <w:szCs w:val="28"/>
              </w:rPr>
              <w:t>фікація підприємств автосервісу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50C56">
              <w:rPr>
                <w:sz w:val="28"/>
                <w:szCs w:val="28"/>
              </w:rPr>
              <w:t>иди виконуваних робіт та послуг</w:t>
            </w:r>
          </w:p>
          <w:p w:rsidR="00DB60CB" w:rsidRPr="00CB089C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сучасної СТОА</w:t>
            </w:r>
          </w:p>
          <w:p w:rsidR="00DB60CB" w:rsidRPr="00CB089C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виробничі та адміністративні підрозділи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вихідних даних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річного обсягу робіт</w:t>
            </w:r>
          </w:p>
          <w:p w:rsidR="00233C1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кількості робочих постів</w:t>
            </w:r>
          </w:p>
          <w:p w:rsidR="00233C1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кількості допоміжних постів</w:t>
            </w:r>
          </w:p>
          <w:p w:rsidR="00233C1C" w:rsidRPr="00CB089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кількості місць для очікування та зберігання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3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Виробничий перс</w:t>
            </w:r>
            <w:r w:rsidR="00850C56">
              <w:rPr>
                <w:sz w:val="28"/>
                <w:szCs w:val="28"/>
              </w:rPr>
              <w:t>онал з ТО і ремонту автомобілів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</w:t>
            </w:r>
            <w:r w:rsidR="00850C56">
              <w:rPr>
                <w:sz w:val="28"/>
                <w:szCs w:val="28"/>
              </w:rPr>
              <w:t>бітники допоміжного виробництва</w:t>
            </w:r>
          </w:p>
          <w:p w:rsidR="00DB60CB" w:rsidRPr="00CB089C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Інженерно-технічні </w:t>
            </w:r>
            <w:r w:rsidR="00850C56">
              <w:rPr>
                <w:sz w:val="28"/>
                <w:szCs w:val="28"/>
              </w:rPr>
              <w:t>робітники та службовий персонал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4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  <w:r w:rsidR="00DB60CB" w:rsidRPr="00CB089C">
              <w:rPr>
                <w:sz w:val="28"/>
                <w:szCs w:val="28"/>
              </w:rPr>
              <w:t xml:space="preserve"> 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Площі приміще</w:t>
            </w:r>
            <w:r w:rsidR="00850C56">
              <w:rPr>
                <w:sz w:val="28"/>
                <w:szCs w:val="28"/>
              </w:rPr>
              <w:t>нь для виконання постових робіт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Площі виробничих відділень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</w:t>
            </w:r>
            <w:r w:rsidR="00850C56">
              <w:rPr>
                <w:sz w:val="28"/>
                <w:szCs w:val="28"/>
              </w:rPr>
              <w:t>і площі для продажу автомобілів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Площі складських, побутових, службових, технічних та інших приміщень і зон СТО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5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СТОА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r w:rsidR="00850C56">
              <w:rPr>
                <w:sz w:val="28"/>
                <w:szCs w:val="28"/>
              </w:rPr>
              <w:t>ування виробничого корпусу СТОА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Розробка генеральних планів СТОА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6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АТП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та коректування вихідних нормати</w:t>
            </w:r>
            <w:r w:rsidR="00850C56">
              <w:rPr>
                <w:sz w:val="28"/>
                <w:szCs w:val="28"/>
              </w:rPr>
              <w:t>вів ТО і ремонту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обслуговування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Виробнича програма</w:t>
            </w:r>
            <w:r w:rsidR="00850C56">
              <w:rPr>
                <w:sz w:val="28"/>
                <w:szCs w:val="28"/>
              </w:rPr>
              <w:t xml:space="preserve"> з ТО і ремонту рухомого складу</w:t>
            </w:r>
          </w:p>
          <w:p w:rsidR="00233C1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Річний об’єм виробництва</w:t>
            </w:r>
          </w:p>
          <w:p w:rsidR="00233C1C" w:rsidRPr="00C32E57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Штати АТП</w:t>
            </w:r>
          </w:p>
          <w:p w:rsidR="00233C1C" w:rsidRPr="00C32E57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Розраху</w:t>
            </w:r>
            <w:r>
              <w:rPr>
                <w:sz w:val="28"/>
                <w:szCs w:val="28"/>
              </w:rPr>
              <w:t>нок кількості виробничих постів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7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Технологічний розрахунок АТП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 та обґрунтування методів ор</w:t>
            </w:r>
            <w:r w:rsidR="00850C56">
              <w:rPr>
                <w:sz w:val="28"/>
                <w:szCs w:val="28"/>
              </w:rPr>
              <w:t>ганізації виробництва на постах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м</w:t>
            </w:r>
            <w:r w:rsidR="00850C56">
              <w:rPr>
                <w:sz w:val="28"/>
                <w:szCs w:val="28"/>
              </w:rPr>
              <w:t>ісць зберігання рухомого складу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приміщень під</w:t>
            </w:r>
            <w:r w:rsidR="00850C56">
              <w:rPr>
                <w:sz w:val="28"/>
                <w:szCs w:val="28"/>
              </w:rPr>
              <w:t>приємства та розрахунок їх площ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833AA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9</w:t>
            </w:r>
            <w:r w:rsidRPr="00A833AA">
              <w:rPr>
                <w:b/>
                <w:sz w:val="28"/>
                <w:szCs w:val="28"/>
              </w:rPr>
              <w:t>.</w:t>
            </w:r>
            <w:r w:rsidR="00A07DE9">
              <w:rPr>
                <w:b/>
                <w:sz w:val="28"/>
                <w:szCs w:val="28"/>
              </w:rPr>
              <w:t>8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>нологічний розрахунок АТП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організ</w:t>
            </w:r>
            <w:r w:rsidR="00850C56">
              <w:rPr>
                <w:sz w:val="28"/>
                <w:szCs w:val="28"/>
              </w:rPr>
              <w:t>ації виробничих процесів на АТП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Компоновка виробничих корпусів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Об’ємно</w:t>
            </w:r>
            <w:proofErr w:type="spellEnd"/>
            <w:r>
              <w:rPr>
                <w:sz w:val="28"/>
                <w:szCs w:val="28"/>
              </w:rPr>
              <w:t>-планувал</w:t>
            </w:r>
            <w:r w:rsidR="00850C56">
              <w:rPr>
                <w:sz w:val="28"/>
                <w:szCs w:val="28"/>
              </w:rPr>
              <w:t>ьні рішення виробничих корпусів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C32E57">
              <w:rPr>
                <w:sz w:val="28"/>
                <w:szCs w:val="28"/>
              </w:rPr>
              <w:t>Розробка генеральних планів А</w:t>
            </w:r>
            <w:r w:rsidR="00850C56">
              <w:rPr>
                <w:sz w:val="28"/>
                <w:szCs w:val="28"/>
              </w:rPr>
              <w:t>ТП</w:t>
            </w:r>
          </w:p>
          <w:p w:rsidR="00233C1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Будівельні конструкції для підприємств автомобільного транспорту</w:t>
            </w:r>
          </w:p>
          <w:p w:rsidR="00233C1C" w:rsidRPr="00C32E57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Сітка колон</w:t>
            </w:r>
          </w:p>
          <w:p w:rsidR="00233C1C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Несучі конструкції</w:t>
            </w:r>
          </w:p>
          <w:p w:rsidR="00233C1C" w:rsidRPr="00C32E57" w:rsidRDefault="00233C1C" w:rsidP="00233C1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Оздоблювальні елементи</w:t>
            </w:r>
          </w:p>
        </w:tc>
        <w:tc>
          <w:tcPr>
            <w:tcW w:w="2126" w:type="dxa"/>
            <w:shd w:val="clear" w:color="auto" w:fill="auto"/>
          </w:tcPr>
          <w:p w:rsidR="00DB60CB" w:rsidRDefault="00233C1C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D276E0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276E0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276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276E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276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Технологія поточного ремонту автомобілів, їх агрегатів та систем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Загальна х</w:t>
            </w:r>
            <w:r>
              <w:rPr>
                <w:sz w:val="28"/>
                <w:szCs w:val="28"/>
              </w:rPr>
              <w:t>арактеристика поточного ремонту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Фактори, які впливають на обсяг робіт ПР.</w:t>
            </w:r>
          </w:p>
          <w:p w:rsidR="00DB60CB" w:rsidRPr="00D276E0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технологічного процесу ПР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Характеристика постових робіт ПР та технологія їх виконання.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зони ПР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FA6BC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Агрегатне, моторне відділен</w:t>
            </w:r>
            <w:r>
              <w:rPr>
                <w:sz w:val="28"/>
                <w:szCs w:val="28"/>
              </w:rPr>
              <w:t>ня, відділення обкатки двигунів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9141F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DB60CB" w:rsidRPr="00C0011F">
              <w:rPr>
                <w:b/>
                <w:sz w:val="28"/>
                <w:szCs w:val="28"/>
              </w:rPr>
              <w:t>3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Слюсарно-механічне, електротехнічне, акумуляторне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DB60CB">
              <w:rPr>
                <w:b/>
                <w:sz w:val="28"/>
                <w:szCs w:val="28"/>
              </w:rPr>
              <w:t>4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 xml:space="preserve">Паливне відділення для ремонту бензинових систем живлення, відділення для ремонту дизельних систем живлення, відділення для </w:t>
            </w:r>
            <w:r>
              <w:rPr>
                <w:sz w:val="28"/>
                <w:szCs w:val="28"/>
              </w:rPr>
              <w:t>ремонту газових систем живлення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DB60CB">
              <w:rPr>
                <w:b/>
                <w:sz w:val="28"/>
                <w:szCs w:val="28"/>
              </w:rPr>
              <w:t>5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 xml:space="preserve">Оббивне, </w:t>
            </w:r>
            <w:proofErr w:type="spellStart"/>
            <w:r w:rsidR="00DB60CB">
              <w:rPr>
                <w:sz w:val="28"/>
                <w:szCs w:val="28"/>
              </w:rPr>
              <w:t>шиномонтажне</w:t>
            </w:r>
            <w:proofErr w:type="spellEnd"/>
            <w:r w:rsidR="00DB60CB">
              <w:rPr>
                <w:sz w:val="28"/>
                <w:szCs w:val="28"/>
              </w:rPr>
              <w:t>, шиноремонтне відді</w:t>
            </w:r>
            <w:r>
              <w:rPr>
                <w:sz w:val="28"/>
                <w:szCs w:val="28"/>
              </w:rPr>
              <w:t>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DB60CB">
              <w:rPr>
                <w:b/>
                <w:sz w:val="28"/>
                <w:szCs w:val="28"/>
              </w:rPr>
              <w:t>6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Ковальсько-ресорне, мі</w:t>
            </w:r>
            <w:r>
              <w:rPr>
                <w:sz w:val="28"/>
                <w:szCs w:val="28"/>
              </w:rPr>
              <w:t>дницьке, зварювальне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35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DB60CB">
              <w:rPr>
                <w:b/>
                <w:sz w:val="28"/>
                <w:szCs w:val="28"/>
              </w:rPr>
              <w:t>7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Бляхарське</w:t>
            </w:r>
            <w:r>
              <w:rPr>
                <w:sz w:val="28"/>
                <w:szCs w:val="28"/>
              </w:rPr>
              <w:t>, арматурне, кузовне відділення</w:t>
            </w:r>
            <w:r w:rsidR="009141F4">
              <w:rPr>
                <w:sz w:val="28"/>
                <w:szCs w:val="28"/>
              </w:rPr>
              <w:t>, столярно-кузовне, малярне відділення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у відділенні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50C56">
              <w:rPr>
                <w:sz w:val="28"/>
                <w:szCs w:val="28"/>
              </w:rPr>
              <w:t>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276E0">
              <w:rPr>
                <w:b/>
                <w:sz w:val="28"/>
                <w:szCs w:val="28"/>
              </w:rPr>
              <w:t>Тема 10.</w:t>
            </w:r>
            <w:r w:rsidR="00A07DE9">
              <w:rPr>
                <w:b/>
                <w:sz w:val="28"/>
                <w:szCs w:val="28"/>
              </w:rPr>
              <w:t>8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ільниця ЩО</w:t>
            </w:r>
            <w:r w:rsidR="009141F4">
              <w:rPr>
                <w:sz w:val="28"/>
                <w:szCs w:val="28"/>
              </w:rPr>
              <w:t>, дільниці ТО</w:t>
            </w:r>
            <w:r w:rsidR="009141F4" w:rsidRPr="00CB089C">
              <w:rPr>
                <w:sz w:val="28"/>
                <w:szCs w:val="28"/>
              </w:rPr>
              <w:t xml:space="preserve"> </w:t>
            </w:r>
            <w:r w:rsidR="009141F4">
              <w:rPr>
                <w:sz w:val="28"/>
                <w:szCs w:val="28"/>
              </w:rPr>
              <w:t>та діагностування, дільниця ПР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робіт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 w:rsidRPr="00D276E0">
              <w:rPr>
                <w:sz w:val="28"/>
                <w:szCs w:val="28"/>
              </w:rPr>
              <w:t>Схема технологічного процесу</w:t>
            </w:r>
            <w:r w:rsidR="00850C56">
              <w:rPr>
                <w:sz w:val="28"/>
                <w:szCs w:val="28"/>
              </w:rPr>
              <w:t xml:space="preserve"> на дільниці</w:t>
            </w:r>
          </w:p>
          <w:p w:rsidR="00DB60CB" w:rsidRPr="00D276E0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 та устаткування</w:t>
            </w:r>
          </w:p>
          <w:p w:rsidR="00DB60CB" w:rsidRPr="00C32E57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відділення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[2], [3], [4]</w:t>
            </w: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A07C65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Устаткування для ТО і ремонту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07C65">
              <w:rPr>
                <w:b/>
                <w:sz w:val="28"/>
                <w:szCs w:val="28"/>
              </w:rPr>
              <w:t>Тема 11.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Устаткування для ТО і ремонту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Устаткування для ТО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Устаткування для ЩО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Обладнання та устаткування</w:t>
            </w:r>
            <w:r>
              <w:rPr>
                <w:sz w:val="28"/>
                <w:szCs w:val="28"/>
              </w:rPr>
              <w:t xml:space="preserve"> для ПР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Обладнання та </w:t>
            </w:r>
            <w:r w:rsidR="00850C56">
              <w:rPr>
                <w:sz w:val="28"/>
                <w:szCs w:val="28"/>
              </w:rPr>
              <w:t>устаткування для діагностування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07C65">
              <w:rPr>
                <w:b/>
                <w:sz w:val="28"/>
                <w:szCs w:val="28"/>
              </w:rPr>
              <w:t>Тема 11.</w:t>
            </w:r>
            <w:r>
              <w:rPr>
                <w:b/>
                <w:sz w:val="28"/>
                <w:szCs w:val="28"/>
              </w:rPr>
              <w:t>2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A07C65">
              <w:rPr>
                <w:sz w:val="28"/>
                <w:szCs w:val="28"/>
              </w:rPr>
              <w:t>Устаткування для ТО і ремо</w:t>
            </w:r>
            <w:r>
              <w:rPr>
                <w:sz w:val="28"/>
                <w:szCs w:val="28"/>
              </w:rPr>
              <w:t>нту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Підіймальне устаткування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 w:rsidRPr="00A07C65">
              <w:rPr>
                <w:sz w:val="28"/>
                <w:szCs w:val="28"/>
              </w:rPr>
              <w:t>Оглядове устаткування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Транспортне устаткування</w:t>
            </w:r>
          </w:p>
        </w:tc>
        <w:tc>
          <w:tcPr>
            <w:tcW w:w="2126" w:type="dxa"/>
            <w:shd w:val="clear" w:color="auto" w:fill="auto"/>
          </w:tcPr>
          <w:p w:rsidR="00DB60CB" w:rsidRDefault="00DB60CB" w:rsidP="00DB60CB">
            <w:pPr>
              <w:jc w:val="center"/>
            </w:pPr>
            <w:r w:rsidRPr="007D65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6C1929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A07C65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Pr="00A07C6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07C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Система матеріально-технічного забезпечення підприємств автомобільного транспорту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A07C65">
              <w:rPr>
                <w:b/>
                <w:sz w:val="28"/>
                <w:szCs w:val="28"/>
              </w:rPr>
              <w:t>Тема 12.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2E76C4">
              <w:rPr>
                <w:b/>
                <w:sz w:val="28"/>
                <w:szCs w:val="28"/>
              </w:rPr>
              <w:t>.</w:t>
            </w:r>
            <w:r w:rsidR="00DB60CB" w:rsidRPr="002E76C4">
              <w:rPr>
                <w:sz w:val="28"/>
                <w:szCs w:val="28"/>
              </w:rPr>
              <w:t xml:space="preserve"> </w:t>
            </w:r>
            <w:r w:rsidR="00DB60CB" w:rsidRPr="00DB60CB">
              <w:rPr>
                <w:sz w:val="28"/>
                <w:szCs w:val="28"/>
              </w:rPr>
              <w:t>Система матеріально-технічного забезпечення підприємств автомобільного транспорту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матеріально-технічного постачання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Розрахунок потреби у запасних частинах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9141F4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DB60CB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Зберігання автомобілів, запасних частин та матеріалів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A07D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B60CB">
              <w:rPr>
                <w:b/>
                <w:sz w:val="28"/>
                <w:szCs w:val="28"/>
              </w:rPr>
              <w:t>Тема 13.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DB60CB">
              <w:rPr>
                <w:sz w:val="28"/>
                <w:szCs w:val="28"/>
              </w:rPr>
              <w:t>. Зберігання автомобілів, запасних частин та матеріалів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зберігання автомобілів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Пуск автомобілів у холодний період року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C935BA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41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B60CB">
              <w:rPr>
                <w:b/>
                <w:sz w:val="28"/>
                <w:szCs w:val="28"/>
              </w:rPr>
              <w:t>Тема 13.</w:t>
            </w:r>
            <w:r>
              <w:rPr>
                <w:b/>
                <w:sz w:val="28"/>
                <w:szCs w:val="28"/>
              </w:rPr>
              <w:t>2</w:t>
            </w:r>
            <w:r w:rsidR="00DB60CB" w:rsidRPr="00DB60CB">
              <w:rPr>
                <w:sz w:val="28"/>
                <w:szCs w:val="28"/>
              </w:rPr>
              <w:t>. Зберігання автомобілів, запасних частин та матеріалів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запасних частин</w:t>
            </w:r>
          </w:p>
          <w:p w:rsidR="00DB60CB" w:rsidRP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ПММ</w:t>
            </w:r>
          </w:p>
          <w:p w:rsidR="00DB60CB" w:rsidRP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шин</w:t>
            </w:r>
          </w:p>
          <w:p w:rsidR="00DB60CB" w:rsidRP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Зберігання АКБ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</w:t>
            </w:r>
            <w:r w:rsidR="00850C56">
              <w:rPr>
                <w:sz w:val="28"/>
                <w:szCs w:val="28"/>
              </w:rPr>
              <w:t>ія складського господарства</w:t>
            </w:r>
          </w:p>
        </w:tc>
        <w:tc>
          <w:tcPr>
            <w:tcW w:w="2126" w:type="dxa"/>
            <w:shd w:val="clear" w:color="auto" w:fill="auto"/>
          </w:tcPr>
          <w:p w:rsidR="00DB60CB" w:rsidRDefault="009141F4" w:rsidP="00DB60C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DB60CB" w:rsidTr="00DB60CB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DB60CB" w:rsidRPr="00DB60CB" w:rsidRDefault="00DB60CB" w:rsidP="00DB60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DB60C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B60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Економія паливо-енергетичних ресурсів. Вплив автомобільного транспорту на персонал, нас</w:t>
            </w:r>
            <w:r w:rsidR="002D5B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елення та навколишнє середовище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DB60CB" w:rsidTr="00DB60CB">
        <w:trPr>
          <w:cantSplit/>
        </w:trPr>
        <w:tc>
          <w:tcPr>
            <w:tcW w:w="708" w:type="dxa"/>
            <w:shd w:val="clear" w:color="auto" w:fill="auto"/>
          </w:tcPr>
          <w:p w:rsidR="00DB60CB" w:rsidRDefault="00C935BA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="00DB60C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DB60CB" w:rsidRDefault="00850C56" w:rsidP="00DB60CB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DB60CB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4</w:t>
            </w:r>
            <w:r w:rsidRPr="00DB60C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DB60CB" w:rsidRPr="00DB60CB">
              <w:rPr>
                <w:sz w:val="28"/>
                <w:szCs w:val="28"/>
              </w:rPr>
              <w:t>. Економія паливо-енергетичних ресурсів. Вплив автомобільного транспорту на персонал, нас</w:t>
            </w:r>
            <w:r>
              <w:rPr>
                <w:sz w:val="28"/>
                <w:szCs w:val="28"/>
              </w:rPr>
              <w:t>елення та навколишнє середовище</w:t>
            </w:r>
          </w:p>
          <w:p w:rsidR="00DB60CB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Фактори, які впливають на витрату палива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Економія палива</w:t>
            </w:r>
          </w:p>
          <w:p w:rsidR="00DB60CB" w:rsidRDefault="00850C56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Шкідливі фактори</w:t>
            </w:r>
          </w:p>
          <w:p w:rsidR="00DB60CB" w:rsidRPr="002E76C4" w:rsidRDefault="00DB60CB" w:rsidP="00DB60C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Зменшення шкідливого впливу на довкілля</w:t>
            </w:r>
          </w:p>
        </w:tc>
        <w:tc>
          <w:tcPr>
            <w:tcW w:w="2126" w:type="dxa"/>
            <w:shd w:val="clear" w:color="auto" w:fill="auto"/>
          </w:tcPr>
          <w:p w:rsidR="00DB60CB" w:rsidRPr="00C0011F" w:rsidRDefault="00DB60CB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DB60CB" w:rsidRPr="00DB60CB" w:rsidRDefault="00DB60CB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60CB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4E3E90" w:rsidTr="00850C56">
        <w:trPr>
          <w:cantSplit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DB60CB" w:rsidRPr="009141F4" w:rsidRDefault="00DB60CB" w:rsidP="00850C56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850C56">
              <w:rPr>
                <w:b/>
                <w:sz w:val="28"/>
                <w:szCs w:val="28"/>
              </w:rPr>
              <w:t>Разом</w:t>
            </w:r>
            <w:r w:rsidR="009141F4">
              <w:rPr>
                <w:b/>
                <w:sz w:val="28"/>
                <w:szCs w:val="28"/>
              </w:rPr>
              <w:t xml:space="preserve"> за </w:t>
            </w:r>
            <w:r w:rsidR="009141F4">
              <w:rPr>
                <w:b/>
                <w:sz w:val="28"/>
                <w:szCs w:val="28"/>
                <w:lang w:val="en-US"/>
              </w:rPr>
              <w:t xml:space="preserve">VI </w:t>
            </w:r>
            <w:r w:rsidR="009141F4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60CB" w:rsidRPr="00850C56" w:rsidRDefault="009141F4" w:rsidP="00850C5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2268" w:type="dxa"/>
            <w:vAlign w:val="center"/>
          </w:tcPr>
          <w:p w:rsidR="00DB60CB" w:rsidRPr="00850C56" w:rsidRDefault="00DB60CB" w:rsidP="00850C5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50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DB60CB" w:rsidRDefault="00DB60CB" w:rsidP="00DB60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A38C0" w:rsidRDefault="00A140F9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AA38C0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AA38C0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AA38C0" w:rsidRDefault="00AA38C0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7215E">
        <w:rPr>
          <w:rFonts w:ascii="Times New Roman" w:hAnsi="Times New Roman"/>
          <w:sz w:val="28"/>
          <w:szCs w:val="28"/>
          <w:lang w:val="uk-UA"/>
        </w:rPr>
        <w:t>Використовуються демонстраційний</w:t>
      </w:r>
      <w:r w:rsidR="00EA61E3">
        <w:rPr>
          <w:rFonts w:ascii="Times New Roman" w:hAnsi="Times New Roman"/>
          <w:sz w:val="28"/>
          <w:szCs w:val="28"/>
          <w:lang w:val="uk-UA"/>
        </w:rPr>
        <w:t xml:space="preserve"> медійний матеріал, </w:t>
      </w:r>
      <w:r w:rsidRPr="0097215E">
        <w:rPr>
          <w:rFonts w:ascii="Times New Roman" w:hAnsi="Times New Roman"/>
          <w:sz w:val="28"/>
          <w:szCs w:val="28"/>
          <w:lang w:val="uk-UA"/>
        </w:rPr>
        <w:t>лабораторний експеримент, картки з індивідуальними завданнями для практичних робіт</w:t>
      </w:r>
      <w:r w:rsidR="00EA61E3">
        <w:rPr>
          <w:rFonts w:ascii="Times New Roman" w:hAnsi="Times New Roman"/>
          <w:sz w:val="28"/>
          <w:szCs w:val="28"/>
          <w:lang w:val="uk-UA"/>
        </w:rPr>
        <w:t>, індивідуальні завдання для виконання курсової роботи</w:t>
      </w:r>
      <w:r w:rsidRPr="0097215E">
        <w:rPr>
          <w:rFonts w:ascii="Times New Roman" w:hAnsi="Times New Roman"/>
          <w:sz w:val="28"/>
          <w:szCs w:val="28"/>
          <w:lang w:val="uk-UA"/>
        </w:rPr>
        <w:t>.</w:t>
      </w:r>
    </w:p>
    <w:p w:rsidR="00EA61E3" w:rsidRDefault="00EA61E3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D5B97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D5B97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D5B97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D5B97" w:rsidRPr="00DF4879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7E18" w:rsidRPr="00DF4879" w:rsidRDefault="00307E18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7E18" w:rsidRPr="00DF4879" w:rsidRDefault="00307E18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7E18" w:rsidRPr="00DF4879" w:rsidRDefault="00307E18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7E18" w:rsidRPr="00DF4879" w:rsidRDefault="00307E18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D5B97" w:rsidRPr="0097215E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522"/>
        <w:gridCol w:w="2127"/>
        <w:gridCol w:w="10489"/>
      </w:tblGrid>
      <w:tr w:rsidR="00AA38C0" w:rsidRPr="00CB4F4D" w:rsidTr="00126ECC">
        <w:tc>
          <w:tcPr>
            <w:tcW w:w="15446" w:type="dxa"/>
            <w:gridSpan w:val="4"/>
            <w:vAlign w:val="center"/>
          </w:tcPr>
          <w:p w:rsidR="00AA38C0" w:rsidRPr="00CB4F4D" w:rsidRDefault="00A140F9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="00AA38C0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AA38C0" w:rsidRPr="00CB4F4D" w:rsidTr="00126ECC">
        <w:tc>
          <w:tcPr>
            <w:tcW w:w="15446" w:type="dxa"/>
            <w:gridSpan w:val="4"/>
            <w:vAlign w:val="center"/>
          </w:tcPr>
          <w:p w:rsidR="00AA38C0" w:rsidRPr="00CB4F4D" w:rsidRDefault="00A140F9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AA38C0" w:rsidRPr="00CB4F4D" w:rsidTr="002D5B97">
        <w:tc>
          <w:tcPr>
            <w:tcW w:w="2830" w:type="dxa"/>
            <w:gridSpan w:val="2"/>
            <w:vAlign w:val="center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16" w:type="dxa"/>
            <w:gridSpan w:val="2"/>
            <w:vAlign w:val="center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CB4F4D" w:rsidTr="002D5B97">
        <w:tc>
          <w:tcPr>
            <w:tcW w:w="2830" w:type="dxa"/>
            <w:gridSpan w:val="2"/>
            <w:vAlign w:val="center"/>
          </w:tcPr>
          <w:p w:rsidR="00AA38C0" w:rsidRPr="00CB4F4D" w:rsidRDefault="00AA38C0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16" w:type="dxa"/>
            <w:gridSpan w:val="2"/>
            <w:vAlign w:val="center"/>
          </w:tcPr>
          <w:p w:rsidR="00AA38C0" w:rsidRPr="00CB4F4D" w:rsidRDefault="00AA38C0" w:rsidP="00EA6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</w:t>
            </w:r>
            <w:r w:rsidR="00EA61E3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 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нюються за </w:t>
            </w:r>
            <w:r w:rsidR="00EA61E3">
              <w:rPr>
                <w:rFonts w:ascii="Times New Roman" w:hAnsi="Times New Roman"/>
                <w:sz w:val="28"/>
                <w:szCs w:val="28"/>
                <w:lang w:val="uk-UA"/>
              </w:rPr>
              <w:t>чотири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бальною шкалою</w:t>
            </w:r>
          </w:p>
        </w:tc>
      </w:tr>
      <w:tr w:rsidR="00AA38C0" w:rsidRPr="00A07D28" w:rsidTr="002D5B97">
        <w:tc>
          <w:tcPr>
            <w:tcW w:w="2830" w:type="dxa"/>
            <w:gridSpan w:val="2"/>
            <w:vAlign w:val="center"/>
          </w:tcPr>
          <w:p w:rsidR="00AA38C0" w:rsidRPr="00CB4F4D" w:rsidRDefault="00AA38C0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16" w:type="dxa"/>
            <w:gridSpan w:val="2"/>
            <w:vAlign w:val="center"/>
          </w:tcPr>
          <w:p w:rsidR="00AA38C0" w:rsidRPr="00A07D28" w:rsidRDefault="00EA61E3" w:rsidP="00A07D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Екзамен та 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оцінюються за чотирибальною шкалою. Курсові роботи оцінюються за результатами їх захисту</w:t>
            </w:r>
            <w:r w:rsidR="00A07D28" w:rsidRPr="00A07D28">
              <w:rPr>
                <w:rFonts w:ascii="Times New Roman" w:hAnsi="Times New Roman"/>
                <w:sz w:val="28"/>
                <w:szCs w:val="28"/>
                <w:lang w:val="uk-UA"/>
              </w:rPr>
              <w:t>. Екзамени для ЗВО проводяться в усній формі за екзаменаційними білетами. У екзаменаційному білеті передбачається комбінація з екзаменаційних запитань і практичного завдання.</w:t>
            </w:r>
          </w:p>
        </w:tc>
      </w:tr>
      <w:tr w:rsidR="00AA38C0" w:rsidRPr="00CB4F4D" w:rsidTr="00126ECC">
        <w:tc>
          <w:tcPr>
            <w:tcW w:w="15446" w:type="dxa"/>
            <w:gridSpan w:val="4"/>
            <w:vAlign w:val="center"/>
          </w:tcPr>
          <w:p w:rsidR="00AA38C0" w:rsidRPr="00CB4F4D" w:rsidRDefault="00A140F9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A07D28" w:rsidRPr="00CB4F4D" w:rsidTr="002D5B97">
        <w:tc>
          <w:tcPr>
            <w:tcW w:w="4957" w:type="dxa"/>
            <w:gridSpan w:val="3"/>
            <w:vAlign w:val="center"/>
          </w:tcPr>
          <w:p w:rsidR="00A07D28" w:rsidRPr="00CB4F4D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489" w:type="dxa"/>
            <w:vMerge w:val="restart"/>
            <w:shd w:val="clear" w:color="auto" w:fill="auto"/>
            <w:vAlign w:val="center"/>
          </w:tcPr>
          <w:p w:rsidR="00A07D28" w:rsidRPr="00CB4F4D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07D28" w:rsidRPr="00CB4F4D" w:rsidTr="002D5B97">
        <w:tc>
          <w:tcPr>
            <w:tcW w:w="2308" w:type="dxa"/>
            <w:vMerge w:val="restart"/>
            <w:vAlign w:val="center"/>
          </w:tcPr>
          <w:p w:rsidR="00A07D28" w:rsidRPr="00CB4F4D" w:rsidRDefault="00A07D2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49" w:type="dxa"/>
            <w:gridSpan w:val="2"/>
            <w:vAlign w:val="center"/>
          </w:tcPr>
          <w:p w:rsidR="00A07D28" w:rsidRPr="00CB4F4D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489" w:type="dxa"/>
            <w:vMerge/>
            <w:vAlign w:val="center"/>
          </w:tcPr>
          <w:p w:rsidR="00A07D28" w:rsidRPr="00CB4F4D" w:rsidRDefault="00A07D2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D28" w:rsidRPr="00CB4F4D" w:rsidTr="002D5B97">
        <w:tc>
          <w:tcPr>
            <w:tcW w:w="2308" w:type="dxa"/>
            <w:vMerge/>
          </w:tcPr>
          <w:p w:rsidR="00A07D28" w:rsidRPr="00CB4F4D" w:rsidRDefault="00A07D28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A07D28" w:rsidRPr="00CB4F4D" w:rsidRDefault="00A07D28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489" w:type="dxa"/>
            <w:vMerge/>
          </w:tcPr>
          <w:p w:rsidR="00A07D28" w:rsidRPr="00CB4F4D" w:rsidRDefault="00A07D2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D28" w:rsidRPr="00CB4F4D" w:rsidTr="002D5B97">
        <w:tc>
          <w:tcPr>
            <w:tcW w:w="2308" w:type="dxa"/>
            <w:vAlign w:val="center"/>
          </w:tcPr>
          <w:p w:rsidR="00A07D28" w:rsidRPr="00CB4F4D" w:rsidRDefault="00A07D2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49" w:type="dxa"/>
            <w:gridSpan w:val="2"/>
            <w:vAlign w:val="center"/>
          </w:tcPr>
          <w:p w:rsidR="00A07D28" w:rsidRPr="00CB4F4D" w:rsidRDefault="00626FD2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489" w:type="dxa"/>
            <w:vAlign w:val="center"/>
          </w:tcPr>
          <w:p w:rsidR="00A07D28" w:rsidRPr="00CB4F4D" w:rsidRDefault="00626FD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2D5B97" w:rsidRPr="002D5B97" w:rsidTr="002D5B97">
        <w:trPr>
          <w:trHeight w:val="1712"/>
        </w:trPr>
        <w:tc>
          <w:tcPr>
            <w:tcW w:w="2308" w:type="dxa"/>
            <w:vAlign w:val="center"/>
          </w:tcPr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49" w:type="dxa"/>
            <w:gridSpan w:val="2"/>
            <w:vAlign w:val="center"/>
          </w:tcPr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489" w:type="dxa"/>
            <w:vAlign w:val="center"/>
          </w:tcPr>
          <w:p w:rsidR="002D5B97" w:rsidRPr="00626FD2" w:rsidRDefault="002D5B97" w:rsidP="002D5B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2D5B97" w:rsidRPr="00E44884" w:rsidTr="002D5B97">
        <w:trPr>
          <w:trHeight w:val="710"/>
        </w:trPr>
        <w:tc>
          <w:tcPr>
            <w:tcW w:w="2308" w:type="dxa"/>
            <w:vAlign w:val="center"/>
          </w:tcPr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center"/>
          </w:tcPr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489" w:type="dxa"/>
            <w:vAlign w:val="center"/>
          </w:tcPr>
          <w:p w:rsidR="002D5B97" w:rsidRPr="00626FD2" w:rsidRDefault="002D5B97" w:rsidP="002D5B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може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(явищ, процесів, тощо).</w:t>
            </w:r>
          </w:p>
        </w:tc>
      </w:tr>
      <w:tr w:rsidR="002D5B97" w:rsidRPr="00E44884" w:rsidTr="002D5B97">
        <w:trPr>
          <w:trHeight w:val="1416"/>
        </w:trPr>
        <w:tc>
          <w:tcPr>
            <w:tcW w:w="2308" w:type="dxa"/>
            <w:vAlign w:val="center"/>
          </w:tcPr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2D5B97" w:rsidRPr="00CB4F4D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49" w:type="dxa"/>
            <w:gridSpan w:val="2"/>
            <w:vAlign w:val="center"/>
          </w:tcPr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2D5B97" w:rsidRPr="00CB4F4D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489" w:type="dxa"/>
            <w:vAlign w:val="center"/>
          </w:tcPr>
          <w:p w:rsidR="002D5B97" w:rsidRPr="00626FD2" w:rsidRDefault="002D5B97" w:rsidP="002D5B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положень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процесів, явищ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елементарні процеси, явища,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за допомогою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икладача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описує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процеси та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явища, без пояснень наводить приклади, що ґрунтуються на його власних спостереженнях чи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тощо.</w:t>
            </w:r>
          </w:p>
        </w:tc>
      </w:tr>
      <w:tr w:rsidR="00C44931" w:rsidRPr="00CB4F4D" w:rsidTr="002D5B97">
        <w:trPr>
          <w:trHeight w:val="70"/>
        </w:trPr>
        <w:tc>
          <w:tcPr>
            <w:tcW w:w="2308" w:type="dxa"/>
            <w:vAlign w:val="center"/>
          </w:tcPr>
          <w:p w:rsidR="00C44931" w:rsidRPr="00CB4F4D" w:rsidRDefault="00C44931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C44931" w:rsidRPr="00CB4F4D" w:rsidRDefault="00C44931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49" w:type="dxa"/>
            <w:gridSpan w:val="2"/>
            <w:vAlign w:val="center"/>
          </w:tcPr>
          <w:p w:rsidR="00C44931" w:rsidRPr="00CB4F4D" w:rsidRDefault="00C4493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C44931" w:rsidRPr="00CB4F4D" w:rsidRDefault="00C4493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0489" w:type="dxa"/>
            <w:vAlign w:val="center"/>
          </w:tcPr>
          <w:p w:rsidR="00C44931" w:rsidRPr="00626FD2" w:rsidRDefault="00C44931" w:rsidP="00C449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володіє навчальним матеріалом на фрагментарному,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розпізначальному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рівні.</w:t>
            </w:r>
          </w:p>
        </w:tc>
      </w:tr>
    </w:tbl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AA38C0" w:rsidRPr="00854FFA" w:rsidTr="00341C27">
        <w:tc>
          <w:tcPr>
            <w:tcW w:w="15128" w:type="dxa"/>
            <w:gridSpan w:val="3"/>
          </w:tcPr>
          <w:p w:rsidR="00AA38C0" w:rsidRPr="00854FFA" w:rsidRDefault="00A140F9" w:rsidP="00854FFA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AA38C0" w:rsidRPr="00854FF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854FFA" w:rsidTr="00341C27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:rsidR="00AA38C0" w:rsidRPr="00854FFA" w:rsidRDefault="00AA38C0" w:rsidP="00854FFA">
            <w:pPr>
              <w:spacing w:after="0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71" w:type="dxa"/>
            <w:gridSpan w:val="2"/>
            <w:tcBorders>
              <w:left w:val="single" w:sz="4" w:space="0" w:color="auto"/>
            </w:tcBorders>
          </w:tcPr>
          <w:p w:rsidR="00AA38C0" w:rsidRPr="00854FFA" w:rsidRDefault="00AA38C0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854FFA" w:rsidTr="00341C27">
        <w:tc>
          <w:tcPr>
            <w:tcW w:w="15128" w:type="dxa"/>
            <w:gridSpan w:val="3"/>
          </w:tcPr>
          <w:p w:rsidR="00AA38C0" w:rsidRPr="00854FFA" w:rsidRDefault="00A140F9" w:rsidP="00854FFA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854F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341C27" w:rsidRPr="00E44884" w:rsidTr="00341C27">
        <w:tc>
          <w:tcPr>
            <w:tcW w:w="1165" w:type="dxa"/>
            <w:gridSpan w:val="2"/>
          </w:tcPr>
          <w:p w:rsidR="00341C27" w:rsidRPr="00854FFA" w:rsidRDefault="00341C27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63" w:type="dxa"/>
          </w:tcPr>
          <w:p w:rsidR="00341C27" w:rsidRPr="00854FFA" w:rsidRDefault="00767454" w:rsidP="00854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Технічна експлуатація автомобілів: Навчальний посібник</w:t>
            </w:r>
            <w:r w:rsidRPr="0085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В.М.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Дембіцький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В.І. Павлюк, В.М.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Придюк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Луцьк: Луцький НТУ, 2018. – 473 с.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Кукурудзяк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, Ю. Ю.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Технічна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експлуатація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автомобілів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технологічних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процесів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ТО і ПР :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посібник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/ Ю. Ю.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Кукурудзяк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, В. В.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Біліченко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Вінниця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: ВНТУ, 2010. – 198 с.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Кукурудзяк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 Ю. Дипломне проектування виробничих підрозділів підприємств автомобільного транспорту. : навчальний посібник / Ю. Ю.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Кукурудзяк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 В.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Рудь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Л. В.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Кукурудзяк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Вінниця : 2010. – 336 с.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Марков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О. Д. Обслуговування клієнтів автосервісу : навчальний посібник / О. Д. 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Марков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Н. В. 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Веретельникова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 – К. : Видавництво Каравела , 2015. – 263 с.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С.І. Лабораторний практикум з діагностування та технічного обслуговування автомобілів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Scania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/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С.І.Андрусенко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Ю.М.Клименко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А.Ю.Далакян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О.Ю.Тицький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В.Л.Кривонос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–К.:НТУ, 2016. -112 с.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С. І. Моделювання бізнес-процесів підприємства автосервісу : монографія / С. І.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О. С.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 – К. : Кафедра, 2014. – 328 с.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Лудченко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О. А. Технічна експлуатація і обслуговування автомобілів: Організація, планування і управління : підручник. – 2- ге вид. перероб. / О. А.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Лудченко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Я. О.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Лудченко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 – К. : Логос, 2014. – 464 с.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С.І. Технології підвищення ефективності виробничо-технічної бази підприємств автомобільного транспорту: навчальний посібник./ С. І.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Андрусенко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О. С.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– К. :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Медінформ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2017. –212 с.: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іл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FFA">
              <w:rPr>
                <w:rFonts w:ascii="Times New Roman" w:hAnsi="Times New Roman"/>
                <w:sz w:val="28"/>
                <w:szCs w:val="28"/>
              </w:rPr>
              <w:t xml:space="preserve">Техническое обслуживание, ремонт и хранение автотранспортных средств. – К.: Высшая школа. 1991. –    Кн. 2 – 379 с. В.Е.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Канарчук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, А.А.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Лудченко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, И.П. Курников, И.Л.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Луйк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FFA">
              <w:rPr>
                <w:rFonts w:ascii="Times New Roman" w:hAnsi="Times New Roman"/>
                <w:sz w:val="28"/>
                <w:szCs w:val="28"/>
              </w:rPr>
              <w:t>Техническая эксплуатация автомобилей: Учебник для вузов. Под ред. Е.С. Кузнецова – М.: Транспорт. 1991. – 413 с.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FFA">
              <w:rPr>
                <w:rFonts w:ascii="Times New Roman" w:hAnsi="Times New Roman"/>
                <w:sz w:val="28"/>
                <w:szCs w:val="28"/>
              </w:rPr>
              <w:t>Диагностическое обеспечение Т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854FFA">
              <w:rPr>
                <w:rFonts w:ascii="Times New Roman" w:hAnsi="Times New Roman"/>
                <w:sz w:val="28"/>
                <w:szCs w:val="28"/>
              </w:rPr>
              <w:t xml:space="preserve"> и ремонта автомобилей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</w:rPr>
              <w:t>Харазов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</w:rPr>
              <w:t xml:space="preserve"> А.М. М.: Высшая школа. 1990, – 280 с.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Форнальчик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Є.Ю. Теоретичні основи технічної експлуатації автомобілів: Конспект циклу лекцій. — Львів: НУ «ЛП», 2001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after="0" w:line="293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Техническая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эксплуатация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автомобилей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Теоретические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и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практические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аспекты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учеб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 пособ. для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студ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высш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 уч.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завед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 /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Малкин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В.С. − М.: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изд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 центр «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Академия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», 2007.</w:t>
            </w:r>
          </w:p>
        </w:tc>
      </w:tr>
      <w:tr w:rsidR="00854FFA" w:rsidRPr="00854FFA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hd w:val="clear" w:color="auto" w:fill="FFFFFF"/>
              <w:spacing w:after="0" w:line="293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Форнальчик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Є.Ю.,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Оліскевич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М.С.,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Мастикаш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О.Л.,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Пельо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Р.А. Технічна експлуатація та надійність автомобілів: </w:t>
            </w:r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Навчальний посібник / За загальною ред. </w:t>
            </w:r>
            <w:proofErr w:type="spellStart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Є.Ю.Форнальчика</w:t>
            </w:r>
            <w:proofErr w:type="spellEnd"/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 — Львів: Афіша, 2004. — 492 с.</w:t>
            </w:r>
          </w:p>
        </w:tc>
      </w:tr>
      <w:tr w:rsidR="00854FFA" w:rsidRPr="00854FFA" w:rsidTr="00341C27">
        <w:tc>
          <w:tcPr>
            <w:tcW w:w="15128" w:type="dxa"/>
            <w:gridSpan w:val="3"/>
          </w:tcPr>
          <w:p w:rsidR="00854FFA" w:rsidRPr="00854FFA" w:rsidRDefault="00A140F9" w:rsidP="00854FF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</w:t>
            </w:r>
            <w:r w:rsidR="00854FFA" w:rsidRPr="00854FFA">
              <w:rPr>
                <w:rFonts w:ascii="Times New Roman" w:hAnsi="Times New Roman"/>
                <w:b/>
                <w:sz w:val="28"/>
                <w:szCs w:val="28"/>
              </w:rPr>
              <w:t xml:space="preserve">.2. </w:t>
            </w:r>
            <w:proofErr w:type="spellStart"/>
            <w:r w:rsidR="00854FFA" w:rsidRPr="00854FFA">
              <w:rPr>
                <w:rFonts w:ascii="Times New Roman" w:hAnsi="Times New Roman"/>
                <w:b/>
                <w:sz w:val="28"/>
                <w:szCs w:val="28"/>
              </w:rPr>
              <w:t>Допоміжна</w:t>
            </w:r>
            <w:proofErr w:type="spellEnd"/>
            <w:r w:rsidR="00854FFA" w:rsidRPr="00854F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54FFA" w:rsidRPr="00854FFA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  <w:proofErr w:type="spellEnd"/>
            <w:r w:rsidR="00854FFA" w:rsidRPr="00854FF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Технічна експлуатація автомобілів [Текст]: Конспект лекцій </w:t>
            </w:r>
            <w:r w:rsidRPr="00854FFA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для студентів спеціальності 274 </w:t>
            </w:r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«Автомобільний транспорт»</w:t>
            </w:r>
            <w:r w:rsidRPr="0085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усіх форм навчання, які здобувають ступінь молодшого спеціаліста</w:t>
            </w:r>
            <w:r w:rsidRPr="0085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уклад.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Дембіцький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Придюк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 – Луцьк: ТК Луцького НТУ, 2018. – 473 с.</w:t>
            </w:r>
          </w:p>
        </w:tc>
      </w:tr>
      <w:tr w:rsidR="00854FFA" w:rsidRPr="00E44884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963" w:type="dxa"/>
          </w:tcPr>
          <w:p w:rsidR="00854FFA" w:rsidRPr="00854FFA" w:rsidRDefault="00854FFA" w:rsidP="00854FFA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Технічна експлуатація автомобілів (Технологічне проектування СТО) [Текст]: Методичні вказівки до виконання курсового проекту </w:t>
            </w:r>
            <w:r w:rsidRPr="00854FFA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для студентів спеціальності 274 </w:t>
            </w:r>
            <w:r w:rsidRPr="00854F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«Автомобільний транспорт»</w:t>
            </w:r>
            <w:r w:rsidRPr="0085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денної форми навчання, які здобувають ступінь молодшого спеціаліста</w:t>
            </w:r>
            <w:r w:rsidRPr="00854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уклад.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Дембіцький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Придюк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В.М., </w:t>
            </w:r>
            <w:proofErr w:type="spellStart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Самостян</w:t>
            </w:r>
            <w:proofErr w:type="spellEnd"/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В.Р. – Луцьк: ТК Луцького НТУ, 2018. – 76 с.</w:t>
            </w:r>
          </w:p>
        </w:tc>
      </w:tr>
      <w:tr w:rsidR="00854FFA" w:rsidRPr="009B4F25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963" w:type="dxa"/>
          </w:tcPr>
          <w:p w:rsidR="00854FFA" w:rsidRPr="009B4F25" w:rsidRDefault="009B4F25" w:rsidP="00854F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Технічна експлуатація автомобілів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54FFA"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вказівки для самостійної роботи для студентів </w:t>
            </w:r>
            <w:r w:rsidR="00854FFA" w:rsidRPr="00854FFA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спеціальності </w:t>
            </w:r>
            <w:r w:rsidR="00854FFA"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5.07010602 – “Обслуговування та ремонт автомобілів і двигунів” </w:t>
            </w:r>
            <w:r w:rsidR="00854FFA" w:rsidRPr="00854FF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денної та заочної форм навчання</w:t>
            </w:r>
            <w:r w:rsidR="00854FFA" w:rsidRPr="00854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Луцьк: ТК Луцького НТУ, 2015.–  </w:t>
            </w:r>
            <w:r w:rsidR="00854FFA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="00854FFA" w:rsidRPr="009B4F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</w:p>
        </w:tc>
      </w:tr>
      <w:tr w:rsidR="00854FFA" w:rsidRPr="009B4F25" w:rsidTr="00341C27">
        <w:tc>
          <w:tcPr>
            <w:tcW w:w="1165" w:type="dxa"/>
            <w:gridSpan w:val="2"/>
          </w:tcPr>
          <w:p w:rsidR="00854FFA" w:rsidRPr="00854FFA" w:rsidRDefault="00854FFA" w:rsidP="00854F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3963" w:type="dxa"/>
          </w:tcPr>
          <w:p w:rsidR="00854FFA" w:rsidRPr="00854FFA" w:rsidRDefault="009B4F25" w:rsidP="00854F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4FFA">
              <w:rPr>
                <w:rFonts w:ascii="Times New Roman" w:hAnsi="Times New Roman"/>
                <w:sz w:val="28"/>
                <w:szCs w:val="28"/>
                <w:lang w:val="uk-UA"/>
              </w:rPr>
              <w:t>Технічна експлуатація автомобілів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B4F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вказівки до виконання практичних робіт для студентів </w:t>
            </w:r>
            <w:r w:rsidRPr="009B4F2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спеціальності </w:t>
            </w:r>
            <w:r w:rsidRPr="009B4F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5.07010602 – “Обслуговування та ремонт автомобілів і двигунів” </w:t>
            </w:r>
            <w:r w:rsidRPr="009B4F2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денної та заочної форм навчання</w:t>
            </w:r>
            <w:r w:rsidRPr="009B4F25">
              <w:rPr>
                <w:rFonts w:ascii="Times New Roman" w:hAnsi="Times New Roman"/>
                <w:sz w:val="28"/>
                <w:szCs w:val="28"/>
                <w:lang w:val="uk-UA"/>
              </w:rPr>
              <w:t>. – Луцьк: ТК Луцького НТУ, 2015.–  84 с.</w:t>
            </w:r>
          </w:p>
        </w:tc>
      </w:tr>
    </w:tbl>
    <w:p w:rsidR="00C44931" w:rsidRDefault="00C44931" w:rsidP="00341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931" w:rsidRDefault="00C4493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44931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C44931" w:rsidSect="00A22119">
          <w:pgSz w:w="16838" w:h="11906" w:orient="landscape"/>
          <w:pgMar w:top="426" w:right="850" w:bottom="426" w:left="850" w:header="708" w:footer="708" w:gutter="0"/>
          <w:cols w:space="708"/>
          <w:docGrid w:linePitch="360"/>
        </w:sectPr>
      </w:pPr>
    </w:p>
    <w:p w:rsidR="002D5B97" w:rsidRDefault="002D5B97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ДО ПРОГРАМИ НАВЧАЛЬНОЇ ДИСЦИПЛІНИ</w:t>
      </w:r>
    </w:p>
    <w:p w:rsidR="00AA38C0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4931">
        <w:rPr>
          <w:rFonts w:ascii="Times New Roman" w:hAnsi="Times New Roman"/>
          <w:b/>
          <w:sz w:val="28"/>
          <w:szCs w:val="28"/>
          <w:lang w:val="uk-UA"/>
        </w:rPr>
        <w:t>ПЕРЕЛІК ПИТАНЬ НА ЕКЗАМЕН</w:t>
      </w:r>
    </w:p>
    <w:p w:rsidR="00C44931" w:rsidRPr="00C44931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Види технічного обслуговування автомобіля та їхня техніко-економічна характеристика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Види ремонту автомобіля та їхня техніко-економічна характеристика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Періодичність технічного обслуговування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Нормативи на ТО і ремонт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Суть і призначення діагностування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Види і способи зберігання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Зберігання автомобілів на відкритих майданчиках 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Зберігання автомобілів на закритих стоянках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Способи розміщення автомобілів на місцях їх зберігання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Характеристика приміщень для зберігання технічного майна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Зберігання палива і мастильних матеріалів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Зберігання запасних частин, агрегатів і матеріалів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Зберігання акумуляторних </w:t>
      </w:r>
      <w:proofErr w:type="spellStart"/>
      <w:r w:rsidRPr="00C44931">
        <w:rPr>
          <w:rFonts w:cs="Times New Roman"/>
          <w:szCs w:val="28"/>
        </w:rPr>
        <w:t>батарей</w:t>
      </w:r>
      <w:proofErr w:type="spellEnd"/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Зберігання шин і гумотехнічних виробів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Поняття про виробничо-технічну базу АТП та її елементи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Поняття про робочий пост і робоче місце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Методи організації технічного обслуговування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Методи організації поточного ремонту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Схема технологічного процесу ТО і ремонту рухомого складу АТП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технічного обслуговування на універсальних постах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технічного обслуговування на спеціалізованих постах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технічного обслуговування потоковим методом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щоденного обслуговування на потокових лініях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першого технічного обслуговування на потокових лініях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поточного ремонту індивідуальним методом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поточного ремонту агрегатним методом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Виробнича структура станцій технічного обслуговування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lastRenderedPageBreak/>
        <w:t>Особливості організації технологічного процесу ТО і ремонту на СТО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прийому-видачі, миття і діагностування автомобілів на СТО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Виробничі ділянки ТО і ремонту на СТО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зчеплень, причини їх виникнення і ознаки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коробок передач, причини їх виникнення і ознаки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головних передач, причини їх виникнення і ознаки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Регулювання вільного ходу педалі зчеплення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proofErr w:type="spellStart"/>
      <w:r w:rsidRPr="00C44931">
        <w:rPr>
          <w:rFonts w:cs="Times New Roman"/>
          <w:szCs w:val="28"/>
          <w:lang w:val="ru-RU"/>
        </w:rPr>
        <w:t>Діагностування</w:t>
      </w:r>
      <w:proofErr w:type="spellEnd"/>
      <w:r w:rsidRPr="00C44931">
        <w:rPr>
          <w:rFonts w:cs="Times New Roman"/>
          <w:szCs w:val="28"/>
          <w:lang w:val="ru-RU"/>
        </w:rPr>
        <w:t xml:space="preserve"> </w:t>
      </w:r>
      <w:proofErr w:type="spellStart"/>
      <w:r w:rsidRPr="00C44931">
        <w:rPr>
          <w:rFonts w:cs="Times New Roman"/>
          <w:szCs w:val="28"/>
          <w:lang w:val="ru-RU"/>
        </w:rPr>
        <w:t>двигунів</w:t>
      </w:r>
      <w:proofErr w:type="spellEnd"/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Технічне обслуговування карданних передач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Роботи, що виконуються під час ТО агрегатів трансмісії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ходової частини автомобіля, причини їх виникнення і ознаки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Вплив технічного стану ходової частини на безпеку руху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Діагностування кутів установки коліс на легкових і вантажних автомобілях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Перевірка токсичності відпрацьованих газів двигунів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ТО рами, ресор, амортизаторів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Фактори, що впливають на технічний стан шин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Основні несправності автомобільних шин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Роботи, що виконуються під час ТО шин і коліс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Монтаж і демонтаж шин вантажного і легкового автомобіля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рульового управління автомобіля, причини їх виникнення і ознаки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Роботи, що виконуються під час ТО рульового управління автомобіля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Перевірка </w:t>
      </w:r>
      <w:proofErr w:type="spellStart"/>
      <w:r w:rsidRPr="00C44931">
        <w:rPr>
          <w:rFonts w:cs="Times New Roman"/>
          <w:szCs w:val="28"/>
        </w:rPr>
        <w:t>люфта</w:t>
      </w:r>
      <w:proofErr w:type="spellEnd"/>
      <w:r w:rsidRPr="00C44931">
        <w:rPr>
          <w:rFonts w:cs="Times New Roman"/>
          <w:szCs w:val="28"/>
        </w:rPr>
        <w:t xml:space="preserve"> рульового колеса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Відмови і несправності гальмівних систем з гідравлічним і пневматичним приводом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pacing w:val="-6"/>
          <w:szCs w:val="28"/>
        </w:rPr>
        <w:t xml:space="preserve">Причини виникнення і ознаки відмов і несправностей </w:t>
      </w:r>
      <w:r w:rsidRPr="00C44931">
        <w:rPr>
          <w:rFonts w:cs="Times New Roman"/>
          <w:szCs w:val="28"/>
        </w:rPr>
        <w:t>гальмівних систем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Діагностування гальмівних систем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Роботи, що виконуються під час ТО гальмівних систем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Регулювання вільного ходу педалі гальм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Видалення повітря з гідравлічного приводу гальмівної системи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Діагностування технічного стану коробок передач та роздавальних коробок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lastRenderedPageBreak/>
        <w:t>Діагностування технічного стану ведучих мостів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Діагностування технічного стану підвісок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Види балансування коліс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Мащення агрегатів трансмісії під час технічного обслуговування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ТО і ПР у електротехнічному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ТО і ПР у паливному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у відділенні ТО і ремонту бензинових систем живлення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Організація робіт ТО і ПР у </w:t>
      </w:r>
      <w:proofErr w:type="spellStart"/>
      <w:r w:rsidRPr="00C44931">
        <w:rPr>
          <w:rFonts w:cs="Times New Roman"/>
          <w:szCs w:val="28"/>
        </w:rPr>
        <w:t>шиномонтажному</w:t>
      </w:r>
      <w:proofErr w:type="spellEnd"/>
      <w:r w:rsidRPr="00C44931">
        <w:rPr>
          <w:rFonts w:cs="Times New Roman"/>
          <w:szCs w:val="28"/>
        </w:rPr>
        <w:t xml:space="preserve">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шиноремонтному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Технологічний процес вулканізації камер і шин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агрегатному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моторному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слюсарно-механічному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зварювальному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арматурно-кузовному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бляхарському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оббивному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ковальсько-ресорному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мідницькому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Організація робіт ПР у малярному відділенні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Оглядове обладнання, що застосовується для ТО і ПР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proofErr w:type="spellStart"/>
      <w:r w:rsidRPr="00C44931">
        <w:rPr>
          <w:rFonts w:cs="Times New Roman"/>
          <w:szCs w:val="28"/>
        </w:rPr>
        <w:t>Підйомно</w:t>
      </w:r>
      <w:proofErr w:type="spellEnd"/>
      <w:r w:rsidRPr="00C44931">
        <w:rPr>
          <w:rFonts w:cs="Times New Roman"/>
          <w:szCs w:val="28"/>
        </w:rPr>
        <w:t>-транспортне обладнання, що застосовується для ТО і ПР автомобілів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Обладнання для </w:t>
      </w:r>
      <w:proofErr w:type="spellStart"/>
      <w:r w:rsidRPr="00C44931">
        <w:rPr>
          <w:rFonts w:cs="Times New Roman"/>
          <w:szCs w:val="28"/>
        </w:rPr>
        <w:t>мастильно</w:t>
      </w:r>
      <w:proofErr w:type="spellEnd"/>
      <w:r w:rsidRPr="00C44931">
        <w:rPr>
          <w:rFonts w:cs="Times New Roman"/>
          <w:szCs w:val="28"/>
        </w:rPr>
        <w:t>-заправних робіт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Обладнання для </w:t>
      </w:r>
      <w:proofErr w:type="spellStart"/>
      <w:r w:rsidRPr="00C44931">
        <w:rPr>
          <w:rFonts w:cs="Times New Roman"/>
          <w:szCs w:val="28"/>
        </w:rPr>
        <w:t>розбирально</w:t>
      </w:r>
      <w:proofErr w:type="spellEnd"/>
      <w:r w:rsidRPr="00C44931">
        <w:rPr>
          <w:rFonts w:cs="Times New Roman"/>
          <w:szCs w:val="28"/>
        </w:rPr>
        <w:t>-складальних робіт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агрегатного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зварювального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слюсарно-механічного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мідницького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 xml:space="preserve">Основне технологічне обладнання </w:t>
      </w:r>
      <w:proofErr w:type="spellStart"/>
      <w:r w:rsidRPr="00C44931">
        <w:rPr>
          <w:rFonts w:cs="Times New Roman"/>
          <w:szCs w:val="28"/>
        </w:rPr>
        <w:t>шиномонтажного</w:t>
      </w:r>
      <w:proofErr w:type="spellEnd"/>
      <w:r w:rsidRPr="00C44931">
        <w:rPr>
          <w:rFonts w:cs="Times New Roman"/>
          <w:szCs w:val="28"/>
        </w:rPr>
        <w:t xml:space="preserve">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lastRenderedPageBreak/>
        <w:t>Основне технологічне обладнання шиноремонтного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паливного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малярного відділення</w:t>
      </w:r>
    </w:p>
    <w:p w:rsidR="00C44931" w:rsidRPr="00C44931" w:rsidRDefault="00C44931" w:rsidP="00C44931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44931">
        <w:rPr>
          <w:rFonts w:cs="Times New Roman"/>
          <w:szCs w:val="28"/>
        </w:rPr>
        <w:t>Основне технологічне обладнання моторного відділення</w:t>
      </w:r>
    </w:p>
    <w:p w:rsidR="00C44931" w:rsidRPr="00026D8D" w:rsidRDefault="00C44931" w:rsidP="00026D8D">
      <w:pPr>
        <w:pStyle w:val="ac"/>
        <w:numPr>
          <w:ilvl w:val="0"/>
          <w:numId w:val="21"/>
        </w:numPr>
        <w:spacing w:line="240" w:lineRule="auto"/>
        <w:jc w:val="left"/>
        <w:rPr>
          <w:szCs w:val="28"/>
        </w:rPr>
      </w:pPr>
      <w:r w:rsidRPr="00026D8D">
        <w:rPr>
          <w:rFonts w:cs="Times New Roman"/>
          <w:szCs w:val="28"/>
        </w:rPr>
        <w:t>Основне технологічне обладнання бляхарського відділення</w:t>
      </w:r>
      <w:r w:rsidR="00026D8D" w:rsidRPr="00026D8D">
        <w:rPr>
          <w:rFonts w:cs="Times New Roman"/>
          <w:szCs w:val="28"/>
        </w:rPr>
        <w:t>.</w:t>
      </w:r>
    </w:p>
    <w:sectPr w:rsidR="00C44931" w:rsidRPr="00026D8D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C0F698"/>
    <w:lvl w:ilvl="0">
      <w:numFmt w:val="bullet"/>
      <w:lvlText w:val="*"/>
      <w:lvlJc w:val="left"/>
    </w:lvl>
  </w:abstractNum>
  <w:abstractNum w:abstractNumId="1">
    <w:nsid w:val="003A6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C120E8"/>
    <w:multiLevelType w:val="multilevel"/>
    <w:tmpl w:val="5A90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2753"/>
    <w:multiLevelType w:val="multilevel"/>
    <w:tmpl w:val="9CB2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363EFC"/>
    <w:multiLevelType w:val="multilevel"/>
    <w:tmpl w:val="F330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B86BD5"/>
    <w:multiLevelType w:val="multilevel"/>
    <w:tmpl w:val="3E6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37B2D"/>
    <w:multiLevelType w:val="hybridMultilevel"/>
    <w:tmpl w:val="7EC2529C"/>
    <w:lvl w:ilvl="0" w:tplc="337C78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3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26D0381D"/>
    <w:multiLevelType w:val="multilevel"/>
    <w:tmpl w:val="EDB4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B39B9"/>
    <w:multiLevelType w:val="hybridMultilevel"/>
    <w:tmpl w:val="7A78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90BF3"/>
    <w:multiLevelType w:val="multilevel"/>
    <w:tmpl w:val="11683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3700C5"/>
    <w:multiLevelType w:val="hybridMultilevel"/>
    <w:tmpl w:val="94843B2A"/>
    <w:lvl w:ilvl="0" w:tplc="4EEACB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92334"/>
    <w:multiLevelType w:val="singleLevel"/>
    <w:tmpl w:val="CA8257AC"/>
    <w:lvl w:ilvl="0">
      <w:start w:val="196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5C84D3B"/>
    <w:multiLevelType w:val="multilevel"/>
    <w:tmpl w:val="1C8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66D33"/>
    <w:multiLevelType w:val="multilevel"/>
    <w:tmpl w:val="33B4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F11C2F"/>
    <w:multiLevelType w:val="singleLevel"/>
    <w:tmpl w:val="FB36D188"/>
    <w:lvl w:ilvl="0">
      <w:start w:val="1"/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5">
    <w:nsid w:val="5A4605A9"/>
    <w:multiLevelType w:val="hybridMultilevel"/>
    <w:tmpl w:val="B2BEC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C4AC7"/>
    <w:multiLevelType w:val="multilevel"/>
    <w:tmpl w:val="D26C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71412350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77892"/>
    <w:multiLevelType w:val="singleLevel"/>
    <w:tmpl w:val="B82AD3A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13"/>
  </w:num>
  <w:num w:numId="4">
    <w:abstractNumId w:val="23"/>
  </w:num>
  <w:num w:numId="5">
    <w:abstractNumId w:val="18"/>
  </w:num>
  <w:num w:numId="6">
    <w:abstractNumId w:val="3"/>
  </w:num>
  <w:num w:numId="7">
    <w:abstractNumId w:val="5"/>
  </w:num>
  <w:num w:numId="8">
    <w:abstractNumId w:val="4"/>
  </w:num>
  <w:num w:numId="9">
    <w:abstractNumId w:val="15"/>
  </w:num>
  <w:num w:numId="10">
    <w:abstractNumId w:val="29"/>
    <w:lvlOverride w:ilvl="0">
      <w:startOverride w:val="1"/>
    </w:lvlOverride>
  </w:num>
  <w:num w:numId="11">
    <w:abstractNumId w:val="2"/>
  </w:num>
  <w:num w:numId="12">
    <w:abstractNumId w:val="28"/>
  </w:num>
  <w:num w:numId="13">
    <w:abstractNumId w:val="10"/>
  </w:num>
  <w:num w:numId="1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5">
    <w:abstractNumId w:val="20"/>
  </w:num>
  <w:num w:numId="16">
    <w:abstractNumId w:val="12"/>
  </w:num>
  <w:num w:numId="17">
    <w:abstractNumId w:val="31"/>
  </w:num>
  <w:num w:numId="18">
    <w:abstractNumId w:val="24"/>
  </w:num>
  <w:num w:numId="19">
    <w:abstractNumId w:val="21"/>
  </w:num>
  <w:num w:numId="20">
    <w:abstractNumId w:val="1"/>
  </w:num>
  <w:num w:numId="21">
    <w:abstractNumId w:val="30"/>
  </w:num>
  <w:num w:numId="22">
    <w:abstractNumId w:val="6"/>
  </w:num>
  <w:num w:numId="23">
    <w:abstractNumId w:val="8"/>
  </w:num>
  <w:num w:numId="24">
    <w:abstractNumId w:val="22"/>
  </w:num>
  <w:num w:numId="25">
    <w:abstractNumId w:val="7"/>
  </w:num>
  <w:num w:numId="26">
    <w:abstractNumId w:val="14"/>
  </w:num>
  <w:num w:numId="27">
    <w:abstractNumId w:val="27"/>
  </w:num>
  <w:num w:numId="28">
    <w:abstractNumId w:val="9"/>
  </w:num>
  <w:num w:numId="29">
    <w:abstractNumId w:val="16"/>
  </w:num>
  <w:num w:numId="30">
    <w:abstractNumId w:val="25"/>
  </w:num>
  <w:num w:numId="31">
    <w:abstractNumId w:val="19"/>
  </w:num>
  <w:num w:numId="3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26D8D"/>
    <w:rsid w:val="000319AA"/>
    <w:rsid w:val="0004693D"/>
    <w:rsid w:val="00053D13"/>
    <w:rsid w:val="000D0B3F"/>
    <w:rsid w:val="000E4003"/>
    <w:rsid w:val="00126ECC"/>
    <w:rsid w:val="00152BFE"/>
    <w:rsid w:val="00172B3F"/>
    <w:rsid w:val="00184CA6"/>
    <w:rsid w:val="001B4ADE"/>
    <w:rsid w:val="001B64DC"/>
    <w:rsid w:val="001E72D8"/>
    <w:rsid w:val="001F1C0F"/>
    <w:rsid w:val="001F5E28"/>
    <w:rsid w:val="002134A9"/>
    <w:rsid w:val="00233C1C"/>
    <w:rsid w:val="00235543"/>
    <w:rsid w:val="00240D2C"/>
    <w:rsid w:val="00257B95"/>
    <w:rsid w:val="00286036"/>
    <w:rsid w:val="00287174"/>
    <w:rsid w:val="00297CEE"/>
    <w:rsid w:val="002B2CDA"/>
    <w:rsid w:val="002D5B97"/>
    <w:rsid w:val="002E2E77"/>
    <w:rsid w:val="002E3422"/>
    <w:rsid w:val="00307E18"/>
    <w:rsid w:val="00330D92"/>
    <w:rsid w:val="00341C27"/>
    <w:rsid w:val="00342DB8"/>
    <w:rsid w:val="00355E28"/>
    <w:rsid w:val="0039586E"/>
    <w:rsid w:val="00424B01"/>
    <w:rsid w:val="00424DB7"/>
    <w:rsid w:val="0047770B"/>
    <w:rsid w:val="004E3E90"/>
    <w:rsid w:val="004F2A65"/>
    <w:rsid w:val="005262FB"/>
    <w:rsid w:val="005614CB"/>
    <w:rsid w:val="005836C3"/>
    <w:rsid w:val="005910AB"/>
    <w:rsid w:val="00596932"/>
    <w:rsid w:val="005C5CB4"/>
    <w:rsid w:val="005D5587"/>
    <w:rsid w:val="00611F68"/>
    <w:rsid w:val="00626FD2"/>
    <w:rsid w:val="0065268E"/>
    <w:rsid w:val="00656D27"/>
    <w:rsid w:val="00660EDE"/>
    <w:rsid w:val="006635D7"/>
    <w:rsid w:val="00686817"/>
    <w:rsid w:val="006A0824"/>
    <w:rsid w:val="006C1929"/>
    <w:rsid w:val="007117CD"/>
    <w:rsid w:val="00727DB1"/>
    <w:rsid w:val="007363AC"/>
    <w:rsid w:val="00755ADC"/>
    <w:rsid w:val="00767454"/>
    <w:rsid w:val="00777BE4"/>
    <w:rsid w:val="00802826"/>
    <w:rsid w:val="0081179A"/>
    <w:rsid w:val="00816F74"/>
    <w:rsid w:val="00821134"/>
    <w:rsid w:val="00821A84"/>
    <w:rsid w:val="00850C56"/>
    <w:rsid w:val="00851C0A"/>
    <w:rsid w:val="00854FFA"/>
    <w:rsid w:val="00875CCE"/>
    <w:rsid w:val="008827F8"/>
    <w:rsid w:val="008A3C74"/>
    <w:rsid w:val="008C1D04"/>
    <w:rsid w:val="008D2882"/>
    <w:rsid w:val="009141F4"/>
    <w:rsid w:val="0092690A"/>
    <w:rsid w:val="00934CDA"/>
    <w:rsid w:val="009366AE"/>
    <w:rsid w:val="0097215E"/>
    <w:rsid w:val="00980F8F"/>
    <w:rsid w:val="009B4156"/>
    <w:rsid w:val="009B4F25"/>
    <w:rsid w:val="009C7791"/>
    <w:rsid w:val="009E419A"/>
    <w:rsid w:val="00A00880"/>
    <w:rsid w:val="00A01439"/>
    <w:rsid w:val="00A01681"/>
    <w:rsid w:val="00A05913"/>
    <w:rsid w:val="00A07C65"/>
    <w:rsid w:val="00A07D28"/>
    <w:rsid w:val="00A07DE9"/>
    <w:rsid w:val="00A140F9"/>
    <w:rsid w:val="00A21E37"/>
    <w:rsid w:val="00A22119"/>
    <w:rsid w:val="00A833AA"/>
    <w:rsid w:val="00AA38C0"/>
    <w:rsid w:val="00AA4590"/>
    <w:rsid w:val="00AD17BF"/>
    <w:rsid w:val="00AD55B3"/>
    <w:rsid w:val="00AD6699"/>
    <w:rsid w:val="00B40F47"/>
    <w:rsid w:val="00B54E76"/>
    <w:rsid w:val="00B57A74"/>
    <w:rsid w:val="00B60C93"/>
    <w:rsid w:val="00BC0C92"/>
    <w:rsid w:val="00BD3249"/>
    <w:rsid w:val="00C0011F"/>
    <w:rsid w:val="00C035A0"/>
    <w:rsid w:val="00C12A90"/>
    <w:rsid w:val="00C32E57"/>
    <w:rsid w:val="00C35ADD"/>
    <w:rsid w:val="00C44931"/>
    <w:rsid w:val="00C6496C"/>
    <w:rsid w:val="00C935BA"/>
    <w:rsid w:val="00CA16DF"/>
    <w:rsid w:val="00CB089C"/>
    <w:rsid w:val="00CB29C6"/>
    <w:rsid w:val="00CD65F9"/>
    <w:rsid w:val="00CE6286"/>
    <w:rsid w:val="00D046B3"/>
    <w:rsid w:val="00D276E0"/>
    <w:rsid w:val="00D6133F"/>
    <w:rsid w:val="00D63BB4"/>
    <w:rsid w:val="00D67970"/>
    <w:rsid w:val="00D75D88"/>
    <w:rsid w:val="00D807A5"/>
    <w:rsid w:val="00D84361"/>
    <w:rsid w:val="00D96A86"/>
    <w:rsid w:val="00DB60CB"/>
    <w:rsid w:val="00DD3D29"/>
    <w:rsid w:val="00DF4879"/>
    <w:rsid w:val="00E44884"/>
    <w:rsid w:val="00E54E0F"/>
    <w:rsid w:val="00E94C3B"/>
    <w:rsid w:val="00EA61E3"/>
    <w:rsid w:val="00ED2728"/>
    <w:rsid w:val="00EE59DC"/>
    <w:rsid w:val="00EF04C4"/>
    <w:rsid w:val="00F172E4"/>
    <w:rsid w:val="00FA6BC9"/>
    <w:rsid w:val="00FD72FA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9A9A-6004-44EB-AE0C-40C3450A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39</Pages>
  <Words>32077</Words>
  <Characters>18284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17</cp:revision>
  <cp:lastPrinted>2018-09-13T10:38:00Z</cp:lastPrinted>
  <dcterms:created xsi:type="dcterms:W3CDTF">2022-09-12T18:38:00Z</dcterms:created>
  <dcterms:modified xsi:type="dcterms:W3CDTF">2022-10-17T19:00:00Z</dcterms:modified>
</cp:coreProperties>
</file>