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038"/>
      </w:tblGrid>
      <w:tr w:rsidR="00C751B5" w:rsidTr="00534A65">
        <w:tc>
          <w:tcPr>
            <w:tcW w:w="9855" w:type="dxa"/>
            <w:gridSpan w:val="2"/>
          </w:tcPr>
          <w:p w:rsidR="00C751B5" w:rsidRPr="00884FB9" w:rsidRDefault="00C751B5" w:rsidP="00534A65">
            <w:pPr>
              <w:jc w:val="center"/>
              <w:rPr>
                <w:b/>
                <w:sz w:val="24"/>
              </w:rPr>
            </w:pPr>
            <w:r w:rsidRPr="009B2AC1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ЕРЕЛІК ПИТАНЬ ЩО ВИНОСЯТЬСЯ НА ЕКЗАМЕН</w:t>
            </w:r>
          </w:p>
        </w:tc>
      </w:tr>
      <w:tr w:rsidR="00C751B5" w:rsidRPr="00801F55" w:rsidTr="00534A65">
        <w:trPr>
          <w:trHeight w:val="281"/>
        </w:trPr>
        <w:tc>
          <w:tcPr>
            <w:tcW w:w="817" w:type="dxa"/>
            <w:vAlign w:val="center"/>
          </w:tcPr>
          <w:p w:rsidR="00C751B5" w:rsidRPr="001B79A2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8" w:type="dxa"/>
          </w:tcPr>
          <w:p w:rsidR="00C751B5" w:rsidRPr="00801F55" w:rsidRDefault="00C751B5" w:rsidP="00534A65">
            <w:pPr>
              <w:jc w:val="both"/>
              <w:rPr>
                <w:sz w:val="24"/>
              </w:rPr>
            </w:pPr>
            <w:r w:rsidRPr="00801F55">
              <w:rPr>
                <w:sz w:val="24"/>
              </w:rPr>
              <w:t xml:space="preserve">Поняття підприємства, його ознаки та класифікація. Форми об’єднань підприємств. </w:t>
            </w:r>
          </w:p>
        </w:tc>
      </w:tr>
      <w:tr w:rsidR="00C751B5" w:rsidRPr="00801F55" w:rsidTr="00534A65">
        <w:trPr>
          <w:trHeight w:val="215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38" w:type="dxa"/>
          </w:tcPr>
          <w:p w:rsidR="00C751B5" w:rsidRPr="00801F55" w:rsidRDefault="00C751B5" w:rsidP="00534A65">
            <w:pPr>
              <w:tabs>
                <w:tab w:val="left" w:pos="3119"/>
                <w:tab w:val="left" w:pos="9639"/>
                <w:tab w:val="left" w:pos="9923"/>
              </w:tabs>
              <w:jc w:val="both"/>
              <w:rPr>
                <w:bCs/>
                <w:sz w:val="24"/>
              </w:rPr>
            </w:pPr>
            <w:r w:rsidRPr="00801F55">
              <w:rPr>
                <w:sz w:val="24"/>
              </w:rPr>
              <w:t>Сутність і принципи підприємницької діяльності. Посередницька підприємницька діяльність.</w:t>
            </w:r>
          </w:p>
        </w:tc>
      </w:tr>
      <w:tr w:rsidR="00C751B5" w:rsidRPr="00801F55" w:rsidTr="00534A65">
        <w:trPr>
          <w:trHeight w:val="176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38" w:type="dxa"/>
          </w:tcPr>
          <w:p w:rsidR="00C751B5" w:rsidRPr="00801F55" w:rsidRDefault="00C751B5" w:rsidP="00534A65">
            <w:pPr>
              <w:tabs>
                <w:tab w:val="left" w:pos="3119"/>
                <w:tab w:val="left" w:pos="9639"/>
                <w:tab w:val="left" w:pos="9923"/>
              </w:tabs>
              <w:jc w:val="both"/>
              <w:rPr>
                <w:bCs/>
                <w:sz w:val="24"/>
              </w:rPr>
            </w:pPr>
            <w:r w:rsidRPr="00801F55">
              <w:rPr>
                <w:sz w:val="24"/>
              </w:rPr>
              <w:t>Загальна характеристика основних фондів підприємства. Класифікація і структура основних фондів.</w:t>
            </w:r>
          </w:p>
        </w:tc>
      </w:tr>
      <w:tr w:rsidR="00C751B5" w:rsidRPr="00801F55" w:rsidTr="00534A65">
        <w:trPr>
          <w:trHeight w:val="321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38" w:type="dxa"/>
          </w:tcPr>
          <w:p w:rsidR="00C751B5" w:rsidRPr="00801F55" w:rsidRDefault="00C751B5" w:rsidP="00534A65">
            <w:pPr>
              <w:tabs>
                <w:tab w:val="left" w:pos="3119"/>
                <w:tab w:val="left" w:pos="9639"/>
                <w:tab w:val="left" w:pos="9923"/>
              </w:tabs>
              <w:jc w:val="both"/>
              <w:rPr>
                <w:bCs/>
                <w:sz w:val="24"/>
              </w:rPr>
            </w:pPr>
            <w:r w:rsidRPr="00801F55">
              <w:rPr>
                <w:sz w:val="24"/>
              </w:rPr>
              <w:t>Облік та оцінка основних виробничих фондів. Знос та амортизація основних фондів. Відтворення основних фондів підприємства.</w:t>
            </w:r>
          </w:p>
        </w:tc>
      </w:tr>
      <w:tr w:rsidR="00C751B5" w:rsidRPr="00801F55" w:rsidTr="00534A65">
        <w:trPr>
          <w:trHeight w:val="214"/>
        </w:trPr>
        <w:tc>
          <w:tcPr>
            <w:tcW w:w="817" w:type="dxa"/>
            <w:vAlign w:val="center"/>
          </w:tcPr>
          <w:p w:rsidR="00C751B5" w:rsidRPr="001B79A2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38" w:type="dxa"/>
          </w:tcPr>
          <w:p w:rsidR="00C751B5" w:rsidRPr="00801F55" w:rsidRDefault="00C751B5" w:rsidP="00534A65">
            <w:pPr>
              <w:jc w:val="both"/>
              <w:rPr>
                <w:sz w:val="24"/>
              </w:rPr>
            </w:pPr>
            <w:r w:rsidRPr="00801F55">
              <w:rPr>
                <w:sz w:val="24"/>
              </w:rPr>
              <w:t>Система показників ефективності використання основних фондів.  Шляхи підвищення ефективності використання основних фондів.</w:t>
            </w:r>
          </w:p>
        </w:tc>
      </w:tr>
      <w:tr w:rsidR="00C751B5" w:rsidRPr="00801F55" w:rsidTr="00534A65">
        <w:trPr>
          <w:trHeight w:val="266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38" w:type="dxa"/>
          </w:tcPr>
          <w:p w:rsidR="00C751B5" w:rsidRPr="00801F55" w:rsidRDefault="00C751B5" w:rsidP="00534A65">
            <w:pPr>
              <w:jc w:val="both"/>
              <w:rPr>
                <w:bCs/>
                <w:sz w:val="24"/>
              </w:rPr>
            </w:pPr>
            <w:r w:rsidRPr="00801F55">
              <w:rPr>
                <w:sz w:val="24"/>
              </w:rPr>
              <w:t>Економічна суть, структура оборотних фондів і оборотних засобів підприємства. Елементи, які входять до складу оборотних фондів підприємства.</w:t>
            </w:r>
          </w:p>
        </w:tc>
      </w:tr>
      <w:tr w:rsidR="00C751B5" w:rsidRPr="00801F55" w:rsidTr="00534A65">
        <w:trPr>
          <w:trHeight w:val="276"/>
        </w:trPr>
        <w:tc>
          <w:tcPr>
            <w:tcW w:w="817" w:type="dxa"/>
            <w:vAlign w:val="center"/>
          </w:tcPr>
          <w:p w:rsidR="00C751B5" w:rsidRPr="009B2AC1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38" w:type="dxa"/>
          </w:tcPr>
          <w:p w:rsidR="00C751B5" w:rsidRPr="00801F55" w:rsidRDefault="00C751B5" w:rsidP="00534A65">
            <w:pPr>
              <w:jc w:val="both"/>
              <w:rPr>
                <w:sz w:val="24"/>
              </w:rPr>
            </w:pPr>
            <w:r w:rsidRPr="00801F55">
              <w:rPr>
                <w:sz w:val="24"/>
              </w:rPr>
              <w:t>Показники оцінки ефективності використання оборотних коштів підприємства. Проблеми підвищення ефективності використання оборотних коштів на підприємствах України.</w:t>
            </w:r>
          </w:p>
        </w:tc>
      </w:tr>
      <w:tr w:rsidR="00C751B5" w:rsidRPr="00801F55" w:rsidTr="00534A65">
        <w:trPr>
          <w:trHeight w:val="272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38" w:type="dxa"/>
          </w:tcPr>
          <w:p w:rsidR="00C751B5" w:rsidRPr="00801F55" w:rsidRDefault="00C751B5" w:rsidP="00534A65">
            <w:pPr>
              <w:jc w:val="both"/>
              <w:rPr>
                <w:sz w:val="24"/>
              </w:rPr>
            </w:pPr>
            <w:r w:rsidRPr="00801F55">
              <w:rPr>
                <w:sz w:val="24"/>
              </w:rPr>
              <w:t>Нормування оборотних засобів підприємства. Показники використання оборотних засобів підприємства та шляхи їх поліпшення.</w:t>
            </w:r>
          </w:p>
        </w:tc>
      </w:tr>
      <w:tr w:rsidR="00C751B5" w:rsidRPr="00801F55" w:rsidTr="00534A65">
        <w:trPr>
          <w:trHeight w:val="272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38" w:type="dxa"/>
          </w:tcPr>
          <w:p w:rsidR="00C751B5" w:rsidRPr="00801F55" w:rsidRDefault="00C751B5" w:rsidP="00534A65">
            <w:pPr>
              <w:jc w:val="both"/>
              <w:rPr>
                <w:sz w:val="24"/>
              </w:rPr>
            </w:pPr>
            <w:r w:rsidRPr="00801F55">
              <w:rPr>
                <w:sz w:val="24"/>
              </w:rPr>
              <w:t>Кадровий потенціал підприємства: класифікація і структура виробничого потенціалу. Продуктивність праці: економічна суть і методи вимірювання.</w:t>
            </w:r>
          </w:p>
        </w:tc>
      </w:tr>
      <w:tr w:rsidR="00C751B5" w:rsidRPr="00801F55" w:rsidTr="00534A65">
        <w:trPr>
          <w:trHeight w:val="272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38" w:type="dxa"/>
          </w:tcPr>
          <w:p w:rsidR="00C751B5" w:rsidRPr="00801F55" w:rsidRDefault="00C751B5" w:rsidP="00534A65">
            <w:pPr>
              <w:jc w:val="both"/>
              <w:rPr>
                <w:sz w:val="24"/>
              </w:rPr>
            </w:pPr>
            <w:r w:rsidRPr="00801F55">
              <w:rPr>
                <w:sz w:val="24"/>
              </w:rPr>
              <w:t>Баланс робочого часу середньооблікового працівника. Норми часу: розрахунок та методи встановлення.</w:t>
            </w:r>
          </w:p>
        </w:tc>
      </w:tr>
      <w:tr w:rsidR="00C751B5" w:rsidRPr="00801F55" w:rsidTr="00534A65">
        <w:trPr>
          <w:trHeight w:val="272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038" w:type="dxa"/>
          </w:tcPr>
          <w:p w:rsidR="00C751B5" w:rsidRPr="00801F55" w:rsidRDefault="00C751B5" w:rsidP="00534A65">
            <w:pPr>
              <w:jc w:val="both"/>
              <w:rPr>
                <w:sz w:val="24"/>
              </w:rPr>
            </w:pPr>
            <w:r w:rsidRPr="00801F55">
              <w:rPr>
                <w:sz w:val="24"/>
              </w:rPr>
              <w:t>Визначення чисельності працюючих на підприємстві. Чинники підвищення продуктивності праці.</w:t>
            </w:r>
          </w:p>
        </w:tc>
      </w:tr>
      <w:tr w:rsidR="00C751B5" w:rsidRPr="00801F55" w:rsidTr="00534A65">
        <w:trPr>
          <w:trHeight w:val="166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38" w:type="dxa"/>
          </w:tcPr>
          <w:p w:rsidR="00C751B5" w:rsidRPr="00801F55" w:rsidRDefault="00C751B5" w:rsidP="00534A65">
            <w:pPr>
              <w:jc w:val="both"/>
              <w:rPr>
                <w:sz w:val="24"/>
              </w:rPr>
            </w:pPr>
            <w:r w:rsidRPr="00801F55">
              <w:rPr>
                <w:sz w:val="24"/>
              </w:rPr>
              <w:t>Поняття, види та принципи оплати праці. Форми і системи заробітної плати.</w:t>
            </w:r>
          </w:p>
        </w:tc>
      </w:tr>
      <w:tr w:rsidR="00C751B5" w:rsidRPr="00801F55" w:rsidTr="00534A65">
        <w:trPr>
          <w:trHeight w:val="298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038" w:type="dxa"/>
          </w:tcPr>
          <w:p w:rsidR="00C751B5" w:rsidRPr="00801F55" w:rsidRDefault="00C751B5" w:rsidP="00534A65">
            <w:pPr>
              <w:tabs>
                <w:tab w:val="left" w:pos="9639"/>
                <w:tab w:val="left" w:pos="9923"/>
              </w:tabs>
              <w:jc w:val="both"/>
              <w:rPr>
                <w:bCs/>
                <w:sz w:val="24"/>
              </w:rPr>
            </w:pPr>
            <w:r w:rsidRPr="00801F55">
              <w:rPr>
                <w:sz w:val="24"/>
              </w:rPr>
              <w:t>Формування фонду оплати праці. Система доплат, надбавок та премій працівникам. Мотивація оплати праці на підприємстві</w:t>
            </w:r>
          </w:p>
        </w:tc>
      </w:tr>
      <w:tr w:rsidR="00C751B5" w:rsidRPr="00801F55" w:rsidTr="00534A65">
        <w:trPr>
          <w:trHeight w:val="138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038" w:type="dxa"/>
          </w:tcPr>
          <w:p w:rsidR="00C751B5" w:rsidRPr="00801F55" w:rsidRDefault="00C751B5" w:rsidP="00534A65">
            <w:pPr>
              <w:jc w:val="both"/>
              <w:rPr>
                <w:sz w:val="24"/>
              </w:rPr>
            </w:pPr>
            <w:r w:rsidRPr="00801F55">
              <w:rPr>
                <w:sz w:val="24"/>
              </w:rPr>
              <w:t>Поняття витрат та собівартості продукції. Класифікація витрат і структура собівартості.</w:t>
            </w:r>
          </w:p>
        </w:tc>
      </w:tr>
      <w:tr w:rsidR="00C751B5" w:rsidRPr="00801F55" w:rsidTr="00534A65">
        <w:trPr>
          <w:trHeight w:val="321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38" w:type="dxa"/>
          </w:tcPr>
          <w:p w:rsidR="00C751B5" w:rsidRPr="00801F55" w:rsidRDefault="00C751B5" w:rsidP="00534A65">
            <w:pPr>
              <w:tabs>
                <w:tab w:val="left" w:pos="9639"/>
                <w:tab w:val="left" w:pos="9923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801F55">
              <w:rPr>
                <w:sz w:val="24"/>
              </w:rPr>
              <w:t>Методи визначення собівартості продукції. Калькуляція собівартості. Джерела і шляхи зниження собівартості продукції.</w:t>
            </w:r>
          </w:p>
        </w:tc>
      </w:tr>
      <w:tr w:rsidR="00C751B5" w:rsidRPr="00801F55" w:rsidTr="00534A65">
        <w:trPr>
          <w:trHeight w:val="321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038" w:type="dxa"/>
          </w:tcPr>
          <w:p w:rsidR="00C751B5" w:rsidRPr="00801F55" w:rsidRDefault="00C751B5" w:rsidP="00534A65">
            <w:pPr>
              <w:tabs>
                <w:tab w:val="left" w:pos="9639"/>
                <w:tab w:val="left" w:pos="9923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801F55">
              <w:rPr>
                <w:sz w:val="24"/>
              </w:rPr>
              <w:t>Поняття і види цін на продукцію підприємства. Методи ціноутворення в умовах ринку.</w:t>
            </w:r>
          </w:p>
        </w:tc>
      </w:tr>
      <w:tr w:rsidR="00C751B5" w:rsidRPr="00801F55" w:rsidTr="00534A65">
        <w:trPr>
          <w:trHeight w:val="321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038" w:type="dxa"/>
          </w:tcPr>
          <w:p w:rsidR="00C751B5" w:rsidRPr="00801F55" w:rsidRDefault="00C751B5" w:rsidP="00534A65">
            <w:pPr>
              <w:tabs>
                <w:tab w:val="left" w:pos="9639"/>
                <w:tab w:val="left" w:pos="9923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801F55">
              <w:rPr>
                <w:sz w:val="24"/>
              </w:rPr>
              <w:t>Ціна і якість. Формування цін. Види тарифів. Тарифи на електроенергію.</w:t>
            </w:r>
          </w:p>
        </w:tc>
      </w:tr>
      <w:tr w:rsidR="00C751B5" w:rsidRPr="00801F55" w:rsidTr="00534A65">
        <w:trPr>
          <w:trHeight w:val="240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038" w:type="dxa"/>
          </w:tcPr>
          <w:p w:rsidR="00C751B5" w:rsidRPr="003400EB" w:rsidRDefault="00C751B5" w:rsidP="00534A65">
            <w:pPr>
              <w:jc w:val="both"/>
              <w:rPr>
                <w:sz w:val="24"/>
              </w:rPr>
            </w:pPr>
            <w:r w:rsidRPr="003400EB">
              <w:rPr>
                <w:sz w:val="24"/>
              </w:rPr>
              <w:t xml:space="preserve">Економічна сутність доходу і прибутку </w:t>
            </w:r>
            <w:r>
              <w:rPr>
                <w:sz w:val="24"/>
              </w:rPr>
              <w:t xml:space="preserve">підприємства. </w:t>
            </w:r>
          </w:p>
        </w:tc>
      </w:tr>
      <w:tr w:rsidR="00C751B5" w:rsidRPr="00801F55" w:rsidTr="00534A65">
        <w:trPr>
          <w:trHeight w:val="240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038" w:type="dxa"/>
          </w:tcPr>
          <w:p w:rsidR="00C751B5" w:rsidRPr="003400EB" w:rsidRDefault="00C751B5" w:rsidP="00534A65">
            <w:pPr>
              <w:jc w:val="both"/>
              <w:rPr>
                <w:sz w:val="24"/>
              </w:rPr>
            </w:pPr>
            <w:r w:rsidRPr="003400EB">
              <w:rPr>
                <w:sz w:val="24"/>
              </w:rPr>
              <w:t>Розрахунок і використання прибутку підприємства.</w:t>
            </w:r>
            <w:r>
              <w:rPr>
                <w:sz w:val="24"/>
              </w:rPr>
              <w:t xml:space="preserve"> </w:t>
            </w:r>
          </w:p>
        </w:tc>
      </w:tr>
      <w:tr w:rsidR="00C751B5" w:rsidRPr="00801F55" w:rsidTr="00534A65">
        <w:trPr>
          <w:trHeight w:val="240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38" w:type="dxa"/>
          </w:tcPr>
          <w:p w:rsidR="00C751B5" w:rsidRPr="003400EB" w:rsidRDefault="00C751B5" w:rsidP="00534A65">
            <w:pPr>
              <w:jc w:val="both"/>
              <w:rPr>
                <w:sz w:val="24"/>
              </w:rPr>
            </w:pPr>
            <w:r w:rsidRPr="003400EB">
              <w:rPr>
                <w:sz w:val="24"/>
              </w:rPr>
              <w:t>Поняття і показники рентабельності виробництва.</w:t>
            </w:r>
            <w:r>
              <w:rPr>
                <w:sz w:val="24"/>
              </w:rPr>
              <w:t xml:space="preserve"> </w:t>
            </w:r>
          </w:p>
        </w:tc>
      </w:tr>
      <w:tr w:rsidR="00C751B5" w:rsidRPr="00801F55" w:rsidTr="00534A65">
        <w:trPr>
          <w:trHeight w:val="240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038" w:type="dxa"/>
          </w:tcPr>
          <w:p w:rsidR="00C751B5" w:rsidRPr="003400EB" w:rsidRDefault="00C751B5" w:rsidP="00534A65">
            <w:pPr>
              <w:jc w:val="both"/>
              <w:rPr>
                <w:sz w:val="24"/>
              </w:rPr>
            </w:pPr>
            <w:r w:rsidRPr="003400EB">
              <w:rPr>
                <w:sz w:val="24"/>
              </w:rPr>
              <w:t>Методи розрахунку рентабельності.</w:t>
            </w:r>
          </w:p>
        </w:tc>
      </w:tr>
      <w:tr w:rsidR="00C751B5" w:rsidRPr="00801F55" w:rsidTr="00534A65">
        <w:trPr>
          <w:trHeight w:val="240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038" w:type="dxa"/>
          </w:tcPr>
          <w:p w:rsidR="00C751B5" w:rsidRPr="003400EB" w:rsidRDefault="00C751B5" w:rsidP="00534A65">
            <w:pPr>
              <w:jc w:val="both"/>
              <w:rPr>
                <w:sz w:val="24"/>
              </w:rPr>
            </w:pPr>
            <w:r w:rsidRPr="007567E7">
              <w:rPr>
                <w:sz w:val="24"/>
              </w:rPr>
              <w:t>Загальна і виробнича с</w:t>
            </w:r>
            <w:r>
              <w:rPr>
                <w:sz w:val="24"/>
              </w:rPr>
              <w:t>труктура підприємства.</w:t>
            </w:r>
          </w:p>
        </w:tc>
      </w:tr>
      <w:tr w:rsidR="00C751B5" w:rsidRPr="00801F55" w:rsidTr="00534A65">
        <w:trPr>
          <w:trHeight w:val="240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038" w:type="dxa"/>
          </w:tcPr>
          <w:p w:rsidR="00C751B5" w:rsidRPr="003400EB" w:rsidRDefault="00C751B5" w:rsidP="00534A65">
            <w:pPr>
              <w:jc w:val="both"/>
              <w:rPr>
                <w:sz w:val="24"/>
              </w:rPr>
            </w:pPr>
            <w:r w:rsidRPr="007567E7">
              <w:rPr>
                <w:sz w:val="24"/>
              </w:rPr>
              <w:t>С</w:t>
            </w:r>
            <w:r>
              <w:rPr>
                <w:sz w:val="24"/>
              </w:rPr>
              <w:t>труктура основного виробництва.</w:t>
            </w:r>
          </w:p>
        </w:tc>
      </w:tr>
      <w:tr w:rsidR="00C751B5" w:rsidRPr="00801F55" w:rsidTr="00534A65">
        <w:trPr>
          <w:trHeight w:val="238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38" w:type="dxa"/>
          </w:tcPr>
          <w:p w:rsidR="00C751B5" w:rsidRPr="007567E7" w:rsidRDefault="00C751B5" w:rsidP="00534A65">
            <w:pPr>
              <w:jc w:val="both"/>
              <w:rPr>
                <w:sz w:val="24"/>
              </w:rPr>
            </w:pPr>
            <w:r w:rsidRPr="007567E7">
              <w:rPr>
                <w:sz w:val="24"/>
              </w:rPr>
              <w:t>Про</w:t>
            </w:r>
            <w:r>
              <w:rPr>
                <w:sz w:val="24"/>
              </w:rPr>
              <w:t xml:space="preserve">сторове розміщення підприємств. </w:t>
            </w:r>
          </w:p>
        </w:tc>
      </w:tr>
      <w:tr w:rsidR="00C751B5" w:rsidRPr="00801F55" w:rsidTr="00534A65">
        <w:trPr>
          <w:trHeight w:val="238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038" w:type="dxa"/>
          </w:tcPr>
          <w:p w:rsidR="00C751B5" w:rsidRPr="007567E7" w:rsidRDefault="00C751B5" w:rsidP="00534A65">
            <w:pPr>
              <w:jc w:val="both"/>
              <w:rPr>
                <w:sz w:val="24"/>
              </w:rPr>
            </w:pPr>
            <w:r w:rsidRPr="007567E7">
              <w:rPr>
                <w:sz w:val="24"/>
              </w:rPr>
              <w:t>Удосконалення виробничої структури.</w:t>
            </w:r>
          </w:p>
        </w:tc>
      </w:tr>
      <w:tr w:rsidR="00C751B5" w:rsidRPr="00A50A18" w:rsidTr="00534A65">
        <w:trPr>
          <w:trHeight w:val="238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038" w:type="dxa"/>
          </w:tcPr>
          <w:p w:rsidR="00C751B5" w:rsidRPr="007567E7" w:rsidRDefault="00C751B5" w:rsidP="00534A65">
            <w:pPr>
              <w:jc w:val="both"/>
              <w:rPr>
                <w:bCs/>
                <w:sz w:val="24"/>
              </w:rPr>
            </w:pPr>
            <w:r w:rsidRPr="007567E7">
              <w:rPr>
                <w:bCs/>
                <w:sz w:val="24"/>
              </w:rPr>
              <w:t>Виробничий процес та його структура</w:t>
            </w:r>
            <w:r w:rsidRPr="007567E7">
              <w:rPr>
                <w:sz w:val="24"/>
              </w:rPr>
              <w:t>.</w:t>
            </w:r>
            <w:r w:rsidRPr="007567E7">
              <w:rPr>
                <w:bCs/>
                <w:sz w:val="24"/>
              </w:rPr>
              <w:t xml:space="preserve"> </w:t>
            </w:r>
          </w:p>
        </w:tc>
      </w:tr>
      <w:tr w:rsidR="00C751B5" w:rsidRPr="00A50A18" w:rsidTr="00534A65">
        <w:trPr>
          <w:trHeight w:val="238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038" w:type="dxa"/>
          </w:tcPr>
          <w:p w:rsidR="00C751B5" w:rsidRPr="007567E7" w:rsidRDefault="00C751B5" w:rsidP="00534A65">
            <w:pPr>
              <w:jc w:val="both"/>
              <w:rPr>
                <w:bCs/>
                <w:sz w:val="24"/>
              </w:rPr>
            </w:pPr>
            <w:r w:rsidRPr="007567E7">
              <w:rPr>
                <w:bCs/>
                <w:sz w:val="24"/>
              </w:rPr>
              <w:t>Основні принципи організації виробничого процесу</w:t>
            </w:r>
            <w:r>
              <w:rPr>
                <w:bCs/>
                <w:sz w:val="24"/>
              </w:rPr>
              <w:t xml:space="preserve">. </w:t>
            </w:r>
          </w:p>
        </w:tc>
      </w:tr>
      <w:tr w:rsidR="00C751B5" w:rsidRPr="00A50A18" w:rsidTr="00534A65">
        <w:trPr>
          <w:trHeight w:val="238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038" w:type="dxa"/>
          </w:tcPr>
          <w:p w:rsidR="00C751B5" w:rsidRPr="007567E7" w:rsidRDefault="00C751B5" w:rsidP="00534A65">
            <w:pPr>
              <w:jc w:val="both"/>
              <w:rPr>
                <w:bCs/>
                <w:sz w:val="24"/>
              </w:rPr>
            </w:pPr>
            <w:r w:rsidRPr="007567E7">
              <w:rPr>
                <w:sz w:val="24"/>
              </w:rPr>
              <w:t>Види руху предметів праці.</w:t>
            </w:r>
            <w:r>
              <w:rPr>
                <w:bCs/>
                <w:sz w:val="24"/>
              </w:rPr>
              <w:t xml:space="preserve"> </w:t>
            </w:r>
          </w:p>
        </w:tc>
      </w:tr>
      <w:tr w:rsidR="00C751B5" w:rsidRPr="00A50A18" w:rsidTr="00534A65">
        <w:trPr>
          <w:trHeight w:val="238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038" w:type="dxa"/>
          </w:tcPr>
          <w:p w:rsidR="00C751B5" w:rsidRPr="007567E7" w:rsidRDefault="00C751B5" w:rsidP="00534A65">
            <w:pPr>
              <w:jc w:val="both"/>
              <w:rPr>
                <w:bCs/>
                <w:sz w:val="24"/>
              </w:rPr>
            </w:pPr>
            <w:r w:rsidRPr="007567E7">
              <w:rPr>
                <w:bCs/>
                <w:sz w:val="24"/>
              </w:rPr>
              <w:t>Виробничий цикл</w:t>
            </w:r>
            <w:r>
              <w:rPr>
                <w:bCs/>
                <w:sz w:val="24"/>
              </w:rPr>
              <w:t>.</w:t>
            </w:r>
          </w:p>
        </w:tc>
      </w:tr>
      <w:tr w:rsidR="00C751B5" w:rsidRPr="00884FB9" w:rsidTr="00534A65">
        <w:trPr>
          <w:trHeight w:val="321"/>
        </w:trPr>
        <w:tc>
          <w:tcPr>
            <w:tcW w:w="817" w:type="dxa"/>
            <w:vAlign w:val="center"/>
          </w:tcPr>
          <w:p w:rsidR="00C751B5" w:rsidRPr="009B2AC1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38" w:type="dxa"/>
          </w:tcPr>
          <w:p w:rsidR="00C751B5" w:rsidRPr="007567E7" w:rsidRDefault="00C751B5" w:rsidP="00534A65">
            <w:pPr>
              <w:jc w:val="both"/>
              <w:rPr>
                <w:sz w:val="24"/>
              </w:rPr>
            </w:pPr>
            <w:r w:rsidRPr="007567E7">
              <w:rPr>
                <w:sz w:val="24"/>
              </w:rPr>
              <w:t xml:space="preserve">Одиничне </w:t>
            </w:r>
            <w:r>
              <w:rPr>
                <w:sz w:val="24"/>
              </w:rPr>
              <w:t xml:space="preserve">виробництво, його особливості. </w:t>
            </w:r>
          </w:p>
        </w:tc>
      </w:tr>
      <w:tr w:rsidR="00C751B5" w:rsidRPr="00884FB9" w:rsidTr="00534A65">
        <w:trPr>
          <w:trHeight w:val="321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038" w:type="dxa"/>
          </w:tcPr>
          <w:p w:rsidR="00C751B5" w:rsidRPr="007567E7" w:rsidRDefault="00C751B5" w:rsidP="00534A65">
            <w:pPr>
              <w:jc w:val="both"/>
              <w:rPr>
                <w:sz w:val="24"/>
              </w:rPr>
            </w:pPr>
            <w:r w:rsidRPr="007567E7">
              <w:rPr>
                <w:sz w:val="24"/>
              </w:rPr>
              <w:t>Характе</w:t>
            </w:r>
            <w:r>
              <w:rPr>
                <w:sz w:val="24"/>
              </w:rPr>
              <w:t xml:space="preserve">ристика серійного виробництва. </w:t>
            </w:r>
          </w:p>
        </w:tc>
      </w:tr>
      <w:tr w:rsidR="00C751B5" w:rsidRPr="00884FB9" w:rsidTr="00534A65">
        <w:trPr>
          <w:trHeight w:val="321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38" w:type="dxa"/>
          </w:tcPr>
          <w:p w:rsidR="00C751B5" w:rsidRPr="007567E7" w:rsidRDefault="00C751B5" w:rsidP="00534A65">
            <w:pPr>
              <w:jc w:val="both"/>
              <w:rPr>
                <w:sz w:val="24"/>
              </w:rPr>
            </w:pPr>
            <w:r w:rsidRPr="007567E7">
              <w:rPr>
                <w:sz w:val="24"/>
              </w:rPr>
              <w:t>Характеристика масового виробництва.</w:t>
            </w:r>
            <w:r>
              <w:rPr>
                <w:sz w:val="24"/>
              </w:rPr>
              <w:t xml:space="preserve"> </w:t>
            </w:r>
          </w:p>
        </w:tc>
      </w:tr>
      <w:tr w:rsidR="00C751B5" w:rsidRPr="00884FB9" w:rsidTr="00534A65">
        <w:trPr>
          <w:trHeight w:val="321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38" w:type="dxa"/>
          </w:tcPr>
          <w:p w:rsidR="00C751B5" w:rsidRPr="007567E7" w:rsidRDefault="00C751B5" w:rsidP="00534A65">
            <w:pPr>
              <w:jc w:val="both"/>
              <w:rPr>
                <w:sz w:val="24"/>
              </w:rPr>
            </w:pPr>
            <w:r w:rsidRPr="007567E7">
              <w:rPr>
                <w:sz w:val="24"/>
              </w:rPr>
              <w:t>Потокове виробництво, класифікаці</w:t>
            </w:r>
            <w:r>
              <w:rPr>
                <w:sz w:val="24"/>
              </w:rPr>
              <w:t xml:space="preserve">я видів за основними ознаками. </w:t>
            </w:r>
          </w:p>
        </w:tc>
      </w:tr>
      <w:tr w:rsidR="00C751B5" w:rsidRPr="00884FB9" w:rsidTr="00534A65">
        <w:trPr>
          <w:trHeight w:val="321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038" w:type="dxa"/>
          </w:tcPr>
          <w:p w:rsidR="00C751B5" w:rsidRPr="007567E7" w:rsidRDefault="00C751B5" w:rsidP="00534A65">
            <w:pPr>
              <w:jc w:val="both"/>
              <w:rPr>
                <w:sz w:val="24"/>
              </w:rPr>
            </w:pPr>
            <w:r w:rsidRPr="007567E7">
              <w:rPr>
                <w:sz w:val="24"/>
              </w:rPr>
              <w:t>Непотокове виро</w:t>
            </w:r>
            <w:r>
              <w:rPr>
                <w:sz w:val="24"/>
              </w:rPr>
              <w:t>бництво та його характеристика.</w:t>
            </w:r>
          </w:p>
        </w:tc>
      </w:tr>
      <w:tr w:rsidR="00C751B5" w:rsidRPr="00884FB9" w:rsidTr="00534A65">
        <w:trPr>
          <w:trHeight w:val="321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038" w:type="dxa"/>
          </w:tcPr>
          <w:p w:rsidR="00C751B5" w:rsidRPr="007567E7" w:rsidRDefault="00C751B5" w:rsidP="00534A65">
            <w:pPr>
              <w:jc w:val="both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Завдання ремонтного господарства підприємства</w:t>
            </w:r>
            <w:r w:rsidRPr="004E7C01">
              <w:rPr>
                <w:color w:val="000000"/>
                <w:spacing w:val="-3"/>
                <w:sz w:val="24"/>
              </w:rPr>
              <w:t xml:space="preserve">. </w:t>
            </w:r>
          </w:p>
        </w:tc>
      </w:tr>
      <w:tr w:rsidR="00C751B5" w:rsidRPr="00884FB9" w:rsidTr="00534A65">
        <w:trPr>
          <w:trHeight w:val="321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038" w:type="dxa"/>
          </w:tcPr>
          <w:p w:rsidR="00C751B5" w:rsidRDefault="00C751B5" w:rsidP="00534A65">
            <w:pPr>
              <w:jc w:val="both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Інструментальне господарство підприємства. </w:t>
            </w:r>
          </w:p>
        </w:tc>
      </w:tr>
      <w:tr w:rsidR="00C751B5" w:rsidRPr="00884FB9" w:rsidTr="00534A65">
        <w:trPr>
          <w:trHeight w:val="321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</w:t>
            </w:r>
          </w:p>
        </w:tc>
        <w:tc>
          <w:tcPr>
            <w:tcW w:w="9038" w:type="dxa"/>
          </w:tcPr>
          <w:p w:rsidR="00C751B5" w:rsidRDefault="00C751B5" w:rsidP="00534A65">
            <w:pPr>
              <w:jc w:val="both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Транспортне господарство. </w:t>
            </w:r>
          </w:p>
        </w:tc>
      </w:tr>
      <w:tr w:rsidR="00C751B5" w:rsidRPr="00884FB9" w:rsidTr="00534A65">
        <w:trPr>
          <w:trHeight w:val="321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038" w:type="dxa"/>
          </w:tcPr>
          <w:p w:rsidR="00C751B5" w:rsidRDefault="00C751B5" w:rsidP="00534A65">
            <w:pPr>
              <w:jc w:val="both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Матеріально-технічне забезпечення. </w:t>
            </w:r>
          </w:p>
        </w:tc>
      </w:tr>
      <w:tr w:rsidR="00C751B5" w:rsidRPr="00884FB9" w:rsidTr="00534A65">
        <w:trPr>
          <w:trHeight w:val="321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038" w:type="dxa"/>
          </w:tcPr>
          <w:p w:rsidR="00C751B5" w:rsidRDefault="00C751B5" w:rsidP="00534A65">
            <w:pPr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Складське господарство. </w:t>
            </w:r>
          </w:p>
        </w:tc>
      </w:tr>
      <w:tr w:rsidR="00C751B5" w:rsidRPr="00884FB9" w:rsidTr="00534A65">
        <w:trPr>
          <w:trHeight w:val="321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38" w:type="dxa"/>
          </w:tcPr>
          <w:p w:rsidR="00C751B5" w:rsidRDefault="00C751B5" w:rsidP="00534A65">
            <w:pPr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Енергетичне господарство.</w:t>
            </w:r>
          </w:p>
        </w:tc>
      </w:tr>
      <w:tr w:rsidR="00C751B5" w:rsidRPr="00884FB9" w:rsidTr="00534A65">
        <w:trPr>
          <w:trHeight w:val="260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038" w:type="dxa"/>
          </w:tcPr>
          <w:p w:rsidR="00C751B5" w:rsidRPr="007567E7" w:rsidRDefault="00C751B5" w:rsidP="00534A6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Сертифікація і стандартизація продукції. </w:t>
            </w:r>
          </w:p>
        </w:tc>
      </w:tr>
      <w:tr w:rsidR="00C751B5" w:rsidRPr="00884FB9" w:rsidTr="00534A65">
        <w:trPr>
          <w:trHeight w:val="260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038" w:type="dxa"/>
          </w:tcPr>
          <w:p w:rsidR="00C751B5" w:rsidRDefault="00C751B5" w:rsidP="00534A65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Показники якості продукції.</w:t>
            </w:r>
          </w:p>
        </w:tc>
      </w:tr>
      <w:tr w:rsidR="00C751B5" w:rsidRPr="00A50A18" w:rsidTr="00534A65">
        <w:trPr>
          <w:trHeight w:val="256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38" w:type="dxa"/>
          </w:tcPr>
          <w:p w:rsidR="00C751B5" w:rsidRPr="007567E7" w:rsidRDefault="00C751B5" w:rsidP="00534A6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Зміст та основні принципи планування діяльності підприємства. </w:t>
            </w:r>
          </w:p>
        </w:tc>
      </w:tr>
      <w:tr w:rsidR="00C751B5" w:rsidRPr="00A50A18" w:rsidTr="00534A65">
        <w:trPr>
          <w:trHeight w:val="256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038" w:type="dxa"/>
          </w:tcPr>
          <w:p w:rsidR="00C751B5" w:rsidRDefault="00C751B5" w:rsidP="00534A65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Поняття планів та їх систематизація. Стратегічне планування діяльності.</w:t>
            </w:r>
          </w:p>
        </w:tc>
      </w:tr>
      <w:tr w:rsidR="00C751B5" w:rsidRPr="00A50A18" w:rsidTr="00534A65">
        <w:trPr>
          <w:trHeight w:val="256"/>
        </w:trPr>
        <w:tc>
          <w:tcPr>
            <w:tcW w:w="817" w:type="dxa"/>
            <w:vAlign w:val="center"/>
          </w:tcPr>
          <w:p w:rsidR="00C751B5" w:rsidRDefault="00C751B5" w:rsidP="00534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038" w:type="dxa"/>
          </w:tcPr>
          <w:p w:rsidR="00C751B5" w:rsidRDefault="00C751B5" w:rsidP="00534A6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Тактичне та оперативне планування. </w:t>
            </w:r>
            <w:r w:rsidRPr="007567E7">
              <w:rPr>
                <w:sz w:val="24"/>
              </w:rPr>
              <w:t>Планування виробничої програми підприємства.</w:t>
            </w:r>
          </w:p>
        </w:tc>
      </w:tr>
    </w:tbl>
    <w:p w:rsidR="00C751B5" w:rsidRDefault="00C751B5" w:rsidP="00C751B5">
      <w:pPr>
        <w:shd w:val="clear" w:color="auto" w:fill="FFFFFF"/>
        <w:rPr>
          <w:b/>
          <w:lang w:val="uk-UA"/>
        </w:rPr>
      </w:pPr>
    </w:p>
    <w:p w:rsidR="00AA3D6B" w:rsidRPr="00C751B5" w:rsidRDefault="00C751B5">
      <w:pPr>
        <w:rPr>
          <w:lang w:val="uk-UA"/>
        </w:rPr>
      </w:pPr>
      <w:bookmarkStart w:id="0" w:name="_GoBack"/>
      <w:bookmarkEnd w:id="0"/>
    </w:p>
    <w:sectPr w:rsidR="00AA3D6B" w:rsidRPr="00C751B5" w:rsidSect="00CA290C">
      <w:pgSz w:w="11906" w:h="16838"/>
      <w:pgMar w:top="850" w:right="1417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B5"/>
    <w:rsid w:val="00112384"/>
    <w:rsid w:val="00543909"/>
    <w:rsid w:val="00C7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1B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1B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Ikea Луцьк</dc:creator>
  <cp:lastModifiedBy>Ikea Луцьк</cp:lastModifiedBy>
  <cp:revision>1</cp:revision>
  <dcterms:created xsi:type="dcterms:W3CDTF">2021-03-14T18:07:00Z</dcterms:created>
  <dcterms:modified xsi:type="dcterms:W3CDTF">2021-03-14T18:07:00Z</dcterms:modified>
</cp:coreProperties>
</file>