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0D" w:rsidRDefault="00EF3C0D">
      <w:pPr>
        <w:rPr>
          <w:lang w:val="uk-UA"/>
        </w:rPr>
      </w:pPr>
    </w:p>
    <w:p w:rsidR="00EF3C0D" w:rsidRDefault="00EF3C0D">
      <w:pPr>
        <w:rPr>
          <w:lang w:val="uk-UA"/>
        </w:rPr>
      </w:pPr>
    </w:p>
    <w:p w:rsidR="00EF3C0D" w:rsidRDefault="00EF3C0D">
      <w:pPr>
        <w:rPr>
          <w:lang w:val="uk-UA"/>
        </w:rPr>
      </w:pPr>
    </w:p>
    <w:p w:rsidR="00EF3C0D" w:rsidRPr="00E62EA9" w:rsidRDefault="00EF3C0D" w:rsidP="00EF3C0D">
      <w:pPr>
        <w:jc w:val="center"/>
        <w:rPr>
          <w:sz w:val="28"/>
          <w:szCs w:val="28"/>
          <w:lang w:val="uk-UA"/>
        </w:rPr>
      </w:pPr>
      <w:r w:rsidRPr="00E62EA9">
        <w:rPr>
          <w:sz w:val="28"/>
          <w:szCs w:val="28"/>
          <w:lang w:val="uk-UA"/>
        </w:rPr>
        <w:t>МІНІСТЕРСТВО ОСВІТИ І НАУКИ УКРАЇНИ</w:t>
      </w:r>
    </w:p>
    <w:p w:rsidR="00EF3C0D" w:rsidRPr="00E62EA9" w:rsidRDefault="00EF3C0D" w:rsidP="00EF3C0D">
      <w:pPr>
        <w:jc w:val="center"/>
        <w:rPr>
          <w:sz w:val="28"/>
          <w:szCs w:val="28"/>
          <w:lang w:val="uk-UA"/>
        </w:rPr>
      </w:pPr>
      <w:r w:rsidRPr="00E62EA9">
        <w:rPr>
          <w:sz w:val="28"/>
          <w:szCs w:val="28"/>
          <w:lang w:val="uk-UA"/>
        </w:rPr>
        <w:t>ВСП «ТЕХНІЧНИЙ ФАХОВИЙ КОЛЕДЖ ЛНТУ»</w:t>
      </w:r>
    </w:p>
    <w:p w:rsidR="00EF3C0D" w:rsidRPr="00E62EA9" w:rsidRDefault="00EF3C0D" w:rsidP="00EF3C0D">
      <w:pPr>
        <w:rPr>
          <w:sz w:val="28"/>
          <w:szCs w:val="28"/>
          <w:lang w:val="uk-UA"/>
        </w:rPr>
      </w:pPr>
    </w:p>
    <w:p w:rsidR="00EF3C0D" w:rsidRPr="00E62EA9" w:rsidRDefault="00EF3C0D" w:rsidP="00EF3C0D">
      <w:pPr>
        <w:rPr>
          <w:sz w:val="28"/>
          <w:szCs w:val="28"/>
          <w:lang w:val="uk-UA"/>
        </w:rPr>
      </w:pPr>
    </w:p>
    <w:p w:rsidR="00EF3C0D" w:rsidRPr="00A97F86" w:rsidRDefault="00EF3C0D" w:rsidP="00EF3C0D">
      <w:pPr>
        <w:jc w:val="center"/>
        <w:rPr>
          <w:b/>
          <w:sz w:val="32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Pr="00A97F86">
        <w:rPr>
          <w:b/>
          <w:sz w:val="32"/>
          <w:szCs w:val="28"/>
          <w:lang w:val="uk-UA"/>
        </w:rPr>
        <w:t>Затверджую</w:t>
      </w:r>
    </w:p>
    <w:p w:rsidR="00EF3C0D" w:rsidRPr="00A97F86" w:rsidRDefault="00EF3C0D" w:rsidP="00EF3C0D">
      <w:pPr>
        <w:jc w:val="right"/>
        <w:rPr>
          <w:sz w:val="32"/>
          <w:szCs w:val="28"/>
          <w:lang w:val="uk-UA"/>
        </w:rPr>
      </w:pPr>
      <w:r w:rsidRPr="00A97F86">
        <w:rPr>
          <w:sz w:val="32"/>
          <w:szCs w:val="28"/>
          <w:lang w:val="uk-UA"/>
        </w:rPr>
        <w:t>Заступник директора з НВЧ</w:t>
      </w:r>
    </w:p>
    <w:p w:rsidR="00EF3C0D" w:rsidRPr="00A97F86" w:rsidRDefault="00EF3C0D" w:rsidP="00EF3C0D">
      <w:pPr>
        <w:jc w:val="right"/>
        <w:rPr>
          <w:sz w:val="32"/>
          <w:szCs w:val="28"/>
          <w:lang w:val="uk-UA"/>
        </w:rPr>
      </w:pPr>
      <w:proofErr w:type="spellStart"/>
      <w:r w:rsidRPr="00A97F86">
        <w:rPr>
          <w:sz w:val="32"/>
          <w:szCs w:val="28"/>
          <w:lang w:val="uk-UA"/>
        </w:rPr>
        <w:t>_________І.І.Андрощ</w:t>
      </w:r>
      <w:proofErr w:type="spellEnd"/>
      <w:r w:rsidRPr="00A97F86">
        <w:rPr>
          <w:sz w:val="32"/>
          <w:szCs w:val="28"/>
          <w:lang w:val="uk-UA"/>
        </w:rPr>
        <w:t>ук</w:t>
      </w:r>
    </w:p>
    <w:p w:rsidR="00EF3C0D" w:rsidRPr="00A97F86" w:rsidRDefault="00EF3C0D" w:rsidP="00EF3C0D">
      <w:pPr>
        <w:rPr>
          <w:sz w:val="32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Pr="00A97F86" w:rsidRDefault="00EF3C0D" w:rsidP="00EF3C0D">
      <w:pPr>
        <w:jc w:val="center"/>
        <w:rPr>
          <w:b/>
          <w:sz w:val="36"/>
          <w:szCs w:val="28"/>
          <w:lang w:val="uk-UA"/>
        </w:rPr>
      </w:pPr>
      <w:r w:rsidRPr="00A97F86">
        <w:rPr>
          <w:b/>
          <w:sz w:val="40"/>
          <w:szCs w:val="28"/>
          <w:lang w:val="uk-UA"/>
        </w:rPr>
        <w:t>ПОУРОЧНО-ТЕМАТИЧНИЙ ПЛАН</w:t>
      </w:r>
    </w:p>
    <w:p w:rsidR="00EF3C0D" w:rsidRDefault="00EF3C0D" w:rsidP="00EF3C0D">
      <w:pPr>
        <w:jc w:val="center"/>
        <w:rPr>
          <w:b/>
          <w:sz w:val="32"/>
          <w:szCs w:val="28"/>
          <w:lang w:val="uk-UA"/>
        </w:rPr>
      </w:pPr>
      <w:r w:rsidRPr="00E62EA9">
        <w:rPr>
          <w:b/>
          <w:sz w:val="32"/>
          <w:szCs w:val="28"/>
          <w:lang w:val="uk-UA"/>
        </w:rPr>
        <w:t xml:space="preserve">з предмета </w:t>
      </w:r>
    </w:p>
    <w:p w:rsidR="00EF3C0D" w:rsidRPr="00A97F86" w:rsidRDefault="00EF3C0D" w:rsidP="00EF3C0D">
      <w:pPr>
        <w:jc w:val="center"/>
        <w:rPr>
          <w:b/>
          <w:sz w:val="36"/>
          <w:szCs w:val="28"/>
          <w:lang w:val="uk-UA"/>
        </w:rPr>
      </w:pPr>
      <w:r w:rsidRPr="00A97F86">
        <w:rPr>
          <w:b/>
          <w:sz w:val="36"/>
          <w:szCs w:val="28"/>
          <w:lang w:val="uk-UA"/>
        </w:rPr>
        <w:t>«УКРАЇНСЬКА МОВА»</w:t>
      </w:r>
    </w:p>
    <w:p w:rsidR="00EF3C0D" w:rsidRDefault="00EF3C0D" w:rsidP="00EF3C0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професією </w:t>
      </w:r>
    </w:p>
    <w:p w:rsidR="00EF3C0D" w:rsidRPr="00E62EA9" w:rsidRDefault="00EF3C0D" w:rsidP="00EF3C0D">
      <w:pPr>
        <w:jc w:val="center"/>
        <w:rPr>
          <w:b/>
          <w:sz w:val="36"/>
          <w:szCs w:val="28"/>
          <w:lang w:val="uk-UA"/>
        </w:rPr>
      </w:pPr>
      <w:r w:rsidRPr="00E62EA9">
        <w:rPr>
          <w:b/>
          <w:sz w:val="36"/>
          <w:szCs w:val="28"/>
          <w:lang w:val="uk-UA"/>
        </w:rPr>
        <w:t>«</w:t>
      </w:r>
      <w:r>
        <w:rPr>
          <w:b/>
          <w:sz w:val="36"/>
          <w:szCs w:val="28"/>
          <w:lang w:val="uk-UA"/>
        </w:rPr>
        <w:t>Кравець. Вишивальник</w:t>
      </w:r>
      <w:r w:rsidRPr="00E62EA9">
        <w:rPr>
          <w:b/>
          <w:sz w:val="36"/>
          <w:szCs w:val="28"/>
          <w:lang w:val="uk-UA"/>
        </w:rPr>
        <w:t>»</w:t>
      </w:r>
    </w:p>
    <w:p w:rsidR="00EF3C0D" w:rsidRPr="00E62EA9" w:rsidRDefault="00EF3C0D" w:rsidP="00EF3C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E62EA9">
        <w:rPr>
          <w:b/>
          <w:sz w:val="28"/>
          <w:szCs w:val="28"/>
          <w:lang w:val="uk-UA"/>
        </w:rPr>
        <w:t xml:space="preserve"> група</w:t>
      </w: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Pr="00A97F86" w:rsidRDefault="00EF3C0D" w:rsidP="00EF3C0D">
      <w:pPr>
        <w:jc w:val="right"/>
        <w:rPr>
          <w:b/>
          <w:i/>
          <w:sz w:val="28"/>
          <w:szCs w:val="28"/>
          <w:lang w:val="uk-UA"/>
        </w:rPr>
      </w:pPr>
      <w:r w:rsidRPr="00A97F86">
        <w:rPr>
          <w:b/>
          <w:i/>
          <w:sz w:val="28"/>
          <w:szCs w:val="28"/>
          <w:lang w:val="uk-UA"/>
        </w:rPr>
        <w:t xml:space="preserve">Викладач: </w:t>
      </w:r>
      <w:proofErr w:type="spellStart"/>
      <w:r w:rsidRPr="00A97F86">
        <w:rPr>
          <w:b/>
          <w:i/>
          <w:sz w:val="28"/>
          <w:szCs w:val="28"/>
          <w:lang w:val="uk-UA"/>
        </w:rPr>
        <w:t>Селедець</w:t>
      </w:r>
      <w:proofErr w:type="spellEnd"/>
      <w:r w:rsidRPr="00A97F86">
        <w:rPr>
          <w:b/>
          <w:i/>
          <w:sz w:val="28"/>
          <w:szCs w:val="28"/>
          <w:lang w:val="uk-UA"/>
        </w:rPr>
        <w:t xml:space="preserve"> Світлана Володимирівна</w:t>
      </w: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Pr="00E62EA9" w:rsidRDefault="00EF3C0D" w:rsidP="00EF3C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E62EA9">
        <w:rPr>
          <w:b/>
          <w:sz w:val="28"/>
          <w:szCs w:val="28"/>
          <w:lang w:val="uk-UA"/>
        </w:rPr>
        <w:t>Розглянуто і схвалено</w:t>
      </w:r>
    </w:p>
    <w:p w:rsidR="00EF3C0D" w:rsidRDefault="00EF3C0D" w:rsidP="00EF3C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циклової комісії</w:t>
      </w:r>
    </w:p>
    <w:p w:rsidR="00EF3C0D" w:rsidRDefault="00EF3C0D" w:rsidP="00EF3C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викладачів</w:t>
      </w:r>
    </w:p>
    <w:p w:rsidR="00EF3C0D" w:rsidRDefault="00EF3C0D" w:rsidP="00EF3C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№___ від______</w:t>
      </w:r>
    </w:p>
    <w:p w:rsidR="00EF3C0D" w:rsidRDefault="00EF3C0D" w:rsidP="00EF3C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циклової комісії_____</w:t>
      </w: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Default="00EF3C0D" w:rsidP="00EF3C0D">
      <w:pPr>
        <w:rPr>
          <w:sz w:val="28"/>
          <w:szCs w:val="28"/>
          <w:lang w:val="uk-UA"/>
        </w:rPr>
      </w:pPr>
    </w:p>
    <w:p w:rsidR="00EF3C0D" w:rsidRPr="00E62EA9" w:rsidRDefault="00EF3C0D" w:rsidP="00EF3C0D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м.Луцьк</w:t>
      </w:r>
      <w:proofErr w:type="spellEnd"/>
      <w:r>
        <w:rPr>
          <w:sz w:val="28"/>
          <w:szCs w:val="28"/>
          <w:lang w:val="uk-UA"/>
        </w:rPr>
        <w:t xml:space="preserve"> 2022</w:t>
      </w:r>
    </w:p>
    <w:p w:rsidR="00EF3C0D" w:rsidRDefault="00EF3C0D">
      <w:pPr>
        <w:rPr>
          <w:lang w:val="uk-UA"/>
        </w:rPr>
      </w:pPr>
    </w:p>
    <w:p w:rsidR="00EF3C0D" w:rsidRPr="00EF3C0D" w:rsidRDefault="00EF3C0D" w:rsidP="00EF3C0D">
      <w:pPr>
        <w:widowControl/>
        <w:autoSpaceDE/>
        <w:autoSpaceDN/>
        <w:adjustRightInd/>
        <w:jc w:val="center"/>
        <w:rPr>
          <w:b/>
          <w:sz w:val="28"/>
          <w:szCs w:val="36"/>
          <w:lang w:val="uk-UA"/>
        </w:rPr>
      </w:pPr>
      <w:r w:rsidRPr="00EF3C0D">
        <w:rPr>
          <w:b/>
          <w:sz w:val="28"/>
          <w:szCs w:val="36"/>
          <w:lang w:val="uk-UA"/>
        </w:rPr>
        <w:lastRenderedPageBreak/>
        <w:t>УКРАЇНСЬКА  МОВА</w:t>
      </w:r>
    </w:p>
    <w:p w:rsidR="00EF3C0D" w:rsidRPr="00EF3C0D" w:rsidRDefault="00EF3C0D" w:rsidP="00EF3C0D">
      <w:pPr>
        <w:widowControl/>
        <w:autoSpaceDE/>
        <w:autoSpaceDN/>
        <w:adjustRightInd/>
        <w:jc w:val="center"/>
        <w:rPr>
          <w:i/>
          <w:sz w:val="28"/>
          <w:szCs w:val="36"/>
          <w:lang w:val="uk-UA"/>
        </w:rPr>
      </w:pPr>
      <w:r w:rsidRPr="00EF3C0D">
        <w:rPr>
          <w:i/>
          <w:sz w:val="28"/>
          <w:szCs w:val="36"/>
          <w:lang w:val="uk-UA"/>
        </w:rPr>
        <w:t xml:space="preserve"> (Відповідно до навчальних програмам, </w:t>
      </w:r>
    </w:p>
    <w:p w:rsidR="00EF3C0D" w:rsidRPr="00EF3C0D" w:rsidRDefault="00EF3C0D" w:rsidP="00EF3C0D">
      <w:pPr>
        <w:widowControl/>
        <w:autoSpaceDE/>
        <w:autoSpaceDN/>
        <w:adjustRightInd/>
        <w:jc w:val="center"/>
        <w:rPr>
          <w:i/>
          <w:sz w:val="28"/>
          <w:szCs w:val="36"/>
          <w:lang w:val="uk-UA"/>
        </w:rPr>
      </w:pPr>
      <w:r w:rsidRPr="00EF3C0D">
        <w:rPr>
          <w:i/>
          <w:sz w:val="28"/>
          <w:szCs w:val="36"/>
          <w:lang w:val="uk-UA"/>
        </w:rPr>
        <w:t xml:space="preserve">затверджених  наказом   МОН   від   </w:t>
      </w:r>
      <w:r w:rsidRPr="00EF3C0D">
        <w:rPr>
          <w:bCs/>
          <w:i/>
          <w:sz w:val="28"/>
          <w:szCs w:val="28"/>
          <w:lang w:val="uk-UA" w:eastAsia="uk-UA"/>
        </w:rPr>
        <w:t>23.10.2017 № 1407</w:t>
      </w:r>
      <w:r w:rsidRPr="00EF3C0D">
        <w:rPr>
          <w:i/>
          <w:sz w:val="28"/>
          <w:szCs w:val="36"/>
          <w:lang w:val="uk-UA"/>
        </w:rPr>
        <w:t>)</w:t>
      </w:r>
    </w:p>
    <w:p w:rsidR="00EF3C0D" w:rsidRPr="00EF3C0D" w:rsidRDefault="00EF3C0D" w:rsidP="00EF3C0D">
      <w:pPr>
        <w:widowControl/>
        <w:autoSpaceDE/>
        <w:autoSpaceDN/>
        <w:adjustRightInd/>
        <w:ind w:firstLine="708"/>
        <w:jc w:val="center"/>
        <w:rPr>
          <w:sz w:val="28"/>
          <w:szCs w:val="32"/>
          <w:lang w:val="uk-UA"/>
        </w:rPr>
      </w:pPr>
      <w:bookmarkStart w:id="0" w:name="_GoBack"/>
      <w:r w:rsidRPr="00EF3C0D">
        <w:rPr>
          <w:b/>
          <w:i/>
          <w:color w:val="000000"/>
          <w:sz w:val="32"/>
          <w:szCs w:val="36"/>
          <w:lang w:val="uk-UA"/>
        </w:rPr>
        <w:t xml:space="preserve"> </w:t>
      </w:r>
      <w:r w:rsidRPr="00EF3C0D">
        <w:rPr>
          <w:sz w:val="28"/>
          <w:szCs w:val="32"/>
          <w:lang w:val="uk-UA"/>
        </w:rPr>
        <w:t>(</w:t>
      </w:r>
      <w:r w:rsidRPr="00EF3C0D">
        <w:rPr>
          <w:sz w:val="28"/>
          <w:szCs w:val="32"/>
          <w:lang w:val="uk-UA"/>
        </w:rPr>
        <w:t xml:space="preserve">35 </w:t>
      </w:r>
      <w:r w:rsidRPr="00EF3C0D">
        <w:rPr>
          <w:sz w:val="28"/>
          <w:szCs w:val="32"/>
          <w:lang w:val="uk-UA"/>
        </w:rPr>
        <w:t>год.)</w:t>
      </w:r>
    </w:p>
    <w:bookmarkEnd w:id="0"/>
    <w:p w:rsidR="00EF3C0D" w:rsidRDefault="00EF3C0D">
      <w:pPr>
        <w:rPr>
          <w:lang w:val="uk-UA"/>
        </w:rPr>
      </w:pPr>
    </w:p>
    <w:p w:rsidR="00EF3C0D" w:rsidRPr="00EF3C0D" w:rsidRDefault="00EF3C0D">
      <w:pPr>
        <w:rPr>
          <w:lang w:val="uk-UA"/>
        </w:rPr>
      </w:pPr>
    </w:p>
    <w:tbl>
      <w:tblPr>
        <w:tblW w:w="10207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593"/>
        <w:gridCol w:w="1986"/>
        <w:gridCol w:w="568"/>
        <w:gridCol w:w="567"/>
        <w:gridCol w:w="6095"/>
      </w:tblGrid>
      <w:tr w:rsidR="002C79F0" w:rsidRPr="00DD010B" w:rsidTr="00EF3C0D">
        <w:trPr>
          <w:trHeight w:val="945"/>
        </w:trPr>
        <w:tc>
          <w:tcPr>
            <w:tcW w:w="39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№</w:t>
            </w:r>
          </w:p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п/</w:t>
            </w:r>
            <w:proofErr w:type="spellStart"/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</w:t>
            </w:r>
            <w:proofErr w:type="spellEnd"/>
          </w:p>
        </w:tc>
        <w:tc>
          <w:tcPr>
            <w:tcW w:w="593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5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10"/>
                <w:sz w:val="22"/>
                <w:szCs w:val="22"/>
                <w:lang w:val="uk-UA"/>
              </w:rPr>
              <w:t>год.</w:t>
            </w:r>
          </w:p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на тему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3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2C79F0" w:rsidRPr="00C4772A" w:rsidRDefault="002C79F0" w:rsidP="00E015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</w:rPr>
              <w:t>г</w:t>
            </w:r>
            <w:r w:rsidRPr="00C4772A">
              <w:rPr>
                <w:b/>
                <w:sz w:val="22"/>
                <w:szCs w:val="22"/>
                <w:lang w:val="uk-UA"/>
              </w:rPr>
              <w:t>од</w:t>
            </w:r>
            <w:r w:rsidRPr="00C4772A">
              <w:rPr>
                <w:b/>
                <w:sz w:val="22"/>
                <w:szCs w:val="22"/>
              </w:rPr>
              <w:t>.</w:t>
            </w:r>
            <w:r w:rsidRPr="00C4772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2C79F0" w:rsidRPr="00C4772A" w:rsidRDefault="002C79F0" w:rsidP="00E015C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на</w:t>
            </w:r>
          </w:p>
          <w:p w:rsidR="002C79F0" w:rsidRPr="00C4772A" w:rsidRDefault="002C79F0" w:rsidP="00E015C9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урок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C79F0" w:rsidRPr="00897CF7" w:rsidRDefault="002C79F0" w:rsidP="00E015C9">
            <w:pPr>
              <w:shd w:val="clear" w:color="auto" w:fill="FFFFFF"/>
              <w:ind w:left="1589"/>
              <w:rPr>
                <w:b/>
                <w:sz w:val="24"/>
                <w:szCs w:val="24"/>
                <w:lang w:val="uk-UA"/>
              </w:rPr>
            </w:pPr>
            <w:r w:rsidRPr="00897CF7">
              <w:rPr>
                <w:b/>
                <w:color w:val="000000"/>
                <w:spacing w:val="1"/>
                <w:sz w:val="24"/>
                <w:szCs w:val="24"/>
                <w:lang w:val="uk-UA"/>
              </w:rPr>
              <w:t>Назва теми уроку</w:t>
            </w:r>
          </w:p>
        </w:tc>
      </w:tr>
      <w:tr w:rsidR="002C79F0" w:rsidRPr="00DD010B" w:rsidTr="00EF3C0D">
        <w:trPr>
          <w:trHeight w:val="287"/>
        </w:trPr>
        <w:tc>
          <w:tcPr>
            <w:tcW w:w="10207" w:type="dxa"/>
            <w:gridSpan w:val="6"/>
            <w:shd w:val="clear" w:color="auto" w:fill="FFFFFF"/>
          </w:tcPr>
          <w:p w:rsidR="002C79F0" w:rsidRPr="00DD010B" w:rsidRDefault="002C79F0" w:rsidP="00E015C9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DD010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 xml:space="preserve">І   к у р с </w:t>
            </w:r>
          </w:p>
        </w:tc>
      </w:tr>
      <w:tr w:rsidR="002C79F0" w:rsidRPr="00DD010B" w:rsidTr="00EF3C0D">
        <w:trPr>
          <w:trHeight w:val="1032"/>
        </w:trPr>
        <w:tc>
          <w:tcPr>
            <w:tcW w:w="398" w:type="dxa"/>
            <w:vMerge w:val="restart"/>
            <w:shd w:val="clear" w:color="auto" w:fill="FFFFFF"/>
          </w:tcPr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2C79F0" w:rsidRPr="003E7DED" w:rsidRDefault="002C79F0" w:rsidP="00E015C9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:rsidR="002C79F0" w:rsidRPr="00F57020" w:rsidRDefault="002C79F0" w:rsidP="00E015C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020">
              <w:rPr>
                <w:b/>
                <w:bCs/>
                <w:sz w:val="28"/>
                <w:szCs w:val="28"/>
                <w:lang w:val="uk-UA"/>
              </w:rPr>
              <w:t>Вступ.</w:t>
            </w:r>
          </w:p>
          <w:p w:rsidR="002C79F0" w:rsidRDefault="002C79F0" w:rsidP="00E015C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Мовна стійкість як ключова риса </w:t>
            </w:r>
            <w:proofErr w:type="spellStart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національномовної</w:t>
            </w:r>
            <w:proofErr w:type="spellEnd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 особистості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="002C79F0" w:rsidRPr="00F57020" w:rsidRDefault="002C79F0" w:rsidP="00E015C9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="002C79F0" w:rsidRPr="00565AB5" w:rsidRDefault="002C79F0" w:rsidP="00E015C9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65AB5">
              <w:rPr>
                <w:b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657518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657518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4B054F">
              <w:rPr>
                <w:rFonts w:eastAsia="Calibri"/>
                <w:sz w:val="24"/>
                <w:szCs w:val="24"/>
              </w:rPr>
              <w:t xml:space="preserve">   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Поняття мовної стійкості. Джерела, що живлять мовну стійкість. </w:t>
            </w:r>
          </w:p>
          <w:p w:rsidR="002C79F0" w:rsidRPr="0090653B" w:rsidRDefault="002C79F0" w:rsidP="00E015C9">
            <w:pPr>
              <w:spacing w:line="240" w:lineRule="exact"/>
              <w:ind w:left="102" w:right="170" w:firstLine="141"/>
              <w:jc w:val="both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8B7691">
              <w:rPr>
                <w:b/>
                <w:i/>
                <w:sz w:val="24"/>
                <w:szCs w:val="24"/>
                <w:lang w:val="uk-UA"/>
              </w:rPr>
              <w:t>Мовленнєва змістова лінія</w:t>
            </w:r>
            <w:r w:rsidRPr="008B769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uk-UA"/>
              </w:rPr>
              <w:t>МЗЛ</w:t>
            </w:r>
            <w:r w:rsidRPr="008B7691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Дискусія на тему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«Чи потрібно бути мовно стійким?».</w:t>
            </w:r>
          </w:p>
        </w:tc>
      </w:tr>
      <w:tr w:rsidR="002C79F0" w:rsidRPr="00DD010B" w:rsidTr="00EF3C0D">
        <w:trPr>
          <w:trHeight w:hRule="exact" w:val="832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CF1136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Засоби мовного вираження промови. Метафора, метонімія, їхня роль у мовленні.</w:t>
            </w:r>
          </w:p>
        </w:tc>
      </w:tr>
      <w:tr w:rsidR="002C79F0" w:rsidRPr="00DD010B" w:rsidTr="00EF3C0D">
        <w:trPr>
          <w:trHeight w:hRule="exact" w:val="572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</w:t>
            </w:r>
            <w:r>
              <w:rPr>
                <w:rFonts w:eastAsia="Calibri"/>
                <w:sz w:val="24"/>
                <w:szCs w:val="24"/>
                <w:lang w:val="uk-UA"/>
              </w:rPr>
              <w:t>(антитеза, градація, повторення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</w:tc>
      </w:tr>
      <w:tr w:rsidR="002C79F0" w:rsidRPr="00DD010B" w:rsidTr="00EF3C0D">
        <w:trPr>
          <w:trHeight w:hRule="exact" w:val="1278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(риторичне запитання, звернення, порівняння).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C1188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Р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озпізнавання тропів і риторичних фігур у реченні та тексті.</w:t>
            </w:r>
          </w:p>
        </w:tc>
      </w:tr>
      <w:tr w:rsidR="002C79F0" w:rsidRPr="00DD010B" w:rsidTr="00EF3C0D">
        <w:trPr>
          <w:trHeight w:hRule="exact" w:val="991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Збагачення тексту й речень тропами й риторичними фігурами.</w:t>
            </w:r>
          </w:p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Написання есе «</w:t>
            </w:r>
            <w:r>
              <w:rPr>
                <w:rFonts w:eastAsia="Calibri"/>
                <w:i/>
                <w:iCs/>
                <w:sz w:val="24"/>
                <w:szCs w:val="24"/>
                <w:lang w:val="uk-UA"/>
              </w:rPr>
              <w:t>Історія одного успіху</w:t>
            </w:r>
            <w:r w:rsidRPr="0090653B">
              <w:rPr>
                <w:rFonts w:eastAsia="Calibri"/>
                <w:i/>
                <w:iCs/>
                <w:sz w:val="24"/>
                <w:szCs w:val="24"/>
                <w:lang w:val="uk-UA"/>
              </w:rPr>
              <w:t>» із використанням троп та риторичних фігур.</w:t>
            </w:r>
          </w:p>
        </w:tc>
      </w:tr>
      <w:tr w:rsidR="002C79F0" w:rsidRPr="00DD010B" w:rsidTr="00EF3C0D">
        <w:trPr>
          <w:trHeight w:hRule="exact" w:val="776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7B3A22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Добір жанрів і текстів для вживання конкретних мовних засобів;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удосконалення тексту мовними засобами.</w:t>
            </w:r>
          </w:p>
          <w:p w:rsidR="002C79F0" w:rsidRPr="007B3A22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</w:rPr>
            </w:pP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C79F0" w:rsidRPr="00DD010B" w:rsidTr="00EF3C0D">
        <w:trPr>
          <w:trHeight w:hRule="exact" w:val="1412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одну із тем:      </w:t>
            </w:r>
          </w:p>
          <w:p w:rsidR="002C79F0" w:rsidRPr="00624399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D6FAD">
              <w:rPr>
                <w:i/>
                <w:sz w:val="24"/>
                <w:szCs w:val="24"/>
                <w:lang w:val="uk-UA"/>
              </w:rPr>
              <w:t>«</w:t>
            </w:r>
            <w:r w:rsidRPr="00AF4A8E">
              <w:rPr>
                <w:i/>
                <w:sz w:val="24"/>
                <w:szCs w:val="24"/>
                <w:lang w:val="uk-UA"/>
              </w:rPr>
              <w:t>Краще жити мріями чи будувати плани й утілювати їх у життя?</w:t>
            </w:r>
            <w:r w:rsidRPr="00AF4A8E">
              <w:rPr>
                <w:rFonts w:eastAsia="Calibri"/>
                <w:i/>
                <w:sz w:val="24"/>
                <w:szCs w:val="24"/>
                <w:lang w:val="uk-UA"/>
              </w:rPr>
              <w:t>»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; 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«Що потріб</w:t>
            </w:r>
            <w:r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но робити, щоб здійснилася мрія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2C79F0" w:rsidRPr="00DD010B" w:rsidTr="00EF3C0D">
        <w:trPr>
          <w:trHeight w:val="684"/>
        </w:trPr>
        <w:tc>
          <w:tcPr>
            <w:tcW w:w="398" w:type="dxa"/>
            <w:vMerge w:val="restart"/>
            <w:shd w:val="clear" w:color="auto" w:fill="FFFFFF"/>
          </w:tcPr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:rsidR="002C79F0" w:rsidRPr="00657518" w:rsidRDefault="002C79F0" w:rsidP="00E015C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C79F0" w:rsidRPr="00657518" w:rsidRDefault="002C79F0" w:rsidP="00E015C9">
            <w:pPr>
              <w:jc w:val="center"/>
              <w:rPr>
                <w:b/>
                <w:sz w:val="24"/>
                <w:szCs w:val="24"/>
                <w:lang w:val="uk-UA" w:eastAsia="ja-JP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2C79F0" w:rsidRPr="00240046" w:rsidRDefault="002C79F0" w:rsidP="00E015C9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Морфологічна</w:t>
            </w:r>
            <w:r w:rsidRPr="00240046">
              <w:rPr>
                <w:b/>
                <w:sz w:val="28"/>
                <w:szCs w:val="28"/>
                <w:lang w:val="uk-UA"/>
              </w:rPr>
              <w:t xml:space="preserve"> норма</w:t>
            </w:r>
          </w:p>
          <w:p w:rsidR="002C79F0" w:rsidRPr="00240046" w:rsidRDefault="002C79F0" w:rsidP="00E015C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  <w:lang w:val="uk-UA"/>
              </w:rPr>
              <w:t>Навчальний диктант.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2818E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818E0">
              <w:rPr>
                <w:rFonts w:eastAsia="Calibri"/>
                <w:sz w:val="24"/>
                <w:szCs w:val="24"/>
                <w:lang w:val="uk-UA"/>
              </w:rPr>
              <w:t>Прикметник. Відмінкові закінчення прикметників.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Прикметники, що перейшли в іменники.</w:t>
            </w:r>
          </w:p>
          <w:p w:rsidR="002C79F0" w:rsidRPr="00531E1B" w:rsidRDefault="002C79F0" w:rsidP="00E015C9">
            <w:pPr>
              <w:widowControl/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Складання письмової розповіді про родину друга (подруги) з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використанням присвійних прикметників.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2C79F0" w:rsidRPr="00984DC4" w:rsidTr="00EF3C0D">
        <w:trPr>
          <w:trHeight w:hRule="exact" w:val="963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Вищий і найвищий ступені порівняння прикметників.</w:t>
            </w:r>
          </w:p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Укладання переліку назв премій, конкурсів, рейтингів з використанням прикметників вищого й найвищого ступенів порівняння.</w:t>
            </w:r>
          </w:p>
        </w:tc>
      </w:tr>
      <w:tr w:rsidR="002C79F0" w:rsidRPr="00984DC4" w:rsidTr="00EF3C0D">
        <w:trPr>
          <w:trHeight w:hRule="exact" w:val="1410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Прислівник. Ступені порівняння.</w:t>
            </w:r>
          </w:p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тексту порівняльної характеристики двох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гаджетів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, фільмів, комп’ютерних програм тощо із використанням прикметників вищого ступеня порівняння.</w:t>
            </w:r>
          </w:p>
        </w:tc>
      </w:tr>
      <w:tr w:rsidR="002C79F0" w:rsidRPr="00984DC4" w:rsidTr="00EF3C0D">
        <w:trPr>
          <w:trHeight w:hRule="exact" w:val="2989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Синонімічні способи вираження різного ступеня ознаки, </w:t>
            </w: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використання прислівників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дуже, вельми, занадто, мало, вкрай, зовсім, особливо, трохи, дещо, злегка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та ін., вживання прикметникових суфіксів і префіксів зі значенням суб’єктивної оцінки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величезний, манюсінький, тонкуватий, завеликий, старенький, предобрий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розповіді про враження від цікавої мандрівки (екскурсії) з використанням прикметників вищого й найвищого ступенів порівняння.</w:t>
            </w:r>
          </w:p>
        </w:tc>
      </w:tr>
      <w:tr w:rsidR="002C79F0" w:rsidRPr="00DD010B" w:rsidTr="00EF3C0D">
        <w:trPr>
          <w:trHeight w:hRule="exact" w:val="706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Усний контрольний переказ</w:t>
            </w:r>
            <w:r w:rsidRPr="0090653B">
              <w:rPr>
                <w:sz w:val="24"/>
                <w:szCs w:val="24"/>
                <w:lang w:val="uk-UA"/>
              </w:rPr>
              <w:t xml:space="preserve"> тексту художнього стилю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із творчим завданням.</w:t>
            </w:r>
          </w:p>
        </w:tc>
      </w:tr>
      <w:tr w:rsidR="002C79F0" w:rsidRPr="00DD010B" w:rsidTr="00EF3C0D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06724F" w:rsidRDefault="002C79F0" w:rsidP="00E015C9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18"/>
                <w:szCs w:val="18"/>
                <w:lang w:val="uk-UA" w:eastAsia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Числівник. Складні випадки узгодження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числівника.</w:t>
            </w:r>
            <w:r>
              <w:rPr>
                <w:rFonts w:ascii="PetersburgCTT-Italic" w:hAnsi="PetersburgCTT-Italic" w:cs="PetersburgCTT-Italic"/>
                <w:i/>
                <w:iCs/>
                <w:sz w:val="18"/>
                <w:szCs w:val="18"/>
                <w:lang w:val="uk-UA" w:eastAsia="uk-UA"/>
              </w:rPr>
              <w:t xml:space="preserve"> </w:t>
            </w:r>
          </w:p>
          <w:p w:rsidR="002C79F0" w:rsidRPr="00CC0D96" w:rsidRDefault="002C79F0" w:rsidP="00E015C9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CC0D96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CC0D96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CC0D96">
              <w:rPr>
                <w:i/>
                <w:iCs/>
                <w:sz w:val="24"/>
                <w:szCs w:val="24"/>
                <w:lang w:val="uk-UA" w:eastAsia="uk-UA"/>
              </w:rPr>
              <w:t xml:space="preserve">Читання й переказування </w:t>
            </w:r>
            <w:r w:rsidRPr="00CC0D96">
              <w:rPr>
                <w:i/>
                <w:sz w:val="24"/>
                <w:szCs w:val="24"/>
                <w:lang w:val="uk-UA" w:eastAsia="uk-UA"/>
              </w:rPr>
              <w:t>текстів з числівниками.</w:t>
            </w:r>
          </w:p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C79F0" w:rsidRPr="00DD010B" w:rsidTr="00EF3C0D">
        <w:trPr>
          <w:trHeight w:hRule="exact" w:val="775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відмінювання числівника.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Позначення дат і часу</w:t>
            </w: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діалогу, що містить запитання і відповіді з числівниками на позначення дат і часу певних подій.</w:t>
            </w:r>
          </w:p>
        </w:tc>
      </w:tr>
      <w:tr w:rsidR="002C79F0" w:rsidRPr="00DD010B" w:rsidTr="00EF3C0D">
        <w:trPr>
          <w:trHeight w:hRule="exact" w:val="1066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Дієслово,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дієслівні форми. Складні випадки словозміни дієслів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. </w:t>
            </w: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речень зі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словозмінами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дієслів </w:t>
            </w:r>
            <w:r w:rsidRPr="0096595B">
              <w:rPr>
                <w:rFonts w:eastAsia="Calibri"/>
                <w:sz w:val="24"/>
                <w:szCs w:val="24"/>
                <w:lang w:val="uk-UA"/>
              </w:rPr>
              <w:t xml:space="preserve">дати, їсти, відповісти, бути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та ін.</w:t>
            </w:r>
          </w:p>
        </w:tc>
      </w:tr>
      <w:tr w:rsidR="002C79F0" w:rsidRPr="00DD010B" w:rsidTr="00EF3C0D">
        <w:trPr>
          <w:trHeight w:hRule="exact" w:val="2272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Паралельні форми вираження наказового способу дієслів 1 та 2 особи множини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ходімо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ходім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візьміте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– візьміть, визначте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визначіть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, підтвердьте –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підтвердіть</w:t>
            </w:r>
            <w:proofErr w:type="spellEnd"/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:rsidR="002C79F0" w:rsidRPr="0090653B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Активні й пасивні дієприкметники.</w:t>
            </w:r>
          </w:p>
          <w:p w:rsidR="002C79F0" w:rsidRPr="001B7976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текстів з метою виправлення помилково вжитих активних та пасивних дієприкметників</w:t>
            </w:r>
          </w:p>
        </w:tc>
      </w:tr>
      <w:tr w:rsidR="002C79F0" w:rsidRPr="00DD010B" w:rsidTr="00EF3C0D">
        <w:trPr>
          <w:trHeight w:hRule="exact" w:val="1286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Контрольна робота № 1</w:t>
            </w:r>
            <w:r w:rsidRPr="0090653B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Практична риторика. Морфологічна норма» </w:t>
            </w:r>
            <w:r w:rsidRPr="0090653B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  <w:tr w:rsidR="002C79F0" w:rsidRPr="00DD010B" w:rsidTr="00EF3C0D">
        <w:trPr>
          <w:trHeight w:hRule="exact" w:val="700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C79F0" w:rsidRPr="0090653B" w:rsidRDefault="002C79F0" w:rsidP="00E015C9">
            <w:pPr>
              <w:spacing w:line="240" w:lineRule="exact"/>
              <w:ind w:firstLine="244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ІІ СЕМЕСТР</w:t>
            </w:r>
          </w:p>
        </w:tc>
      </w:tr>
      <w:tr w:rsidR="002C79F0" w:rsidRPr="00DD010B" w:rsidTr="00EF3C0D">
        <w:trPr>
          <w:trHeight w:hRule="exact" w:val="20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C4772A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0653B" w:rsidRDefault="002C79F0" w:rsidP="00E015C9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C79F0" w:rsidRPr="00DD010B" w:rsidTr="00EF3C0D">
        <w:trPr>
          <w:trHeight w:hRule="exact" w:val="1965"/>
        </w:trPr>
        <w:tc>
          <w:tcPr>
            <w:tcW w:w="398" w:type="dxa"/>
            <w:vMerge w:val="restart"/>
            <w:shd w:val="clear" w:color="auto" w:fill="FFFFFF"/>
          </w:tcPr>
          <w:p w:rsidR="002C79F0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2C79F0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Синтаксична</w:t>
            </w:r>
          </w:p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6108A3">
              <w:rPr>
                <w:b/>
                <w:sz w:val="28"/>
                <w:szCs w:val="28"/>
                <w:lang w:val="uk-UA"/>
              </w:rPr>
              <w:t>норма</w:t>
            </w:r>
          </w:p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081E82" w:rsidRDefault="002C79F0" w:rsidP="00E015C9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81E82">
              <w:rPr>
                <w:rFonts w:eastAsia="Calibri"/>
                <w:sz w:val="24"/>
                <w:szCs w:val="24"/>
                <w:lang w:val="uk-UA"/>
              </w:rPr>
              <w:t>Поняття синтаксичної норми. Синтаксична помилка.</w:t>
            </w:r>
          </w:p>
          <w:p w:rsidR="002C79F0" w:rsidRPr="00E340D9" w:rsidRDefault="002C79F0" w:rsidP="00E015C9">
            <w:pPr>
              <w:spacing w:line="240" w:lineRule="exact"/>
              <w:jc w:val="both"/>
              <w:rPr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Складні випадки синтаксичного узгодження </w:t>
            </w:r>
            <w:r w:rsidRPr="00E340D9">
              <w:rPr>
                <w:sz w:val="24"/>
                <w:szCs w:val="24"/>
                <w:lang w:val="uk-UA"/>
              </w:rPr>
              <w:t>(</w:t>
            </w:r>
            <w:r w:rsidRPr="00E340D9">
              <w:rPr>
                <w:i/>
                <w:sz w:val="24"/>
                <w:szCs w:val="24"/>
                <w:lang w:val="uk-UA"/>
              </w:rPr>
              <w:t>УПА засвідчила; до міста Старий Самбір; у місті Чернівці).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2C79F0" w:rsidRPr="00B5015B" w:rsidRDefault="002C79F0" w:rsidP="00E015C9">
            <w:pPr>
              <w:spacing w:line="240" w:lineRule="exact"/>
              <w:ind w:right="170" w:firstLine="244"/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340D9">
              <w:rPr>
                <w:rFonts w:eastAsia="Calibri"/>
                <w:i/>
                <w:iCs/>
                <w:sz w:val="24"/>
                <w:szCs w:val="24"/>
                <w:lang w:val="uk-UA"/>
              </w:rPr>
              <w:t>Написання есе «Ціннісне ставлення до життя».</w:t>
            </w:r>
          </w:p>
        </w:tc>
      </w:tr>
      <w:tr w:rsidR="002C79F0" w:rsidRPr="00DD010B" w:rsidTr="00EF3C0D">
        <w:trPr>
          <w:trHeight w:hRule="exact" w:val="2545"/>
        </w:trPr>
        <w:tc>
          <w:tcPr>
            <w:tcW w:w="398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06724F" w:rsidRDefault="002C79F0" w:rsidP="00E015C9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</w:pP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Складні випадки і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варіанти синтаксичного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 xml:space="preserve">керування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(відгук про роботу, радіти з перемоги і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радіти перемозі; потреба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в підручниках; не вживати заходів; не викликає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довіри; враження від фільму; командувач військ; багатий на копалини і багатий копалинами; близько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десятої години; переміг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завдяки вам; посіяла біля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хати; за нашими розрахунками).</w:t>
            </w:r>
          </w:p>
          <w:p w:rsidR="002C79F0" w:rsidRPr="00BE13DF" w:rsidRDefault="002C79F0" w:rsidP="00E015C9">
            <w:pPr>
              <w:spacing w:line="240" w:lineRule="exact"/>
              <w:ind w:right="170"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0F324D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тексту та речень.</w:t>
            </w:r>
          </w:p>
        </w:tc>
      </w:tr>
      <w:tr w:rsidR="002C79F0" w:rsidRPr="00DD010B" w:rsidTr="00EF3C0D">
        <w:trPr>
          <w:trHeight w:hRule="exact" w:val="2255"/>
        </w:trPr>
        <w:tc>
          <w:tcPr>
            <w:tcW w:w="398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20-21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2C79F0" w:rsidRPr="008F6651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Уживання прийменників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в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і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на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з географічними назвами і просторовими іменниками. Словосполучення з прийменниками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>по, в(у), при, за, із-за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живання похідних сполучників.</w:t>
            </w:r>
          </w:p>
          <w:p w:rsidR="002C79F0" w:rsidRPr="00BE13DF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Колективне складання розповіді про уявну (віртуальну) мандрівку Україною.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2C79F0" w:rsidRPr="00DD010B" w:rsidTr="00EF3C0D">
        <w:trPr>
          <w:trHeight w:hRule="exact" w:val="1015"/>
        </w:trPr>
        <w:tc>
          <w:tcPr>
            <w:tcW w:w="398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984DC4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984DC4">
              <w:rPr>
                <w:sz w:val="24"/>
                <w:szCs w:val="24"/>
                <w:lang w:eastAsia="uk-UA"/>
              </w:rPr>
              <w:t>Словосполучення</w:t>
            </w:r>
            <w:proofErr w:type="spellEnd"/>
            <w:r w:rsidRPr="00984DC4">
              <w:rPr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84DC4">
              <w:rPr>
                <w:sz w:val="24"/>
                <w:szCs w:val="24"/>
                <w:lang w:eastAsia="uk-UA"/>
              </w:rPr>
              <w:t>прийменником</w:t>
            </w:r>
            <w:proofErr w:type="spellEnd"/>
            <w:r w:rsidRPr="00984DC4">
              <w:rPr>
                <w:sz w:val="24"/>
                <w:szCs w:val="24"/>
                <w:lang w:eastAsia="uk-UA"/>
              </w:rPr>
              <w:t xml:space="preserve"> </w:t>
            </w:r>
            <w:r w:rsidRPr="00984DC4">
              <w:rPr>
                <w:i/>
                <w:iCs/>
                <w:sz w:val="24"/>
                <w:szCs w:val="24"/>
                <w:lang w:eastAsia="uk-UA"/>
              </w:rPr>
              <w:t>по</w:t>
            </w:r>
            <w:r w:rsidRPr="00984DC4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proofErr w:type="gramStart"/>
            <w:r w:rsidRPr="00984DC4">
              <w:rPr>
                <w:i/>
                <w:iCs/>
                <w:sz w:val="24"/>
                <w:szCs w:val="24"/>
                <w:lang w:eastAsia="uk-UA"/>
              </w:rPr>
              <w:t>п</w:t>
            </w:r>
            <w:proofErr w:type="gramEnd"/>
            <w:r w:rsidRPr="00984DC4">
              <w:rPr>
                <w:i/>
                <w:iCs/>
                <w:sz w:val="24"/>
                <w:szCs w:val="24"/>
                <w:lang w:eastAsia="uk-UA"/>
              </w:rPr>
              <w:t>іти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гриби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; по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цей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день;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блукати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по полю;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триватиме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з лютого по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квітень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; кожному по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сувенірові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зауваження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суті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84DC4">
              <w:rPr>
                <w:i/>
                <w:iCs/>
                <w:sz w:val="24"/>
                <w:szCs w:val="24"/>
                <w:lang w:eastAsia="uk-UA"/>
              </w:rPr>
              <w:t>тощо</w:t>
            </w:r>
            <w:proofErr w:type="spellEnd"/>
            <w:r w:rsidRPr="00984DC4">
              <w:rPr>
                <w:i/>
                <w:iCs/>
                <w:sz w:val="24"/>
                <w:szCs w:val="24"/>
                <w:lang w:eastAsia="uk-UA"/>
              </w:rPr>
              <w:t>)</w:t>
            </w:r>
          </w:p>
        </w:tc>
      </w:tr>
      <w:tr w:rsidR="002C79F0" w:rsidRPr="00DD010B" w:rsidTr="00EF3C0D">
        <w:trPr>
          <w:trHeight w:hRule="exact" w:val="989"/>
        </w:trPr>
        <w:tc>
          <w:tcPr>
            <w:tcW w:w="398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BE13DF" w:rsidRDefault="002C79F0" w:rsidP="00E015C9">
            <w:pPr>
              <w:spacing w:line="240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BE13DF">
              <w:rPr>
                <w:b/>
                <w:sz w:val="24"/>
                <w:szCs w:val="24"/>
                <w:lang w:val="uk-UA"/>
              </w:rPr>
              <w:t xml:space="preserve">Усний контрольний діалог. </w:t>
            </w:r>
            <w:r w:rsidRPr="00BE13DF">
              <w:rPr>
                <w:sz w:val="24"/>
                <w:szCs w:val="24"/>
                <w:lang w:val="uk-UA"/>
              </w:rPr>
              <w:t>Складання діалогу «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Культурне середовище – комфортне середовище?»</w:t>
            </w:r>
          </w:p>
        </w:tc>
      </w:tr>
      <w:tr w:rsidR="002C79F0" w:rsidRPr="00DD010B" w:rsidTr="00EF3C0D">
        <w:trPr>
          <w:trHeight w:hRule="exact" w:val="1271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BE13DF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>Варіанти граматичного зв’язку підмета й присудка.</w:t>
            </w:r>
          </w:p>
          <w:p w:rsidR="002C79F0" w:rsidRPr="00BE13DF" w:rsidRDefault="002C79F0" w:rsidP="00E015C9">
            <w:pPr>
              <w:spacing w:line="240" w:lineRule="exac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Написання розповіді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«Зірки українського спорту».</w:t>
            </w:r>
          </w:p>
        </w:tc>
      </w:tr>
      <w:tr w:rsidR="002C79F0" w:rsidRPr="00DD010B" w:rsidTr="00EF3C0D">
        <w:trPr>
          <w:trHeight w:hRule="exact" w:val="1001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BE13DF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про реальну чи віртуальну мандрівку до одного з семи чудес України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</w:tr>
      <w:tr w:rsidR="002C79F0" w:rsidRPr="00DD010B" w:rsidTr="00EF3C0D">
        <w:trPr>
          <w:trHeight w:hRule="exact" w:val="1129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jc w:val="both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Пасивні конструкції з дієсловами на </w:t>
            </w:r>
            <w:r w:rsidRPr="005B32D8">
              <w:rPr>
                <w:rFonts w:eastAsia="Calibri"/>
                <w:b/>
                <w:i/>
                <w:sz w:val="24"/>
                <w:szCs w:val="24"/>
                <w:lang w:val="uk-UA"/>
              </w:rPr>
              <w:t>-ся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. Синтаксичні конструкції з формою на </w:t>
            </w:r>
            <w:proofErr w:type="spellStart"/>
            <w:r w:rsidRPr="005B32D8">
              <w:rPr>
                <w:rFonts w:eastAsia="Calibri"/>
                <w:b/>
                <w:i/>
                <w:sz w:val="24"/>
                <w:szCs w:val="24"/>
                <w:lang w:val="uk-UA"/>
              </w:rPr>
              <w:t>-но</w:t>
            </w:r>
            <w:proofErr w:type="spellEnd"/>
            <w:r w:rsidRPr="005B32D8">
              <w:rPr>
                <w:rFonts w:eastAsia="Calibri"/>
                <w:b/>
                <w:i/>
                <w:sz w:val="24"/>
                <w:szCs w:val="24"/>
                <w:lang w:val="uk-UA"/>
              </w:rPr>
              <w:t>, -то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</w:p>
          <w:p w:rsidR="002C79F0" w:rsidRPr="00BE13DF" w:rsidRDefault="002C79F0" w:rsidP="00E015C9">
            <w:pPr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Складання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особистої програми збереження здорового довкілля.</w:t>
            </w:r>
          </w:p>
        </w:tc>
      </w:tr>
      <w:tr w:rsidR="002C79F0" w:rsidRPr="00DD010B" w:rsidTr="00EF3C0D">
        <w:trPr>
          <w:trHeight w:hRule="exact" w:val="1003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8C0F0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Порядок слів у реченні. </w:t>
            </w:r>
            <w:r>
              <w:rPr>
                <w:rFonts w:eastAsia="Calibri"/>
                <w:sz w:val="24"/>
                <w:szCs w:val="24"/>
                <w:lang w:val="uk-UA"/>
              </w:rPr>
              <w:t>Н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еповні речення.</w:t>
            </w:r>
          </w:p>
          <w:p w:rsidR="002C79F0" w:rsidRPr="00BE13DF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С</w:t>
            </w:r>
            <w:r w:rsidRPr="00E406AE">
              <w:rPr>
                <w:i/>
                <w:sz w:val="24"/>
                <w:szCs w:val="24"/>
                <w:lang w:val="uk-UA"/>
              </w:rPr>
              <w:t>кладання розповіді про можливості для занять спортом у вашому місті (селі)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2C79F0" w:rsidRPr="00DD010B" w:rsidTr="00EF3C0D">
        <w:trPr>
          <w:trHeight w:hRule="exact" w:val="558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widowControl/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Односкладні 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речення.</w:t>
            </w:r>
          </w:p>
          <w:p w:rsidR="002C79F0" w:rsidRPr="006E5C8B" w:rsidRDefault="002C79F0" w:rsidP="00E015C9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6E5C8B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6E5C8B">
              <w:rPr>
                <w:rFonts w:eastAsia="Calibri"/>
                <w:i/>
                <w:sz w:val="24"/>
                <w:szCs w:val="24"/>
                <w:lang w:val="uk-UA"/>
              </w:rPr>
              <w:t xml:space="preserve"> В</w:t>
            </w:r>
            <w:r w:rsidRPr="006E5C8B">
              <w:rPr>
                <w:i/>
                <w:iCs/>
                <w:sz w:val="24"/>
                <w:szCs w:val="24"/>
                <w:lang w:val="uk-UA" w:eastAsia="uk-UA"/>
              </w:rPr>
              <w:t xml:space="preserve">исловлення </w:t>
            </w:r>
            <w:r w:rsidRPr="006E5C8B">
              <w:rPr>
                <w:i/>
                <w:sz w:val="24"/>
                <w:szCs w:val="24"/>
                <w:lang w:val="uk-UA" w:eastAsia="uk-UA"/>
              </w:rPr>
              <w:t>захоплення красою природи в улюблену пору року</w:t>
            </w:r>
            <w:r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</w:tr>
      <w:tr w:rsidR="002C79F0" w:rsidRPr="00DD010B" w:rsidTr="00EF3C0D">
        <w:trPr>
          <w:trHeight w:hRule="exact" w:val="981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29-30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8C0F0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2C79F0" w:rsidRPr="008B1199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>Прості ускладнені речення.</w:t>
            </w:r>
          </w:p>
          <w:p w:rsidR="002C79F0" w:rsidRPr="00735B8E" w:rsidRDefault="002C79F0" w:rsidP="00E015C9">
            <w:pPr>
              <w:spacing w:line="240" w:lineRule="exact"/>
              <w:ind w:firstLine="244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Складання гасел уболівальників на підтримку улюбленої команди.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 xml:space="preserve">Висловлення захоплення наполегливістю й досягненнями українських </w:t>
            </w:r>
            <w:proofErr w:type="spellStart"/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параолімпійців</w:t>
            </w:r>
            <w:proofErr w:type="spellEnd"/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</w:p>
        </w:tc>
      </w:tr>
      <w:tr w:rsidR="002C79F0" w:rsidRPr="00DD010B" w:rsidTr="00EF3C0D">
        <w:trPr>
          <w:trHeight w:hRule="exact" w:val="980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8B1199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>Прості ускладнені речення.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Тренувальні вправи.</w:t>
            </w:r>
          </w:p>
          <w:p w:rsidR="002C79F0" w:rsidRPr="00735B8E" w:rsidRDefault="002C79F0" w:rsidP="00E015C9">
            <w:pPr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Ускладнення простих речень порівняльними зворотами і звертаннями.</w:t>
            </w: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2C79F0" w:rsidRPr="00DD010B" w:rsidTr="00EF3C0D">
        <w:trPr>
          <w:trHeight w:hRule="exact" w:val="994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Правила побудови складних речень. </w:t>
            </w:r>
          </w:p>
          <w:p w:rsidR="002C79F0" w:rsidRPr="008B1199" w:rsidRDefault="002C79F0" w:rsidP="00E015C9">
            <w:pPr>
              <w:spacing w:line="240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Написання листа другові (подрузі) з іншої країни про спортивну подію у твоєму місті.</w:t>
            </w:r>
          </w:p>
        </w:tc>
      </w:tr>
      <w:tr w:rsidR="002C79F0" w:rsidRPr="00DD010B" w:rsidTr="00EF3C0D">
        <w:trPr>
          <w:trHeight w:hRule="exact" w:val="898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5015B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E91C2D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E91C2D">
              <w:rPr>
                <w:rFonts w:eastAsia="Calibri"/>
                <w:sz w:val="24"/>
                <w:szCs w:val="24"/>
                <w:lang w:val="uk-UA"/>
              </w:rPr>
              <w:t>Логі</w:t>
            </w:r>
            <w:r>
              <w:rPr>
                <w:rFonts w:eastAsia="Calibri"/>
                <w:sz w:val="24"/>
                <w:szCs w:val="24"/>
                <w:lang w:val="uk-UA"/>
              </w:rPr>
              <w:t>чні помилки в складних реченнях</w:t>
            </w:r>
            <w:r w:rsidRPr="00E91C2D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  <w:p w:rsidR="002C79F0" w:rsidRPr="00735B8E" w:rsidRDefault="002C79F0" w:rsidP="00E015C9">
            <w:pPr>
              <w:spacing w:line="240" w:lineRule="exact"/>
              <w:ind w:firstLine="244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91C2D">
              <w:rPr>
                <w:rFonts w:eastAsia="Calibri"/>
                <w:i/>
                <w:sz w:val="24"/>
                <w:szCs w:val="24"/>
                <w:lang w:val="uk-UA"/>
              </w:rPr>
              <w:t>Висловлення пропозиції</w:t>
            </w:r>
            <w:r w:rsidRPr="00E91C2D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E91C2D">
              <w:rPr>
                <w:rFonts w:eastAsia="Calibri"/>
                <w:i/>
                <w:sz w:val="24"/>
                <w:szCs w:val="24"/>
                <w:lang w:val="uk-UA"/>
              </w:rPr>
              <w:t>допомогти літній людині.</w:t>
            </w:r>
          </w:p>
        </w:tc>
      </w:tr>
      <w:tr w:rsidR="002C79F0" w:rsidRPr="00DD010B" w:rsidTr="00EF3C0D">
        <w:trPr>
          <w:trHeight w:hRule="exact" w:val="571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52078E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>Контрольна робота № 2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  <w:tr w:rsidR="002C79F0" w:rsidRPr="00DD010B" w:rsidTr="00EF3C0D">
        <w:trPr>
          <w:trHeight w:hRule="exact" w:val="564"/>
        </w:trPr>
        <w:tc>
          <w:tcPr>
            <w:tcW w:w="398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1354BE" w:rsidRDefault="002C79F0" w:rsidP="00E015C9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AB303D" w:rsidRDefault="002C79F0" w:rsidP="00E015C9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C79F0" w:rsidRPr="00BF0876" w:rsidRDefault="002C79F0" w:rsidP="00E015C9">
            <w:pPr>
              <w:jc w:val="center"/>
              <w:rPr>
                <w:color w:val="000000"/>
                <w:spacing w:val="5"/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2C79F0" w:rsidRPr="008B1199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735B8E">
              <w:rPr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Аналіз контрольної роботи. </w:t>
            </w:r>
            <w:r w:rsidRPr="00735B8E">
              <w:rPr>
                <w:sz w:val="24"/>
                <w:szCs w:val="24"/>
                <w:lang w:val="uk-UA"/>
              </w:rPr>
              <w:t xml:space="preserve">Підсумковий урок </w:t>
            </w:r>
          </w:p>
        </w:tc>
      </w:tr>
      <w:tr w:rsidR="002C79F0" w:rsidRPr="00DD010B" w:rsidTr="00EF3C0D">
        <w:trPr>
          <w:trHeight w:val="214"/>
        </w:trPr>
        <w:tc>
          <w:tcPr>
            <w:tcW w:w="398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2C79F0" w:rsidRPr="002513F9" w:rsidRDefault="002C79F0" w:rsidP="00E015C9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C79F0" w:rsidRPr="0052078E" w:rsidRDefault="002C79F0" w:rsidP="00E015C9">
            <w:pPr>
              <w:spacing w:line="240" w:lineRule="exact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C79F0" w:rsidRPr="00DD010B" w:rsidTr="00EF3C0D">
        <w:trPr>
          <w:trHeight w:hRule="exact" w:val="281"/>
        </w:trPr>
        <w:tc>
          <w:tcPr>
            <w:tcW w:w="10207" w:type="dxa"/>
            <w:gridSpan w:val="6"/>
            <w:shd w:val="clear" w:color="auto" w:fill="FFFFFF"/>
          </w:tcPr>
          <w:p w:rsidR="002C79F0" w:rsidRPr="00735B8E" w:rsidRDefault="002C79F0" w:rsidP="00E015C9">
            <w:pPr>
              <w:spacing w:line="240" w:lineRule="exact"/>
              <w:jc w:val="center"/>
              <w:rPr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uk-UA"/>
              </w:rPr>
              <w:t>35</w:t>
            </w:r>
            <w:r w:rsidRPr="00B838B4">
              <w:rPr>
                <w:rFonts w:ascii="Verdana" w:hAnsi="Verdana" w:cs="Arial"/>
                <w:b/>
                <w:sz w:val="24"/>
                <w:szCs w:val="24"/>
                <w:lang w:val="uk-UA"/>
              </w:rPr>
              <w:t xml:space="preserve"> годин</w:t>
            </w:r>
          </w:p>
        </w:tc>
      </w:tr>
    </w:tbl>
    <w:p w:rsidR="001059A8" w:rsidRDefault="001059A8"/>
    <w:sectPr w:rsidR="001059A8" w:rsidSect="002C79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F0"/>
    <w:rsid w:val="001059A8"/>
    <w:rsid w:val="002C79F0"/>
    <w:rsid w:val="00934D60"/>
    <w:rsid w:val="00984DC4"/>
    <w:rsid w:val="00E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2022-09-21T22:10:00Z</dcterms:created>
  <dcterms:modified xsi:type="dcterms:W3CDTF">2022-09-21T22:10:00Z</dcterms:modified>
</cp:coreProperties>
</file>