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83" w:rsidRDefault="00A15983" w:rsidP="000B396C">
      <w:pPr>
        <w:pStyle w:val="a3"/>
        <w:shd w:val="clear" w:color="auto" w:fill="FEFEFE"/>
        <w:spacing w:after="0"/>
        <w:ind w:right="-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 13. </w:t>
      </w:r>
      <w:r w:rsidR="00A13F2D">
        <w:rPr>
          <w:b/>
          <w:sz w:val="28"/>
          <w:szCs w:val="28"/>
          <w:lang w:val="uk-UA"/>
        </w:rPr>
        <w:t>Економічні витрати</w:t>
      </w:r>
    </w:p>
    <w:p w:rsidR="00A13F2D" w:rsidRPr="00A13F2D" w:rsidRDefault="00AE5D12" w:rsidP="00A13F2D">
      <w:pPr>
        <w:pStyle w:val="a3"/>
        <w:numPr>
          <w:ilvl w:val="0"/>
          <w:numId w:val="1"/>
        </w:numPr>
        <w:shd w:val="clear" w:color="auto" w:fill="FEFEFE"/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витрат</w:t>
      </w:r>
      <w:r w:rsidR="00A13F2D" w:rsidRPr="00A13F2D">
        <w:rPr>
          <w:sz w:val="28"/>
          <w:szCs w:val="28"/>
          <w:lang w:val="uk-UA"/>
        </w:rPr>
        <w:t>: бухгалтерський та економічний підходи</w:t>
      </w:r>
    </w:p>
    <w:p w:rsidR="00A13F2D" w:rsidRPr="00A13F2D" w:rsidRDefault="00A13F2D" w:rsidP="00A13F2D">
      <w:pPr>
        <w:pStyle w:val="a3"/>
        <w:numPr>
          <w:ilvl w:val="0"/>
          <w:numId w:val="1"/>
        </w:numPr>
        <w:shd w:val="clear" w:color="auto" w:fill="FEFEFE"/>
        <w:spacing w:after="0"/>
        <w:ind w:right="-1"/>
        <w:jc w:val="both"/>
        <w:rPr>
          <w:sz w:val="28"/>
          <w:szCs w:val="28"/>
          <w:lang w:val="uk-UA"/>
        </w:rPr>
      </w:pPr>
      <w:r w:rsidRPr="00A13F2D">
        <w:rPr>
          <w:sz w:val="28"/>
          <w:szCs w:val="28"/>
          <w:lang w:val="uk-UA"/>
        </w:rPr>
        <w:t>Короткостроковий період та види витрат</w:t>
      </w:r>
    </w:p>
    <w:p w:rsidR="00A13F2D" w:rsidRDefault="00A13F2D" w:rsidP="00A13F2D">
      <w:pPr>
        <w:pStyle w:val="a3"/>
        <w:shd w:val="clear" w:color="auto" w:fill="FEFEFE"/>
        <w:spacing w:before="0" w:beforeAutospacing="0" w:after="0" w:afterAutospacing="0"/>
        <w:ind w:left="927"/>
        <w:jc w:val="both"/>
        <w:rPr>
          <w:sz w:val="28"/>
          <w:szCs w:val="28"/>
          <w:lang w:val="uk-UA"/>
        </w:rPr>
      </w:pPr>
    </w:p>
    <w:p w:rsidR="000B396C" w:rsidRPr="00BC2176" w:rsidRDefault="000B396C" w:rsidP="00A13F2D">
      <w:pPr>
        <w:pStyle w:val="a3"/>
        <w:numPr>
          <w:ilvl w:val="0"/>
          <w:numId w:val="2"/>
        </w:numPr>
        <w:shd w:val="clear" w:color="auto" w:fill="FEFEFE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BC2176">
        <w:rPr>
          <w:sz w:val="28"/>
          <w:szCs w:val="28"/>
          <w:lang w:val="uk-UA"/>
        </w:rPr>
        <w:t xml:space="preserve">Під  </w:t>
      </w:r>
      <w:r w:rsidRPr="00BC2176">
        <w:rPr>
          <w:i/>
          <w:sz w:val="28"/>
          <w:szCs w:val="28"/>
          <w:u w:val="single"/>
          <w:lang w:val="uk-UA"/>
        </w:rPr>
        <w:t>витратами  розуміється</w:t>
      </w:r>
      <w:r w:rsidRPr="00BC2176">
        <w:rPr>
          <w:sz w:val="28"/>
          <w:szCs w:val="28"/>
          <w:lang w:val="uk-UA"/>
        </w:rPr>
        <w:t xml:space="preserve">  вартість  усіх  використовуваних  ресурсів,  необхідних  для  випуску  визначеного  обсягу продукції. Такий погляд на витрати відбиває фактичний стан справ  на  підприємстві  і  тому  використовується  як  вихідне посилання  в  теорії  і  практиці  бухгалтерського  обліку.  Це  цілком  виправдано, оскільки головним завданням бухгалтерії є відбиття саме фактичного руху товарно-матеріальних цінностей на підприємстві.</w:t>
      </w:r>
    </w:p>
    <w:p w:rsidR="000B396C" w:rsidRDefault="000B396C" w:rsidP="00A13F2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C2176">
        <w:rPr>
          <w:sz w:val="28"/>
          <w:szCs w:val="28"/>
          <w:lang w:val="uk-UA"/>
        </w:rPr>
        <w:t>Проте, з погляду економіста, такого бухгалтерсько</w:t>
      </w:r>
      <w:r>
        <w:rPr>
          <w:sz w:val="28"/>
          <w:szCs w:val="28"/>
          <w:lang w:val="uk-UA"/>
        </w:rPr>
        <w:t>го підходу явно недостат</w:t>
      </w:r>
      <w:r w:rsidRPr="00BC2176">
        <w:rPr>
          <w:sz w:val="28"/>
          <w:szCs w:val="28"/>
          <w:lang w:val="uk-UA"/>
        </w:rPr>
        <w:t>ньо. Адже важливо не тільки знати фактично</w:t>
      </w:r>
      <w:r>
        <w:rPr>
          <w:sz w:val="28"/>
          <w:szCs w:val="28"/>
          <w:lang w:val="uk-UA"/>
        </w:rPr>
        <w:t xml:space="preserve"> витрачені на виробництво проду</w:t>
      </w:r>
      <w:r w:rsidRPr="00BC2176">
        <w:rPr>
          <w:sz w:val="28"/>
          <w:szCs w:val="28"/>
          <w:lang w:val="uk-UA"/>
        </w:rPr>
        <w:t>кції ресурси, а й оцінити можливі наслідки п</w:t>
      </w:r>
      <w:r>
        <w:rPr>
          <w:sz w:val="28"/>
          <w:szCs w:val="28"/>
          <w:lang w:val="uk-UA"/>
        </w:rPr>
        <w:t>рийняття тих або інших управлін</w:t>
      </w:r>
      <w:r w:rsidRPr="00BC2176">
        <w:rPr>
          <w:sz w:val="28"/>
          <w:szCs w:val="28"/>
          <w:lang w:val="uk-UA"/>
        </w:rPr>
        <w:t>ських  рішень.  Розглянемо  такий  приклад.  Припустимо,  стало  відомо,  що</w:t>
      </w:r>
      <w:r>
        <w:rPr>
          <w:sz w:val="28"/>
          <w:szCs w:val="28"/>
          <w:lang w:val="uk-UA"/>
        </w:rPr>
        <w:t xml:space="preserve"> </w:t>
      </w:r>
      <w:r w:rsidRPr="00BC2176">
        <w:rPr>
          <w:sz w:val="28"/>
          <w:szCs w:val="28"/>
          <w:lang w:val="uk-UA"/>
        </w:rPr>
        <w:t>матеріал, з якого виробляється продукція, у на</w:t>
      </w:r>
      <w:r>
        <w:rPr>
          <w:sz w:val="28"/>
          <w:szCs w:val="28"/>
          <w:lang w:val="uk-UA"/>
        </w:rPr>
        <w:t>ступному плановому періоді істо</w:t>
      </w:r>
      <w:r w:rsidRPr="00BC2176">
        <w:rPr>
          <w:sz w:val="28"/>
          <w:szCs w:val="28"/>
          <w:lang w:val="uk-UA"/>
        </w:rPr>
        <w:t>тно подорожчає. Природною реакцією на так</w:t>
      </w:r>
      <w:r>
        <w:rPr>
          <w:sz w:val="28"/>
          <w:szCs w:val="28"/>
          <w:lang w:val="uk-UA"/>
        </w:rPr>
        <w:t>у інформацію буде рішення вироб</w:t>
      </w:r>
      <w:r w:rsidRPr="00BC2176">
        <w:rPr>
          <w:sz w:val="28"/>
          <w:szCs w:val="28"/>
          <w:lang w:val="uk-UA"/>
        </w:rPr>
        <w:t xml:space="preserve">ничого менеджера про збільшення його </w:t>
      </w:r>
      <w:proofErr w:type="spellStart"/>
      <w:r w:rsidRPr="00BC2176">
        <w:rPr>
          <w:sz w:val="28"/>
          <w:szCs w:val="28"/>
          <w:lang w:val="uk-UA"/>
        </w:rPr>
        <w:t>закупівель</w:t>
      </w:r>
      <w:proofErr w:type="spellEnd"/>
      <w:r w:rsidRPr="00BC2176">
        <w:rPr>
          <w:sz w:val="28"/>
          <w:szCs w:val="28"/>
          <w:lang w:val="uk-UA"/>
        </w:rPr>
        <w:t xml:space="preserve"> у даному періоді. Але якщо</w:t>
      </w:r>
      <w:r>
        <w:rPr>
          <w:sz w:val="28"/>
          <w:szCs w:val="28"/>
          <w:lang w:val="uk-UA"/>
        </w:rPr>
        <w:t xml:space="preserve"> </w:t>
      </w:r>
      <w:r w:rsidRPr="00BC2176">
        <w:rPr>
          <w:sz w:val="28"/>
          <w:szCs w:val="28"/>
          <w:lang w:val="uk-UA"/>
        </w:rPr>
        <w:t>цей  ресурс,  всупереч прогнозованій  оцінці,  не  подорожчав,  а  подешевшав,  то</w:t>
      </w:r>
      <w:r>
        <w:rPr>
          <w:sz w:val="28"/>
          <w:szCs w:val="28"/>
          <w:lang w:val="uk-UA"/>
        </w:rPr>
        <w:t xml:space="preserve"> </w:t>
      </w:r>
      <w:r w:rsidRPr="00BC2176">
        <w:rPr>
          <w:sz w:val="28"/>
          <w:szCs w:val="28"/>
          <w:lang w:val="uk-UA"/>
        </w:rPr>
        <w:t>стане зрозумілим, що управлінське рішення н</w:t>
      </w:r>
      <w:r>
        <w:rPr>
          <w:sz w:val="28"/>
          <w:szCs w:val="28"/>
          <w:lang w:val="uk-UA"/>
        </w:rPr>
        <w:t>е було оптимальним. З’ясуємо чо</w:t>
      </w:r>
      <w:r w:rsidRPr="00BC2176">
        <w:rPr>
          <w:sz w:val="28"/>
          <w:szCs w:val="28"/>
          <w:lang w:val="uk-UA"/>
        </w:rPr>
        <w:t>му?  Щоб  відповісти  на  це  запитання,  необхідно  пригадати  фундаментальну</w:t>
      </w:r>
      <w:r>
        <w:rPr>
          <w:sz w:val="28"/>
          <w:szCs w:val="28"/>
          <w:lang w:val="uk-UA"/>
        </w:rPr>
        <w:t xml:space="preserve"> </w:t>
      </w:r>
      <w:r w:rsidRPr="00BC2176">
        <w:rPr>
          <w:sz w:val="28"/>
          <w:szCs w:val="28"/>
          <w:lang w:val="uk-UA"/>
        </w:rPr>
        <w:t>особливість прийняття рішень будь-яким суб’єкто</w:t>
      </w:r>
      <w:r>
        <w:rPr>
          <w:sz w:val="28"/>
          <w:szCs w:val="28"/>
          <w:lang w:val="uk-UA"/>
        </w:rPr>
        <w:t>м економічних відносин: рі</w:t>
      </w:r>
      <w:r w:rsidRPr="00BC2176">
        <w:rPr>
          <w:sz w:val="28"/>
          <w:szCs w:val="28"/>
          <w:lang w:val="uk-UA"/>
        </w:rPr>
        <w:t>шення приймаються в умовах обмеженості ресурсів і наявності альтернативних</w:t>
      </w:r>
      <w:r>
        <w:rPr>
          <w:sz w:val="28"/>
          <w:szCs w:val="28"/>
          <w:lang w:val="uk-UA"/>
        </w:rPr>
        <w:t xml:space="preserve"> </w:t>
      </w:r>
      <w:r w:rsidRPr="00BC2176">
        <w:rPr>
          <w:sz w:val="28"/>
          <w:szCs w:val="28"/>
          <w:lang w:val="uk-UA"/>
        </w:rPr>
        <w:t>способів їх використання.</w:t>
      </w:r>
    </w:p>
    <w:p w:rsidR="000B396C" w:rsidRDefault="000B396C" w:rsidP="00A13F2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50A9">
        <w:rPr>
          <w:sz w:val="28"/>
          <w:szCs w:val="28"/>
          <w:lang w:val="uk-UA"/>
        </w:rPr>
        <w:t>У сучасній теорії ринкової економіки утверд</w:t>
      </w:r>
      <w:r>
        <w:rPr>
          <w:sz w:val="28"/>
          <w:szCs w:val="28"/>
          <w:lang w:val="uk-UA"/>
        </w:rPr>
        <w:t>илося таке розуміння витрат ви</w:t>
      </w:r>
      <w:r w:rsidRPr="000F50A9">
        <w:rPr>
          <w:sz w:val="28"/>
          <w:szCs w:val="28"/>
          <w:lang w:val="uk-UA"/>
        </w:rPr>
        <w:t>робництва: витрати виробництва товару А з використанн</w:t>
      </w:r>
      <w:r>
        <w:rPr>
          <w:sz w:val="28"/>
          <w:szCs w:val="28"/>
          <w:lang w:val="uk-UA"/>
        </w:rPr>
        <w:t>ям ресурсу Х визнача</w:t>
      </w:r>
      <w:r w:rsidRPr="000F50A9">
        <w:rPr>
          <w:sz w:val="28"/>
          <w:szCs w:val="28"/>
          <w:lang w:val="uk-UA"/>
        </w:rPr>
        <w:t>ються втраченою можливістю зробити за допомогою цього ж ресурсу товар В.</w:t>
      </w:r>
      <w:r>
        <w:rPr>
          <w:sz w:val="28"/>
          <w:szCs w:val="28"/>
          <w:lang w:val="uk-UA"/>
        </w:rPr>
        <w:t xml:space="preserve"> </w:t>
      </w:r>
      <w:r w:rsidRPr="000F50A9">
        <w:rPr>
          <w:sz w:val="28"/>
          <w:szCs w:val="28"/>
          <w:lang w:val="uk-UA"/>
        </w:rPr>
        <w:t xml:space="preserve">Адже  </w:t>
      </w:r>
      <w:r w:rsidRPr="000F50A9">
        <w:rPr>
          <w:i/>
          <w:sz w:val="28"/>
          <w:szCs w:val="28"/>
          <w:lang w:val="uk-UA"/>
        </w:rPr>
        <w:t>якщо  обмежений  ресурс  Х</w:t>
      </w:r>
      <w:r w:rsidRPr="000F50A9">
        <w:rPr>
          <w:sz w:val="28"/>
          <w:szCs w:val="28"/>
          <w:lang w:val="uk-UA"/>
        </w:rPr>
        <w:t xml:space="preserve">  </w:t>
      </w:r>
      <w:r w:rsidRPr="000F50A9">
        <w:rPr>
          <w:i/>
          <w:sz w:val="28"/>
          <w:szCs w:val="28"/>
          <w:lang w:val="uk-UA"/>
        </w:rPr>
        <w:t>може  бути</w:t>
      </w:r>
      <w:r w:rsidRPr="000F50A9">
        <w:rPr>
          <w:sz w:val="28"/>
          <w:szCs w:val="28"/>
          <w:lang w:val="uk-UA"/>
        </w:rPr>
        <w:t xml:space="preserve">  альтернативно  </w:t>
      </w:r>
      <w:r w:rsidRPr="000F50A9">
        <w:rPr>
          <w:i/>
          <w:sz w:val="28"/>
          <w:szCs w:val="28"/>
          <w:lang w:val="uk-UA"/>
        </w:rPr>
        <w:t>використаний  для виробництва багатьох товарів</w:t>
      </w:r>
      <w:r w:rsidRPr="000F50A9">
        <w:rPr>
          <w:sz w:val="28"/>
          <w:szCs w:val="28"/>
          <w:lang w:val="uk-UA"/>
        </w:rPr>
        <w:t>, то серед цих можливостей можна  знайти  таку,</w:t>
      </w:r>
      <w:r>
        <w:rPr>
          <w:sz w:val="28"/>
          <w:szCs w:val="28"/>
          <w:lang w:val="uk-UA"/>
        </w:rPr>
        <w:t xml:space="preserve"> </w:t>
      </w:r>
      <w:r w:rsidRPr="000F50A9">
        <w:rPr>
          <w:sz w:val="28"/>
          <w:szCs w:val="28"/>
          <w:lang w:val="uk-UA"/>
        </w:rPr>
        <w:t>коли ресурс дає максимальну віддачу, тобто використовується щонайкраще.</w:t>
      </w:r>
    </w:p>
    <w:p w:rsidR="000B396C" w:rsidRPr="000F50A9" w:rsidRDefault="000B396C" w:rsidP="00A13F2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i/>
          <w:sz w:val="28"/>
          <w:szCs w:val="28"/>
          <w:lang w:val="uk-UA"/>
        </w:rPr>
      </w:pPr>
      <w:r w:rsidRPr="000F50A9">
        <w:rPr>
          <w:sz w:val="28"/>
          <w:szCs w:val="28"/>
          <w:lang w:val="uk-UA"/>
        </w:rPr>
        <w:t xml:space="preserve">Витрати на використання будь-якого ресурсу, розраховані з погляду </w:t>
      </w:r>
      <w:proofErr w:type="spellStart"/>
      <w:r w:rsidRPr="000F50A9">
        <w:rPr>
          <w:sz w:val="28"/>
          <w:szCs w:val="28"/>
          <w:lang w:val="uk-UA"/>
        </w:rPr>
        <w:t>вигоди,що</w:t>
      </w:r>
      <w:proofErr w:type="spellEnd"/>
      <w:r w:rsidRPr="000F50A9">
        <w:rPr>
          <w:sz w:val="28"/>
          <w:szCs w:val="28"/>
          <w:lang w:val="uk-UA"/>
        </w:rPr>
        <w:t xml:space="preserve"> «втрачена» через невикористання цього ресурсу найкращим альтернативним</w:t>
      </w:r>
      <w:r>
        <w:rPr>
          <w:sz w:val="28"/>
          <w:szCs w:val="28"/>
          <w:lang w:val="uk-UA"/>
        </w:rPr>
        <w:t xml:space="preserve"> </w:t>
      </w:r>
      <w:r w:rsidRPr="000F50A9">
        <w:rPr>
          <w:sz w:val="28"/>
          <w:szCs w:val="28"/>
          <w:lang w:val="uk-UA"/>
        </w:rPr>
        <w:t>шляхом, називаються економічними витратами</w:t>
      </w:r>
      <w:r>
        <w:rPr>
          <w:sz w:val="28"/>
          <w:szCs w:val="28"/>
          <w:lang w:val="uk-UA"/>
        </w:rPr>
        <w:t>, витратами втрачених можливо</w:t>
      </w:r>
      <w:r w:rsidRPr="000F50A9">
        <w:rPr>
          <w:sz w:val="28"/>
          <w:szCs w:val="28"/>
          <w:lang w:val="uk-UA"/>
        </w:rPr>
        <w:t xml:space="preserve">стей, або альтернативною вартістю, </w:t>
      </w:r>
      <w:r w:rsidRPr="000F50A9">
        <w:rPr>
          <w:i/>
          <w:sz w:val="28"/>
          <w:szCs w:val="28"/>
          <w:lang w:val="uk-UA"/>
        </w:rPr>
        <w:t>або альтернативними витратами.</w:t>
      </w:r>
    </w:p>
    <w:p w:rsidR="000B396C" w:rsidRPr="000F50A9" w:rsidRDefault="000B396C" w:rsidP="00A13F2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576F6C">
        <w:rPr>
          <w:i/>
          <w:sz w:val="28"/>
          <w:szCs w:val="28"/>
          <w:u w:val="single"/>
          <w:lang w:val="uk-UA"/>
        </w:rPr>
        <w:t>Альтернативні витрати</w:t>
      </w:r>
      <w:r w:rsidRPr="000F50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відображають цінність найкращо</w:t>
      </w:r>
      <w:r w:rsidRPr="000F50A9">
        <w:rPr>
          <w:sz w:val="28"/>
          <w:szCs w:val="28"/>
          <w:lang w:val="uk-UA"/>
        </w:rPr>
        <w:t>го з альтернативних варіанті</w:t>
      </w:r>
      <w:r>
        <w:rPr>
          <w:sz w:val="28"/>
          <w:szCs w:val="28"/>
          <w:lang w:val="uk-UA"/>
        </w:rPr>
        <w:t xml:space="preserve">в застосування певного ресурсу, </w:t>
      </w:r>
      <w:r w:rsidRPr="000F50A9">
        <w:rPr>
          <w:sz w:val="28"/>
          <w:szCs w:val="28"/>
          <w:lang w:val="uk-UA"/>
        </w:rPr>
        <w:t>від  якого  довелось  відмовитись  при  економічному  виборі.</w:t>
      </w:r>
    </w:p>
    <w:p w:rsidR="000B396C" w:rsidRPr="00BC2176" w:rsidRDefault="000B396C" w:rsidP="00A13F2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0F50A9">
        <w:rPr>
          <w:sz w:val="28"/>
          <w:szCs w:val="28"/>
          <w:lang w:val="uk-UA"/>
        </w:rPr>
        <w:t>У складі альтернативних витрат виділяють явні та неявні витрати.</w:t>
      </w:r>
      <w:r w:rsidRPr="000F50A9">
        <w:rPr>
          <w:sz w:val="28"/>
          <w:szCs w:val="28"/>
          <w:lang w:val="uk-UA"/>
        </w:rPr>
        <w:cr/>
      </w:r>
    </w:p>
    <w:p w:rsidR="000B396C" w:rsidRPr="00520282" w:rsidRDefault="000B396C" w:rsidP="00A13F2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b/>
          <w:sz w:val="28"/>
          <w:szCs w:val="28"/>
          <w:lang w:val="uk-UA"/>
        </w:rPr>
      </w:pPr>
      <w:r w:rsidRPr="0014594A">
        <w:rPr>
          <w:sz w:val="28"/>
          <w:szCs w:val="28"/>
          <w:lang w:val="uk-UA"/>
        </w:rPr>
        <w:lastRenderedPageBreak/>
        <w:t xml:space="preserve">Витрати  фірми  бувають  </w:t>
      </w:r>
      <w:r w:rsidRPr="00520282">
        <w:rPr>
          <w:i/>
          <w:sz w:val="28"/>
          <w:szCs w:val="28"/>
          <w:u w:val="single"/>
          <w:lang w:val="uk-UA"/>
        </w:rPr>
        <w:t>зовнішніми  (явними)  і  внутрішніми (неявними).</w:t>
      </w:r>
      <w:r w:rsidRPr="0014594A">
        <w:rPr>
          <w:sz w:val="28"/>
          <w:szCs w:val="28"/>
          <w:lang w:val="uk-UA"/>
        </w:rPr>
        <w:t xml:space="preserve">  До  зовнішніх  витрат  (</w:t>
      </w:r>
      <w:proofErr w:type="spellStart"/>
      <w:r w:rsidRPr="0014594A">
        <w:rPr>
          <w:sz w:val="28"/>
          <w:szCs w:val="28"/>
          <w:lang w:val="uk-UA"/>
        </w:rPr>
        <w:t>explicit</w:t>
      </w:r>
      <w:proofErr w:type="spellEnd"/>
      <w:r w:rsidRPr="0014594A">
        <w:rPr>
          <w:sz w:val="28"/>
          <w:szCs w:val="28"/>
          <w:lang w:val="uk-UA"/>
        </w:rPr>
        <w:t xml:space="preserve"> </w:t>
      </w:r>
      <w:proofErr w:type="spellStart"/>
      <w:r w:rsidRPr="0014594A">
        <w:rPr>
          <w:sz w:val="28"/>
          <w:szCs w:val="28"/>
          <w:lang w:val="uk-UA"/>
        </w:rPr>
        <w:t>costs</w:t>
      </w:r>
      <w:proofErr w:type="spellEnd"/>
      <w:r w:rsidRPr="0014594A">
        <w:rPr>
          <w:sz w:val="28"/>
          <w:szCs w:val="28"/>
          <w:lang w:val="uk-UA"/>
        </w:rPr>
        <w:t xml:space="preserve">)  належать  платежі зовнішнім  (стосовно  даної  фірми)  постачальникам.  </w:t>
      </w:r>
      <w:r w:rsidRPr="00E838B9">
        <w:rPr>
          <w:i/>
          <w:sz w:val="28"/>
          <w:szCs w:val="28"/>
          <w:lang w:val="uk-UA"/>
        </w:rPr>
        <w:t xml:space="preserve">Віднявши </w:t>
      </w:r>
      <w:r w:rsidRPr="0014594A">
        <w:rPr>
          <w:sz w:val="28"/>
          <w:szCs w:val="28"/>
          <w:lang w:val="uk-UA"/>
        </w:rPr>
        <w:t xml:space="preserve"> із </w:t>
      </w:r>
      <w:r w:rsidRPr="00E838B9">
        <w:rPr>
          <w:i/>
          <w:sz w:val="28"/>
          <w:szCs w:val="28"/>
          <w:lang w:val="uk-UA"/>
        </w:rPr>
        <w:t>сукупного  доходу  (виторгу) (</w:t>
      </w:r>
      <w:proofErr w:type="spellStart"/>
      <w:r w:rsidRPr="00E838B9">
        <w:rPr>
          <w:i/>
          <w:sz w:val="28"/>
          <w:szCs w:val="28"/>
          <w:lang w:val="uk-UA"/>
        </w:rPr>
        <w:t>total</w:t>
      </w:r>
      <w:proofErr w:type="spellEnd"/>
      <w:r w:rsidRPr="00E838B9">
        <w:rPr>
          <w:i/>
          <w:sz w:val="28"/>
          <w:szCs w:val="28"/>
          <w:lang w:val="uk-UA"/>
        </w:rPr>
        <w:t xml:space="preserve"> </w:t>
      </w:r>
      <w:proofErr w:type="spellStart"/>
      <w:r w:rsidRPr="00E838B9">
        <w:rPr>
          <w:i/>
          <w:sz w:val="28"/>
          <w:szCs w:val="28"/>
          <w:lang w:val="uk-UA"/>
        </w:rPr>
        <w:t>revenue</w:t>
      </w:r>
      <w:proofErr w:type="spellEnd"/>
      <w:r w:rsidRPr="00E838B9">
        <w:rPr>
          <w:i/>
          <w:sz w:val="28"/>
          <w:szCs w:val="28"/>
          <w:lang w:val="uk-UA"/>
        </w:rPr>
        <w:t xml:space="preserve">) </w:t>
      </w:r>
      <w:r w:rsidRPr="0014594A">
        <w:rPr>
          <w:sz w:val="28"/>
          <w:szCs w:val="28"/>
          <w:lang w:val="uk-UA"/>
        </w:rPr>
        <w:t xml:space="preserve"> </w:t>
      </w:r>
      <w:r w:rsidRPr="00E838B9">
        <w:rPr>
          <w:i/>
          <w:sz w:val="28"/>
          <w:szCs w:val="28"/>
          <w:lang w:val="uk-UA"/>
        </w:rPr>
        <w:t>зовнішні  витрати</w:t>
      </w:r>
      <w:r w:rsidRPr="0014594A">
        <w:rPr>
          <w:sz w:val="28"/>
          <w:szCs w:val="28"/>
          <w:lang w:val="uk-UA"/>
        </w:rPr>
        <w:t xml:space="preserve">,  ми одержимо  </w:t>
      </w:r>
      <w:r w:rsidRPr="00527662">
        <w:rPr>
          <w:i/>
          <w:sz w:val="28"/>
          <w:szCs w:val="28"/>
          <w:lang w:val="uk-UA"/>
        </w:rPr>
        <w:t>бухгалтерський  прибуток  (</w:t>
      </w:r>
      <w:proofErr w:type="spellStart"/>
      <w:r w:rsidRPr="00527662">
        <w:rPr>
          <w:i/>
          <w:sz w:val="28"/>
          <w:szCs w:val="28"/>
          <w:lang w:val="uk-UA"/>
        </w:rPr>
        <w:t>accounting</w:t>
      </w:r>
      <w:proofErr w:type="spellEnd"/>
      <w:r w:rsidRPr="00527662">
        <w:rPr>
          <w:i/>
          <w:sz w:val="28"/>
          <w:szCs w:val="28"/>
          <w:lang w:val="uk-UA"/>
        </w:rPr>
        <w:t xml:space="preserve"> </w:t>
      </w:r>
      <w:proofErr w:type="spellStart"/>
      <w:r w:rsidRPr="00527662">
        <w:rPr>
          <w:i/>
          <w:sz w:val="28"/>
          <w:szCs w:val="28"/>
          <w:lang w:val="uk-UA"/>
        </w:rPr>
        <w:t>profit</w:t>
      </w:r>
      <w:proofErr w:type="spellEnd"/>
      <w:r w:rsidRPr="00527662">
        <w:rPr>
          <w:i/>
          <w:sz w:val="28"/>
          <w:szCs w:val="28"/>
          <w:lang w:val="uk-UA"/>
        </w:rPr>
        <w:t xml:space="preserve">). </w:t>
      </w:r>
    </w:p>
    <w:p w:rsidR="000B396C" w:rsidRDefault="000B396C" w:rsidP="00A13F2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527662">
        <w:rPr>
          <w:i/>
          <w:sz w:val="28"/>
          <w:szCs w:val="28"/>
          <w:lang w:val="uk-UA"/>
        </w:rPr>
        <w:t>Бухгалтерський  прибуток</w:t>
      </w:r>
      <w:r w:rsidRPr="0014594A">
        <w:rPr>
          <w:sz w:val="28"/>
          <w:szCs w:val="28"/>
          <w:lang w:val="uk-UA"/>
        </w:rPr>
        <w:t xml:space="preserve">,  однак,  не </w:t>
      </w:r>
      <w:r>
        <w:rPr>
          <w:sz w:val="28"/>
          <w:szCs w:val="28"/>
          <w:lang w:val="uk-UA"/>
        </w:rPr>
        <w:t xml:space="preserve"> враховує  внутрішніх  витрат. </w:t>
      </w:r>
      <w:r w:rsidRPr="00527662">
        <w:rPr>
          <w:i/>
          <w:sz w:val="28"/>
          <w:szCs w:val="28"/>
          <w:lang w:val="uk-UA"/>
        </w:rPr>
        <w:t>Внутрішніми витратами (</w:t>
      </w:r>
      <w:proofErr w:type="spellStart"/>
      <w:r w:rsidRPr="00527662">
        <w:rPr>
          <w:i/>
          <w:sz w:val="28"/>
          <w:szCs w:val="28"/>
          <w:lang w:val="uk-UA"/>
        </w:rPr>
        <w:t>implicit</w:t>
      </w:r>
      <w:proofErr w:type="spellEnd"/>
      <w:r w:rsidRPr="00527662">
        <w:rPr>
          <w:i/>
          <w:sz w:val="28"/>
          <w:szCs w:val="28"/>
          <w:lang w:val="uk-UA"/>
        </w:rPr>
        <w:t xml:space="preserve"> </w:t>
      </w:r>
      <w:proofErr w:type="spellStart"/>
      <w:r w:rsidRPr="00527662">
        <w:rPr>
          <w:i/>
          <w:sz w:val="28"/>
          <w:szCs w:val="28"/>
          <w:lang w:val="uk-UA"/>
        </w:rPr>
        <w:t>costs</w:t>
      </w:r>
      <w:proofErr w:type="spellEnd"/>
      <w:r w:rsidRPr="00527662">
        <w:rPr>
          <w:i/>
          <w:sz w:val="28"/>
          <w:szCs w:val="28"/>
          <w:lang w:val="uk-UA"/>
        </w:rPr>
        <w:t>) є:</w:t>
      </w:r>
      <w:r w:rsidRPr="0014594A">
        <w:rPr>
          <w:sz w:val="28"/>
          <w:szCs w:val="28"/>
          <w:lang w:val="uk-UA"/>
        </w:rPr>
        <w:t xml:space="preserve"> </w:t>
      </w:r>
    </w:p>
    <w:p w:rsidR="000B396C" w:rsidRDefault="000B396C" w:rsidP="00A13F2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4594A">
        <w:rPr>
          <w:sz w:val="28"/>
          <w:szCs w:val="28"/>
          <w:lang w:val="uk-UA"/>
        </w:rPr>
        <w:t xml:space="preserve">1) витрати на </w:t>
      </w:r>
      <w:r>
        <w:rPr>
          <w:sz w:val="28"/>
          <w:szCs w:val="28"/>
          <w:lang w:val="uk-UA"/>
        </w:rPr>
        <w:t xml:space="preserve">ресурси, що </w:t>
      </w:r>
      <w:r w:rsidRPr="0014594A">
        <w:rPr>
          <w:sz w:val="28"/>
          <w:szCs w:val="28"/>
          <w:lang w:val="uk-UA"/>
        </w:rPr>
        <w:t>належать самому підприємцю;</w:t>
      </w:r>
    </w:p>
    <w:p w:rsidR="000B396C" w:rsidRDefault="000B396C" w:rsidP="00A13F2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14594A">
        <w:rPr>
          <w:sz w:val="28"/>
          <w:szCs w:val="28"/>
          <w:lang w:val="uk-UA"/>
        </w:rPr>
        <w:t xml:space="preserve"> 2) н</w:t>
      </w:r>
      <w:r>
        <w:rPr>
          <w:sz w:val="28"/>
          <w:szCs w:val="28"/>
          <w:lang w:val="uk-UA"/>
        </w:rPr>
        <w:t xml:space="preserve">ормальний прибуток. </w:t>
      </w:r>
      <w:r w:rsidRPr="003B7E55">
        <w:rPr>
          <w:i/>
          <w:sz w:val="28"/>
          <w:szCs w:val="28"/>
          <w:u w:val="single"/>
          <w:lang w:val="uk-UA"/>
        </w:rPr>
        <w:t>Нормальний прибуток (</w:t>
      </w:r>
      <w:proofErr w:type="spellStart"/>
      <w:r w:rsidRPr="003B7E55">
        <w:rPr>
          <w:i/>
          <w:sz w:val="28"/>
          <w:szCs w:val="28"/>
          <w:u w:val="single"/>
          <w:lang w:val="uk-UA"/>
        </w:rPr>
        <w:t>normal</w:t>
      </w:r>
      <w:proofErr w:type="spellEnd"/>
      <w:r w:rsidRPr="003B7E55">
        <w:rPr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3B7E55">
        <w:rPr>
          <w:i/>
          <w:sz w:val="28"/>
          <w:szCs w:val="28"/>
          <w:u w:val="single"/>
          <w:lang w:val="uk-UA"/>
        </w:rPr>
        <w:t>profit</w:t>
      </w:r>
      <w:proofErr w:type="spellEnd"/>
      <w:r w:rsidRPr="003B7E55">
        <w:rPr>
          <w:i/>
          <w:sz w:val="28"/>
          <w:szCs w:val="28"/>
          <w:u w:val="single"/>
          <w:lang w:val="uk-UA"/>
        </w:rPr>
        <w:t>)</w:t>
      </w:r>
      <w:r w:rsidRPr="0014594A">
        <w:rPr>
          <w:sz w:val="28"/>
          <w:szCs w:val="28"/>
          <w:lang w:val="uk-UA"/>
        </w:rPr>
        <w:t xml:space="preserve"> – це мінімаль</w:t>
      </w:r>
      <w:r>
        <w:rPr>
          <w:sz w:val="28"/>
          <w:szCs w:val="28"/>
          <w:lang w:val="uk-UA"/>
        </w:rPr>
        <w:t xml:space="preserve">на сума грошей, необхідна, щоб </w:t>
      </w:r>
      <w:r w:rsidRPr="0014594A">
        <w:rPr>
          <w:sz w:val="28"/>
          <w:szCs w:val="28"/>
          <w:lang w:val="uk-UA"/>
        </w:rPr>
        <w:t>утримати капітал (грошовий, фізични</w:t>
      </w:r>
      <w:r>
        <w:rPr>
          <w:sz w:val="28"/>
          <w:szCs w:val="28"/>
          <w:lang w:val="uk-UA"/>
        </w:rPr>
        <w:t xml:space="preserve">й чи людський) у рамках даного напрямку діяльності. </w:t>
      </w:r>
    </w:p>
    <w:p w:rsidR="000B396C" w:rsidRPr="0014594A" w:rsidRDefault="000B396C" w:rsidP="00A13F2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3B7E55">
        <w:rPr>
          <w:i/>
          <w:sz w:val="28"/>
          <w:szCs w:val="28"/>
          <w:u w:val="single"/>
          <w:lang w:val="uk-UA"/>
        </w:rPr>
        <w:t>Економічний  прибуток  (</w:t>
      </w:r>
      <w:proofErr w:type="spellStart"/>
      <w:r w:rsidRPr="003B7E55">
        <w:rPr>
          <w:i/>
          <w:sz w:val="28"/>
          <w:szCs w:val="28"/>
          <w:u w:val="single"/>
          <w:lang w:val="uk-UA"/>
        </w:rPr>
        <w:t>economic</w:t>
      </w:r>
      <w:proofErr w:type="spellEnd"/>
      <w:r w:rsidRPr="003B7E55">
        <w:rPr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3B7E55">
        <w:rPr>
          <w:i/>
          <w:sz w:val="28"/>
          <w:szCs w:val="28"/>
          <w:u w:val="single"/>
          <w:lang w:val="uk-UA"/>
        </w:rPr>
        <w:t>profit</w:t>
      </w:r>
      <w:proofErr w:type="spellEnd"/>
      <w:r w:rsidRPr="003B7E55">
        <w:rPr>
          <w:i/>
          <w:sz w:val="28"/>
          <w:szCs w:val="28"/>
          <w:u w:val="single"/>
          <w:lang w:val="uk-UA"/>
        </w:rPr>
        <w:t>)</w:t>
      </w:r>
      <w:r>
        <w:rPr>
          <w:sz w:val="28"/>
          <w:szCs w:val="28"/>
          <w:lang w:val="uk-UA"/>
        </w:rPr>
        <w:t xml:space="preserve">  –  це  різниця  між </w:t>
      </w:r>
      <w:r w:rsidRPr="0014594A">
        <w:rPr>
          <w:sz w:val="28"/>
          <w:szCs w:val="28"/>
          <w:lang w:val="uk-UA"/>
        </w:rPr>
        <w:t>бухгалтерським прибутком і внутрішніми витратами</w:t>
      </w:r>
      <w:r>
        <w:rPr>
          <w:sz w:val="28"/>
          <w:szCs w:val="28"/>
          <w:lang w:val="uk-UA"/>
        </w:rPr>
        <w:t>.</w:t>
      </w:r>
    </w:p>
    <w:p w:rsidR="000B396C" w:rsidRPr="004C3BAE" w:rsidRDefault="000B396C" w:rsidP="000B396C">
      <w:pPr>
        <w:pStyle w:val="a3"/>
        <w:shd w:val="clear" w:color="auto" w:fill="FEFEFE"/>
        <w:spacing w:after="0"/>
        <w:ind w:right="-1" w:firstLine="567"/>
        <w:jc w:val="both"/>
        <w:rPr>
          <w:sz w:val="28"/>
          <w:szCs w:val="28"/>
          <w:lang w:val="uk-UA"/>
        </w:rPr>
      </w:pPr>
      <w:r w:rsidRPr="0014594A">
        <w:rPr>
          <w:sz w:val="28"/>
          <w:szCs w:val="28"/>
          <w:lang w:val="uk-UA"/>
        </w:rPr>
        <w:t xml:space="preserve"> </w:t>
      </w:r>
      <w:r w:rsidRPr="004C3BAE">
        <w:rPr>
          <w:sz w:val="28"/>
          <w:szCs w:val="28"/>
          <w:lang w:val="uk-UA"/>
        </w:rPr>
        <w:t xml:space="preserve">Подробиці </w:t>
      </w:r>
    </w:p>
    <w:p w:rsidR="000B396C" w:rsidRDefault="000B396C" w:rsidP="000B396C">
      <w:pPr>
        <w:pStyle w:val="a3"/>
        <w:shd w:val="clear" w:color="auto" w:fill="FEFEFE"/>
        <w:spacing w:after="0"/>
        <w:ind w:right="-1" w:firstLine="567"/>
        <w:jc w:val="both"/>
        <w:rPr>
          <w:lang w:val="uk-UA"/>
        </w:rPr>
      </w:pPr>
      <w:r w:rsidRPr="003B7E55">
        <w:rPr>
          <w:i/>
          <w:lang w:val="uk-UA"/>
        </w:rPr>
        <w:t xml:space="preserve">Концепція  економічних  витрат  </w:t>
      </w:r>
      <w:r w:rsidRPr="003B7E55">
        <w:rPr>
          <w:lang w:val="uk-UA"/>
        </w:rPr>
        <w:t xml:space="preserve">(сума  зовнішніх  та  внутрішніх  витрат)  дозволяє зрозуміти  відмінність  між  підходами  бухгалтера  й  економіста  до  оцінки  діяльності фірми. </w:t>
      </w:r>
      <w:r w:rsidRPr="003B7E55">
        <w:rPr>
          <w:i/>
          <w:lang w:val="uk-UA"/>
        </w:rPr>
        <w:t xml:space="preserve">Бухгалтера цікавлять </w:t>
      </w:r>
      <w:r w:rsidRPr="003B7E55">
        <w:rPr>
          <w:lang w:val="uk-UA"/>
        </w:rPr>
        <w:t xml:space="preserve">насамперед  </w:t>
      </w:r>
      <w:r w:rsidRPr="003B7E55">
        <w:rPr>
          <w:i/>
          <w:lang w:val="uk-UA"/>
        </w:rPr>
        <w:t>результати діяльності фірми</w:t>
      </w:r>
      <w:r w:rsidRPr="003B7E55">
        <w:rPr>
          <w:lang w:val="uk-UA"/>
        </w:rPr>
        <w:t xml:space="preserve"> </w:t>
      </w:r>
      <w:r w:rsidRPr="003B7E55">
        <w:rPr>
          <w:i/>
          <w:lang w:val="uk-UA"/>
        </w:rPr>
        <w:t>за</w:t>
      </w:r>
      <w:r w:rsidRPr="003B7E55">
        <w:rPr>
          <w:lang w:val="uk-UA"/>
        </w:rPr>
        <w:t xml:space="preserve"> визначений </w:t>
      </w:r>
      <w:r w:rsidRPr="003B7E55">
        <w:rPr>
          <w:i/>
          <w:lang w:val="uk-UA"/>
        </w:rPr>
        <w:t>(звітний)  період</w:t>
      </w:r>
      <w:r w:rsidRPr="003B7E55">
        <w:rPr>
          <w:lang w:val="uk-UA"/>
        </w:rPr>
        <w:t xml:space="preserve">.  Він  аналізує  минулий  та  наявний  досвід  у  діяльності  фірми. </w:t>
      </w:r>
      <w:r w:rsidRPr="00E91FF8">
        <w:rPr>
          <w:i/>
          <w:lang w:val="uk-UA"/>
        </w:rPr>
        <w:t>Економіста</w:t>
      </w:r>
      <w:r w:rsidRPr="003B7E55">
        <w:rPr>
          <w:lang w:val="uk-UA"/>
        </w:rPr>
        <w:t xml:space="preserve">, навпаки, </w:t>
      </w:r>
      <w:r w:rsidRPr="00E91FF8">
        <w:rPr>
          <w:i/>
          <w:lang w:val="uk-UA"/>
        </w:rPr>
        <w:t>цікавлять перспективи</w:t>
      </w:r>
      <w:r w:rsidRPr="003B7E55">
        <w:rPr>
          <w:lang w:val="uk-UA"/>
        </w:rPr>
        <w:t xml:space="preserve"> діяльності фірми, її майбутнє. Саме тому він аналізує альтернативи використання ресурсів, економічні витрати розраховуються як альтернативні. У мікроекономіці, аналізуючи діяльність фірми, розглядаються саме економічні витрати. </w:t>
      </w:r>
    </w:p>
    <w:p w:rsidR="000B396C" w:rsidRDefault="000B396C" w:rsidP="000B396C">
      <w:pPr>
        <w:pStyle w:val="a3"/>
        <w:shd w:val="clear" w:color="auto" w:fill="FEFEFE"/>
        <w:spacing w:after="0"/>
        <w:ind w:right="-1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4248150" cy="3067050"/>
            <wp:effectExtent l="0" t="0" r="0" b="0"/>
            <wp:docPr id="8" name="Рисунок 8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C" w:rsidRDefault="00A13F2D" w:rsidP="000B396C">
      <w:pPr>
        <w:pStyle w:val="a3"/>
        <w:shd w:val="clear" w:color="auto" w:fill="FEFEFE"/>
        <w:spacing w:after="0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Рис.13</w:t>
      </w:r>
      <w:r w:rsidR="000B396C" w:rsidRPr="008450AA">
        <w:rPr>
          <w:sz w:val="28"/>
          <w:szCs w:val="28"/>
          <w:lang w:val="uk-UA"/>
        </w:rPr>
        <w:t>.1. Структура сукупного виторгу фірми</w:t>
      </w:r>
    </w:p>
    <w:p w:rsidR="00A13F2D" w:rsidRDefault="00A13F2D" w:rsidP="000B396C">
      <w:pPr>
        <w:pStyle w:val="a3"/>
        <w:shd w:val="clear" w:color="auto" w:fill="FEFEFE"/>
        <w:spacing w:after="0"/>
        <w:ind w:right="-1" w:firstLine="567"/>
        <w:jc w:val="both"/>
        <w:rPr>
          <w:sz w:val="28"/>
          <w:szCs w:val="28"/>
          <w:lang w:val="uk-UA"/>
        </w:rPr>
      </w:pPr>
    </w:p>
    <w:p w:rsidR="00A13F2D" w:rsidRDefault="00A13F2D" w:rsidP="000B396C">
      <w:pPr>
        <w:pStyle w:val="a3"/>
        <w:shd w:val="clear" w:color="auto" w:fill="FEFEFE"/>
        <w:spacing w:after="0"/>
        <w:ind w:right="-1" w:firstLine="567"/>
        <w:jc w:val="both"/>
        <w:rPr>
          <w:sz w:val="28"/>
          <w:szCs w:val="28"/>
          <w:lang w:val="uk-UA"/>
        </w:rPr>
      </w:pPr>
    </w:p>
    <w:p w:rsidR="000B396C" w:rsidRDefault="000B396C" w:rsidP="00A13F2D">
      <w:pPr>
        <w:pStyle w:val="a3"/>
        <w:numPr>
          <w:ilvl w:val="0"/>
          <w:numId w:val="2"/>
        </w:numPr>
        <w:shd w:val="clear" w:color="auto" w:fill="FEFEFE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96247">
        <w:rPr>
          <w:sz w:val="28"/>
          <w:szCs w:val="28"/>
          <w:lang w:val="uk-UA"/>
        </w:rPr>
        <w:lastRenderedPageBreak/>
        <w:t xml:space="preserve">Усі </w:t>
      </w:r>
      <w:r w:rsidRPr="00A6168B">
        <w:rPr>
          <w:i/>
          <w:sz w:val="28"/>
          <w:szCs w:val="28"/>
          <w:lang w:val="uk-UA"/>
        </w:rPr>
        <w:t>витрати</w:t>
      </w:r>
      <w:r w:rsidRPr="00896247">
        <w:rPr>
          <w:sz w:val="28"/>
          <w:szCs w:val="28"/>
          <w:lang w:val="uk-UA"/>
        </w:rPr>
        <w:t xml:space="preserve"> фірми можна </w:t>
      </w:r>
      <w:r w:rsidRPr="00A6168B">
        <w:rPr>
          <w:i/>
          <w:sz w:val="28"/>
          <w:szCs w:val="28"/>
          <w:lang w:val="uk-UA"/>
        </w:rPr>
        <w:t>поділити на постійні та змінні</w:t>
      </w:r>
      <w:r>
        <w:rPr>
          <w:sz w:val="28"/>
          <w:szCs w:val="28"/>
          <w:lang w:val="uk-UA"/>
        </w:rPr>
        <w:t xml:space="preserve">. </w:t>
      </w:r>
      <w:r w:rsidRPr="00A6168B">
        <w:rPr>
          <w:i/>
          <w:sz w:val="28"/>
          <w:szCs w:val="28"/>
          <w:u w:val="single"/>
          <w:lang w:val="uk-UA"/>
        </w:rPr>
        <w:t xml:space="preserve">Постійні витрати  (FC  –  </w:t>
      </w:r>
      <w:proofErr w:type="spellStart"/>
      <w:r w:rsidRPr="00A6168B">
        <w:rPr>
          <w:i/>
          <w:sz w:val="28"/>
          <w:szCs w:val="28"/>
          <w:u w:val="single"/>
          <w:lang w:val="uk-UA"/>
        </w:rPr>
        <w:t>fixed</w:t>
      </w:r>
      <w:proofErr w:type="spellEnd"/>
      <w:r w:rsidRPr="00A6168B">
        <w:rPr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A6168B">
        <w:rPr>
          <w:i/>
          <w:sz w:val="28"/>
          <w:szCs w:val="28"/>
          <w:u w:val="single"/>
          <w:lang w:val="uk-UA"/>
        </w:rPr>
        <w:t>cost</w:t>
      </w:r>
      <w:proofErr w:type="spellEnd"/>
      <w:r w:rsidRPr="00A6168B">
        <w:rPr>
          <w:i/>
          <w:sz w:val="28"/>
          <w:szCs w:val="28"/>
          <w:u w:val="single"/>
          <w:lang w:val="uk-UA"/>
        </w:rPr>
        <w:t xml:space="preserve">)  </w:t>
      </w:r>
      <w:r w:rsidRPr="00896247">
        <w:rPr>
          <w:sz w:val="28"/>
          <w:szCs w:val="28"/>
          <w:lang w:val="uk-UA"/>
        </w:rPr>
        <w:t>–  ц</w:t>
      </w:r>
      <w:r>
        <w:rPr>
          <w:sz w:val="28"/>
          <w:szCs w:val="28"/>
          <w:lang w:val="uk-UA"/>
        </w:rPr>
        <w:t xml:space="preserve">е  витрати,  величина  яких  у </w:t>
      </w:r>
      <w:r w:rsidRPr="00896247">
        <w:rPr>
          <w:sz w:val="28"/>
          <w:szCs w:val="28"/>
          <w:lang w:val="uk-UA"/>
        </w:rPr>
        <w:t>короткостроковому  періоді  не  змінюється  зі  збільшенням</w:t>
      </w:r>
      <w:r>
        <w:rPr>
          <w:sz w:val="28"/>
          <w:szCs w:val="28"/>
          <w:lang w:val="uk-UA"/>
        </w:rPr>
        <w:t xml:space="preserve">  чи </w:t>
      </w:r>
      <w:r w:rsidRPr="00896247">
        <w:rPr>
          <w:sz w:val="28"/>
          <w:szCs w:val="28"/>
          <w:lang w:val="uk-UA"/>
        </w:rPr>
        <w:t>скороченням  обсягу  виробництва.  До</w:t>
      </w:r>
      <w:r>
        <w:rPr>
          <w:sz w:val="28"/>
          <w:szCs w:val="28"/>
          <w:lang w:val="uk-UA"/>
        </w:rPr>
        <w:t xml:space="preserve">  постійних  витрат  відносять </w:t>
      </w:r>
      <w:r w:rsidRPr="00896247">
        <w:rPr>
          <w:sz w:val="28"/>
          <w:szCs w:val="28"/>
          <w:lang w:val="uk-UA"/>
        </w:rPr>
        <w:t>витрати,  пов’язані  з  використанням  бу</w:t>
      </w:r>
      <w:r>
        <w:rPr>
          <w:sz w:val="28"/>
          <w:szCs w:val="28"/>
          <w:lang w:val="uk-UA"/>
        </w:rPr>
        <w:t xml:space="preserve">дівель,  машин  і  виробничого </w:t>
      </w:r>
      <w:r w:rsidRPr="00896247">
        <w:rPr>
          <w:sz w:val="28"/>
          <w:szCs w:val="28"/>
          <w:lang w:val="uk-UA"/>
        </w:rPr>
        <w:t>устаткування  (амортизаційні  ви</w:t>
      </w:r>
      <w:r>
        <w:rPr>
          <w:sz w:val="28"/>
          <w:szCs w:val="28"/>
          <w:lang w:val="uk-UA"/>
        </w:rPr>
        <w:t xml:space="preserve">трати),  орендою,  капітальним </w:t>
      </w:r>
      <w:r w:rsidRPr="00896247">
        <w:rPr>
          <w:sz w:val="28"/>
          <w:szCs w:val="28"/>
          <w:lang w:val="uk-UA"/>
        </w:rPr>
        <w:t>ремонтом, рекламою та певною мірою адміністр</w:t>
      </w:r>
      <w:r>
        <w:rPr>
          <w:sz w:val="28"/>
          <w:szCs w:val="28"/>
          <w:lang w:val="uk-UA"/>
        </w:rPr>
        <w:t xml:space="preserve">ативні витрати. </w:t>
      </w:r>
    </w:p>
    <w:p w:rsidR="000B396C" w:rsidRDefault="000B396C" w:rsidP="00A13F2D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1775D">
        <w:rPr>
          <w:sz w:val="28"/>
          <w:szCs w:val="28"/>
          <w:lang w:val="uk-UA"/>
        </w:rPr>
        <w:t xml:space="preserve">Залежність  постійних  витрат  від  </w:t>
      </w:r>
      <w:r>
        <w:rPr>
          <w:sz w:val="28"/>
          <w:szCs w:val="28"/>
          <w:lang w:val="uk-UA"/>
        </w:rPr>
        <w:t xml:space="preserve">обсягу  випуску  зображено  на </w:t>
      </w:r>
      <w:r w:rsidRPr="0001775D">
        <w:rPr>
          <w:sz w:val="28"/>
          <w:szCs w:val="28"/>
          <w:lang w:val="uk-UA"/>
        </w:rPr>
        <w:t xml:space="preserve">рис. </w:t>
      </w:r>
      <w:r w:rsidR="00A13F2D">
        <w:rPr>
          <w:sz w:val="28"/>
          <w:szCs w:val="28"/>
          <w:lang w:val="uk-UA"/>
        </w:rPr>
        <w:t>13</w:t>
      </w:r>
      <w:r w:rsidRPr="0001775D">
        <w:rPr>
          <w:sz w:val="28"/>
          <w:szCs w:val="28"/>
          <w:lang w:val="uk-UA"/>
        </w:rPr>
        <w:t>.2.</w:t>
      </w:r>
    </w:p>
    <w:p w:rsidR="000B396C" w:rsidRDefault="000B396C" w:rsidP="000B396C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3609975" cy="2543175"/>
            <wp:effectExtent l="0" t="0" r="9525" b="9525"/>
            <wp:docPr id="7" name="Рисунок 7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C" w:rsidRDefault="00A13F2D" w:rsidP="000B396C">
      <w:pPr>
        <w:pStyle w:val="a3"/>
        <w:shd w:val="clear" w:color="auto" w:fill="FEFEFE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Рис.13</w:t>
      </w:r>
      <w:r w:rsidR="000B396C">
        <w:rPr>
          <w:sz w:val="28"/>
          <w:szCs w:val="28"/>
          <w:lang w:val="uk-UA"/>
        </w:rPr>
        <w:t xml:space="preserve">.2. </w:t>
      </w:r>
      <w:r w:rsidR="000B396C" w:rsidRPr="0001775D">
        <w:rPr>
          <w:sz w:val="28"/>
          <w:szCs w:val="28"/>
          <w:lang w:val="uk-UA"/>
        </w:rPr>
        <w:t>Постійні витрати</w:t>
      </w:r>
    </w:p>
    <w:p w:rsidR="000B396C" w:rsidRPr="0001775D" w:rsidRDefault="000B396C" w:rsidP="000B396C">
      <w:pPr>
        <w:pStyle w:val="a3"/>
        <w:shd w:val="clear" w:color="auto" w:fill="FEFEFE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0B396C" w:rsidRDefault="000B396C" w:rsidP="000B396C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662F0">
        <w:rPr>
          <w:sz w:val="28"/>
          <w:szCs w:val="28"/>
          <w:lang w:val="uk-UA"/>
        </w:rPr>
        <w:t>Поряд  із  постійними  витратами  в</w:t>
      </w:r>
      <w:r>
        <w:rPr>
          <w:sz w:val="28"/>
          <w:szCs w:val="28"/>
          <w:lang w:val="uk-UA"/>
        </w:rPr>
        <w:t xml:space="preserve">иділяють  </w:t>
      </w:r>
      <w:r w:rsidRPr="00D662F0">
        <w:rPr>
          <w:i/>
          <w:sz w:val="28"/>
          <w:szCs w:val="28"/>
          <w:lang w:val="uk-UA"/>
        </w:rPr>
        <w:t>змінні  витрати</w:t>
      </w:r>
      <w:r>
        <w:rPr>
          <w:sz w:val="28"/>
          <w:szCs w:val="28"/>
          <w:lang w:val="uk-UA"/>
        </w:rPr>
        <w:t xml:space="preserve">,  що </w:t>
      </w:r>
      <w:r w:rsidRPr="00D662F0">
        <w:rPr>
          <w:sz w:val="28"/>
          <w:szCs w:val="28"/>
          <w:lang w:val="uk-UA"/>
        </w:rPr>
        <w:t xml:space="preserve">залежать </w:t>
      </w:r>
      <w:r>
        <w:rPr>
          <w:sz w:val="28"/>
          <w:szCs w:val="28"/>
          <w:lang w:val="uk-UA"/>
        </w:rPr>
        <w:t xml:space="preserve">від зміни обсягу виробництва.  </w:t>
      </w:r>
    </w:p>
    <w:p w:rsidR="000B396C" w:rsidRDefault="000B396C" w:rsidP="000B396C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D662F0">
        <w:rPr>
          <w:i/>
          <w:sz w:val="28"/>
          <w:szCs w:val="28"/>
          <w:lang w:val="uk-UA"/>
        </w:rPr>
        <w:t xml:space="preserve">Змінні витрати (VC – </w:t>
      </w:r>
      <w:proofErr w:type="spellStart"/>
      <w:r w:rsidRPr="00D662F0">
        <w:rPr>
          <w:i/>
          <w:sz w:val="28"/>
          <w:szCs w:val="28"/>
          <w:lang w:val="uk-UA"/>
        </w:rPr>
        <w:t>varіable</w:t>
      </w:r>
      <w:proofErr w:type="spellEnd"/>
      <w:r w:rsidRPr="00D662F0">
        <w:rPr>
          <w:i/>
          <w:sz w:val="28"/>
          <w:szCs w:val="28"/>
          <w:lang w:val="uk-UA"/>
        </w:rPr>
        <w:t xml:space="preserve"> </w:t>
      </w:r>
      <w:proofErr w:type="spellStart"/>
      <w:r w:rsidRPr="00D662F0">
        <w:rPr>
          <w:i/>
          <w:sz w:val="28"/>
          <w:szCs w:val="28"/>
          <w:lang w:val="uk-UA"/>
        </w:rPr>
        <w:t>cost</w:t>
      </w:r>
      <w:proofErr w:type="spellEnd"/>
      <w:r w:rsidRPr="00D662F0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– це витрати, величина яких </w:t>
      </w:r>
      <w:r w:rsidRPr="00D662F0">
        <w:rPr>
          <w:sz w:val="28"/>
          <w:szCs w:val="28"/>
          <w:lang w:val="uk-UA"/>
        </w:rPr>
        <w:t>залежить від зміни обсягу виробницт</w:t>
      </w:r>
      <w:r>
        <w:rPr>
          <w:sz w:val="28"/>
          <w:szCs w:val="28"/>
          <w:lang w:val="uk-UA"/>
        </w:rPr>
        <w:t xml:space="preserve">ва. До змінних витрат належать </w:t>
      </w:r>
      <w:r w:rsidRPr="00D662F0">
        <w:rPr>
          <w:sz w:val="28"/>
          <w:szCs w:val="28"/>
          <w:lang w:val="uk-UA"/>
        </w:rPr>
        <w:t>витрати  на  сировину,  енерг</w:t>
      </w:r>
      <w:r>
        <w:rPr>
          <w:sz w:val="28"/>
          <w:szCs w:val="28"/>
          <w:lang w:val="uk-UA"/>
        </w:rPr>
        <w:t xml:space="preserve">оносії,  допоміжні  матеріали, </w:t>
      </w:r>
      <w:r w:rsidRPr="00D662F0">
        <w:rPr>
          <w:sz w:val="28"/>
          <w:szCs w:val="28"/>
          <w:lang w:val="uk-UA"/>
        </w:rPr>
        <w:t>транспортування, оплату пра</w:t>
      </w:r>
      <w:r>
        <w:rPr>
          <w:sz w:val="28"/>
          <w:szCs w:val="28"/>
          <w:lang w:val="uk-UA"/>
        </w:rPr>
        <w:t xml:space="preserve">ці основним виробникам та ін.  </w:t>
      </w:r>
      <w:r w:rsidRPr="00D662F0">
        <w:rPr>
          <w:sz w:val="28"/>
          <w:szCs w:val="28"/>
          <w:lang w:val="uk-UA"/>
        </w:rPr>
        <w:t xml:space="preserve">На відміну від постійних витрат </w:t>
      </w:r>
      <w:r>
        <w:rPr>
          <w:sz w:val="28"/>
          <w:szCs w:val="28"/>
          <w:lang w:val="uk-UA"/>
        </w:rPr>
        <w:t xml:space="preserve">змінні витрати збільшуються чи </w:t>
      </w:r>
      <w:r w:rsidRPr="00D662F0">
        <w:rPr>
          <w:sz w:val="28"/>
          <w:szCs w:val="28"/>
          <w:lang w:val="uk-UA"/>
        </w:rPr>
        <w:t xml:space="preserve">зменшуються  </w:t>
      </w:r>
      <w:proofErr w:type="spellStart"/>
      <w:r w:rsidRPr="00D662F0">
        <w:rPr>
          <w:sz w:val="28"/>
          <w:szCs w:val="28"/>
          <w:lang w:val="uk-UA"/>
        </w:rPr>
        <w:t>пропорційно</w:t>
      </w:r>
      <w:proofErr w:type="spellEnd"/>
      <w:r w:rsidRPr="00D662F0">
        <w:rPr>
          <w:sz w:val="28"/>
          <w:szCs w:val="28"/>
          <w:lang w:val="uk-UA"/>
        </w:rPr>
        <w:t xml:space="preserve">  випуску  про</w:t>
      </w:r>
      <w:r w:rsidR="00A13F2D">
        <w:rPr>
          <w:sz w:val="28"/>
          <w:szCs w:val="28"/>
          <w:lang w:val="uk-UA"/>
        </w:rPr>
        <w:t xml:space="preserve">дукції.  У </w:t>
      </w:r>
      <w:r>
        <w:rPr>
          <w:sz w:val="28"/>
          <w:szCs w:val="28"/>
          <w:lang w:val="uk-UA"/>
        </w:rPr>
        <w:t xml:space="preserve">початковий  період </w:t>
      </w:r>
      <w:r w:rsidRPr="00D662F0">
        <w:rPr>
          <w:sz w:val="28"/>
          <w:szCs w:val="28"/>
          <w:lang w:val="uk-UA"/>
        </w:rPr>
        <w:t>організації  виробницт</w:t>
      </w:r>
      <w:r w:rsidR="00A13F2D">
        <w:rPr>
          <w:sz w:val="28"/>
          <w:szCs w:val="28"/>
          <w:lang w:val="uk-UA"/>
        </w:rPr>
        <w:t xml:space="preserve">ва  змінні  витрати  зростають </w:t>
      </w:r>
      <w:r w:rsidRPr="00D662F0">
        <w:rPr>
          <w:sz w:val="28"/>
          <w:szCs w:val="28"/>
          <w:lang w:val="uk-UA"/>
        </w:rPr>
        <w:t xml:space="preserve">більш  швидкими темпами,  ніж  вироблена  продукція.  У </w:t>
      </w:r>
      <w:r w:rsidR="00A13F2D">
        <w:rPr>
          <w:sz w:val="28"/>
          <w:szCs w:val="28"/>
          <w:lang w:val="uk-UA"/>
        </w:rPr>
        <w:t xml:space="preserve"> міру  досягнення </w:t>
      </w:r>
      <w:r>
        <w:rPr>
          <w:sz w:val="28"/>
          <w:szCs w:val="28"/>
          <w:lang w:val="uk-UA"/>
        </w:rPr>
        <w:t xml:space="preserve">оптимальних </w:t>
      </w:r>
      <w:r w:rsidRPr="00D662F0">
        <w:rPr>
          <w:sz w:val="28"/>
          <w:szCs w:val="28"/>
          <w:lang w:val="uk-UA"/>
        </w:rPr>
        <w:t xml:space="preserve">розмірів  виробництва  (точка  Q1  на  рис.  </w:t>
      </w:r>
      <w:r w:rsidR="00A13F2D">
        <w:rPr>
          <w:sz w:val="28"/>
          <w:szCs w:val="28"/>
          <w:lang w:val="uk-UA"/>
        </w:rPr>
        <w:t xml:space="preserve">13.3)  відбувається </w:t>
      </w:r>
      <w:r>
        <w:rPr>
          <w:sz w:val="28"/>
          <w:szCs w:val="28"/>
          <w:lang w:val="uk-UA"/>
        </w:rPr>
        <w:t xml:space="preserve">відносна </w:t>
      </w:r>
      <w:r w:rsidRPr="00D662F0">
        <w:rPr>
          <w:sz w:val="28"/>
          <w:szCs w:val="28"/>
          <w:lang w:val="uk-UA"/>
        </w:rPr>
        <w:t>економія  змінних  витрат.  Под</w:t>
      </w:r>
      <w:r>
        <w:rPr>
          <w:sz w:val="28"/>
          <w:szCs w:val="28"/>
          <w:lang w:val="uk-UA"/>
        </w:rPr>
        <w:t xml:space="preserve">альше  розширення  виробництва </w:t>
      </w:r>
      <w:r w:rsidRPr="00D662F0">
        <w:rPr>
          <w:sz w:val="28"/>
          <w:szCs w:val="28"/>
          <w:lang w:val="uk-UA"/>
        </w:rPr>
        <w:t>при</w:t>
      </w:r>
      <w:r w:rsidR="00A13F2D">
        <w:rPr>
          <w:sz w:val="28"/>
          <w:szCs w:val="28"/>
          <w:lang w:val="uk-UA"/>
        </w:rPr>
        <w:t xml:space="preserve">зводить  до  нового зростання </w:t>
      </w:r>
      <w:r w:rsidRPr="00D662F0">
        <w:rPr>
          <w:sz w:val="28"/>
          <w:szCs w:val="28"/>
          <w:lang w:val="uk-UA"/>
        </w:rPr>
        <w:t>змін</w:t>
      </w:r>
      <w:r>
        <w:rPr>
          <w:sz w:val="28"/>
          <w:szCs w:val="28"/>
          <w:lang w:val="uk-UA"/>
        </w:rPr>
        <w:t xml:space="preserve">них  витрат,  коли  збільшення </w:t>
      </w:r>
      <w:r w:rsidRPr="00A13F2D">
        <w:rPr>
          <w:sz w:val="28"/>
          <w:szCs w:val="28"/>
          <w:lang w:val="uk-UA"/>
        </w:rPr>
        <w:t>в</w:t>
      </w:r>
      <w:r w:rsidR="00A13F2D">
        <w:rPr>
          <w:sz w:val="28"/>
          <w:szCs w:val="28"/>
          <w:lang w:val="uk-UA"/>
        </w:rPr>
        <w:t xml:space="preserve">ипуску </w:t>
      </w:r>
      <w:r w:rsidRPr="00D662F0">
        <w:rPr>
          <w:sz w:val="28"/>
          <w:szCs w:val="28"/>
          <w:lang w:val="uk-UA"/>
        </w:rPr>
        <w:t>вимагає  більш  швидкого  зр</w:t>
      </w:r>
      <w:r>
        <w:rPr>
          <w:sz w:val="28"/>
          <w:szCs w:val="28"/>
          <w:lang w:val="uk-UA"/>
        </w:rPr>
        <w:t xml:space="preserve">остання  витрат  порівняно  зі </w:t>
      </w:r>
      <w:r w:rsidR="00A13F2D">
        <w:rPr>
          <w:sz w:val="28"/>
          <w:szCs w:val="28"/>
          <w:lang w:val="uk-UA"/>
        </w:rPr>
        <w:t>з</w:t>
      </w:r>
      <w:r w:rsidRPr="00D662F0">
        <w:rPr>
          <w:sz w:val="28"/>
          <w:szCs w:val="28"/>
          <w:lang w:val="uk-UA"/>
        </w:rPr>
        <w:t xml:space="preserve">ростанням </w:t>
      </w:r>
      <w:r w:rsidRPr="00D662F0">
        <w:rPr>
          <w:sz w:val="28"/>
          <w:szCs w:val="28"/>
          <w:lang w:val="uk-UA"/>
        </w:rPr>
        <w:lastRenderedPageBreak/>
        <w:t xml:space="preserve">виробництва. </w:t>
      </w:r>
      <w:r w:rsidRPr="00D662F0">
        <w:rPr>
          <w:sz w:val="28"/>
          <w:szCs w:val="28"/>
          <w:lang w:val="uk-UA"/>
        </w:rPr>
        <w:cr/>
      </w:r>
      <w:r>
        <w:rPr>
          <w:noProof/>
        </w:rPr>
        <w:drawing>
          <wp:inline distT="0" distB="0" distL="0" distR="0" wp14:anchorId="1A09CE22" wp14:editId="0535AB1F">
            <wp:extent cx="2743200" cy="2362200"/>
            <wp:effectExtent l="0" t="0" r="0" b="0"/>
            <wp:docPr id="6" name="Рисунок 6" descr="Новый рисуно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рисунок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C" w:rsidRDefault="008F038F" w:rsidP="000B396C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Рис.13</w:t>
      </w:r>
      <w:r w:rsidR="000B396C">
        <w:rPr>
          <w:sz w:val="28"/>
          <w:szCs w:val="28"/>
          <w:lang w:val="uk-UA"/>
        </w:rPr>
        <w:t>.3. Змінні витрати</w:t>
      </w:r>
    </w:p>
    <w:p w:rsidR="000B396C" w:rsidRDefault="000B396C" w:rsidP="000B396C">
      <w:pPr>
        <w:pStyle w:val="a3"/>
        <w:shd w:val="clear" w:color="auto" w:fill="FEFEFE"/>
        <w:ind w:firstLine="567"/>
        <w:jc w:val="both"/>
        <w:rPr>
          <w:sz w:val="28"/>
          <w:szCs w:val="28"/>
          <w:lang w:val="uk-UA"/>
        </w:rPr>
      </w:pPr>
      <w:r w:rsidRPr="00BC622C">
        <w:rPr>
          <w:i/>
          <w:sz w:val="28"/>
          <w:szCs w:val="28"/>
          <w:lang w:val="uk-UA"/>
        </w:rPr>
        <w:t xml:space="preserve">Сукупні  витрати  (TC  –  </w:t>
      </w:r>
      <w:proofErr w:type="spellStart"/>
      <w:r w:rsidRPr="00BC622C">
        <w:rPr>
          <w:i/>
          <w:sz w:val="28"/>
          <w:szCs w:val="28"/>
          <w:lang w:val="uk-UA"/>
        </w:rPr>
        <w:t>total</w:t>
      </w:r>
      <w:proofErr w:type="spellEnd"/>
      <w:r w:rsidRPr="00BC622C">
        <w:rPr>
          <w:i/>
          <w:sz w:val="28"/>
          <w:szCs w:val="28"/>
          <w:lang w:val="uk-UA"/>
        </w:rPr>
        <w:t xml:space="preserve"> </w:t>
      </w:r>
      <w:proofErr w:type="spellStart"/>
      <w:r w:rsidRPr="00BC622C">
        <w:rPr>
          <w:i/>
          <w:sz w:val="28"/>
          <w:szCs w:val="28"/>
          <w:lang w:val="uk-UA"/>
        </w:rPr>
        <w:t>cost</w:t>
      </w:r>
      <w:proofErr w:type="spellEnd"/>
      <w:r w:rsidRPr="00BC622C">
        <w:rPr>
          <w:sz w:val="28"/>
          <w:szCs w:val="28"/>
          <w:lang w:val="uk-UA"/>
        </w:rPr>
        <w:t>)  –</w:t>
      </w:r>
      <w:r>
        <w:rPr>
          <w:sz w:val="28"/>
          <w:szCs w:val="28"/>
          <w:lang w:val="uk-UA"/>
        </w:rPr>
        <w:t xml:space="preserve">  це  сукупність  постійних  і </w:t>
      </w:r>
      <w:r w:rsidRPr="00BC622C">
        <w:rPr>
          <w:sz w:val="28"/>
          <w:szCs w:val="28"/>
          <w:lang w:val="uk-UA"/>
        </w:rPr>
        <w:t xml:space="preserve">змінних  витрат  фірми,  пов’язаних  із  виробництвом  </w:t>
      </w:r>
      <w:r>
        <w:rPr>
          <w:sz w:val="28"/>
          <w:szCs w:val="28"/>
          <w:lang w:val="uk-UA"/>
        </w:rPr>
        <w:t xml:space="preserve">продукції  в </w:t>
      </w:r>
      <w:r w:rsidRPr="00BC622C">
        <w:rPr>
          <w:sz w:val="28"/>
          <w:szCs w:val="28"/>
          <w:lang w:val="uk-UA"/>
        </w:rPr>
        <w:t>короткостроковий  період.  Загал</w:t>
      </w:r>
      <w:r>
        <w:rPr>
          <w:sz w:val="28"/>
          <w:szCs w:val="28"/>
          <w:lang w:val="uk-UA"/>
        </w:rPr>
        <w:t xml:space="preserve">ьні  витрати  є  функцією  від </w:t>
      </w:r>
      <w:r w:rsidRPr="00BC622C">
        <w:rPr>
          <w:sz w:val="28"/>
          <w:szCs w:val="28"/>
          <w:lang w:val="uk-UA"/>
        </w:rPr>
        <w:t>виробництва  продукції  (Q):  ТС = f(</w:t>
      </w:r>
      <w:r>
        <w:rPr>
          <w:sz w:val="28"/>
          <w:szCs w:val="28"/>
          <w:lang w:val="uk-UA"/>
        </w:rPr>
        <w:t xml:space="preserve">Q).  Оскільки  ТС  =  FC + VC, </w:t>
      </w:r>
      <w:r w:rsidRPr="00BC622C">
        <w:rPr>
          <w:sz w:val="28"/>
          <w:szCs w:val="28"/>
          <w:lang w:val="uk-UA"/>
        </w:rPr>
        <w:t xml:space="preserve">графічно  це  означає  підсумовування </w:t>
      </w:r>
      <w:r>
        <w:rPr>
          <w:sz w:val="28"/>
          <w:szCs w:val="28"/>
          <w:lang w:val="uk-UA"/>
        </w:rPr>
        <w:t xml:space="preserve"> кривих  постійних  і  змінних </w:t>
      </w:r>
      <w:r w:rsidRPr="00BC622C">
        <w:rPr>
          <w:sz w:val="28"/>
          <w:szCs w:val="28"/>
          <w:lang w:val="uk-UA"/>
        </w:rPr>
        <w:t xml:space="preserve">витрат (рис. </w:t>
      </w:r>
      <w:r>
        <w:rPr>
          <w:sz w:val="28"/>
          <w:szCs w:val="28"/>
          <w:lang w:val="uk-UA"/>
        </w:rPr>
        <w:t xml:space="preserve">5.4). </w:t>
      </w:r>
    </w:p>
    <w:p w:rsidR="000B396C" w:rsidRDefault="000B396C" w:rsidP="000B396C">
      <w:pPr>
        <w:pStyle w:val="a3"/>
        <w:shd w:val="clear" w:color="auto" w:fill="FEFEFE"/>
        <w:ind w:firstLine="567"/>
        <w:rPr>
          <w:lang w:val="uk-UA"/>
        </w:rPr>
      </w:pPr>
      <w:r>
        <w:rPr>
          <w:noProof/>
        </w:rPr>
        <w:drawing>
          <wp:inline distT="0" distB="0" distL="0" distR="0">
            <wp:extent cx="3143250" cy="2543175"/>
            <wp:effectExtent l="0" t="0" r="0" b="9525"/>
            <wp:docPr id="5" name="Рисунок 5" descr="Новый рисунок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рисунок (3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C" w:rsidRDefault="008F038F" w:rsidP="000B396C">
      <w:pPr>
        <w:pStyle w:val="a3"/>
        <w:shd w:val="clear" w:color="auto" w:fill="FEFEFE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Рис.13</w:t>
      </w:r>
      <w:r w:rsidR="000B396C" w:rsidRPr="00D52B63">
        <w:rPr>
          <w:sz w:val="28"/>
          <w:szCs w:val="28"/>
          <w:lang w:val="uk-UA"/>
        </w:rPr>
        <w:t>.4.</w:t>
      </w:r>
      <w:r w:rsidR="000B396C">
        <w:rPr>
          <w:sz w:val="28"/>
          <w:szCs w:val="28"/>
          <w:lang w:val="uk-UA"/>
        </w:rPr>
        <w:t xml:space="preserve"> Сукупні витрати</w:t>
      </w:r>
    </w:p>
    <w:p w:rsidR="000B396C" w:rsidRDefault="000B396C" w:rsidP="000B396C">
      <w:pPr>
        <w:pStyle w:val="a3"/>
        <w:shd w:val="clear" w:color="auto" w:fill="FEFEFE"/>
        <w:ind w:firstLine="567"/>
        <w:jc w:val="both"/>
        <w:rPr>
          <w:sz w:val="28"/>
          <w:szCs w:val="28"/>
          <w:lang w:val="uk-UA"/>
        </w:rPr>
      </w:pPr>
      <w:r w:rsidRPr="00D52B63">
        <w:rPr>
          <w:sz w:val="28"/>
          <w:szCs w:val="28"/>
          <w:lang w:val="uk-UA"/>
        </w:rPr>
        <w:t>З метою поглибленого аналізу д</w:t>
      </w:r>
      <w:r>
        <w:rPr>
          <w:sz w:val="28"/>
          <w:szCs w:val="28"/>
          <w:lang w:val="uk-UA"/>
        </w:rPr>
        <w:t xml:space="preserve">инаміки витрат фірми виділяють </w:t>
      </w:r>
      <w:r w:rsidRPr="00D52B63">
        <w:rPr>
          <w:sz w:val="28"/>
          <w:szCs w:val="28"/>
          <w:lang w:val="uk-UA"/>
        </w:rPr>
        <w:t>тако</w:t>
      </w:r>
      <w:r>
        <w:rPr>
          <w:sz w:val="28"/>
          <w:szCs w:val="28"/>
          <w:lang w:val="uk-UA"/>
        </w:rPr>
        <w:t xml:space="preserve">ж середні та граничні витрати.  </w:t>
      </w:r>
      <w:r w:rsidRPr="00142350">
        <w:rPr>
          <w:i/>
          <w:sz w:val="28"/>
          <w:szCs w:val="28"/>
          <w:lang w:val="uk-UA"/>
        </w:rPr>
        <w:t>Середні  постійні  витрати</w:t>
      </w:r>
      <w:r>
        <w:rPr>
          <w:sz w:val="28"/>
          <w:szCs w:val="28"/>
          <w:lang w:val="uk-UA"/>
        </w:rPr>
        <w:t xml:space="preserve">  (AFC  –  </w:t>
      </w:r>
      <w:proofErr w:type="spellStart"/>
      <w:r>
        <w:rPr>
          <w:sz w:val="28"/>
          <w:szCs w:val="28"/>
          <w:lang w:val="uk-UA"/>
        </w:rPr>
        <w:t>average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fіxed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cost</w:t>
      </w:r>
      <w:proofErr w:type="spellEnd"/>
      <w:r>
        <w:rPr>
          <w:sz w:val="28"/>
          <w:szCs w:val="28"/>
          <w:lang w:val="uk-UA"/>
        </w:rPr>
        <w:t xml:space="preserve">)  є </w:t>
      </w:r>
      <w:r w:rsidRPr="00D52B63">
        <w:rPr>
          <w:sz w:val="28"/>
          <w:szCs w:val="28"/>
          <w:lang w:val="uk-UA"/>
        </w:rPr>
        <w:t>постійними  витратами  фірми</w:t>
      </w:r>
      <w:r>
        <w:rPr>
          <w:sz w:val="28"/>
          <w:szCs w:val="28"/>
          <w:lang w:val="uk-UA"/>
        </w:rPr>
        <w:t xml:space="preserve">,  що  припадають  на  одиницю випуску:  </w:t>
      </w:r>
    </w:p>
    <w:p w:rsidR="000B396C" w:rsidRDefault="000B396C" w:rsidP="000B396C">
      <w:pPr>
        <w:pStyle w:val="a3"/>
        <w:shd w:val="clear" w:color="auto" w:fill="FEFEFE"/>
        <w:ind w:firstLine="567"/>
        <w:jc w:val="center"/>
        <w:rPr>
          <w:sz w:val="28"/>
          <w:szCs w:val="28"/>
          <w:lang w:val="uk-UA"/>
        </w:rPr>
      </w:pPr>
      <w:r w:rsidRPr="00D52B63">
        <w:rPr>
          <w:sz w:val="28"/>
          <w:szCs w:val="28"/>
          <w:lang w:val="uk-UA"/>
        </w:rPr>
        <w:t xml:space="preserve">AFC = FC/Q. </w:t>
      </w:r>
    </w:p>
    <w:p w:rsidR="000B396C" w:rsidRDefault="000B396C" w:rsidP="000B396C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52B63">
        <w:rPr>
          <w:sz w:val="28"/>
          <w:szCs w:val="28"/>
          <w:lang w:val="uk-UA"/>
        </w:rPr>
        <w:t xml:space="preserve">Вони зменшуються в міру випуску </w:t>
      </w:r>
      <w:r>
        <w:rPr>
          <w:sz w:val="28"/>
          <w:szCs w:val="28"/>
          <w:lang w:val="uk-UA"/>
        </w:rPr>
        <w:t xml:space="preserve">продукції. </w:t>
      </w:r>
    </w:p>
    <w:p w:rsidR="000B396C" w:rsidRDefault="000B396C" w:rsidP="000B396C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067050" cy="2705100"/>
            <wp:effectExtent l="0" t="0" r="0" b="0"/>
            <wp:docPr id="4" name="Рисунок 4" descr="Новый рисунок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рисунок (4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C" w:rsidRDefault="008F038F" w:rsidP="000B396C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Рис.13</w:t>
      </w:r>
      <w:r w:rsidR="000B396C">
        <w:rPr>
          <w:sz w:val="28"/>
          <w:szCs w:val="28"/>
          <w:lang w:val="uk-UA"/>
        </w:rPr>
        <w:t>.5. Середні постійні витрати</w:t>
      </w:r>
    </w:p>
    <w:p w:rsidR="000B396C" w:rsidRDefault="000B396C" w:rsidP="000B396C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00733A">
        <w:rPr>
          <w:i/>
          <w:sz w:val="28"/>
          <w:szCs w:val="28"/>
          <w:lang w:val="uk-UA"/>
        </w:rPr>
        <w:t>Середні  змінні  витрати</w:t>
      </w:r>
      <w:r w:rsidRPr="0000733A">
        <w:rPr>
          <w:sz w:val="28"/>
          <w:szCs w:val="28"/>
          <w:lang w:val="uk-UA"/>
        </w:rPr>
        <w:t xml:space="preserve">  (AV</w:t>
      </w:r>
      <w:r>
        <w:rPr>
          <w:sz w:val="28"/>
          <w:szCs w:val="28"/>
          <w:lang w:val="uk-UA"/>
        </w:rPr>
        <w:t xml:space="preserve">C  –  </w:t>
      </w:r>
      <w:proofErr w:type="spellStart"/>
      <w:r>
        <w:rPr>
          <w:sz w:val="28"/>
          <w:szCs w:val="28"/>
          <w:lang w:val="uk-UA"/>
        </w:rPr>
        <w:t>average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varіable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cost</w:t>
      </w:r>
      <w:proofErr w:type="spellEnd"/>
      <w:r>
        <w:rPr>
          <w:sz w:val="28"/>
          <w:szCs w:val="28"/>
          <w:lang w:val="uk-UA"/>
        </w:rPr>
        <w:t xml:space="preserve">) </w:t>
      </w:r>
      <w:r w:rsidRPr="0000733A">
        <w:rPr>
          <w:sz w:val="28"/>
          <w:szCs w:val="28"/>
          <w:lang w:val="uk-UA"/>
        </w:rPr>
        <w:t>визначаються  шляхом  ділення  змінних  ви</w:t>
      </w:r>
      <w:r>
        <w:rPr>
          <w:sz w:val="28"/>
          <w:szCs w:val="28"/>
          <w:lang w:val="uk-UA"/>
        </w:rPr>
        <w:t xml:space="preserve">трат  на  обсяг  продукції  Q: </w:t>
      </w:r>
    </w:p>
    <w:p w:rsidR="000B396C" w:rsidRDefault="000B396C" w:rsidP="000B396C">
      <w:pPr>
        <w:pStyle w:val="a3"/>
        <w:shd w:val="clear" w:color="auto" w:fill="FEFEFE"/>
        <w:spacing w:after="0"/>
        <w:ind w:firstLine="567"/>
        <w:jc w:val="center"/>
        <w:rPr>
          <w:sz w:val="28"/>
          <w:szCs w:val="28"/>
          <w:lang w:val="uk-UA"/>
        </w:rPr>
      </w:pPr>
      <w:r w:rsidRPr="0000733A">
        <w:rPr>
          <w:sz w:val="28"/>
          <w:szCs w:val="28"/>
          <w:lang w:val="uk-UA"/>
        </w:rPr>
        <w:t>AVC = VC/Q.</w:t>
      </w:r>
    </w:p>
    <w:p w:rsidR="000B396C" w:rsidRDefault="000B396C" w:rsidP="000B396C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00733A">
        <w:rPr>
          <w:sz w:val="28"/>
          <w:szCs w:val="28"/>
          <w:lang w:val="uk-UA"/>
        </w:rPr>
        <w:t>Вони  досягають  сво</w:t>
      </w:r>
      <w:r>
        <w:rPr>
          <w:sz w:val="28"/>
          <w:szCs w:val="28"/>
          <w:lang w:val="uk-UA"/>
        </w:rPr>
        <w:t xml:space="preserve">го  мінімуму  за  технологічно </w:t>
      </w:r>
      <w:r w:rsidRPr="0000733A">
        <w:rPr>
          <w:sz w:val="28"/>
          <w:szCs w:val="28"/>
          <w:lang w:val="uk-UA"/>
        </w:rPr>
        <w:t>оптимального  розміру  підприємств</w:t>
      </w:r>
      <w:r>
        <w:rPr>
          <w:sz w:val="28"/>
          <w:szCs w:val="28"/>
          <w:lang w:val="uk-UA"/>
        </w:rPr>
        <w:t xml:space="preserve">а  (обсяг  виробництва  Q1  на </w:t>
      </w:r>
      <w:r w:rsidRPr="0000733A">
        <w:rPr>
          <w:sz w:val="28"/>
          <w:szCs w:val="28"/>
          <w:lang w:val="uk-UA"/>
        </w:rPr>
        <w:t>рис.</w:t>
      </w:r>
      <w:r w:rsidR="008F038F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.6). </w:t>
      </w:r>
    </w:p>
    <w:p w:rsidR="000B396C" w:rsidRPr="00714780" w:rsidRDefault="000B396C" w:rsidP="000B396C">
      <w:pPr>
        <w:pStyle w:val="a3"/>
        <w:shd w:val="clear" w:color="auto" w:fill="FEFEFE"/>
        <w:spacing w:after="0"/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152775" cy="2581275"/>
            <wp:effectExtent l="0" t="0" r="9525" b="9525"/>
            <wp:docPr id="3" name="Рисунок 3" descr="Новый 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ый рисунок (5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C" w:rsidRDefault="008F038F" w:rsidP="000B396C">
      <w:pPr>
        <w:pStyle w:val="a3"/>
        <w:shd w:val="clear" w:color="auto" w:fill="FEFEFE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Рис.13</w:t>
      </w:r>
      <w:r w:rsidR="000B396C" w:rsidRPr="00714780">
        <w:rPr>
          <w:sz w:val="28"/>
          <w:szCs w:val="28"/>
          <w:lang w:val="uk-UA"/>
        </w:rPr>
        <w:t xml:space="preserve">.6. </w:t>
      </w:r>
      <w:r w:rsidR="000B396C">
        <w:rPr>
          <w:sz w:val="28"/>
          <w:szCs w:val="28"/>
          <w:lang w:val="uk-UA"/>
        </w:rPr>
        <w:t>Середні змінні витрати</w:t>
      </w:r>
    </w:p>
    <w:p w:rsidR="000B396C" w:rsidRPr="009361EB" w:rsidRDefault="000B396C" w:rsidP="000B396C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361EB">
        <w:rPr>
          <w:sz w:val="28"/>
          <w:szCs w:val="28"/>
          <w:lang w:val="uk-UA"/>
        </w:rPr>
        <w:t xml:space="preserve">Середні сукупні витрати (ATC, або AC – </w:t>
      </w:r>
      <w:proofErr w:type="spellStart"/>
      <w:r w:rsidRPr="009361EB">
        <w:rPr>
          <w:sz w:val="28"/>
          <w:szCs w:val="28"/>
          <w:lang w:val="uk-UA"/>
        </w:rPr>
        <w:t>average</w:t>
      </w:r>
      <w:proofErr w:type="spellEnd"/>
      <w:r w:rsidRPr="009361EB">
        <w:rPr>
          <w:sz w:val="28"/>
          <w:szCs w:val="28"/>
          <w:lang w:val="uk-UA"/>
        </w:rPr>
        <w:t xml:space="preserve"> </w:t>
      </w:r>
      <w:proofErr w:type="spellStart"/>
      <w:r w:rsidRPr="009361EB">
        <w:rPr>
          <w:sz w:val="28"/>
          <w:szCs w:val="28"/>
          <w:lang w:val="uk-UA"/>
        </w:rPr>
        <w:t>total</w:t>
      </w:r>
      <w:proofErr w:type="spellEnd"/>
      <w:r w:rsidRPr="009361EB">
        <w:rPr>
          <w:sz w:val="28"/>
          <w:szCs w:val="28"/>
          <w:lang w:val="uk-UA"/>
        </w:rPr>
        <w:t xml:space="preserve"> </w:t>
      </w:r>
      <w:proofErr w:type="spellStart"/>
      <w:r w:rsidRPr="009361EB">
        <w:rPr>
          <w:sz w:val="28"/>
          <w:szCs w:val="28"/>
          <w:lang w:val="uk-UA"/>
        </w:rPr>
        <w:t>cost</w:t>
      </w:r>
      <w:proofErr w:type="spellEnd"/>
      <w:r w:rsidRPr="009361EB">
        <w:rPr>
          <w:sz w:val="28"/>
          <w:szCs w:val="28"/>
          <w:lang w:val="uk-UA"/>
        </w:rPr>
        <w:t xml:space="preserve">) можна одержати  шляхом  ділення  сукупних  витрат  на  кількість  випущеної продукції чи шляхом додавання середніх постійних (AFC) і середніх змінних витрат (AVC):   </w:t>
      </w:r>
    </w:p>
    <w:p w:rsidR="000B396C" w:rsidRPr="00714780" w:rsidRDefault="000B396C" w:rsidP="000B396C">
      <w:pPr>
        <w:pStyle w:val="a3"/>
        <w:shd w:val="clear" w:color="auto" w:fill="FEFEFE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9361EB">
        <w:rPr>
          <w:sz w:val="28"/>
          <w:szCs w:val="28"/>
          <w:lang w:val="uk-UA"/>
        </w:rPr>
        <w:t>АТС = TC/Q = AFC + AVC = (FC + VC)/Q.</w:t>
      </w:r>
    </w:p>
    <w:p w:rsidR="000B396C" w:rsidRDefault="000B396C" w:rsidP="000B396C">
      <w:pPr>
        <w:pStyle w:val="a3"/>
        <w:shd w:val="clear" w:color="auto" w:fill="FEFEFE"/>
        <w:spacing w:before="0" w:beforeAutospacing="0" w:after="0" w:afterAutospacing="0"/>
        <w:ind w:firstLine="567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057525" cy="2676525"/>
            <wp:effectExtent l="0" t="0" r="9525" b="9525"/>
            <wp:docPr id="2" name="Рисунок 2" descr="Нов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C" w:rsidRDefault="008F038F" w:rsidP="000B396C">
      <w:pPr>
        <w:pStyle w:val="a3"/>
        <w:shd w:val="clear" w:color="auto" w:fill="FEFEFE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Рис.13</w:t>
      </w:r>
      <w:r w:rsidR="000B396C">
        <w:rPr>
          <w:sz w:val="28"/>
          <w:szCs w:val="28"/>
          <w:lang w:val="uk-UA"/>
        </w:rPr>
        <w:t>.7. Середні сукупні витрати</w:t>
      </w:r>
    </w:p>
    <w:p w:rsidR="000B396C" w:rsidRDefault="000B396C" w:rsidP="000B396C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68444A">
        <w:rPr>
          <w:sz w:val="28"/>
          <w:szCs w:val="28"/>
          <w:lang w:val="uk-UA"/>
        </w:rPr>
        <w:t xml:space="preserve">Граничні витрати (MC – </w:t>
      </w:r>
      <w:proofErr w:type="spellStart"/>
      <w:r w:rsidRPr="0068444A">
        <w:rPr>
          <w:sz w:val="28"/>
          <w:szCs w:val="28"/>
          <w:lang w:val="uk-UA"/>
        </w:rPr>
        <w:t>margіnal</w:t>
      </w:r>
      <w:proofErr w:type="spellEnd"/>
      <w:r w:rsidRPr="0068444A">
        <w:rPr>
          <w:sz w:val="28"/>
          <w:szCs w:val="28"/>
          <w:lang w:val="uk-UA"/>
        </w:rPr>
        <w:t xml:space="preserve"> </w:t>
      </w:r>
      <w:proofErr w:type="spellStart"/>
      <w:r w:rsidRPr="0068444A">
        <w:rPr>
          <w:sz w:val="28"/>
          <w:szCs w:val="28"/>
          <w:lang w:val="uk-UA"/>
        </w:rPr>
        <w:t>cost</w:t>
      </w:r>
      <w:proofErr w:type="spellEnd"/>
      <w:r w:rsidRPr="0068444A">
        <w:rPr>
          <w:sz w:val="28"/>
          <w:szCs w:val="28"/>
          <w:lang w:val="uk-UA"/>
        </w:rPr>
        <w:t>) – це витрати, необхідні для виготовлення додаткової одиниці</w:t>
      </w:r>
      <w:r>
        <w:rPr>
          <w:sz w:val="28"/>
          <w:szCs w:val="28"/>
          <w:lang w:val="uk-UA"/>
        </w:rPr>
        <w:t xml:space="preserve"> продукції. </w:t>
      </w:r>
    </w:p>
    <w:p w:rsidR="000B396C" w:rsidRDefault="000B396C" w:rsidP="000B396C">
      <w:pPr>
        <w:pStyle w:val="a3"/>
        <w:shd w:val="clear" w:color="auto" w:fill="FEFEFE"/>
        <w:spacing w:after="0"/>
        <w:ind w:firstLine="567"/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B25D5D2" wp14:editId="6588A14B">
            <wp:extent cx="1647825" cy="676275"/>
            <wp:effectExtent l="0" t="0" r="9525" b="9525"/>
            <wp:docPr id="1" name="Рисунок 1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C" w:rsidRDefault="000B396C" w:rsidP="000B396C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2B3929">
        <w:rPr>
          <w:i/>
          <w:sz w:val="28"/>
          <w:szCs w:val="28"/>
          <w:lang w:val="uk-UA"/>
        </w:rPr>
        <w:t xml:space="preserve"> Граничні  та  середні  витрати</w:t>
      </w:r>
      <w:r w:rsidRPr="0097470C">
        <w:rPr>
          <w:sz w:val="28"/>
          <w:szCs w:val="28"/>
          <w:lang w:val="uk-UA"/>
        </w:rPr>
        <w:t xml:space="preserve"> — найважливіші </w:t>
      </w:r>
      <w:r>
        <w:rPr>
          <w:sz w:val="28"/>
          <w:szCs w:val="28"/>
          <w:lang w:val="uk-UA"/>
        </w:rPr>
        <w:t xml:space="preserve"> поняття  в  теорії  виробника. </w:t>
      </w:r>
      <w:r w:rsidRPr="0097470C">
        <w:rPr>
          <w:sz w:val="28"/>
          <w:szCs w:val="28"/>
          <w:lang w:val="uk-UA"/>
        </w:rPr>
        <w:t>Граничні витрати показують, як дорого обійд</w:t>
      </w:r>
      <w:r>
        <w:rPr>
          <w:sz w:val="28"/>
          <w:szCs w:val="28"/>
          <w:lang w:val="uk-UA"/>
        </w:rPr>
        <w:t>еться підприємству випуск ще од</w:t>
      </w:r>
      <w:r w:rsidRPr="0097470C">
        <w:rPr>
          <w:sz w:val="28"/>
          <w:szCs w:val="28"/>
          <w:lang w:val="uk-UA"/>
        </w:rPr>
        <w:t>нієї додаткової одиниці продукції або скільк</w:t>
      </w:r>
      <w:r>
        <w:rPr>
          <w:sz w:val="28"/>
          <w:szCs w:val="28"/>
          <w:lang w:val="uk-UA"/>
        </w:rPr>
        <w:t>и воно може заощадити, якщо від</w:t>
      </w:r>
      <w:r w:rsidRPr="0097470C">
        <w:rPr>
          <w:sz w:val="28"/>
          <w:szCs w:val="28"/>
          <w:lang w:val="uk-UA"/>
        </w:rPr>
        <w:t xml:space="preserve">мовиться від збільшення випуску. Порівняння </w:t>
      </w:r>
      <w:r>
        <w:rPr>
          <w:sz w:val="28"/>
          <w:szCs w:val="28"/>
          <w:lang w:val="uk-UA"/>
        </w:rPr>
        <w:t>середніх сукупних витрат із рин</w:t>
      </w:r>
      <w:r w:rsidRPr="0097470C">
        <w:rPr>
          <w:sz w:val="28"/>
          <w:szCs w:val="28"/>
          <w:lang w:val="uk-UA"/>
        </w:rPr>
        <w:t>ковою  ціною  продукції  дає  змогу  судити  про  збитковість  або  прибутковість</w:t>
      </w:r>
      <w:r>
        <w:rPr>
          <w:sz w:val="28"/>
          <w:szCs w:val="28"/>
          <w:lang w:val="uk-UA"/>
        </w:rPr>
        <w:t xml:space="preserve"> </w:t>
      </w:r>
      <w:r w:rsidRPr="0097470C">
        <w:rPr>
          <w:sz w:val="28"/>
          <w:szCs w:val="28"/>
          <w:lang w:val="uk-UA"/>
        </w:rPr>
        <w:t>продукції і слугує базою для обґрунтування ринкової поведінки підприємства.</w:t>
      </w:r>
    </w:p>
    <w:p w:rsid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Pr="00F92B67" w:rsidRDefault="00F92B67" w:rsidP="00F92B6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92B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Задача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1183"/>
        <w:gridCol w:w="1172"/>
        <w:gridCol w:w="1172"/>
        <w:gridCol w:w="1183"/>
        <w:gridCol w:w="1352"/>
        <w:gridCol w:w="1174"/>
        <w:gridCol w:w="1174"/>
      </w:tblGrid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TP(</w:t>
            </w:r>
            <w:proofErr w:type="spellStart"/>
            <w:r w:rsidRPr="00F92B67">
              <w:rPr>
                <w:rFonts w:ascii="Times New Roman" w:hAnsi="Times New Roman" w:cs="Times New Roman"/>
                <w:sz w:val="24"/>
                <w:szCs w:val="24"/>
              </w:rPr>
              <w:t>збитки</w:t>
            </w:r>
            <w:proofErr w:type="spellEnd"/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-60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170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-10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370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180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450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540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270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650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290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110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780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290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</w:tr>
      <w:tr w:rsidR="00F92B67" w:rsidRPr="00F92B67" w:rsidTr="006B4F37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270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150</w:t>
            </w:r>
          </w:p>
        </w:tc>
      </w:tr>
    </w:tbl>
    <w:p w:rsidR="00173365" w:rsidRDefault="00173365" w:rsidP="00F92B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92B67" w:rsidRPr="00F92B67" w:rsidRDefault="00F92B67" w:rsidP="00F92B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92B67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</w:p>
    <w:p w:rsidR="00F92B67" w:rsidRPr="00F92B67" w:rsidRDefault="00F92B67" w:rsidP="00F92B67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F92B6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2B6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92B67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F92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складають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25 грн. При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2B6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92B67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F92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складають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10 грн.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випуск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збільшити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до 60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, АТС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складуть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60 грн.</w:t>
      </w:r>
    </w:p>
    <w:p w:rsidR="00F92B67" w:rsidRPr="00F92B67" w:rsidRDefault="00F92B67" w:rsidP="00F92B67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proofErr w:type="spellStart"/>
      <w:r w:rsidRPr="00F92B67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</w:p>
    <w:p w:rsidR="00F92B67" w:rsidRPr="00F92B67" w:rsidRDefault="00F92B67" w:rsidP="00F92B67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F92B67">
        <w:rPr>
          <w:rFonts w:ascii="Times New Roman" w:hAnsi="Times New Roman" w:cs="Times New Roman"/>
          <w:sz w:val="24"/>
          <w:szCs w:val="24"/>
        </w:rPr>
        <w:t xml:space="preserve">1) величину АТС при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товарі</w:t>
      </w:r>
      <w:proofErr w:type="gramStart"/>
      <w:r w:rsidRPr="00F92B6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92B67">
        <w:rPr>
          <w:rFonts w:ascii="Times New Roman" w:hAnsi="Times New Roman" w:cs="Times New Roman"/>
          <w:sz w:val="24"/>
          <w:szCs w:val="24"/>
        </w:rPr>
        <w:t>;</w:t>
      </w:r>
    </w:p>
    <w:p w:rsidR="00F92B67" w:rsidRPr="00F92B67" w:rsidRDefault="00F92B67" w:rsidP="00F92B67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F92B67">
        <w:rPr>
          <w:rFonts w:ascii="Times New Roman" w:hAnsi="Times New Roman" w:cs="Times New Roman"/>
          <w:sz w:val="24"/>
          <w:szCs w:val="24"/>
        </w:rPr>
        <w:t xml:space="preserve">2) величину </w:t>
      </w:r>
      <w:proofErr w:type="gramStart"/>
      <w:r w:rsidRPr="00F92B6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92B67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F92B6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F92B67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92B67">
        <w:rPr>
          <w:rFonts w:ascii="Times New Roman" w:hAnsi="Times New Roman" w:cs="Times New Roman"/>
          <w:sz w:val="24"/>
          <w:szCs w:val="24"/>
        </w:rPr>
        <w:t>.</w:t>
      </w:r>
    </w:p>
    <w:p w:rsidR="00F92B67" w:rsidRPr="00F92B67" w:rsidRDefault="00F92B67" w:rsidP="00F92B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92B67">
        <w:rPr>
          <w:rFonts w:ascii="Times New Roman" w:hAnsi="Times New Roman" w:cs="Times New Roman"/>
          <w:i/>
          <w:sz w:val="24"/>
          <w:szCs w:val="24"/>
        </w:rPr>
        <w:t>Розв’язання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260"/>
        <w:gridCol w:w="1080"/>
      </w:tblGrid>
      <w:tr w:rsidR="00F92B67" w:rsidRPr="00F92B67" w:rsidTr="006B4F37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92B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</w:tr>
      <w:tr w:rsidR="00F92B67" w:rsidRPr="00F92B67" w:rsidTr="006B4F37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F92B67" w:rsidRPr="00F92B67" w:rsidTr="006B4F37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67" w:rsidRPr="00F92B67" w:rsidTr="00F92B67">
        <w:trPr>
          <w:trHeight w:val="567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 w:rsidRPr="00F92B67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2B67" w:rsidRPr="00F92B67" w:rsidRDefault="00F92B67" w:rsidP="00F92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F92B67" w:rsidRPr="00F92B67" w:rsidRDefault="00F92B67" w:rsidP="00F92B6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92B67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F92B67">
        <w:rPr>
          <w:rFonts w:ascii="Times New Roman" w:hAnsi="Times New Roman" w:cs="Times New Roman"/>
          <w:sz w:val="24"/>
          <w:szCs w:val="24"/>
          <w:lang w:val="uk-UA"/>
        </w:rPr>
        <w:t xml:space="preserve"> = 10*27=270;</w:t>
      </w:r>
    </w:p>
    <w:p w:rsidR="00F92B67" w:rsidRPr="00F92B67" w:rsidRDefault="00F92B67" w:rsidP="00F92B6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F92B67">
        <w:rPr>
          <w:rFonts w:ascii="Times New Roman" w:hAnsi="Times New Roman" w:cs="Times New Roman"/>
          <w:sz w:val="24"/>
          <w:szCs w:val="24"/>
          <w:lang w:val="en-US"/>
        </w:rPr>
        <w:t>AFC</w:t>
      </w:r>
      <w:r w:rsidRPr="00F92B6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15</w:t>
      </w:r>
      <w:r w:rsidRPr="00F92B67">
        <w:rPr>
          <w:rFonts w:ascii="Times New Roman" w:hAnsi="Times New Roman" w:cs="Times New Roman"/>
          <w:sz w:val="24"/>
          <w:szCs w:val="24"/>
          <w:lang w:val="uk-UA"/>
        </w:rPr>
        <w:t>=270:15=18;</w:t>
      </w:r>
    </w:p>
    <w:p w:rsidR="00F92B67" w:rsidRPr="00F92B67" w:rsidRDefault="00F92B67" w:rsidP="00F92B6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F92B67">
        <w:rPr>
          <w:rFonts w:ascii="Times New Roman" w:hAnsi="Times New Roman" w:cs="Times New Roman"/>
          <w:b/>
          <w:sz w:val="24"/>
          <w:szCs w:val="24"/>
          <w:lang w:val="en-US"/>
        </w:rPr>
        <w:t>ATC</w:t>
      </w:r>
      <w:r w:rsidRPr="00F92B6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15</w:t>
      </w:r>
      <w:r w:rsidRPr="00F92B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= </w:t>
      </w:r>
      <w:r w:rsidRPr="00F92B67">
        <w:rPr>
          <w:rFonts w:ascii="Times New Roman" w:hAnsi="Times New Roman" w:cs="Times New Roman"/>
          <w:b/>
          <w:sz w:val="24"/>
          <w:szCs w:val="24"/>
          <w:lang w:val="en-US"/>
        </w:rPr>
        <w:t>AFC</w:t>
      </w:r>
      <w:r w:rsidRPr="00F92B6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15</w:t>
      </w:r>
      <w:r w:rsidRPr="00F92B67">
        <w:rPr>
          <w:rFonts w:ascii="Times New Roman" w:hAnsi="Times New Roman" w:cs="Times New Roman"/>
          <w:b/>
          <w:sz w:val="24"/>
          <w:szCs w:val="24"/>
          <w:lang w:val="uk-UA"/>
        </w:rPr>
        <w:t>+ А</w:t>
      </w:r>
      <w:r w:rsidRPr="00F92B67">
        <w:rPr>
          <w:rFonts w:ascii="Times New Roman" w:hAnsi="Times New Roman" w:cs="Times New Roman"/>
          <w:b/>
          <w:sz w:val="24"/>
          <w:szCs w:val="24"/>
          <w:lang w:val="en-US"/>
        </w:rPr>
        <w:t>VC</w:t>
      </w:r>
      <w:r w:rsidRPr="00F92B6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15</w:t>
      </w:r>
      <w:r w:rsidRPr="00F92B67">
        <w:rPr>
          <w:rFonts w:ascii="Times New Roman" w:hAnsi="Times New Roman" w:cs="Times New Roman"/>
          <w:b/>
          <w:sz w:val="24"/>
          <w:szCs w:val="24"/>
          <w:lang w:val="uk-UA"/>
        </w:rPr>
        <w:t>=25+18=43</w:t>
      </w:r>
      <w:r w:rsidRPr="00F92B6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92B67" w:rsidRPr="00F92B67" w:rsidRDefault="00F92B67" w:rsidP="00F92B6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F92B67">
        <w:rPr>
          <w:rFonts w:ascii="Times New Roman" w:hAnsi="Times New Roman" w:cs="Times New Roman"/>
          <w:sz w:val="24"/>
          <w:szCs w:val="24"/>
          <w:lang w:val="uk-UA"/>
        </w:rPr>
        <w:t>ТС</w:t>
      </w:r>
      <w:r w:rsidRPr="00F92B6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60</w:t>
      </w:r>
      <w:r w:rsidRPr="00F92B67">
        <w:rPr>
          <w:rFonts w:ascii="Times New Roman" w:hAnsi="Times New Roman" w:cs="Times New Roman"/>
          <w:sz w:val="24"/>
          <w:szCs w:val="24"/>
          <w:lang w:val="uk-UA"/>
        </w:rPr>
        <w:t>=АТС</w:t>
      </w:r>
      <w:r w:rsidRPr="00F92B6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60</w:t>
      </w:r>
      <w:r w:rsidRPr="00F92B67"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F92B6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92B67">
        <w:rPr>
          <w:rFonts w:ascii="Times New Roman" w:hAnsi="Times New Roman" w:cs="Times New Roman"/>
          <w:sz w:val="24"/>
          <w:szCs w:val="24"/>
          <w:lang w:val="uk-UA"/>
        </w:rPr>
        <w:t>=60*60=3600;</w:t>
      </w:r>
    </w:p>
    <w:p w:rsidR="00F92B67" w:rsidRPr="00F92B67" w:rsidRDefault="00F92B67" w:rsidP="00F92B6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F92B67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F92B6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60</w:t>
      </w:r>
      <w:r w:rsidRPr="00F92B67">
        <w:rPr>
          <w:rFonts w:ascii="Times New Roman" w:hAnsi="Times New Roman" w:cs="Times New Roman"/>
          <w:sz w:val="24"/>
          <w:szCs w:val="24"/>
          <w:lang w:val="uk-UA"/>
        </w:rPr>
        <w:t>=ТС</w:t>
      </w:r>
      <w:r w:rsidRPr="00F92B6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60 </w:t>
      </w:r>
      <w:proofErr w:type="gramStart"/>
      <w:r w:rsidRPr="00F92B67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Pr="00F92B67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F92B6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60</w:t>
      </w:r>
      <w:proofErr w:type="gramEnd"/>
      <w:r w:rsidRPr="00F92B67">
        <w:rPr>
          <w:rFonts w:ascii="Times New Roman" w:hAnsi="Times New Roman" w:cs="Times New Roman"/>
          <w:sz w:val="24"/>
          <w:szCs w:val="24"/>
          <w:lang w:val="uk-UA"/>
        </w:rPr>
        <w:t>=3600-270=3330;</w:t>
      </w:r>
    </w:p>
    <w:p w:rsidR="00F92B67" w:rsidRPr="00F92B67" w:rsidRDefault="00F92B67" w:rsidP="00F92B67">
      <w:pPr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2B6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F92B67">
        <w:rPr>
          <w:rFonts w:ascii="Times New Roman" w:hAnsi="Times New Roman" w:cs="Times New Roman"/>
          <w:b/>
          <w:sz w:val="24"/>
          <w:szCs w:val="24"/>
          <w:lang w:val="en-US"/>
        </w:rPr>
        <w:t>VC</w:t>
      </w:r>
      <w:r w:rsidRPr="00F92B67">
        <w:rPr>
          <w:rFonts w:ascii="Times New Roman" w:hAnsi="Times New Roman" w:cs="Times New Roman"/>
          <w:b/>
          <w:sz w:val="24"/>
          <w:szCs w:val="24"/>
          <w:vertAlign w:val="subscript"/>
          <w:lang w:val="uk-UA"/>
        </w:rPr>
        <w:t>60</w:t>
      </w:r>
      <w:r w:rsidRPr="00F92B67">
        <w:rPr>
          <w:rFonts w:ascii="Times New Roman" w:hAnsi="Times New Roman" w:cs="Times New Roman"/>
          <w:b/>
          <w:sz w:val="24"/>
          <w:szCs w:val="24"/>
          <w:lang w:val="uk-UA"/>
        </w:rPr>
        <w:t>=</w:t>
      </w:r>
      <w:r w:rsidRPr="00F92B67">
        <w:rPr>
          <w:rFonts w:ascii="Times New Roman" w:hAnsi="Times New Roman" w:cs="Times New Roman"/>
          <w:b/>
          <w:position w:val="-24"/>
          <w:sz w:val="24"/>
          <w:szCs w:val="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.75pt" o:ole="">
            <v:imagedata r:id="rId14" o:title=""/>
          </v:shape>
          <o:OLEObject Type="Embed" ProgID="Equation.3" ShapeID="_x0000_i1025" DrawAspect="Content" ObjectID="_1706900472" r:id="rId15"/>
        </w:object>
      </w:r>
    </w:p>
    <w:sectPr w:rsidR="00F92B67" w:rsidRPr="00F9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5E9E"/>
    <w:multiLevelType w:val="hybridMultilevel"/>
    <w:tmpl w:val="29A0512C"/>
    <w:lvl w:ilvl="0" w:tplc="D6D2C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6D0551"/>
    <w:multiLevelType w:val="hybridMultilevel"/>
    <w:tmpl w:val="ED240334"/>
    <w:lvl w:ilvl="0" w:tplc="8EA26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DF"/>
    <w:rsid w:val="00042E7A"/>
    <w:rsid w:val="000B396C"/>
    <w:rsid w:val="00173365"/>
    <w:rsid w:val="002C34DF"/>
    <w:rsid w:val="008F038F"/>
    <w:rsid w:val="00A13F2D"/>
    <w:rsid w:val="00A15983"/>
    <w:rsid w:val="00AE5D12"/>
    <w:rsid w:val="00B07919"/>
    <w:rsid w:val="00F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1225</Words>
  <Characters>6986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2022-02-20T19:27:00Z</dcterms:created>
  <dcterms:modified xsi:type="dcterms:W3CDTF">2022-02-20T20:15:00Z</dcterms:modified>
</cp:coreProperties>
</file>