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31" w:rsidRPr="00112899" w:rsidRDefault="00C05A31" w:rsidP="00C05A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A31">
        <w:rPr>
          <w:rFonts w:ascii="Times New Roman" w:hAnsi="Times New Roman"/>
          <w:b/>
          <w:bCs/>
          <w:sz w:val="28"/>
          <w:szCs w:val="28"/>
          <w:lang w:val="uk-UA"/>
        </w:rPr>
        <w:t>Тем</w:t>
      </w:r>
      <w:r w:rsidR="00112899">
        <w:rPr>
          <w:rFonts w:ascii="Times New Roman" w:hAnsi="Times New Roman"/>
          <w:b/>
          <w:bCs/>
          <w:sz w:val="28"/>
          <w:szCs w:val="28"/>
          <w:lang w:val="uk-UA"/>
        </w:rPr>
        <w:t xml:space="preserve">а </w:t>
      </w:r>
      <w:r w:rsidR="00112899">
        <w:rPr>
          <w:rFonts w:ascii="Times New Roman" w:hAnsi="Times New Roman"/>
          <w:b/>
          <w:bCs/>
          <w:sz w:val="28"/>
          <w:szCs w:val="28"/>
          <w:lang w:val="en-US"/>
        </w:rPr>
        <w:t>10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. Теорія поведінки споживача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i/>
          <w:sz w:val="28"/>
          <w:szCs w:val="28"/>
          <w:lang w:val="uk-UA"/>
        </w:rPr>
      </w:pPr>
      <w:r w:rsidRPr="00D51B68">
        <w:rPr>
          <w:i/>
          <w:sz w:val="28"/>
          <w:szCs w:val="28"/>
          <w:lang w:val="uk-UA"/>
        </w:rPr>
        <w:t xml:space="preserve">Кожен  з  нас  як  споживач  щодня  стикається  з  проблемою вибору: які страви вибрати на обід у студентській їдальні, їхати на заняття тролейбусом, автобусом чи маршрутним таксі, яку придбати  книгу  з  економіки?  Часом  ми  робимо  вибір,  не замислюючись,  чому  він  виявився  саме  таким.  Це  відбувається ніби  підсвідомо.  Насправді  ж  споживацький  вибір  піддається досить  точному  моделюванню.  Існує  також  розділ мікроекономіки,  що  пояснює  поведінку  споживача,  механізм вибору тих чи інших товарів, які він готовий придбати на ринку. Завдання  цієї  теми  –  викласти  основні  положення  теорії споживацького  вибору,  тобто  дати наукові пояснення  тому,  як споживач витрачає свій дохід для максимізації задоволення. </w:t>
      </w:r>
    </w:p>
    <w:p w:rsidR="00C05A31" w:rsidRPr="0027744A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b/>
          <w:i/>
          <w:sz w:val="28"/>
          <w:szCs w:val="28"/>
          <w:lang w:val="uk-UA"/>
        </w:rPr>
      </w:pPr>
      <w:r w:rsidRPr="0027744A">
        <w:rPr>
          <w:b/>
          <w:i/>
          <w:sz w:val="28"/>
          <w:szCs w:val="28"/>
          <w:lang w:val="uk-UA"/>
        </w:rPr>
        <w:t>1. Споживацькі переваги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CA3FBA">
        <w:rPr>
          <w:sz w:val="28"/>
          <w:szCs w:val="28"/>
          <w:lang w:val="uk-UA"/>
        </w:rPr>
        <w:t>Чи спостерігали ви, як відвідувачі читають м</w:t>
      </w:r>
      <w:r>
        <w:rPr>
          <w:sz w:val="28"/>
          <w:szCs w:val="28"/>
          <w:lang w:val="uk-UA"/>
        </w:rPr>
        <w:t xml:space="preserve">еню у ресторані, кафе чи барі? </w:t>
      </w:r>
      <w:r w:rsidRPr="00CA3FBA">
        <w:rPr>
          <w:sz w:val="28"/>
          <w:szCs w:val="28"/>
          <w:lang w:val="uk-UA"/>
        </w:rPr>
        <w:t>Як правило, спочатку вони звертають увагу на ліву частину, де перелічуються запропоновані  страви,  і  зупиняються  на  деяких  з  них.  Потім  зіставляють  свій попередній  вибір  з  правою  частиною,  де  подані  ціни,  та  хоча  б  приблизно визначають, чи можуть вони зробити відповідне замовлення на ту суму грошей, що у них є. Це спостереження дає ключ до розуміння досить складного процесу споживацького вибору</w:t>
      </w:r>
      <w:r>
        <w:rPr>
          <w:sz w:val="28"/>
          <w:szCs w:val="28"/>
          <w:lang w:val="uk-UA"/>
        </w:rPr>
        <w:t>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4C0FC8">
        <w:rPr>
          <w:sz w:val="28"/>
          <w:szCs w:val="28"/>
          <w:lang w:val="uk-UA"/>
        </w:rPr>
        <w:t>Насамперед слід мати на увазі, що спожив</w:t>
      </w:r>
      <w:r>
        <w:rPr>
          <w:sz w:val="28"/>
          <w:szCs w:val="28"/>
          <w:lang w:val="uk-UA"/>
        </w:rPr>
        <w:t xml:space="preserve">ач обиратиме лише той товар чи </w:t>
      </w:r>
      <w:r w:rsidRPr="004C0FC8">
        <w:rPr>
          <w:sz w:val="28"/>
          <w:szCs w:val="28"/>
          <w:lang w:val="uk-UA"/>
        </w:rPr>
        <w:t>послугу, у якому він має потребу. Можна впевнено сказати, що споживацький вибір  утримується  на  потребах  людей.</w:t>
      </w:r>
      <w:r>
        <w:rPr>
          <w:sz w:val="28"/>
          <w:szCs w:val="28"/>
          <w:lang w:val="uk-UA"/>
        </w:rPr>
        <w:t xml:space="preserve"> </w:t>
      </w:r>
      <w:r w:rsidRPr="00492D61">
        <w:rPr>
          <w:sz w:val="28"/>
          <w:szCs w:val="28"/>
          <w:lang w:val="uk-UA"/>
        </w:rPr>
        <w:t xml:space="preserve">Задовольнити  свої  потреби  споживач  може  </w:t>
      </w:r>
      <w:r>
        <w:rPr>
          <w:sz w:val="28"/>
          <w:szCs w:val="28"/>
          <w:lang w:val="uk-UA"/>
        </w:rPr>
        <w:t xml:space="preserve">за  допомогою  різного  набору </w:t>
      </w:r>
      <w:r w:rsidRPr="00492D61">
        <w:rPr>
          <w:sz w:val="28"/>
          <w:szCs w:val="28"/>
          <w:lang w:val="uk-UA"/>
        </w:rPr>
        <w:t>продуктів. Скажімо, втамувати голод можна як бутербродом з ковбасою, так і бутербродом з сиром. Залежно від смаків споживач віддає перевагу якомусь з них.  Отже,  потреби  людини,  накладаючись  на  специфіку  особистості, трансформуються у переваги.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C30FD4">
        <w:rPr>
          <w:b/>
          <w:sz w:val="28"/>
          <w:szCs w:val="28"/>
          <w:lang w:val="uk-UA"/>
        </w:rPr>
        <w:t xml:space="preserve">Споживацькі переваги </w:t>
      </w:r>
      <w:r>
        <w:rPr>
          <w:sz w:val="28"/>
          <w:szCs w:val="28"/>
          <w:lang w:val="uk-UA"/>
        </w:rPr>
        <w:t xml:space="preserve">– це ранги,  які споживач </w:t>
      </w:r>
      <w:r w:rsidRPr="00BC3AC8">
        <w:rPr>
          <w:sz w:val="28"/>
          <w:szCs w:val="28"/>
          <w:lang w:val="uk-UA"/>
        </w:rPr>
        <w:t xml:space="preserve">установлює для альтернативних варіантів задоволення потреб. Ті варіанти, що, на думку споживача, здатні краще задовольнити його потреби, будуть посідати більш  високі місця  у  цьому  „табелі  про ранги”.  Таким  чином, з’являючись на </w:t>
      </w:r>
      <w:r w:rsidRPr="00BC3AC8">
        <w:rPr>
          <w:sz w:val="28"/>
          <w:szCs w:val="28"/>
          <w:lang w:val="uk-UA"/>
        </w:rPr>
        <w:cr/>
      </w:r>
      <w:r w:rsidRPr="003B7865">
        <w:t xml:space="preserve"> </w:t>
      </w:r>
      <w:r w:rsidRPr="003B7865">
        <w:rPr>
          <w:sz w:val="28"/>
          <w:szCs w:val="28"/>
          <w:lang w:val="uk-UA"/>
        </w:rPr>
        <w:t>ринку,  споживач  має  вибирати,  як  найкраще  за</w:t>
      </w:r>
      <w:r>
        <w:rPr>
          <w:sz w:val="28"/>
          <w:szCs w:val="28"/>
          <w:lang w:val="uk-UA"/>
        </w:rPr>
        <w:t xml:space="preserve">довольнити  свої  потреби,  не </w:t>
      </w:r>
      <w:r w:rsidRPr="003B7865">
        <w:rPr>
          <w:sz w:val="28"/>
          <w:szCs w:val="28"/>
          <w:lang w:val="uk-UA"/>
        </w:rPr>
        <w:t xml:space="preserve">витрачаючи більше, ніж дозволяє йому власний бюджет. </w:t>
      </w:r>
      <w:r w:rsidRPr="003B7865">
        <w:rPr>
          <w:sz w:val="28"/>
          <w:szCs w:val="28"/>
          <w:lang w:val="uk-UA"/>
        </w:rPr>
        <w:cr/>
      </w:r>
    </w:p>
    <w:p w:rsidR="00C05A31" w:rsidRPr="009F1BA8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048250" cy="2619375"/>
            <wp:effectExtent l="0" t="0" r="0" b="9525"/>
            <wp:docPr id="12" name="Рисунок 12" descr="Нов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Рис.1. Фактори споживацького вибору</w:t>
      </w:r>
    </w:p>
    <w:p w:rsidR="00C05A31" w:rsidRDefault="00C05A31" w:rsidP="00C05A3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B57CB">
        <w:rPr>
          <w:sz w:val="28"/>
          <w:szCs w:val="28"/>
          <w:lang w:val="uk-UA"/>
        </w:rPr>
        <w:t xml:space="preserve">Розглянуті  положення  дають  достатньо  </w:t>
      </w:r>
      <w:r>
        <w:rPr>
          <w:sz w:val="28"/>
          <w:szCs w:val="28"/>
          <w:lang w:val="uk-UA"/>
        </w:rPr>
        <w:t xml:space="preserve">підстав  для  побудови  моделі </w:t>
      </w:r>
      <w:r w:rsidRPr="009B57CB">
        <w:rPr>
          <w:sz w:val="28"/>
          <w:szCs w:val="28"/>
          <w:lang w:val="uk-UA"/>
        </w:rPr>
        <w:t xml:space="preserve">споживацького  вибору.  Проте  ця  модель,  як  </w:t>
      </w:r>
      <w:r>
        <w:rPr>
          <w:sz w:val="28"/>
          <w:szCs w:val="28"/>
          <w:lang w:val="uk-UA"/>
        </w:rPr>
        <w:t xml:space="preserve">і  будь-яка  інша,  передбачає </w:t>
      </w:r>
      <w:r w:rsidRPr="00A12DA4">
        <w:rPr>
          <w:i/>
          <w:sz w:val="28"/>
          <w:szCs w:val="28"/>
          <w:lang w:val="uk-UA"/>
        </w:rPr>
        <w:t>прийняття  певних  допущень,  вихідних  посилань</w:t>
      </w:r>
      <w:r>
        <w:rPr>
          <w:sz w:val="28"/>
          <w:szCs w:val="28"/>
          <w:lang w:val="uk-UA"/>
        </w:rPr>
        <w:t xml:space="preserve">,  що  дають  змогу  краще її </w:t>
      </w:r>
      <w:r w:rsidRPr="009B57CB">
        <w:rPr>
          <w:sz w:val="28"/>
          <w:szCs w:val="28"/>
          <w:lang w:val="uk-UA"/>
        </w:rPr>
        <w:t>зрозуміти  та  обмежують  умови,  за  яких  висновки,</w:t>
      </w:r>
      <w:r>
        <w:rPr>
          <w:sz w:val="28"/>
          <w:szCs w:val="28"/>
          <w:lang w:val="uk-UA"/>
        </w:rPr>
        <w:t xml:space="preserve">  зроблені  за  її  допомогою, </w:t>
      </w:r>
      <w:r w:rsidRPr="009B57CB">
        <w:rPr>
          <w:sz w:val="28"/>
          <w:szCs w:val="28"/>
          <w:lang w:val="uk-UA"/>
        </w:rPr>
        <w:t xml:space="preserve">будуть </w:t>
      </w:r>
      <w:proofErr w:type="spellStart"/>
      <w:r w:rsidRPr="009B57CB">
        <w:rPr>
          <w:sz w:val="28"/>
          <w:szCs w:val="28"/>
          <w:lang w:val="uk-UA"/>
        </w:rPr>
        <w:t>найвірогіднішими</w:t>
      </w:r>
      <w:proofErr w:type="spellEnd"/>
      <w:r w:rsidRPr="009B57CB">
        <w:rPr>
          <w:sz w:val="28"/>
          <w:szCs w:val="28"/>
          <w:lang w:val="uk-UA"/>
        </w:rPr>
        <w:t xml:space="preserve">. </w:t>
      </w:r>
    </w:p>
    <w:p w:rsidR="00C05A31" w:rsidRPr="00483485" w:rsidRDefault="00C05A31" w:rsidP="00C05A3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483485">
        <w:rPr>
          <w:i/>
          <w:sz w:val="28"/>
          <w:szCs w:val="28"/>
          <w:u w:val="single"/>
          <w:lang w:val="uk-UA"/>
        </w:rPr>
        <w:t xml:space="preserve">Такими допущеннями є: 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83485">
        <w:rPr>
          <w:sz w:val="28"/>
          <w:szCs w:val="28"/>
          <w:u w:val="single"/>
          <w:lang w:val="uk-UA"/>
        </w:rPr>
        <w:t xml:space="preserve">1.  Здатність  споживача  </w:t>
      </w:r>
      <w:proofErr w:type="spellStart"/>
      <w:r w:rsidRPr="00483485">
        <w:rPr>
          <w:sz w:val="28"/>
          <w:szCs w:val="28"/>
          <w:u w:val="single"/>
          <w:lang w:val="uk-UA"/>
        </w:rPr>
        <w:t>ранжувати</w:t>
      </w:r>
      <w:proofErr w:type="spellEnd"/>
      <w:r w:rsidRPr="00483485">
        <w:rPr>
          <w:sz w:val="28"/>
          <w:szCs w:val="28"/>
          <w:u w:val="single"/>
          <w:lang w:val="uk-UA"/>
        </w:rPr>
        <w:t xml:space="preserve">  альтернативи  задоволення  своїх потреб.</w:t>
      </w:r>
      <w:r w:rsidRPr="009B57CB">
        <w:rPr>
          <w:sz w:val="28"/>
          <w:szCs w:val="28"/>
          <w:lang w:val="uk-UA"/>
        </w:rPr>
        <w:t xml:space="preserve">  Якщо є два набори товарів (А і В), то с</w:t>
      </w:r>
      <w:r>
        <w:rPr>
          <w:sz w:val="28"/>
          <w:szCs w:val="28"/>
          <w:lang w:val="uk-UA"/>
        </w:rPr>
        <w:t xml:space="preserve">поживач може віддати перевагу </w:t>
      </w:r>
      <w:r w:rsidRPr="009B57CB">
        <w:rPr>
          <w:sz w:val="28"/>
          <w:szCs w:val="28"/>
          <w:lang w:val="uk-UA"/>
        </w:rPr>
        <w:t>якомусь з них або визнати, що вони для нього рівноцінні, тобто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center"/>
        <w:rPr>
          <w:sz w:val="28"/>
          <w:szCs w:val="28"/>
          <w:lang w:val="uk-UA"/>
        </w:rPr>
      </w:pPr>
      <w:r w:rsidRPr="007B5E80">
        <w:rPr>
          <w:sz w:val="28"/>
          <w:szCs w:val="28"/>
          <w:lang w:val="uk-UA"/>
        </w:rPr>
        <w:t>А &gt; B; A &lt; B; A = B.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483485">
        <w:rPr>
          <w:sz w:val="28"/>
          <w:szCs w:val="28"/>
          <w:u w:val="single"/>
          <w:lang w:val="uk-UA"/>
        </w:rPr>
        <w:t>2. Переваги споживача транзитивні.</w:t>
      </w:r>
      <w:r w:rsidRPr="007B5E80">
        <w:rPr>
          <w:sz w:val="28"/>
          <w:szCs w:val="28"/>
          <w:lang w:val="uk-UA"/>
        </w:rPr>
        <w:t xml:space="preserve"> Якщо с</w:t>
      </w:r>
      <w:r>
        <w:rPr>
          <w:sz w:val="28"/>
          <w:szCs w:val="28"/>
          <w:lang w:val="uk-UA"/>
        </w:rPr>
        <w:t xml:space="preserve">поживач віддає перевагу набору </w:t>
      </w:r>
      <w:r w:rsidRPr="007B5E80">
        <w:rPr>
          <w:sz w:val="28"/>
          <w:szCs w:val="28"/>
          <w:lang w:val="uk-UA"/>
        </w:rPr>
        <w:t>товарів  А  порівняно  з  набором  В,  а  набору  В  порівняно  з  набором  С,  то  він віддає перевагу набору А порівняно з набором С, а саме: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center"/>
        <w:rPr>
          <w:sz w:val="28"/>
          <w:szCs w:val="28"/>
          <w:lang w:val="uk-UA"/>
        </w:rPr>
      </w:pPr>
      <w:r w:rsidRPr="00853F6A">
        <w:rPr>
          <w:sz w:val="28"/>
          <w:szCs w:val="28"/>
          <w:lang w:val="uk-UA"/>
        </w:rPr>
        <w:t>якщо  A &gt; B, а  B &gt; C , то  A &gt; C.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483485">
        <w:rPr>
          <w:sz w:val="28"/>
          <w:szCs w:val="28"/>
          <w:u w:val="single"/>
          <w:lang w:val="uk-UA"/>
        </w:rPr>
        <w:t>3. Більша  кількість  товару  привабливіша  для  споживача,  ніж  менша.</w:t>
      </w:r>
      <w:r>
        <w:rPr>
          <w:sz w:val="28"/>
          <w:szCs w:val="28"/>
          <w:lang w:val="uk-UA"/>
        </w:rPr>
        <w:t xml:space="preserve"> Це </w:t>
      </w:r>
      <w:r w:rsidRPr="009C2832">
        <w:rPr>
          <w:sz w:val="28"/>
          <w:szCs w:val="28"/>
          <w:lang w:val="uk-UA"/>
        </w:rPr>
        <w:t>посилання передбачає, що, будуючи модель</w:t>
      </w:r>
      <w:r>
        <w:rPr>
          <w:sz w:val="28"/>
          <w:szCs w:val="28"/>
          <w:lang w:val="uk-UA"/>
        </w:rPr>
        <w:t xml:space="preserve"> поведінки споживача, ми </w:t>
      </w:r>
      <w:r w:rsidRPr="009C2832">
        <w:rPr>
          <w:sz w:val="28"/>
          <w:szCs w:val="28"/>
          <w:lang w:val="uk-UA"/>
        </w:rPr>
        <w:t xml:space="preserve">виходимо з  того,  що  його  потреби  в  </w:t>
      </w:r>
      <w:r>
        <w:rPr>
          <w:sz w:val="28"/>
          <w:szCs w:val="28"/>
          <w:lang w:val="uk-UA"/>
        </w:rPr>
        <w:t xml:space="preserve">тому  чи  іншому  продукті  не </w:t>
      </w:r>
      <w:r w:rsidRPr="009C2832">
        <w:rPr>
          <w:sz w:val="28"/>
          <w:szCs w:val="28"/>
          <w:lang w:val="uk-UA"/>
        </w:rPr>
        <w:t xml:space="preserve">задоволені  повністю, оскільки  після  досягнення  повної  насиченості  потреб  певним  товаром,  він перетворюється  на  </w:t>
      </w:r>
      <w:proofErr w:type="spellStart"/>
      <w:r w:rsidRPr="009C2832">
        <w:rPr>
          <w:sz w:val="28"/>
          <w:szCs w:val="28"/>
          <w:lang w:val="uk-UA"/>
        </w:rPr>
        <w:t>антиблаго</w:t>
      </w:r>
      <w:proofErr w:type="spellEnd"/>
      <w:r w:rsidRPr="009C2832">
        <w:rPr>
          <w:sz w:val="28"/>
          <w:szCs w:val="28"/>
          <w:lang w:val="uk-UA"/>
        </w:rPr>
        <w:t xml:space="preserve">,  і  спрацьовує  інша  залежність:  чим  менше </w:t>
      </w:r>
      <w:proofErr w:type="spellStart"/>
      <w:r w:rsidRPr="009C2832">
        <w:rPr>
          <w:sz w:val="28"/>
          <w:szCs w:val="28"/>
          <w:lang w:val="uk-UA"/>
        </w:rPr>
        <w:t>антиб</w:t>
      </w:r>
      <w:r>
        <w:rPr>
          <w:sz w:val="28"/>
          <w:szCs w:val="28"/>
          <w:lang w:val="uk-UA"/>
        </w:rPr>
        <w:t>лага</w:t>
      </w:r>
      <w:proofErr w:type="spellEnd"/>
      <w:r>
        <w:rPr>
          <w:sz w:val="28"/>
          <w:szCs w:val="28"/>
          <w:lang w:val="uk-UA"/>
        </w:rPr>
        <w:t xml:space="preserve">, тим краще для споживача. </w:t>
      </w:r>
    </w:p>
    <w:p w:rsidR="00C05A31" w:rsidRPr="00D51B68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</w:p>
    <w:p w:rsidR="00C05A31" w:rsidRPr="0027744A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b/>
          <w:i/>
          <w:sz w:val="28"/>
          <w:szCs w:val="28"/>
          <w:lang w:val="uk-UA"/>
        </w:rPr>
      </w:pPr>
      <w:r w:rsidRPr="0027744A">
        <w:rPr>
          <w:b/>
          <w:i/>
          <w:sz w:val="28"/>
          <w:szCs w:val="28"/>
          <w:lang w:val="uk-UA"/>
        </w:rPr>
        <w:t xml:space="preserve">2. Функція корисності й криві байдужості </w:t>
      </w:r>
      <w:r w:rsidRPr="0027744A">
        <w:rPr>
          <w:b/>
          <w:i/>
          <w:sz w:val="28"/>
          <w:szCs w:val="28"/>
          <w:lang w:val="uk-UA"/>
        </w:rPr>
        <w:cr/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847708">
        <w:rPr>
          <w:sz w:val="28"/>
          <w:szCs w:val="28"/>
          <w:lang w:val="uk-UA"/>
        </w:rPr>
        <w:lastRenderedPageBreak/>
        <w:t>Присвоюючи  ті  чи  інші  ранги  альтерна</w:t>
      </w:r>
      <w:r>
        <w:rPr>
          <w:sz w:val="28"/>
          <w:szCs w:val="28"/>
          <w:lang w:val="uk-UA"/>
        </w:rPr>
        <w:t xml:space="preserve">тивним  варіантам  задоволення </w:t>
      </w:r>
      <w:r w:rsidRPr="00847708">
        <w:rPr>
          <w:sz w:val="28"/>
          <w:szCs w:val="28"/>
          <w:lang w:val="uk-UA"/>
        </w:rPr>
        <w:t xml:space="preserve">потреб, споживач виходить із суб’єктивного уявлення про корисність для себе різних благ. Корисність – це задоволення, яке суб’єкт  отримує від споживання товарів  чи  послуг  або  від  будь-якої  діяльності.  На  думку  більшості  сучасних дослідників,  корисність  не  підлягає  кількісному  виміру  </w:t>
      </w:r>
      <w:r w:rsidRPr="00847708">
        <w:rPr>
          <w:i/>
          <w:sz w:val="28"/>
          <w:szCs w:val="28"/>
          <w:lang w:val="uk-UA"/>
        </w:rPr>
        <w:t>(</w:t>
      </w:r>
      <w:proofErr w:type="spellStart"/>
      <w:r w:rsidRPr="00847708">
        <w:rPr>
          <w:i/>
          <w:sz w:val="28"/>
          <w:szCs w:val="28"/>
          <w:lang w:val="uk-UA"/>
        </w:rPr>
        <w:t>ординалістська</w:t>
      </w:r>
      <w:proofErr w:type="spellEnd"/>
      <w:r w:rsidRPr="00847708">
        <w:rPr>
          <w:i/>
          <w:sz w:val="28"/>
          <w:szCs w:val="28"/>
          <w:lang w:val="uk-UA"/>
        </w:rPr>
        <w:t xml:space="preserve">  точка зору)</w:t>
      </w:r>
      <w:r w:rsidRPr="00847708">
        <w:rPr>
          <w:sz w:val="28"/>
          <w:szCs w:val="28"/>
          <w:lang w:val="uk-UA"/>
        </w:rPr>
        <w:t xml:space="preserve">,  тому  блага  як  носії  певної  корисності  для  споживача  можуть  бути упорядковані  по  їх  перевагам:  споживач  здатний  визначити  черговість, послідовність, в якій він обрав би ці блага для задоволення своїх потреб. Існує також  інша  точка  зору  </w:t>
      </w:r>
      <w:r w:rsidRPr="00847708">
        <w:rPr>
          <w:i/>
          <w:sz w:val="28"/>
          <w:szCs w:val="28"/>
          <w:lang w:val="uk-UA"/>
        </w:rPr>
        <w:t>(</w:t>
      </w:r>
      <w:proofErr w:type="spellStart"/>
      <w:r w:rsidRPr="00847708">
        <w:rPr>
          <w:i/>
          <w:sz w:val="28"/>
          <w:szCs w:val="28"/>
          <w:lang w:val="uk-UA"/>
        </w:rPr>
        <w:t>кардиналістська</w:t>
      </w:r>
      <w:proofErr w:type="spellEnd"/>
      <w:r w:rsidRPr="00847708">
        <w:rPr>
          <w:i/>
          <w:sz w:val="28"/>
          <w:szCs w:val="28"/>
          <w:lang w:val="uk-UA"/>
        </w:rPr>
        <w:t>),</w:t>
      </w:r>
      <w:r w:rsidRPr="00847708">
        <w:rPr>
          <w:sz w:val="28"/>
          <w:szCs w:val="28"/>
          <w:lang w:val="uk-UA"/>
        </w:rPr>
        <w:t xml:space="preserve">  яка  допускає  кількісне  вимірювання корисності. Таке вимірювання досить умовне, оскільки немає чітко визначеної одиниці  виміру.  </w:t>
      </w:r>
      <w:r w:rsidRPr="00847708">
        <w:rPr>
          <w:i/>
          <w:sz w:val="28"/>
          <w:szCs w:val="28"/>
          <w:lang w:val="uk-UA"/>
        </w:rPr>
        <w:t xml:space="preserve">Тому  надалі  для  порівняння  різних  </w:t>
      </w:r>
      <w:proofErr w:type="spellStart"/>
      <w:r w:rsidRPr="00847708">
        <w:rPr>
          <w:i/>
          <w:sz w:val="28"/>
          <w:szCs w:val="28"/>
          <w:lang w:val="uk-UA"/>
        </w:rPr>
        <w:t>корисностей</w:t>
      </w:r>
      <w:proofErr w:type="spellEnd"/>
      <w:r w:rsidRPr="00847708">
        <w:rPr>
          <w:i/>
          <w:sz w:val="28"/>
          <w:szCs w:val="28"/>
          <w:lang w:val="uk-UA"/>
        </w:rPr>
        <w:t xml:space="preserve"> використовуватимемо умовні бали, які споживач присвоює благам.</w:t>
      </w:r>
    </w:p>
    <w:p w:rsidR="00C05A31" w:rsidRPr="00B5474B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401EA8">
        <w:rPr>
          <w:sz w:val="28"/>
          <w:szCs w:val="28"/>
          <w:lang w:val="uk-UA"/>
        </w:rPr>
        <w:t>Корисність  –  поняття  виключно  індиві</w:t>
      </w:r>
      <w:r>
        <w:rPr>
          <w:sz w:val="28"/>
          <w:szCs w:val="28"/>
          <w:lang w:val="uk-UA"/>
        </w:rPr>
        <w:t xml:space="preserve">дуальне:  те,  що  для  одного </w:t>
      </w:r>
      <w:r w:rsidRPr="00401EA8">
        <w:rPr>
          <w:sz w:val="28"/>
          <w:szCs w:val="28"/>
          <w:lang w:val="uk-UA"/>
        </w:rPr>
        <w:t xml:space="preserve">споживача  може  мати  високу  корисність,  іншим  може  сприйматися  як </w:t>
      </w:r>
      <w:proofErr w:type="spellStart"/>
      <w:r w:rsidRPr="00401EA8">
        <w:rPr>
          <w:sz w:val="28"/>
          <w:szCs w:val="28"/>
          <w:lang w:val="uk-UA"/>
        </w:rPr>
        <w:t>антиблаго</w:t>
      </w:r>
      <w:proofErr w:type="spellEnd"/>
      <w:r w:rsidRPr="00401EA8">
        <w:rPr>
          <w:sz w:val="28"/>
          <w:szCs w:val="28"/>
          <w:lang w:val="uk-UA"/>
        </w:rPr>
        <w:t xml:space="preserve">. Хтось понад усе цінує зранку чашку міцної кави, а хтось за будь-яких  умов її не </w:t>
      </w:r>
      <w:r>
        <w:rPr>
          <w:sz w:val="28"/>
          <w:szCs w:val="28"/>
          <w:lang w:val="uk-UA"/>
        </w:rPr>
        <w:t xml:space="preserve">питиме. </w:t>
      </w:r>
      <w:r w:rsidRPr="00B5474B">
        <w:rPr>
          <w:sz w:val="28"/>
          <w:szCs w:val="28"/>
          <w:lang w:val="uk-UA"/>
        </w:rPr>
        <w:t xml:space="preserve"> </w:t>
      </w:r>
    </w:p>
    <w:p w:rsidR="00C05A31" w:rsidRPr="00B5474B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B5474B">
        <w:rPr>
          <w:sz w:val="28"/>
          <w:szCs w:val="28"/>
          <w:lang w:val="uk-UA"/>
        </w:rPr>
        <w:t xml:space="preserve">Економічна  теорія  виходить  з  того,  що  </w:t>
      </w:r>
      <w:r>
        <w:rPr>
          <w:sz w:val="28"/>
          <w:szCs w:val="28"/>
          <w:lang w:val="uk-UA"/>
        </w:rPr>
        <w:t xml:space="preserve">між  корисністю  та  кількістю </w:t>
      </w:r>
      <w:r w:rsidRPr="00B5474B">
        <w:rPr>
          <w:sz w:val="28"/>
          <w:szCs w:val="28"/>
          <w:lang w:val="uk-UA"/>
        </w:rPr>
        <w:t xml:space="preserve">споживаних  продуктів  </w:t>
      </w:r>
      <w:r>
        <w:rPr>
          <w:sz w:val="28"/>
          <w:szCs w:val="28"/>
          <w:lang w:val="uk-UA"/>
        </w:rPr>
        <w:t>існує</w:t>
      </w:r>
      <w:r w:rsidRPr="00B5474B">
        <w:rPr>
          <w:sz w:val="28"/>
          <w:szCs w:val="28"/>
          <w:lang w:val="uk-UA"/>
        </w:rPr>
        <w:t xml:space="preserve"> певний  функціональний  зв’язок.  Його  відображає функція  корисності,  як  співвідношення  між  обсягами  спожитих  товарів  та послуг і рівнем корисності,</w:t>
      </w:r>
      <w:r>
        <w:rPr>
          <w:sz w:val="28"/>
          <w:szCs w:val="28"/>
          <w:lang w:val="uk-UA"/>
        </w:rPr>
        <w:t xml:space="preserve"> якого досягає споживач, тобто </w:t>
      </w:r>
    </w:p>
    <w:p w:rsidR="00C05A31" w:rsidRPr="00B5474B" w:rsidRDefault="00C05A31" w:rsidP="00C05A31">
      <w:pPr>
        <w:pStyle w:val="a3"/>
        <w:shd w:val="clear" w:color="auto" w:fill="FEFEFE"/>
        <w:spacing w:before="300" w:after="300"/>
        <w:ind w:right="-1"/>
        <w:jc w:val="center"/>
        <w:rPr>
          <w:sz w:val="28"/>
          <w:szCs w:val="28"/>
          <w:lang w:val="uk-UA"/>
        </w:rPr>
      </w:pPr>
      <w:r w:rsidRPr="00B5474B">
        <w:rPr>
          <w:sz w:val="28"/>
          <w:szCs w:val="28"/>
          <w:lang w:val="uk-UA"/>
        </w:rPr>
        <w:t>U = f (</w:t>
      </w:r>
      <w:proofErr w:type="spellStart"/>
      <w:r w:rsidRPr="00B5474B">
        <w:rPr>
          <w:sz w:val="28"/>
          <w:szCs w:val="28"/>
          <w:lang w:val="uk-UA"/>
        </w:rPr>
        <w:t>Qx</w:t>
      </w:r>
      <w:proofErr w:type="spellEnd"/>
      <w:r w:rsidRPr="00B5474B">
        <w:rPr>
          <w:sz w:val="28"/>
          <w:szCs w:val="28"/>
          <w:lang w:val="uk-UA"/>
        </w:rPr>
        <w:t xml:space="preserve">, </w:t>
      </w:r>
      <w:proofErr w:type="spellStart"/>
      <w:r w:rsidRPr="00B5474B">
        <w:rPr>
          <w:sz w:val="28"/>
          <w:szCs w:val="28"/>
          <w:lang w:val="uk-UA"/>
        </w:rPr>
        <w:t>Qy</w:t>
      </w:r>
      <w:proofErr w:type="spellEnd"/>
      <w:r w:rsidRPr="00B5474B">
        <w:rPr>
          <w:sz w:val="28"/>
          <w:szCs w:val="28"/>
          <w:lang w:val="uk-UA"/>
        </w:rPr>
        <w:t xml:space="preserve">, …, </w:t>
      </w:r>
      <w:proofErr w:type="spellStart"/>
      <w:r w:rsidRPr="00B5474B">
        <w:rPr>
          <w:sz w:val="28"/>
          <w:szCs w:val="28"/>
          <w:lang w:val="uk-UA"/>
        </w:rPr>
        <w:t>Qn</w:t>
      </w:r>
      <w:proofErr w:type="spellEnd"/>
      <w:r w:rsidRPr="00B5474B">
        <w:rPr>
          <w:sz w:val="28"/>
          <w:szCs w:val="28"/>
          <w:lang w:val="uk-UA"/>
        </w:rPr>
        <w:t xml:space="preserve">),           </w:t>
      </w:r>
      <w:r>
        <w:rPr>
          <w:sz w:val="28"/>
          <w:szCs w:val="28"/>
          <w:lang w:val="uk-UA"/>
        </w:rPr>
        <w:t xml:space="preserve">                           </w:t>
      </w:r>
    </w:p>
    <w:p w:rsidR="00C05A31" w:rsidRPr="00B5474B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B5474B">
        <w:rPr>
          <w:sz w:val="28"/>
          <w:szCs w:val="28"/>
          <w:lang w:val="uk-UA"/>
        </w:rPr>
        <w:t xml:space="preserve">де  U – корисність; </w:t>
      </w:r>
      <w:proofErr w:type="spellStart"/>
      <w:r w:rsidRPr="00B5474B">
        <w:rPr>
          <w:sz w:val="28"/>
          <w:szCs w:val="28"/>
          <w:lang w:val="uk-UA"/>
        </w:rPr>
        <w:t>Qx</w:t>
      </w:r>
      <w:proofErr w:type="spellEnd"/>
      <w:r w:rsidRPr="00B5474B">
        <w:rPr>
          <w:sz w:val="28"/>
          <w:szCs w:val="28"/>
          <w:lang w:val="uk-UA"/>
        </w:rPr>
        <w:t xml:space="preserve">, </w:t>
      </w:r>
      <w:proofErr w:type="spellStart"/>
      <w:r w:rsidRPr="00B5474B">
        <w:rPr>
          <w:sz w:val="28"/>
          <w:szCs w:val="28"/>
          <w:lang w:val="uk-UA"/>
        </w:rPr>
        <w:t>Qy</w:t>
      </w:r>
      <w:proofErr w:type="spellEnd"/>
      <w:r w:rsidRPr="00B5474B">
        <w:rPr>
          <w:sz w:val="28"/>
          <w:szCs w:val="28"/>
          <w:lang w:val="uk-UA"/>
        </w:rPr>
        <w:t xml:space="preserve">, …, </w:t>
      </w:r>
      <w:proofErr w:type="spellStart"/>
      <w:r w:rsidRPr="00B5474B">
        <w:rPr>
          <w:sz w:val="28"/>
          <w:szCs w:val="28"/>
          <w:lang w:val="uk-UA"/>
        </w:rPr>
        <w:t>Qn</w:t>
      </w:r>
      <w:proofErr w:type="spellEnd"/>
      <w:r w:rsidRPr="00B5474B">
        <w:rPr>
          <w:sz w:val="28"/>
          <w:szCs w:val="28"/>
          <w:lang w:val="uk-UA"/>
        </w:rPr>
        <w:t xml:space="preserve"> – обсяги</w:t>
      </w:r>
      <w:r>
        <w:rPr>
          <w:sz w:val="28"/>
          <w:szCs w:val="28"/>
          <w:lang w:val="uk-UA"/>
        </w:rPr>
        <w:t xml:space="preserve"> відповідних спожитих товарів. </w:t>
      </w:r>
      <w:r w:rsidRPr="00B5474B">
        <w:rPr>
          <w:sz w:val="28"/>
          <w:szCs w:val="28"/>
          <w:lang w:val="uk-UA"/>
        </w:rPr>
        <w:t xml:space="preserve"> </w:t>
      </w:r>
    </w:p>
    <w:p w:rsidR="00C05A31" w:rsidRPr="00B5474B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B5474B">
        <w:rPr>
          <w:sz w:val="28"/>
          <w:szCs w:val="28"/>
          <w:lang w:val="uk-UA"/>
        </w:rPr>
        <w:t>Для побудови моделі поведінки спожива</w:t>
      </w:r>
      <w:r>
        <w:rPr>
          <w:sz w:val="28"/>
          <w:szCs w:val="28"/>
          <w:lang w:val="uk-UA"/>
        </w:rPr>
        <w:t xml:space="preserve">ча введемо ще одне припущення: </w:t>
      </w:r>
      <w:r w:rsidRPr="00B5474B">
        <w:rPr>
          <w:sz w:val="28"/>
          <w:szCs w:val="28"/>
          <w:lang w:val="uk-UA"/>
        </w:rPr>
        <w:t xml:space="preserve">нехай споживач формує свій набір лише за рахунок двох товарів (X і Y). Тоді функцію корисності можна подати у спрощеному вигляді, а саме  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/>
        <w:jc w:val="center"/>
        <w:rPr>
          <w:sz w:val="28"/>
          <w:szCs w:val="28"/>
          <w:lang w:val="uk-UA"/>
        </w:rPr>
      </w:pPr>
      <w:r w:rsidRPr="00B5474B">
        <w:rPr>
          <w:sz w:val="28"/>
          <w:szCs w:val="28"/>
          <w:lang w:val="uk-UA"/>
        </w:rPr>
        <w:t>U = f (</w:t>
      </w:r>
      <w:proofErr w:type="spellStart"/>
      <w:r w:rsidRPr="00B5474B">
        <w:rPr>
          <w:sz w:val="28"/>
          <w:szCs w:val="28"/>
          <w:lang w:val="uk-UA"/>
        </w:rPr>
        <w:t>Qx</w:t>
      </w:r>
      <w:proofErr w:type="spellEnd"/>
      <w:r w:rsidRPr="00B5474B">
        <w:rPr>
          <w:sz w:val="28"/>
          <w:szCs w:val="28"/>
          <w:lang w:val="uk-UA"/>
        </w:rPr>
        <w:t xml:space="preserve">, </w:t>
      </w:r>
      <w:proofErr w:type="spellStart"/>
      <w:r w:rsidRPr="00B5474B">
        <w:rPr>
          <w:sz w:val="28"/>
          <w:szCs w:val="28"/>
          <w:lang w:val="uk-UA"/>
        </w:rPr>
        <w:t>Qy</w:t>
      </w:r>
      <w:proofErr w:type="spellEnd"/>
      <w:r w:rsidRPr="00B5474B">
        <w:rPr>
          <w:sz w:val="28"/>
          <w:szCs w:val="28"/>
          <w:lang w:val="uk-UA"/>
        </w:rPr>
        <w:t>).</w:t>
      </w:r>
    </w:p>
    <w:p w:rsidR="00C05A31" w:rsidRPr="00641425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641425">
        <w:rPr>
          <w:sz w:val="28"/>
          <w:szCs w:val="28"/>
          <w:lang w:val="uk-UA"/>
        </w:rPr>
        <w:t>Якщо  тижневе  харчове  споживання  сту</w:t>
      </w:r>
      <w:r>
        <w:rPr>
          <w:sz w:val="28"/>
          <w:szCs w:val="28"/>
          <w:lang w:val="uk-UA"/>
        </w:rPr>
        <w:t xml:space="preserve">дента  формується  за  рахунок </w:t>
      </w:r>
      <w:r w:rsidRPr="00641425">
        <w:rPr>
          <w:sz w:val="28"/>
          <w:szCs w:val="28"/>
          <w:lang w:val="uk-UA"/>
        </w:rPr>
        <w:t xml:space="preserve">пиріжків (товар Y) і котлет (товар Х), то </w:t>
      </w:r>
      <w:r>
        <w:rPr>
          <w:sz w:val="28"/>
          <w:szCs w:val="28"/>
          <w:lang w:val="uk-UA"/>
        </w:rPr>
        <w:t xml:space="preserve">можна знайти такі їх набори, що </w:t>
      </w:r>
      <w:r w:rsidRPr="00641425">
        <w:rPr>
          <w:sz w:val="28"/>
          <w:szCs w:val="28"/>
          <w:lang w:val="uk-UA"/>
        </w:rPr>
        <w:t xml:space="preserve">мають </w:t>
      </w:r>
    </w:p>
    <w:p w:rsidR="00C05A31" w:rsidRPr="00641425" w:rsidRDefault="00C05A31" w:rsidP="00C05A31">
      <w:pPr>
        <w:pStyle w:val="a3"/>
        <w:shd w:val="clear" w:color="auto" w:fill="FEFEFE"/>
        <w:spacing w:before="300" w:after="300"/>
        <w:ind w:right="-1"/>
        <w:rPr>
          <w:sz w:val="28"/>
          <w:szCs w:val="28"/>
          <w:lang w:val="uk-UA"/>
        </w:rPr>
      </w:pPr>
      <w:r w:rsidRPr="00641425">
        <w:rPr>
          <w:sz w:val="28"/>
          <w:szCs w:val="28"/>
          <w:lang w:val="uk-UA"/>
        </w:rPr>
        <w:t>однакову  корисність  для  споживача.  Перелік  таких  наборів  утворює  сітку споживача</w:t>
      </w:r>
      <w:r>
        <w:rPr>
          <w:sz w:val="28"/>
          <w:szCs w:val="28"/>
          <w:lang w:val="uk-UA"/>
        </w:rPr>
        <w:t>.</w:t>
      </w:r>
    </w:p>
    <w:p w:rsidR="00C05A31" w:rsidRPr="00847708" w:rsidRDefault="00C05A31" w:rsidP="00C05A31">
      <w:pPr>
        <w:pStyle w:val="a3"/>
        <w:shd w:val="clear" w:color="auto" w:fill="FEFEFE"/>
        <w:spacing w:before="300" w:after="300"/>
        <w:ind w:right="-1"/>
        <w:jc w:val="center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591175" cy="1143000"/>
            <wp:effectExtent l="0" t="0" r="9525" b="0"/>
            <wp:docPr id="11" name="Рисунок 11" descr="Новый рисунок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рисунок (7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EB0828">
        <w:rPr>
          <w:sz w:val="28"/>
          <w:szCs w:val="28"/>
          <w:lang w:val="uk-UA"/>
        </w:rPr>
        <w:t>За даними табл</w:t>
      </w:r>
      <w:r>
        <w:rPr>
          <w:sz w:val="28"/>
          <w:szCs w:val="28"/>
          <w:lang w:val="uk-UA"/>
        </w:rPr>
        <w:t xml:space="preserve">иці </w:t>
      </w:r>
      <w:r w:rsidRPr="00EB0828">
        <w:rPr>
          <w:sz w:val="28"/>
          <w:szCs w:val="28"/>
          <w:lang w:val="uk-UA"/>
        </w:rPr>
        <w:t>можна побудувати відповідний графік</w:t>
      </w:r>
      <w:r>
        <w:rPr>
          <w:sz w:val="28"/>
          <w:szCs w:val="28"/>
          <w:lang w:val="uk-UA"/>
        </w:rPr>
        <w:t xml:space="preserve">. Крива </w:t>
      </w:r>
      <w:r w:rsidRPr="00EB0828">
        <w:rPr>
          <w:sz w:val="28"/>
          <w:szCs w:val="28"/>
          <w:lang w:val="uk-UA"/>
        </w:rPr>
        <w:t xml:space="preserve">на  цьому  графіку  називається  кривою  байдужості.  </w:t>
      </w:r>
      <w:r w:rsidRPr="002D79D0">
        <w:rPr>
          <w:i/>
          <w:sz w:val="28"/>
          <w:szCs w:val="28"/>
          <w:u w:val="single"/>
          <w:lang w:val="uk-UA"/>
        </w:rPr>
        <w:t>Крива  байдужості</w:t>
      </w:r>
      <w:r w:rsidRPr="00EB0828">
        <w:rPr>
          <w:sz w:val="28"/>
          <w:szCs w:val="28"/>
          <w:lang w:val="uk-UA"/>
        </w:rPr>
        <w:t xml:space="preserve">  для певного  споживача  –  це  усі  ті  комбінації  товарів,  які  забезпечують  однаковий рівень  задоволення,  тобто  між  наборами  товарів  N1,  N2,  N3,  N4    споживач  не вбачає ніякої різниц</w:t>
      </w:r>
      <w:r>
        <w:rPr>
          <w:sz w:val="28"/>
          <w:szCs w:val="28"/>
          <w:lang w:val="uk-UA"/>
        </w:rPr>
        <w:t xml:space="preserve">і. 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324350" cy="2676525"/>
            <wp:effectExtent l="0" t="0" r="0" b="9525"/>
            <wp:docPr id="10" name="Рисунок 10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31" w:rsidRPr="004A018F" w:rsidRDefault="00C05A31" w:rsidP="00C05A31">
      <w:pPr>
        <w:pStyle w:val="a3"/>
        <w:shd w:val="clear" w:color="auto" w:fill="FEFEFE"/>
        <w:spacing w:before="300" w:after="300"/>
        <w:ind w:right="-1" w:firstLine="567"/>
        <w:jc w:val="center"/>
        <w:rPr>
          <w:sz w:val="28"/>
          <w:szCs w:val="28"/>
          <w:lang w:val="uk-UA"/>
        </w:rPr>
      </w:pPr>
      <w:r w:rsidRPr="004A018F">
        <w:rPr>
          <w:sz w:val="28"/>
          <w:szCs w:val="28"/>
          <w:lang w:val="uk-UA"/>
        </w:rPr>
        <w:t>Рис.1. Крива байдужості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F96381">
        <w:rPr>
          <w:sz w:val="28"/>
          <w:szCs w:val="28"/>
          <w:lang w:val="uk-UA"/>
        </w:rPr>
        <w:t>Набір  товарів,  що  відповідає  координатам  точки  N5,  забезпечує  рівень задоволення  споживача  більший,  ніж  будь-який  набір,  що  належить  кривій байдужості. Однак можна знайти інші набори, що мають таку саму корисність, як і набір у точці N5 . Тому через будь-яку точку, що відповідає певному набору товарів, можна провести криву байдужості. Ці криві утворюють карту кривих байдужост</w:t>
      </w:r>
      <w:r>
        <w:rPr>
          <w:sz w:val="28"/>
          <w:szCs w:val="28"/>
          <w:lang w:val="uk-UA"/>
        </w:rPr>
        <w:t>і.</w:t>
      </w:r>
    </w:p>
    <w:p w:rsidR="00C05A31" w:rsidRPr="00F9638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F96381">
        <w:rPr>
          <w:i/>
          <w:sz w:val="28"/>
          <w:szCs w:val="28"/>
          <w:lang w:val="uk-UA"/>
        </w:rPr>
        <w:t>Карта кривих байдужості має певні властивості, а саме</w:t>
      </w:r>
      <w:r w:rsidRPr="00F96381">
        <w:rPr>
          <w:sz w:val="28"/>
          <w:szCs w:val="28"/>
          <w:lang w:val="uk-UA"/>
        </w:rPr>
        <w:t xml:space="preserve">: 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F96381">
        <w:rPr>
          <w:sz w:val="28"/>
          <w:szCs w:val="28"/>
          <w:lang w:val="uk-UA"/>
        </w:rPr>
        <w:t xml:space="preserve">  1.  Набори  товарів  на  кривих,  більше  віддалених  від  початку  координат, відповідають  вищому  ступеню  споживацького  задоволення,  ніж  ті,  що  лежать  на менш віддалених кривих. </w:t>
      </w:r>
    </w:p>
    <w:p w:rsidR="00C05A31" w:rsidRDefault="00C05A31" w:rsidP="00C05A3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72911">
        <w:rPr>
          <w:i/>
          <w:sz w:val="28"/>
          <w:szCs w:val="28"/>
          <w:lang w:val="uk-UA"/>
        </w:rPr>
        <w:t>2.  Криві  байдужості  не  перетинаються.</w:t>
      </w:r>
      <w:r>
        <w:rPr>
          <w:sz w:val="28"/>
          <w:szCs w:val="28"/>
          <w:lang w:val="uk-UA"/>
        </w:rPr>
        <w:t xml:space="preserve">  Якщо  припустити,  що  криві </w:t>
      </w:r>
      <w:r w:rsidRPr="00736E32">
        <w:rPr>
          <w:sz w:val="28"/>
          <w:szCs w:val="28"/>
          <w:lang w:val="uk-UA"/>
        </w:rPr>
        <w:t xml:space="preserve">байдужості  U1  і  U2    перетнулися,  то  вони  мають  спільну  точку  А.  Тоді  набір товарів  А  має  таку  саму  корисність,  що  і  набір  В,  що належить  кривій  U1,  та набір С, що міститься на кривій U2 . За принципом </w:t>
      </w:r>
      <w:r w:rsidRPr="00736E32">
        <w:rPr>
          <w:sz w:val="28"/>
          <w:szCs w:val="28"/>
          <w:lang w:val="uk-UA"/>
        </w:rPr>
        <w:lastRenderedPageBreak/>
        <w:t xml:space="preserve">транзитивності В = С. Однак це неможливо, оскільки ці точки належать до різних кривих байдужості. </w:t>
      </w:r>
      <w:r w:rsidRPr="00736E32">
        <w:rPr>
          <w:sz w:val="28"/>
          <w:szCs w:val="28"/>
          <w:lang w:val="uk-UA"/>
        </w:rPr>
        <w:cr/>
      </w:r>
      <w:r w:rsidRPr="00D72911">
        <w:t xml:space="preserve"> </w:t>
      </w:r>
      <w:r>
        <w:rPr>
          <w:noProof/>
        </w:rPr>
        <w:drawing>
          <wp:inline distT="0" distB="0" distL="0" distR="0">
            <wp:extent cx="4114800" cy="2762250"/>
            <wp:effectExtent l="0" t="0" r="0" b="0"/>
            <wp:docPr id="9" name="Рисунок 9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31" w:rsidRDefault="00C05A31" w:rsidP="00C05A31">
      <w:pPr>
        <w:pStyle w:val="a3"/>
        <w:shd w:val="clear" w:color="auto" w:fill="FEFEFE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Рис.2. Карта кривих байдужості</w:t>
      </w:r>
    </w:p>
    <w:p w:rsidR="00C05A31" w:rsidRDefault="00C05A31" w:rsidP="00C05A31">
      <w:pPr>
        <w:pStyle w:val="a3"/>
        <w:shd w:val="clear" w:color="auto" w:fill="FEFEFE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C05A31" w:rsidRDefault="00C05A31" w:rsidP="00C05A3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lang w:val="uk-UA"/>
        </w:rPr>
      </w:pPr>
      <w:r w:rsidRPr="00023DA6">
        <w:rPr>
          <w:sz w:val="28"/>
          <w:szCs w:val="28"/>
          <w:lang w:val="uk-UA"/>
        </w:rPr>
        <w:t xml:space="preserve">Аналізуючи криві байдужості, слід звернути увагу на здатність товарів до </w:t>
      </w:r>
      <w:proofErr w:type="spellStart"/>
      <w:r w:rsidRPr="00023DA6">
        <w:rPr>
          <w:sz w:val="28"/>
          <w:szCs w:val="28"/>
          <w:lang w:val="uk-UA"/>
        </w:rPr>
        <w:t>взаємозамінювання</w:t>
      </w:r>
      <w:proofErr w:type="spellEnd"/>
      <w:r w:rsidRPr="00023DA6">
        <w:rPr>
          <w:sz w:val="28"/>
          <w:szCs w:val="28"/>
          <w:lang w:val="uk-UA"/>
        </w:rPr>
        <w:t xml:space="preserve">.  Зменшення  споживання  котлет  на  певну  кількість  може бути  компенсоване  збільшенням  споживання  пиріжків  і  навпаки.  При  цьому споживач  буде  перебувати  на  одній  і  тій  самій  кривій  байдужості,  тобто отримуватиме  однакове  задоволення.  </w:t>
      </w:r>
      <w:r w:rsidRPr="00843A9C">
        <w:rPr>
          <w:i/>
          <w:sz w:val="28"/>
          <w:szCs w:val="28"/>
          <w:u w:val="single"/>
          <w:lang w:val="uk-UA"/>
        </w:rPr>
        <w:t>Гранична  норма  заміщення (субституції)</w:t>
      </w:r>
      <w:r w:rsidRPr="00023DA6">
        <w:rPr>
          <w:sz w:val="28"/>
          <w:szCs w:val="28"/>
          <w:lang w:val="uk-UA"/>
        </w:rPr>
        <w:t xml:space="preserve">  –  це  кількість  товару  Y,  від  якого  споживач  відмовився  б,  щоб отримати ще одну одиницю товару X, залишаючись на цій кривій байдужості.</w:t>
      </w:r>
      <w:r w:rsidRPr="00023DA6">
        <w:rPr>
          <w:sz w:val="28"/>
          <w:szCs w:val="28"/>
          <w:lang w:val="uk-UA"/>
        </w:rPr>
        <w:cr/>
      </w:r>
      <w:r w:rsidRPr="00F728B7">
        <w:rPr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3848100" cy="2266950"/>
            <wp:effectExtent l="0" t="0" r="0" b="0"/>
            <wp:docPr id="8" name="Рисунок 8" descr="Новый 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рисунок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31" w:rsidRPr="002038B8" w:rsidRDefault="00C05A31" w:rsidP="00C05A31">
      <w:pPr>
        <w:pStyle w:val="a3"/>
        <w:shd w:val="clear" w:color="auto" w:fill="FEFEFE"/>
        <w:spacing w:before="300" w:after="300"/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Рис.3. </w:t>
      </w:r>
      <w:r w:rsidRPr="002038B8">
        <w:rPr>
          <w:sz w:val="28"/>
          <w:szCs w:val="28"/>
          <w:lang w:val="uk-UA"/>
        </w:rPr>
        <w:t>Гранична норма заміщення</w:t>
      </w:r>
    </w:p>
    <w:p w:rsidR="00C05A31" w:rsidRPr="00A46916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A46916">
        <w:rPr>
          <w:sz w:val="28"/>
          <w:szCs w:val="28"/>
          <w:lang w:val="uk-UA"/>
        </w:rPr>
        <w:t xml:space="preserve">Як бачимо з рис. </w:t>
      </w:r>
      <w:r>
        <w:rPr>
          <w:sz w:val="28"/>
          <w:szCs w:val="28"/>
          <w:lang w:val="uk-UA"/>
        </w:rPr>
        <w:t>3</w:t>
      </w:r>
      <w:r w:rsidRPr="00A46916">
        <w:rPr>
          <w:sz w:val="28"/>
          <w:szCs w:val="28"/>
          <w:lang w:val="uk-UA"/>
        </w:rPr>
        <w:t>, зменшення обсягу спож</w:t>
      </w:r>
      <w:r>
        <w:rPr>
          <w:sz w:val="28"/>
          <w:szCs w:val="28"/>
          <w:lang w:val="uk-UA"/>
        </w:rPr>
        <w:t xml:space="preserve">ивання товару Y  на </w:t>
      </w:r>
      <w:proofErr w:type="spellStart"/>
      <w:r>
        <w:rPr>
          <w:sz w:val="28"/>
          <w:szCs w:val="28"/>
          <w:lang w:val="uk-UA"/>
        </w:rPr>
        <w:t>ΔQу</w:t>
      </w:r>
      <w:proofErr w:type="spellEnd"/>
      <w:r>
        <w:rPr>
          <w:sz w:val="28"/>
          <w:szCs w:val="28"/>
          <w:lang w:val="uk-UA"/>
        </w:rPr>
        <w:t xml:space="preserve"> (Qу2 - </w:t>
      </w:r>
      <w:r w:rsidRPr="00A46916">
        <w:rPr>
          <w:sz w:val="28"/>
          <w:szCs w:val="28"/>
          <w:lang w:val="uk-UA"/>
        </w:rPr>
        <w:t xml:space="preserve">Qу1)  компенсується  збільшенням  споживання  товару  X  на  </w:t>
      </w:r>
      <w:proofErr w:type="spellStart"/>
      <w:r w:rsidRPr="00A46916">
        <w:rPr>
          <w:sz w:val="28"/>
          <w:szCs w:val="28"/>
          <w:lang w:val="uk-UA"/>
        </w:rPr>
        <w:t>ΔQx</w:t>
      </w:r>
      <w:proofErr w:type="spellEnd"/>
      <w:r w:rsidRPr="00A46916">
        <w:rPr>
          <w:sz w:val="28"/>
          <w:szCs w:val="28"/>
          <w:lang w:val="uk-UA"/>
        </w:rPr>
        <w:t xml:space="preserve">  (ΔQx2  –  Qx1  ). Тому граничну норму заміщення (</w:t>
      </w:r>
      <w:proofErr w:type="spellStart"/>
      <w:r w:rsidRPr="00A46916">
        <w:rPr>
          <w:sz w:val="28"/>
          <w:szCs w:val="28"/>
          <w:lang w:val="uk-UA"/>
        </w:rPr>
        <w:t>MRSxy</w:t>
      </w:r>
      <w:proofErr w:type="spellEnd"/>
      <w:r w:rsidRPr="00A46916">
        <w:rPr>
          <w:sz w:val="28"/>
          <w:szCs w:val="28"/>
          <w:lang w:val="uk-UA"/>
        </w:rPr>
        <w:t xml:space="preserve">) можна розрахувати таким чином: </w:t>
      </w:r>
    </w:p>
    <w:p w:rsidR="00C05A31" w:rsidRPr="00A46916" w:rsidRDefault="00C05A31" w:rsidP="00C05A31">
      <w:pPr>
        <w:pStyle w:val="a3"/>
        <w:shd w:val="clear" w:color="auto" w:fill="FEFEFE"/>
        <w:spacing w:before="300" w:after="300"/>
        <w:ind w:right="-1"/>
        <w:jc w:val="center"/>
        <w:rPr>
          <w:sz w:val="28"/>
          <w:szCs w:val="28"/>
          <w:lang w:val="uk-UA"/>
        </w:rPr>
      </w:pPr>
      <w:proofErr w:type="spellStart"/>
      <w:r w:rsidRPr="00A46916">
        <w:rPr>
          <w:sz w:val="28"/>
          <w:szCs w:val="28"/>
          <w:lang w:val="uk-UA"/>
        </w:rPr>
        <w:t>MRSxy</w:t>
      </w:r>
      <w:proofErr w:type="spellEnd"/>
      <w:r w:rsidRPr="00A46916">
        <w:rPr>
          <w:sz w:val="28"/>
          <w:szCs w:val="28"/>
          <w:lang w:val="uk-UA"/>
        </w:rPr>
        <w:t xml:space="preserve"> = – (</w:t>
      </w:r>
      <w:proofErr w:type="spellStart"/>
      <w:r w:rsidRPr="00A46916">
        <w:rPr>
          <w:sz w:val="28"/>
          <w:szCs w:val="28"/>
          <w:lang w:val="uk-UA"/>
        </w:rPr>
        <w:t>ΔQу</w:t>
      </w:r>
      <w:proofErr w:type="spellEnd"/>
      <w:r w:rsidRPr="00A46916">
        <w:rPr>
          <w:sz w:val="28"/>
          <w:szCs w:val="28"/>
          <w:lang w:val="uk-UA"/>
        </w:rPr>
        <w:t xml:space="preserve">/ </w:t>
      </w:r>
      <w:proofErr w:type="spellStart"/>
      <w:r w:rsidRPr="00A46916">
        <w:rPr>
          <w:sz w:val="28"/>
          <w:szCs w:val="28"/>
          <w:lang w:val="uk-UA"/>
        </w:rPr>
        <w:t>ΔQx</w:t>
      </w:r>
      <w:proofErr w:type="spellEnd"/>
      <w:r w:rsidRPr="00A46916">
        <w:rPr>
          <w:sz w:val="28"/>
          <w:szCs w:val="28"/>
          <w:lang w:val="uk-UA"/>
        </w:rPr>
        <w:t>).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A46916">
        <w:rPr>
          <w:sz w:val="28"/>
          <w:szCs w:val="28"/>
          <w:lang w:val="uk-UA"/>
        </w:rPr>
        <w:lastRenderedPageBreak/>
        <w:t>Не  важко  помітити,  що  при  пересуванні</w:t>
      </w:r>
      <w:r>
        <w:rPr>
          <w:sz w:val="28"/>
          <w:szCs w:val="28"/>
          <w:lang w:val="uk-UA"/>
        </w:rPr>
        <w:t xml:space="preserve">  вниз  по  кривій  байдужості </w:t>
      </w:r>
      <w:r w:rsidRPr="00A46916">
        <w:rPr>
          <w:sz w:val="28"/>
          <w:szCs w:val="28"/>
          <w:lang w:val="uk-UA"/>
        </w:rPr>
        <w:t>гранична  норма  заміщення  зменшується.  В  основі  цього  процесу  лежить  дія закону спадної граничної корисності.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  <w:r w:rsidRPr="0058398A">
        <w:rPr>
          <w:sz w:val="28"/>
          <w:szCs w:val="28"/>
          <w:lang w:val="uk-UA"/>
        </w:rPr>
        <w:t>Оскільки  при  збільшенні  обсягів  спожив</w:t>
      </w:r>
      <w:r>
        <w:rPr>
          <w:sz w:val="28"/>
          <w:szCs w:val="28"/>
          <w:lang w:val="uk-UA"/>
        </w:rPr>
        <w:t xml:space="preserve">ання  якогось  товару  ступінь </w:t>
      </w:r>
      <w:r w:rsidRPr="0058398A">
        <w:rPr>
          <w:sz w:val="28"/>
          <w:szCs w:val="28"/>
          <w:lang w:val="uk-UA"/>
        </w:rPr>
        <w:t>задоволення потреб споживача зростає, то від кожної нової порції він матиме менше  задоволення,  ніж  від  попередньої.  Цю  залежність  і  відображає  закон спадної  граничної  корисності.  При  пересуванні  по  кривій  байдужості  вниз споживання  товару  X  зростає,  і  його  гранична  корисність  зменшується,  а споживання  товару  Y  зменшується,  і  його  гранична  корисність  зростає</w:t>
      </w:r>
      <w:r>
        <w:rPr>
          <w:sz w:val="28"/>
          <w:szCs w:val="28"/>
          <w:lang w:val="uk-UA"/>
        </w:rPr>
        <w:t>.</w:t>
      </w:r>
    </w:p>
    <w:p w:rsidR="00C05A31" w:rsidRDefault="00C05A31" w:rsidP="00C05A31">
      <w:pPr>
        <w:pStyle w:val="a3"/>
        <w:shd w:val="clear" w:color="auto" w:fill="FEFEFE"/>
        <w:spacing w:before="300" w:after="300"/>
        <w:ind w:right="-1" w:firstLine="567"/>
        <w:jc w:val="both"/>
        <w:rPr>
          <w:sz w:val="28"/>
          <w:szCs w:val="28"/>
          <w:lang w:val="uk-UA"/>
        </w:rPr>
      </w:pPr>
    </w:p>
    <w:p w:rsidR="008700E9" w:rsidRPr="00C05A31" w:rsidRDefault="00112899" w:rsidP="0053211E">
      <w:pPr>
        <w:rPr>
          <w:lang w:val="uk-UA"/>
        </w:rPr>
      </w:pPr>
    </w:p>
    <w:sectPr w:rsidR="008700E9" w:rsidRPr="00C0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468"/>
    <w:multiLevelType w:val="multilevel"/>
    <w:tmpl w:val="E088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F55E0"/>
    <w:multiLevelType w:val="multilevel"/>
    <w:tmpl w:val="8550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3"/>
    <w:rsid w:val="00042E7A"/>
    <w:rsid w:val="00112899"/>
    <w:rsid w:val="00166F03"/>
    <w:rsid w:val="0021420A"/>
    <w:rsid w:val="0053211E"/>
    <w:rsid w:val="00587133"/>
    <w:rsid w:val="00B07919"/>
    <w:rsid w:val="00C05A31"/>
    <w:rsid w:val="00C33BA4"/>
    <w:rsid w:val="00D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14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2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14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2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8</cp:revision>
  <dcterms:created xsi:type="dcterms:W3CDTF">2022-02-10T11:04:00Z</dcterms:created>
  <dcterms:modified xsi:type="dcterms:W3CDTF">2022-02-12T21:22:00Z</dcterms:modified>
</cp:coreProperties>
</file>