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63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9462"/>
      </w:tblGrid>
      <w:tr w:rsidR="007A1A77" w:rsidRPr="00AC077C" w:rsidTr="00760F33">
        <w:tc>
          <w:tcPr>
            <w:tcW w:w="10490" w:type="dxa"/>
            <w:gridSpan w:val="2"/>
          </w:tcPr>
          <w:p w:rsidR="007A1A77" w:rsidRPr="00AC077C" w:rsidRDefault="007A1A77" w:rsidP="00760F3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AC077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7A1A77" w:rsidRPr="00073AF7" w:rsidTr="00760F33">
        <w:trPr>
          <w:trHeight w:val="70"/>
        </w:trPr>
        <w:tc>
          <w:tcPr>
            <w:tcW w:w="1028" w:type="dxa"/>
            <w:tcBorders>
              <w:right w:val="single" w:sz="4" w:space="0" w:color="auto"/>
            </w:tcBorders>
          </w:tcPr>
          <w:p w:rsidR="007A1A77" w:rsidRPr="00073AF7" w:rsidRDefault="007A1A77" w:rsidP="00760F3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073AF7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073AF7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7A1A77" w:rsidRPr="00073AF7" w:rsidRDefault="007A1A77" w:rsidP="00760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AF7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7A1A77" w:rsidRPr="003B1A9B" w:rsidTr="00760F33">
        <w:trPr>
          <w:trHeight w:val="231"/>
        </w:trPr>
        <w:tc>
          <w:tcPr>
            <w:tcW w:w="10490" w:type="dxa"/>
            <w:gridSpan w:val="2"/>
          </w:tcPr>
          <w:p w:rsidR="007A1A77" w:rsidRPr="003B1A9B" w:rsidRDefault="007A1A77" w:rsidP="00760F33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B1A9B">
              <w:rPr>
                <w:rFonts w:ascii="Times New Roman" w:hAnsi="Times New Roman"/>
                <w:b/>
                <w:sz w:val="28"/>
                <w:szCs w:val="28"/>
              </w:rPr>
              <w:t>Основна література:</w:t>
            </w:r>
          </w:p>
        </w:tc>
      </w:tr>
      <w:tr w:rsidR="007A1A77" w:rsidRPr="00226271" w:rsidTr="00760F33">
        <w:tc>
          <w:tcPr>
            <w:tcW w:w="1028" w:type="dxa"/>
            <w:vAlign w:val="center"/>
          </w:tcPr>
          <w:p w:rsidR="007A1A77" w:rsidRPr="004349F3" w:rsidRDefault="007A1A77" w:rsidP="00760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7A1A77" w:rsidRPr="004349F3" w:rsidRDefault="007A1A77" w:rsidP="00760F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F3">
              <w:rPr>
                <w:rFonts w:ascii="Times New Roman" w:hAnsi="Times New Roman"/>
                <w:sz w:val="24"/>
                <w:szCs w:val="24"/>
              </w:rPr>
              <w:t>Городянська Л.В., Сизов А.І. Статистика для економістів: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9F3">
              <w:rPr>
                <w:rFonts w:ascii="Times New Roman" w:hAnsi="Times New Roman"/>
                <w:sz w:val="24"/>
                <w:szCs w:val="24"/>
              </w:rPr>
              <w:t>навчальний посібник./ Городянська Л.В., Сизов А.І.; Київ. нац. ун-т ім.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9F3">
              <w:rPr>
                <w:rFonts w:ascii="Times New Roman" w:hAnsi="Times New Roman"/>
                <w:sz w:val="24"/>
                <w:szCs w:val="24"/>
              </w:rPr>
              <w:t>Шевченка, військовий ін-т, каф. фінансового забезпечення військ. К.: Київ. нац. ун-т ім.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9F3">
              <w:rPr>
                <w:rFonts w:ascii="Times New Roman" w:hAnsi="Times New Roman"/>
                <w:sz w:val="24"/>
                <w:szCs w:val="24"/>
              </w:rPr>
              <w:t>Шевченка, 2019. 350c.</w:t>
            </w:r>
          </w:p>
        </w:tc>
      </w:tr>
      <w:tr w:rsidR="007A1A77" w:rsidRPr="004E353A" w:rsidTr="00760F33">
        <w:tc>
          <w:tcPr>
            <w:tcW w:w="1028" w:type="dxa"/>
            <w:vAlign w:val="center"/>
          </w:tcPr>
          <w:p w:rsidR="007A1A77" w:rsidRPr="004349F3" w:rsidRDefault="007A1A77" w:rsidP="00760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7A1A77" w:rsidRPr="004349F3" w:rsidRDefault="007A1A77" w:rsidP="00760F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F3">
              <w:rPr>
                <w:rFonts w:ascii="Times New Roman" w:hAnsi="Times New Roman"/>
                <w:sz w:val="24"/>
                <w:szCs w:val="24"/>
              </w:rPr>
              <w:t>Економічна статистика: навч. посібник / В.М. Соболєв, Т.Г. Чала, О.С. Корепанов та ін.; за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9F3">
              <w:rPr>
                <w:rFonts w:ascii="Times New Roman" w:hAnsi="Times New Roman"/>
                <w:sz w:val="24"/>
                <w:szCs w:val="24"/>
              </w:rPr>
              <w:t>В.М. Соболєва. Х.: ХНУ імені В.Н. Каразіна, 2017. 388 с.</w:t>
            </w:r>
          </w:p>
        </w:tc>
      </w:tr>
      <w:tr w:rsidR="007A1A77" w:rsidRPr="004E353A" w:rsidTr="00760F33">
        <w:tc>
          <w:tcPr>
            <w:tcW w:w="1028" w:type="dxa"/>
            <w:vAlign w:val="center"/>
          </w:tcPr>
          <w:p w:rsidR="007A1A77" w:rsidRPr="00092362" w:rsidRDefault="007A1A77" w:rsidP="00760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2" w:type="dxa"/>
          </w:tcPr>
          <w:p w:rsidR="007A1A77" w:rsidRPr="004B50A6" w:rsidRDefault="007A1A77" w:rsidP="00760F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92362">
              <w:rPr>
                <w:rFonts w:ascii="Times New Roman" w:hAnsi="Times New Roman"/>
                <w:sz w:val="24"/>
                <w:szCs w:val="24"/>
              </w:rPr>
              <w:t>Карпенко Л.М. Статистика: навч. посіб. / Л.М. Карпенко. Одеса: ОРІДУ НАДУ, 2019. 184с.</w:t>
            </w:r>
          </w:p>
        </w:tc>
      </w:tr>
      <w:tr w:rsidR="007A1A77" w:rsidRPr="004349F3" w:rsidTr="00760F33">
        <w:tc>
          <w:tcPr>
            <w:tcW w:w="1028" w:type="dxa"/>
            <w:vAlign w:val="center"/>
          </w:tcPr>
          <w:p w:rsidR="007A1A77" w:rsidRPr="00092362" w:rsidRDefault="007A1A77" w:rsidP="00760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2" w:type="dxa"/>
          </w:tcPr>
          <w:p w:rsidR="007A1A77" w:rsidRPr="00092362" w:rsidRDefault="007A1A77" w:rsidP="00760F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62">
              <w:rPr>
                <w:rFonts w:ascii="Times New Roman" w:hAnsi="Times New Roman"/>
                <w:sz w:val="24"/>
                <w:szCs w:val="24"/>
              </w:rPr>
              <w:t>Статистика: підручник / С.І. Пирожков, В.В. Рязанцева, Р.М. Моторин та ін. Київ: Київ. нац. торг.-екон. ун-т, 2020. 328 с.</w:t>
            </w:r>
          </w:p>
        </w:tc>
      </w:tr>
      <w:tr w:rsidR="007A1A77" w:rsidRPr="00E51801" w:rsidTr="00760F33">
        <w:trPr>
          <w:trHeight w:val="315"/>
        </w:trPr>
        <w:tc>
          <w:tcPr>
            <w:tcW w:w="10490" w:type="dxa"/>
            <w:gridSpan w:val="2"/>
          </w:tcPr>
          <w:p w:rsidR="007A1A77" w:rsidRPr="00E51801" w:rsidRDefault="007A1A77" w:rsidP="00760F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801">
              <w:rPr>
                <w:rFonts w:ascii="Times New Roman" w:hAnsi="Times New Roman"/>
                <w:b/>
                <w:sz w:val="28"/>
                <w:szCs w:val="28"/>
              </w:rPr>
              <w:t>Допоміжна література:</w:t>
            </w:r>
          </w:p>
        </w:tc>
      </w:tr>
      <w:tr w:rsidR="007A1A77" w:rsidRPr="004E353A" w:rsidTr="00760F33">
        <w:tc>
          <w:tcPr>
            <w:tcW w:w="1028" w:type="dxa"/>
            <w:vAlign w:val="center"/>
          </w:tcPr>
          <w:p w:rsidR="007A1A77" w:rsidRPr="004B50A6" w:rsidRDefault="007A1A77" w:rsidP="00760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923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2" w:type="dxa"/>
          </w:tcPr>
          <w:p w:rsidR="007A1A77" w:rsidRPr="00092362" w:rsidRDefault="007A1A77" w:rsidP="00760F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362">
              <w:rPr>
                <w:rFonts w:ascii="Times New Roman" w:hAnsi="Times New Roman"/>
                <w:sz w:val="24"/>
                <w:szCs w:val="24"/>
              </w:rPr>
              <w:t>Горкавий В.К. Статистика : Підручник. Третє вид., переробл. і доповн. / В.К. Горкавий. К.: Алерта, 2019. 644 с.</w:t>
            </w:r>
          </w:p>
        </w:tc>
      </w:tr>
      <w:tr w:rsidR="007A1A77" w:rsidRPr="00226271" w:rsidTr="00760F33">
        <w:tc>
          <w:tcPr>
            <w:tcW w:w="1028" w:type="dxa"/>
            <w:vAlign w:val="center"/>
          </w:tcPr>
          <w:p w:rsidR="007A1A77" w:rsidRPr="004349F3" w:rsidRDefault="007A1A77" w:rsidP="00760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2" w:type="dxa"/>
          </w:tcPr>
          <w:p w:rsidR="007A1A77" w:rsidRPr="004349F3" w:rsidRDefault="007A1A77" w:rsidP="00760F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F3">
              <w:rPr>
                <w:rFonts w:ascii="Times New Roman" w:hAnsi="Times New Roman"/>
                <w:sz w:val="24"/>
                <w:szCs w:val="24"/>
              </w:rPr>
              <w:t>Статистика. Конспект лекцій: навчальний посібник / Укл. Рарок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9F3">
              <w:rPr>
                <w:rFonts w:ascii="Times New Roman" w:hAnsi="Times New Roman"/>
                <w:sz w:val="24"/>
                <w:szCs w:val="24"/>
              </w:rPr>
              <w:t>Кам’янець-Подільський: ФОП Сисин І.Я., 2017. 202с.</w:t>
            </w:r>
          </w:p>
        </w:tc>
      </w:tr>
      <w:tr w:rsidR="007A1A77" w:rsidRPr="00E51801" w:rsidTr="00760F33">
        <w:trPr>
          <w:trHeight w:val="327"/>
        </w:trPr>
        <w:tc>
          <w:tcPr>
            <w:tcW w:w="10490" w:type="dxa"/>
            <w:gridSpan w:val="2"/>
          </w:tcPr>
          <w:p w:rsidR="007A1A77" w:rsidRPr="00E51801" w:rsidRDefault="007A1A77" w:rsidP="00760F3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51801">
              <w:rPr>
                <w:rFonts w:ascii="Times New Roman" w:hAnsi="Times New Roman"/>
                <w:b/>
                <w:sz w:val="28"/>
                <w:szCs w:val="28"/>
              </w:rPr>
              <w:t>Інформаційні ресурси в Інтернеті:</w:t>
            </w:r>
          </w:p>
        </w:tc>
      </w:tr>
      <w:tr w:rsidR="007A1A77" w:rsidRPr="004349F3" w:rsidTr="00760F33">
        <w:trPr>
          <w:trHeight w:val="395"/>
        </w:trPr>
        <w:tc>
          <w:tcPr>
            <w:tcW w:w="1028" w:type="dxa"/>
            <w:vAlign w:val="center"/>
          </w:tcPr>
          <w:p w:rsidR="007A1A77" w:rsidRPr="004349F3" w:rsidRDefault="007A1A77" w:rsidP="00760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2" w:type="dxa"/>
          </w:tcPr>
          <w:p w:rsidR="007A1A77" w:rsidRPr="004349F3" w:rsidRDefault="007A1A77" w:rsidP="00760F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9F3">
              <w:rPr>
                <w:rFonts w:ascii="Times New Roman" w:hAnsi="Times New Roman"/>
                <w:sz w:val="24"/>
                <w:szCs w:val="24"/>
              </w:rPr>
              <w:t>Закон України  «Про державну статистику» від 17.09.1992 N 2615 – XII (зі змінами і доповненнями) // [Електронний ресурс]. – Режим доступу: www.ukrstat.gov.ua</w:t>
            </w:r>
          </w:p>
        </w:tc>
      </w:tr>
      <w:tr w:rsidR="007A1A77" w:rsidRPr="004349F3" w:rsidTr="00760F33">
        <w:trPr>
          <w:trHeight w:val="395"/>
        </w:trPr>
        <w:tc>
          <w:tcPr>
            <w:tcW w:w="1028" w:type="dxa"/>
            <w:vAlign w:val="center"/>
          </w:tcPr>
          <w:p w:rsidR="007A1A77" w:rsidRPr="008944F9" w:rsidRDefault="007A1A77" w:rsidP="00760F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923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2" w:type="dxa"/>
          </w:tcPr>
          <w:p w:rsidR="007A1A77" w:rsidRPr="00092362" w:rsidRDefault="007A1A77" w:rsidP="00760F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362">
              <w:rPr>
                <w:rFonts w:ascii="Times New Roman" w:hAnsi="Times New Roman"/>
                <w:sz w:val="24"/>
                <w:szCs w:val="24"/>
              </w:rPr>
              <w:t>Статистика: навчальний посібник / О.В. Раєвнєва, І.В. Аксьонова, О.І. Бровко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92362">
              <w:rPr>
                <w:rFonts w:ascii="Times New Roman" w:hAnsi="Times New Roman"/>
                <w:sz w:val="24"/>
                <w:szCs w:val="24"/>
              </w:rPr>
              <w:t xml:space="preserve"> за заг. ред. О.В. Раєвнєвої. Харків: ХНЕУ ім.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362">
              <w:rPr>
                <w:rFonts w:ascii="Times New Roman" w:hAnsi="Times New Roman"/>
                <w:sz w:val="24"/>
                <w:szCs w:val="24"/>
              </w:rPr>
              <w:t>Кузнеця, 2019. 389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9F3">
              <w:rPr>
                <w:rFonts w:ascii="Times New Roman" w:hAnsi="Times New Roman"/>
                <w:sz w:val="24"/>
                <w:szCs w:val="24"/>
              </w:rPr>
              <w:t xml:space="preserve">// [Електронний ресурс].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362">
              <w:rPr>
                <w:rFonts w:ascii="Times New Roman" w:hAnsi="Times New Roman"/>
                <w:sz w:val="24"/>
                <w:szCs w:val="24"/>
              </w:rPr>
              <w:t>Режим доступу: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362">
              <w:rPr>
                <w:rFonts w:ascii="Times New Roman" w:hAnsi="Times New Roman"/>
                <w:sz w:val="24"/>
                <w:szCs w:val="24"/>
              </w:rPr>
              <w:t>http://repository.hneu.edu.ua/bitstream/123456789/24523/1/2019%20-%20%D0%A0%D0%B0%D1%94%D0%B2%D0%BD%D1%94%D0%B2%D0%B0%20%D0%9E%20%D0%92.pdf</w:t>
            </w:r>
          </w:p>
        </w:tc>
      </w:tr>
    </w:tbl>
    <w:p w:rsidR="00CA0421" w:rsidRDefault="00CA0421"/>
    <w:sectPr w:rsidR="00CA0421" w:rsidSect="007A1A7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77"/>
    <w:rsid w:val="007A1A77"/>
    <w:rsid w:val="00CA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9AB5"/>
  <w15:chartTrackingRefBased/>
  <w15:docId w15:val="{E81831D9-26F5-44A1-863F-7550F70B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A77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A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67FD0-CC7E-481D-822D-CCFC8EC8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Dynko</dc:creator>
  <cp:keywords/>
  <dc:description/>
  <cp:lastModifiedBy>Volodymyr Dynko</cp:lastModifiedBy>
  <cp:revision>1</cp:revision>
  <dcterms:created xsi:type="dcterms:W3CDTF">2022-09-11T14:32:00Z</dcterms:created>
  <dcterms:modified xsi:type="dcterms:W3CDTF">2022-09-11T14:33:00Z</dcterms:modified>
</cp:coreProperties>
</file>