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B60" w:rsidRPr="00C44347" w:rsidRDefault="00B63B60" w:rsidP="00B63B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3B60" w:rsidRDefault="00B63B60" w:rsidP="00B63B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755" w:rsidRDefault="00B63B60" w:rsidP="00B63B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63B60">
        <w:rPr>
          <w:rFonts w:ascii="Times New Roman" w:hAnsi="Times New Roman" w:cs="Times New Roman"/>
          <w:b/>
          <w:sz w:val="28"/>
          <w:szCs w:val="28"/>
        </w:rPr>
        <w:t xml:space="preserve">Перелік питань до складання </w:t>
      </w:r>
      <w:proofErr w:type="spellStart"/>
      <w:r w:rsidR="00D03755">
        <w:rPr>
          <w:rFonts w:ascii="Times New Roman" w:hAnsi="Times New Roman" w:cs="Times New Roman"/>
          <w:b/>
          <w:sz w:val="28"/>
          <w:szCs w:val="28"/>
          <w:lang w:val="ru-RU"/>
        </w:rPr>
        <w:t>екзамену</w:t>
      </w:r>
      <w:proofErr w:type="spellEnd"/>
      <w:r w:rsidR="00D0375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 </w:t>
      </w:r>
      <w:proofErr w:type="spellStart"/>
      <w:r w:rsidR="00D03755">
        <w:rPr>
          <w:rFonts w:ascii="Times New Roman" w:hAnsi="Times New Roman" w:cs="Times New Roman"/>
          <w:b/>
          <w:sz w:val="28"/>
          <w:szCs w:val="28"/>
          <w:lang w:val="ru-RU"/>
        </w:rPr>
        <w:t>дисципліни</w:t>
      </w:r>
      <w:proofErr w:type="spellEnd"/>
    </w:p>
    <w:p w:rsidR="00B63B60" w:rsidRPr="00D03755" w:rsidRDefault="00D03755" w:rsidP="00B63B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Основи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конструювання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і дизайн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упаковки»</w:t>
      </w:r>
    </w:p>
    <w:p w:rsidR="00B63B60" w:rsidRPr="00DE6FE7" w:rsidRDefault="00B63B60" w:rsidP="00DE6F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3B60" w:rsidRPr="00DE6FE7" w:rsidRDefault="00B63B60" w:rsidP="00DE6FE7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402"/>
          <w:tab w:val="left" w:pos="3544"/>
          <w:tab w:val="left" w:pos="3686"/>
        </w:tabs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DE6FE7">
        <w:rPr>
          <w:rFonts w:ascii="Times New Roman" w:hAnsi="Times New Roman" w:cs="Times New Roman"/>
          <w:sz w:val="28"/>
          <w:szCs w:val="28"/>
        </w:rPr>
        <w:t>1. Особливості оформлення перших упаковок</w:t>
      </w:r>
    </w:p>
    <w:p w:rsidR="00B63B60" w:rsidRPr="00DE6FE7" w:rsidRDefault="00B63B60" w:rsidP="00DE6FE7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402"/>
          <w:tab w:val="left" w:pos="3544"/>
          <w:tab w:val="left" w:pos="3686"/>
        </w:tabs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DE6FE7">
        <w:rPr>
          <w:rFonts w:ascii="Times New Roman" w:hAnsi="Times New Roman" w:cs="Times New Roman"/>
          <w:sz w:val="28"/>
          <w:szCs w:val="28"/>
        </w:rPr>
        <w:t>2. Характерні особливості народної упаковки</w:t>
      </w:r>
    </w:p>
    <w:p w:rsidR="00B63B60" w:rsidRPr="00DE6FE7" w:rsidRDefault="00B63B60" w:rsidP="00DE6FE7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402"/>
          <w:tab w:val="left" w:pos="3544"/>
          <w:tab w:val="left" w:pos="3686"/>
        </w:tabs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DE6FE7">
        <w:rPr>
          <w:rFonts w:ascii="Times New Roman" w:hAnsi="Times New Roman" w:cs="Times New Roman"/>
          <w:sz w:val="28"/>
          <w:szCs w:val="28"/>
        </w:rPr>
        <w:t xml:space="preserve">3. </w:t>
      </w:r>
      <w:r w:rsidR="00FE42AC" w:rsidRPr="00DE6FE7">
        <w:rPr>
          <w:rFonts w:ascii="Times New Roman" w:hAnsi="Times New Roman" w:cs="Times New Roman"/>
          <w:sz w:val="28"/>
          <w:szCs w:val="28"/>
        </w:rPr>
        <w:t>Прослідкуйте еволюцію</w:t>
      </w:r>
      <w:r w:rsidRPr="00DE6FE7">
        <w:rPr>
          <w:rFonts w:ascii="Times New Roman" w:hAnsi="Times New Roman" w:cs="Times New Roman"/>
          <w:sz w:val="28"/>
          <w:szCs w:val="28"/>
        </w:rPr>
        <w:t xml:space="preserve"> способів та засобів пакування</w:t>
      </w:r>
    </w:p>
    <w:p w:rsidR="00B63B60" w:rsidRPr="00DE6FE7" w:rsidRDefault="00B63B60" w:rsidP="00DE6FE7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402"/>
          <w:tab w:val="left" w:pos="3544"/>
          <w:tab w:val="left" w:pos="3686"/>
        </w:tabs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DE6FE7">
        <w:rPr>
          <w:rFonts w:ascii="Times New Roman" w:hAnsi="Times New Roman" w:cs="Times New Roman"/>
          <w:sz w:val="28"/>
          <w:szCs w:val="28"/>
        </w:rPr>
        <w:t>4. Взаємозв’язок пакувальний матеріалів із технологічним процесом виробництва</w:t>
      </w:r>
    </w:p>
    <w:p w:rsidR="00B63B60" w:rsidRPr="00DE6FE7" w:rsidRDefault="00B63B60" w:rsidP="00DE6FE7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402"/>
          <w:tab w:val="left" w:pos="3544"/>
          <w:tab w:val="left" w:pos="3686"/>
        </w:tabs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DE6FE7">
        <w:rPr>
          <w:rFonts w:ascii="Times New Roman" w:hAnsi="Times New Roman" w:cs="Times New Roman"/>
          <w:sz w:val="28"/>
          <w:szCs w:val="28"/>
        </w:rPr>
        <w:t>5. Особливості внутрішньої упаковки</w:t>
      </w:r>
    </w:p>
    <w:p w:rsidR="00B63B60" w:rsidRPr="00DE6FE7" w:rsidRDefault="00B63B60" w:rsidP="00DE6FE7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402"/>
          <w:tab w:val="left" w:pos="3544"/>
          <w:tab w:val="left" w:pos="3686"/>
        </w:tabs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DE6FE7">
        <w:rPr>
          <w:rFonts w:ascii="Times New Roman" w:hAnsi="Times New Roman" w:cs="Times New Roman"/>
          <w:sz w:val="28"/>
          <w:szCs w:val="28"/>
        </w:rPr>
        <w:t>6. Особливості зовнішньої упаковки</w:t>
      </w:r>
    </w:p>
    <w:p w:rsidR="00B63B60" w:rsidRPr="00DE6FE7" w:rsidRDefault="00B63B60" w:rsidP="00DE6FE7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402"/>
          <w:tab w:val="left" w:pos="3544"/>
          <w:tab w:val="left" w:pos="3686"/>
        </w:tabs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DE6FE7">
        <w:rPr>
          <w:rFonts w:ascii="Times New Roman" w:hAnsi="Times New Roman" w:cs="Times New Roman"/>
          <w:sz w:val="28"/>
          <w:szCs w:val="28"/>
        </w:rPr>
        <w:t>7. Відмінності зовнішньої та внутрішньої упаковки</w:t>
      </w:r>
    </w:p>
    <w:p w:rsidR="00B63B60" w:rsidRPr="00DE6FE7" w:rsidRDefault="00B63B60" w:rsidP="00DE6FE7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402"/>
          <w:tab w:val="left" w:pos="3544"/>
          <w:tab w:val="left" w:pos="3686"/>
        </w:tabs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DE6FE7">
        <w:rPr>
          <w:rFonts w:ascii="Times New Roman" w:hAnsi="Times New Roman" w:cs="Times New Roman"/>
          <w:sz w:val="28"/>
          <w:szCs w:val="28"/>
        </w:rPr>
        <w:t>8. Спеціальна упаковка, її характерні особливості</w:t>
      </w:r>
    </w:p>
    <w:p w:rsidR="00B63B60" w:rsidRPr="00DE6FE7" w:rsidRDefault="00B63B60" w:rsidP="00DE6FE7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402"/>
          <w:tab w:val="left" w:pos="3544"/>
          <w:tab w:val="left" w:pos="3686"/>
        </w:tabs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DE6FE7">
        <w:rPr>
          <w:rFonts w:ascii="Times New Roman" w:hAnsi="Times New Roman" w:cs="Times New Roman"/>
          <w:sz w:val="28"/>
          <w:szCs w:val="28"/>
        </w:rPr>
        <w:t>9. Жорстка упаковка</w:t>
      </w:r>
    </w:p>
    <w:p w:rsidR="00B63B60" w:rsidRPr="00DE6FE7" w:rsidRDefault="00B63B60" w:rsidP="00DE6FE7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402"/>
          <w:tab w:val="left" w:pos="3544"/>
          <w:tab w:val="left" w:pos="3686"/>
        </w:tabs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DE6FE7">
        <w:rPr>
          <w:rFonts w:ascii="Times New Roman" w:hAnsi="Times New Roman" w:cs="Times New Roman"/>
          <w:sz w:val="28"/>
          <w:szCs w:val="28"/>
        </w:rPr>
        <w:t>10. Напівжорстка упаковка</w:t>
      </w:r>
    </w:p>
    <w:p w:rsidR="00B63B60" w:rsidRPr="00DE6FE7" w:rsidRDefault="00B63B60" w:rsidP="00DE6FE7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402"/>
          <w:tab w:val="left" w:pos="3544"/>
          <w:tab w:val="left" w:pos="3686"/>
        </w:tabs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DE6FE7">
        <w:rPr>
          <w:rFonts w:ascii="Times New Roman" w:hAnsi="Times New Roman" w:cs="Times New Roman"/>
          <w:sz w:val="28"/>
          <w:szCs w:val="28"/>
        </w:rPr>
        <w:t>11. Основні функції пакування</w:t>
      </w:r>
    </w:p>
    <w:p w:rsidR="00B63B60" w:rsidRPr="00DE6FE7" w:rsidRDefault="00B63B60" w:rsidP="00DE6FE7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402"/>
          <w:tab w:val="left" w:pos="3544"/>
          <w:tab w:val="left" w:pos="3686"/>
        </w:tabs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DE6FE7">
        <w:rPr>
          <w:rFonts w:ascii="Times New Roman" w:hAnsi="Times New Roman" w:cs="Times New Roman"/>
          <w:sz w:val="28"/>
          <w:szCs w:val="28"/>
        </w:rPr>
        <w:t>12. Маркування товарів</w:t>
      </w:r>
    </w:p>
    <w:p w:rsidR="00B63B60" w:rsidRPr="00DE6FE7" w:rsidRDefault="00B63B60" w:rsidP="00DE6FE7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402"/>
          <w:tab w:val="left" w:pos="3544"/>
          <w:tab w:val="left" w:pos="3686"/>
        </w:tabs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DE6FE7">
        <w:rPr>
          <w:rFonts w:ascii="Times New Roman" w:hAnsi="Times New Roman" w:cs="Times New Roman"/>
          <w:sz w:val="28"/>
          <w:szCs w:val="28"/>
        </w:rPr>
        <w:t>13. Основні вимоги до маркування</w:t>
      </w:r>
    </w:p>
    <w:p w:rsidR="00B63B60" w:rsidRPr="00DE6FE7" w:rsidRDefault="00B63B60" w:rsidP="00DE6FE7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402"/>
          <w:tab w:val="left" w:pos="3544"/>
          <w:tab w:val="left" w:pos="3686"/>
        </w:tabs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DE6FE7">
        <w:rPr>
          <w:rFonts w:ascii="Times New Roman" w:hAnsi="Times New Roman" w:cs="Times New Roman"/>
          <w:sz w:val="28"/>
          <w:szCs w:val="28"/>
        </w:rPr>
        <w:t>14. Основні функції та види маркування</w:t>
      </w:r>
    </w:p>
    <w:p w:rsidR="00B63B60" w:rsidRPr="00DE6FE7" w:rsidRDefault="00B63B60" w:rsidP="00DE6FE7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402"/>
          <w:tab w:val="left" w:pos="3544"/>
          <w:tab w:val="left" w:pos="3686"/>
        </w:tabs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DE6FE7">
        <w:rPr>
          <w:rFonts w:ascii="Times New Roman" w:hAnsi="Times New Roman" w:cs="Times New Roman"/>
          <w:sz w:val="28"/>
          <w:szCs w:val="28"/>
        </w:rPr>
        <w:t>15. Особливості дизайну етикеток</w:t>
      </w:r>
    </w:p>
    <w:p w:rsidR="00B63B60" w:rsidRPr="00DE6FE7" w:rsidRDefault="00B63B60" w:rsidP="00DE6FE7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402"/>
          <w:tab w:val="left" w:pos="3544"/>
          <w:tab w:val="left" w:pos="3686"/>
        </w:tabs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DE6FE7">
        <w:rPr>
          <w:rFonts w:ascii="Times New Roman" w:hAnsi="Times New Roman" w:cs="Times New Roman"/>
          <w:sz w:val="28"/>
          <w:szCs w:val="28"/>
        </w:rPr>
        <w:t>16. Історія виникнення етикеток</w:t>
      </w:r>
    </w:p>
    <w:p w:rsidR="00B63B60" w:rsidRPr="00DE6FE7" w:rsidRDefault="00B63B60" w:rsidP="00DE6FE7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402"/>
          <w:tab w:val="left" w:pos="3544"/>
          <w:tab w:val="left" w:pos="3686"/>
        </w:tabs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DE6FE7">
        <w:rPr>
          <w:rFonts w:ascii="Times New Roman" w:hAnsi="Times New Roman" w:cs="Times New Roman"/>
          <w:sz w:val="28"/>
          <w:szCs w:val="28"/>
        </w:rPr>
        <w:t>18. Матеріали для етикеток</w:t>
      </w:r>
    </w:p>
    <w:p w:rsidR="00B63B60" w:rsidRPr="00DE6FE7" w:rsidRDefault="00B63B60" w:rsidP="00DE6FE7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402"/>
          <w:tab w:val="left" w:pos="3544"/>
          <w:tab w:val="left" w:pos="3686"/>
        </w:tabs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DE6FE7">
        <w:rPr>
          <w:rFonts w:ascii="Times New Roman" w:hAnsi="Times New Roman" w:cs="Times New Roman"/>
          <w:sz w:val="28"/>
          <w:szCs w:val="28"/>
        </w:rPr>
        <w:t>19. Економічний аспект упаковки</w:t>
      </w:r>
    </w:p>
    <w:p w:rsidR="00B63B60" w:rsidRPr="00DE6FE7" w:rsidRDefault="00B63B60" w:rsidP="00DE6FE7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402"/>
          <w:tab w:val="left" w:pos="3544"/>
          <w:tab w:val="left" w:pos="3686"/>
        </w:tabs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DE6FE7">
        <w:rPr>
          <w:rFonts w:ascii="Times New Roman" w:hAnsi="Times New Roman" w:cs="Times New Roman"/>
          <w:sz w:val="28"/>
          <w:szCs w:val="28"/>
        </w:rPr>
        <w:t>20. Сутність бізнесово-рекламних аспектів упаковок</w:t>
      </w:r>
    </w:p>
    <w:p w:rsidR="00B63B60" w:rsidRPr="00DE6FE7" w:rsidRDefault="00B63B60" w:rsidP="00DE6FE7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402"/>
          <w:tab w:val="left" w:pos="3544"/>
          <w:tab w:val="left" w:pos="3686"/>
        </w:tabs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DE6FE7">
        <w:rPr>
          <w:rFonts w:ascii="Times New Roman" w:hAnsi="Times New Roman" w:cs="Times New Roman"/>
          <w:sz w:val="28"/>
          <w:szCs w:val="28"/>
        </w:rPr>
        <w:t>21. Економічний аспект упаковок</w:t>
      </w:r>
    </w:p>
    <w:p w:rsidR="00B63B60" w:rsidRPr="00DE6FE7" w:rsidRDefault="00B63B60" w:rsidP="00DE6FE7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402"/>
          <w:tab w:val="left" w:pos="3544"/>
          <w:tab w:val="left" w:pos="3686"/>
        </w:tabs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DE6FE7">
        <w:rPr>
          <w:rFonts w:ascii="Times New Roman" w:hAnsi="Times New Roman" w:cs="Times New Roman"/>
          <w:sz w:val="28"/>
          <w:szCs w:val="28"/>
        </w:rPr>
        <w:t>22. Виробничий аспект упаковок</w:t>
      </w:r>
    </w:p>
    <w:p w:rsidR="00B63B60" w:rsidRPr="00DE6FE7" w:rsidRDefault="00B63B60" w:rsidP="00DE6FE7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402"/>
          <w:tab w:val="left" w:pos="3544"/>
          <w:tab w:val="left" w:pos="3686"/>
        </w:tabs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DE6FE7">
        <w:rPr>
          <w:rFonts w:ascii="Times New Roman" w:hAnsi="Times New Roman" w:cs="Times New Roman"/>
          <w:sz w:val="28"/>
          <w:szCs w:val="28"/>
        </w:rPr>
        <w:t>23. Торговий аспект етикеток</w:t>
      </w:r>
    </w:p>
    <w:p w:rsidR="00B63B60" w:rsidRPr="00DE6FE7" w:rsidRDefault="00B63B60" w:rsidP="00DE6FE7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402"/>
          <w:tab w:val="left" w:pos="3544"/>
          <w:tab w:val="left" w:pos="3686"/>
        </w:tabs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DE6FE7">
        <w:rPr>
          <w:rFonts w:ascii="Times New Roman" w:hAnsi="Times New Roman" w:cs="Times New Roman"/>
          <w:sz w:val="28"/>
          <w:szCs w:val="28"/>
        </w:rPr>
        <w:t>24. Значення споживчого аспекту етикетки</w:t>
      </w:r>
    </w:p>
    <w:p w:rsidR="00B63B60" w:rsidRPr="00DE6FE7" w:rsidRDefault="00B63B60" w:rsidP="00DE6FE7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402"/>
          <w:tab w:val="left" w:pos="3544"/>
          <w:tab w:val="left" w:pos="3686"/>
        </w:tabs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DE6FE7">
        <w:rPr>
          <w:rFonts w:ascii="Times New Roman" w:hAnsi="Times New Roman" w:cs="Times New Roman"/>
          <w:sz w:val="28"/>
          <w:szCs w:val="28"/>
        </w:rPr>
        <w:t>25. Порівняльний аналіз естетично-виховного та пізнавального аспекту упаковок</w:t>
      </w:r>
    </w:p>
    <w:p w:rsidR="00B63B60" w:rsidRPr="00DE6FE7" w:rsidRDefault="00B63B60" w:rsidP="00DE6FE7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402"/>
          <w:tab w:val="left" w:pos="3544"/>
          <w:tab w:val="left" w:pos="3686"/>
        </w:tabs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DE6FE7">
        <w:rPr>
          <w:rFonts w:ascii="Times New Roman" w:hAnsi="Times New Roman" w:cs="Times New Roman"/>
          <w:sz w:val="28"/>
          <w:szCs w:val="28"/>
        </w:rPr>
        <w:t xml:space="preserve">26. </w:t>
      </w:r>
      <w:proofErr w:type="spellStart"/>
      <w:r w:rsidRPr="00DE6FE7">
        <w:rPr>
          <w:rFonts w:ascii="Times New Roman" w:hAnsi="Times New Roman" w:cs="Times New Roman"/>
          <w:sz w:val="28"/>
          <w:szCs w:val="28"/>
        </w:rPr>
        <w:t>Імеджевий</w:t>
      </w:r>
      <w:proofErr w:type="spellEnd"/>
      <w:r w:rsidRPr="00DE6FE7">
        <w:rPr>
          <w:rFonts w:ascii="Times New Roman" w:hAnsi="Times New Roman" w:cs="Times New Roman"/>
          <w:sz w:val="28"/>
          <w:szCs w:val="28"/>
        </w:rPr>
        <w:t xml:space="preserve"> аспект упаковки</w:t>
      </w:r>
    </w:p>
    <w:p w:rsidR="00B63B60" w:rsidRPr="00DE6FE7" w:rsidRDefault="00B63B60" w:rsidP="00DE6FE7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402"/>
          <w:tab w:val="left" w:pos="3544"/>
          <w:tab w:val="left" w:pos="3686"/>
        </w:tabs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DE6FE7">
        <w:rPr>
          <w:rFonts w:ascii="Times New Roman" w:hAnsi="Times New Roman" w:cs="Times New Roman"/>
          <w:sz w:val="28"/>
          <w:szCs w:val="28"/>
        </w:rPr>
        <w:t>27. Аспекти упаковки на прикладі конкретного виду пакування.</w:t>
      </w:r>
    </w:p>
    <w:p w:rsidR="00B63B60" w:rsidRPr="00DE6FE7" w:rsidRDefault="00B63B60" w:rsidP="00DE6FE7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402"/>
          <w:tab w:val="left" w:pos="3544"/>
          <w:tab w:val="left" w:pos="3686"/>
        </w:tabs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DE6FE7">
        <w:rPr>
          <w:rFonts w:ascii="Times New Roman" w:hAnsi="Times New Roman" w:cs="Times New Roman"/>
          <w:sz w:val="28"/>
          <w:szCs w:val="28"/>
        </w:rPr>
        <w:t>28.Упаковка як елемент фірмового стилю.</w:t>
      </w:r>
    </w:p>
    <w:p w:rsidR="00B63B60" w:rsidRPr="00DE6FE7" w:rsidRDefault="00B63B60" w:rsidP="00DE6FE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FE7">
        <w:rPr>
          <w:rFonts w:ascii="Times New Roman" w:hAnsi="Times New Roman" w:cs="Times New Roman"/>
          <w:sz w:val="28"/>
          <w:szCs w:val="28"/>
        </w:rPr>
        <w:t xml:space="preserve">      29. Роль упаковки в стимулюванні збуту продукції. </w:t>
      </w:r>
    </w:p>
    <w:p w:rsidR="00B63B60" w:rsidRPr="00DE6FE7" w:rsidRDefault="00B63B60" w:rsidP="00DE6FE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FE7">
        <w:rPr>
          <w:rFonts w:ascii="Times New Roman" w:hAnsi="Times New Roman" w:cs="Times New Roman"/>
          <w:sz w:val="28"/>
          <w:szCs w:val="28"/>
        </w:rPr>
        <w:t xml:space="preserve">      30. Особливості етикетки в стимулюванні збуту продукції.   </w:t>
      </w:r>
    </w:p>
    <w:p w:rsidR="00B63B60" w:rsidRPr="00DE6FE7" w:rsidRDefault="00B63B60" w:rsidP="00DE6FE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FE7">
        <w:rPr>
          <w:rFonts w:ascii="Times New Roman" w:hAnsi="Times New Roman" w:cs="Times New Roman"/>
          <w:sz w:val="28"/>
          <w:szCs w:val="28"/>
        </w:rPr>
        <w:t xml:space="preserve">      31. Формування фірмового знаку.   </w:t>
      </w:r>
    </w:p>
    <w:p w:rsidR="00B63B60" w:rsidRPr="00DE6FE7" w:rsidRDefault="00B63B60" w:rsidP="00DE6FE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FE7">
        <w:rPr>
          <w:rFonts w:ascii="Times New Roman" w:hAnsi="Times New Roman" w:cs="Times New Roman"/>
          <w:sz w:val="28"/>
          <w:szCs w:val="28"/>
        </w:rPr>
        <w:t xml:space="preserve">      32. Особливості проектування фірмового знаку.</w:t>
      </w:r>
    </w:p>
    <w:p w:rsidR="00B63B60" w:rsidRPr="00DE6FE7" w:rsidRDefault="00B63B60" w:rsidP="00DE6FE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FE7">
        <w:rPr>
          <w:rFonts w:ascii="Times New Roman" w:hAnsi="Times New Roman" w:cs="Times New Roman"/>
          <w:sz w:val="28"/>
          <w:szCs w:val="28"/>
        </w:rPr>
        <w:t xml:space="preserve">      33.</w:t>
      </w:r>
      <w:r w:rsidRPr="00DE6FE7">
        <w:rPr>
          <w:rFonts w:ascii="Times New Roman" w:hAnsi="Times New Roman" w:cs="Times New Roman"/>
          <w:color w:val="000000" w:themeColor="text1"/>
          <w:sz w:val="28"/>
          <w:szCs w:val="28"/>
        </w:rPr>
        <w:t>Класифікація пакувальних матеріалів</w:t>
      </w:r>
      <w:r w:rsidRPr="00DE6F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3B60" w:rsidRPr="00DE6FE7" w:rsidRDefault="00B63B60" w:rsidP="00DE6FE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FE7">
        <w:rPr>
          <w:rFonts w:ascii="Times New Roman" w:hAnsi="Times New Roman" w:cs="Times New Roman"/>
          <w:sz w:val="28"/>
          <w:szCs w:val="28"/>
        </w:rPr>
        <w:t xml:space="preserve">      34.</w:t>
      </w:r>
      <w:r w:rsidRPr="00DE6FE7">
        <w:rPr>
          <w:rFonts w:ascii="Times New Roman" w:hAnsi="Times New Roman" w:cs="Times New Roman"/>
          <w:color w:val="000000" w:themeColor="text1"/>
          <w:sz w:val="28"/>
          <w:szCs w:val="28"/>
        </w:rPr>
        <w:t>Допоміжні пакувальні матеріали</w:t>
      </w:r>
    </w:p>
    <w:p w:rsidR="00B63B60" w:rsidRPr="00DE6FE7" w:rsidRDefault="00B63B60" w:rsidP="00DE6FE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35. Дослідницький етап проектування упаковки </w:t>
      </w:r>
    </w:p>
    <w:p w:rsidR="00B63B60" w:rsidRPr="00DE6FE7" w:rsidRDefault="00B63B60" w:rsidP="00DE6FE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36. Проектно-творчий етап пакування.</w:t>
      </w:r>
    </w:p>
    <w:p w:rsidR="00B63B60" w:rsidRPr="00DE6FE7" w:rsidRDefault="00B63B60" w:rsidP="00DE6FE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37. Фірмова символіка у композиції упаковки</w:t>
      </w:r>
    </w:p>
    <w:p w:rsidR="00B63B60" w:rsidRPr="00DE6FE7" w:rsidRDefault="00B63B60" w:rsidP="00DE6FE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DE6FE7">
        <w:rPr>
          <w:rFonts w:ascii="Times New Roman" w:hAnsi="Times New Roman" w:cs="Times New Roman"/>
          <w:sz w:val="28"/>
          <w:szCs w:val="28"/>
        </w:rPr>
        <w:t xml:space="preserve">38. </w:t>
      </w:r>
      <w:r w:rsidRPr="00DE6FE7">
        <w:rPr>
          <w:rFonts w:ascii="Times New Roman" w:hAnsi="Times New Roman" w:cs="Times New Roman"/>
          <w:color w:val="000000" w:themeColor="text1"/>
          <w:sz w:val="28"/>
          <w:szCs w:val="28"/>
        </w:rPr>
        <w:t>Методи та види захисту</w:t>
      </w:r>
    </w:p>
    <w:p w:rsidR="00B63B60" w:rsidRPr="00DE6FE7" w:rsidRDefault="00B63B60" w:rsidP="00DE6FE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6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DE6FE7">
        <w:rPr>
          <w:rFonts w:ascii="Times New Roman" w:hAnsi="Times New Roman" w:cs="Times New Roman"/>
          <w:sz w:val="28"/>
          <w:szCs w:val="28"/>
        </w:rPr>
        <w:t>39.</w:t>
      </w:r>
      <w:r w:rsidRPr="00DE6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Державний захист упаковок</w:t>
      </w:r>
      <w:r w:rsidRPr="00DE6F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3B60" w:rsidRPr="00DE6FE7" w:rsidRDefault="00B63B60" w:rsidP="00DE6F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6FE7">
        <w:rPr>
          <w:rFonts w:ascii="Times New Roman" w:hAnsi="Times New Roman" w:cs="Times New Roman"/>
          <w:sz w:val="28"/>
          <w:szCs w:val="28"/>
        </w:rPr>
        <w:t>40. Проблема образу в дизайні упаковки</w:t>
      </w:r>
    </w:p>
    <w:p w:rsidR="00B63B60" w:rsidRPr="00DE6FE7" w:rsidRDefault="00B63B60" w:rsidP="00DE6F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6FE7">
        <w:rPr>
          <w:rFonts w:ascii="Times New Roman" w:hAnsi="Times New Roman" w:cs="Times New Roman"/>
          <w:sz w:val="28"/>
          <w:szCs w:val="28"/>
        </w:rPr>
        <w:t xml:space="preserve">41. </w:t>
      </w:r>
      <w:proofErr w:type="spellStart"/>
      <w:r w:rsidRPr="00DE6FE7">
        <w:rPr>
          <w:rFonts w:ascii="Times New Roman" w:hAnsi="Times New Roman" w:cs="Times New Roman"/>
          <w:sz w:val="28"/>
          <w:szCs w:val="28"/>
        </w:rPr>
        <w:t>Стилеутворення</w:t>
      </w:r>
      <w:proofErr w:type="spellEnd"/>
      <w:r w:rsidRPr="00DE6FE7">
        <w:rPr>
          <w:rFonts w:ascii="Times New Roman" w:hAnsi="Times New Roman" w:cs="Times New Roman"/>
          <w:sz w:val="28"/>
          <w:szCs w:val="28"/>
        </w:rPr>
        <w:t xml:space="preserve"> в сучасній упаковці</w:t>
      </w:r>
    </w:p>
    <w:p w:rsidR="00B63B60" w:rsidRPr="00DE6FE7" w:rsidRDefault="00B63B60" w:rsidP="00DE6FE7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FE7">
        <w:rPr>
          <w:rFonts w:ascii="Times New Roman" w:hAnsi="Times New Roman" w:cs="Times New Roman"/>
          <w:sz w:val="28"/>
          <w:szCs w:val="28"/>
        </w:rPr>
        <w:lastRenderedPageBreak/>
        <w:t>42. Сучасні технології і тенденції виробництва пакувальних матеріалів</w:t>
      </w:r>
    </w:p>
    <w:p w:rsidR="00B63B60" w:rsidRPr="00DE6FE7" w:rsidRDefault="00B63B60" w:rsidP="00DE6FE7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FE7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43. Типові системи захисту від підробки упаковок </w:t>
      </w:r>
    </w:p>
    <w:p w:rsidR="00B63B60" w:rsidRPr="00DE6FE7" w:rsidRDefault="00B63B60" w:rsidP="00DE6FE7">
      <w:pPr>
        <w:pStyle w:val="a5"/>
        <w:ind w:left="567" w:right="103"/>
        <w:rPr>
          <w:rFonts w:ascii="Times New Roman" w:hAnsi="Times New Roman" w:cs="Times New Roman"/>
          <w:sz w:val="28"/>
          <w:szCs w:val="28"/>
        </w:rPr>
      </w:pPr>
      <w:r w:rsidRPr="00DE6FE7">
        <w:rPr>
          <w:rStyle w:val="a6"/>
          <w:rFonts w:ascii="Times New Roman" w:hAnsi="Times New Roman" w:cs="Times New Roman"/>
          <w:b w:val="0"/>
          <w:sz w:val="28"/>
          <w:szCs w:val="28"/>
        </w:rPr>
        <w:t>44. Дизайн-розробка оригінал-макетів фірмової та подарункової упаковки, пакувального паперу та презентація фірмової графіки на форматі А3</w:t>
      </w:r>
    </w:p>
    <w:p w:rsidR="00B63B60" w:rsidRPr="00DE6FE7" w:rsidRDefault="00B63B60" w:rsidP="00DE6FE7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FE7">
        <w:rPr>
          <w:rStyle w:val="a6"/>
          <w:rFonts w:ascii="Times New Roman" w:hAnsi="Times New Roman" w:cs="Times New Roman"/>
          <w:b w:val="0"/>
          <w:sz w:val="28"/>
          <w:szCs w:val="28"/>
        </w:rPr>
        <w:t>45. Фірмовий стиль дизайн-студій</w:t>
      </w:r>
    </w:p>
    <w:p w:rsidR="00B63B60" w:rsidRPr="00DE6FE7" w:rsidRDefault="00B63B60" w:rsidP="00DE6FE7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FE7">
        <w:rPr>
          <w:rStyle w:val="a6"/>
          <w:rFonts w:ascii="Times New Roman" w:hAnsi="Times New Roman" w:cs="Times New Roman"/>
          <w:b w:val="0"/>
          <w:sz w:val="28"/>
          <w:szCs w:val="28"/>
        </w:rPr>
        <w:t>46. Фірмовий стиль туристичних агентств</w:t>
      </w:r>
    </w:p>
    <w:p w:rsidR="00B63B60" w:rsidRPr="00DE6FE7" w:rsidRDefault="00B63B60" w:rsidP="00DE6FE7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6FE7">
        <w:rPr>
          <w:rStyle w:val="a6"/>
          <w:rFonts w:ascii="Times New Roman" w:hAnsi="Times New Roman" w:cs="Times New Roman"/>
          <w:b w:val="0"/>
          <w:sz w:val="28"/>
          <w:szCs w:val="28"/>
        </w:rPr>
        <w:t>47. Особливості фірмового стилю супермаркетів</w:t>
      </w:r>
    </w:p>
    <w:p w:rsidR="00B63B60" w:rsidRPr="00DE6FE7" w:rsidRDefault="00B63B60" w:rsidP="00DE6FE7">
      <w:pPr>
        <w:spacing w:after="0" w:line="240" w:lineRule="auto"/>
        <w:ind w:left="567"/>
        <w:contextualSpacing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DE6FE7">
        <w:rPr>
          <w:rStyle w:val="a6"/>
          <w:rFonts w:ascii="Times New Roman" w:hAnsi="Times New Roman" w:cs="Times New Roman"/>
          <w:b w:val="0"/>
          <w:sz w:val="28"/>
          <w:szCs w:val="28"/>
        </w:rPr>
        <w:t>48. Фірмовий стиль магазинів м. Луцька</w:t>
      </w:r>
    </w:p>
    <w:p w:rsidR="00DE6FE7" w:rsidRPr="00DE6FE7" w:rsidRDefault="00DE6FE7" w:rsidP="00DE6FE7">
      <w:pPr>
        <w:spacing w:after="0" w:line="240" w:lineRule="auto"/>
        <w:ind w:left="567"/>
        <w:contextualSpacing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DE6FE7">
        <w:rPr>
          <w:rStyle w:val="a6"/>
          <w:rFonts w:ascii="Times New Roman" w:hAnsi="Times New Roman" w:cs="Times New Roman"/>
          <w:b w:val="0"/>
          <w:sz w:val="28"/>
          <w:szCs w:val="28"/>
          <w:lang w:val="ru-RU"/>
        </w:rPr>
        <w:t xml:space="preserve">49. </w:t>
      </w:r>
      <w:proofErr w:type="spellStart"/>
      <w:r w:rsidRPr="00DE6FE7">
        <w:rPr>
          <w:rStyle w:val="a6"/>
          <w:rFonts w:ascii="Times New Roman" w:hAnsi="Times New Roman" w:cs="Times New Roman"/>
          <w:b w:val="0"/>
          <w:sz w:val="28"/>
          <w:szCs w:val="28"/>
          <w:lang w:val="ru-RU"/>
        </w:rPr>
        <w:t>Особливост</w:t>
      </w:r>
      <w:proofErr w:type="spellEnd"/>
      <w:r w:rsidRPr="00DE6FE7">
        <w:rPr>
          <w:rStyle w:val="a6"/>
          <w:rFonts w:ascii="Times New Roman" w:hAnsi="Times New Roman" w:cs="Times New Roman"/>
          <w:b w:val="0"/>
          <w:sz w:val="28"/>
          <w:szCs w:val="28"/>
        </w:rPr>
        <w:t>і вакуумної упаковки.</w:t>
      </w:r>
    </w:p>
    <w:p w:rsidR="00DE6FE7" w:rsidRPr="00DE6FE7" w:rsidRDefault="00DE6FE7" w:rsidP="00DE6FE7">
      <w:pPr>
        <w:spacing w:after="0" w:line="240" w:lineRule="auto"/>
        <w:ind w:left="567"/>
        <w:contextualSpacing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DE6FE7">
        <w:rPr>
          <w:rStyle w:val="a6"/>
          <w:rFonts w:ascii="Times New Roman" w:hAnsi="Times New Roman" w:cs="Times New Roman"/>
          <w:b w:val="0"/>
          <w:sz w:val="28"/>
          <w:szCs w:val="28"/>
        </w:rPr>
        <w:t>50. Асептична упаковка</w:t>
      </w:r>
    </w:p>
    <w:p w:rsidR="00DE6FE7" w:rsidRPr="00DE6FE7" w:rsidRDefault="00DE6FE7" w:rsidP="00DE6FE7">
      <w:pPr>
        <w:spacing w:after="0" w:line="240" w:lineRule="auto"/>
        <w:ind w:left="567"/>
        <w:contextualSpacing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DE6FE7">
        <w:rPr>
          <w:rStyle w:val="a6"/>
          <w:rFonts w:ascii="Times New Roman" w:hAnsi="Times New Roman" w:cs="Times New Roman"/>
          <w:b w:val="0"/>
          <w:sz w:val="28"/>
          <w:szCs w:val="28"/>
        </w:rPr>
        <w:t>51.Особливості активної упаковки для харчових виробництв.</w:t>
      </w:r>
    </w:p>
    <w:p w:rsidR="00DE6FE7" w:rsidRPr="00DE6FE7" w:rsidRDefault="00DE6FE7" w:rsidP="00DE6FE7">
      <w:pPr>
        <w:spacing w:after="0" w:line="240" w:lineRule="auto"/>
        <w:ind w:left="567"/>
        <w:contextualSpacing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DE6FE7">
        <w:rPr>
          <w:rStyle w:val="a6"/>
          <w:rFonts w:ascii="Times New Roman" w:hAnsi="Times New Roman" w:cs="Times New Roman"/>
          <w:b w:val="0"/>
          <w:sz w:val="28"/>
          <w:szCs w:val="28"/>
        </w:rPr>
        <w:t>52. Екологічні аспекти утилізації тари та упаковки.</w:t>
      </w:r>
    </w:p>
    <w:p w:rsidR="00DE6FE7" w:rsidRPr="00DE6FE7" w:rsidRDefault="00DE6FE7" w:rsidP="00DE6FE7">
      <w:pPr>
        <w:spacing w:after="0" w:line="240" w:lineRule="auto"/>
        <w:ind w:left="567"/>
        <w:contextualSpacing/>
        <w:jc w:val="both"/>
        <w:rPr>
          <w:rStyle w:val="a6"/>
          <w:rFonts w:ascii="Times New Roman" w:hAnsi="Times New Roman" w:cs="Times New Roman"/>
          <w:b w:val="0"/>
          <w:sz w:val="28"/>
          <w:szCs w:val="28"/>
          <w:lang w:val="ru-RU"/>
        </w:rPr>
      </w:pPr>
      <w:r w:rsidRPr="00DE6FE7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53. Особливості упаковки для </w:t>
      </w:r>
      <w:r w:rsidRPr="00DE6FE7">
        <w:rPr>
          <w:rStyle w:val="a6"/>
          <w:rFonts w:ascii="Times New Roman" w:hAnsi="Times New Roman" w:cs="Times New Roman"/>
          <w:b w:val="0"/>
          <w:sz w:val="28"/>
          <w:szCs w:val="28"/>
          <w:lang w:val="en-US"/>
        </w:rPr>
        <w:t>fast</w:t>
      </w:r>
      <w:r w:rsidRPr="00DE6FE7">
        <w:rPr>
          <w:rStyle w:val="a6"/>
          <w:rFonts w:ascii="Times New Roman" w:hAnsi="Times New Roman" w:cs="Times New Roman"/>
          <w:b w:val="0"/>
          <w:sz w:val="28"/>
          <w:szCs w:val="28"/>
          <w:lang w:val="ru-RU"/>
        </w:rPr>
        <w:t>-</w:t>
      </w:r>
      <w:r w:rsidRPr="00DE6FE7">
        <w:rPr>
          <w:rStyle w:val="a6"/>
          <w:rFonts w:ascii="Times New Roman" w:hAnsi="Times New Roman" w:cs="Times New Roman"/>
          <w:b w:val="0"/>
          <w:sz w:val="28"/>
          <w:szCs w:val="28"/>
          <w:lang w:val="en-US"/>
        </w:rPr>
        <w:t>food</w:t>
      </w:r>
      <w:r w:rsidRPr="00DE6FE7">
        <w:rPr>
          <w:rStyle w:val="a6"/>
          <w:rFonts w:ascii="Times New Roman" w:hAnsi="Times New Roman" w:cs="Times New Roman"/>
          <w:b w:val="0"/>
          <w:sz w:val="28"/>
          <w:szCs w:val="28"/>
          <w:lang w:val="ru-RU"/>
        </w:rPr>
        <w:t>.</w:t>
      </w:r>
    </w:p>
    <w:p w:rsidR="00DE6FE7" w:rsidRPr="00DE6FE7" w:rsidRDefault="00DE6FE7" w:rsidP="00DE6FE7">
      <w:pPr>
        <w:spacing w:after="0" w:line="240" w:lineRule="auto"/>
        <w:ind w:left="567"/>
        <w:contextualSpacing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DE6FE7">
        <w:rPr>
          <w:rStyle w:val="a6"/>
          <w:rFonts w:ascii="Times New Roman" w:hAnsi="Times New Roman" w:cs="Times New Roman"/>
          <w:b w:val="0"/>
          <w:sz w:val="28"/>
          <w:szCs w:val="28"/>
        </w:rPr>
        <w:t>54 Особливості упаковки для свіжих овочів і фруктів.</w:t>
      </w:r>
    </w:p>
    <w:p w:rsidR="00DE6FE7" w:rsidRPr="00DE6FE7" w:rsidRDefault="00DE6FE7" w:rsidP="00DE6FE7">
      <w:pPr>
        <w:spacing w:after="0" w:line="240" w:lineRule="auto"/>
        <w:ind w:left="567"/>
        <w:contextualSpacing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DE6FE7">
        <w:rPr>
          <w:rStyle w:val="a6"/>
          <w:rFonts w:ascii="Times New Roman" w:hAnsi="Times New Roman" w:cs="Times New Roman"/>
          <w:b w:val="0"/>
          <w:sz w:val="28"/>
          <w:szCs w:val="28"/>
        </w:rPr>
        <w:t>55. Особливості пакування молочних продуктів.</w:t>
      </w:r>
    </w:p>
    <w:p w:rsidR="00DE6FE7" w:rsidRPr="00DE6FE7" w:rsidRDefault="00DE6FE7" w:rsidP="00DE6FE7">
      <w:pPr>
        <w:spacing w:after="0" w:line="240" w:lineRule="auto"/>
        <w:ind w:left="567"/>
        <w:contextualSpacing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DE6FE7">
        <w:rPr>
          <w:rStyle w:val="a6"/>
          <w:rFonts w:ascii="Times New Roman" w:hAnsi="Times New Roman" w:cs="Times New Roman"/>
          <w:b w:val="0"/>
          <w:sz w:val="28"/>
          <w:szCs w:val="28"/>
        </w:rPr>
        <w:t>56. Особливості пакування м</w:t>
      </w:r>
      <w:r w:rsidRPr="00DE6FE7">
        <w:rPr>
          <w:rStyle w:val="a6"/>
          <w:rFonts w:ascii="Times New Roman" w:hAnsi="Times New Roman" w:cs="Times New Roman"/>
          <w:b w:val="0"/>
          <w:sz w:val="28"/>
          <w:szCs w:val="28"/>
          <w:lang w:val="ru-RU"/>
        </w:rPr>
        <w:t>’</w:t>
      </w:r>
      <w:r w:rsidRPr="00DE6FE7">
        <w:rPr>
          <w:rStyle w:val="a6"/>
          <w:rFonts w:ascii="Times New Roman" w:hAnsi="Times New Roman" w:cs="Times New Roman"/>
          <w:b w:val="0"/>
          <w:sz w:val="28"/>
          <w:szCs w:val="28"/>
        </w:rPr>
        <w:t>яса.</w:t>
      </w:r>
    </w:p>
    <w:p w:rsidR="00DE6FE7" w:rsidRPr="00DE6FE7" w:rsidRDefault="00DE6FE7" w:rsidP="00DE6FE7">
      <w:pPr>
        <w:spacing w:after="0" w:line="240" w:lineRule="auto"/>
        <w:ind w:left="567"/>
        <w:contextualSpacing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DE6FE7">
        <w:rPr>
          <w:rStyle w:val="a6"/>
          <w:rFonts w:ascii="Times New Roman" w:hAnsi="Times New Roman" w:cs="Times New Roman"/>
          <w:b w:val="0"/>
          <w:sz w:val="28"/>
          <w:szCs w:val="28"/>
        </w:rPr>
        <w:t>57.Пакування кондитерських виробів.</w:t>
      </w:r>
    </w:p>
    <w:p w:rsidR="00DE6FE7" w:rsidRPr="00DE6FE7" w:rsidRDefault="00DE6FE7" w:rsidP="00DE6FE7">
      <w:pPr>
        <w:spacing w:after="0" w:line="240" w:lineRule="auto"/>
        <w:ind w:left="567"/>
        <w:contextualSpacing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DE6FE7">
        <w:rPr>
          <w:rStyle w:val="a6"/>
          <w:rFonts w:ascii="Times New Roman" w:hAnsi="Times New Roman" w:cs="Times New Roman"/>
          <w:b w:val="0"/>
          <w:sz w:val="28"/>
          <w:szCs w:val="28"/>
        </w:rPr>
        <w:t>58. Обладнання для виробництва плівки.</w:t>
      </w:r>
    </w:p>
    <w:p w:rsidR="00DE6FE7" w:rsidRPr="00DE6FE7" w:rsidRDefault="00DE6FE7" w:rsidP="00DE6FE7">
      <w:pPr>
        <w:spacing w:after="0" w:line="240" w:lineRule="auto"/>
        <w:ind w:left="567"/>
        <w:contextualSpacing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DE6FE7">
        <w:rPr>
          <w:rStyle w:val="a6"/>
          <w:rFonts w:ascii="Times New Roman" w:hAnsi="Times New Roman" w:cs="Times New Roman"/>
          <w:b w:val="0"/>
          <w:sz w:val="28"/>
          <w:szCs w:val="28"/>
        </w:rPr>
        <w:t>59. Печатні машини, призначені для роботи з упаковкою.</w:t>
      </w:r>
    </w:p>
    <w:p w:rsidR="00DE6FE7" w:rsidRPr="00DE6FE7" w:rsidRDefault="00DE6FE7" w:rsidP="00DE6FE7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6FE7">
        <w:rPr>
          <w:rStyle w:val="a6"/>
          <w:rFonts w:ascii="Times New Roman" w:hAnsi="Times New Roman" w:cs="Times New Roman"/>
          <w:b w:val="0"/>
          <w:sz w:val="28"/>
          <w:szCs w:val="28"/>
        </w:rPr>
        <w:t>60. Обладнання для видування пластикової тари.</w:t>
      </w:r>
    </w:p>
    <w:p w:rsidR="00B63B60" w:rsidRPr="00B63B60" w:rsidRDefault="00DE6FE7" w:rsidP="00B63B60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63B60" w:rsidRPr="00B63B60" w:rsidRDefault="00B63B60" w:rsidP="00B63B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3B60" w:rsidRPr="00B63B60" w:rsidRDefault="00B63B60" w:rsidP="00B63B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4BC" w:rsidRPr="00B63B60" w:rsidRDefault="006244BC" w:rsidP="00B63B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6244BC" w:rsidRPr="00B63B60" w:rsidSect="006244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63B60"/>
    <w:rsid w:val="00055FE0"/>
    <w:rsid w:val="001E7C0D"/>
    <w:rsid w:val="002448E8"/>
    <w:rsid w:val="002C1780"/>
    <w:rsid w:val="00500B2D"/>
    <w:rsid w:val="006244BC"/>
    <w:rsid w:val="00B63B60"/>
    <w:rsid w:val="00C44347"/>
    <w:rsid w:val="00D03755"/>
    <w:rsid w:val="00DE6FE7"/>
    <w:rsid w:val="00FE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7D8B3"/>
  <w15:docId w15:val="{5C8A7E70-FD17-4D87-95AF-C43FB5EA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B60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character" w:customStyle="1" w:styleId="a4">
    <w:name w:val="Без интервала Знак"/>
    <w:basedOn w:val="a0"/>
    <w:link w:val="a5"/>
    <w:uiPriority w:val="1"/>
    <w:locked/>
    <w:rsid w:val="00B63B60"/>
  </w:style>
  <w:style w:type="paragraph" w:styleId="a5">
    <w:name w:val="No Spacing"/>
    <w:link w:val="a4"/>
    <w:uiPriority w:val="1"/>
    <w:qFormat/>
    <w:rsid w:val="00B63B60"/>
    <w:pPr>
      <w:spacing w:after="0" w:line="240" w:lineRule="auto"/>
      <w:jc w:val="both"/>
    </w:pPr>
  </w:style>
  <w:style w:type="character" w:customStyle="1" w:styleId="a6">
    <w:name w:val="Основной текст + Полужирный"/>
    <w:aliases w:val="Интервал 0 pt"/>
    <w:basedOn w:val="a0"/>
    <w:rsid w:val="00B63B60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">
    <w:name w:val="Основной текст2"/>
    <w:basedOn w:val="a0"/>
    <w:rsid w:val="00B63B60"/>
    <w:rPr>
      <w:color w:val="000000"/>
      <w:spacing w:val="3"/>
      <w:w w:val="100"/>
      <w:position w:val="0"/>
      <w:sz w:val="24"/>
      <w:szCs w:val="24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7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Крез</dc:creator>
  <cp:lastModifiedBy>TOSHIBA</cp:lastModifiedBy>
  <cp:revision>6</cp:revision>
  <dcterms:created xsi:type="dcterms:W3CDTF">2018-05-02T05:59:00Z</dcterms:created>
  <dcterms:modified xsi:type="dcterms:W3CDTF">2022-09-11T09:01:00Z</dcterms:modified>
</cp:coreProperties>
</file>