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F51" w:rsidRPr="00224462" w:rsidRDefault="00C54F51" w:rsidP="00224462">
      <w:pPr>
        <w:spacing w:after="0" w:line="240" w:lineRule="auto"/>
        <w:jc w:val="both"/>
        <w:rPr>
          <w:rFonts w:ascii="Times New Roman" w:hAnsi="Times New Roman" w:cs="Times New Roman"/>
          <w:b/>
          <w:sz w:val="28"/>
          <w:szCs w:val="28"/>
          <w:lang w:val="uk-UA"/>
        </w:rPr>
      </w:pPr>
      <w:r w:rsidRPr="00224462">
        <w:rPr>
          <w:rFonts w:ascii="Times New Roman" w:hAnsi="Times New Roman" w:cs="Times New Roman"/>
          <w:b/>
          <w:sz w:val="28"/>
          <w:szCs w:val="28"/>
          <w:lang w:val="uk-UA"/>
        </w:rPr>
        <w:t>Теми рефератів: Українська мова (за професійним спрямуванням)</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Українська мова: її стан і статус в Україні та за її межами.</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Мова і свідомість людини.</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Психологічний аспект дослідження мови.</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Історія виникнення та розвитку алфавітів.</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Види графічних знакових систем в різних мовах.</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Український фольклор як джерело виникнення фразеологізмів.</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Види словників.</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Поняття стилю в різних галузях людської діяльності.</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Комп’ютерне оформлення документів.</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Словникове багатство української літературної мови.</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Принципи українського правопису, їх роль у засвоєнні основних правил української орфографії.</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Нове в українському правописі.</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Власне українська та іншомовна термінологія в українському словнику.</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Формування і нормалізація української термінологічної лексики.</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Українська термінологія: походження, становлення, нормалізація.</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Власні імена в українській мові (походження і значення).</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Невербальні засоби комунікації.</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sz w:val="28"/>
          <w:szCs w:val="28"/>
          <w:lang w:val="uk-UA" w:eastAsia="ru-RU"/>
        </w:rPr>
      </w:pPr>
      <w:r w:rsidRPr="00224462">
        <w:rPr>
          <w:rFonts w:ascii="Times New Roman" w:eastAsia="Times New Roman" w:hAnsi="Times New Roman" w:cs="Times New Roman"/>
          <w:color w:val="000000"/>
          <w:sz w:val="28"/>
          <w:szCs w:val="28"/>
          <w:lang w:val="uk-UA" w:eastAsia="ru-RU"/>
        </w:rPr>
        <w:t>Мова та інші засоби спілкування.</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sz w:val="28"/>
          <w:szCs w:val="28"/>
          <w:lang w:val="uk-UA" w:eastAsia="ru-RU"/>
        </w:rPr>
      </w:pPr>
      <w:r w:rsidRPr="00224462">
        <w:rPr>
          <w:rFonts w:ascii="Times New Roman" w:eastAsia="Times New Roman" w:hAnsi="Times New Roman" w:cs="Times New Roman"/>
          <w:color w:val="000000"/>
          <w:sz w:val="28"/>
          <w:szCs w:val="28"/>
          <w:lang w:val="uk-UA" w:eastAsia="ru-RU"/>
        </w:rPr>
        <w:t>Історичні зміни у словниковому складі мови.</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Книжно-літературна, зокрема наукова та ділова фразеологія, місце її в офіційно-діловій та науковій мовах.</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Мовна поведінка особистості в ситуації білінгвізму.</w:t>
      </w:r>
    </w:p>
    <w:p w:rsidR="00C54F51" w:rsidRPr="00224462" w:rsidRDefault="00C54F51" w:rsidP="00512CF3">
      <w:pPr>
        <w:pStyle w:val="a3"/>
        <w:numPr>
          <w:ilvl w:val="0"/>
          <w:numId w:val="9"/>
        </w:numPr>
        <w:spacing w:after="0" w:line="360" w:lineRule="auto"/>
        <w:jc w:val="both"/>
        <w:rPr>
          <w:rFonts w:ascii="Times New Roman" w:eastAsia="Times New Roman" w:hAnsi="Times New Roman" w:cs="Times New Roman"/>
          <w:color w:val="000000"/>
          <w:sz w:val="28"/>
          <w:szCs w:val="28"/>
          <w:lang w:val="uk-UA" w:eastAsia="ru-RU"/>
        </w:rPr>
      </w:pPr>
      <w:r w:rsidRPr="00224462">
        <w:rPr>
          <w:rFonts w:ascii="Times New Roman" w:eastAsia="Times New Roman" w:hAnsi="Times New Roman" w:cs="Times New Roman"/>
          <w:color w:val="000000"/>
          <w:sz w:val="28"/>
          <w:szCs w:val="28"/>
          <w:lang w:val="uk-UA" w:eastAsia="ru-RU"/>
        </w:rPr>
        <w:t>Мовна ситуація в Україні.</w:t>
      </w:r>
    </w:p>
    <w:p w:rsidR="00C4109A" w:rsidRPr="00512CF3" w:rsidRDefault="00C54F51" w:rsidP="00512CF3">
      <w:pPr>
        <w:pStyle w:val="a3"/>
        <w:numPr>
          <w:ilvl w:val="0"/>
          <w:numId w:val="9"/>
        </w:numPr>
        <w:spacing w:after="0" w:line="360" w:lineRule="auto"/>
        <w:jc w:val="both"/>
        <w:rPr>
          <w:rFonts w:ascii="Times New Roman" w:eastAsia="Times New Roman" w:hAnsi="Times New Roman" w:cs="Times New Roman"/>
          <w:sz w:val="28"/>
          <w:szCs w:val="28"/>
          <w:lang w:val="uk-UA" w:eastAsia="ru-RU"/>
        </w:rPr>
      </w:pPr>
      <w:r w:rsidRPr="00224462">
        <w:rPr>
          <w:rFonts w:ascii="Times New Roman" w:eastAsia="Times New Roman" w:hAnsi="Times New Roman" w:cs="Times New Roman"/>
          <w:color w:val="000000"/>
          <w:sz w:val="28"/>
          <w:szCs w:val="28"/>
          <w:lang w:val="uk-UA" w:eastAsia="ru-RU"/>
        </w:rPr>
        <w:t>Мовна політика в різних державах світу (</w:t>
      </w:r>
      <w:r w:rsidR="00512CF3">
        <w:rPr>
          <w:rFonts w:ascii="Times New Roman" w:eastAsia="Times New Roman" w:hAnsi="Times New Roman" w:cs="Times New Roman"/>
          <w:color w:val="000000"/>
          <w:sz w:val="28"/>
          <w:szCs w:val="28"/>
          <w:lang w:val="uk-UA" w:eastAsia="ru-RU"/>
        </w:rPr>
        <w:t>на прикладі конкретної держави).</w:t>
      </w:r>
    </w:p>
    <w:p w:rsidR="00512CF3" w:rsidRDefault="00512CF3" w:rsidP="00512CF3">
      <w:pPr>
        <w:pStyle w:val="a3"/>
        <w:spacing w:after="0" w:line="360" w:lineRule="auto"/>
        <w:jc w:val="both"/>
        <w:rPr>
          <w:rFonts w:ascii="Times New Roman" w:eastAsia="Times New Roman" w:hAnsi="Times New Roman" w:cs="Times New Roman"/>
          <w:color w:val="000000"/>
          <w:sz w:val="28"/>
          <w:szCs w:val="28"/>
          <w:lang w:val="uk-UA" w:eastAsia="ru-RU"/>
        </w:rPr>
      </w:pPr>
    </w:p>
    <w:p w:rsidR="00512CF3" w:rsidRPr="00512CF3" w:rsidRDefault="00512CF3" w:rsidP="00512CF3">
      <w:pPr>
        <w:pStyle w:val="a3"/>
        <w:spacing w:after="0" w:line="360" w:lineRule="auto"/>
        <w:jc w:val="both"/>
        <w:rPr>
          <w:rFonts w:ascii="Times New Roman" w:eastAsia="Times New Roman" w:hAnsi="Times New Roman" w:cs="Times New Roman"/>
          <w:sz w:val="28"/>
          <w:szCs w:val="28"/>
          <w:lang w:val="uk-UA" w:eastAsia="ru-RU"/>
        </w:rPr>
      </w:pPr>
    </w:p>
    <w:p w:rsidR="00C4109A" w:rsidRDefault="00C4109A" w:rsidP="00224462">
      <w:pPr>
        <w:pStyle w:val="1"/>
        <w:spacing w:before="0" w:after="0" w:line="240" w:lineRule="auto"/>
        <w:ind w:left="567"/>
        <w:rPr>
          <w:sz w:val="28"/>
          <w:szCs w:val="28"/>
        </w:rPr>
      </w:pPr>
    </w:p>
    <w:p w:rsidR="00224462" w:rsidRPr="00224462" w:rsidRDefault="00224462" w:rsidP="00224462">
      <w:pPr>
        <w:pStyle w:val="1"/>
        <w:spacing w:before="0" w:after="0" w:line="240" w:lineRule="auto"/>
        <w:ind w:left="567"/>
        <w:rPr>
          <w:sz w:val="28"/>
          <w:szCs w:val="28"/>
        </w:rPr>
      </w:pPr>
      <w:r w:rsidRPr="00224462">
        <w:rPr>
          <w:sz w:val="28"/>
          <w:szCs w:val="28"/>
        </w:rPr>
        <w:t>ПРАВИЛА ОФОРМЛЕННЯ РЕФЕРАТУ</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b/>
          <w:sz w:val="28"/>
          <w:szCs w:val="28"/>
          <w:lang w:val="uk-UA"/>
        </w:rPr>
        <w:t>Загальні правила</w:t>
      </w:r>
      <w:r w:rsidRPr="00224462">
        <w:rPr>
          <w:rFonts w:ascii="Times New Roman" w:hAnsi="Times New Roman" w:cs="Times New Roman"/>
          <w:sz w:val="28"/>
          <w:szCs w:val="28"/>
          <w:lang w:val="uk-UA"/>
        </w:rPr>
        <w:t xml:space="preserve"> </w:t>
      </w:r>
    </w:p>
    <w:p w:rsidR="00224462" w:rsidRPr="00224462" w:rsidRDefault="00224462" w:rsidP="00224462">
      <w:pPr>
        <w:pStyle w:val="2"/>
        <w:rPr>
          <w:szCs w:val="28"/>
        </w:rPr>
      </w:pPr>
      <w:r w:rsidRPr="00224462">
        <w:rPr>
          <w:szCs w:val="28"/>
        </w:rPr>
        <w:t xml:space="preserve">Наукова робота може бути рукописною, надрукованою машинописним способом або за допомогою комп’ютера на одній стороні аркуша білого паперу формату А4 (210×297 мм). За необхідності допускається використання аркушів формату А3 (297×420 мм). За машинописного способу виконання роботу друкують через два інтервали; за комп’ютерного — через два міжрядкових інтервали до тридцяти рядків на сторінці за умови рівномірного її заповнення. Мінімальна висота шрифту </w:t>
      </w:r>
      <w:smartTag w:uri="urn:schemas-microsoft-com:office:smarttags" w:element="metricconverter">
        <w:smartTagPr>
          <w:attr w:name="ProductID" w:val="1,8 мм"/>
        </w:smartTagPr>
        <w:r w:rsidRPr="00224462">
          <w:rPr>
            <w:szCs w:val="28"/>
          </w:rPr>
          <w:t>1,8 мм</w:t>
        </w:r>
      </w:smartTag>
      <w:r w:rsidRPr="00224462">
        <w:rPr>
          <w:szCs w:val="28"/>
        </w:rPr>
        <w:t xml:space="preserve">.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Бажано використовувати шрифти текстового редактора Word розміру 14. </w:t>
      </w:r>
    </w:p>
    <w:p w:rsidR="00224462" w:rsidRPr="00224462" w:rsidRDefault="00224462" w:rsidP="00224462">
      <w:pPr>
        <w:pStyle w:val="2"/>
        <w:rPr>
          <w:szCs w:val="28"/>
        </w:rPr>
      </w:pPr>
      <w:r w:rsidRPr="00224462">
        <w:rPr>
          <w:szCs w:val="28"/>
        </w:rPr>
        <w:t xml:space="preserve">Під час виконання роботи необхідно дотримуватись рівномірної щільності, контрастності й чіткості зображення впродовж усієї роботи. Всі лінії, літери, цифри та знаки повинні бути однаково чорними впродовж усієї роботи. Окремі слова, формули, знаки, які вписують чорнилом, тушшю, пастою у надрукований текст мають бути чорного кольору, при цьому щільність вписаного тексту має максимально наближуватись до щільності основного тексту. Помилки, описки та графічні неточності можна виправляти підчищенням або зафарбуванням білою фарбою та нанесенням на тому ж місці або між рядками виправленого тексту машинописним способом або від руки. Виправлене повинно бути чорного кольору.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Текст роботи друкують, дотримуючись таких розмірів берегів: </w:t>
      </w:r>
    </w:p>
    <w:p w:rsidR="00224462" w:rsidRPr="00224462" w:rsidRDefault="00224462" w:rsidP="00224462">
      <w:pPr>
        <w:numPr>
          <w:ilvl w:val="0"/>
          <w:numId w:val="11"/>
        </w:numPr>
        <w:spacing w:after="0" w:line="240" w:lineRule="auto"/>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верхній, лівий і нижній — не менше </w:t>
      </w:r>
      <w:smartTag w:uri="urn:schemas-microsoft-com:office:smarttags" w:element="metricconverter">
        <w:smartTagPr>
          <w:attr w:name="ProductID" w:val="20 мм"/>
        </w:smartTagPr>
        <w:r w:rsidRPr="00224462">
          <w:rPr>
            <w:rFonts w:ascii="Times New Roman" w:hAnsi="Times New Roman" w:cs="Times New Roman"/>
            <w:sz w:val="28"/>
            <w:szCs w:val="28"/>
            <w:lang w:val="uk-UA"/>
          </w:rPr>
          <w:t>20 мм</w:t>
        </w:r>
      </w:smartTag>
      <w:r w:rsidRPr="00224462">
        <w:rPr>
          <w:rFonts w:ascii="Times New Roman" w:hAnsi="Times New Roman" w:cs="Times New Roman"/>
          <w:sz w:val="28"/>
          <w:szCs w:val="28"/>
          <w:lang w:val="uk-UA"/>
        </w:rPr>
        <w:t xml:space="preserve">, </w:t>
      </w:r>
    </w:p>
    <w:p w:rsidR="00224462" w:rsidRPr="00224462" w:rsidRDefault="00224462" w:rsidP="00224462">
      <w:pPr>
        <w:numPr>
          <w:ilvl w:val="0"/>
          <w:numId w:val="11"/>
        </w:numPr>
        <w:spacing w:after="0" w:line="240" w:lineRule="auto"/>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правий — не менше </w:t>
      </w:r>
      <w:smartTag w:uri="urn:schemas-microsoft-com:office:smarttags" w:element="metricconverter">
        <w:smartTagPr>
          <w:attr w:name="ProductID" w:val="10 мм"/>
        </w:smartTagPr>
        <w:r w:rsidRPr="00224462">
          <w:rPr>
            <w:rFonts w:ascii="Times New Roman" w:hAnsi="Times New Roman" w:cs="Times New Roman"/>
            <w:sz w:val="28"/>
            <w:szCs w:val="28"/>
            <w:lang w:val="uk-UA"/>
          </w:rPr>
          <w:t>10 мм</w:t>
        </w:r>
      </w:smartTag>
      <w:r w:rsidRPr="00224462">
        <w:rPr>
          <w:rFonts w:ascii="Times New Roman" w:hAnsi="Times New Roman" w:cs="Times New Roman"/>
          <w:sz w:val="28"/>
          <w:szCs w:val="28"/>
          <w:lang w:val="uk-UA"/>
        </w:rPr>
        <w:t xml:space="preserve">.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Розмір шрифту — не менше 12 (стандарт — 14). </w:t>
      </w:r>
    </w:p>
    <w:p w:rsidR="00224462" w:rsidRPr="00224462" w:rsidRDefault="00224462" w:rsidP="00224462">
      <w:pPr>
        <w:pStyle w:val="2"/>
        <w:rPr>
          <w:szCs w:val="28"/>
        </w:rPr>
      </w:pPr>
      <w:r w:rsidRPr="00224462">
        <w:rPr>
          <w:szCs w:val="28"/>
        </w:rPr>
        <w:t xml:space="preserve">Абзацний відступ повинен бути однаковим упродовж усього тексту роботи і дорівнювати п’яти знакам.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Відстань між заголовком (за винятком заголовка пункту) і подальшим чи попереднім текстом має бути: </w:t>
      </w:r>
    </w:p>
    <w:p w:rsidR="00224462" w:rsidRPr="00224462" w:rsidRDefault="00224462" w:rsidP="00224462">
      <w:pPr>
        <w:numPr>
          <w:ilvl w:val="0"/>
          <w:numId w:val="10"/>
        </w:numPr>
        <w:spacing w:after="0" w:line="240" w:lineRule="auto"/>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за машинописного способу — не менше, ніж три інтервали; </w:t>
      </w:r>
    </w:p>
    <w:p w:rsidR="00224462" w:rsidRPr="00224462" w:rsidRDefault="00224462" w:rsidP="00224462">
      <w:pPr>
        <w:numPr>
          <w:ilvl w:val="0"/>
          <w:numId w:val="10"/>
        </w:numPr>
        <w:spacing w:after="0" w:line="240" w:lineRule="auto"/>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за комп’ютерним набором — не менше, ніж два рядки. </w:t>
      </w:r>
    </w:p>
    <w:p w:rsidR="00224462" w:rsidRPr="00224462" w:rsidRDefault="00224462" w:rsidP="00224462">
      <w:pPr>
        <w:pStyle w:val="3"/>
        <w:rPr>
          <w:sz w:val="28"/>
          <w:szCs w:val="28"/>
        </w:rPr>
      </w:pPr>
      <w:r w:rsidRPr="00224462">
        <w:rPr>
          <w:sz w:val="28"/>
          <w:szCs w:val="28"/>
        </w:rPr>
        <w:t xml:space="preserve">Не допускається розміщувати назву розділу, підрозділу, а також пункту й підпункту у нижній частині сторінки, якщо після неї розміщено тільки один рядок тексту. </w:t>
      </w:r>
    </w:p>
    <w:p w:rsidR="00224462" w:rsidRPr="00224462" w:rsidRDefault="00224462" w:rsidP="00224462">
      <w:pPr>
        <w:pStyle w:val="2"/>
        <w:rPr>
          <w:szCs w:val="28"/>
        </w:rPr>
      </w:pPr>
      <w:r w:rsidRPr="00224462">
        <w:rPr>
          <w:szCs w:val="28"/>
        </w:rPr>
        <w:t xml:space="preserve">Допускається включення до роботи сторінок, виконаних методом репрографії.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Роздруковані на ЕОМ програмні документи повинні відповідати формату А4 (мають бути розрізаними), їх включають до загальної нумерації сторінок роботи і розміщують, як правило, у додатках.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Текст основної частини роботи поділяють на розділи, підрозділи, пункти та підпункти.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Розділи та підрозділи роботи повинні мати заголовки. Пункти та підпункти можуть мати заголовки. Заголовки структурних частин роботи і заголовки розділів слід розташовувати посередині рядка та друкувати великими літерами без крапки у кінці, не підкреслюючи. Заголовки </w:t>
      </w:r>
      <w:r w:rsidRPr="00224462">
        <w:rPr>
          <w:rFonts w:ascii="Times New Roman" w:hAnsi="Times New Roman" w:cs="Times New Roman"/>
          <w:sz w:val="28"/>
          <w:szCs w:val="28"/>
          <w:lang w:val="uk-UA"/>
        </w:rPr>
        <w:lastRenderedPageBreak/>
        <w:t xml:space="preserve">підрозділів, пунктів і підпунктів роботи слід починати з абзацного відступу і друкувати малими літерами (крім першої великої) не підкреслюючи, без крапки у кінці. Перенесення слів у заголовку розділу не допускається. Якщо заголовок складається з двох і більше речень, їх розділяють крапкою. Новий розділ та кожну структурну частину треба починати з нової сторінки.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Назви установ, організацій, фірм, програмних засобів, прізвища, та інші власні назви у тексті роботи наводять мовою оригіналу. Допускається транслітерувати власні назви й наводити назви організацій у перекладі на мову роботи, додаючи (при першій згадці) оригінальну назву.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b/>
          <w:sz w:val="28"/>
          <w:szCs w:val="28"/>
          <w:lang w:val="uk-UA"/>
        </w:rPr>
        <w:t>Перелік умовних позначень, символів, одиниць скорочень і термінів</w:t>
      </w:r>
      <w:r w:rsidRPr="00224462">
        <w:rPr>
          <w:rFonts w:ascii="Times New Roman" w:hAnsi="Times New Roman" w:cs="Times New Roman"/>
          <w:sz w:val="28"/>
          <w:szCs w:val="28"/>
          <w:lang w:val="uk-UA"/>
        </w:rPr>
        <w:t xml:space="preserve">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Перелік повинен розташовуватись двома колонками. Ліворуч в абетковому порядку наводять умовні позначення, символи, одиниці скорочення і терміни, праворуч — їх детальну розшифровку.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b/>
          <w:sz w:val="28"/>
          <w:szCs w:val="28"/>
          <w:lang w:val="uk-UA"/>
        </w:rPr>
        <w:t>Нумерація сторінок роботи</w:t>
      </w:r>
      <w:r w:rsidRPr="00224462">
        <w:rPr>
          <w:rFonts w:ascii="Times New Roman" w:hAnsi="Times New Roman" w:cs="Times New Roman"/>
          <w:sz w:val="28"/>
          <w:szCs w:val="28"/>
          <w:lang w:val="uk-UA"/>
        </w:rPr>
        <w:t xml:space="preserve"> </w:t>
      </w:r>
    </w:p>
    <w:p w:rsidR="00224462" w:rsidRPr="00224462" w:rsidRDefault="00224462" w:rsidP="00224462">
      <w:pPr>
        <w:pStyle w:val="2"/>
        <w:rPr>
          <w:szCs w:val="28"/>
        </w:rPr>
      </w:pPr>
      <w:r w:rsidRPr="00224462">
        <w:rPr>
          <w:szCs w:val="28"/>
        </w:rPr>
        <w:t xml:space="preserve">Сторінки роботи слід нумерувати арабськими цифрами без знака №, додержуючись наскрізної нумерації впродовж усього тексту роботи. Титульний аркуш (перша сторінка роботи) включають до загальної нумерації сторінок роботи, але на ньому номер сторінки не проставляють, на наступних сторінках номер сторінки проставляють у правому верхньому куті сторінки без крапки у кінці. </w:t>
      </w:r>
    </w:p>
    <w:p w:rsidR="00224462" w:rsidRPr="00224462" w:rsidRDefault="00224462" w:rsidP="00224462">
      <w:pPr>
        <w:pStyle w:val="2"/>
        <w:rPr>
          <w:szCs w:val="28"/>
        </w:rPr>
      </w:pPr>
      <w:r w:rsidRPr="00224462">
        <w:rPr>
          <w:szCs w:val="28"/>
        </w:rPr>
        <w:t xml:space="preserve">Такі структурні частини, як зміст, перелік умовних позначень, вступ, висновки, список використаних джерел не мають порядкового номера. Звертаємо увагу на те, що всі аркуші, на яких розміщені згадані структурні частини роботи, нумерують звичайним чином. Не нумерують лише їх заголовки, тобто не можна друкувати: «1 ВСТУП» або «Розділ 6 ВИСНОВКИ».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b/>
          <w:sz w:val="28"/>
          <w:szCs w:val="28"/>
          <w:lang w:val="uk-UA"/>
        </w:rPr>
        <w:t>Нумерація розділів, підрозділів, пунктів, підпунктів</w:t>
      </w:r>
      <w:r w:rsidRPr="00224462">
        <w:rPr>
          <w:rFonts w:ascii="Times New Roman" w:hAnsi="Times New Roman" w:cs="Times New Roman"/>
          <w:sz w:val="28"/>
          <w:szCs w:val="28"/>
          <w:lang w:val="uk-UA"/>
        </w:rPr>
        <w:t xml:space="preserve"> </w:t>
      </w:r>
    </w:p>
    <w:p w:rsidR="00224462" w:rsidRPr="00224462" w:rsidRDefault="00224462" w:rsidP="00224462">
      <w:pPr>
        <w:pStyle w:val="2"/>
        <w:rPr>
          <w:szCs w:val="28"/>
        </w:rPr>
      </w:pPr>
      <w:r w:rsidRPr="00224462">
        <w:rPr>
          <w:szCs w:val="28"/>
        </w:rPr>
        <w:t xml:space="preserve">Розділи, підрозділи, пункти, підпункти роботи слід нумерувати арабськими цифрами. Розділи повинні мати порядкову нумерацію у межах викладення суті роботи, їх позначають арабськими цифрами без крапки, наприклад: 1, 2 і т. д. Підрозділи повинні мати порядкову нумерацію у межах кожного розділу. Номер підрозділу складають із номера розділу та порядкового номера підрозділу, відокремлених крапкою; після номера підрозділу крапку не ставлять, наприклад: 2.3 (третій підрозділ другого розділу). Потім у тому ж рядку йде заголовок підрозділу. Пункти повинні мати порядкову нумерацію у межах кожного підрозділу. Номер пункту складають із номера розділу, порядкового номера підрозділу та порядкового номера пункту, відокремлених крапкою. Після номера пункту крапку не ставлять, наприклад: 1.1.1, 1.1.2 і т. д. Потім у тому ж рядку йде заголовок пункту. Пункт може не мати заголовка. Номер підпункту складається з номера розділу, порядкового номера підрозділу, порядкового номера пункту і порядкового номера підпункту, відокремлених крапкою. Після номера підпункту крапку не ставлять, наприклад: 1.1.1.1, 1.1.1.2 і т. д. Якщо розділ або підрозділ складається з одного пункту, або пункт складається з одного </w:t>
      </w:r>
      <w:r w:rsidRPr="00224462">
        <w:rPr>
          <w:szCs w:val="28"/>
        </w:rPr>
        <w:lastRenderedPageBreak/>
        <w:t xml:space="preserve">підпункту, його нумерують. Якщо текст поділяють тільки на пункти, їх слід нумерувати, за винятком додатків, порядковими номерами.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b/>
          <w:sz w:val="28"/>
          <w:szCs w:val="28"/>
          <w:lang w:val="uk-UA"/>
        </w:rPr>
        <w:t>Загальні правила цитування та посилання на різні елементи</w:t>
      </w:r>
      <w:r w:rsidRPr="00224462">
        <w:rPr>
          <w:rFonts w:ascii="Times New Roman" w:hAnsi="Times New Roman" w:cs="Times New Roman"/>
          <w:sz w:val="28"/>
          <w:szCs w:val="28"/>
          <w:lang w:val="uk-UA"/>
        </w:rPr>
        <w:t xml:space="preserve"> </w:t>
      </w:r>
    </w:p>
    <w:p w:rsidR="00224462" w:rsidRPr="00224462" w:rsidRDefault="00224462" w:rsidP="00224462">
      <w:pPr>
        <w:spacing w:after="0" w:line="240" w:lineRule="auto"/>
        <w:ind w:firstLine="567"/>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Текст роботи може включати: </w:t>
      </w:r>
    </w:p>
    <w:p w:rsidR="00224462" w:rsidRPr="00224462" w:rsidRDefault="00224462" w:rsidP="00224462">
      <w:pPr>
        <w:numPr>
          <w:ilvl w:val="0"/>
          <w:numId w:val="12"/>
        </w:numPr>
        <w:spacing w:after="0" w:line="240" w:lineRule="auto"/>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посилання, відзначені лапками та індексом посилання на джерело з точними вихідними даними; </w:t>
      </w:r>
    </w:p>
    <w:p w:rsidR="00224462" w:rsidRPr="00224462" w:rsidRDefault="00224462" w:rsidP="00224462">
      <w:pPr>
        <w:numPr>
          <w:ilvl w:val="0"/>
          <w:numId w:val="12"/>
        </w:numPr>
        <w:spacing w:after="0" w:line="240" w:lineRule="auto"/>
        <w:jc w:val="both"/>
        <w:rPr>
          <w:rFonts w:ascii="Times New Roman" w:hAnsi="Times New Roman" w:cs="Times New Roman"/>
          <w:sz w:val="28"/>
          <w:szCs w:val="28"/>
          <w:lang w:val="uk-UA"/>
        </w:rPr>
      </w:pPr>
      <w:r w:rsidRPr="00224462">
        <w:rPr>
          <w:rFonts w:ascii="Times New Roman" w:hAnsi="Times New Roman" w:cs="Times New Roman"/>
          <w:sz w:val="28"/>
          <w:szCs w:val="28"/>
          <w:lang w:val="uk-UA"/>
        </w:rPr>
        <w:t xml:space="preserve">посилання, переказані власними словами автора реферату (без лапок), але проіндексовані також, з точною вказівкою джерела. </w:t>
      </w:r>
    </w:p>
    <w:p w:rsidR="00224462" w:rsidRPr="00224462" w:rsidRDefault="00224462" w:rsidP="00224462">
      <w:pPr>
        <w:pStyle w:val="2"/>
        <w:rPr>
          <w:szCs w:val="28"/>
        </w:rPr>
      </w:pPr>
      <w:r w:rsidRPr="00224462">
        <w:rPr>
          <w:szCs w:val="28"/>
        </w:rPr>
        <w:t xml:space="preserve">Цитування повинно бути повним, допускається пропуск слів, речень, абзаців без перекручення авторського тексту. Випущений текст замінюється трьома крапками. Розділовий знак, який стояв перед пропущеним знаком, не зберігається. Кожна цитата обов’язково супроводжується посиланням на джерело. При непрямому цитуванні (переказі) слід бути гранично точним у викладанні думок автора і давати відповідні посилання на джерело. Посилання у тексті роботи на джерело слід зазначати порядковим номером за переліком посилань, виділеним двома квадратними дужками, наприклад: «... у працях [1-3] ...». Якщо використовують відомості, матеріали з джерел із великою кількістю сторінок, то у посиланні необхідно точно вказати номери сторінок, ілюстрацій, таблиць, формул з джерела, на яке дано посилання у роботі. Рекомендується в основному тексті давати посилання на особисті наукові праці (якщо вони є). При посиланнях на розділи, підрозділи, пункти, підпункти, додатки зазначають їх номери. При цьому слід писати: «... у розділі 3 ...», «... дивись 2.3 ...», «... відповідно до 1.2.3 ...» . Посилання на формули та рівняння роботи вказують порядковим номером формули чи рівняння у круглих дужках, наприклад: «... за формулою (2.1) ...». За необхідності посилання на ілюстрації роботи вказують порядковий номер ілюстрації, наприклад: «... на рис. 1.2 ...» або зворот типу : «... як це показано на рис. 1.2». На всі таблиці роботи повинні бути посилання у тексті, при цьому слово «таблиця» у тексті пишуть повністю наприклад: «... у таблиці 1.2 ...». При повторному посиланні на таблиці та ілюстрації потрібно вказувати скорочено слово «дивись», наприклад: «... див. таблицю 1.3 ...» чи «...див. рисунок 1.2 ...». </w:t>
      </w:r>
    </w:p>
    <w:p w:rsidR="00224462" w:rsidRPr="00224462" w:rsidRDefault="00224462" w:rsidP="00224462">
      <w:pPr>
        <w:pStyle w:val="a6"/>
        <w:ind w:left="360"/>
        <w:jc w:val="both"/>
        <w:rPr>
          <w:szCs w:val="28"/>
        </w:rPr>
      </w:pPr>
      <w:r w:rsidRPr="00224462">
        <w:rPr>
          <w:szCs w:val="28"/>
        </w:rPr>
        <w:t>Перелік нормативних документів до оформлення реферату</w:t>
      </w:r>
    </w:p>
    <w:p w:rsidR="00224462" w:rsidRPr="00224462" w:rsidRDefault="00224462" w:rsidP="00224462">
      <w:pPr>
        <w:pStyle w:val="a4"/>
        <w:numPr>
          <w:ilvl w:val="0"/>
          <w:numId w:val="13"/>
        </w:numPr>
        <w:rPr>
          <w:szCs w:val="28"/>
        </w:rPr>
      </w:pPr>
      <w:r w:rsidRPr="00224462">
        <w:rPr>
          <w:szCs w:val="28"/>
        </w:rPr>
        <w:t>ДСТУ 3008-95 Документація. Звіти у сфері науки і техніки. Структура і правила оформлення.</w:t>
      </w:r>
    </w:p>
    <w:p w:rsidR="00224462" w:rsidRPr="00224462" w:rsidRDefault="00224462" w:rsidP="00224462">
      <w:pPr>
        <w:pStyle w:val="a4"/>
        <w:numPr>
          <w:ilvl w:val="0"/>
          <w:numId w:val="13"/>
        </w:numPr>
        <w:rPr>
          <w:szCs w:val="28"/>
        </w:rPr>
      </w:pPr>
      <w:r w:rsidRPr="00224462">
        <w:rPr>
          <w:szCs w:val="28"/>
        </w:rPr>
        <w:t>ДСТУ 3582–97 Інформація та документація. Скорочення слів в українській мові в бібліографічному описі. Загальні вимоги та правила.</w:t>
      </w:r>
    </w:p>
    <w:p w:rsidR="00224462" w:rsidRPr="00224462" w:rsidRDefault="00224462" w:rsidP="00224462">
      <w:pPr>
        <w:pStyle w:val="a4"/>
        <w:ind w:left="360"/>
        <w:rPr>
          <w:szCs w:val="28"/>
        </w:rPr>
      </w:pPr>
    </w:p>
    <w:p w:rsidR="00A166AF" w:rsidRPr="00224462" w:rsidRDefault="00A166AF" w:rsidP="00224462">
      <w:pPr>
        <w:spacing w:after="0" w:line="240" w:lineRule="auto"/>
        <w:jc w:val="both"/>
        <w:rPr>
          <w:rFonts w:ascii="Times New Roman" w:hAnsi="Times New Roman" w:cs="Times New Roman"/>
          <w:sz w:val="28"/>
          <w:szCs w:val="28"/>
          <w:lang w:val="uk-UA"/>
        </w:rPr>
      </w:pPr>
      <w:bookmarkStart w:id="0" w:name="_GoBack"/>
      <w:bookmarkEnd w:id="0"/>
    </w:p>
    <w:sectPr w:rsidR="00A166AF" w:rsidRPr="00224462" w:rsidSect="00A166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3244"/>
    <w:multiLevelType w:val="hybridMultilevel"/>
    <w:tmpl w:val="55422D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010C71"/>
    <w:multiLevelType w:val="hybridMultilevel"/>
    <w:tmpl w:val="12DAB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773E11"/>
    <w:multiLevelType w:val="hybridMultilevel"/>
    <w:tmpl w:val="C02E4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9223EC"/>
    <w:multiLevelType w:val="hybridMultilevel"/>
    <w:tmpl w:val="756C46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8525281"/>
    <w:multiLevelType w:val="hybridMultilevel"/>
    <w:tmpl w:val="E6E451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D970096"/>
    <w:multiLevelType w:val="hybridMultilevel"/>
    <w:tmpl w:val="8AF8B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846161"/>
    <w:multiLevelType w:val="multilevel"/>
    <w:tmpl w:val="1764C0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B5764FD"/>
    <w:multiLevelType w:val="multilevel"/>
    <w:tmpl w:val="03EE0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834F72"/>
    <w:multiLevelType w:val="multilevel"/>
    <w:tmpl w:val="0D4A3B1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E3F2522"/>
    <w:multiLevelType w:val="hybridMultilevel"/>
    <w:tmpl w:val="7EF64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74179A"/>
    <w:multiLevelType w:val="multilevel"/>
    <w:tmpl w:val="37D4321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1353C3"/>
    <w:multiLevelType w:val="hybridMultilevel"/>
    <w:tmpl w:val="65E8D3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F663253"/>
    <w:multiLevelType w:val="multilevel"/>
    <w:tmpl w:val="C310F5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9"/>
  </w:num>
  <w:num w:numId="3">
    <w:abstractNumId w:val="1"/>
  </w:num>
  <w:num w:numId="4">
    <w:abstractNumId w:val="5"/>
  </w:num>
  <w:num w:numId="5">
    <w:abstractNumId w:val="11"/>
  </w:num>
  <w:num w:numId="6">
    <w:abstractNumId w:val="0"/>
  </w:num>
  <w:num w:numId="7">
    <w:abstractNumId w:val="3"/>
  </w:num>
  <w:num w:numId="8">
    <w:abstractNumId w:val="4"/>
  </w:num>
  <w:num w:numId="9">
    <w:abstractNumId w:val="2"/>
  </w:num>
  <w:num w:numId="10">
    <w:abstractNumId w:val="8"/>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
  <w:rsids>
    <w:rsidRoot w:val="00C54F51"/>
    <w:rsid w:val="0002266E"/>
    <w:rsid w:val="00224462"/>
    <w:rsid w:val="00247503"/>
    <w:rsid w:val="00271C7C"/>
    <w:rsid w:val="003817FC"/>
    <w:rsid w:val="003C5C56"/>
    <w:rsid w:val="00512CF3"/>
    <w:rsid w:val="00572E21"/>
    <w:rsid w:val="006B3936"/>
    <w:rsid w:val="006C05A6"/>
    <w:rsid w:val="007024E5"/>
    <w:rsid w:val="007700EE"/>
    <w:rsid w:val="0079688F"/>
    <w:rsid w:val="00A166AF"/>
    <w:rsid w:val="00A93809"/>
    <w:rsid w:val="00AB11E1"/>
    <w:rsid w:val="00C4109A"/>
    <w:rsid w:val="00C54F51"/>
    <w:rsid w:val="00C61AEE"/>
    <w:rsid w:val="00CE42E7"/>
    <w:rsid w:val="00FE1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61B263"/>
  <w15:docId w15:val="{5585217B-C8EC-40DE-A75B-83EB8FE7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6AF"/>
  </w:style>
  <w:style w:type="paragraph" w:styleId="1">
    <w:name w:val="heading 1"/>
    <w:basedOn w:val="a"/>
    <w:next w:val="a"/>
    <w:link w:val="10"/>
    <w:qFormat/>
    <w:rsid w:val="00224462"/>
    <w:pPr>
      <w:keepNext/>
      <w:tabs>
        <w:tab w:val="right" w:pos="7938"/>
      </w:tabs>
      <w:spacing w:before="120" w:after="120" w:line="360" w:lineRule="atLeast"/>
      <w:ind w:left="426"/>
      <w:jc w:val="both"/>
      <w:outlineLvl w:val="0"/>
    </w:pPr>
    <w:rPr>
      <w:rFonts w:ascii="Times New Roman" w:eastAsia="Times New Roman" w:hAnsi="Times New Roman" w:cs="Times New Roman"/>
      <w:b/>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4F51"/>
    <w:pPr>
      <w:ind w:left="720"/>
      <w:contextualSpacing/>
    </w:pPr>
  </w:style>
  <w:style w:type="character" w:customStyle="1" w:styleId="10">
    <w:name w:val="Заголовок 1 Знак"/>
    <w:basedOn w:val="a0"/>
    <w:link w:val="1"/>
    <w:rsid w:val="00224462"/>
    <w:rPr>
      <w:rFonts w:ascii="Times New Roman" w:eastAsia="Times New Roman" w:hAnsi="Times New Roman" w:cs="Times New Roman"/>
      <w:b/>
      <w:sz w:val="24"/>
      <w:szCs w:val="20"/>
      <w:lang w:val="uk-UA" w:eastAsia="ru-RU"/>
    </w:rPr>
  </w:style>
  <w:style w:type="paragraph" w:styleId="2">
    <w:name w:val="Body Text Indent 2"/>
    <w:basedOn w:val="a"/>
    <w:link w:val="20"/>
    <w:rsid w:val="00224462"/>
    <w:pPr>
      <w:spacing w:after="0" w:line="240" w:lineRule="auto"/>
      <w:ind w:firstLine="567"/>
      <w:jc w:val="both"/>
    </w:pPr>
    <w:rPr>
      <w:rFonts w:ascii="Times New Roman" w:eastAsia="Times New Roman" w:hAnsi="Times New Roman" w:cs="Times New Roman"/>
      <w:sz w:val="28"/>
      <w:szCs w:val="20"/>
      <w:lang w:val="uk-UA" w:eastAsia="ru-RU"/>
    </w:rPr>
  </w:style>
  <w:style w:type="character" w:customStyle="1" w:styleId="20">
    <w:name w:val="Основной текст с отступом 2 Знак"/>
    <w:basedOn w:val="a0"/>
    <w:link w:val="2"/>
    <w:rsid w:val="00224462"/>
    <w:rPr>
      <w:rFonts w:ascii="Times New Roman" w:eastAsia="Times New Roman" w:hAnsi="Times New Roman" w:cs="Times New Roman"/>
      <w:sz w:val="28"/>
      <w:szCs w:val="20"/>
      <w:lang w:val="uk-UA" w:eastAsia="ru-RU"/>
    </w:rPr>
  </w:style>
  <w:style w:type="paragraph" w:styleId="a4">
    <w:name w:val="Body Text"/>
    <w:basedOn w:val="a"/>
    <w:link w:val="a5"/>
    <w:rsid w:val="00224462"/>
    <w:pPr>
      <w:spacing w:after="0" w:line="240" w:lineRule="auto"/>
      <w:jc w:val="both"/>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224462"/>
    <w:rPr>
      <w:rFonts w:ascii="Times New Roman" w:eastAsia="Times New Roman" w:hAnsi="Times New Roman" w:cs="Times New Roman"/>
      <w:sz w:val="28"/>
      <w:szCs w:val="20"/>
      <w:lang w:val="uk-UA" w:eastAsia="ru-RU"/>
    </w:rPr>
  </w:style>
  <w:style w:type="paragraph" w:styleId="a6">
    <w:name w:val="Title"/>
    <w:basedOn w:val="a"/>
    <w:link w:val="a7"/>
    <w:qFormat/>
    <w:rsid w:val="00224462"/>
    <w:pPr>
      <w:spacing w:after="0" w:line="240" w:lineRule="auto"/>
      <w:jc w:val="center"/>
    </w:pPr>
    <w:rPr>
      <w:rFonts w:ascii="Times New Roman" w:eastAsia="Times New Roman" w:hAnsi="Times New Roman" w:cs="Times New Roman"/>
      <w:sz w:val="28"/>
      <w:szCs w:val="20"/>
      <w:lang w:val="uk-UA" w:eastAsia="ru-RU"/>
    </w:rPr>
  </w:style>
  <w:style w:type="character" w:customStyle="1" w:styleId="a7">
    <w:name w:val="Заголовок Знак"/>
    <w:basedOn w:val="a0"/>
    <w:link w:val="a6"/>
    <w:rsid w:val="00224462"/>
    <w:rPr>
      <w:rFonts w:ascii="Times New Roman" w:eastAsia="Times New Roman" w:hAnsi="Times New Roman" w:cs="Times New Roman"/>
      <w:sz w:val="28"/>
      <w:szCs w:val="20"/>
      <w:lang w:val="uk-UA" w:eastAsia="ru-RU"/>
    </w:rPr>
  </w:style>
  <w:style w:type="paragraph" w:styleId="3">
    <w:name w:val="Body Text Indent 3"/>
    <w:basedOn w:val="a"/>
    <w:link w:val="30"/>
    <w:rsid w:val="00224462"/>
    <w:pPr>
      <w:spacing w:after="0" w:line="240" w:lineRule="auto"/>
      <w:ind w:firstLine="567"/>
      <w:jc w:val="both"/>
    </w:pPr>
    <w:rPr>
      <w:rFonts w:ascii="Times New Roman" w:eastAsia="Times New Roman" w:hAnsi="Times New Roman" w:cs="Times New Roman"/>
      <w:sz w:val="24"/>
      <w:szCs w:val="24"/>
      <w:lang w:val="uk-UA" w:eastAsia="ru-RU"/>
    </w:rPr>
  </w:style>
  <w:style w:type="character" w:customStyle="1" w:styleId="30">
    <w:name w:val="Основной текст с отступом 3 Знак"/>
    <w:basedOn w:val="a0"/>
    <w:link w:val="3"/>
    <w:rsid w:val="00224462"/>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4722</TotalTime>
  <Pages>4</Pages>
  <Words>1349</Words>
  <Characters>7694</Characters>
  <Application>Microsoft Office Word</Application>
  <DocSecurity>0</DocSecurity>
  <Lines>64</Lines>
  <Paragraphs>18</Paragraphs>
  <ScaleCrop>false</ScaleCrop>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i3</dc:creator>
  <cp:lastModifiedBy>Пользователь Windows</cp:lastModifiedBy>
  <cp:revision>4</cp:revision>
  <dcterms:created xsi:type="dcterms:W3CDTF">2017-11-16T14:34:00Z</dcterms:created>
  <dcterms:modified xsi:type="dcterms:W3CDTF">2022-08-12T09:54:00Z</dcterms:modified>
</cp:coreProperties>
</file>