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C751B5" w:rsidTr="00534A65">
        <w:tc>
          <w:tcPr>
            <w:tcW w:w="9855" w:type="dxa"/>
            <w:gridSpan w:val="2"/>
          </w:tcPr>
          <w:p w:rsidR="00C751B5" w:rsidRPr="00884FB9" w:rsidRDefault="00C751B5" w:rsidP="00534A65">
            <w:pPr>
              <w:jc w:val="center"/>
              <w:rPr>
                <w:b/>
                <w:sz w:val="24"/>
              </w:rPr>
            </w:pPr>
            <w:r w:rsidRPr="009B2AC1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ЕРЕЛІК ПИТАНЬ ЩО ВИНОСЯТЬСЯ НА ЕКЗАМЕН</w:t>
            </w:r>
          </w:p>
        </w:tc>
      </w:tr>
      <w:tr w:rsidR="00C751B5" w:rsidRPr="00801F55" w:rsidTr="00534A65">
        <w:trPr>
          <w:trHeight w:val="281"/>
        </w:trPr>
        <w:tc>
          <w:tcPr>
            <w:tcW w:w="817" w:type="dxa"/>
            <w:vAlign w:val="center"/>
          </w:tcPr>
          <w:p w:rsidR="00C751B5" w:rsidRPr="001B79A2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 xml:space="preserve">Поняття підприємства, його ознаки та класифікація. Форми об’єднань підприємств. </w:t>
            </w:r>
          </w:p>
        </w:tc>
      </w:tr>
      <w:tr w:rsidR="00C751B5" w:rsidRPr="00801F55" w:rsidTr="00534A65">
        <w:trPr>
          <w:trHeight w:val="215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Сутність і принципи підприємницької діяльності. Посередницька підприємницька діяльність.</w:t>
            </w:r>
          </w:p>
        </w:tc>
      </w:tr>
      <w:tr w:rsidR="00C751B5" w:rsidRPr="00801F55" w:rsidTr="00534A65">
        <w:trPr>
          <w:trHeight w:val="17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Загальна характеристика основних фондів підприємства. Класифікація і структура основних фондів.</w:t>
            </w:r>
          </w:p>
        </w:tc>
      </w:tr>
      <w:tr w:rsidR="00C751B5" w:rsidRPr="00801F55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3119"/>
                <w:tab w:val="left" w:pos="9639"/>
                <w:tab w:val="left" w:pos="9923"/>
              </w:tabs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Облік та оцінка основних виробничих фондів. Знос та амортизація основних фондів. Відтворення основних фондів підприємства.</w:t>
            </w:r>
          </w:p>
        </w:tc>
      </w:tr>
      <w:tr w:rsidR="00C751B5" w:rsidRPr="00801F55" w:rsidTr="00534A65">
        <w:trPr>
          <w:trHeight w:val="214"/>
        </w:trPr>
        <w:tc>
          <w:tcPr>
            <w:tcW w:w="817" w:type="dxa"/>
            <w:vAlign w:val="center"/>
          </w:tcPr>
          <w:p w:rsidR="00C751B5" w:rsidRPr="001B79A2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Система показників ефективності використання основних фондів.  Шляхи підвищення ефективності використання основних фондів.</w:t>
            </w:r>
          </w:p>
        </w:tc>
      </w:tr>
      <w:tr w:rsidR="00C751B5" w:rsidRPr="00801F55" w:rsidTr="00534A65">
        <w:trPr>
          <w:trHeight w:val="26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Економічна суть, структура оборотних фондів і оборотних засобів підприємства. Елементи, які входять до складу оборотних фондів підприємства.</w:t>
            </w:r>
          </w:p>
        </w:tc>
      </w:tr>
      <w:tr w:rsidR="00C751B5" w:rsidRPr="00801F55" w:rsidTr="00534A65">
        <w:trPr>
          <w:trHeight w:val="276"/>
        </w:trPr>
        <w:tc>
          <w:tcPr>
            <w:tcW w:w="817" w:type="dxa"/>
            <w:vAlign w:val="center"/>
          </w:tcPr>
          <w:p w:rsidR="00C751B5" w:rsidRPr="009B2AC1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Показники оцінки ефективності використання оборотних коштів підприємства. Проблеми підвищення ефективності використання оборотних коштів на підприємствах України.</w:t>
            </w:r>
          </w:p>
        </w:tc>
      </w:tr>
      <w:tr w:rsidR="00C751B5" w:rsidRPr="00801F55" w:rsidTr="00534A65">
        <w:trPr>
          <w:trHeight w:val="272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Нормування оборотних засобів підприємства. Показники використання оборотних засобів підприємства та шляхи їх поліпшення.</w:t>
            </w:r>
          </w:p>
        </w:tc>
      </w:tr>
      <w:tr w:rsidR="00C751B5" w:rsidRPr="00801F55" w:rsidTr="00534A65">
        <w:trPr>
          <w:trHeight w:val="272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Кадровий потенціал підприємства: класифікація і структура виробничого потенціалу. Продуктивність праці: економічна суть і методи вимірювання.</w:t>
            </w:r>
          </w:p>
        </w:tc>
      </w:tr>
      <w:tr w:rsidR="00C751B5" w:rsidRPr="00801F55" w:rsidTr="00534A65">
        <w:trPr>
          <w:trHeight w:val="272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Баланс робочого часу середньооблікового працівника. Норми часу: розрахунок та методи встановлення.</w:t>
            </w:r>
          </w:p>
        </w:tc>
      </w:tr>
      <w:tr w:rsidR="00C751B5" w:rsidRPr="00801F55" w:rsidTr="00534A65">
        <w:trPr>
          <w:trHeight w:val="272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Визначення чисельності працюючих на підприємстві. Чинники підвищення продуктивності праці.</w:t>
            </w:r>
          </w:p>
        </w:tc>
      </w:tr>
      <w:tr w:rsidR="00C751B5" w:rsidRPr="00801F55" w:rsidTr="00534A65">
        <w:trPr>
          <w:trHeight w:val="16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Поняття, види та принципи оплати праці. Форми і системи заробітної плати.</w:t>
            </w:r>
          </w:p>
        </w:tc>
      </w:tr>
      <w:tr w:rsidR="00C751B5" w:rsidRPr="00801F55" w:rsidTr="00534A65">
        <w:trPr>
          <w:trHeight w:val="29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9639"/>
                <w:tab w:val="left" w:pos="9923"/>
              </w:tabs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Формування фонду оплати праці. Система доплат, надбавок та премій працівникам. Мотивація оплати праці на підприємстві</w:t>
            </w:r>
          </w:p>
        </w:tc>
      </w:tr>
      <w:tr w:rsidR="00C751B5" w:rsidRPr="00801F55" w:rsidTr="00534A65">
        <w:trPr>
          <w:trHeight w:val="1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jc w:val="both"/>
              <w:rPr>
                <w:sz w:val="24"/>
              </w:rPr>
            </w:pPr>
            <w:r w:rsidRPr="00801F55">
              <w:rPr>
                <w:sz w:val="24"/>
              </w:rPr>
              <w:t>Поняття витрат та собівартості продукції. Класифікація витрат і структура собівартості.</w:t>
            </w:r>
          </w:p>
        </w:tc>
      </w:tr>
      <w:tr w:rsidR="00C751B5" w:rsidRPr="00801F55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Методи визначення собівартості продукції. Калькуляція собівартості. Джерела і шляхи зниження собівартості продукції.</w:t>
            </w:r>
          </w:p>
        </w:tc>
      </w:tr>
      <w:tr w:rsidR="00C751B5" w:rsidRPr="00801F55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Поняття і види цін на продукцію підприємства. Методи ціноутворення в умовах ринку.</w:t>
            </w:r>
          </w:p>
        </w:tc>
      </w:tr>
      <w:tr w:rsidR="00C751B5" w:rsidRPr="00801F55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38" w:type="dxa"/>
          </w:tcPr>
          <w:p w:rsidR="00C751B5" w:rsidRPr="00801F55" w:rsidRDefault="00C751B5" w:rsidP="00534A65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801F55">
              <w:rPr>
                <w:sz w:val="24"/>
              </w:rPr>
              <w:t>Ціна і якість. Формування цін. Види тарифів. Тарифи на електроенергію.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3400EB">
              <w:rPr>
                <w:sz w:val="24"/>
              </w:rPr>
              <w:t xml:space="preserve">Економічна сутність доходу і прибутку </w:t>
            </w:r>
            <w:r>
              <w:rPr>
                <w:sz w:val="24"/>
              </w:rPr>
              <w:t xml:space="preserve">підприємства. 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3400EB">
              <w:rPr>
                <w:sz w:val="24"/>
              </w:rPr>
              <w:t>Розрахунок і використання прибутку підприємства.</w:t>
            </w:r>
            <w:r>
              <w:rPr>
                <w:sz w:val="24"/>
              </w:rPr>
              <w:t xml:space="preserve"> 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3400EB">
              <w:rPr>
                <w:sz w:val="24"/>
              </w:rPr>
              <w:t>Поняття і показники рентабельності виробництва.</w:t>
            </w:r>
            <w:r>
              <w:rPr>
                <w:sz w:val="24"/>
              </w:rPr>
              <w:t xml:space="preserve"> 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3400EB">
              <w:rPr>
                <w:sz w:val="24"/>
              </w:rPr>
              <w:t>Методи розрахунку рентабельності.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Загальна і виробнича с</w:t>
            </w:r>
            <w:r>
              <w:rPr>
                <w:sz w:val="24"/>
              </w:rPr>
              <w:t>труктура підприємства.</w:t>
            </w:r>
          </w:p>
        </w:tc>
      </w:tr>
      <w:tr w:rsidR="00C751B5" w:rsidRPr="00801F55" w:rsidTr="00534A65">
        <w:trPr>
          <w:trHeight w:val="24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38" w:type="dxa"/>
          </w:tcPr>
          <w:p w:rsidR="00C751B5" w:rsidRPr="003400EB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С</w:t>
            </w:r>
            <w:r>
              <w:rPr>
                <w:sz w:val="24"/>
              </w:rPr>
              <w:t>труктура основного виробництва.</w:t>
            </w:r>
          </w:p>
        </w:tc>
      </w:tr>
      <w:tr w:rsidR="00C751B5" w:rsidRPr="00801F55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Про</w:t>
            </w:r>
            <w:r>
              <w:rPr>
                <w:sz w:val="24"/>
              </w:rPr>
              <w:t xml:space="preserve">сторове розміщення підприємств. </w:t>
            </w:r>
          </w:p>
        </w:tc>
      </w:tr>
      <w:tr w:rsidR="00C751B5" w:rsidRPr="00801F55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Удосконалення виробничої структури.</w:t>
            </w:r>
          </w:p>
        </w:tc>
      </w:tr>
      <w:tr w:rsidR="00C751B5" w:rsidRPr="00A50A18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bCs/>
                <w:sz w:val="24"/>
              </w:rPr>
            </w:pPr>
            <w:r w:rsidRPr="007567E7">
              <w:rPr>
                <w:bCs/>
                <w:sz w:val="24"/>
              </w:rPr>
              <w:t>Виробничий процес та його структура</w:t>
            </w:r>
            <w:r w:rsidRPr="007567E7">
              <w:rPr>
                <w:sz w:val="24"/>
              </w:rPr>
              <w:t>.</w:t>
            </w:r>
            <w:r w:rsidRPr="007567E7">
              <w:rPr>
                <w:bCs/>
                <w:sz w:val="24"/>
              </w:rPr>
              <w:t xml:space="preserve"> </w:t>
            </w:r>
          </w:p>
        </w:tc>
      </w:tr>
      <w:tr w:rsidR="00C751B5" w:rsidRPr="00A50A18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bCs/>
                <w:sz w:val="24"/>
              </w:rPr>
            </w:pPr>
            <w:r w:rsidRPr="007567E7">
              <w:rPr>
                <w:bCs/>
                <w:sz w:val="24"/>
              </w:rPr>
              <w:t>Основні принципи організації виробничого процесу</w:t>
            </w:r>
            <w:r>
              <w:rPr>
                <w:bCs/>
                <w:sz w:val="24"/>
              </w:rPr>
              <w:t xml:space="preserve">. </w:t>
            </w:r>
          </w:p>
        </w:tc>
      </w:tr>
      <w:tr w:rsidR="00C751B5" w:rsidRPr="00A50A18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bCs/>
                <w:sz w:val="24"/>
              </w:rPr>
            </w:pPr>
            <w:r w:rsidRPr="007567E7">
              <w:rPr>
                <w:sz w:val="24"/>
              </w:rPr>
              <w:t>Види руху предметів праці.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C751B5" w:rsidRPr="00A50A18" w:rsidTr="00534A65">
        <w:trPr>
          <w:trHeight w:val="238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bCs/>
                <w:sz w:val="24"/>
              </w:rPr>
            </w:pPr>
            <w:r w:rsidRPr="007567E7">
              <w:rPr>
                <w:bCs/>
                <w:sz w:val="24"/>
              </w:rPr>
              <w:t>Виробничий цикл</w:t>
            </w:r>
            <w:r>
              <w:rPr>
                <w:bCs/>
                <w:sz w:val="24"/>
              </w:rPr>
              <w:t>.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Pr="009B2AC1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 xml:space="preserve">Одиничне </w:t>
            </w:r>
            <w:r>
              <w:rPr>
                <w:sz w:val="24"/>
              </w:rPr>
              <w:t xml:space="preserve">виробництво, його особливості.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Характе</w:t>
            </w:r>
            <w:r>
              <w:rPr>
                <w:sz w:val="24"/>
              </w:rPr>
              <w:t xml:space="preserve">ристика серійного виробництва.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Характеристика масового виробництва.</w:t>
            </w:r>
            <w:r>
              <w:rPr>
                <w:sz w:val="24"/>
              </w:rPr>
              <w:t xml:space="preserve">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Потокове виробництво, класифікаці</w:t>
            </w:r>
            <w:r>
              <w:rPr>
                <w:sz w:val="24"/>
              </w:rPr>
              <w:t xml:space="preserve">я видів за основними ознаками.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 w:rsidRPr="007567E7">
              <w:rPr>
                <w:sz w:val="24"/>
              </w:rPr>
              <w:t>Непотокове виро</w:t>
            </w:r>
            <w:r>
              <w:rPr>
                <w:sz w:val="24"/>
              </w:rPr>
              <w:t>бництво та його характеристика.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Завдання ремонтного господарства підприємства</w:t>
            </w:r>
            <w:r w:rsidRPr="004E7C01">
              <w:rPr>
                <w:color w:val="000000"/>
                <w:spacing w:val="-3"/>
                <w:sz w:val="24"/>
              </w:rPr>
              <w:t xml:space="preserve">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Інструментальне господарство підприємства.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Транспортне господарство.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Матеріально-технічне забезпечення.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Складське господарство. </w:t>
            </w:r>
          </w:p>
        </w:tc>
      </w:tr>
      <w:tr w:rsidR="00C751B5" w:rsidRPr="00884FB9" w:rsidTr="00534A65">
        <w:trPr>
          <w:trHeight w:val="321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Енергетичне господарство.</w:t>
            </w:r>
          </w:p>
        </w:tc>
      </w:tr>
      <w:tr w:rsidR="00C751B5" w:rsidRPr="00884FB9" w:rsidTr="00534A65">
        <w:trPr>
          <w:trHeight w:val="26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Сертифікація і стандартизація продукції. </w:t>
            </w:r>
          </w:p>
        </w:tc>
      </w:tr>
      <w:tr w:rsidR="00C751B5" w:rsidRPr="00884FB9" w:rsidTr="00534A65">
        <w:trPr>
          <w:trHeight w:val="260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Показники якості продукції.</w:t>
            </w:r>
          </w:p>
        </w:tc>
      </w:tr>
      <w:tr w:rsidR="00C751B5" w:rsidRPr="00A50A18" w:rsidTr="00534A65">
        <w:trPr>
          <w:trHeight w:val="25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38" w:type="dxa"/>
          </w:tcPr>
          <w:p w:rsidR="00C751B5" w:rsidRPr="007567E7" w:rsidRDefault="00C751B5" w:rsidP="00534A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Зміст та основні принципи планування діяльності підприємства. </w:t>
            </w:r>
          </w:p>
        </w:tc>
      </w:tr>
      <w:tr w:rsidR="00C751B5" w:rsidRPr="00A50A18" w:rsidTr="00534A65">
        <w:trPr>
          <w:trHeight w:val="25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Поняття планів та їх систематизація. Стратегічне планування діяльності.</w:t>
            </w:r>
          </w:p>
        </w:tc>
      </w:tr>
      <w:tr w:rsidR="00C751B5" w:rsidRPr="00A50A18" w:rsidTr="00534A65">
        <w:trPr>
          <w:trHeight w:val="256"/>
        </w:trPr>
        <w:tc>
          <w:tcPr>
            <w:tcW w:w="817" w:type="dxa"/>
            <w:vAlign w:val="center"/>
          </w:tcPr>
          <w:p w:rsidR="00C751B5" w:rsidRDefault="00C751B5" w:rsidP="00534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38" w:type="dxa"/>
          </w:tcPr>
          <w:p w:rsidR="00C751B5" w:rsidRDefault="00C751B5" w:rsidP="00534A6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Тактичне та оперативне планування. </w:t>
            </w:r>
            <w:r w:rsidRPr="007567E7">
              <w:rPr>
                <w:sz w:val="24"/>
              </w:rPr>
              <w:t>Планування виробничої програми підприємства.</w:t>
            </w:r>
          </w:p>
        </w:tc>
      </w:tr>
    </w:tbl>
    <w:p w:rsidR="00C751B5" w:rsidRDefault="00C751B5" w:rsidP="00C751B5">
      <w:pPr>
        <w:shd w:val="clear" w:color="auto" w:fill="FFFFFF"/>
        <w:rPr>
          <w:b/>
          <w:lang w:val="uk-UA"/>
        </w:rPr>
      </w:pPr>
    </w:p>
    <w:p w:rsidR="00AA3D6B" w:rsidRPr="00C751B5" w:rsidRDefault="00C751B5">
      <w:pPr>
        <w:rPr>
          <w:lang w:val="uk-UA"/>
        </w:rPr>
      </w:pPr>
      <w:bookmarkStart w:id="0" w:name="_GoBack"/>
      <w:bookmarkEnd w:id="0"/>
    </w:p>
    <w:sectPr w:rsidR="00AA3D6B" w:rsidRPr="00C751B5" w:rsidSect="00CA290C">
      <w:pgSz w:w="11906" w:h="16838"/>
      <w:pgMar w:top="850" w:right="1417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B5"/>
    <w:rsid w:val="00112384"/>
    <w:rsid w:val="00543909"/>
    <w:rsid w:val="00C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B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B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1</cp:revision>
  <dcterms:created xsi:type="dcterms:W3CDTF">2021-03-14T18:07:00Z</dcterms:created>
  <dcterms:modified xsi:type="dcterms:W3CDTF">2021-03-14T18:07:00Z</dcterms:modified>
</cp:coreProperties>
</file>