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298E" w:rsidRDefault="00AD0E20" w:rsidP="00AD0E20">
      <w:pPr>
        <w:pStyle w:val="a3"/>
        <w:ind w:right="1128" w:firstLine="708"/>
        <w:jc w:val="both"/>
        <w:rPr>
          <w:b/>
          <w:bCs/>
        </w:rPr>
      </w:pPr>
      <w:r>
        <w:rPr>
          <w:b/>
          <w:bCs/>
        </w:rPr>
        <w:t>Тема</w:t>
      </w:r>
      <w:r w:rsidR="00B6298E">
        <w:rPr>
          <w:b/>
          <w:bCs/>
        </w:rPr>
        <w:t xml:space="preserve"> 1</w:t>
      </w:r>
      <w:r>
        <w:rPr>
          <w:b/>
          <w:bCs/>
        </w:rPr>
        <w:t xml:space="preserve">. </w:t>
      </w:r>
    </w:p>
    <w:p w:rsidR="00AD0E20" w:rsidRDefault="00AD0E20" w:rsidP="00AD0E20">
      <w:pPr>
        <w:pStyle w:val="a3"/>
        <w:ind w:right="1128" w:firstLine="708"/>
        <w:jc w:val="both"/>
        <w:rPr>
          <w:b/>
          <w:bCs/>
        </w:rPr>
      </w:pPr>
      <w:r>
        <w:rPr>
          <w:b/>
          <w:bCs/>
        </w:rPr>
        <w:t xml:space="preserve">Вступ до курсу креслення </w:t>
      </w:r>
    </w:p>
    <w:p w:rsidR="00AD0E20" w:rsidRDefault="00AD0E20" w:rsidP="00AD0E20">
      <w:pPr>
        <w:pStyle w:val="a3"/>
        <w:ind w:right="1128" w:firstLine="708"/>
        <w:jc w:val="both"/>
        <w:rPr>
          <w:b/>
          <w:bCs/>
        </w:rPr>
      </w:pPr>
      <w:r>
        <w:rPr>
          <w:b/>
          <w:bCs/>
        </w:rPr>
        <w:t>2 годин</w:t>
      </w:r>
    </w:p>
    <w:p w:rsidR="00AD0E20" w:rsidRDefault="00AD0E20" w:rsidP="00AD0E20">
      <w:pPr>
        <w:pStyle w:val="a3"/>
        <w:ind w:right="1128" w:firstLine="708"/>
        <w:jc w:val="both"/>
        <w:rPr>
          <w:b/>
          <w:bCs/>
        </w:rPr>
      </w:pPr>
      <w:r>
        <w:rPr>
          <w:b/>
          <w:bCs/>
        </w:rPr>
        <w:t>План заняття</w:t>
      </w:r>
    </w:p>
    <w:p w:rsidR="00AD0E20" w:rsidRDefault="00AD0E20" w:rsidP="00AD0E20">
      <w:pPr>
        <w:pStyle w:val="a6"/>
        <w:numPr>
          <w:ilvl w:val="0"/>
          <w:numId w:val="4"/>
        </w:numPr>
        <w:spacing w:before="0" w:beforeAutospacing="0"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Роль креслень у техніці і на виробництві. </w:t>
      </w:r>
    </w:p>
    <w:p w:rsidR="00AD0E20" w:rsidRDefault="00AD0E20" w:rsidP="00AD0E20">
      <w:pPr>
        <w:pStyle w:val="a6"/>
        <w:numPr>
          <w:ilvl w:val="0"/>
          <w:numId w:val="4"/>
        </w:numPr>
        <w:spacing w:before="0" w:beforeAutospacing="0"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Поняття про стандарти на креслення. </w:t>
      </w:r>
    </w:p>
    <w:p w:rsidR="00AD0E20" w:rsidRDefault="00AD0E20" w:rsidP="00AD0E20">
      <w:pPr>
        <w:pStyle w:val="a6"/>
        <w:numPr>
          <w:ilvl w:val="0"/>
          <w:numId w:val="4"/>
        </w:numPr>
        <w:spacing w:before="0" w:beforeAutospacing="0"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Єдина система конструкторської документації (ЄСКД). </w:t>
      </w:r>
    </w:p>
    <w:p w:rsidR="00AD0E20" w:rsidRDefault="00AD0E20" w:rsidP="00AD0E20">
      <w:pPr>
        <w:pStyle w:val="a6"/>
        <w:numPr>
          <w:ilvl w:val="0"/>
          <w:numId w:val="4"/>
        </w:numPr>
        <w:spacing w:before="0" w:beforeAutospacing="0"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Формати креслень. Рамка, основний напис, його заповнення.</w:t>
      </w:r>
    </w:p>
    <w:p w:rsidR="00AD0E20" w:rsidRDefault="00AD0E20" w:rsidP="00AD0E20">
      <w:pPr>
        <w:pStyle w:val="a6"/>
        <w:numPr>
          <w:ilvl w:val="0"/>
          <w:numId w:val="4"/>
        </w:numPr>
        <w:spacing w:before="0" w:beforeAutospacing="0"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Масштаби креслень, їх призначення. </w:t>
      </w:r>
    </w:p>
    <w:p w:rsidR="00AD0E20" w:rsidRDefault="00AD0E20" w:rsidP="00AD0E20">
      <w:pPr>
        <w:pStyle w:val="a6"/>
        <w:numPr>
          <w:ilvl w:val="0"/>
          <w:numId w:val="4"/>
        </w:numPr>
        <w:spacing w:before="0" w:beforeAutospacing="0"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Лінії креслення, найменування, призначення.</w:t>
      </w:r>
    </w:p>
    <w:p w:rsidR="00092B9C" w:rsidRDefault="00AD0E20" w:rsidP="00AD0E20">
      <w:pPr>
        <w:pStyle w:val="a6"/>
        <w:numPr>
          <w:ilvl w:val="0"/>
          <w:numId w:val="4"/>
        </w:numPr>
        <w:spacing w:before="0" w:beforeAutospacing="0"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Нанесення розмірів і граничних відхилень на кресленнях. </w:t>
      </w:r>
    </w:p>
    <w:p w:rsidR="00AD0E20" w:rsidRDefault="00AD0E20" w:rsidP="00092B9C">
      <w:pPr>
        <w:pStyle w:val="a6"/>
        <w:spacing w:before="0" w:beforeAutospacing="0" w:after="0"/>
        <w:ind w:left="142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Послідовність читання креслень.</w:t>
      </w:r>
    </w:p>
    <w:p w:rsidR="00AD0E20" w:rsidRDefault="00AD0E20" w:rsidP="00AD0E20">
      <w:pPr>
        <w:pStyle w:val="a3"/>
        <w:ind w:left="473" w:right="1128" w:firstLine="348"/>
        <w:jc w:val="both"/>
      </w:pPr>
      <w:r>
        <w:t xml:space="preserve">Створення нових машин і прогресивних технологічних процесів, </w:t>
      </w:r>
      <w:proofErr w:type="spellStart"/>
      <w:r>
        <w:t>конструю</w:t>
      </w:r>
      <w:proofErr w:type="spellEnd"/>
      <w:r>
        <w:t xml:space="preserve">- </w:t>
      </w:r>
      <w:proofErr w:type="spellStart"/>
      <w:r>
        <w:t>вання</w:t>
      </w:r>
      <w:proofErr w:type="spellEnd"/>
      <w:r>
        <w:t xml:space="preserve"> різних механізмів та агрегатів потребує від фахівців глибоких знань і розуміння креслень, схем та інших конструкторських документів.</w:t>
      </w:r>
    </w:p>
    <w:p w:rsidR="00AD0E20" w:rsidRDefault="00AD0E20" w:rsidP="00AD0E20">
      <w:pPr>
        <w:pStyle w:val="a3"/>
        <w:ind w:left="473" w:right="1132" w:firstLine="348"/>
        <w:jc w:val="both"/>
      </w:pPr>
      <w:r>
        <w:t>Мета дисципліни «</w:t>
      </w:r>
      <w:r w:rsidR="00B6298E">
        <w:t>Технічне креслення</w:t>
      </w:r>
      <w:r>
        <w:t xml:space="preserve">» – дати </w:t>
      </w:r>
      <w:r w:rsidR="00B6298E">
        <w:t xml:space="preserve">учням </w:t>
      </w:r>
      <w:r>
        <w:t>знання, уміння та навички для складання та читання креслень.</w:t>
      </w:r>
    </w:p>
    <w:p w:rsidR="00AD0E20" w:rsidRDefault="00AD0E20" w:rsidP="00AD0E20">
      <w:pPr>
        <w:pStyle w:val="a3"/>
        <w:ind w:left="473"/>
        <w:jc w:val="both"/>
      </w:pPr>
    </w:p>
    <w:p w:rsidR="00AD0E20" w:rsidRDefault="00AD0E20" w:rsidP="00AD0E20">
      <w:pPr>
        <w:pStyle w:val="2"/>
        <w:tabs>
          <w:tab w:val="left" w:pos="1129"/>
        </w:tabs>
        <w:ind w:right="1507"/>
        <w:jc w:val="center"/>
      </w:pPr>
      <w:r>
        <w:t xml:space="preserve">ПОЧАТКОВІ ВІДОМОСТІ </w:t>
      </w:r>
    </w:p>
    <w:p w:rsidR="00AD0E20" w:rsidRDefault="00AD0E20" w:rsidP="00AD0E20">
      <w:pPr>
        <w:pStyle w:val="2"/>
        <w:tabs>
          <w:tab w:val="left" w:pos="1129"/>
        </w:tabs>
        <w:ind w:right="1507"/>
        <w:jc w:val="center"/>
      </w:pPr>
      <w:r>
        <w:t>ДО ВИКОНАННЯ ТА ОФОРМЛЕННЯ КРЕСЛЕНЬ</w:t>
      </w:r>
    </w:p>
    <w:p w:rsidR="00AD0E20" w:rsidRDefault="00AD0E20" w:rsidP="00AD0E20">
      <w:pPr>
        <w:pStyle w:val="a3"/>
        <w:rPr>
          <w:b/>
          <w:sz w:val="25"/>
        </w:rPr>
      </w:pPr>
    </w:p>
    <w:p w:rsidR="00AD0E20" w:rsidRDefault="00AD0E20" w:rsidP="00AD0E20">
      <w:pPr>
        <w:pStyle w:val="a3"/>
        <w:ind w:left="473" w:right="1131" w:firstLine="348"/>
        <w:jc w:val="both"/>
      </w:pPr>
      <w:r>
        <w:t>Для того, щоб технічне креслення було зрозумілим кожному спеціалісту, повинна бути єдина технічна мова і єдина термінологія, що забезпечується державними стандартами. Всі креслення оформлюють відповідно до вимог чинних стандартів.</w:t>
      </w:r>
    </w:p>
    <w:p w:rsidR="00AD0E20" w:rsidRDefault="00AD0E20" w:rsidP="00AD0E20">
      <w:pPr>
        <w:pStyle w:val="a3"/>
        <w:ind w:left="473" w:right="1130" w:firstLine="348"/>
        <w:jc w:val="both"/>
      </w:pPr>
      <w:r>
        <w:t>Загальні правила виконання креслень регламентуються ДСТУ 3321:2003 Система конструкторської документації (СКД). СКД замінила з 01.01.1997 діючу в Україні Єдину систему конструкторської документації (ЄСКД).</w:t>
      </w:r>
    </w:p>
    <w:p w:rsidR="00AD0E20" w:rsidRDefault="00AD0E20" w:rsidP="00AD0E20">
      <w:pPr>
        <w:pStyle w:val="a3"/>
        <w:ind w:left="473" w:right="1128" w:firstLine="348"/>
        <w:jc w:val="both"/>
      </w:pPr>
      <w:r>
        <w:t xml:space="preserve">СКД – це комплекс державних стандартів, який встановлює правила та положення щодо порядку розроблення, оформлення й  обігу  конструктор-  </w:t>
      </w:r>
      <w:proofErr w:type="spellStart"/>
      <w:r>
        <w:t>ської</w:t>
      </w:r>
      <w:proofErr w:type="spellEnd"/>
      <w:r>
        <w:t xml:space="preserve"> документації.</w:t>
      </w:r>
    </w:p>
    <w:p w:rsidR="00AD0E20" w:rsidRDefault="00AD0E20" w:rsidP="00AD0E20">
      <w:pPr>
        <w:pStyle w:val="a3"/>
        <w:ind w:left="473" w:right="1128" w:firstLine="348"/>
        <w:jc w:val="both"/>
      </w:pPr>
      <w:r>
        <w:t>Держстандартом України прийнята класифікація нормативних документів зі стандартизації, яка гармонізована із системою стандартів Міжнародної організації зі стандартизації (ISQ). Згідно з цією класифікацією ДСТУ 3321:2003 і тимчасово діючі стандарти класу 2, раніше діючої ЄСКД, складають комплекс стандартів</w:t>
      </w:r>
      <w:r>
        <w:rPr>
          <w:spacing w:val="-1"/>
        </w:rPr>
        <w:t xml:space="preserve"> </w:t>
      </w:r>
      <w:r>
        <w:t>СКД.</w:t>
      </w:r>
    </w:p>
    <w:p w:rsidR="00AD0E20" w:rsidRDefault="00AD0E20" w:rsidP="00AD0E20">
      <w:pPr>
        <w:pStyle w:val="a3"/>
        <w:ind w:left="473" w:right="1129" w:firstLine="348"/>
        <w:jc w:val="both"/>
      </w:pPr>
      <w:r>
        <w:t>До найбільш поширених стандартів щодо графічного оформлення креслень належать ГОСТ 2.301-68 Формати; ГОСТ 2.302-68 Масштаби; ГОСТ 2.303-68 Лінії; ГОСТ 2.304-81 Шрифти креслярські; ГОСТ 2.305-68 Зображення – вигляди, розрізи, перерізи; ГОСТ 2.306-68 Позначення графічні матеріалів і правила їх нанесення на кресленнях; ГОСТ 2.307-68 Нанесення розмірів і граничних відхилів; ДСТУ ГОСТ 2.104:2006 Основні написи.</w:t>
      </w:r>
    </w:p>
    <w:p w:rsidR="00AD0E20" w:rsidRDefault="00AD0E20" w:rsidP="00AD0E20">
      <w:pPr>
        <w:pStyle w:val="a3"/>
      </w:pPr>
    </w:p>
    <w:p w:rsidR="00B6298E" w:rsidRDefault="00B6298E" w:rsidP="00AD0E20">
      <w:pPr>
        <w:pStyle w:val="2"/>
        <w:tabs>
          <w:tab w:val="left" w:pos="4958"/>
        </w:tabs>
        <w:jc w:val="center"/>
      </w:pPr>
      <w:bookmarkStart w:id="0" w:name="_TOC_250014"/>
      <w:bookmarkEnd w:id="0"/>
    </w:p>
    <w:p w:rsidR="00AD0E20" w:rsidRDefault="00AD0E20" w:rsidP="00AD0E20">
      <w:pPr>
        <w:pStyle w:val="2"/>
        <w:tabs>
          <w:tab w:val="left" w:pos="4958"/>
        </w:tabs>
        <w:jc w:val="center"/>
      </w:pPr>
      <w:r>
        <w:lastRenderedPageBreak/>
        <w:t>Формати</w:t>
      </w:r>
      <w:r w:rsidR="00B6298E">
        <w:t xml:space="preserve"> креслення</w:t>
      </w:r>
    </w:p>
    <w:p w:rsidR="00AD0E20" w:rsidRDefault="00AD0E20" w:rsidP="00AD0E20">
      <w:pPr>
        <w:pStyle w:val="a3"/>
        <w:rPr>
          <w:b/>
          <w:sz w:val="27"/>
        </w:rPr>
      </w:pPr>
    </w:p>
    <w:p w:rsidR="00AD0E20" w:rsidRDefault="00AD0E20" w:rsidP="00AD0E20">
      <w:pPr>
        <w:pStyle w:val="a3"/>
        <w:ind w:left="473" w:right="1131" w:firstLine="348"/>
        <w:jc w:val="both"/>
      </w:pPr>
      <w:r>
        <w:t>Відповідно до ГОСТ 2.301-68, формат аркуша креслення визначається розмірами його сторін. Кожний формат має позначення, наприклад, А4. Основні формати визначаються послідовним діленням навпіл довгих сторін формату А0 (841х1189 мм), площа якого дорівнює 1м</w:t>
      </w:r>
      <w:r>
        <w:rPr>
          <w:vertAlign w:val="superscript"/>
        </w:rPr>
        <w:t>²</w:t>
      </w:r>
      <w:r>
        <w:t>. Розміри основних форматів наведено у таблиці</w:t>
      </w:r>
      <w:r>
        <w:rPr>
          <w:spacing w:val="-6"/>
        </w:rPr>
        <w:t xml:space="preserve"> </w:t>
      </w:r>
      <w:r>
        <w:t>1.1.</w:t>
      </w:r>
    </w:p>
    <w:p w:rsidR="00AD0E20" w:rsidRDefault="00AD0E20" w:rsidP="00AD0E20">
      <w:pPr>
        <w:pStyle w:val="a3"/>
        <w:rPr>
          <w:sz w:val="20"/>
        </w:rPr>
      </w:pPr>
    </w:p>
    <w:p w:rsidR="00AD0E20" w:rsidRDefault="00AD0E20" w:rsidP="00AD0E20">
      <w:pPr>
        <w:pStyle w:val="a3"/>
        <w:ind w:left="8759"/>
      </w:pPr>
      <w:r>
        <w:t>Таблиця1.1</w:t>
      </w:r>
    </w:p>
    <w:p w:rsidR="00AD0E20" w:rsidRDefault="00AD0E20" w:rsidP="00AD0E20">
      <w:pPr>
        <w:pStyle w:val="a3"/>
        <w:ind w:left="3637"/>
      </w:pPr>
      <w:r>
        <w:t>Розміри основних форматів</w:t>
      </w:r>
    </w:p>
    <w:p w:rsidR="00AD0E20" w:rsidRDefault="00AD0E20" w:rsidP="00AD0E20">
      <w:pPr>
        <w:pStyle w:val="a3"/>
      </w:pPr>
    </w:p>
    <w:tbl>
      <w:tblPr>
        <w:tblStyle w:val="TableNormal"/>
        <w:tblW w:w="0" w:type="auto"/>
        <w:tblInd w:w="6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90"/>
        <w:gridCol w:w="1378"/>
        <w:gridCol w:w="1375"/>
        <w:gridCol w:w="1391"/>
        <w:gridCol w:w="1363"/>
        <w:gridCol w:w="1375"/>
      </w:tblGrid>
      <w:tr w:rsidR="00AD0E20" w:rsidTr="00B6298E">
        <w:trPr>
          <w:trHeight w:val="504"/>
        </w:trPr>
        <w:tc>
          <w:tcPr>
            <w:tcW w:w="1790" w:type="dxa"/>
          </w:tcPr>
          <w:p w:rsidR="00AD0E20" w:rsidRDefault="00AD0E20" w:rsidP="00AD0E20">
            <w:pPr>
              <w:pStyle w:val="TableParagraph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Позначення</w:t>
            </w:r>
            <w:proofErr w:type="spellEnd"/>
          </w:p>
          <w:p w:rsidR="00AD0E20" w:rsidRDefault="00AD0E20" w:rsidP="00AD0E20">
            <w:pPr>
              <w:pStyle w:val="TableParagraph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формату</w:t>
            </w:r>
            <w:proofErr w:type="spellEnd"/>
          </w:p>
        </w:tc>
        <w:tc>
          <w:tcPr>
            <w:tcW w:w="1378" w:type="dxa"/>
          </w:tcPr>
          <w:p w:rsidR="00AD0E20" w:rsidRPr="00B6298E" w:rsidRDefault="00AD0E20" w:rsidP="00AD0E20">
            <w:pPr>
              <w:pStyle w:val="TableParagraph"/>
              <w:ind w:left="389"/>
              <w:rPr>
                <w:sz w:val="24"/>
                <w:szCs w:val="24"/>
              </w:rPr>
            </w:pPr>
            <w:r w:rsidRPr="00B6298E">
              <w:rPr>
                <w:sz w:val="24"/>
                <w:szCs w:val="24"/>
              </w:rPr>
              <w:t>А0</w:t>
            </w:r>
          </w:p>
        </w:tc>
        <w:tc>
          <w:tcPr>
            <w:tcW w:w="1375" w:type="dxa"/>
          </w:tcPr>
          <w:p w:rsidR="00AD0E20" w:rsidRPr="00B6298E" w:rsidRDefault="00AD0E20" w:rsidP="00AD0E20">
            <w:pPr>
              <w:pStyle w:val="TableParagraph"/>
              <w:ind w:left="5" w:right="295"/>
              <w:jc w:val="center"/>
              <w:rPr>
                <w:sz w:val="24"/>
                <w:szCs w:val="24"/>
              </w:rPr>
            </w:pPr>
            <w:r w:rsidRPr="00B6298E">
              <w:rPr>
                <w:sz w:val="24"/>
                <w:szCs w:val="24"/>
              </w:rPr>
              <w:t>А1</w:t>
            </w:r>
          </w:p>
        </w:tc>
        <w:tc>
          <w:tcPr>
            <w:tcW w:w="1391" w:type="dxa"/>
          </w:tcPr>
          <w:p w:rsidR="00AD0E20" w:rsidRPr="00B6298E" w:rsidRDefault="00AD0E20" w:rsidP="00AD0E20">
            <w:pPr>
              <w:pStyle w:val="TableParagraph"/>
              <w:ind w:left="10" w:right="310"/>
              <w:jc w:val="center"/>
              <w:rPr>
                <w:sz w:val="24"/>
                <w:szCs w:val="24"/>
              </w:rPr>
            </w:pPr>
            <w:r w:rsidRPr="00B6298E">
              <w:rPr>
                <w:sz w:val="24"/>
                <w:szCs w:val="24"/>
              </w:rPr>
              <w:t>А2</w:t>
            </w:r>
          </w:p>
        </w:tc>
        <w:tc>
          <w:tcPr>
            <w:tcW w:w="1363" w:type="dxa"/>
          </w:tcPr>
          <w:p w:rsidR="00AD0E20" w:rsidRPr="00B6298E" w:rsidRDefault="00AD0E20" w:rsidP="00AD0E20">
            <w:pPr>
              <w:pStyle w:val="TableParagraph"/>
              <w:ind w:left="10" w:right="281"/>
              <w:jc w:val="center"/>
              <w:rPr>
                <w:sz w:val="24"/>
                <w:szCs w:val="24"/>
              </w:rPr>
            </w:pPr>
            <w:r w:rsidRPr="00B6298E">
              <w:rPr>
                <w:sz w:val="24"/>
                <w:szCs w:val="24"/>
              </w:rPr>
              <w:t>А3</w:t>
            </w:r>
          </w:p>
        </w:tc>
        <w:tc>
          <w:tcPr>
            <w:tcW w:w="1375" w:type="dxa"/>
          </w:tcPr>
          <w:p w:rsidR="00AD0E20" w:rsidRPr="00B6298E" w:rsidRDefault="00AD0E20" w:rsidP="00AD0E20">
            <w:pPr>
              <w:pStyle w:val="TableParagraph"/>
              <w:ind w:left="9" w:right="295"/>
              <w:jc w:val="center"/>
              <w:rPr>
                <w:sz w:val="24"/>
                <w:szCs w:val="24"/>
              </w:rPr>
            </w:pPr>
            <w:r w:rsidRPr="00B6298E">
              <w:rPr>
                <w:sz w:val="24"/>
                <w:szCs w:val="24"/>
              </w:rPr>
              <w:t>А4</w:t>
            </w:r>
          </w:p>
        </w:tc>
      </w:tr>
      <w:tr w:rsidR="00AD0E20" w:rsidTr="00B6298E">
        <w:trPr>
          <w:trHeight w:val="504"/>
        </w:trPr>
        <w:tc>
          <w:tcPr>
            <w:tcW w:w="1790" w:type="dxa"/>
          </w:tcPr>
          <w:p w:rsidR="00AD0E20" w:rsidRDefault="00AD0E20" w:rsidP="00AD0E20">
            <w:pPr>
              <w:pStyle w:val="TableParagraph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Розміри</w:t>
            </w:r>
            <w:proofErr w:type="spellEnd"/>
          </w:p>
          <w:p w:rsidR="00B6298E" w:rsidRDefault="00AD0E20" w:rsidP="00AD0E20">
            <w:pPr>
              <w:pStyle w:val="TableParagraph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сторін</w:t>
            </w:r>
            <w:proofErr w:type="spellEnd"/>
            <w:r>
              <w:rPr>
                <w:sz w:val="28"/>
              </w:rPr>
              <w:t xml:space="preserve"> </w:t>
            </w:r>
          </w:p>
          <w:p w:rsidR="00AD0E20" w:rsidRDefault="00AD0E20" w:rsidP="00AD0E20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 xml:space="preserve">в </w:t>
            </w:r>
            <w:proofErr w:type="spellStart"/>
            <w:r>
              <w:rPr>
                <w:sz w:val="28"/>
              </w:rPr>
              <w:t>мм</w:t>
            </w:r>
            <w:proofErr w:type="spellEnd"/>
          </w:p>
        </w:tc>
        <w:tc>
          <w:tcPr>
            <w:tcW w:w="1378" w:type="dxa"/>
          </w:tcPr>
          <w:p w:rsidR="00AD0E20" w:rsidRPr="00B6298E" w:rsidRDefault="00AD0E20" w:rsidP="00AD0E20">
            <w:pPr>
              <w:pStyle w:val="TableParagraph"/>
              <w:rPr>
                <w:sz w:val="24"/>
                <w:szCs w:val="24"/>
              </w:rPr>
            </w:pPr>
          </w:p>
          <w:p w:rsidR="00AD0E20" w:rsidRPr="00B6298E" w:rsidRDefault="00AD0E20" w:rsidP="00AD0E20">
            <w:pPr>
              <w:pStyle w:val="TableParagraph"/>
              <w:ind w:left="110"/>
              <w:rPr>
                <w:sz w:val="24"/>
                <w:szCs w:val="24"/>
              </w:rPr>
            </w:pPr>
            <w:r w:rsidRPr="00B6298E">
              <w:rPr>
                <w:sz w:val="24"/>
                <w:szCs w:val="24"/>
              </w:rPr>
              <w:t>841х1189</w:t>
            </w:r>
          </w:p>
        </w:tc>
        <w:tc>
          <w:tcPr>
            <w:tcW w:w="1375" w:type="dxa"/>
          </w:tcPr>
          <w:p w:rsidR="00AD0E20" w:rsidRPr="00B6298E" w:rsidRDefault="00AD0E20" w:rsidP="00AD0E20">
            <w:pPr>
              <w:pStyle w:val="TableParagraph"/>
              <w:rPr>
                <w:sz w:val="24"/>
                <w:szCs w:val="24"/>
              </w:rPr>
            </w:pPr>
          </w:p>
          <w:p w:rsidR="00AD0E20" w:rsidRPr="00B6298E" w:rsidRDefault="00AD0E20" w:rsidP="00AD0E20">
            <w:pPr>
              <w:pStyle w:val="TableParagraph"/>
              <w:ind w:left="87" w:right="295"/>
              <w:jc w:val="center"/>
              <w:rPr>
                <w:sz w:val="24"/>
                <w:szCs w:val="24"/>
              </w:rPr>
            </w:pPr>
            <w:r w:rsidRPr="00B6298E">
              <w:rPr>
                <w:sz w:val="24"/>
                <w:szCs w:val="24"/>
              </w:rPr>
              <w:t>594х841</w:t>
            </w:r>
          </w:p>
        </w:tc>
        <w:tc>
          <w:tcPr>
            <w:tcW w:w="1391" w:type="dxa"/>
          </w:tcPr>
          <w:p w:rsidR="00AD0E20" w:rsidRPr="00B6298E" w:rsidRDefault="00AD0E20" w:rsidP="00AD0E20">
            <w:pPr>
              <w:pStyle w:val="TableParagraph"/>
              <w:rPr>
                <w:sz w:val="24"/>
                <w:szCs w:val="24"/>
              </w:rPr>
            </w:pPr>
          </w:p>
          <w:p w:rsidR="00AD0E20" w:rsidRPr="00B6298E" w:rsidRDefault="00AD0E20" w:rsidP="00AD0E20">
            <w:pPr>
              <w:pStyle w:val="TableParagraph"/>
              <w:ind w:left="92" w:right="310"/>
              <w:jc w:val="center"/>
              <w:rPr>
                <w:sz w:val="24"/>
                <w:szCs w:val="24"/>
              </w:rPr>
            </w:pPr>
            <w:r w:rsidRPr="00B6298E">
              <w:rPr>
                <w:sz w:val="24"/>
                <w:szCs w:val="24"/>
              </w:rPr>
              <w:t>420х594</w:t>
            </w:r>
          </w:p>
        </w:tc>
        <w:tc>
          <w:tcPr>
            <w:tcW w:w="1363" w:type="dxa"/>
          </w:tcPr>
          <w:p w:rsidR="00AD0E20" w:rsidRPr="00B6298E" w:rsidRDefault="00AD0E20" w:rsidP="00AD0E20">
            <w:pPr>
              <w:pStyle w:val="TableParagraph"/>
              <w:rPr>
                <w:sz w:val="24"/>
                <w:szCs w:val="24"/>
              </w:rPr>
            </w:pPr>
          </w:p>
          <w:p w:rsidR="00AD0E20" w:rsidRPr="00B6298E" w:rsidRDefault="00AD0E20" w:rsidP="00AD0E20">
            <w:pPr>
              <w:pStyle w:val="TableParagraph"/>
              <w:ind w:left="93" w:right="281"/>
              <w:jc w:val="center"/>
              <w:rPr>
                <w:sz w:val="24"/>
                <w:szCs w:val="24"/>
              </w:rPr>
            </w:pPr>
            <w:r w:rsidRPr="00B6298E">
              <w:rPr>
                <w:sz w:val="24"/>
                <w:szCs w:val="24"/>
              </w:rPr>
              <w:t>297х420</w:t>
            </w:r>
          </w:p>
        </w:tc>
        <w:tc>
          <w:tcPr>
            <w:tcW w:w="1375" w:type="dxa"/>
          </w:tcPr>
          <w:p w:rsidR="00AD0E20" w:rsidRPr="00B6298E" w:rsidRDefault="00AD0E20" w:rsidP="00AD0E20">
            <w:pPr>
              <w:pStyle w:val="TableParagraph"/>
              <w:rPr>
                <w:sz w:val="24"/>
                <w:szCs w:val="24"/>
              </w:rPr>
            </w:pPr>
          </w:p>
          <w:p w:rsidR="00AD0E20" w:rsidRPr="00B6298E" w:rsidRDefault="00AD0E20" w:rsidP="00AD0E20">
            <w:pPr>
              <w:pStyle w:val="TableParagraph"/>
              <w:ind w:left="89" w:right="293"/>
              <w:jc w:val="center"/>
              <w:rPr>
                <w:sz w:val="24"/>
                <w:szCs w:val="24"/>
              </w:rPr>
            </w:pPr>
            <w:r w:rsidRPr="00B6298E">
              <w:rPr>
                <w:sz w:val="24"/>
                <w:szCs w:val="24"/>
              </w:rPr>
              <w:t>210х297</w:t>
            </w:r>
          </w:p>
        </w:tc>
      </w:tr>
    </w:tbl>
    <w:p w:rsidR="00AD0E20" w:rsidRDefault="00AD0E20" w:rsidP="00AD0E20">
      <w:pPr>
        <w:spacing w:after="0" w:line="240" w:lineRule="auto"/>
        <w:jc w:val="center"/>
        <w:rPr>
          <w:sz w:val="28"/>
        </w:rPr>
        <w:sectPr w:rsidR="00AD0E20">
          <w:pgSz w:w="11910" w:h="16840"/>
          <w:pgMar w:top="1040" w:right="0" w:bottom="1600" w:left="660" w:header="0" w:footer="1322" w:gutter="0"/>
          <w:cols w:space="720"/>
        </w:sectPr>
      </w:pPr>
      <w:bookmarkStart w:id="1" w:name="_GoBack"/>
      <w:bookmarkEnd w:id="1"/>
    </w:p>
    <w:p w:rsidR="00AD0E20" w:rsidRDefault="00AD0E20" w:rsidP="00AD0E20">
      <w:pPr>
        <w:pStyle w:val="a3"/>
        <w:ind w:left="473" w:right="1129" w:firstLine="348"/>
        <w:jc w:val="both"/>
      </w:pPr>
      <w:r>
        <w:lastRenderedPageBreak/>
        <w:t>Допускається використання додаткових форматів, довга сторона яких повинна бути кратною короткій стороні основного формату. Позначення додаткових форматів складається з позначення основного формату і кратності довгої сторони додаткового формату короткій стороні основного формату. Наприклад, формат 420х1486 позначається А3х5.</w:t>
      </w:r>
    </w:p>
    <w:p w:rsidR="00AD0E20" w:rsidRDefault="00AD0E20" w:rsidP="00AD0E20">
      <w:pPr>
        <w:pStyle w:val="a3"/>
        <w:ind w:left="473" w:right="1130" w:firstLine="348"/>
        <w:jc w:val="both"/>
      </w:pPr>
      <w:r>
        <w:t>На форматі виконується рамка на відстані 20мм від лівого краю і на відстані 5 мм від краю з трьох сторін аркуша (рис. 1.1).</w:t>
      </w:r>
    </w:p>
    <w:p w:rsidR="00AD0E20" w:rsidRDefault="00AD0E20" w:rsidP="00AD0E20">
      <w:pPr>
        <w:pStyle w:val="a3"/>
        <w:rPr>
          <w:sz w:val="25"/>
        </w:rPr>
      </w:pPr>
      <w:r>
        <w:rPr>
          <w:noProof/>
          <w:lang w:bidi="ar-SA"/>
        </w:rPr>
        <w:drawing>
          <wp:anchor distT="0" distB="0" distL="0" distR="0" simplePos="0" relativeHeight="251659264" behindDoc="0" locked="0" layoutInCell="1" allowOverlap="1" wp14:anchorId="7EB621B1" wp14:editId="2C377053">
            <wp:simplePos x="0" y="0"/>
            <wp:positionH relativeFrom="page">
              <wp:posOffset>819150</wp:posOffset>
            </wp:positionH>
            <wp:positionV relativeFrom="paragraph">
              <wp:posOffset>213360</wp:posOffset>
            </wp:positionV>
            <wp:extent cx="5305425" cy="2353310"/>
            <wp:effectExtent l="0" t="0" r="9525" b="8890"/>
            <wp:wrapTopAndBottom/>
            <wp:docPr id="1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05425" cy="2353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D0E20" w:rsidRDefault="00AD0E20" w:rsidP="00AD0E20">
      <w:pPr>
        <w:pStyle w:val="a3"/>
        <w:ind w:right="659"/>
        <w:jc w:val="center"/>
      </w:pPr>
      <w:r>
        <w:t>Рис. 1.1</w:t>
      </w:r>
    </w:p>
    <w:p w:rsidR="00AD0E20" w:rsidRDefault="00AD0E20" w:rsidP="00AD0E20">
      <w:pPr>
        <w:pStyle w:val="a3"/>
        <w:rPr>
          <w:sz w:val="27"/>
        </w:rPr>
      </w:pPr>
    </w:p>
    <w:p w:rsidR="00AD0E20" w:rsidRDefault="00AD0E20" w:rsidP="00AD0E20">
      <w:pPr>
        <w:pStyle w:val="a3"/>
        <w:ind w:left="473" w:right="1129" w:firstLine="348"/>
        <w:jc w:val="both"/>
      </w:pPr>
      <w:r>
        <w:t>Формати, за винятком А4, можуть компонуватись як горизонтально, так і вертикально. Формат А4 компонується тільки вертикально.</w:t>
      </w:r>
    </w:p>
    <w:p w:rsidR="00AD0E20" w:rsidRDefault="00AD0E20" w:rsidP="00AD0E20">
      <w:pPr>
        <w:pStyle w:val="a3"/>
      </w:pPr>
    </w:p>
    <w:p w:rsidR="00AD0E20" w:rsidRDefault="00AD0E20" w:rsidP="00AD0E20">
      <w:pPr>
        <w:pStyle w:val="2"/>
        <w:tabs>
          <w:tab w:val="left" w:pos="4501"/>
        </w:tabs>
        <w:ind w:left="4500" w:right="658"/>
      </w:pPr>
      <w:bookmarkStart w:id="2" w:name="_TOC_250013"/>
      <w:bookmarkEnd w:id="2"/>
      <w:r>
        <w:t>Основні написи</w:t>
      </w:r>
    </w:p>
    <w:p w:rsidR="00AD0E20" w:rsidRDefault="00AD0E20" w:rsidP="00AD0E20">
      <w:pPr>
        <w:pStyle w:val="a3"/>
        <w:rPr>
          <w:b/>
          <w:sz w:val="27"/>
        </w:rPr>
      </w:pPr>
    </w:p>
    <w:p w:rsidR="00AD0E20" w:rsidRDefault="00AD0E20" w:rsidP="00AD0E20">
      <w:pPr>
        <w:pStyle w:val="a3"/>
        <w:ind w:left="473" w:firstLine="348"/>
      </w:pPr>
      <w:r>
        <w:t>Основний напис розміщують у правому нижньому куті креслення. Стандарт установлює єдину форму основного напису.</w:t>
      </w:r>
    </w:p>
    <w:p w:rsidR="00AD0E20" w:rsidRDefault="00AD0E20" w:rsidP="00AD0E20">
      <w:pPr>
        <w:pStyle w:val="a3"/>
        <w:ind w:left="473" w:right="1263" w:firstLine="348"/>
      </w:pPr>
      <w:r>
        <w:t>Основний напис, який відповідно до ДСТУ ГОСТ 2.104:2006 призначається для всіх типів креслень, за винятком будівельних, наведено на рисунку 1.2.</w:t>
      </w:r>
    </w:p>
    <w:p w:rsidR="00AD0E20" w:rsidRDefault="00AD0E20" w:rsidP="00AD0E20">
      <w:pPr>
        <w:pStyle w:val="a3"/>
        <w:ind w:left="821"/>
      </w:pPr>
      <w:r>
        <w:t>У графах основного напису вказується:</w:t>
      </w:r>
    </w:p>
    <w:p w:rsidR="00AD0E20" w:rsidRDefault="00AD0E20" w:rsidP="00AD0E20">
      <w:pPr>
        <w:pStyle w:val="a3"/>
        <w:ind w:left="473" w:right="2720"/>
      </w:pPr>
      <w:r>
        <w:t>Графа1 – Найменування виробу, а також найменування документа Графа2 – Позначення документа по прийнятій формі</w:t>
      </w:r>
    </w:p>
    <w:p w:rsidR="00AD0E20" w:rsidRDefault="00AD0E20" w:rsidP="00AD0E20">
      <w:pPr>
        <w:pStyle w:val="a3"/>
        <w:ind w:left="1661" w:right="1450" w:hanging="1188"/>
      </w:pPr>
      <w:r>
        <w:t xml:space="preserve">Графа3 – Позначення матеріалу деталі (цю графу заповнюють тільки на </w:t>
      </w:r>
      <w:r w:rsidR="00B6298E">
        <w:br/>
      </w:r>
      <w:r>
        <w:t>кресленнях деталей)</w:t>
      </w:r>
    </w:p>
    <w:p w:rsidR="00AD0E20" w:rsidRDefault="00AD0E20" w:rsidP="00AD0E20">
      <w:pPr>
        <w:pStyle w:val="a3"/>
        <w:ind w:left="473" w:right="4230"/>
      </w:pPr>
      <w:r>
        <w:t>Графа4 – Літера креслення (навчальне креслення – Н) Графа5 – Маса виробу</w:t>
      </w:r>
    </w:p>
    <w:p w:rsidR="00B6298E" w:rsidRDefault="00AD0E20" w:rsidP="00AD0E20">
      <w:pPr>
        <w:pStyle w:val="a3"/>
        <w:ind w:left="473"/>
      </w:pPr>
      <w:r>
        <w:t>Графа6 – Масштаб</w:t>
      </w:r>
    </w:p>
    <w:p w:rsidR="00AD0E20" w:rsidRDefault="00AD0E20" w:rsidP="00AD0E20">
      <w:pPr>
        <w:pStyle w:val="a3"/>
        <w:ind w:left="473"/>
      </w:pPr>
      <w:r>
        <w:t>Графа7 – Порядковий номер аркуша</w:t>
      </w:r>
    </w:p>
    <w:p w:rsidR="00AD0E20" w:rsidRDefault="00AD0E20" w:rsidP="00AD0E20">
      <w:pPr>
        <w:pStyle w:val="a3"/>
        <w:ind w:left="473" w:right="4631"/>
      </w:pPr>
      <w:r>
        <w:t>Графа8 – Загальна кількість аркушів документа Графа9 – Назва навчального закладу і шифр групи</w:t>
      </w:r>
    </w:p>
    <w:p w:rsidR="00AD0E20" w:rsidRDefault="00AD0E20" w:rsidP="00AD0E20">
      <w:pPr>
        <w:spacing w:after="0" w:line="240" w:lineRule="auto"/>
        <w:sectPr w:rsidR="00AD0E20">
          <w:pgSz w:w="11910" w:h="16840"/>
          <w:pgMar w:top="1040" w:right="0" w:bottom="1600" w:left="660" w:header="0" w:footer="1322" w:gutter="0"/>
          <w:cols w:space="720"/>
        </w:sectPr>
      </w:pPr>
    </w:p>
    <w:p w:rsidR="00AD0E20" w:rsidRDefault="00AD0E20" w:rsidP="00AD0E20">
      <w:pPr>
        <w:pStyle w:val="a3"/>
        <w:ind w:left="473" w:right="2783"/>
      </w:pPr>
      <w:r>
        <w:lastRenderedPageBreak/>
        <w:t>Графа10 – Характер роботи особи, яка підписує документ. Графа11 – Прізвище осіб, які підписали документ.</w:t>
      </w:r>
    </w:p>
    <w:p w:rsidR="00AD0E20" w:rsidRDefault="00AD0E20" w:rsidP="00AD0E20">
      <w:pPr>
        <w:pStyle w:val="a3"/>
        <w:ind w:left="473" w:right="3863"/>
      </w:pPr>
      <w:r>
        <w:t>Графа12 – Підписи осіб, прізвища яких вказані в графі11. Графа13 – Дата підписання документа.</w:t>
      </w:r>
    </w:p>
    <w:p w:rsidR="00AD0E20" w:rsidRDefault="00AD0E20" w:rsidP="00AD0E20">
      <w:pPr>
        <w:pStyle w:val="a3"/>
        <w:ind w:left="473"/>
      </w:pPr>
      <w:r>
        <w:t>Графи14-18 – Зміни, які заповнюються згідно з вимогами ГОСТ 2.503-74.</w:t>
      </w:r>
    </w:p>
    <w:p w:rsidR="00AD0E20" w:rsidRDefault="00AD0E20" w:rsidP="00AD0E20">
      <w:pPr>
        <w:pStyle w:val="a3"/>
        <w:rPr>
          <w:sz w:val="25"/>
        </w:rPr>
      </w:pPr>
      <w:r>
        <w:rPr>
          <w:noProof/>
          <w:lang w:bidi="ar-SA"/>
        </w:rPr>
        <w:drawing>
          <wp:anchor distT="0" distB="0" distL="0" distR="0" simplePos="0" relativeHeight="251660288" behindDoc="0" locked="0" layoutInCell="1" allowOverlap="1" wp14:anchorId="65DCDEB7" wp14:editId="65590605">
            <wp:simplePos x="0" y="0"/>
            <wp:positionH relativeFrom="page">
              <wp:posOffset>701675</wp:posOffset>
            </wp:positionH>
            <wp:positionV relativeFrom="paragraph">
              <wp:posOffset>210999</wp:posOffset>
            </wp:positionV>
            <wp:extent cx="6370634" cy="2421731"/>
            <wp:effectExtent l="0" t="0" r="0" b="0"/>
            <wp:wrapTopAndBottom/>
            <wp:docPr id="3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70634" cy="24217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D0E20" w:rsidRDefault="00AD0E20" w:rsidP="00AD0E20">
      <w:pPr>
        <w:pStyle w:val="a3"/>
        <w:rPr>
          <w:sz w:val="29"/>
        </w:rPr>
      </w:pPr>
    </w:p>
    <w:p w:rsidR="00AD0E20" w:rsidRDefault="00AD0E20" w:rsidP="00AD0E20">
      <w:pPr>
        <w:pStyle w:val="2"/>
        <w:tabs>
          <w:tab w:val="left" w:pos="4869"/>
        </w:tabs>
        <w:ind w:left="4868"/>
      </w:pPr>
      <w:bookmarkStart w:id="3" w:name="_TOC_250012"/>
      <w:bookmarkEnd w:id="3"/>
      <w:r>
        <w:t>Масштаби</w:t>
      </w:r>
    </w:p>
    <w:p w:rsidR="00AD0E20" w:rsidRDefault="00AD0E20" w:rsidP="00AD0E20">
      <w:pPr>
        <w:pStyle w:val="a3"/>
        <w:rPr>
          <w:b/>
          <w:sz w:val="27"/>
        </w:rPr>
      </w:pPr>
    </w:p>
    <w:p w:rsidR="00AD0E20" w:rsidRDefault="00AD0E20" w:rsidP="00AD0E20">
      <w:pPr>
        <w:pStyle w:val="a3"/>
        <w:tabs>
          <w:tab w:val="left" w:pos="2447"/>
          <w:tab w:val="left" w:pos="4067"/>
          <w:tab w:val="left" w:pos="5681"/>
          <w:tab w:val="left" w:pos="6916"/>
          <w:tab w:val="left" w:pos="8117"/>
          <w:tab w:val="left" w:pos="9843"/>
        </w:tabs>
        <w:ind w:left="473" w:right="1129" w:firstLine="348"/>
      </w:pPr>
      <w:r>
        <w:t>Масштабом</w:t>
      </w:r>
      <w:r>
        <w:tab/>
        <w:t>називається</w:t>
      </w:r>
      <w:r>
        <w:tab/>
        <w:t>відношення</w:t>
      </w:r>
      <w:r>
        <w:tab/>
        <w:t>лінійних</w:t>
      </w:r>
      <w:r>
        <w:tab/>
        <w:t>розмірів</w:t>
      </w:r>
      <w:r>
        <w:tab/>
        <w:t>зображеного</w:t>
      </w:r>
      <w:r>
        <w:tab/>
      </w:r>
      <w:r>
        <w:rPr>
          <w:spacing w:val="-10"/>
        </w:rPr>
        <w:t xml:space="preserve">на </w:t>
      </w:r>
      <w:r>
        <w:t>кресленні предмета до його дійсних</w:t>
      </w:r>
      <w:r>
        <w:rPr>
          <w:spacing w:val="-5"/>
        </w:rPr>
        <w:t xml:space="preserve"> </w:t>
      </w:r>
      <w:r>
        <w:t>розмірів.</w:t>
      </w:r>
    </w:p>
    <w:p w:rsidR="00AD0E20" w:rsidRDefault="00AD0E20" w:rsidP="00AD0E20">
      <w:pPr>
        <w:pStyle w:val="a3"/>
        <w:ind w:left="473" w:right="1263" w:firstLine="348"/>
      </w:pPr>
      <w:r>
        <w:t>Відповідно до ГОСТ 2.302-68 для виконання креслень рекомендуються масштаби, які наведені в таблиці 1.2.</w:t>
      </w:r>
    </w:p>
    <w:p w:rsidR="00AD0E20" w:rsidRDefault="00AD0E20" w:rsidP="00AD0E20">
      <w:pPr>
        <w:pStyle w:val="a3"/>
        <w:rPr>
          <w:sz w:val="20"/>
        </w:rPr>
      </w:pPr>
    </w:p>
    <w:p w:rsidR="00AD0E20" w:rsidRDefault="00AD0E20" w:rsidP="00AD0E20">
      <w:pPr>
        <w:pStyle w:val="a3"/>
        <w:ind w:left="8301" w:right="743"/>
        <w:jc w:val="center"/>
      </w:pPr>
      <w:r>
        <w:t>Таблиця 1.2</w:t>
      </w:r>
    </w:p>
    <w:p w:rsidR="00AD0E20" w:rsidRDefault="00AD0E20" w:rsidP="00AD0E20">
      <w:pPr>
        <w:pStyle w:val="a3"/>
        <w:ind w:right="659"/>
        <w:jc w:val="center"/>
      </w:pPr>
      <w:r>
        <w:t>Масштаби</w:t>
      </w:r>
    </w:p>
    <w:p w:rsidR="00AD0E20" w:rsidRDefault="00AD0E20" w:rsidP="00AD0E20">
      <w:pPr>
        <w:pStyle w:val="a3"/>
      </w:pPr>
    </w:p>
    <w:tbl>
      <w:tblPr>
        <w:tblStyle w:val="TableNormal"/>
        <w:tblW w:w="0" w:type="auto"/>
        <w:tblInd w:w="6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5670"/>
      </w:tblGrid>
      <w:tr w:rsidR="00AD0E20" w:rsidTr="00E741F3">
        <w:trPr>
          <w:trHeight w:val="375"/>
        </w:trPr>
        <w:tc>
          <w:tcPr>
            <w:tcW w:w="3404" w:type="dxa"/>
            <w:tcBorders>
              <w:bottom w:val="nil"/>
            </w:tcBorders>
          </w:tcPr>
          <w:p w:rsidR="00AD0E20" w:rsidRDefault="00AD0E20" w:rsidP="00AD0E20">
            <w:pPr>
              <w:pStyle w:val="TableParagraph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Масштаби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зменшення</w:t>
            </w:r>
            <w:proofErr w:type="spellEnd"/>
          </w:p>
        </w:tc>
        <w:tc>
          <w:tcPr>
            <w:tcW w:w="5670" w:type="dxa"/>
            <w:tcBorders>
              <w:bottom w:val="nil"/>
            </w:tcBorders>
          </w:tcPr>
          <w:p w:rsidR="00AD0E20" w:rsidRDefault="00AD0E20" w:rsidP="00AD0E20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1:2; 1:2,5; 1:4; 1:5; 1:10; 1:15; 1:20; 1:25; 1:40;</w:t>
            </w:r>
          </w:p>
        </w:tc>
      </w:tr>
      <w:tr w:rsidR="00AD0E20" w:rsidTr="00E741F3">
        <w:trPr>
          <w:trHeight w:val="384"/>
        </w:trPr>
        <w:tc>
          <w:tcPr>
            <w:tcW w:w="3404" w:type="dxa"/>
            <w:tcBorders>
              <w:top w:val="nil"/>
              <w:bottom w:val="nil"/>
            </w:tcBorders>
          </w:tcPr>
          <w:p w:rsidR="00AD0E20" w:rsidRDefault="00AD0E20" w:rsidP="00AD0E20">
            <w:pPr>
              <w:pStyle w:val="TableParagraph"/>
              <w:rPr>
                <w:sz w:val="28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</w:tcPr>
          <w:p w:rsidR="00AD0E20" w:rsidRDefault="00AD0E20" w:rsidP="00AD0E20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1:50; 1:75; 1:100; 1:200; 1:400; 1:500; 1:800;</w:t>
            </w:r>
          </w:p>
        </w:tc>
      </w:tr>
      <w:tr w:rsidR="00AD0E20" w:rsidTr="00E741F3">
        <w:trPr>
          <w:trHeight w:val="418"/>
        </w:trPr>
        <w:tc>
          <w:tcPr>
            <w:tcW w:w="3404" w:type="dxa"/>
            <w:tcBorders>
              <w:top w:val="nil"/>
            </w:tcBorders>
          </w:tcPr>
          <w:p w:rsidR="00AD0E20" w:rsidRDefault="00AD0E20" w:rsidP="00AD0E20">
            <w:pPr>
              <w:pStyle w:val="TableParagraph"/>
              <w:rPr>
                <w:sz w:val="28"/>
              </w:rPr>
            </w:pPr>
          </w:p>
        </w:tc>
        <w:tc>
          <w:tcPr>
            <w:tcW w:w="5670" w:type="dxa"/>
            <w:tcBorders>
              <w:top w:val="nil"/>
            </w:tcBorders>
          </w:tcPr>
          <w:p w:rsidR="00AD0E20" w:rsidRDefault="00AD0E20" w:rsidP="00AD0E20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1:1000</w:t>
            </w:r>
          </w:p>
        </w:tc>
      </w:tr>
      <w:tr w:rsidR="00AD0E20" w:rsidTr="00E741F3">
        <w:trPr>
          <w:trHeight w:val="410"/>
        </w:trPr>
        <w:tc>
          <w:tcPr>
            <w:tcW w:w="3404" w:type="dxa"/>
          </w:tcPr>
          <w:p w:rsidR="00AD0E20" w:rsidRDefault="00AD0E20" w:rsidP="00AD0E20">
            <w:pPr>
              <w:pStyle w:val="TableParagraph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Натуральна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величина</w:t>
            </w:r>
            <w:proofErr w:type="spellEnd"/>
          </w:p>
        </w:tc>
        <w:tc>
          <w:tcPr>
            <w:tcW w:w="5670" w:type="dxa"/>
          </w:tcPr>
          <w:p w:rsidR="00AD0E20" w:rsidRDefault="00AD0E20" w:rsidP="00AD0E20">
            <w:pPr>
              <w:pStyle w:val="TableParagraph"/>
              <w:ind w:left="2400" w:right="2862"/>
              <w:jc w:val="center"/>
              <w:rPr>
                <w:sz w:val="28"/>
              </w:rPr>
            </w:pPr>
            <w:r>
              <w:rPr>
                <w:sz w:val="28"/>
              </w:rPr>
              <w:t>1:1</w:t>
            </w:r>
          </w:p>
        </w:tc>
      </w:tr>
      <w:tr w:rsidR="00AD0E20" w:rsidTr="00E741F3">
        <w:trPr>
          <w:trHeight w:val="410"/>
        </w:trPr>
        <w:tc>
          <w:tcPr>
            <w:tcW w:w="3404" w:type="dxa"/>
          </w:tcPr>
          <w:p w:rsidR="00AD0E20" w:rsidRDefault="00AD0E20" w:rsidP="00AD0E20">
            <w:pPr>
              <w:pStyle w:val="TableParagraph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Масштаби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збільшення</w:t>
            </w:r>
            <w:proofErr w:type="spellEnd"/>
          </w:p>
        </w:tc>
        <w:tc>
          <w:tcPr>
            <w:tcW w:w="5670" w:type="dxa"/>
          </w:tcPr>
          <w:p w:rsidR="00AD0E20" w:rsidRDefault="00AD0E20" w:rsidP="00AD0E20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2:1; 2,5:1; 4:1; 5:1; 10:1; 20:1; 40:1; 50:1; 100:1</w:t>
            </w:r>
          </w:p>
        </w:tc>
      </w:tr>
    </w:tbl>
    <w:p w:rsidR="00AD0E20" w:rsidRDefault="00AD0E20" w:rsidP="00AD0E20">
      <w:pPr>
        <w:spacing w:after="0" w:line="240" w:lineRule="auto"/>
        <w:rPr>
          <w:sz w:val="28"/>
        </w:rPr>
        <w:sectPr w:rsidR="00AD0E20">
          <w:pgSz w:w="11910" w:h="16840"/>
          <w:pgMar w:top="1360" w:right="0" w:bottom="1600" w:left="660" w:header="0" w:footer="1322" w:gutter="0"/>
          <w:cols w:space="720"/>
        </w:sectPr>
      </w:pPr>
    </w:p>
    <w:p w:rsidR="00AD0E20" w:rsidRDefault="00AD0E20" w:rsidP="00AD0E20">
      <w:pPr>
        <w:pStyle w:val="a3"/>
        <w:ind w:left="473" w:right="1132" w:firstLine="348"/>
        <w:jc w:val="both"/>
      </w:pPr>
      <w:r>
        <w:lastRenderedPageBreak/>
        <w:t xml:space="preserve">У відповідній графі основного напису масштаб позначається по типу 1:1, 4:1 і </w:t>
      </w:r>
      <w:proofErr w:type="spellStart"/>
      <w:r>
        <w:t>т.д</w:t>
      </w:r>
      <w:proofErr w:type="spellEnd"/>
      <w:r>
        <w:t>. На полі креслення цифри ставлять в дужках (рис. 1.3), в тексті – по типу: М1:2,</w:t>
      </w:r>
      <w:r>
        <w:rPr>
          <w:spacing w:val="-2"/>
        </w:rPr>
        <w:t xml:space="preserve"> </w:t>
      </w:r>
      <w:r>
        <w:t>М10:1.</w:t>
      </w:r>
    </w:p>
    <w:p w:rsidR="00AD0E20" w:rsidRDefault="00AD0E20" w:rsidP="00AD0E20">
      <w:pPr>
        <w:pStyle w:val="a3"/>
        <w:rPr>
          <w:sz w:val="20"/>
        </w:rPr>
      </w:pPr>
    </w:p>
    <w:p w:rsidR="00AD0E20" w:rsidRDefault="00AD0E20" w:rsidP="00AD0E20">
      <w:pPr>
        <w:pStyle w:val="a3"/>
        <w:rPr>
          <w:sz w:val="24"/>
        </w:rPr>
      </w:pPr>
      <w:r>
        <w:rPr>
          <w:noProof/>
          <w:lang w:bidi="ar-SA"/>
        </w:rPr>
        <w:drawing>
          <wp:anchor distT="0" distB="0" distL="0" distR="0" simplePos="0" relativeHeight="251662336" behindDoc="0" locked="0" layoutInCell="1" allowOverlap="1" wp14:anchorId="70FA99D3" wp14:editId="58EC313B">
            <wp:simplePos x="0" y="0"/>
            <wp:positionH relativeFrom="page">
              <wp:posOffset>1777660</wp:posOffset>
            </wp:positionH>
            <wp:positionV relativeFrom="paragraph">
              <wp:posOffset>201880</wp:posOffset>
            </wp:positionV>
            <wp:extent cx="2871912" cy="1109472"/>
            <wp:effectExtent l="0" t="0" r="0" b="0"/>
            <wp:wrapTopAndBottom/>
            <wp:docPr id="9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7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71912" cy="11094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D0E20" w:rsidRDefault="00AD0E20" w:rsidP="00AD0E20">
      <w:pPr>
        <w:pStyle w:val="a3"/>
        <w:rPr>
          <w:sz w:val="30"/>
        </w:rPr>
      </w:pPr>
    </w:p>
    <w:p w:rsidR="00AD0E20" w:rsidRDefault="00AD0E20" w:rsidP="00AD0E20">
      <w:pPr>
        <w:pStyle w:val="a3"/>
        <w:ind w:right="656"/>
        <w:jc w:val="center"/>
      </w:pPr>
      <w:r>
        <w:t>Рис. 1.3</w:t>
      </w:r>
    </w:p>
    <w:p w:rsidR="00AD0E20" w:rsidRDefault="00AD0E20" w:rsidP="00AD0E20">
      <w:pPr>
        <w:pStyle w:val="a3"/>
      </w:pPr>
    </w:p>
    <w:p w:rsidR="00AD0E20" w:rsidRDefault="00AD0E20" w:rsidP="00AD0E20">
      <w:pPr>
        <w:pStyle w:val="a3"/>
        <w:ind w:left="473" w:right="1263" w:firstLine="348"/>
      </w:pPr>
      <w:r>
        <w:t>Слід пам’ятати, що в якому б масштабі не виконувалось зображення, розмірні числа на розмірах креслення наносять</w:t>
      </w:r>
      <w:r>
        <w:rPr>
          <w:spacing w:val="-7"/>
        </w:rPr>
        <w:t xml:space="preserve"> </w:t>
      </w:r>
      <w:r>
        <w:t>дійсні.</w:t>
      </w:r>
    </w:p>
    <w:p w:rsidR="00AD0E20" w:rsidRDefault="00AD0E20" w:rsidP="00AD0E20">
      <w:pPr>
        <w:pStyle w:val="a3"/>
      </w:pPr>
    </w:p>
    <w:p w:rsidR="00AD0E20" w:rsidRDefault="00AD0E20" w:rsidP="00AD0E20">
      <w:pPr>
        <w:pStyle w:val="2"/>
        <w:tabs>
          <w:tab w:val="left" w:pos="5239"/>
        </w:tabs>
        <w:ind w:left="5238"/>
      </w:pPr>
      <w:bookmarkStart w:id="4" w:name="_TOC_250011"/>
      <w:bookmarkEnd w:id="4"/>
      <w:r>
        <w:t>Лінії</w:t>
      </w:r>
    </w:p>
    <w:p w:rsidR="00AD0E20" w:rsidRDefault="00AD0E20" w:rsidP="00AD0E20">
      <w:pPr>
        <w:pStyle w:val="a3"/>
        <w:rPr>
          <w:b/>
          <w:sz w:val="27"/>
        </w:rPr>
      </w:pPr>
    </w:p>
    <w:p w:rsidR="00AD0E20" w:rsidRDefault="00AD0E20" w:rsidP="00AD0E20">
      <w:pPr>
        <w:pStyle w:val="a3"/>
        <w:ind w:left="473" w:right="1263" w:firstLine="348"/>
      </w:pPr>
      <w:r>
        <w:t>При виконанні креслень використовують лінії, які наведені в таблиці 1.3 відповідно до ГОСТ 2.303-68.</w:t>
      </w:r>
    </w:p>
    <w:p w:rsidR="00AD0E20" w:rsidRDefault="00AD0E20" w:rsidP="00AD0E20">
      <w:pPr>
        <w:pStyle w:val="a3"/>
        <w:ind w:left="473" w:right="1263" w:firstLine="348"/>
      </w:pPr>
      <w:r>
        <w:t>Товщина ліній, довжина штрихів і відстань між ними штрихових і штрих- пунктирних ліній повинні бути однаковими для всіх зображень на форматі.</w:t>
      </w:r>
    </w:p>
    <w:p w:rsidR="00AD0E20" w:rsidRDefault="00AD0E20" w:rsidP="00AD0E20">
      <w:pPr>
        <w:pStyle w:val="a3"/>
        <w:ind w:left="473" w:right="1263" w:firstLine="348"/>
      </w:pPr>
      <w:r>
        <w:t xml:space="preserve">Штрихові та </w:t>
      </w:r>
      <w:proofErr w:type="spellStart"/>
      <w:r>
        <w:t>штрихпунктирні</w:t>
      </w:r>
      <w:proofErr w:type="spellEnd"/>
      <w:r>
        <w:t xml:space="preserve"> лінії повинні закінчуватись і перетинатись штрихами, а не точками.</w:t>
      </w:r>
    </w:p>
    <w:p w:rsidR="00AD0E20" w:rsidRDefault="00AD0E20" w:rsidP="00AD0E20">
      <w:pPr>
        <w:pStyle w:val="a3"/>
        <w:ind w:left="473" w:right="1263" w:firstLine="348"/>
      </w:pPr>
      <w:r>
        <w:t>На рисунку 1.4 показано застосування різних за призначенням ліній. Цифри показують номери ліній різного призначення.</w:t>
      </w:r>
    </w:p>
    <w:p w:rsidR="00AD0E20" w:rsidRDefault="00AD0E20" w:rsidP="00AD0E20">
      <w:pPr>
        <w:pStyle w:val="a3"/>
        <w:rPr>
          <w:sz w:val="20"/>
        </w:rPr>
      </w:pPr>
    </w:p>
    <w:p w:rsidR="00AD0E20" w:rsidRDefault="00AD0E20" w:rsidP="00AD0E20">
      <w:pPr>
        <w:pStyle w:val="a3"/>
        <w:rPr>
          <w:sz w:val="20"/>
        </w:rPr>
      </w:pPr>
      <w:r>
        <w:rPr>
          <w:noProof/>
          <w:lang w:bidi="ar-SA"/>
        </w:rPr>
        <w:drawing>
          <wp:anchor distT="0" distB="0" distL="0" distR="0" simplePos="0" relativeHeight="251663360" behindDoc="0" locked="0" layoutInCell="1" allowOverlap="1" wp14:anchorId="78298EC1" wp14:editId="6D5678A6">
            <wp:simplePos x="0" y="0"/>
            <wp:positionH relativeFrom="page">
              <wp:posOffset>493394</wp:posOffset>
            </wp:positionH>
            <wp:positionV relativeFrom="paragraph">
              <wp:posOffset>175551</wp:posOffset>
            </wp:positionV>
            <wp:extent cx="5717798" cy="2425160"/>
            <wp:effectExtent l="0" t="0" r="0" b="0"/>
            <wp:wrapTopAndBottom/>
            <wp:docPr id="11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8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7798" cy="2425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D0E20" w:rsidRDefault="00AD0E20" w:rsidP="00AD0E20">
      <w:pPr>
        <w:pStyle w:val="a3"/>
        <w:rPr>
          <w:sz w:val="40"/>
        </w:rPr>
      </w:pPr>
    </w:p>
    <w:p w:rsidR="00AD0E20" w:rsidRDefault="00AD0E20" w:rsidP="00AD0E20">
      <w:pPr>
        <w:pStyle w:val="a3"/>
        <w:ind w:right="656"/>
        <w:jc w:val="center"/>
      </w:pPr>
      <w:r>
        <w:t>Рис. 1.4</w:t>
      </w:r>
    </w:p>
    <w:p w:rsidR="00AD0E20" w:rsidRDefault="00AD0E20" w:rsidP="00AD0E20">
      <w:pPr>
        <w:spacing w:after="0" w:line="240" w:lineRule="auto"/>
        <w:jc w:val="center"/>
        <w:sectPr w:rsidR="00AD0E20">
          <w:pgSz w:w="11910" w:h="16840"/>
          <w:pgMar w:top="1040" w:right="0" w:bottom="1600" w:left="660" w:header="0" w:footer="1322" w:gutter="0"/>
          <w:cols w:space="720"/>
        </w:sectPr>
      </w:pPr>
    </w:p>
    <w:p w:rsidR="00AD0E20" w:rsidRDefault="00AD0E20" w:rsidP="00AD0E20">
      <w:pPr>
        <w:pStyle w:val="a3"/>
        <w:ind w:left="8298" w:right="743"/>
        <w:jc w:val="center"/>
      </w:pPr>
      <w:r>
        <w:lastRenderedPageBreak/>
        <w:t>Таблиця 1.3</w:t>
      </w:r>
    </w:p>
    <w:p w:rsidR="00AD0E20" w:rsidRDefault="00AD0E20" w:rsidP="00AD0E20">
      <w:pPr>
        <w:pStyle w:val="a3"/>
        <w:ind w:right="656"/>
        <w:jc w:val="center"/>
      </w:pPr>
      <w:r>
        <w:t>Лінії</w:t>
      </w:r>
    </w:p>
    <w:p w:rsidR="00AD0E20" w:rsidRDefault="00AD0E20" w:rsidP="00AD0E20">
      <w:pPr>
        <w:pStyle w:val="a3"/>
        <w:ind w:left="5270"/>
        <w:rPr>
          <w:sz w:val="4"/>
        </w:rPr>
      </w:pPr>
      <w:r>
        <w:rPr>
          <w:noProof/>
          <w:sz w:val="4"/>
          <w:lang w:bidi="ar-SA"/>
        </w:rPr>
        <w:drawing>
          <wp:inline distT="0" distB="0" distL="0" distR="0" wp14:anchorId="295F5FEF" wp14:editId="4AF00F64">
            <wp:extent cx="29146" cy="29146"/>
            <wp:effectExtent l="0" t="0" r="0" b="0"/>
            <wp:docPr id="13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9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146" cy="29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0E20" w:rsidRDefault="00AD0E20" w:rsidP="00AD0E20">
      <w:pPr>
        <w:pStyle w:val="a3"/>
        <w:rPr>
          <w:sz w:val="26"/>
        </w:rPr>
      </w:pPr>
      <w:r>
        <w:rPr>
          <w:noProof/>
          <w:lang w:bidi="ar-SA"/>
        </w:rPr>
        <w:drawing>
          <wp:anchor distT="0" distB="0" distL="0" distR="0" simplePos="0" relativeHeight="251664384" behindDoc="0" locked="0" layoutInCell="1" allowOverlap="1" wp14:anchorId="768B58AD" wp14:editId="5AD5CD85">
            <wp:simplePos x="0" y="0"/>
            <wp:positionH relativeFrom="page">
              <wp:posOffset>865661</wp:posOffset>
            </wp:positionH>
            <wp:positionV relativeFrom="paragraph">
              <wp:posOffset>215265</wp:posOffset>
            </wp:positionV>
            <wp:extent cx="5826105" cy="7968996"/>
            <wp:effectExtent l="0" t="0" r="0" b="0"/>
            <wp:wrapTopAndBottom/>
            <wp:docPr id="15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0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26105" cy="79689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D0E20" w:rsidRDefault="00AD0E20" w:rsidP="00AD0E20">
      <w:pPr>
        <w:spacing w:after="0" w:line="240" w:lineRule="auto"/>
        <w:rPr>
          <w:sz w:val="26"/>
        </w:rPr>
        <w:sectPr w:rsidR="00AD0E20">
          <w:pgSz w:w="11910" w:h="16840"/>
          <w:pgMar w:top="1040" w:right="0" w:bottom="1600" w:left="660" w:header="0" w:footer="1322" w:gutter="0"/>
          <w:cols w:space="720"/>
        </w:sectPr>
      </w:pPr>
    </w:p>
    <w:p w:rsidR="00AD0E20" w:rsidRDefault="00AD0E20" w:rsidP="00AD0E20">
      <w:pPr>
        <w:pStyle w:val="2"/>
        <w:tabs>
          <w:tab w:val="left" w:pos="4177"/>
        </w:tabs>
        <w:ind w:left="4177"/>
      </w:pPr>
      <w:bookmarkStart w:id="5" w:name="_TOC_250010"/>
      <w:r>
        <w:lastRenderedPageBreak/>
        <w:t>Шрифти</w:t>
      </w:r>
      <w:r>
        <w:rPr>
          <w:spacing w:val="-2"/>
        </w:rPr>
        <w:t xml:space="preserve"> </w:t>
      </w:r>
      <w:bookmarkEnd w:id="5"/>
      <w:r>
        <w:t>креслярські</w:t>
      </w:r>
    </w:p>
    <w:p w:rsidR="00AD0E20" w:rsidRDefault="00AD0E20" w:rsidP="00AD0E20">
      <w:pPr>
        <w:pStyle w:val="a3"/>
        <w:rPr>
          <w:b/>
          <w:sz w:val="27"/>
        </w:rPr>
      </w:pPr>
    </w:p>
    <w:p w:rsidR="00AD0E20" w:rsidRDefault="00AD0E20" w:rsidP="00AD0E20">
      <w:pPr>
        <w:pStyle w:val="a3"/>
        <w:ind w:left="473" w:right="1137" w:firstLine="348"/>
        <w:jc w:val="both"/>
      </w:pPr>
      <w:r>
        <w:t>Якість виконання написів на кресленнях повинна бути дуже високою. Недбало та невиразно написані букви та цифри можуть бути помилково прочитані, що неминуче веде до технічного браку.</w:t>
      </w:r>
    </w:p>
    <w:p w:rsidR="00AD0E20" w:rsidRDefault="00AD0E20" w:rsidP="00AD0E20">
      <w:pPr>
        <w:pStyle w:val="a3"/>
        <w:ind w:left="473" w:right="1193" w:firstLine="348"/>
        <w:jc w:val="both"/>
      </w:pPr>
      <w:r>
        <w:t>Написи на кресленнях виконують креслярським шрифтом відповідно до ГОСТ 2.304-81.</w:t>
      </w:r>
    </w:p>
    <w:p w:rsidR="00AD0E20" w:rsidRDefault="00AD0E20" w:rsidP="00AD0E20">
      <w:pPr>
        <w:pStyle w:val="a3"/>
        <w:ind w:left="473" w:right="1130" w:firstLine="348"/>
        <w:jc w:val="both"/>
      </w:pPr>
      <w:r>
        <w:t>Розмір шрифту визначає висота h великих букв в міліметрах. Стандарт установлює такі розміри шрифту: 1,8; 2,5; 3,5; 5; 7; 10; 14; 20; 28; 40, а також наступні типи шрифтів:</w:t>
      </w:r>
    </w:p>
    <w:p w:rsidR="00AD0E20" w:rsidRDefault="00AD0E20" w:rsidP="00AD0E20">
      <w:pPr>
        <w:pStyle w:val="a5"/>
        <w:numPr>
          <w:ilvl w:val="0"/>
          <w:numId w:val="2"/>
        </w:numPr>
        <w:tabs>
          <w:tab w:val="left" w:pos="1102"/>
        </w:tabs>
        <w:rPr>
          <w:sz w:val="28"/>
        </w:rPr>
      </w:pPr>
      <w:r>
        <w:rPr>
          <w:sz w:val="28"/>
        </w:rPr>
        <w:t>Тип А без нахилу, де d=1/14h - товщина лінії шрифту в</w:t>
      </w:r>
      <w:r>
        <w:rPr>
          <w:spacing w:val="-7"/>
          <w:sz w:val="28"/>
        </w:rPr>
        <w:t xml:space="preserve"> </w:t>
      </w:r>
      <w:r>
        <w:rPr>
          <w:sz w:val="28"/>
        </w:rPr>
        <w:t>мм.</w:t>
      </w:r>
    </w:p>
    <w:p w:rsidR="00AD0E20" w:rsidRDefault="00AD0E20" w:rsidP="00AD0E20">
      <w:pPr>
        <w:pStyle w:val="a5"/>
        <w:numPr>
          <w:ilvl w:val="0"/>
          <w:numId w:val="2"/>
        </w:numPr>
        <w:tabs>
          <w:tab w:val="left" w:pos="1102"/>
        </w:tabs>
        <w:rPr>
          <w:sz w:val="28"/>
        </w:rPr>
      </w:pPr>
      <w:r>
        <w:rPr>
          <w:sz w:val="28"/>
        </w:rPr>
        <w:t>Тип А з нахилом під кутом</w:t>
      </w:r>
      <w:r>
        <w:rPr>
          <w:spacing w:val="-6"/>
          <w:sz w:val="28"/>
        </w:rPr>
        <w:t xml:space="preserve"> </w:t>
      </w:r>
      <w:r>
        <w:rPr>
          <w:sz w:val="28"/>
        </w:rPr>
        <w:t>75º(d=1/14h).</w:t>
      </w:r>
    </w:p>
    <w:p w:rsidR="00AD0E20" w:rsidRDefault="00AD0E20" w:rsidP="00AD0E20">
      <w:pPr>
        <w:pStyle w:val="a5"/>
        <w:numPr>
          <w:ilvl w:val="0"/>
          <w:numId w:val="2"/>
        </w:numPr>
        <w:tabs>
          <w:tab w:val="left" w:pos="1102"/>
        </w:tabs>
        <w:rPr>
          <w:sz w:val="28"/>
        </w:rPr>
      </w:pPr>
      <w:r>
        <w:rPr>
          <w:sz w:val="28"/>
        </w:rPr>
        <w:t>Тип Б без нахилу</w:t>
      </w:r>
      <w:r>
        <w:rPr>
          <w:spacing w:val="-7"/>
          <w:sz w:val="28"/>
        </w:rPr>
        <w:t xml:space="preserve"> </w:t>
      </w:r>
      <w:r>
        <w:rPr>
          <w:sz w:val="28"/>
        </w:rPr>
        <w:t>(d=1/10h).</w:t>
      </w:r>
    </w:p>
    <w:p w:rsidR="00AD0E20" w:rsidRDefault="00AD0E20" w:rsidP="00AD0E20">
      <w:pPr>
        <w:pStyle w:val="a5"/>
        <w:numPr>
          <w:ilvl w:val="0"/>
          <w:numId w:val="2"/>
        </w:numPr>
        <w:tabs>
          <w:tab w:val="left" w:pos="1102"/>
        </w:tabs>
        <w:rPr>
          <w:sz w:val="28"/>
        </w:rPr>
      </w:pPr>
      <w:r>
        <w:rPr>
          <w:sz w:val="28"/>
        </w:rPr>
        <w:t>Тип Б з нахилом під кутом</w:t>
      </w:r>
      <w:r>
        <w:rPr>
          <w:spacing w:val="-2"/>
          <w:sz w:val="28"/>
        </w:rPr>
        <w:t xml:space="preserve"> </w:t>
      </w:r>
      <w:r>
        <w:rPr>
          <w:sz w:val="28"/>
        </w:rPr>
        <w:t>75º.</w:t>
      </w:r>
    </w:p>
    <w:p w:rsidR="00AD0E20" w:rsidRDefault="00AD0E20" w:rsidP="00AD0E20">
      <w:pPr>
        <w:pStyle w:val="a3"/>
        <w:ind w:left="473"/>
      </w:pPr>
      <w:r>
        <w:t>Параметри шрифтів наведені в таблиці 1.4.</w:t>
      </w:r>
    </w:p>
    <w:p w:rsidR="00AD0E20" w:rsidRDefault="00AD0E20" w:rsidP="00AD0E20">
      <w:pPr>
        <w:pStyle w:val="a3"/>
        <w:rPr>
          <w:sz w:val="20"/>
        </w:rPr>
      </w:pPr>
    </w:p>
    <w:p w:rsidR="00AD0E20" w:rsidRDefault="00AD0E20" w:rsidP="00AD0E20">
      <w:pPr>
        <w:pStyle w:val="a3"/>
        <w:ind w:left="8301" w:right="743"/>
        <w:jc w:val="center"/>
      </w:pPr>
      <w:r>
        <w:t>Таблиця 1.4</w:t>
      </w:r>
    </w:p>
    <w:p w:rsidR="00AD0E20" w:rsidRDefault="00AD0E20" w:rsidP="00AD0E20">
      <w:pPr>
        <w:pStyle w:val="a3"/>
        <w:ind w:right="656"/>
        <w:jc w:val="center"/>
      </w:pPr>
      <w:r>
        <w:t>Параметри шрифтів</w:t>
      </w:r>
    </w:p>
    <w:p w:rsidR="00AD0E20" w:rsidRDefault="00AD0E20" w:rsidP="00AD0E20">
      <w:pPr>
        <w:pStyle w:val="a3"/>
        <w:rPr>
          <w:sz w:val="19"/>
        </w:rPr>
      </w:pPr>
      <w:r>
        <w:rPr>
          <w:noProof/>
          <w:lang w:bidi="ar-SA"/>
        </w:rPr>
        <w:drawing>
          <wp:anchor distT="0" distB="0" distL="0" distR="0" simplePos="0" relativeHeight="251665408" behindDoc="0" locked="0" layoutInCell="1" allowOverlap="1" wp14:anchorId="573A5E14" wp14:editId="7537FB48">
            <wp:simplePos x="0" y="0"/>
            <wp:positionH relativeFrom="page">
              <wp:posOffset>1638300</wp:posOffset>
            </wp:positionH>
            <wp:positionV relativeFrom="paragraph">
              <wp:posOffset>168313</wp:posOffset>
            </wp:positionV>
            <wp:extent cx="4210188" cy="2170938"/>
            <wp:effectExtent l="0" t="0" r="0" b="0"/>
            <wp:wrapTopAndBottom/>
            <wp:docPr id="17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1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10188" cy="21709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D0E20" w:rsidRDefault="00AD0E20" w:rsidP="00AD0E20">
      <w:pPr>
        <w:pStyle w:val="a3"/>
        <w:rPr>
          <w:sz w:val="20"/>
        </w:rPr>
      </w:pPr>
    </w:p>
    <w:p w:rsidR="00AD0E20" w:rsidRDefault="00AD0E20" w:rsidP="00AD0E20">
      <w:pPr>
        <w:pStyle w:val="a3"/>
        <w:rPr>
          <w:sz w:val="20"/>
        </w:rPr>
      </w:pPr>
    </w:p>
    <w:p w:rsidR="00AD0E20" w:rsidRDefault="00AD0E20" w:rsidP="00AD0E20">
      <w:pPr>
        <w:pStyle w:val="a3"/>
        <w:rPr>
          <w:sz w:val="21"/>
        </w:rPr>
      </w:pPr>
    </w:p>
    <w:p w:rsidR="00AD0E20" w:rsidRDefault="00AD0E20" w:rsidP="00AD0E20">
      <w:pPr>
        <w:spacing w:after="0" w:line="240" w:lineRule="auto"/>
        <w:rPr>
          <w:sz w:val="21"/>
        </w:rPr>
        <w:sectPr w:rsidR="00AD0E20">
          <w:pgSz w:w="11910" w:h="16840"/>
          <w:pgMar w:top="1040" w:right="0" w:bottom="1600" w:left="660" w:header="0" w:footer="1322" w:gutter="0"/>
          <w:cols w:space="720"/>
        </w:sectPr>
      </w:pPr>
    </w:p>
    <w:p w:rsidR="00AD0E20" w:rsidRDefault="00AD0E20" w:rsidP="00AD0E20">
      <w:pPr>
        <w:pStyle w:val="a3"/>
        <w:rPr>
          <w:sz w:val="10"/>
        </w:rPr>
      </w:pPr>
    </w:p>
    <w:p w:rsidR="00AD0E20" w:rsidRDefault="00AD0E20" w:rsidP="00AD0E20">
      <w:pPr>
        <w:pStyle w:val="a3"/>
        <w:ind w:left="620" w:right="-44"/>
        <w:rPr>
          <w:sz w:val="20"/>
        </w:rPr>
      </w:pPr>
      <w:r>
        <w:rPr>
          <w:noProof/>
          <w:sz w:val="20"/>
          <w:lang w:bidi="ar-SA"/>
        </w:rPr>
        <w:drawing>
          <wp:inline distT="0" distB="0" distL="0" distR="0" wp14:anchorId="7FAFE713" wp14:editId="1A40AFBA">
            <wp:extent cx="2164948" cy="1418844"/>
            <wp:effectExtent l="0" t="0" r="0" b="0"/>
            <wp:docPr id="19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2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4948" cy="1418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0E20" w:rsidRDefault="00AD0E20" w:rsidP="00AD0E20">
      <w:pPr>
        <w:pStyle w:val="a3"/>
        <w:rPr>
          <w:sz w:val="30"/>
        </w:rPr>
      </w:pPr>
    </w:p>
    <w:p w:rsidR="00AD0E20" w:rsidRDefault="00AD0E20" w:rsidP="00AD0E20">
      <w:pPr>
        <w:pStyle w:val="a3"/>
        <w:rPr>
          <w:sz w:val="24"/>
        </w:rPr>
      </w:pPr>
    </w:p>
    <w:p w:rsidR="00AD0E20" w:rsidRDefault="00AD0E20" w:rsidP="00AD0E20">
      <w:pPr>
        <w:pStyle w:val="a3"/>
        <w:ind w:left="1800"/>
      </w:pPr>
      <w:r>
        <w:t>Рис. 1.5</w:t>
      </w:r>
    </w:p>
    <w:p w:rsidR="00AD0E20" w:rsidRDefault="00AD0E20" w:rsidP="00AD0E20">
      <w:pPr>
        <w:pStyle w:val="a3"/>
        <w:ind w:left="366" w:right="1130" w:firstLine="348"/>
        <w:jc w:val="both"/>
      </w:pPr>
      <w:r>
        <w:br w:type="column"/>
      </w:r>
      <w:r>
        <w:t>Для полегшення розуміння і побудови конструкції шрифту стандартом передбачена допоміжна сітка. Крок допоміжних ліній сітки визначається залежно від товщини ліній шрифту d (рис. 1.5).</w:t>
      </w:r>
    </w:p>
    <w:p w:rsidR="00AD0E20" w:rsidRDefault="00AD0E20" w:rsidP="00AD0E20">
      <w:pPr>
        <w:spacing w:after="0" w:line="240" w:lineRule="auto"/>
        <w:jc w:val="both"/>
        <w:sectPr w:rsidR="00AD0E20">
          <w:type w:val="continuous"/>
          <w:pgSz w:w="11910" w:h="16840"/>
          <w:pgMar w:top="1060" w:right="0" w:bottom="280" w:left="660" w:header="708" w:footer="708" w:gutter="0"/>
          <w:cols w:num="2" w:space="720" w:equalWidth="0">
            <w:col w:w="4027" w:space="40"/>
            <w:col w:w="7183"/>
          </w:cols>
        </w:sectPr>
      </w:pPr>
    </w:p>
    <w:p w:rsidR="00AD0E20" w:rsidRDefault="00AD0E20" w:rsidP="00AD0E20">
      <w:pPr>
        <w:pStyle w:val="a3"/>
        <w:ind w:left="821"/>
      </w:pPr>
      <w:r>
        <w:lastRenderedPageBreak/>
        <w:t>Написи на креслярському аркуші виконують в такій послідовності:</w:t>
      </w:r>
    </w:p>
    <w:p w:rsidR="00AD0E20" w:rsidRDefault="00AD0E20" w:rsidP="00AD0E20">
      <w:pPr>
        <w:pStyle w:val="a5"/>
        <w:numPr>
          <w:ilvl w:val="0"/>
          <w:numId w:val="1"/>
        </w:numPr>
        <w:tabs>
          <w:tab w:val="left" w:pos="642"/>
        </w:tabs>
        <w:ind w:left="641" w:hanging="169"/>
        <w:rPr>
          <w:sz w:val="28"/>
        </w:rPr>
      </w:pPr>
      <w:r>
        <w:rPr>
          <w:sz w:val="28"/>
        </w:rPr>
        <w:t>вирішують питання про розміщення напису при вибраному розмірі</w:t>
      </w:r>
      <w:r>
        <w:rPr>
          <w:spacing w:val="-14"/>
          <w:sz w:val="28"/>
        </w:rPr>
        <w:t xml:space="preserve"> </w:t>
      </w:r>
      <w:r>
        <w:rPr>
          <w:sz w:val="28"/>
        </w:rPr>
        <w:t>шрифту;</w:t>
      </w:r>
    </w:p>
    <w:p w:rsidR="00AD0E20" w:rsidRDefault="00AD0E20" w:rsidP="00AD0E20">
      <w:pPr>
        <w:pStyle w:val="a5"/>
        <w:numPr>
          <w:ilvl w:val="0"/>
          <w:numId w:val="1"/>
        </w:numPr>
        <w:tabs>
          <w:tab w:val="left" w:pos="642"/>
        </w:tabs>
        <w:ind w:left="641" w:hanging="169"/>
        <w:rPr>
          <w:sz w:val="28"/>
        </w:rPr>
      </w:pPr>
      <w:r>
        <w:rPr>
          <w:sz w:val="28"/>
        </w:rPr>
        <w:t>наносять сітку, яка складається із</w:t>
      </w:r>
      <w:r>
        <w:rPr>
          <w:spacing w:val="-8"/>
          <w:sz w:val="28"/>
        </w:rPr>
        <w:t xml:space="preserve"> </w:t>
      </w:r>
      <w:r>
        <w:rPr>
          <w:sz w:val="28"/>
        </w:rPr>
        <w:t>параметрів;</w:t>
      </w:r>
    </w:p>
    <w:p w:rsidR="00AD0E20" w:rsidRDefault="00AD0E20" w:rsidP="00AD0E20">
      <w:pPr>
        <w:pStyle w:val="a5"/>
        <w:numPr>
          <w:ilvl w:val="0"/>
          <w:numId w:val="1"/>
        </w:numPr>
        <w:tabs>
          <w:tab w:val="left" w:pos="642"/>
        </w:tabs>
        <w:ind w:left="641" w:hanging="169"/>
        <w:rPr>
          <w:sz w:val="28"/>
        </w:rPr>
      </w:pPr>
      <w:r>
        <w:rPr>
          <w:sz w:val="28"/>
        </w:rPr>
        <w:t>заповнюють сітку, не обводячи</w:t>
      </w:r>
      <w:r>
        <w:rPr>
          <w:spacing w:val="-5"/>
          <w:sz w:val="28"/>
        </w:rPr>
        <w:t xml:space="preserve"> </w:t>
      </w:r>
      <w:r>
        <w:rPr>
          <w:sz w:val="28"/>
        </w:rPr>
        <w:t>букви;</w:t>
      </w:r>
    </w:p>
    <w:p w:rsidR="00AD0E20" w:rsidRDefault="00AD0E20" w:rsidP="00AD0E20">
      <w:pPr>
        <w:pStyle w:val="a5"/>
        <w:numPr>
          <w:ilvl w:val="0"/>
          <w:numId w:val="1"/>
        </w:numPr>
        <w:tabs>
          <w:tab w:val="left" w:pos="642"/>
        </w:tabs>
        <w:ind w:left="641" w:hanging="169"/>
        <w:rPr>
          <w:sz w:val="28"/>
        </w:rPr>
      </w:pPr>
      <w:r>
        <w:rPr>
          <w:sz w:val="28"/>
        </w:rPr>
        <w:t>перевіряють текст і обводять напис олівцем з м’яким</w:t>
      </w:r>
      <w:r>
        <w:rPr>
          <w:spacing w:val="-10"/>
          <w:sz w:val="28"/>
        </w:rPr>
        <w:t xml:space="preserve"> </w:t>
      </w:r>
      <w:r>
        <w:rPr>
          <w:sz w:val="28"/>
        </w:rPr>
        <w:t>стрижнем.</w:t>
      </w:r>
    </w:p>
    <w:p w:rsidR="00AD0E20" w:rsidRDefault="00AD0E20" w:rsidP="00AD0E20">
      <w:pPr>
        <w:pStyle w:val="a3"/>
        <w:ind w:left="473" w:right="1135"/>
        <w:jc w:val="both"/>
      </w:pPr>
      <w:r>
        <w:t>При здобуванні навичок з’являється можливість відмовитись від виконання сітки. ЇЇ замінюють горизонтальними прямими і рідкими похилими, які грають роль орієнтирів.</w:t>
      </w:r>
    </w:p>
    <w:p w:rsidR="00AD0E20" w:rsidRDefault="00AD0E20" w:rsidP="00AD0E20">
      <w:pPr>
        <w:pStyle w:val="a3"/>
        <w:ind w:left="821"/>
      </w:pPr>
      <w:r>
        <w:t>Наприклад:</w:t>
      </w:r>
    </w:p>
    <w:p w:rsidR="00AD0E20" w:rsidRDefault="00AD0E20" w:rsidP="00AD0E20">
      <w:pPr>
        <w:pStyle w:val="a3"/>
        <w:ind w:left="5058" w:right="1128" w:firstLine="348"/>
        <w:jc w:val="both"/>
      </w:pPr>
      <w:r>
        <w:rPr>
          <w:noProof/>
          <w:lang w:bidi="ar-SA"/>
        </w:rPr>
        <w:drawing>
          <wp:anchor distT="0" distB="0" distL="0" distR="0" simplePos="0" relativeHeight="251667456" behindDoc="0" locked="0" layoutInCell="1" allowOverlap="1" wp14:anchorId="3EA234BB" wp14:editId="6FCDD2AE">
            <wp:simplePos x="0" y="0"/>
            <wp:positionH relativeFrom="page">
              <wp:posOffset>587375</wp:posOffset>
            </wp:positionH>
            <wp:positionV relativeFrom="paragraph">
              <wp:posOffset>11180</wp:posOffset>
            </wp:positionV>
            <wp:extent cx="2927985" cy="2162175"/>
            <wp:effectExtent l="0" t="0" r="0" b="0"/>
            <wp:wrapNone/>
            <wp:docPr id="21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3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27985" cy="2162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Горизонтальні прямі, які визначають висоту шрифту, проводять гостро заточеним олівцем з твердим стрижнем так, щоб після виконання напису ці лінії можна було залишити.</w:t>
      </w:r>
    </w:p>
    <w:p w:rsidR="00AD0E20" w:rsidRDefault="00AD0E20" w:rsidP="00AD0E20">
      <w:pPr>
        <w:pStyle w:val="a3"/>
        <w:ind w:left="5058" w:right="1130" w:firstLine="348"/>
        <w:jc w:val="both"/>
      </w:pPr>
      <w:r>
        <w:t>Стандарт ГОСТ 2.304-81 встановлює також форму літер, математичних і розділових знаків.</w:t>
      </w:r>
    </w:p>
    <w:p w:rsidR="00AD0E20" w:rsidRDefault="00AD0E20" w:rsidP="00AD0E20">
      <w:pPr>
        <w:pStyle w:val="a3"/>
        <w:ind w:left="5058" w:right="1129"/>
        <w:jc w:val="both"/>
      </w:pPr>
      <w:r>
        <w:t>На рисунку 1.6  показано шрифт типу А   з нахилом – цифри та букви українського і російського алфавіту.</w:t>
      </w:r>
    </w:p>
    <w:p w:rsidR="00AD0E20" w:rsidRDefault="00AD0E20" w:rsidP="00AD0E20">
      <w:pPr>
        <w:pStyle w:val="a3"/>
        <w:rPr>
          <w:sz w:val="20"/>
        </w:rPr>
      </w:pPr>
    </w:p>
    <w:p w:rsidR="00AD0E20" w:rsidRDefault="00AD0E20" w:rsidP="00AD0E20">
      <w:pPr>
        <w:pStyle w:val="a3"/>
        <w:rPr>
          <w:sz w:val="20"/>
        </w:rPr>
      </w:pPr>
    </w:p>
    <w:p w:rsidR="00AD0E20" w:rsidRDefault="00AD0E20" w:rsidP="00AD0E20">
      <w:pPr>
        <w:pStyle w:val="a3"/>
        <w:rPr>
          <w:sz w:val="14"/>
        </w:rPr>
      </w:pPr>
      <w:r>
        <w:rPr>
          <w:noProof/>
          <w:lang w:bidi="ar-SA"/>
        </w:rPr>
        <w:drawing>
          <wp:anchor distT="0" distB="0" distL="0" distR="0" simplePos="0" relativeHeight="251666432" behindDoc="0" locked="0" layoutInCell="1" allowOverlap="1" wp14:anchorId="46185ADE" wp14:editId="2F62C1A7">
            <wp:simplePos x="0" y="0"/>
            <wp:positionH relativeFrom="page">
              <wp:posOffset>1985010</wp:posOffset>
            </wp:positionH>
            <wp:positionV relativeFrom="paragraph">
              <wp:posOffset>130139</wp:posOffset>
            </wp:positionV>
            <wp:extent cx="3245309" cy="662939"/>
            <wp:effectExtent l="0" t="0" r="0" b="0"/>
            <wp:wrapTopAndBottom/>
            <wp:docPr id="23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4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45309" cy="6629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D0E20" w:rsidRDefault="00AD0E20" w:rsidP="00AD0E20">
      <w:pPr>
        <w:pStyle w:val="a3"/>
        <w:rPr>
          <w:sz w:val="7"/>
        </w:rPr>
      </w:pPr>
    </w:p>
    <w:p w:rsidR="00AD0E20" w:rsidRDefault="00AD0E20" w:rsidP="00AD0E20">
      <w:pPr>
        <w:pStyle w:val="a3"/>
        <w:ind w:left="1274"/>
        <w:rPr>
          <w:sz w:val="20"/>
        </w:rPr>
      </w:pPr>
      <w:r>
        <w:rPr>
          <w:noProof/>
          <w:sz w:val="20"/>
          <w:lang w:bidi="ar-SA"/>
        </w:rPr>
        <w:drawing>
          <wp:inline distT="0" distB="0" distL="0" distR="0" wp14:anchorId="7AABF6AF" wp14:editId="3223A1AB">
            <wp:extent cx="4829578" cy="2937794"/>
            <wp:effectExtent l="0" t="0" r="0" b="0"/>
            <wp:docPr id="25" name="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5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35604" cy="2941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0E20" w:rsidRDefault="00AD0E20" w:rsidP="00AD0E20">
      <w:pPr>
        <w:pStyle w:val="a3"/>
        <w:rPr>
          <w:sz w:val="26"/>
        </w:rPr>
      </w:pPr>
    </w:p>
    <w:p w:rsidR="004C2EAF" w:rsidRDefault="00AD0E20" w:rsidP="00092B9C">
      <w:pPr>
        <w:pStyle w:val="a3"/>
        <w:ind w:right="656"/>
        <w:jc w:val="center"/>
      </w:pPr>
      <w:r>
        <w:t>Рис. 1.6</w:t>
      </w:r>
    </w:p>
    <w:sectPr w:rsidR="004C2EA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1C150C"/>
    <w:multiLevelType w:val="hybridMultilevel"/>
    <w:tmpl w:val="548E2334"/>
    <w:lvl w:ilvl="0" w:tplc="0422000F">
      <w:start w:val="1"/>
      <w:numFmt w:val="decimal"/>
      <w:lvlText w:val="%1."/>
      <w:lvlJc w:val="left"/>
      <w:pPr>
        <w:ind w:left="1428" w:hanging="360"/>
      </w:p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544A7172"/>
    <w:multiLevelType w:val="hybridMultilevel"/>
    <w:tmpl w:val="F37A3160"/>
    <w:lvl w:ilvl="0" w:tplc="923C7C5C">
      <w:start w:val="1"/>
      <w:numFmt w:val="decimal"/>
      <w:lvlText w:val="%1."/>
      <w:lvlJc w:val="left"/>
      <w:pPr>
        <w:ind w:left="1101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uk-UA" w:bidi="uk-UA"/>
      </w:rPr>
    </w:lvl>
    <w:lvl w:ilvl="1" w:tplc="53F675FA">
      <w:numFmt w:val="bullet"/>
      <w:lvlText w:val="•"/>
      <w:lvlJc w:val="left"/>
      <w:pPr>
        <w:ind w:left="2114" w:hanging="281"/>
      </w:pPr>
      <w:rPr>
        <w:rFonts w:hint="default"/>
        <w:lang w:val="uk-UA" w:eastAsia="uk-UA" w:bidi="uk-UA"/>
      </w:rPr>
    </w:lvl>
    <w:lvl w:ilvl="2" w:tplc="81F87230">
      <w:numFmt w:val="bullet"/>
      <w:lvlText w:val="•"/>
      <w:lvlJc w:val="left"/>
      <w:pPr>
        <w:ind w:left="3129" w:hanging="281"/>
      </w:pPr>
      <w:rPr>
        <w:rFonts w:hint="default"/>
        <w:lang w:val="uk-UA" w:eastAsia="uk-UA" w:bidi="uk-UA"/>
      </w:rPr>
    </w:lvl>
    <w:lvl w:ilvl="3" w:tplc="2AC41504">
      <w:numFmt w:val="bullet"/>
      <w:lvlText w:val="•"/>
      <w:lvlJc w:val="left"/>
      <w:pPr>
        <w:ind w:left="4144" w:hanging="281"/>
      </w:pPr>
      <w:rPr>
        <w:rFonts w:hint="default"/>
        <w:lang w:val="uk-UA" w:eastAsia="uk-UA" w:bidi="uk-UA"/>
      </w:rPr>
    </w:lvl>
    <w:lvl w:ilvl="4" w:tplc="8DDEE8CA">
      <w:numFmt w:val="bullet"/>
      <w:lvlText w:val="•"/>
      <w:lvlJc w:val="left"/>
      <w:pPr>
        <w:ind w:left="5159" w:hanging="281"/>
      </w:pPr>
      <w:rPr>
        <w:rFonts w:hint="default"/>
        <w:lang w:val="uk-UA" w:eastAsia="uk-UA" w:bidi="uk-UA"/>
      </w:rPr>
    </w:lvl>
    <w:lvl w:ilvl="5" w:tplc="0F126F38">
      <w:numFmt w:val="bullet"/>
      <w:lvlText w:val="•"/>
      <w:lvlJc w:val="left"/>
      <w:pPr>
        <w:ind w:left="6174" w:hanging="281"/>
      </w:pPr>
      <w:rPr>
        <w:rFonts w:hint="default"/>
        <w:lang w:val="uk-UA" w:eastAsia="uk-UA" w:bidi="uk-UA"/>
      </w:rPr>
    </w:lvl>
    <w:lvl w:ilvl="6" w:tplc="5A3AC502">
      <w:numFmt w:val="bullet"/>
      <w:lvlText w:val="•"/>
      <w:lvlJc w:val="left"/>
      <w:pPr>
        <w:ind w:left="7189" w:hanging="281"/>
      </w:pPr>
      <w:rPr>
        <w:rFonts w:hint="default"/>
        <w:lang w:val="uk-UA" w:eastAsia="uk-UA" w:bidi="uk-UA"/>
      </w:rPr>
    </w:lvl>
    <w:lvl w:ilvl="7" w:tplc="732C0120">
      <w:numFmt w:val="bullet"/>
      <w:lvlText w:val="•"/>
      <w:lvlJc w:val="left"/>
      <w:pPr>
        <w:ind w:left="8204" w:hanging="281"/>
      </w:pPr>
      <w:rPr>
        <w:rFonts w:hint="default"/>
        <w:lang w:val="uk-UA" w:eastAsia="uk-UA" w:bidi="uk-UA"/>
      </w:rPr>
    </w:lvl>
    <w:lvl w:ilvl="8" w:tplc="72B862CE">
      <w:numFmt w:val="bullet"/>
      <w:lvlText w:val="•"/>
      <w:lvlJc w:val="left"/>
      <w:pPr>
        <w:ind w:left="9219" w:hanging="281"/>
      </w:pPr>
      <w:rPr>
        <w:rFonts w:hint="default"/>
        <w:lang w:val="uk-UA" w:eastAsia="uk-UA" w:bidi="uk-UA"/>
      </w:rPr>
    </w:lvl>
  </w:abstractNum>
  <w:abstractNum w:abstractNumId="2" w15:restartNumberingAfterBreak="0">
    <w:nsid w:val="605976BA"/>
    <w:multiLevelType w:val="hybridMultilevel"/>
    <w:tmpl w:val="04CED32E"/>
    <w:lvl w:ilvl="0" w:tplc="140A03AE">
      <w:numFmt w:val="bullet"/>
      <w:lvlText w:val="•"/>
      <w:lvlJc w:val="left"/>
      <w:pPr>
        <w:ind w:left="473" w:hanging="16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uk-UA" w:bidi="uk-UA"/>
      </w:rPr>
    </w:lvl>
    <w:lvl w:ilvl="1" w:tplc="86EA629C">
      <w:numFmt w:val="bullet"/>
      <w:lvlText w:val="•"/>
      <w:lvlJc w:val="left"/>
      <w:pPr>
        <w:ind w:left="1556" w:hanging="168"/>
      </w:pPr>
      <w:rPr>
        <w:rFonts w:hint="default"/>
        <w:lang w:val="uk-UA" w:eastAsia="uk-UA" w:bidi="uk-UA"/>
      </w:rPr>
    </w:lvl>
    <w:lvl w:ilvl="2" w:tplc="7E004BE4">
      <w:numFmt w:val="bullet"/>
      <w:lvlText w:val="•"/>
      <w:lvlJc w:val="left"/>
      <w:pPr>
        <w:ind w:left="2633" w:hanging="168"/>
      </w:pPr>
      <w:rPr>
        <w:rFonts w:hint="default"/>
        <w:lang w:val="uk-UA" w:eastAsia="uk-UA" w:bidi="uk-UA"/>
      </w:rPr>
    </w:lvl>
    <w:lvl w:ilvl="3" w:tplc="D7DEF6BC">
      <w:numFmt w:val="bullet"/>
      <w:lvlText w:val="•"/>
      <w:lvlJc w:val="left"/>
      <w:pPr>
        <w:ind w:left="3710" w:hanging="168"/>
      </w:pPr>
      <w:rPr>
        <w:rFonts w:hint="default"/>
        <w:lang w:val="uk-UA" w:eastAsia="uk-UA" w:bidi="uk-UA"/>
      </w:rPr>
    </w:lvl>
    <w:lvl w:ilvl="4" w:tplc="2E12E2EC">
      <w:numFmt w:val="bullet"/>
      <w:lvlText w:val="•"/>
      <w:lvlJc w:val="left"/>
      <w:pPr>
        <w:ind w:left="4787" w:hanging="168"/>
      </w:pPr>
      <w:rPr>
        <w:rFonts w:hint="default"/>
        <w:lang w:val="uk-UA" w:eastAsia="uk-UA" w:bidi="uk-UA"/>
      </w:rPr>
    </w:lvl>
    <w:lvl w:ilvl="5" w:tplc="11F079E4">
      <w:numFmt w:val="bullet"/>
      <w:lvlText w:val="•"/>
      <w:lvlJc w:val="left"/>
      <w:pPr>
        <w:ind w:left="5864" w:hanging="168"/>
      </w:pPr>
      <w:rPr>
        <w:rFonts w:hint="default"/>
        <w:lang w:val="uk-UA" w:eastAsia="uk-UA" w:bidi="uk-UA"/>
      </w:rPr>
    </w:lvl>
    <w:lvl w:ilvl="6" w:tplc="83E0A5AE">
      <w:numFmt w:val="bullet"/>
      <w:lvlText w:val="•"/>
      <w:lvlJc w:val="left"/>
      <w:pPr>
        <w:ind w:left="6941" w:hanging="168"/>
      </w:pPr>
      <w:rPr>
        <w:rFonts w:hint="default"/>
        <w:lang w:val="uk-UA" w:eastAsia="uk-UA" w:bidi="uk-UA"/>
      </w:rPr>
    </w:lvl>
    <w:lvl w:ilvl="7" w:tplc="8B720926">
      <w:numFmt w:val="bullet"/>
      <w:lvlText w:val="•"/>
      <w:lvlJc w:val="left"/>
      <w:pPr>
        <w:ind w:left="8018" w:hanging="168"/>
      </w:pPr>
      <w:rPr>
        <w:rFonts w:hint="default"/>
        <w:lang w:val="uk-UA" w:eastAsia="uk-UA" w:bidi="uk-UA"/>
      </w:rPr>
    </w:lvl>
    <w:lvl w:ilvl="8" w:tplc="35EC034A">
      <w:numFmt w:val="bullet"/>
      <w:lvlText w:val="•"/>
      <w:lvlJc w:val="left"/>
      <w:pPr>
        <w:ind w:left="9095" w:hanging="168"/>
      </w:pPr>
      <w:rPr>
        <w:rFonts w:hint="default"/>
        <w:lang w:val="uk-UA" w:eastAsia="uk-UA" w:bidi="uk-UA"/>
      </w:rPr>
    </w:lvl>
  </w:abstractNum>
  <w:abstractNum w:abstractNumId="3" w15:restartNumberingAfterBreak="0">
    <w:nsid w:val="6E114B02"/>
    <w:multiLevelType w:val="multilevel"/>
    <w:tmpl w:val="4F7CAD1A"/>
    <w:lvl w:ilvl="0">
      <w:start w:val="1"/>
      <w:numFmt w:val="decimal"/>
      <w:lvlText w:val="%1."/>
      <w:lvlJc w:val="left"/>
      <w:pPr>
        <w:ind w:left="4513" w:hanging="281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uk-UA" w:eastAsia="uk-UA" w:bidi="uk-UA"/>
      </w:rPr>
    </w:lvl>
    <w:lvl w:ilvl="1">
      <w:start w:val="1"/>
      <w:numFmt w:val="decimal"/>
      <w:lvlText w:val="%1.%2."/>
      <w:lvlJc w:val="left"/>
      <w:pPr>
        <w:ind w:left="4957" w:hanging="49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uk-UA" w:bidi="uk-UA"/>
      </w:rPr>
    </w:lvl>
    <w:lvl w:ilvl="2">
      <w:numFmt w:val="bullet"/>
      <w:lvlText w:val="•"/>
      <w:lvlJc w:val="left"/>
      <w:pPr>
        <w:ind w:left="5658" w:hanging="493"/>
      </w:pPr>
      <w:rPr>
        <w:rFonts w:hint="default"/>
        <w:lang w:val="uk-UA" w:eastAsia="uk-UA" w:bidi="uk-UA"/>
      </w:rPr>
    </w:lvl>
    <w:lvl w:ilvl="3">
      <w:numFmt w:val="bullet"/>
      <w:lvlText w:val="•"/>
      <w:lvlJc w:val="left"/>
      <w:pPr>
        <w:ind w:left="6357" w:hanging="493"/>
      </w:pPr>
      <w:rPr>
        <w:rFonts w:hint="default"/>
        <w:lang w:val="uk-UA" w:eastAsia="uk-UA" w:bidi="uk-UA"/>
      </w:rPr>
    </w:lvl>
    <w:lvl w:ilvl="4">
      <w:numFmt w:val="bullet"/>
      <w:lvlText w:val="•"/>
      <w:lvlJc w:val="left"/>
      <w:pPr>
        <w:ind w:left="7056" w:hanging="493"/>
      </w:pPr>
      <w:rPr>
        <w:rFonts w:hint="default"/>
        <w:lang w:val="uk-UA" w:eastAsia="uk-UA" w:bidi="uk-UA"/>
      </w:rPr>
    </w:lvl>
    <w:lvl w:ilvl="5">
      <w:numFmt w:val="bullet"/>
      <w:lvlText w:val="•"/>
      <w:lvlJc w:val="left"/>
      <w:pPr>
        <w:ind w:left="7755" w:hanging="493"/>
      </w:pPr>
      <w:rPr>
        <w:rFonts w:hint="default"/>
        <w:lang w:val="uk-UA" w:eastAsia="uk-UA" w:bidi="uk-UA"/>
      </w:rPr>
    </w:lvl>
    <w:lvl w:ilvl="6">
      <w:numFmt w:val="bullet"/>
      <w:lvlText w:val="•"/>
      <w:lvlJc w:val="left"/>
      <w:pPr>
        <w:ind w:left="8453" w:hanging="493"/>
      </w:pPr>
      <w:rPr>
        <w:rFonts w:hint="default"/>
        <w:lang w:val="uk-UA" w:eastAsia="uk-UA" w:bidi="uk-UA"/>
      </w:rPr>
    </w:lvl>
    <w:lvl w:ilvl="7">
      <w:numFmt w:val="bullet"/>
      <w:lvlText w:val="•"/>
      <w:lvlJc w:val="left"/>
      <w:pPr>
        <w:ind w:left="9152" w:hanging="493"/>
      </w:pPr>
      <w:rPr>
        <w:rFonts w:hint="default"/>
        <w:lang w:val="uk-UA" w:eastAsia="uk-UA" w:bidi="uk-UA"/>
      </w:rPr>
    </w:lvl>
    <w:lvl w:ilvl="8">
      <w:numFmt w:val="bullet"/>
      <w:lvlText w:val="•"/>
      <w:lvlJc w:val="left"/>
      <w:pPr>
        <w:ind w:left="9851" w:hanging="493"/>
      </w:pPr>
      <w:rPr>
        <w:rFonts w:hint="default"/>
        <w:lang w:val="uk-UA" w:eastAsia="uk-UA" w:bidi="uk-UA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ADF"/>
    <w:rsid w:val="00092B9C"/>
    <w:rsid w:val="004C2EAF"/>
    <w:rsid w:val="005A1ADF"/>
    <w:rsid w:val="00AD0E20"/>
    <w:rsid w:val="00B62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5DAA4A-BA95-4840-A24F-C59615E3E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1"/>
    <w:qFormat/>
    <w:rsid w:val="00AD0E20"/>
    <w:pPr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AD0E20"/>
    <w:rPr>
      <w:rFonts w:ascii="Times New Roman" w:eastAsia="Times New Roman" w:hAnsi="Times New Roman" w:cs="Times New Roman"/>
      <w:b/>
      <w:bCs/>
      <w:sz w:val="28"/>
      <w:szCs w:val="28"/>
      <w:lang w:eastAsia="uk-UA" w:bidi="uk-UA"/>
    </w:rPr>
  </w:style>
  <w:style w:type="table" w:customStyle="1" w:styleId="TableNormal">
    <w:name w:val="Table Normal"/>
    <w:uiPriority w:val="2"/>
    <w:semiHidden/>
    <w:unhideWhenUsed/>
    <w:qFormat/>
    <w:rsid w:val="00AD0E2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D0E2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uk-UA" w:bidi="uk-UA"/>
    </w:rPr>
  </w:style>
  <w:style w:type="character" w:customStyle="1" w:styleId="a4">
    <w:name w:val="Основний текст Знак"/>
    <w:basedOn w:val="a0"/>
    <w:link w:val="a3"/>
    <w:uiPriority w:val="1"/>
    <w:rsid w:val="00AD0E20"/>
    <w:rPr>
      <w:rFonts w:ascii="Times New Roman" w:eastAsia="Times New Roman" w:hAnsi="Times New Roman" w:cs="Times New Roman"/>
      <w:sz w:val="28"/>
      <w:szCs w:val="28"/>
      <w:lang w:eastAsia="uk-UA" w:bidi="uk-UA"/>
    </w:rPr>
  </w:style>
  <w:style w:type="paragraph" w:styleId="a5">
    <w:name w:val="List Paragraph"/>
    <w:basedOn w:val="a"/>
    <w:uiPriority w:val="1"/>
    <w:qFormat/>
    <w:rsid w:val="00AD0E20"/>
    <w:pPr>
      <w:widowControl w:val="0"/>
      <w:autoSpaceDE w:val="0"/>
      <w:autoSpaceDN w:val="0"/>
      <w:spacing w:after="0" w:line="240" w:lineRule="auto"/>
      <w:ind w:left="753" w:hanging="281"/>
    </w:pPr>
    <w:rPr>
      <w:rFonts w:ascii="Times New Roman" w:eastAsia="Times New Roman" w:hAnsi="Times New Roman" w:cs="Times New Roman"/>
      <w:lang w:eastAsia="uk-UA" w:bidi="uk-UA"/>
    </w:rPr>
  </w:style>
  <w:style w:type="paragraph" w:customStyle="1" w:styleId="TableParagraph">
    <w:name w:val="Table Paragraph"/>
    <w:basedOn w:val="a"/>
    <w:uiPriority w:val="1"/>
    <w:qFormat/>
    <w:rsid w:val="00AD0E2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uk-UA" w:bidi="uk-UA"/>
    </w:rPr>
  </w:style>
  <w:style w:type="paragraph" w:styleId="a6">
    <w:name w:val="Normal (Web)"/>
    <w:basedOn w:val="a"/>
    <w:unhideWhenUsed/>
    <w:rsid w:val="00AD0E20"/>
    <w:pPr>
      <w:spacing w:before="100" w:beforeAutospacing="1" w:after="119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AD0E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AD0E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4568</Words>
  <Characters>2604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2020-06-09T08:09:00Z</dcterms:created>
  <dcterms:modified xsi:type="dcterms:W3CDTF">2020-06-09T09:17:00Z</dcterms:modified>
</cp:coreProperties>
</file>