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12E" w:rsidRPr="006973D7" w:rsidRDefault="001A412E" w:rsidP="001A412E">
      <w:pPr>
        <w:jc w:val="center"/>
        <w:rPr>
          <w:b/>
          <w:sz w:val="28"/>
          <w:szCs w:val="28"/>
        </w:rPr>
      </w:pPr>
      <w:r w:rsidRPr="006973D7">
        <w:rPr>
          <w:b/>
          <w:sz w:val="28"/>
          <w:szCs w:val="28"/>
        </w:rPr>
        <w:t>Перелік питань, які винесені на залік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матеріали для виробництва металів і сплавів.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матеріали для виробництва чавуну.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суть доменного процесу та продукти його виробництва.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Виробництво сталі в кисневих конвертерах.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Виробництво сталі в мартенівських печах.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Виробництво сталі в електропечах.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Дати характеристику процесу розливання сталі.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Особливості виробництва алюмінію та магнію.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proofErr w:type="spellStart"/>
      <w:r w:rsidRPr="006973D7">
        <w:t>Особоивості</w:t>
      </w:r>
      <w:proofErr w:type="spellEnd"/>
      <w:r w:rsidRPr="006973D7">
        <w:t xml:space="preserve"> виробництва титану і міді.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Особливості виробництва нікелю.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 xml:space="preserve">Загальна характеристика </w:t>
      </w:r>
      <w:proofErr w:type="spellStart"/>
      <w:r w:rsidRPr="006973D7">
        <w:t>ливатного</w:t>
      </w:r>
      <w:proofErr w:type="spellEnd"/>
      <w:r w:rsidRPr="006973D7">
        <w:t xml:space="preserve"> виробництва.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 xml:space="preserve">Охарактеризувати </w:t>
      </w:r>
      <w:proofErr w:type="spellStart"/>
      <w:r w:rsidRPr="006973D7">
        <w:t>рідкотекучість</w:t>
      </w:r>
      <w:proofErr w:type="spellEnd"/>
      <w:r w:rsidRPr="006973D7">
        <w:t xml:space="preserve"> та усадки ливарних сплавів.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Виготовлення виливок в піщаних разових формах.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Виготовлення виливок у кокілях.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В чому суть виготовлення виливок виливанням під тиском і які можливості цього способу.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 xml:space="preserve">В чому суть виготовлення виливок за </w:t>
      </w:r>
      <w:proofErr w:type="spellStart"/>
      <w:r w:rsidRPr="006973D7">
        <w:t>витоплюваними</w:t>
      </w:r>
      <w:proofErr w:type="spellEnd"/>
      <w:r w:rsidRPr="006973D7">
        <w:t xml:space="preserve"> моделями і які можливості цього способу.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В чому суть виготовлення виливок у оболонкові форми і які можливості цього способу.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В чому суть виготовлення виливок відцентровим виливанням і які можливості цього способу.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В чому суть виготовлення виливок електрошлаковим виливанням і які можливості цього способу.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Фізична суть і класифікація способів зварювання.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Основні способи дугового зварювання.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Дати характеристику електродуговому зварюванню.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автоматичне зварювання під флюсом.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дугове зварювання в захисному газі.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Дати характеристику електрошлаковому зварюванню.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 xml:space="preserve">Дати характеристику </w:t>
      </w:r>
      <w:proofErr w:type="spellStart"/>
      <w:r w:rsidRPr="006973D7">
        <w:t>електроннопроменевому</w:t>
      </w:r>
      <w:proofErr w:type="spellEnd"/>
      <w:r w:rsidRPr="006973D7">
        <w:t xml:space="preserve"> зварюванню.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зварювання плазмою.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суть газового зварювання.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суть контактного зварювання.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холодне зварювання.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суть зварювання тертям і вибухом.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дифузійне зварювання.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суть зварювання ультразвуком.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Види та контроль якості зварних і паяних з</w:t>
      </w:r>
      <w:r w:rsidRPr="006973D7">
        <w:rPr>
          <w:lang w:val="ru-RU"/>
        </w:rPr>
        <w:t>’</w:t>
      </w:r>
      <w:proofErr w:type="spellStart"/>
      <w:r w:rsidRPr="006973D7">
        <w:rPr>
          <w:lang w:val="ru-RU"/>
        </w:rPr>
        <w:t>єднань</w:t>
      </w:r>
      <w:proofErr w:type="spellEnd"/>
      <w:r w:rsidRPr="006973D7">
        <w:rPr>
          <w:lang w:val="ru-RU"/>
        </w:rPr>
        <w:t>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спаювання металів.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Суть і особливості обробки металів тиском.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Основні види обробки металів тиском.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Дати характеристику прокатному виробництву.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волочіння та пресування металів.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суть процесу кування.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Суть процесу об</w:t>
      </w:r>
      <w:r w:rsidRPr="006973D7">
        <w:rPr>
          <w:lang w:val="en-US"/>
        </w:rPr>
        <w:t>’</w:t>
      </w:r>
      <w:r w:rsidRPr="006973D7">
        <w:t>ємного штампування.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Суть процесу холодного листового штампування.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Основні схеми обробки металів різанням.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Назвіть елементи режиму різання і дайте їх визначення.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Класифікація металорізальних верстатів.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Дати характеристику токарній обробці.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обробку заготовок на свердлильних верстатах.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обробку заготовок на фрезерних верстатах.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lastRenderedPageBreak/>
        <w:t>Охарактеризувати обробку заготовок на стругальних верстатах.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обробку заготовок на протяжних верстатах.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суть процесу нарізання зубчастого вінця.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обробку заготовок на шліфувальних верстатах.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електроерозійні методи обробки.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електрохімічні методи обробки.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анодно-механічну обробку металів.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хімічні методи обробки.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ультразвукову обробку.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променеві методи обробки.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обробку плазмою.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Дати характеристику порошковим сталям і сплавам.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Дати характеристику порошковим сталям і сплавам.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Дати характеристику аморфним і мікрокристалічним сплавам.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дефекти кристалічної будови.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Атомно-кристалічна структура металів.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суть гомогенної та гетерогенної кристалізації. Будова металічного зливка.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основні фази в сплавах.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суть пружної та пластичної деформації.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пластичну деформацію полікристалів і текстуру деформації.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 xml:space="preserve">Описати процеси повернення і </w:t>
      </w:r>
      <w:proofErr w:type="spellStart"/>
      <w:r w:rsidRPr="006973D7">
        <w:t>полігонізація</w:t>
      </w:r>
      <w:proofErr w:type="spellEnd"/>
      <w:r w:rsidRPr="006973D7">
        <w:t>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первинну та вторинну рекристалізацію; гарячу та холодну деформації.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основні способи визначення твердості металів.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теоретичну та реальну міцність металів.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конструкційну міцність та руйнування металів.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Дати характеристику компонентам і фазам в системі</w:t>
      </w:r>
      <w:r w:rsidRPr="006973D7">
        <w:rPr>
          <w:lang w:val="ru-RU"/>
        </w:rPr>
        <w:t xml:space="preserve"> </w:t>
      </w:r>
      <w:r w:rsidRPr="006973D7">
        <w:rPr>
          <w:lang w:val="en-US"/>
        </w:rPr>
        <w:t>Fe</w:t>
      </w:r>
      <w:r w:rsidRPr="006973D7">
        <w:rPr>
          <w:lang w:val="ru-RU"/>
        </w:rPr>
        <w:t xml:space="preserve"> – </w:t>
      </w:r>
      <w:r w:rsidRPr="006973D7">
        <w:rPr>
          <w:lang w:val="en-US"/>
        </w:rPr>
        <w:t>C</w:t>
      </w:r>
      <w:r w:rsidRPr="006973D7">
        <w:rPr>
          <w:lang w:val="ru-RU"/>
        </w:rPr>
        <w:t>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proofErr w:type="spellStart"/>
      <w:r w:rsidRPr="006973D7">
        <w:t>Нонваріантні</w:t>
      </w:r>
      <w:proofErr w:type="spellEnd"/>
      <w:r w:rsidRPr="006973D7">
        <w:t xml:space="preserve"> перетворення залізовуглецевих сплавів.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Характеристика вуглецевих сталей.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Перетворення перліту в аустеніт при нагріванні сталі.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Ріст зерна аустеніту при нагріванні.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Перлітне перетворення.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Проміжне (</w:t>
      </w:r>
      <w:proofErr w:type="spellStart"/>
      <w:r w:rsidRPr="006973D7">
        <w:t>бейнітне</w:t>
      </w:r>
      <w:proofErr w:type="spellEnd"/>
      <w:r w:rsidRPr="006973D7">
        <w:t>) перетворення.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Мартенситне перетворення.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конструкційні та інструментальні леговані сталі.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сталі з особливими фізичними властивостями.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Дати характеристику сплавам на основі титану і алюмінію.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Дати характеристику магнієвим і мідним сплавам.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Дати характеристику підшипниковим сплавам, припоям та легкоплавким сплавам.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термопластичні та термореактивні пластмаси.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синтетичні еластомери і гуми.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Охарактеризувати клеї та герметики.</w:t>
      </w:r>
    </w:p>
    <w:p w:rsidR="001A412E" w:rsidRPr="006973D7" w:rsidRDefault="001A412E" w:rsidP="001A412E">
      <w:pPr>
        <w:numPr>
          <w:ilvl w:val="0"/>
          <w:numId w:val="1"/>
        </w:numPr>
        <w:jc w:val="both"/>
      </w:pPr>
      <w:r w:rsidRPr="006973D7">
        <w:t>Описати силікатні матеріали та деревину.</w:t>
      </w:r>
    </w:p>
    <w:p w:rsidR="001A412E" w:rsidRPr="006973D7" w:rsidRDefault="001A412E" w:rsidP="001A412E">
      <w:pPr>
        <w:rPr>
          <w:sz w:val="28"/>
          <w:szCs w:val="28"/>
        </w:rPr>
      </w:pPr>
    </w:p>
    <w:p w:rsidR="005F7E02" w:rsidRDefault="005F7E02">
      <w:bookmarkStart w:id="0" w:name="_GoBack"/>
      <w:bookmarkEnd w:id="0"/>
    </w:p>
    <w:sectPr w:rsidR="005F7E0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26C90"/>
    <w:multiLevelType w:val="hybridMultilevel"/>
    <w:tmpl w:val="3816F0F0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02"/>
    <w:rsid w:val="001A412E"/>
    <w:rsid w:val="005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3770</Characters>
  <Application>Microsoft Office Word</Application>
  <DocSecurity>0</DocSecurity>
  <Lines>31</Lines>
  <Paragraphs>8</Paragraphs>
  <ScaleCrop>false</ScaleCrop>
  <Company/>
  <LinksUpToDate>false</LinksUpToDate>
  <CharactersWithSpaces>4423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2020-05-29T13:57:00Z</dcterms:created>
  <dcterms:modified xsi:type="dcterms:W3CDTF">2020-05-29T13:58:00Z</dcterms:modified>
</cp:coreProperties>
</file>