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78" w:rsidRDefault="00813778" w:rsidP="008137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14</w:t>
      </w:r>
    </w:p>
    <w:p w:rsidR="00813778" w:rsidRPr="001C5768" w:rsidRDefault="00813778" w:rsidP="008137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Гартування та відпуск</w:t>
      </w:r>
    </w:p>
    <w:p w:rsidR="00813778" w:rsidRPr="00C6748E" w:rsidRDefault="00813778" w:rsidP="00813778">
      <w:pPr>
        <w:ind w:firstLine="540"/>
        <w:jc w:val="both"/>
        <w:rPr>
          <w:sz w:val="28"/>
          <w:szCs w:val="28"/>
        </w:rPr>
      </w:pPr>
      <w:r w:rsidRPr="001C5768">
        <w:rPr>
          <w:b/>
          <w:sz w:val="32"/>
          <w:szCs w:val="32"/>
        </w:rPr>
        <w:t>Мета роботи</w:t>
      </w:r>
      <w:r w:rsidRPr="00FF05B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вивчення методики призначення режимів загартування і відпуску; набуття практичних навичок проведення різних операцій термічної обробки; дослідження впливу вмісту вуглецю і температури відпуску на твердість загартованої сталі.</w:t>
      </w:r>
    </w:p>
    <w:p w:rsidR="00813778" w:rsidRPr="000B6545" w:rsidRDefault="00813778" w:rsidP="00813778">
      <w:pPr>
        <w:jc w:val="center"/>
        <w:rPr>
          <w:b/>
          <w:sz w:val="32"/>
          <w:szCs w:val="32"/>
        </w:rPr>
      </w:pPr>
      <w:r w:rsidRPr="000B6545">
        <w:rPr>
          <w:b/>
          <w:sz w:val="32"/>
          <w:szCs w:val="32"/>
        </w:rPr>
        <w:t>Теоретичні відомості</w:t>
      </w:r>
    </w:p>
    <w:p w:rsidR="00813778" w:rsidRPr="00A66618" w:rsidRDefault="00813778" w:rsidP="00813778">
      <w:pPr>
        <w:pStyle w:val="caption2"/>
        <w:ind w:right="113"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1. </w:t>
      </w:r>
      <w:r w:rsidRPr="00A66618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Гартування</w:t>
      </w:r>
      <w:r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697386">
        <w:rPr>
          <w:sz w:val="28"/>
          <w:szCs w:val="28"/>
          <w:lang w:val="uk-UA" w:eastAsia="uk-UA"/>
        </w:rPr>
        <w:t>Конструкційні сталі піддають гартуванню і відпуску для підвищення міцності і твердості, отримання високої пластичності, в’язкості і високої зносостійкості, а інструментальні – для підвищення твердості і зносостійкості.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697386">
        <w:rPr>
          <w:sz w:val="28"/>
          <w:szCs w:val="28"/>
          <w:lang w:val="uk-UA"/>
        </w:rPr>
        <w:t xml:space="preserve">Верхня межа температур нагріву для </w:t>
      </w:r>
      <w:r w:rsidRPr="00697386">
        <w:rPr>
          <w:sz w:val="28"/>
          <w:szCs w:val="28"/>
        </w:rPr>
        <w:t>за</w:t>
      </w:r>
      <w:r w:rsidRPr="00697386">
        <w:rPr>
          <w:sz w:val="28"/>
          <w:szCs w:val="28"/>
          <w:lang w:val="uk-UA"/>
        </w:rPr>
        <w:t>е</w:t>
      </w:r>
      <w:proofErr w:type="spellStart"/>
      <w:r w:rsidRPr="00697386">
        <w:rPr>
          <w:sz w:val="28"/>
          <w:szCs w:val="28"/>
        </w:rPr>
        <w:t>втекто</w:t>
      </w:r>
      <w:proofErr w:type="spellEnd"/>
      <w:r w:rsidRPr="00697386">
        <w:rPr>
          <w:sz w:val="28"/>
          <w:szCs w:val="28"/>
          <w:lang w:val="uk-UA"/>
        </w:rPr>
        <w:t>ї</w:t>
      </w:r>
      <w:proofErr w:type="spellStart"/>
      <w:r w:rsidRPr="00697386">
        <w:rPr>
          <w:sz w:val="28"/>
          <w:szCs w:val="28"/>
        </w:rPr>
        <w:t>дн</w:t>
      </w:r>
      <w:r w:rsidRPr="00697386">
        <w:rPr>
          <w:sz w:val="28"/>
          <w:szCs w:val="28"/>
          <w:lang w:val="uk-UA"/>
        </w:rPr>
        <w:t>их</w:t>
      </w:r>
      <w:proofErr w:type="spellEnd"/>
      <w:r w:rsidRPr="00697386">
        <w:rPr>
          <w:sz w:val="28"/>
          <w:szCs w:val="28"/>
          <w:lang w:val="uk-UA"/>
        </w:rPr>
        <w:t xml:space="preserve"> </w:t>
      </w:r>
      <w:r w:rsidRPr="00697386">
        <w:rPr>
          <w:sz w:val="28"/>
          <w:szCs w:val="28"/>
        </w:rPr>
        <w:t>сталей</w:t>
      </w:r>
      <w:r w:rsidRPr="00697386">
        <w:rPr>
          <w:sz w:val="28"/>
          <w:szCs w:val="28"/>
          <w:lang w:val="uk-UA"/>
        </w:rPr>
        <w:t xml:space="preserve"> обмежується, оскільки приводить до зростання зерна, що знижує міцність і опір крихкому руйнуванню.</w:t>
      </w:r>
    </w:p>
    <w:p w:rsidR="00813778" w:rsidRPr="00697386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697386">
        <w:rPr>
          <w:sz w:val="28"/>
          <w:szCs w:val="28"/>
          <w:lang w:val="uk-UA"/>
        </w:rPr>
        <w:t>Основними параметрами є температура нагрівання і швидкість охолодження. Тривалість нагріву залежить від нагрівального пристрою.</w:t>
      </w:r>
    </w:p>
    <w:p w:rsidR="00813778" w:rsidRPr="00697386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697386">
        <w:rPr>
          <w:sz w:val="28"/>
          <w:szCs w:val="28"/>
          <w:lang w:val="uk-UA"/>
        </w:rPr>
        <w:t>За температурою нагрівання розрізняють види гартування:</w:t>
      </w:r>
    </w:p>
    <w:p w:rsidR="00813778" w:rsidRPr="00697386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697386">
        <w:rPr>
          <w:sz w:val="28"/>
          <w:szCs w:val="28"/>
          <w:lang w:val="uk-UA"/>
        </w:rPr>
        <w:t xml:space="preserve">– </w:t>
      </w:r>
      <w:r w:rsidRPr="00697386">
        <w:rPr>
          <w:b/>
          <w:iCs/>
          <w:sz w:val="28"/>
          <w:szCs w:val="28"/>
          <w:lang w:val="uk-UA"/>
        </w:rPr>
        <w:t>повне</w:t>
      </w:r>
      <w:r w:rsidRPr="00697386">
        <w:rPr>
          <w:iCs/>
          <w:sz w:val="28"/>
          <w:szCs w:val="28"/>
          <w:lang w:val="uk-UA"/>
        </w:rPr>
        <w:t>,</w:t>
      </w:r>
      <w:r w:rsidRPr="00697386">
        <w:rPr>
          <w:i/>
          <w:iCs/>
          <w:sz w:val="28"/>
          <w:szCs w:val="28"/>
          <w:lang w:val="uk-UA"/>
        </w:rPr>
        <w:t xml:space="preserve"> </w:t>
      </w:r>
      <w:r w:rsidRPr="00697386">
        <w:rPr>
          <w:sz w:val="28"/>
          <w:szCs w:val="28"/>
          <w:lang w:val="uk-UA"/>
        </w:rPr>
        <w:t xml:space="preserve">з температурою нагріву на </w:t>
      </w:r>
      <w:r w:rsidRPr="00697386">
        <w:rPr>
          <w:iCs/>
          <w:sz w:val="28"/>
          <w:szCs w:val="28"/>
          <w:lang w:val="uk-UA"/>
        </w:rPr>
        <w:t xml:space="preserve">30…50 </w:t>
      </w:r>
      <w:r w:rsidRPr="00697386">
        <w:rPr>
          <w:iCs/>
          <w:sz w:val="28"/>
          <w:szCs w:val="28"/>
          <w:lang w:val="uk-UA"/>
        </w:rPr>
        <w:sym w:font="Symbol" w:char="F0B0"/>
      </w:r>
      <w:r w:rsidRPr="00697386">
        <w:rPr>
          <w:iCs/>
          <w:sz w:val="28"/>
          <w:szCs w:val="28"/>
          <w:lang w:val="uk-UA"/>
        </w:rPr>
        <w:t>С</w:t>
      </w:r>
      <w:r w:rsidRPr="00697386">
        <w:rPr>
          <w:sz w:val="28"/>
          <w:szCs w:val="28"/>
          <w:lang w:val="uk-UA"/>
        </w:rPr>
        <w:t xml:space="preserve"> вище за критичну температуру</w:t>
      </w:r>
      <w:r w:rsidRPr="00697386">
        <w:rPr>
          <w:iCs/>
          <w:sz w:val="28"/>
          <w:szCs w:val="28"/>
          <w:lang w:val="uk-UA"/>
        </w:rPr>
        <w:t xml:space="preserve"> А</w:t>
      </w:r>
      <w:r w:rsidRPr="00697386">
        <w:rPr>
          <w:iCs/>
          <w:sz w:val="28"/>
          <w:szCs w:val="28"/>
          <w:vertAlign w:val="subscript"/>
          <w:lang w:val="uk-UA"/>
        </w:rPr>
        <w:t>3</w:t>
      </w:r>
    </w:p>
    <w:p w:rsidR="00813778" w:rsidRPr="00697386" w:rsidRDefault="00813778" w:rsidP="00813778">
      <w:pPr>
        <w:pStyle w:val="image"/>
        <w:ind w:right="113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85900" cy="257175"/>
            <wp:effectExtent l="0" t="0" r="0" b="9525"/>
            <wp:docPr id="7" name="Рисунок 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86">
        <w:rPr>
          <w:sz w:val="28"/>
          <w:szCs w:val="28"/>
        </w:rPr>
        <w:t>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697386">
        <w:rPr>
          <w:sz w:val="28"/>
          <w:szCs w:val="28"/>
          <w:lang w:val="uk-UA" w:eastAsia="uk-UA"/>
        </w:rPr>
        <w:t xml:space="preserve">Застосовують його для </w:t>
      </w:r>
      <w:r w:rsidRPr="00697386">
        <w:rPr>
          <w:sz w:val="28"/>
          <w:szCs w:val="28"/>
          <w:lang w:eastAsia="uk-UA"/>
        </w:rPr>
        <w:t>д</w:t>
      </w:r>
      <w:proofErr w:type="spellStart"/>
      <w:r w:rsidRPr="00697386">
        <w:rPr>
          <w:sz w:val="28"/>
          <w:szCs w:val="28"/>
          <w:lang w:val="uk-UA" w:eastAsia="uk-UA"/>
        </w:rPr>
        <w:t>ое</w:t>
      </w:r>
      <w:r w:rsidRPr="00697386">
        <w:rPr>
          <w:sz w:val="28"/>
          <w:szCs w:val="28"/>
          <w:lang w:eastAsia="uk-UA"/>
        </w:rPr>
        <w:t>втекто</w:t>
      </w:r>
      <w:proofErr w:type="spellEnd"/>
      <w:r w:rsidRPr="00697386">
        <w:rPr>
          <w:sz w:val="28"/>
          <w:szCs w:val="28"/>
          <w:lang w:val="uk-UA" w:eastAsia="uk-UA"/>
        </w:rPr>
        <w:t>ї</w:t>
      </w:r>
      <w:proofErr w:type="spellStart"/>
      <w:r w:rsidRPr="00697386">
        <w:rPr>
          <w:sz w:val="28"/>
          <w:szCs w:val="28"/>
          <w:lang w:eastAsia="uk-UA"/>
        </w:rPr>
        <w:t>дн</w:t>
      </w:r>
      <w:proofErr w:type="spellEnd"/>
      <w:r w:rsidRPr="00697386">
        <w:rPr>
          <w:sz w:val="28"/>
          <w:szCs w:val="28"/>
          <w:lang w:val="uk-UA" w:eastAsia="uk-UA"/>
        </w:rPr>
        <w:t>и</w:t>
      </w:r>
      <w:r w:rsidRPr="00697386">
        <w:rPr>
          <w:sz w:val="28"/>
          <w:szCs w:val="28"/>
          <w:lang w:eastAsia="uk-UA"/>
        </w:rPr>
        <w:t>х</w:t>
      </w:r>
      <w:r w:rsidRPr="00697386">
        <w:rPr>
          <w:sz w:val="28"/>
          <w:szCs w:val="28"/>
          <w:lang w:val="uk-UA" w:eastAsia="uk-UA"/>
        </w:rPr>
        <w:t xml:space="preserve"> </w:t>
      </w:r>
      <w:r w:rsidRPr="00697386">
        <w:rPr>
          <w:sz w:val="28"/>
          <w:szCs w:val="28"/>
          <w:lang w:eastAsia="uk-UA"/>
        </w:rPr>
        <w:t>сталей</w:t>
      </w:r>
      <w:r w:rsidRPr="00697386">
        <w:rPr>
          <w:sz w:val="28"/>
          <w:szCs w:val="28"/>
          <w:lang w:val="uk-UA" w:eastAsia="uk-UA"/>
        </w:rPr>
        <w:t>. Зміни структури сталі при нагріванні і охолодженні відбуваються за схемою:</w:t>
      </w:r>
    </w:p>
    <w:p w:rsidR="00813778" w:rsidRPr="00697386" w:rsidRDefault="00813778" w:rsidP="00813778">
      <w:pPr>
        <w:pStyle w:val="image"/>
        <w:ind w:right="113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33700" cy="285750"/>
            <wp:effectExtent l="0" t="0" r="0" b="0"/>
            <wp:docPr id="6" name="Рисунок 6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86">
        <w:rPr>
          <w:sz w:val="28"/>
          <w:szCs w:val="28"/>
        </w:rPr>
        <w:t>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697386">
        <w:rPr>
          <w:sz w:val="28"/>
          <w:szCs w:val="28"/>
          <w:lang w:val="uk-UA" w:eastAsia="uk-UA"/>
        </w:rPr>
        <w:t xml:space="preserve">Неповне гартування </w:t>
      </w:r>
      <w:r w:rsidRPr="00697386">
        <w:rPr>
          <w:sz w:val="28"/>
          <w:szCs w:val="28"/>
          <w:lang w:eastAsia="uk-UA"/>
        </w:rPr>
        <w:t>д</w:t>
      </w:r>
      <w:proofErr w:type="spellStart"/>
      <w:r w:rsidRPr="00697386">
        <w:rPr>
          <w:sz w:val="28"/>
          <w:szCs w:val="28"/>
          <w:lang w:val="uk-UA" w:eastAsia="uk-UA"/>
        </w:rPr>
        <w:t>ое</w:t>
      </w:r>
      <w:r w:rsidRPr="00697386">
        <w:rPr>
          <w:sz w:val="28"/>
          <w:szCs w:val="28"/>
          <w:lang w:eastAsia="uk-UA"/>
        </w:rPr>
        <w:t>втекто</w:t>
      </w:r>
      <w:proofErr w:type="spellEnd"/>
      <w:r w:rsidRPr="00697386">
        <w:rPr>
          <w:sz w:val="28"/>
          <w:szCs w:val="28"/>
          <w:lang w:val="uk-UA" w:eastAsia="uk-UA"/>
        </w:rPr>
        <w:t>ї</w:t>
      </w:r>
      <w:proofErr w:type="spellStart"/>
      <w:r w:rsidRPr="00697386">
        <w:rPr>
          <w:sz w:val="28"/>
          <w:szCs w:val="28"/>
          <w:lang w:eastAsia="uk-UA"/>
        </w:rPr>
        <w:t>дн</w:t>
      </w:r>
      <w:proofErr w:type="spellEnd"/>
      <w:r w:rsidRPr="00697386">
        <w:rPr>
          <w:sz w:val="28"/>
          <w:szCs w:val="28"/>
          <w:lang w:val="uk-UA" w:eastAsia="uk-UA"/>
        </w:rPr>
        <w:t>и</w:t>
      </w:r>
      <w:r w:rsidRPr="00697386">
        <w:rPr>
          <w:sz w:val="28"/>
          <w:szCs w:val="28"/>
          <w:lang w:eastAsia="uk-UA"/>
        </w:rPr>
        <w:t>х</w:t>
      </w:r>
      <w:r w:rsidRPr="00697386">
        <w:rPr>
          <w:sz w:val="28"/>
          <w:szCs w:val="28"/>
          <w:lang w:val="uk-UA" w:eastAsia="uk-UA"/>
        </w:rPr>
        <w:t xml:space="preserve"> </w:t>
      </w:r>
      <w:r w:rsidRPr="00697386">
        <w:rPr>
          <w:sz w:val="28"/>
          <w:szCs w:val="28"/>
          <w:lang w:eastAsia="uk-UA"/>
        </w:rPr>
        <w:t>сталей</w:t>
      </w:r>
      <w:r w:rsidRPr="00697386">
        <w:rPr>
          <w:sz w:val="28"/>
          <w:szCs w:val="28"/>
          <w:lang w:val="uk-UA" w:eastAsia="uk-UA"/>
        </w:rPr>
        <w:t xml:space="preserve"> недопустиме, оскільки в структурі залишається м</w:t>
      </w:r>
      <w:r w:rsidRPr="00697386">
        <w:rPr>
          <w:sz w:val="28"/>
          <w:szCs w:val="28"/>
          <w:lang w:eastAsia="uk-UA"/>
        </w:rPr>
        <w:t>’</w:t>
      </w:r>
      <w:r w:rsidRPr="00697386">
        <w:rPr>
          <w:sz w:val="28"/>
          <w:szCs w:val="28"/>
          <w:lang w:val="uk-UA" w:eastAsia="uk-UA"/>
        </w:rPr>
        <w:t>який ферит. Зміни структури сталі при нагріванні і охолодженні відбуваються за схемою:</w:t>
      </w:r>
    </w:p>
    <w:p w:rsidR="00813778" w:rsidRPr="00697386" w:rsidRDefault="00813778" w:rsidP="00813778">
      <w:pPr>
        <w:pStyle w:val="image"/>
        <w:ind w:right="113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0" cy="304800"/>
            <wp:effectExtent l="0" t="0" r="0" b="0"/>
            <wp:docPr id="5" name="Рисунок 5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697386">
        <w:rPr>
          <w:sz w:val="28"/>
          <w:szCs w:val="28"/>
          <w:lang w:val="uk-UA" w:eastAsia="uk-UA"/>
        </w:rPr>
        <w:t xml:space="preserve">– </w:t>
      </w:r>
      <w:r w:rsidRPr="00697386">
        <w:rPr>
          <w:b/>
          <w:iCs/>
          <w:sz w:val="28"/>
          <w:szCs w:val="28"/>
          <w:lang w:val="uk-UA" w:eastAsia="uk-UA"/>
        </w:rPr>
        <w:t>неповне</w:t>
      </w:r>
      <w:r w:rsidRPr="00697386">
        <w:rPr>
          <w:sz w:val="28"/>
          <w:szCs w:val="28"/>
          <w:lang w:val="uk-UA" w:eastAsia="uk-UA"/>
        </w:rPr>
        <w:t xml:space="preserve"> з температурою нагріву на </w:t>
      </w:r>
      <w:r w:rsidRPr="00697386">
        <w:rPr>
          <w:iCs/>
          <w:sz w:val="28"/>
          <w:szCs w:val="28"/>
          <w:lang w:val="uk-UA" w:eastAsia="uk-UA"/>
        </w:rPr>
        <w:t xml:space="preserve">30…50 </w:t>
      </w:r>
      <w:r w:rsidRPr="00697386">
        <w:rPr>
          <w:iCs/>
          <w:sz w:val="28"/>
          <w:szCs w:val="28"/>
          <w:lang w:val="uk-UA" w:eastAsia="uk-UA"/>
        </w:rPr>
        <w:sym w:font="Symbol" w:char="F0B0"/>
      </w:r>
      <w:r w:rsidRPr="00697386">
        <w:rPr>
          <w:iCs/>
          <w:sz w:val="28"/>
          <w:szCs w:val="28"/>
          <w:lang w:val="uk-UA" w:eastAsia="uk-UA"/>
        </w:rPr>
        <w:t xml:space="preserve"> С</w:t>
      </w:r>
      <w:r w:rsidRPr="00697386">
        <w:rPr>
          <w:sz w:val="28"/>
          <w:szCs w:val="28"/>
          <w:lang w:val="uk-UA" w:eastAsia="uk-UA"/>
        </w:rPr>
        <w:t xml:space="preserve"> вище за критичну температуру</w:t>
      </w:r>
      <w:r w:rsidRPr="00697386">
        <w:rPr>
          <w:iCs/>
          <w:sz w:val="28"/>
          <w:szCs w:val="28"/>
          <w:lang w:val="uk-UA" w:eastAsia="uk-UA"/>
        </w:rPr>
        <w:t xml:space="preserve"> А</w:t>
      </w:r>
      <w:r w:rsidRPr="00697386">
        <w:rPr>
          <w:iCs/>
          <w:sz w:val="28"/>
          <w:szCs w:val="28"/>
          <w:vertAlign w:val="subscript"/>
          <w:lang w:val="uk-UA" w:eastAsia="uk-UA"/>
        </w:rPr>
        <w:t>1</w:t>
      </w:r>
    </w:p>
    <w:p w:rsidR="00813778" w:rsidRPr="00697386" w:rsidRDefault="00813778" w:rsidP="00813778">
      <w:pPr>
        <w:pStyle w:val="image"/>
        <w:ind w:right="113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71625" cy="276225"/>
            <wp:effectExtent l="0" t="0" r="0" b="9525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697386">
        <w:rPr>
          <w:sz w:val="28"/>
          <w:szCs w:val="28"/>
          <w:lang w:val="uk-UA" w:eastAsia="uk-UA"/>
        </w:rPr>
        <w:t xml:space="preserve">Застосовується для </w:t>
      </w:r>
      <w:r w:rsidRPr="00697386">
        <w:rPr>
          <w:sz w:val="28"/>
          <w:szCs w:val="28"/>
          <w:lang w:eastAsia="uk-UA"/>
        </w:rPr>
        <w:t>за</w:t>
      </w:r>
      <w:r w:rsidRPr="00697386">
        <w:rPr>
          <w:sz w:val="28"/>
          <w:szCs w:val="28"/>
          <w:lang w:val="uk-UA" w:eastAsia="uk-UA"/>
        </w:rPr>
        <w:t>е</w:t>
      </w:r>
      <w:proofErr w:type="spellStart"/>
      <w:r w:rsidRPr="00697386">
        <w:rPr>
          <w:sz w:val="28"/>
          <w:szCs w:val="28"/>
          <w:lang w:eastAsia="uk-UA"/>
        </w:rPr>
        <w:t>втекто</w:t>
      </w:r>
      <w:proofErr w:type="spellEnd"/>
      <w:r w:rsidRPr="00697386">
        <w:rPr>
          <w:sz w:val="28"/>
          <w:szCs w:val="28"/>
          <w:lang w:val="uk-UA" w:eastAsia="uk-UA"/>
        </w:rPr>
        <w:t>ї</w:t>
      </w:r>
      <w:proofErr w:type="spellStart"/>
      <w:r w:rsidRPr="00697386">
        <w:rPr>
          <w:sz w:val="28"/>
          <w:szCs w:val="28"/>
          <w:lang w:eastAsia="uk-UA"/>
        </w:rPr>
        <w:t>дн</w:t>
      </w:r>
      <w:proofErr w:type="spellEnd"/>
      <w:r w:rsidRPr="00697386">
        <w:rPr>
          <w:sz w:val="28"/>
          <w:szCs w:val="28"/>
          <w:lang w:val="uk-UA" w:eastAsia="uk-UA"/>
        </w:rPr>
        <w:t>и</w:t>
      </w:r>
      <w:r w:rsidRPr="00697386">
        <w:rPr>
          <w:sz w:val="28"/>
          <w:szCs w:val="28"/>
          <w:lang w:eastAsia="uk-UA"/>
        </w:rPr>
        <w:t>х</w:t>
      </w:r>
      <w:r w:rsidRPr="00697386">
        <w:rPr>
          <w:sz w:val="28"/>
          <w:szCs w:val="28"/>
          <w:lang w:val="uk-UA" w:eastAsia="uk-UA"/>
        </w:rPr>
        <w:t xml:space="preserve"> </w:t>
      </w:r>
      <w:r w:rsidRPr="00697386">
        <w:rPr>
          <w:sz w:val="28"/>
          <w:szCs w:val="28"/>
          <w:lang w:eastAsia="uk-UA"/>
        </w:rPr>
        <w:t>сталей</w:t>
      </w:r>
      <w:r w:rsidRPr="00697386">
        <w:rPr>
          <w:sz w:val="28"/>
          <w:szCs w:val="28"/>
          <w:lang w:val="uk-UA" w:eastAsia="uk-UA"/>
        </w:rPr>
        <w:t>. Зміни структури сталі при нагріванні і охолодженні відбуваються за схемою:</w:t>
      </w:r>
    </w:p>
    <w:p w:rsidR="00813778" w:rsidRPr="00697386" w:rsidRDefault="00813778" w:rsidP="00813778">
      <w:pPr>
        <w:pStyle w:val="image"/>
        <w:ind w:right="113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410075" cy="304800"/>
            <wp:effectExtent l="0" t="0" r="9525" b="0"/>
            <wp:docPr id="3" name="Рисунок 3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86">
        <w:rPr>
          <w:sz w:val="28"/>
          <w:szCs w:val="28"/>
          <w:lang w:val="uk-UA"/>
        </w:rPr>
        <w:t>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697386">
        <w:rPr>
          <w:sz w:val="28"/>
          <w:szCs w:val="28"/>
          <w:lang w:val="uk-UA" w:eastAsia="uk-UA"/>
        </w:rPr>
        <w:t>Після охолодження в структурі залишається цементит вторинний, який підвищує твердість і зносостійкість ріжучого інструменту.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697386">
        <w:rPr>
          <w:sz w:val="28"/>
          <w:szCs w:val="28"/>
          <w:lang w:val="uk-UA"/>
        </w:rPr>
        <w:t xml:space="preserve">Після повного гартування </w:t>
      </w:r>
      <w:r w:rsidRPr="00697386">
        <w:rPr>
          <w:sz w:val="28"/>
          <w:szCs w:val="28"/>
        </w:rPr>
        <w:t>за</w:t>
      </w:r>
      <w:r w:rsidRPr="00697386">
        <w:rPr>
          <w:sz w:val="28"/>
          <w:szCs w:val="28"/>
          <w:lang w:val="uk-UA"/>
        </w:rPr>
        <w:t>е</w:t>
      </w:r>
      <w:proofErr w:type="spellStart"/>
      <w:r w:rsidRPr="00697386">
        <w:rPr>
          <w:sz w:val="28"/>
          <w:szCs w:val="28"/>
        </w:rPr>
        <w:t>втекто</w:t>
      </w:r>
      <w:proofErr w:type="spellEnd"/>
      <w:r w:rsidRPr="00697386">
        <w:rPr>
          <w:sz w:val="28"/>
          <w:szCs w:val="28"/>
          <w:lang w:val="uk-UA"/>
        </w:rPr>
        <w:t>ї</w:t>
      </w:r>
      <w:proofErr w:type="spellStart"/>
      <w:r w:rsidRPr="00697386">
        <w:rPr>
          <w:sz w:val="28"/>
          <w:szCs w:val="28"/>
        </w:rPr>
        <w:t>дн</w:t>
      </w:r>
      <w:proofErr w:type="spellEnd"/>
      <w:r w:rsidRPr="00697386">
        <w:rPr>
          <w:sz w:val="28"/>
          <w:szCs w:val="28"/>
          <w:lang w:val="uk-UA"/>
        </w:rPr>
        <w:t>и</w:t>
      </w:r>
      <w:r w:rsidRPr="00697386">
        <w:rPr>
          <w:sz w:val="28"/>
          <w:szCs w:val="28"/>
        </w:rPr>
        <w:t>х</w:t>
      </w:r>
      <w:r w:rsidRPr="00697386">
        <w:rPr>
          <w:sz w:val="28"/>
          <w:szCs w:val="28"/>
          <w:lang w:val="uk-UA"/>
        </w:rPr>
        <w:t xml:space="preserve"> </w:t>
      </w:r>
      <w:r w:rsidRPr="00697386">
        <w:rPr>
          <w:sz w:val="28"/>
          <w:szCs w:val="28"/>
        </w:rPr>
        <w:t>сталей</w:t>
      </w:r>
      <w:r w:rsidRPr="00697386">
        <w:rPr>
          <w:sz w:val="28"/>
          <w:szCs w:val="28"/>
          <w:lang w:val="uk-UA"/>
        </w:rPr>
        <w:t xml:space="preserve"> одержують дефектну структуру </w:t>
      </w:r>
      <w:proofErr w:type="spellStart"/>
      <w:r w:rsidRPr="00697386">
        <w:rPr>
          <w:sz w:val="28"/>
          <w:szCs w:val="28"/>
          <w:lang w:val="uk-UA"/>
        </w:rPr>
        <w:t>грубоголчатого</w:t>
      </w:r>
      <w:proofErr w:type="spellEnd"/>
      <w:r w:rsidRPr="00697386">
        <w:rPr>
          <w:sz w:val="28"/>
          <w:szCs w:val="28"/>
          <w:lang w:val="uk-UA"/>
        </w:rPr>
        <w:t xml:space="preserve"> мартенситу.</w:t>
      </w:r>
    </w:p>
    <w:p w:rsidR="00813778" w:rsidRPr="00A66618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697386">
        <w:rPr>
          <w:sz w:val="28"/>
          <w:szCs w:val="28"/>
          <w:lang w:val="uk-UA"/>
        </w:rPr>
        <w:t xml:space="preserve">Заевтектоїдні сталі перед гартуванням обов’язково піддають відпалу – </w:t>
      </w:r>
      <w:proofErr w:type="spellStart"/>
      <w:r w:rsidRPr="00697386">
        <w:rPr>
          <w:sz w:val="28"/>
          <w:szCs w:val="28"/>
          <w:lang w:val="uk-UA"/>
        </w:rPr>
        <w:t>сфероїдизації</w:t>
      </w:r>
      <w:proofErr w:type="spellEnd"/>
      <w:r w:rsidRPr="00697386">
        <w:rPr>
          <w:sz w:val="28"/>
          <w:szCs w:val="28"/>
          <w:lang w:val="uk-UA"/>
        </w:rPr>
        <w:t>, щоб цементит мав зернисту форму</w:t>
      </w:r>
      <w:r w:rsidRPr="00A66618">
        <w:rPr>
          <w:sz w:val="28"/>
          <w:szCs w:val="28"/>
          <w:lang w:val="uk-UA"/>
        </w:rPr>
        <w:t>.</w:t>
      </w:r>
    </w:p>
    <w:p w:rsidR="00813778" w:rsidRPr="00697386" w:rsidRDefault="00813778" w:rsidP="00813778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97386">
        <w:rPr>
          <w:b/>
          <w:sz w:val="28"/>
          <w:szCs w:val="28"/>
        </w:rPr>
        <w:t>Способи гартування</w:t>
      </w:r>
      <w:r>
        <w:rPr>
          <w:b/>
          <w:sz w:val="28"/>
          <w:szCs w:val="28"/>
        </w:rPr>
        <w:t>.</w:t>
      </w:r>
    </w:p>
    <w:p w:rsidR="00813778" w:rsidRPr="00697386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A66618">
        <w:rPr>
          <w:sz w:val="28"/>
          <w:szCs w:val="28"/>
          <w:lang w:val="uk-UA" w:eastAsia="uk-UA"/>
        </w:rPr>
        <w:t>Залеж</w:t>
      </w:r>
      <w:r>
        <w:rPr>
          <w:sz w:val="28"/>
          <w:szCs w:val="28"/>
          <w:lang w:val="uk-UA" w:eastAsia="uk-UA"/>
        </w:rPr>
        <w:t>но від форми виробу, марки сталі</w:t>
      </w:r>
      <w:r w:rsidRPr="00A66618">
        <w:rPr>
          <w:sz w:val="28"/>
          <w:szCs w:val="28"/>
          <w:lang w:val="uk-UA" w:eastAsia="uk-UA"/>
        </w:rPr>
        <w:t xml:space="preserve"> і потрібного комплексу властивостей засто</w:t>
      </w:r>
      <w:r>
        <w:rPr>
          <w:sz w:val="28"/>
          <w:szCs w:val="28"/>
          <w:lang w:val="uk-UA" w:eastAsia="uk-UA"/>
        </w:rPr>
        <w:t>совують різні способи охолодження (рис</w:t>
      </w:r>
      <w:r w:rsidRPr="00A66618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A66618">
        <w:rPr>
          <w:sz w:val="28"/>
          <w:szCs w:val="28"/>
          <w:lang w:val="uk-UA" w:eastAsia="uk-UA"/>
        </w:rPr>
        <w:t>1)</w:t>
      </w:r>
      <w:r>
        <w:rPr>
          <w:sz w:val="28"/>
          <w:szCs w:val="28"/>
          <w:lang w:val="uk-UA" w:eastAsia="uk-UA"/>
        </w:rPr>
        <w:t>.</w:t>
      </w:r>
    </w:p>
    <w:p w:rsidR="00813778" w:rsidRPr="00A66618" w:rsidRDefault="00813778" w:rsidP="00813778">
      <w:pPr>
        <w:pStyle w:val="image"/>
        <w:ind w:right="113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05300" cy="3047853"/>
            <wp:effectExtent l="0" t="0" r="0" b="635"/>
            <wp:docPr id="2" name="Рисунок 2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4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78" w:rsidRPr="00A66618" w:rsidRDefault="00813778" w:rsidP="00813778">
      <w:pPr>
        <w:pStyle w:val="image"/>
        <w:ind w:right="11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</w:t>
      </w:r>
      <w:r w:rsidRPr="00A6661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66618">
        <w:rPr>
          <w:sz w:val="28"/>
          <w:szCs w:val="28"/>
          <w:lang w:val="uk-UA"/>
        </w:rPr>
        <w:t>1. Режими гартування</w:t>
      </w:r>
    </w:p>
    <w:p w:rsidR="00813778" w:rsidRPr="00697386" w:rsidRDefault="00813778" w:rsidP="00813778">
      <w:pPr>
        <w:pStyle w:val="main"/>
        <w:ind w:right="113" w:firstLine="540"/>
        <w:rPr>
          <w:b/>
          <w:sz w:val="28"/>
          <w:szCs w:val="28"/>
          <w:lang w:val="uk-UA" w:eastAsia="uk-UA"/>
        </w:rPr>
      </w:pPr>
      <w:r w:rsidRPr="00697386">
        <w:rPr>
          <w:b/>
          <w:sz w:val="28"/>
          <w:szCs w:val="28"/>
          <w:lang w:val="uk-UA" w:eastAsia="uk-UA"/>
        </w:rPr>
        <w:t>2.1. Гартування в одному охолоджувачі (V1).</w:t>
      </w:r>
    </w:p>
    <w:p w:rsidR="00813778" w:rsidRPr="004D1CED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>Нагріту до потрібної температури деталь переносять в охолоджувач і повністю охолоджують. Як охолоджуюче середовище використовують:</w:t>
      </w:r>
    </w:p>
    <w:p w:rsidR="00813778" w:rsidRPr="004D1CED" w:rsidRDefault="00813778" w:rsidP="00813778">
      <w:pPr>
        <w:pStyle w:val="list2"/>
        <w:ind w:right="113" w:firstLine="540"/>
        <w:jc w:val="both"/>
        <w:rPr>
          <w:sz w:val="28"/>
          <w:szCs w:val="28"/>
          <w:lang w:val="uk-UA" w:eastAsia="uk-UA"/>
        </w:rPr>
      </w:pPr>
      <w:r w:rsidRPr="004D1CED">
        <w:rPr>
          <w:sz w:val="28"/>
          <w:szCs w:val="28"/>
          <w:lang w:val="uk-UA" w:eastAsia="uk-UA"/>
        </w:rPr>
        <w:t xml:space="preserve">- воду – для крупних виробів з вуглецевих </w:t>
      </w:r>
      <w:r w:rsidRPr="004D1CED">
        <w:rPr>
          <w:sz w:val="28"/>
          <w:szCs w:val="28"/>
          <w:lang w:eastAsia="uk-UA"/>
        </w:rPr>
        <w:t>сталей</w:t>
      </w:r>
      <w:r w:rsidRPr="004D1CED">
        <w:rPr>
          <w:sz w:val="28"/>
          <w:szCs w:val="28"/>
          <w:lang w:val="uk-UA" w:eastAsia="uk-UA"/>
        </w:rPr>
        <w:t>;</w:t>
      </w:r>
    </w:p>
    <w:p w:rsidR="00813778" w:rsidRPr="004D1CED" w:rsidRDefault="00813778" w:rsidP="00813778">
      <w:pPr>
        <w:pStyle w:val="list2"/>
        <w:ind w:right="113" w:firstLine="540"/>
        <w:jc w:val="both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 xml:space="preserve">- масло – для невеликих деталей простої форми з вуглецевих </w:t>
      </w:r>
      <w:r w:rsidRPr="004D1CED">
        <w:rPr>
          <w:sz w:val="28"/>
          <w:szCs w:val="28"/>
        </w:rPr>
        <w:t>сталей</w:t>
      </w:r>
      <w:r w:rsidRPr="004D1CED">
        <w:rPr>
          <w:sz w:val="28"/>
          <w:szCs w:val="28"/>
          <w:lang w:val="uk-UA"/>
        </w:rPr>
        <w:t xml:space="preserve"> і виробів з легованих </w:t>
      </w:r>
      <w:r w:rsidRPr="004D1CED">
        <w:rPr>
          <w:sz w:val="28"/>
          <w:szCs w:val="28"/>
        </w:rPr>
        <w:t>сталей</w:t>
      </w:r>
      <w:r w:rsidRPr="004D1CED">
        <w:rPr>
          <w:sz w:val="28"/>
          <w:szCs w:val="28"/>
          <w:lang w:val="uk-UA"/>
        </w:rPr>
        <w:t>.</w:t>
      </w:r>
    </w:p>
    <w:p w:rsidR="00813778" w:rsidRPr="004D1CED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4D1CED">
        <w:rPr>
          <w:sz w:val="28"/>
          <w:szCs w:val="28"/>
          <w:lang w:val="uk-UA" w:eastAsia="uk-UA"/>
        </w:rPr>
        <w:t>Основний недолік – значні гартувальні напруги.</w:t>
      </w:r>
    </w:p>
    <w:p w:rsidR="00813778" w:rsidRPr="004D1CED" w:rsidRDefault="00813778" w:rsidP="00813778">
      <w:pPr>
        <w:pStyle w:val="main"/>
        <w:ind w:right="113" w:firstLine="540"/>
        <w:rPr>
          <w:b/>
          <w:sz w:val="28"/>
          <w:szCs w:val="28"/>
          <w:lang w:val="uk-UA"/>
        </w:rPr>
      </w:pPr>
      <w:r w:rsidRPr="004D1CED">
        <w:rPr>
          <w:b/>
          <w:sz w:val="28"/>
          <w:szCs w:val="28"/>
          <w:lang w:val="uk-UA"/>
        </w:rPr>
        <w:t>2.2. Гартування в двох сферах або переривчасте (V2).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 xml:space="preserve">Нагрітий виріб заздалегідь охолоджують в більш різкому охолоджувачі (вода) до температури ~ 3000 </w:t>
      </w:r>
      <w:r w:rsidRPr="004D1CED">
        <w:rPr>
          <w:sz w:val="28"/>
          <w:szCs w:val="28"/>
          <w:lang w:val="uk-UA"/>
        </w:rPr>
        <w:sym w:font="Symbol" w:char="F0B0"/>
      </w:r>
      <w:r w:rsidRPr="004D1CED">
        <w:rPr>
          <w:sz w:val="28"/>
          <w:szCs w:val="28"/>
          <w:lang w:val="uk-UA"/>
        </w:rPr>
        <w:t>C і потім переносять в більш м’який охолоджувач (масло).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>Переривчасте гартування забезпечує максимальне наближення до оптимального режиму охолоджування. Застосовується в основному для гартування інструментів.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>Недолік: складність визначення моменту перенесення виробу з одного середовища в іншу.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b/>
          <w:sz w:val="28"/>
          <w:szCs w:val="28"/>
          <w:lang w:val="uk-UA"/>
        </w:rPr>
      </w:pPr>
      <w:r w:rsidRPr="004D1CED">
        <w:rPr>
          <w:b/>
          <w:sz w:val="28"/>
          <w:szCs w:val="28"/>
          <w:lang w:val="uk-UA"/>
        </w:rPr>
        <w:t>2.3. Ступінчасте гартування (V3).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 xml:space="preserve">Нагрітий до необхідної температури виріб поміщають в охолоджуюче середовище, температура якого на </w:t>
      </w:r>
      <w:r w:rsidRPr="004D1CED">
        <w:rPr>
          <w:iCs/>
          <w:sz w:val="28"/>
          <w:szCs w:val="28"/>
          <w:lang w:val="uk-UA"/>
        </w:rPr>
        <w:t xml:space="preserve">30...50 </w:t>
      </w:r>
      <w:r w:rsidRPr="004D1CED">
        <w:rPr>
          <w:iCs/>
          <w:sz w:val="28"/>
          <w:szCs w:val="28"/>
          <w:lang w:val="uk-UA"/>
        </w:rPr>
        <w:sym w:font="Symbol" w:char="F0B0"/>
      </w:r>
      <w:r w:rsidRPr="004D1CED">
        <w:rPr>
          <w:iCs/>
          <w:sz w:val="28"/>
          <w:szCs w:val="28"/>
          <w:lang w:val="uk-UA"/>
        </w:rPr>
        <w:t>С</w:t>
      </w:r>
      <w:r w:rsidRPr="004D1CED">
        <w:rPr>
          <w:i/>
          <w:iCs/>
          <w:sz w:val="28"/>
          <w:szCs w:val="28"/>
          <w:lang w:val="uk-UA"/>
        </w:rPr>
        <w:t xml:space="preserve"> </w:t>
      </w:r>
      <w:r w:rsidRPr="004D1CED">
        <w:rPr>
          <w:sz w:val="28"/>
          <w:szCs w:val="28"/>
          <w:lang w:val="uk-UA"/>
        </w:rPr>
        <w:t xml:space="preserve">вище за точку </w:t>
      </w:r>
      <w:proofErr w:type="spellStart"/>
      <w:r w:rsidRPr="004D1CED">
        <w:rPr>
          <w:sz w:val="28"/>
          <w:szCs w:val="28"/>
          <w:lang w:val="uk-UA"/>
        </w:rPr>
        <w:t>М</w:t>
      </w:r>
      <w:r w:rsidRPr="004D1CED">
        <w:rPr>
          <w:sz w:val="28"/>
          <w:szCs w:val="28"/>
          <w:vertAlign w:val="subscript"/>
          <w:lang w:val="uk-UA"/>
        </w:rPr>
        <w:t>н</w:t>
      </w:r>
      <w:proofErr w:type="spellEnd"/>
      <w:r w:rsidRPr="004D1CED">
        <w:rPr>
          <w:sz w:val="28"/>
          <w:szCs w:val="28"/>
          <w:lang w:val="uk-UA"/>
        </w:rPr>
        <w:t xml:space="preserve"> і витримують протягом часу, необхідного для вирівнювання температури по всьому перетину. Час ізотермічної витримки не перевищує періоду стійкості аустеніту при заданій температурі.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>Як охолоджуюче середовища використовують розплавлені солі або метали. Після ізотермічної витримки деталь охолоджують з невисокою швидкістю. Спосіб використовується для дрібних і середніх виробів.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b/>
          <w:sz w:val="28"/>
          <w:szCs w:val="28"/>
          <w:lang w:val="uk-UA"/>
        </w:rPr>
      </w:pPr>
      <w:r w:rsidRPr="004D1CED">
        <w:rPr>
          <w:b/>
          <w:sz w:val="28"/>
          <w:szCs w:val="28"/>
          <w:lang w:val="uk-UA"/>
        </w:rPr>
        <w:t>2.4. Ізотермічне гартування (V4).</w:t>
      </w:r>
    </w:p>
    <w:p w:rsidR="00813778" w:rsidRPr="004D1CED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 xml:space="preserve">Відрізняється від ступінчастого гартування тривалістю витримки при температурі вище </w:t>
      </w:r>
      <w:proofErr w:type="spellStart"/>
      <w:r w:rsidRPr="004D1CED">
        <w:rPr>
          <w:sz w:val="28"/>
          <w:szCs w:val="28"/>
          <w:lang w:val="uk-UA"/>
        </w:rPr>
        <w:t>М</w:t>
      </w:r>
      <w:r w:rsidRPr="004D1CED">
        <w:rPr>
          <w:sz w:val="28"/>
          <w:szCs w:val="28"/>
          <w:vertAlign w:val="subscript"/>
          <w:lang w:val="uk-UA"/>
        </w:rPr>
        <w:t>н</w:t>
      </w:r>
      <w:proofErr w:type="spellEnd"/>
      <w:r w:rsidRPr="004D1CED">
        <w:rPr>
          <w:sz w:val="28"/>
          <w:szCs w:val="28"/>
          <w:lang w:val="uk-UA"/>
        </w:rPr>
        <w:t xml:space="preserve">, в області проміжного перетворення. Ізотермічна витримка забезпечує повне перетворення </w:t>
      </w:r>
      <w:proofErr w:type="spellStart"/>
      <w:r w:rsidRPr="004D1CED">
        <w:rPr>
          <w:sz w:val="28"/>
          <w:szCs w:val="28"/>
          <w:lang w:val="uk-UA"/>
        </w:rPr>
        <w:t>переохолодженного</w:t>
      </w:r>
      <w:proofErr w:type="spellEnd"/>
      <w:r w:rsidRPr="004D1CED">
        <w:rPr>
          <w:sz w:val="28"/>
          <w:szCs w:val="28"/>
          <w:lang w:val="uk-UA"/>
        </w:rPr>
        <w:t xml:space="preserve"> аустеніту в бейніт. При проміжному перетворенні легованих сталей окрім бейніту в </w:t>
      </w:r>
      <w:r w:rsidRPr="004D1CED">
        <w:rPr>
          <w:sz w:val="28"/>
          <w:szCs w:val="28"/>
          <w:lang w:val="uk-UA"/>
        </w:rPr>
        <w:lastRenderedPageBreak/>
        <w:t>структурі зберігається аустеніт залишковий. Структура, що утворилася, характеризується поєднанням високої міцності, пластичності і в</w:t>
      </w:r>
      <w:r w:rsidRPr="004D1CED">
        <w:rPr>
          <w:sz w:val="28"/>
          <w:szCs w:val="28"/>
        </w:rPr>
        <w:t>’</w:t>
      </w:r>
      <w:proofErr w:type="spellStart"/>
      <w:r w:rsidRPr="004D1CED">
        <w:rPr>
          <w:sz w:val="28"/>
          <w:szCs w:val="28"/>
          <w:lang w:val="uk-UA"/>
        </w:rPr>
        <w:t>язкості</w:t>
      </w:r>
      <w:proofErr w:type="spellEnd"/>
      <w:r w:rsidRPr="004D1CED">
        <w:rPr>
          <w:sz w:val="28"/>
          <w:szCs w:val="28"/>
          <w:lang w:val="uk-UA"/>
        </w:rPr>
        <w:t xml:space="preserve">. Разом з цим знижується деформація через гартувальні напруги, зменшуються і фазові напруги. Як охолоджуюче середовища використовують розплавлені солі і луги. Застосовуються для легованих </w:t>
      </w:r>
      <w:r w:rsidRPr="004D1CED">
        <w:rPr>
          <w:sz w:val="28"/>
          <w:szCs w:val="28"/>
        </w:rPr>
        <w:t>сталей</w:t>
      </w:r>
      <w:r w:rsidRPr="004D1CED">
        <w:rPr>
          <w:sz w:val="28"/>
          <w:szCs w:val="28"/>
          <w:lang w:val="uk-UA"/>
        </w:rPr>
        <w:t>.</w:t>
      </w:r>
    </w:p>
    <w:p w:rsidR="00813778" w:rsidRPr="004D1CED" w:rsidRDefault="00813778" w:rsidP="00813778">
      <w:pPr>
        <w:pStyle w:val="main"/>
        <w:ind w:right="113" w:firstLine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4D1CED">
        <w:rPr>
          <w:b/>
          <w:sz w:val="28"/>
          <w:szCs w:val="28"/>
          <w:lang w:val="uk-UA"/>
        </w:rPr>
        <w:t xml:space="preserve">5. Гартування з </w:t>
      </w:r>
      <w:proofErr w:type="spellStart"/>
      <w:r w:rsidRPr="004D1CED">
        <w:rPr>
          <w:b/>
          <w:sz w:val="28"/>
          <w:szCs w:val="28"/>
          <w:lang w:val="uk-UA"/>
        </w:rPr>
        <w:t>самовідпуском</w:t>
      </w:r>
      <w:proofErr w:type="spellEnd"/>
      <w:r w:rsidRPr="004D1CED">
        <w:rPr>
          <w:b/>
          <w:sz w:val="28"/>
          <w:szCs w:val="28"/>
          <w:lang w:val="uk-UA"/>
        </w:rPr>
        <w:t>.</w:t>
      </w:r>
    </w:p>
    <w:p w:rsidR="00813778" w:rsidRPr="004D1CED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4D1CED">
        <w:rPr>
          <w:sz w:val="28"/>
          <w:szCs w:val="28"/>
          <w:lang w:val="uk-UA"/>
        </w:rPr>
        <w:t xml:space="preserve">Нагріті вироби поміщають в охолоджуюче середовище і витримують до неповного охолодження. Після витягування виробу, його поверхневі шари повторно нагріваються за рахунок внутрішньої теплоти до необхідної температури, тобто здійснюється </w:t>
      </w:r>
      <w:proofErr w:type="spellStart"/>
      <w:r w:rsidRPr="004D1CED">
        <w:rPr>
          <w:sz w:val="28"/>
          <w:szCs w:val="28"/>
          <w:lang w:val="uk-UA"/>
        </w:rPr>
        <w:t>самовідпуск</w:t>
      </w:r>
      <w:proofErr w:type="spellEnd"/>
      <w:r w:rsidRPr="004D1CED">
        <w:rPr>
          <w:sz w:val="28"/>
          <w:szCs w:val="28"/>
          <w:lang w:val="uk-UA"/>
        </w:rPr>
        <w:t>. Застосовується для виробів, які повинні поєднувати високу твердість на поверхні і високу в’язкість в серцевині (інструменти ударної дії: молотки, зубила).</w:t>
      </w:r>
    </w:p>
    <w:p w:rsidR="00813778" w:rsidRPr="004D1CED" w:rsidRDefault="00813778" w:rsidP="00813778">
      <w:pPr>
        <w:pStyle w:val="caption2"/>
        <w:rPr>
          <w:rFonts w:ascii="Times New Roman" w:hAnsi="Times New Roman"/>
          <w:i w:val="0"/>
          <w:sz w:val="28"/>
          <w:lang w:val="uk-UA"/>
        </w:rPr>
      </w:pPr>
      <w:r w:rsidRPr="004D1CED">
        <w:rPr>
          <w:rFonts w:ascii="Times New Roman" w:hAnsi="Times New Roman"/>
          <w:i w:val="0"/>
          <w:sz w:val="28"/>
          <w:lang w:val="uk-UA"/>
        </w:rPr>
        <w:t>3. Відпуск.</w:t>
      </w:r>
    </w:p>
    <w:p w:rsidR="00813778" w:rsidRPr="003F137C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3F137C">
        <w:rPr>
          <w:sz w:val="28"/>
          <w:szCs w:val="28"/>
          <w:lang w:val="uk-UA" w:eastAsia="uk-UA"/>
        </w:rPr>
        <w:t>Відпуск є кінцевою термічною обробкою.</w:t>
      </w:r>
    </w:p>
    <w:p w:rsidR="00813778" w:rsidRPr="003F137C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Метою відпуску є підвищення в’язкості і пластичності, зниження твердості і зменшення внутрішніх напружень загартованих сталей.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З підвищенням температури нагріву міцність звичайно знижується, а пластичність і в’язкість зростають. Температуру відпуску вибирають, виходячи з необхідної міцності конкретної деталі.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Розрізняють три види відпуску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1. </w:t>
      </w:r>
      <w:r w:rsidRPr="003F137C">
        <w:rPr>
          <w:b/>
          <w:iCs/>
          <w:sz w:val="28"/>
          <w:szCs w:val="28"/>
          <w:lang w:val="uk-UA"/>
        </w:rPr>
        <w:t>Низький відпуск</w:t>
      </w:r>
      <w:r w:rsidRPr="003F137C">
        <w:rPr>
          <w:sz w:val="28"/>
          <w:szCs w:val="28"/>
          <w:lang w:val="uk-UA"/>
        </w:rPr>
        <w:t xml:space="preserve"> з температурою нагріву </w:t>
      </w:r>
      <w:proofErr w:type="spellStart"/>
      <w:r w:rsidRPr="003F137C">
        <w:rPr>
          <w:iCs/>
          <w:sz w:val="28"/>
          <w:szCs w:val="28"/>
          <w:lang w:val="uk-UA"/>
        </w:rPr>
        <w:t>Т</w:t>
      </w:r>
      <w:r w:rsidRPr="003F137C">
        <w:rPr>
          <w:iCs/>
          <w:sz w:val="28"/>
          <w:szCs w:val="28"/>
          <w:vertAlign w:val="subscript"/>
          <w:lang w:val="uk-UA"/>
        </w:rPr>
        <w:t>н</w:t>
      </w:r>
      <w:proofErr w:type="spellEnd"/>
      <w:r w:rsidRPr="003F137C">
        <w:rPr>
          <w:iCs/>
          <w:sz w:val="28"/>
          <w:szCs w:val="28"/>
          <w:lang w:val="uk-UA"/>
        </w:rPr>
        <w:t xml:space="preserve"> = 150…300 </w:t>
      </w:r>
      <w:r w:rsidRPr="003F137C">
        <w:rPr>
          <w:iCs/>
          <w:sz w:val="28"/>
          <w:szCs w:val="28"/>
          <w:lang w:val="uk-UA"/>
        </w:rPr>
        <w:sym w:font="Symbol" w:char="F0B0"/>
      </w:r>
      <w:r w:rsidRPr="003F137C">
        <w:rPr>
          <w:iCs/>
          <w:sz w:val="28"/>
          <w:szCs w:val="28"/>
          <w:lang w:val="uk-UA"/>
        </w:rPr>
        <w:t>С</w:t>
      </w:r>
      <w:r w:rsidRPr="003F137C">
        <w:rPr>
          <w:sz w:val="28"/>
          <w:szCs w:val="28"/>
          <w:lang w:val="uk-UA"/>
        </w:rPr>
        <w:t>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В результаті його проведення частково знімаються гартувальні напруження. Одержують структуру – </w:t>
      </w:r>
      <w:r w:rsidRPr="003F137C">
        <w:rPr>
          <w:iCs/>
          <w:sz w:val="28"/>
          <w:szCs w:val="28"/>
          <w:lang w:val="uk-UA"/>
        </w:rPr>
        <w:t>мартенсит відпуску</w:t>
      </w:r>
      <w:r w:rsidRPr="003F137C">
        <w:rPr>
          <w:sz w:val="28"/>
          <w:szCs w:val="28"/>
          <w:lang w:val="uk-UA"/>
        </w:rPr>
        <w:t>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Проводять для інструментальних </w:t>
      </w:r>
      <w:r w:rsidRPr="003F137C">
        <w:rPr>
          <w:sz w:val="28"/>
          <w:szCs w:val="28"/>
        </w:rPr>
        <w:t>сталей</w:t>
      </w:r>
      <w:r w:rsidRPr="003F137C">
        <w:rPr>
          <w:sz w:val="28"/>
          <w:szCs w:val="28"/>
          <w:lang w:val="uk-UA"/>
        </w:rPr>
        <w:t>; після гартування струмами високої частоти; після цементації.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2. Середній відпуск з температурою нагріву </w:t>
      </w:r>
      <w:proofErr w:type="spellStart"/>
      <w:r w:rsidRPr="003F137C">
        <w:rPr>
          <w:sz w:val="28"/>
          <w:szCs w:val="28"/>
          <w:lang w:val="uk-UA"/>
        </w:rPr>
        <w:t>Т</w:t>
      </w:r>
      <w:r w:rsidRPr="003F137C">
        <w:rPr>
          <w:sz w:val="28"/>
          <w:szCs w:val="28"/>
          <w:vertAlign w:val="subscript"/>
          <w:lang w:val="uk-UA"/>
        </w:rPr>
        <w:t>н</w:t>
      </w:r>
      <w:proofErr w:type="spellEnd"/>
      <w:r w:rsidRPr="003F137C">
        <w:rPr>
          <w:sz w:val="28"/>
          <w:szCs w:val="28"/>
          <w:lang w:val="uk-UA"/>
        </w:rPr>
        <w:t xml:space="preserve"> = 300…450 </w:t>
      </w:r>
      <w:r w:rsidRPr="003F137C">
        <w:rPr>
          <w:sz w:val="28"/>
          <w:szCs w:val="28"/>
          <w:lang w:val="uk-UA"/>
        </w:rPr>
        <w:sym w:font="Symbol" w:char="F0B0"/>
      </w:r>
      <w:r w:rsidRPr="003F137C">
        <w:rPr>
          <w:sz w:val="28"/>
          <w:szCs w:val="28"/>
          <w:lang w:val="uk-UA"/>
        </w:rPr>
        <w:t>С.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Одержують структуру – </w:t>
      </w:r>
      <w:proofErr w:type="spellStart"/>
      <w:r w:rsidRPr="003F137C">
        <w:rPr>
          <w:iCs/>
          <w:sz w:val="28"/>
          <w:szCs w:val="28"/>
          <w:lang w:val="uk-UA"/>
        </w:rPr>
        <w:t>троостит</w:t>
      </w:r>
      <w:proofErr w:type="spellEnd"/>
      <w:r w:rsidRPr="003F137C">
        <w:rPr>
          <w:iCs/>
          <w:sz w:val="28"/>
          <w:szCs w:val="28"/>
          <w:lang w:val="uk-UA"/>
        </w:rPr>
        <w:t xml:space="preserve"> відпуску</w:t>
      </w:r>
      <w:r w:rsidRPr="003F137C">
        <w:rPr>
          <w:i/>
          <w:iCs/>
          <w:sz w:val="28"/>
          <w:szCs w:val="28"/>
          <w:lang w:val="uk-UA"/>
        </w:rPr>
        <w:t>,</w:t>
      </w:r>
      <w:r w:rsidRPr="003F137C">
        <w:rPr>
          <w:sz w:val="28"/>
          <w:szCs w:val="28"/>
          <w:lang w:val="uk-UA"/>
        </w:rPr>
        <w:t xml:space="preserve"> яка поєднує високу твердість 40…45HRC з доброю пружністю і в’язкістю. Використовується для виробів типу пружин, ресор.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3. Високий відпуск з температурою нагріву </w:t>
      </w:r>
      <w:proofErr w:type="spellStart"/>
      <w:r w:rsidRPr="003F137C">
        <w:rPr>
          <w:sz w:val="28"/>
          <w:szCs w:val="28"/>
          <w:lang w:val="uk-UA"/>
        </w:rPr>
        <w:t>Т</w:t>
      </w:r>
      <w:r w:rsidRPr="003F137C">
        <w:rPr>
          <w:sz w:val="28"/>
          <w:szCs w:val="28"/>
          <w:vertAlign w:val="subscript"/>
          <w:lang w:val="uk-UA"/>
        </w:rPr>
        <w:t>н</w:t>
      </w:r>
      <w:proofErr w:type="spellEnd"/>
      <w:r w:rsidRPr="003F137C">
        <w:rPr>
          <w:sz w:val="28"/>
          <w:szCs w:val="28"/>
          <w:lang w:val="uk-UA"/>
        </w:rPr>
        <w:t xml:space="preserve"> = 450…650 </w:t>
      </w:r>
      <w:r w:rsidRPr="003F137C">
        <w:rPr>
          <w:sz w:val="28"/>
          <w:szCs w:val="28"/>
          <w:lang w:val="uk-UA"/>
        </w:rPr>
        <w:sym w:font="Symbol" w:char="F0B0"/>
      </w:r>
      <w:r w:rsidRPr="003F137C">
        <w:rPr>
          <w:sz w:val="28"/>
          <w:szCs w:val="28"/>
          <w:lang w:val="uk-UA"/>
        </w:rPr>
        <w:t>С.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Одержують структуру, яка поєднує достатньо високу твердість і підвищену ударну в’язкість (оптимальне поєднання властивостей) – </w:t>
      </w:r>
      <w:r w:rsidRPr="003F137C">
        <w:rPr>
          <w:iCs/>
          <w:sz w:val="28"/>
          <w:szCs w:val="28"/>
          <w:lang w:val="uk-UA"/>
        </w:rPr>
        <w:t>сорбіт відпуску</w:t>
      </w:r>
      <w:r w:rsidRPr="003F137C">
        <w:rPr>
          <w:sz w:val="28"/>
          <w:szCs w:val="28"/>
          <w:lang w:val="uk-UA"/>
        </w:rPr>
        <w:t>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Використовується для деталей машин, що витримують ударні навантаження.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Комплекс термічної обробки, що включає гартування і високий відпуск, називається </w:t>
      </w:r>
      <w:r w:rsidRPr="003F137C">
        <w:rPr>
          <w:b/>
          <w:iCs/>
          <w:sz w:val="28"/>
          <w:szCs w:val="28"/>
          <w:lang w:val="uk-UA"/>
        </w:rPr>
        <w:t>поліпшенням</w:t>
      </w:r>
      <w:r w:rsidRPr="003F137C">
        <w:rPr>
          <w:b/>
          <w:sz w:val="28"/>
          <w:szCs w:val="28"/>
          <w:lang w:val="uk-UA"/>
        </w:rPr>
        <w:t>.</w:t>
      </w:r>
    </w:p>
    <w:p w:rsidR="00813778" w:rsidRPr="003F137C" w:rsidRDefault="00813778" w:rsidP="00813778">
      <w:pPr>
        <w:pStyle w:val="caption3"/>
        <w:ind w:right="113" w:firstLine="54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137C">
        <w:rPr>
          <w:rFonts w:ascii="Times New Roman" w:hAnsi="Times New Roman" w:cs="Times New Roman"/>
          <w:sz w:val="28"/>
          <w:szCs w:val="28"/>
          <w:lang w:val="uk-UA" w:eastAsia="uk-UA"/>
        </w:rPr>
        <w:t>4. Відпускна крихкість.</w:t>
      </w:r>
    </w:p>
    <w:p w:rsidR="00813778" w:rsidRPr="003F137C" w:rsidRDefault="00813778" w:rsidP="00813778">
      <w:pPr>
        <w:pStyle w:val="main"/>
        <w:ind w:right="113" w:firstLine="540"/>
        <w:rPr>
          <w:sz w:val="28"/>
          <w:szCs w:val="28"/>
          <w:lang w:val="uk-UA" w:eastAsia="uk-UA"/>
        </w:rPr>
      </w:pPr>
      <w:r w:rsidRPr="003F137C">
        <w:rPr>
          <w:sz w:val="28"/>
          <w:szCs w:val="28"/>
          <w:lang w:val="uk-UA" w:eastAsia="uk-UA"/>
        </w:rPr>
        <w:t>Звичайно з підвищенням температури відпуску ударна в</w:t>
      </w:r>
      <w:r w:rsidRPr="00813778">
        <w:rPr>
          <w:sz w:val="28"/>
          <w:szCs w:val="28"/>
          <w:lang w:val="uk-UA" w:eastAsia="uk-UA"/>
        </w:rPr>
        <w:t>’</w:t>
      </w:r>
      <w:r w:rsidRPr="003F137C">
        <w:rPr>
          <w:sz w:val="28"/>
          <w:szCs w:val="28"/>
          <w:lang w:val="uk-UA" w:eastAsia="uk-UA"/>
        </w:rPr>
        <w:t xml:space="preserve">язкість збільшується, а швидкість охолодження не впливає на властивості. Але для деяких </w:t>
      </w:r>
      <w:r w:rsidRPr="003F137C">
        <w:rPr>
          <w:sz w:val="28"/>
          <w:szCs w:val="28"/>
          <w:lang w:eastAsia="uk-UA"/>
        </w:rPr>
        <w:t>сталей</w:t>
      </w:r>
      <w:r w:rsidRPr="003F137C">
        <w:rPr>
          <w:sz w:val="28"/>
          <w:szCs w:val="28"/>
          <w:lang w:val="uk-UA" w:eastAsia="uk-UA"/>
        </w:rPr>
        <w:t xml:space="preserve"> спостерігається зниження ударної в</w:t>
      </w:r>
      <w:r w:rsidRPr="003F137C">
        <w:rPr>
          <w:sz w:val="28"/>
          <w:szCs w:val="28"/>
          <w:lang w:eastAsia="uk-UA"/>
        </w:rPr>
        <w:t>’</w:t>
      </w:r>
      <w:proofErr w:type="spellStart"/>
      <w:r w:rsidRPr="003F137C">
        <w:rPr>
          <w:sz w:val="28"/>
          <w:szCs w:val="28"/>
          <w:lang w:val="uk-UA" w:eastAsia="uk-UA"/>
        </w:rPr>
        <w:t>язкості</w:t>
      </w:r>
      <w:proofErr w:type="spellEnd"/>
      <w:r w:rsidRPr="003F137C">
        <w:rPr>
          <w:sz w:val="28"/>
          <w:szCs w:val="28"/>
          <w:lang w:val="uk-UA" w:eastAsia="uk-UA"/>
        </w:rPr>
        <w:t xml:space="preserve">. Цей дефект називається </w:t>
      </w:r>
      <w:r w:rsidRPr="003F137C">
        <w:rPr>
          <w:b/>
          <w:iCs/>
          <w:sz w:val="28"/>
          <w:szCs w:val="28"/>
          <w:lang w:val="uk-UA" w:eastAsia="uk-UA"/>
        </w:rPr>
        <w:t>відпускною</w:t>
      </w:r>
      <w:r w:rsidRPr="003F137C">
        <w:rPr>
          <w:b/>
          <w:sz w:val="28"/>
          <w:szCs w:val="28"/>
          <w:lang w:val="uk-UA" w:eastAsia="uk-UA"/>
        </w:rPr>
        <w:t xml:space="preserve"> </w:t>
      </w:r>
      <w:r w:rsidRPr="003F137C">
        <w:rPr>
          <w:b/>
          <w:iCs/>
          <w:sz w:val="28"/>
          <w:szCs w:val="28"/>
          <w:lang w:val="uk-UA" w:eastAsia="uk-UA"/>
        </w:rPr>
        <w:t>крихкістю</w:t>
      </w:r>
      <w:r w:rsidRPr="003F137C">
        <w:rPr>
          <w:i/>
          <w:iCs/>
          <w:sz w:val="28"/>
          <w:szCs w:val="28"/>
          <w:lang w:val="uk-UA" w:eastAsia="uk-UA"/>
        </w:rPr>
        <w:t xml:space="preserve"> </w:t>
      </w:r>
      <w:r w:rsidRPr="003F137C">
        <w:rPr>
          <w:sz w:val="28"/>
          <w:szCs w:val="28"/>
          <w:lang w:val="uk-UA" w:eastAsia="uk-UA"/>
        </w:rPr>
        <w:t>(рис. 2).</w:t>
      </w:r>
    </w:p>
    <w:p w:rsidR="00813778" w:rsidRPr="003F137C" w:rsidRDefault="00813778" w:rsidP="00813778">
      <w:pPr>
        <w:pStyle w:val="image"/>
        <w:ind w:right="113" w:firstLine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1800225" cy="2190539"/>
            <wp:effectExtent l="0" t="0" r="0" b="635"/>
            <wp:docPr id="1" name="Рисунок 1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3778" w:rsidRPr="003F137C" w:rsidRDefault="00813778" w:rsidP="00813778">
      <w:pPr>
        <w:pStyle w:val="image"/>
        <w:ind w:right="113" w:firstLine="540"/>
        <w:jc w:val="both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Рис. 2. Залежність ударної в</w:t>
      </w:r>
      <w:r w:rsidRPr="003F137C">
        <w:rPr>
          <w:sz w:val="28"/>
          <w:szCs w:val="28"/>
        </w:rPr>
        <w:t>’</w:t>
      </w:r>
      <w:proofErr w:type="spellStart"/>
      <w:r w:rsidRPr="003F137C">
        <w:rPr>
          <w:sz w:val="28"/>
          <w:szCs w:val="28"/>
          <w:lang w:val="uk-UA"/>
        </w:rPr>
        <w:t>язкості</w:t>
      </w:r>
      <w:proofErr w:type="spellEnd"/>
      <w:r w:rsidRPr="003F137C">
        <w:rPr>
          <w:sz w:val="28"/>
          <w:szCs w:val="28"/>
          <w:lang w:val="uk-UA"/>
        </w:rPr>
        <w:t xml:space="preserve"> від температури відпуску</w:t>
      </w:r>
    </w:p>
    <w:p w:rsidR="00813778" w:rsidRPr="003F137C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3F137C">
        <w:rPr>
          <w:b/>
          <w:iCs/>
          <w:sz w:val="28"/>
          <w:szCs w:val="28"/>
          <w:lang w:val="uk-UA"/>
        </w:rPr>
        <w:t>Відпускна крихкість І роду</w:t>
      </w:r>
      <w:r w:rsidRPr="003F137C">
        <w:rPr>
          <w:i/>
          <w:iCs/>
          <w:sz w:val="28"/>
          <w:szCs w:val="28"/>
          <w:lang w:val="uk-UA"/>
        </w:rPr>
        <w:t xml:space="preserve"> </w:t>
      </w:r>
      <w:r w:rsidRPr="003F137C">
        <w:rPr>
          <w:sz w:val="28"/>
          <w:szCs w:val="28"/>
          <w:lang w:val="uk-UA"/>
        </w:rPr>
        <w:t xml:space="preserve">спостерігається при відпуску в області температур біля 300 </w:t>
      </w:r>
      <w:r w:rsidRPr="003F137C">
        <w:rPr>
          <w:sz w:val="28"/>
          <w:szCs w:val="28"/>
          <w:lang w:val="uk-UA"/>
        </w:rPr>
        <w:sym w:font="Symbol" w:char="F0B0"/>
      </w:r>
      <w:r w:rsidRPr="003F137C">
        <w:rPr>
          <w:sz w:val="28"/>
          <w:szCs w:val="28"/>
          <w:lang w:val="uk-UA"/>
        </w:rPr>
        <w:t>С. Вона не залежить від швидкості охолодження.</w:t>
      </w:r>
    </w:p>
    <w:p w:rsidR="00813778" w:rsidRPr="003F137C" w:rsidRDefault="00813778" w:rsidP="00813778">
      <w:pPr>
        <w:pStyle w:val="main"/>
        <w:ind w:right="113" w:firstLine="540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Це явище позв</w:t>
      </w:r>
      <w:r w:rsidRPr="003F137C">
        <w:rPr>
          <w:sz w:val="28"/>
          <w:szCs w:val="28"/>
        </w:rPr>
        <w:t>’</w:t>
      </w:r>
      <w:proofErr w:type="spellStart"/>
      <w:r w:rsidRPr="003F137C">
        <w:rPr>
          <w:sz w:val="28"/>
          <w:szCs w:val="28"/>
          <w:lang w:val="uk-UA"/>
        </w:rPr>
        <w:t>язане</w:t>
      </w:r>
      <w:proofErr w:type="spellEnd"/>
      <w:r w:rsidRPr="003F137C">
        <w:rPr>
          <w:sz w:val="28"/>
          <w:szCs w:val="28"/>
          <w:lang w:val="uk-UA"/>
        </w:rPr>
        <w:t xml:space="preserve"> з </w:t>
      </w:r>
      <w:proofErr w:type="spellStart"/>
      <w:r w:rsidRPr="003F137C">
        <w:rPr>
          <w:sz w:val="28"/>
          <w:szCs w:val="28"/>
        </w:rPr>
        <w:t>нер</w:t>
      </w:r>
      <w:proofErr w:type="spellEnd"/>
      <w:r w:rsidRPr="003F137C">
        <w:rPr>
          <w:sz w:val="28"/>
          <w:szCs w:val="28"/>
          <w:lang w:val="uk-UA"/>
        </w:rPr>
        <w:t>і</w:t>
      </w:r>
      <w:proofErr w:type="spellStart"/>
      <w:r w:rsidRPr="003F137C">
        <w:rPr>
          <w:sz w:val="28"/>
          <w:szCs w:val="28"/>
        </w:rPr>
        <w:t>вном</w:t>
      </w:r>
      <w:proofErr w:type="spellEnd"/>
      <w:r w:rsidRPr="003F137C">
        <w:rPr>
          <w:sz w:val="28"/>
          <w:szCs w:val="28"/>
          <w:lang w:val="uk-UA"/>
        </w:rPr>
        <w:t>і</w:t>
      </w:r>
      <w:proofErr w:type="spellStart"/>
      <w:r w:rsidRPr="003F137C">
        <w:rPr>
          <w:sz w:val="28"/>
          <w:szCs w:val="28"/>
        </w:rPr>
        <w:t>рн</w:t>
      </w:r>
      <w:proofErr w:type="spellEnd"/>
      <w:r w:rsidRPr="003F137C">
        <w:rPr>
          <w:sz w:val="28"/>
          <w:szCs w:val="28"/>
          <w:lang w:val="uk-UA"/>
        </w:rPr>
        <w:t>і</w:t>
      </w:r>
      <w:proofErr w:type="spellStart"/>
      <w:r w:rsidRPr="003F137C">
        <w:rPr>
          <w:sz w:val="28"/>
          <w:szCs w:val="28"/>
        </w:rPr>
        <w:t>стю</w:t>
      </w:r>
      <w:proofErr w:type="spellEnd"/>
      <w:r w:rsidRPr="003F137C">
        <w:rPr>
          <w:sz w:val="28"/>
          <w:szCs w:val="28"/>
          <w:lang w:val="uk-UA"/>
        </w:rPr>
        <w:t xml:space="preserve"> </w:t>
      </w:r>
      <w:r w:rsidRPr="003F137C">
        <w:rPr>
          <w:sz w:val="28"/>
          <w:szCs w:val="28"/>
        </w:rPr>
        <w:t>п</w:t>
      </w:r>
      <w:r w:rsidRPr="003F137C">
        <w:rPr>
          <w:sz w:val="28"/>
          <w:szCs w:val="28"/>
          <w:lang w:val="uk-UA"/>
        </w:rPr>
        <w:t>е</w:t>
      </w:r>
      <w:r w:rsidRPr="003F137C">
        <w:rPr>
          <w:sz w:val="28"/>
          <w:szCs w:val="28"/>
        </w:rPr>
        <w:t>ре</w:t>
      </w:r>
      <w:proofErr w:type="spellStart"/>
      <w:r w:rsidRPr="003F137C">
        <w:rPr>
          <w:sz w:val="28"/>
          <w:szCs w:val="28"/>
          <w:lang w:val="uk-UA"/>
        </w:rPr>
        <w:t>творенн</w:t>
      </w:r>
      <w:proofErr w:type="spellEnd"/>
      <w:r w:rsidRPr="003F137C">
        <w:rPr>
          <w:sz w:val="28"/>
          <w:szCs w:val="28"/>
        </w:rPr>
        <w:t>я</w:t>
      </w:r>
      <w:r w:rsidRPr="003F137C">
        <w:rPr>
          <w:sz w:val="28"/>
          <w:szCs w:val="28"/>
          <w:lang w:val="uk-UA"/>
        </w:rPr>
        <w:t xml:space="preserve"> мартенситу відпуску. Процес протікає швидше поблизу границь зерен в порівнянні з об</w:t>
      </w:r>
      <w:r w:rsidRPr="003F137C">
        <w:rPr>
          <w:sz w:val="28"/>
          <w:szCs w:val="28"/>
        </w:rPr>
        <w:t>’</w:t>
      </w:r>
      <w:proofErr w:type="spellStart"/>
      <w:r w:rsidRPr="003F137C">
        <w:rPr>
          <w:sz w:val="28"/>
          <w:szCs w:val="28"/>
          <w:lang w:val="uk-UA"/>
        </w:rPr>
        <w:t>ємами</w:t>
      </w:r>
      <w:proofErr w:type="spellEnd"/>
      <w:r w:rsidRPr="003F137C">
        <w:rPr>
          <w:sz w:val="28"/>
          <w:szCs w:val="28"/>
          <w:lang w:val="uk-UA"/>
        </w:rPr>
        <w:t xml:space="preserve"> всередині зерна. На границях спостерігається концентрація напружень, тому границі крихкі.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Відпускна крихкість І роду “</w:t>
      </w:r>
      <w:proofErr w:type="spellStart"/>
      <w:r w:rsidRPr="003F137C">
        <w:rPr>
          <w:sz w:val="28"/>
          <w:szCs w:val="28"/>
        </w:rPr>
        <w:t>необ</w:t>
      </w:r>
      <w:r w:rsidRPr="003F137C">
        <w:rPr>
          <w:sz w:val="28"/>
          <w:szCs w:val="28"/>
          <w:lang w:val="uk-UA"/>
        </w:rPr>
        <w:t>оротна</w:t>
      </w:r>
      <w:proofErr w:type="spellEnd"/>
      <w:r w:rsidRPr="003F137C">
        <w:rPr>
          <w:sz w:val="28"/>
          <w:szCs w:val="28"/>
          <w:lang w:val="uk-UA"/>
        </w:rPr>
        <w:t>“, тобто при повторних нагріваннях тих же деталей не спостерігається.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b/>
          <w:iCs/>
          <w:sz w:val="28"/>
          <w:szCs w:val="28"/>
          <w:lang w:val="uk-UA"/>
        </w:rPr>
        <w:t>Відпускна крихкість II роду</w:t>
      </w:r>
      <w:r w:rsidRPr="003F137C">
        <w:rPr>
          <w:i/>
          <w:iCs/>
          <w:sz w:val="28"/>
          <w:szCs w:val="28"/>
          <w:lang w:val="uk-UA"/>
        </w:rPr>
        <w:t xml:space="preserve"> </w:t>
      </w:r>
      <w:r w:rsidRPr="003F137C">
        <w:rPr>
          <w:sz w:val="28"/>
          <w:szCs w:val="28"/>
          <w:lang w:val="uk-UA"/>
        </w:rPr>
        <w:t xml:space="preserve">спостерігається в легованих </w:t>
      </w:r>
      <w:r w:rsidRPr="003F137C">
        <w:rPr>
          <w:sz w:val="28"/>
          <w:szCs w:val="28"/>
        </w:rPr>
        <w:t>стал</w:t>
      </w:r>
      <w:proofErr w:type="spellStart"/>
      <w:r w:rsidRPr="003F137C">
        <w:rPr>
          <w:sz w:val="28"/>
          <w:szCs w:val="28"/>
          <w:lang w:val="uk-UA"/>
        </w:rPr>
        <w:t>ях</w:t>
      </w:r>
      <w:proofErr w:type="spellEnd"/>
      <w:r w:rsidRPr="003F137C">
        <w:rPr>
          <w:sz w:val="28"/>
          <w:szCs w:val="28"/>
          <w:lang w:val="uk-UA"/>
        </w:rPr>
        <w:t xml:space="preserve"> при повільному охолодженні після </w:t>
      </w:r>
      <w:proofErr w:type="spellStart"/>
      <w:r w:rsidRPr="003F137C">
        <w:rPr>
          <w:sz w:val="28"/>
          <w:szCs w:val="28"/>
          <w:lang w:val="uk-UA"/>
        </w:rPr>
        <w:t>відпуку</w:t>
      </w:r>
      <w:proofErr w:type="spellEnd"/>
      <w:r w:rsidRPr="003F137C">
        <w:rPr>
          <w:sz w:val="28"/>
          <w:szCs w:val="28"/>
          <w:lang w:val="uk-UA"/>
        </w:rPr>
        <w:t xml:space="preserve"> в області </w:t>
      </w:r>
      <w:r w:rsidRPr="003F137C">
        <w:rPr>
          <w:iCs/>
          <w:sz w:val="28"/>
          <w:szCs w:val="28"/>
          <w:lang w:val="uk-UA"/>
        </w:rPr>
        <w:t xml:space="preserve">450…650 </w:t>
      </w:r>
      <w:r w:rsidRPr="003F137C">
        <w:rPr>
          <w:iCs/>
          <w:sz w:val="28"/>
          <w:szCs w:val="28"/>
          <w:lang w:val="uk-UA"/>
        </w:rPr>
        <w:sym w:font="Symbol" w:char="F0B0"/>
      </w:r>
      <w:r w:rsidRPr="003F137C">
        <w:rPr>
          <w:iCs/>
          <w:sz w:val="28"/>
          <w:szCs w:val="28"/>
          <w:lang w:val="uk-UA"/>
        </w:rPr>
        <w:t>С</w:t>
      </w:r>
      <w:r w:rsidRPr="003F137C">
        <w:rPr>
          <w:i/>
          <w:iCs/>
          <w:sz w:val="28"/>
          <w:szCs w:val="28"/>
          <w:lang w:val="uk-UA"/>
        </w:rPr>
        <w:t>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При високому відпуску по границях зерен відбувається виділення дисперсних включень карбідів. Зона поблизу границь </w:t>
      </w:r>
      <w:proofErr w:type="spellStart"/>
      <w:r w:rsidRPr="003F137C">
        <w:rPr>
          <w:sz w:val="28"/>
          <w:szCs w:val="28"/>
          <w:lang w:val="uk-UA"/>
        </w:rPr>
        <w:t>збідняється</w:t>
      </w:r>
      <w:proofErr w:type="spellEnd"/>
      <w:r w:rsidRPr="003F137C">
        <w:rPr>
          <w:sz w:val="28"/>
          <w:szCs w:val="28"/>
          <w:lang w:val="uk-UA"/>
        </w:rPr>
        <w:t xml:space="preserve"> легуючими елементами. При подальшому повільному охолодженні відбувається дифузія фосфору до границь зерна. Зони поблизу границь збагатились фосфором, при цьому знижуються міцність і ударна в</w:t>
      </w:r>
      <w:r w:rsidRPr="003F137C">
        <w:rPr>
          <w:sz w:val="28"/>
          <w:szCs w:val="28"/>
        </w:rPr>
        <w:t>’</w:t>
      </w:r>
      <w:proofErr w:type="spellStart"/>
      <w:r w:rsidRPr="003F137C">
        <w:rPr>
          <w:sz w:val="28"/>
          <w:szCs w:val="28"/>
          <w:lang w:val="uk-UA"/>
        </w:rPr>
        <w:t>язкість</w:t>
      </w:r>
      <w:proofErr w:type="spellEnd"/>
      <w:r w:rsidRPr="003F137C">
        <w:rPr>
          <w:sz w:val="28"/>
          <w:szCs w:val="28"/>
          <w:lang w:val="uk-UA"/>
        </w:rPr>
        <w:t xml:space="preserve">. Цьому </w:t>
      </w:r>
      <w:proofErr w:type="spellStart"/>
      <w:r w:rsidRPr="003F137C">
        <w:rPr>
          <w:sz w:val="28"/>
          <w:szCs w:val="28"/>
          <w:lang w:val="uk-UA"/>
        </w:rPr>
        <w:t>деекту</w:t>
      </w:r>
      <w:proofErr w:type="spellEnd"/>
      <w:r w:rsidRPr="003F137C">
        <w:rPr>
          <w:sz w:val="28"/>
          <w:szCs w:val="28"/>
          <w:lang w:val="uk-UA"/>
        </w:rPr>
        <w:t xml:space="preserve"> сприяють хром, марганець і фосфор. Зменшують схильність до відпускної крихкості II роду молібден і вольфрам, а також швидке охолодження після відпуску.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>Відпускна крихкість II роду “</w:t>
      </w:r>
      <w:r w:rsidRPr="003F137C">
        <w:rPr>
          <w:sz w:val="28"/>
          <w:szCs w:val="28"/>
        </w:rPr>
        <w:t>об</w:t>
      </w:r>
      <w:r>
        <w:rPr>
          <w:sz w:val="28"/>
          <w:szCs w:val="28"/>
          <w:lang w:val="uk-UA"/>
        </w:rPr>
        <w:t>о</w:t>
      </w:r>
      <w:r w:rsidRPr="003F137C">
        <w:rPr>
          <w:sz w:val="28"/>
          <w:szCs w:val="28"/>
        </w:rPr>
        <w:t>р</w:t>
      </w:r>
      <w:proofErr w:type="spellStart"/>
      <w:r w:rsidRPr="003F137C">
        <w:rPr>
          <w:sz w:val="28"/>
          <w:szCs w:val="28"/>
          <w:lang w:val="uk-UA"/>
        </w:rPr>
        <w:t>отн</w:t>
      </w:r>
      <w:proofErr w:type="spellEnd"/>
      <w:r w:rsidRPr="003F137C">
        <w:rPr>
          <w:sz w:val="28"/>
          <w:szCs w:val="28"/>
        </w:rPr>
        <w:t>а</w:t>
      </w:r>
      <w:r w:rsidRPr="003F137C">
        <w:rPr>
          <w:sz w:val="28"/>
          <w:szCs w:val="28"/>
          <w:lang w:val="uk-UA"/>
        </w:rPr>
        <w:t xml:space="preserve">“, тобто при повторних нагріваннях і повільному охолодженні тих же </w:t>
      </w:r>
      <w:r w:rsidRPr="003F137C">
        <w:rPr>
          <w:sz w:val="28"/>
          <w:szCs w:val="28"/>
        </w:rPr>
        <w:t>сталей</w:t>
      </w:r>
      <w:r w:rsidRPr="003F137C">
        <w:rPr>
          <w:sz w:val="28"/>
          <w:szCs w:val="28"/>
          <w:lang w:val="uk-UA"/>
        </w:rPr>
        <w:t xml:space="preserve"> в небезпечному інтервалі температур дефект може повторитися.</w:t>
      </w:r>
    </w:p>
    <w:p w:rsidR="00813778" w:rsidRPr="003F137C" w:rsidRDefault="00813778" w:rsidP="00813778">
      <w:pPr>
        <w:pStyle w:val="main"/>
        <w:autoSpaceDE w:val="0"/>
        <w:autoSpaceDN w:val="0"/>
        <w:ind w:right="113" w:firstLine="540"/>
        <w:textAlignment w:val="auto"/>
        <w:rPr>
          <w:sz w:val="28"/>
          <w:szCs w:val="28"/>
          <w:lang w:val="uk-UA"/>
        </w:rPr>
      </w:pPr>
      <w:r w:rsidRPr="003F137C">
        <w:rPr>
          <w:sz w:val="28"/>
          <w:szCs w:val="28"/>
          <w:lang w:val="uk-UA"/>
        </w:rPr>
        <w:t xml:space="preserve">Сталі, схильні до відпускної крихкості II роду, не можна використовувати для роботи з нагріванням до 650 </w:t>
      </w:r>
      <w:r w:rsidRPr="003F137C">
        <w:rPr>
          <w:sz w:val="28"/>
          <w:szCs w:val="28"/>
          <w:lang w:val="uk-UA"/>
        </w:rPr>
        <w:sym w:font="Symbol" w:char="F0B0"/>
      </w:r>
      <w:r w:rsidRPr="003F137C">
        <w:rPr>
          <w:sz w:val="28"/>
          <w:szCs w:val="28"/>
          <w:lang w:val="uk-UA"/>
        </w:rPr>
        <w:t>С без подальшого швидкого охолодження.</w:t>
      </w:r>
    </w:p>
    <w:p w:rsidR="006F2359" w:rsidRDefault="006F2359"/>
    <w:sectPr w:rsidR="006F2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59"/>
    <w:rsid w:val="006F2359"/>
    <w:rsid w:val="008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2">
    <w:name w:val="list2"/>
    <w:basedOn w:val="a"/>
    <w:rsid w:val="00813778"/>
    <w:pPr>
      <w:ind w:firstLine="400"/>
      <w:textAlignment w:val="center"/>
    </w:pPr>
    <w:rPr>
      <w:sz w:val="27"/>
      <w:szCs w:val="27"/>
      <w:lang w:val="ru-RU" w:eastAsia="ru-RU"/>
    </w:rPr>
  </w:style>
  <w:style w:type="paragraph" w:customStyle="1" w:styleId="image">
    <w:name w:val="image"/>
    <w:basedOn w:val="a"/>
    <w:rsid w:val="00813778"/>
    <w:pPr>
      <w:ind w:firstLine="400"/>
      <w:jc w:val="center"/>
      <w:textAlignment w:val="center"/>
    </w:pPr>
    <w:rPr>
      <w:lang w:val="ru-RU" w:eastAsia="ru-RU"/>
    </w:rPr>
  </w:style>
  <w:style w:type="paragraph" w:customStyle="1" w:styleId="main">
    <w:name w:val="main"/>
    <w:basedOn w:val="a"/>
    <w:rsid w:val="00813778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813778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  <w:style w:type="paragraph" w:customStyle="1" w:styleId="caption3">
    <w:name w:val="caption3"/>
    <w:basedOn w:val="a"/>
    <w:rsid w:val="00813778"/>
    <w:pPr>
      <w:ind w:firstLine="400"/>
      <w:textAlignment w:val="center"/>
    </w:pPr>
    <w:rPr>
      <w:rFonts w:ascii="Arial" w:hAnsi="Arial" w:cs="Arial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77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2">
    <w:name w:val="list2"/>
    <w:basedOn w:val="a"/>
    <w:rsid w:val="00813778"/>
    <w:pPr>
      <w:ind w:firstLine="400"/>
      <w:textAlignment w:val="center"/>
    </w:pPr>
    <w:rPr>
      <w:sz w:val="27"/>
      <w:szCs w:val="27"/>
      <w:lang w:val="ru-RU" w:eastAsia="ru-RU"/>
    </w:rPr>
  </w:style>
  <w:style w:type="paragraph" w:customStyle="1" w:styleId="image">
    <w:name w:val="image"/>
    <w:basedOn w:val="a"/>
    <w:rsid w:val="00813778"/>
    <w:pPr>
      <w:ind w:firstLine="400"/>
      <w:jc w:val="center"/>
      <w:textAlignment w:val="center"/>
    </w:pPr>
    <w:rPr>
      <w:lang w:val="ru-RU" w:eastAsia="ru-RU"/>
    </w:rPr>
  </w:style>
  <w:style w:type="paragraph" w:customStyle="1" w:styleId="main">
    <w:name w:val="main"/>
    <w:basedOn w:val="a"/>
    <w:rsid w:val="00813778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813778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  <w:style w:type="paragraph" w:customStyle="1" w:styleId="caption3">
    <w:name w:val="caption3"/>
    <w:basedOn w:val="a"/>
    <w:rsid w:val="00813778"/>
    <w:pPr>
      <w:ind w:firstLine="400"/>
      <w:textAlignment w:val="center"/>
    </w:pPr>
    <w:rPr>
      <w:rFonts w:ascii="Arial" w:hAnsi="Arial" w:cs="Arial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77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2020-05-29T11:05:00Z</dcterms:created>
  <dcterms:modified xsi:type="dcterms:W3CDTF">2020-05-29T11:06:00Z</dcterms:modified>
</cp:coreProperties>
</file>