
<file path=[Content_Types].xml><?xml version="1.0" encoding="utf-8"?>
<Types xmlns="http://schemas.openxmlformats.org/package/2006/content-types">
  <Default Extension="png" ContentType="image/png"/>
  <Override PartName="/word/footnotes.xml" ContentType="application/vnd.openxmlformats-officedocument.wordprocessingml.footnotes+xml"/>
  <Default Extension="bin" ContentType="application/vnd.openxmlformats-officedocument.oleObject"/>
  <Default Extension="wmf" ContentType="image/x-wmf"/>
  <Default Extension="emf" ContentType="image/x-emf"/>
  <Default Extension="xls" ContentType="application/vnd.ms-exce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6B09" w:rsidRDefault="00B76B09" w:rsidP="00012FAE">
      <w:pPr>
        <w:ind w:left="284" w:right="268"/>
        <w:rPr>
          <w:sz w:val="20"/>
          <w:szCs w:val="20"/>
          <w:lang w:val="uk-UA"/>
        </w:rPr>
      </w:pPr>
    </w:p>
    <w:p w:rsidR="009A5332" w:rsidRPr="009A5332" w:rsidRDefault="009A5332" w:rsidP="009A5332">
      <w:pPr>
        <w:ind w:left="284" w:right="268"/>
        <w:rPr>
          <w:sz w:val="20"/>
          <w:szCs w:val="20"/>
          <w:lang w:val="uk-UA"/>
        </w:rPr>
      </w:pPr>
      <w:r w:rsidRPr="009A5332">
        <w:rPr>
          <w:sz w:val="20"/>
          <w:szCs w:val="20"/>
          <w:lang w:val="uk-UA"/>
        </w:rPr>
        <w:t>УДК 621.31</w:t>
      </w:r>
      <w:r w:rsidRPr="009A5332">
        <w:rPr>
          <w:sz w:val="20"/>
          <w:szCs w:val="20"/>
        </w:rPr>
        <w:t>3</w:t>
      </w:r>
    </w:p>
    <w:p w:rsidR="009A5332" w:rsidRPr="009A5332" w:rsidRDefault="009A5332" w:rsidP="009A5332">
      <w:pPr>
        <w:ind w:left="284" w:right="268"/>
        <w:rPr>
          <w:sz w:val="20"/>
          <w:szCs w:val="20"/>
        </w:rPr>
      </w:pPr>
      <w:r w:rsidRPr="009A5332">
        <w:rPr>
          <w:sz w:val="20"/>
          <w:szCs w:val="20"/>
          <w:lang w:val="uk-UA"/>
        </w:rPr>
        <w:t>ББК 31.261</w:t>
      </w:r>
    </w:p>
    <w:p w:rsidR="009A5332" w:rsidRPr="009A5332" w:rsidRDefault="009A5332" w:rsidP="009A5332">
      <w:pPr>
        <w:ind w:left="284" w:right="268"/>
        <w:rPr>
          <w:sz w:val="20"/>
          <w:szCs w:val="20"/>
          <w:lang w:val="uk-UA"/>
        </w:rPr>
      </w:pPr>
      <w:r w:rsidRPr="009A5332">
        <w:rPr>
          <w:sz w:val="20"/>
          <w:szCs w:val="20"/>
          <w:lang w:val="uk-UA"/>
        </w:rPr>
        <w:t xml:space="preserve">         </w:t>
      </w:r>
      <w:r w:rsidRPr="009A5332">
        <w:rPr>
          <w:sz w:val="20"/>
          <w:szCs w:val="20"/>
        </w:rPr>
        <w:t>Б</w:t>
      </w:r>
      <w:r w:rsidRPr="009A5332">
        <w:rPr>
          <w:sz w:val="20"/>
          <w:szCs w:val="20"/>
          <w:lang w:val="uk-UA"/>
        </w:rPr>
        <w:t>-39</w:t>
      </w:r>
    </w:p>
    <w:p w:rsidR="009A5332" w:rsidRDefault="009A5332" w:rsidP="009A5332">
      <w:pPr>
        <w:contextualSpacing/>
        <w:rPr>
          <w:sz w:val="20"/>
          <w:szCs w:val="20"/>
          <w:lang w:val="uk-UA"/>
        </w:rPr>
      </w:pPr>
      <w:r w:rsidRPr="009A5332">
        <w:rPr>
          <w:color w:val="000000"/>
          <w:sz w:val="20"/>
          <w:szCs w:val="20"/>
          <w:lang w:val="uk-UA" w:eastAsia="ar-SA"/>
        </w:rPr>
        <w:t>До друку</w:t>
      </w:r>
      <w:r w:rsidRPr="009A5332">
        <w:rPr>
          <w:b/>
          <w:sz w:val="20"/>
          <w:szCs w:val="20"/>
        </w:rPr>
        <w:t xml:space="preserve"> </w:t>
      </w:r>
      <w:r w:rsidRPr="009A5332">
        <w:rPr>
          <w:b/>
          <w:sz w:val="20"/>
          <w:szCs w:val="20"/>
          <w:lang w:val="uk-UA"/>
        </w:rPr>
        <w:t xml:space="preserve">  </w:t>
      </w:r>
      <w:r w:rsidRPr="009A5332">
        <w:rPr>
          <w:b/>
          <w:sz w:val="20"/>
          <w:szCs w:val="20"/>
        </w:rPr>
        <w:t>________________</w:t>
      </w:r>
      <w:r w:rsidRPr="009A5332">
        <w:rPr>
          <w:b/>
          <w:sz w:val="20"/>
          <w:szCs w:val="20"/>
          <w:lang w:val="uk-UA"/>
        </w:rPr>
        <w:t xml:space="preserve">  </w:t>
      </w:r>
      <w:r w:rsidRPr="009A5332">
        <w:rPr>
          <w:sz w:val="20"/>
          <w:szCs w:val="20"/>
          <w:lang w:val="uk-UA"/>
        </w:rPr>
        <w:t>Голова Н</w:t>
      </w:r>
      <w:r w:rsidRPr="009A5332">
        <w:rPr>
          <w:color w:val="000000"/>
          <w:sz w:val="20"/>
          <w:szCs w:val="20"/>
          <w:lang w:val="uk-UA" w:eastAsia="ar-SA"/>
        </w:rPr>
        <w:t>авчально</w:t>
      </w:r>
      <w:r w:rsidRPr="009A5332">
        <w:rPr>
          <w:sz w:val="20"/>
          <w:szCs w:val="20"/>
          <w:lang w:val="uk-UA"/>
        </w:rPr>
        <w:t>-методичної ради Луцького НТУ</w:t>
      </w:r>
    </w:p>
    <w:p w:rsidR="009A5332" w:rsidRPr="009A5332" w:rsidRDefault="009A5332" w:rsidP="009A5332">
      <w:pPr>
        <w:contextualSpacing/>
        <w:rPr>
          <w:sz w:val="20"/>
          <w:szCs w:val="20"/>
          <w:lang w:val="uk-UA"/>
        </w:rPr>
      </w:pPr>
      <w:r>
        <w:rPr>
          <w:sz w:val="20"/>
          <w:szCs w:val="20"/>
          <w:lang w:val="uk-UA"/>
        </w:rPr>
        <w:t xml:space="preserve">               </w:t>
      </w:r>
      <w:r w:rsidRPr="009A5332">
        <w:rPr>
          <w:sz w:val="20"/>
          <w:szCs w:val="20"/>
          <w:lang w:val="uk-UA"/>
        </w:rPr>
        <w:t xml:space="preserve"> </w:t>
      </w:r>
      <w:r w:rsidRPr="009A5332">
        <w:rPr>
          <w:sz w:val="20"/>
          <w:szCs w:val="20"/>
        </w:rPr>
        <w:t>(</w:t>
      </w:r>
      <w:r>
        <w:rPr>
          <w:sz w:val="20"/>
          <w:szCs w:val="20"/>
          <w:lang w:val="uk-UA"/>
        </w:rPr>
        <w:t>підп</w:t>
      </w:r>
      <w:r w:rsidRPr="009A5332">
        <w:rPr>
          <w:sz w:val="20"/>
          <w:szCs w:val="20"/>
          <w:lang w:val="uk-UA"/>
        </w:rPr>
        <w:t>ис</w:t>
      </w:r>
      <w:r w:rsidRPr="009A5332">
        <w:rPr>
          <w:sz w:val="20"/>
          <w:szCs w:val="20"/>
        </w:rPr>
        <w:t>)</w:t>
      </w:r>
    </w:p>
    <w:p w:rsidR="009A5332" w:rsidRPr="009A5332" w:rsidRDefault="009A5332" w:rsidP="009A5332">
      <w:pPr>
        <w:contextualSpacing/>
        <w:rPr>
          <w:sz w:val="20"/>
          <w:szCs w:val="20"/>
          <w:lang w:val="uk-UA"/>
        </w:rPr>
      </w:pPr>
      <w:r w:rsidRPr="009A5332">
        <w:rPr>
          <w:color w:val="000000"/>
          <w:sz w:val="20"/>
          <w:szCs w:val="20"/>
          <w:lang w:val="uk-UA" w:eastAsia="ar-SA"/>
        </w:rPr>
        <w:t>Електронна копія друкованого видання передана для внесення в репозитарій Луцького НТУ</w:t>
      </w:r>
      <w:r w:rsidRPr="009A5332">
        <w:rPr>
          <w:b/>
          <w:sz w:val="20"/>
          <w:szCs w:val="20"/>
        </w:rPr>
        <w:t xml:space="preserve"> </w:t>
      </w:r>
      <w:r w:rsidRPr="009A5332">
        <w:rPr>
          <w:b/>
          <w:sz w:val="20"/>
          <w:szCs w:val="20"/>
          <w:lang w:val="uk-UA"/>
        </w:rPr>
        <w:t xml:space="preserve">  </w:t>
      </w:r>
      <w:r w:rsidRPr="009A5332">
        <w:rPr>
          <w:b/>
          <w:sz w:val="20"/>
          <w:szCs w:val="20"/>
        </w:rPr>
        <w:t>________________</w:t>
      </w:r>
      <w:r w:rsidRPr="009A5332">
        <w:rPr>
          <w:b/>
          <w:sz w:val="20"/>
          <w:szCs w:val="20"/>
          <w:lang w:val="uk-UA"/>
        </w:rPr>
        <w:t xml:space="preserve">  </w:t>
      </w:r>
      <w:r w:rsidRPr="009A5332">
        <w:rPr>
          <w:sz w:val="20"/>
          <w:szCs w:val="20"/>
          <w:lang w:val="uk-UA"/>
        </w:rPr>
        <w:t>директор бібліотеки.</w:t>
      </w:r>
    </w:p>
    <w:p w:rsidR="009A5332" w:rsidRPr="009A5332" w:rsidRDefault="009A5332" w:rsidP="009A5332">
      <w:pPr>
        <w:widowControl w:val="0"/>
        <w:autoSpaceDE w:val="0"/>
        <w:autoSpaceDN w:val="0"/>
        <w:adjustRightInd w:val="0"/>
        <w:contextualSpacing/>
        <w:rPr>
          <w:color w:val="000000"/>
          <w:sz w:val="20"/>
          <w:szCs w:val="20"/>
          <w:lang w:val="uk-UA" w:eastAsia="uk-UA"/>
        </w:rPr>
      </w:pPr>
      <w:r w:rsidRPr="009A5332">
        <w:rPr>
          <w:sz w:val="20"/>
          <w:szCs w:val="20"/>
        </w:rPr>
        <w:t xml:space="preserve">             </w:t>
      </w:r>
      <w:r w:rsidRPr="009A5332">
        <w:rPr>
          <w:sz w:val="20"/>
          <w:szCs w:val="20"/>
          <w:lang w:val="uk-UA"/>
        </w:rPr>
        <w:t xml:space="preserve"> </w:t>
      </w:r>
      <w:r w:rsidRPr="009A5332">
        <w:rPr>
          <w:sz w:val="20"/>
          <w:szCs w:val="20"/>
        </w:rPr>
        <w:t>(</w:t>
      </w:r>
      <w:r w:rsidRPr="009A5332">
        <w:rPr>
          <w:sz w:val="20"/>
          <w:szCs w:val="20"/>
          <w:lang w:val="uk-UA"/>
        </w:rPr>
        <w:t>підприс</w:t>
      </w:r>
      <w:r w:rsidRPr="009A5332">
        <w:rPr>
          <w:sz w:val="20"/>
          <w:szCs w:val="20"/>
        </w:rPr>
        <w:t>)</w:t>
      </w:r>
    </w:p>
    <w:p w:rsidR="009A5332" w:rsidRPr="009A5332" w:rsidRDefault="009A5332" w:rsidP="009A5332">
      <w:pPr>
        <w:widowControl w:val="0"/>
        <w:autoSpaceDE w:val="0"/>
        <w:autoSpaceDN w:val="0"/>
        <w:adjustRightInd w:val="0"/>
        <w:contextualSpacing/>
        <w:jc w:val="both"/>
        <w:rPr>
          <w:color w:val="000000"/>
          <w:sz w:val="20"/>
          <w:szCs w:val="20"/>
          <w:lang w:val="uk-UA" w:eastAsia="ar-SA"/>
        </w:rPr>
      </w:pPr>
    </w:p>
    <w:p w:rsidR="009A5332" w:rsidRPr="009A5332" w:rsidRDefault="009A5332" w:rsidP="009A5332">
      <w:pPr>
        <w:widowControl w:val="0"/>
        <w:autoSpaceDE w:val="0"/>
        <w:autoSpaceDN w:val="0"/>
        <w:adjustRightInd w:val="0"/>
        <w:contextualSpacing/>
        <w:jc w:val="both"/>
        <w:rPr>
          <w:color w:val="000000"/>
          <w:sz w:val="20"/>
          <w:szCs w:val="20"/>
          <w:lang w:val="uk-UA" w:eastAsia="ar-SA"/>
        </w:rPr>
      </w:pPr>
      <w:r w:rsidRPr="009A5332">
        <w:rPr>
          <w:color w:val="000000"/>
          <w:sz w:val="20"/>
          <w:szCs w:val="20"/>
          <w:lang w:val="uk-UA" w:eastAsia="ar-SA"/>
        </w:rPr>
        <w:t xml:space="preserve">Затверджено Навчально-методичною радою Луцького НТУ, </w:t>
      </w:r>
    </w:p>
    <w:p w:rsidR="009A5332" w:rsidRPr="009A5332" w:rsidRDefault="009A5332" w:rsidP="009A5332">
      <w:pPr>
        <w:widowControl w:val="0"/>
        <w:autoSpaceDE w:val="0"/>
        <w:autoSpaceDN w:val="0"/>
        <w:adjustRightInd w:val="0"/>
        <w:contextualSpacing/>
        <w:jc w:val="both"/>
        <w:rPr>
          <w:color w:val="000000"/>
          <w:sz w:val="20"/>
          <w:szCs w:val="20"/>
          <w:lang w:val="uk-UA" w:eastAsia="ar-SA"/>
        </w:rPr>
      </w:pPr>
      <w:r w:rsidRPr="009A5332">
        <w:rPr>
          <w:color w:val="000000"/>
          <w:sz w:val="20"/>
          <w:szCs w:val="20"/>
          <w:lang w:val="uk-UA" w:eastAsia="ar-SA"/>
        </w:rPr>
        <w:t xml:space="preserve">протокол №  </w:t>
      </w:r>
      <w:r w:rsidRPr="009A5332">
        <w:rPr>
          <w:color w:val="000000"/>
          <w:sz w:val="20"/>
          <w:szCs w:val="20"/>
          <w:u w:val="single"/>
          <w:lang w:val="uk-UA" w:eastAsia="ar-SA"/>
        </w:rPr>
        <w:t xml:space="preserve">   </w:t>
      </w:r>
      <w:r w:rsidRPr="009A5332">
        <w:rPr>
          <w:color w:val="000000"/>
          <w:sz w:val="20"/>
          <w:szCs w:val="20"/>
          <w:lang w:val="uk-UA" w:eastAsia="ar-SA"/>
        </w:rPr>
        <w:t xml:space="preserve"> від </w:t>
      </w:r>
      <w:r w:rsidRPr="009A5332">
        <w:rPr>
          <w:color w:val="000000"/>
          <w:sz w:val="20"/>
          <w:szCs w:val="20"/>
          <w:u w:val="single"/>
          <w:lang w:val="uk-UA" w:eastAsia="ar-SA"/>
        </w:rPr>
        <w:t>«   »</w:t>
      </w:r>
      <w:r w:rsidRPr="009A5332">
        <w:rPr>
          <w:color w:val="000000"/>
          <w:sz w:val="20"/>
          <w:szCs w:val="20"/>
          <w:lang w:val="uk-UA" w:eastAsia="ar-SA"/>
        </w:rPr>
        <w:t xml:space="preserve"> </w:t>
      </w:r>
      <w:r w:rsidRPr="009A5332">
        <w:rPr>
          <w:color w:val="000000"/>
          <w:sz w:val="20"/>
          <w:szCs w:val="20"/>
          <w:u w:val="single"/>
          <w:lang w:val="uk-UA" w:eastAsia="ar-SA"/>
        </w:rPr>
        <w:t xml:space="preserve">                            </w:t>
      </w:r>
      <w:r w:rsidRPr="009A5332">
        <w:rPr>
          <w:color w:val="000000"/>
          <w:sz w:val="20"/>
          <w:szCs w:val="20"/>
          <w:lang w:val="uk-UA" w:eastAsia="ar-SA"/>
        </w:rPr>
        <w:t xml:space="preserve">  20 ____ року.</w:t>
      </w:r>
    </w:p>
    <w:p w:rsidR="009A5332" w:rsidRPr="009A5332" w:rsidRDefault="009A5332" w:rsidP="009A5332">
      <w:pPr>
        <w:widowControl w:val="0"/>
        <w:autoSpaceDE w:val="0"/>
        <w:autoSpaceDN w:val="0"/>
        <w:adjustRightInd w:val="0"/>
        <w:contextualSpacing/>
        <w:jc w:val="both"/>
        <w:rPr>
          <w:color w:val="000000"/>
          <w:sz w:val="20"/>
          <w:szCs w:val="20"/>
          <w:lang w:val="uk-UA" w:eastAsia="ar-SA"/>
        </w:rPr>
      </w:pPr>
      <w:r w:rsidRPr="009A5332">
        <w:rPr>
          <w:color w:val="000000"/>
          <w:sz w:val="20"/>
          <w:szCs w:val="20"/>
          <w:lang w:val="uk-UA" w:eastAsia="ar-SA"/>
        </w:rPr>
        <w:t xml:space="preserve">Рекомендовано до видання Навчально-методичною радою   ФЕПЕС   Луцького НТУ, </w:t>
      </w:r>
    </w:p>
    <w:p w:rsidR="009A5332" w:rsidRPr="009A5332" w:rsidRDefault="009A5332" w:rsidP="009A5332">
      <w:pPr>
        <w:widowControl w:val="0"/>
        <w:autoSpaceDE w:val="0"/>
        <w:autoSpaceDN w:val="0"/>
        <w:adjustRightInd w:val="0"/>
        <w:contextualSpacing/>
        <w:jc w:val="both"/>
        <w:rPr>
          <w:color w:val="000000"/>
          <w:sz w:val="20"/>
          <w:szCs w:val="20"/>
          <w:lang w:val="uk-UA" w:eastAsia="ar-SA"/>
        </w:rPr>
      </w:pPr>
      <w:r w:rsidRPr="009A5332">
        <w:rPr>
          <w:color w:val="000000"/>
          <w:sz w:val="20"/>
          <w:szCs w:val="20"/>
          <w:lang w:val="uk-UA" w:eastAsia="ar-SA"/>
        </w:rPr>
        <w:t xml:space="preserve">протокол №  </w:t>
      </w:r>
      <w:r w:rsidRPr="009A5332">
        <w:rPr>
          <w:color w:val="000000"/>
          <w:sz w:val="20"/>
          <w:szCs w:val="20"/>
          <w:u w:val="single"/>
          <w:lang w:val="uk-UA" w:eastAsia="ar-SA"/>
        </w:rPr>
        <w:t xml:space="preserve">   </w:t>
      </w:r>
      <w:r w:rsidRPr="009A5332">
        <w:rPr>
          <w:color w:val="000000"/>
          <w:sz w:val="20"/>
          <w:szCs w:val="20"/>
          <w:lang w:val="uk-UA" w:eastAsia="ar-SA"/>
        </w:rPr>
        <w:t xml:space="preserve">  від </w:t>
      </w:r>
      <w:r w:rsidRPr="009A5332">
        <w:rPr>
          <w:color w:val="000000"/>
          <w:sz w:val="20"/>
          <w:szCs w:val="20"/>
          <w:u w:val="single"/>
          <w:lang w:val="uk-UA" w:eastAsia="ar-SA"/>
        </w:rPr>
        <w:t>«   »</w:t>
      </w:r>
      <w:r w:rsidRPr="009A5332">
        <w:rPr>
          <w:color w:val="000000"/>
          <w:sz w:val="20"/>
          <w:szCs w:val="20"/>
          <w:lang w:val="uk-UA" w:eastAsia="ar-SA"/>
        </w:rPr>
        <w:t xml:space="preserve"> </w:t>
      </w:r>
      <w:r w:rsidRPr="009A5332">
        <w:rPr>
          <w:color w:val="000000"/>
          <w:sz w:val="20"/>
          <w:szCs w:val="20"/>
          <w:u w:val="single"/>
          <w:lang w:val="uk-UA" w:eastAsia="ar-SA"/>
        </w:rPr>
        <w:t xml:space="preserve">                          </w:t>
      </w:r>
      <w:r w:rsidRPr="009A5332">
        <w:rPr>
          <w:color w:val="000000"/>
          <w:sz w:val="20"/>
          <w:szCs w:val="20"/>
          <w:lang w:val="uk-UA" w:eastAsia="ar-SA"/>
        </w:rPr>
        <w:t xml:space="preserve">  20 ___ року. </w:t>
      </w:r>
    </w:p>
    <w:p w:rsidR="009A5332" w:rsidRPr="009A5332" w:rsidRDefault="009A5332" w:rsidP="009A5332">
      <w:pPr>
        <w:contextualSpacing/>
        <w:jc w:val="both"/>
        <w:rPr>
          <w:sz w:val="20"/>
          <w:szCs w:val="20"/>
          <w:lang w:val="uk-UA"/>
        </w:rPr>
      </w:pPr>
      <w:r w:rsidRPr="009A5332">
        <w:rPr>
          <w:b/>
          <w:sz w:val="20"/>
          <w:szCs w:val="20"/>
        </w:rPr>
        <w:t>________________</w:t>
      </w:r>
      <w:r w:rsidRPr="009A5332">
        <w:rPr>
          <w:b/>
          <w:sz w:val="20"/>
          <w:szCs w:val="20"/>
          <w:lang w:val="uk-UA"/>
        </w:rPr>
        <w:t xml:space="preserve">  </w:t>
      </w:r>
      <w:r w:rsidRPr="009A5332">
        <w:rPr>
          <w:sz w:val="20"/>
          <w:szCs w:val="20"/>
          <w:lang w:val="uk-UA"/>
        </w:rPr>
        <w:t xml:space="preserve">Голова навчально-методичної ради ФЕПЕС </w:t>
      </w:r>
    </w:p>
    <w:p w:rsidR="009A5332" w:rsidRPr="009A5332" w:rsidRDefault="009A5332" w:rsidP="009A5332">
      <w:pPr>
        <w:widowControl w:val="0"/>
        <w:autoSpaceDE w:val="0"/>
        <w:autoSpaceDN w:val="0"/>
        <w:adjustRightInd w:val="0"/>
        <w:contextualSpacing/>
        <w:rPr>
          <w:color w:val="000000"/>
          <w:sz w:val="20"/>
          <w:szCs w:val="20"/>
          <w:lang w:val="uk-UA" w:eastAsia="uk-UA"/>
        </w:rPr>
      </w:pPr>
      <w:r w:rsidRPr="009A5332">
        <w:rPr>
          <w:sz w:val="20"/>
          <w:szCs w:val="20"/>
        </w:rPr>
        <w:t xml:space="preserve">              (</w:t>
      </w:r>
      <w:r w:rsidRPr="009A5332">
        <w:rPr>
          <w:sz w:val="20"/>
          <w:szCs w:val="20"/>
          <w:lang w:val="uk-UA"/>
        </w:rPr>
        <w:t>підпис</w:t>
      </w:r>
      <w:r w:rsidRPr="009A5332">
        <w:rPr>
          <w:sz w:val="20"/>
          <w:szCs w:val="20"/>
        </w:rPr>
        <w:t>)</w:t>
      </w:r>
    </w:p>
    <w:p w:rsidR="009A5332" w:rsidRPr="009A5332" w:rsidRDefault="009A5332" w:rsidP="009A5332">
      <w:pPr>
        <w:widowControl w:val="0"/>
        <w:autoSpaceDE w:val="0"/>
        <w:autoSpaceDN w:val="0"/>
        <w:adjustRightInd w:val="0"/>
        <w:contextualSpacing/>
        <w:jc w:val="both"/>
        <w:rPr>
          <w:color w:val="000000"/>
          <w:sz w:val="20"/>
          <w:szCs w:val="20"/>
          <w:lang w:val="uk-UA" w:eastAsia="ar-SA"/>
        </w:rPr>
      </w:pPr>
      <w:r w:rsidRPr="009A5332">
        <w:rPr>
          <w:color w:val="000000"/>
          <w:sz w:val="20"/>
          <w:szCs w:val="20"/>
          <w:lang w:val="uk-UA" w:eastAsia="ar-SA"/>
        </w:rPr>
        <w:t xml:space="preserve">Розглянуто і схвалено на засіданні кафедри електропостачання Луцького НТУ,                       протокол №  </w:t>
      </w:r>
      <w:r w:rsidRPr="009A5332">
        <w:rPr>
          <w:color w:val="000000"/>
          <w:sz w:val="20"/>
          <w:szCs w:val="20"/>
          <w:u w:val="single"/>
          <w:lang w:val="uk-UA" w:eastAsia="ar-SA"/>
        </w:rPr>
        <w:t xml:space="preserve">   </w:t>
      </w:r>
      <w:r w:rsidRPr="009A5332">
        <w:rPr>
          <w:color w:val="000000"/>
          <w:sz w:val="20"/>
          <w:szCs w:val="20"/>
          <w:lang w:val="uk-UA" w:eastAsia="ar-SA"/>
        </w:rPr>
        <w:t xml:space="preserve"> від </w:t>
      </w:r>
      <w:r w:rsidRPr="009A5332">
        <w:rPr>
          <w:color w:val="000000"/>
          <w:sz w:val="20"/>
          <w:szCs w:val="20"/>
          <w:u w:val="single"/>
          <w:lang w:val="uk-UA" w:eastAsia="ar-SA"/>
        </w:rPr>
        <w:t xml:space="preserve">«  » </w:t>
      </w:r>
      <w:r w:rsidRPr="009A5332">
        <w:rPr>
          <w:color w:val="000000"/>
          <w:sz w:val="20"/>
          <w:szCs w:val="20"/>
          <w:lang w:val="uk-UA" w:eastAsia="ar-SA"/>
        </w:rPr>
        <w:t xml:space="preserve"> </w:t>
      </w:r>
      <w:r w:rsidRPr="009A5332">
        <w:rPr>
          <w:color w:val="000000"/>
          <w:sz w:val="20"/>
          <w:szCs w:val="20"/>
          <w:u w:val="single"/>
          <w:lang w:val="uk-UA" w:eastAsia="ar-SA"/>
        </w:rPr>
        <w:t xml:space="preserve">                          </w:t>
      </w:r>
      <w:r w:rsidRPr="009A5332">
        <w:rPr>
          <w:color w:val="000000"/>
          <w:sz w:val="20"/>
          <w:szCs w:val="20"/>
          <w:lang w:val="uk-UA" w:eastAsia="ar-SA"/>
        </w:rPr>
        <w:t xml:space="preserve"> 20 ____ року.</w:t>
      </w:r>
    </w:p>
    <w:p w:rsidR="009A5332" w:rsidRPr="009A5332" w:rsidRDefault="009A5332" w:rsidP="009A5332">
      <w:pPr>
        <w:widowControl w:val="0"/>
        <w:autoSpaceDE w:val="0"/>
        <w:autoSpaceDN w:val="0"/>
        <w:adjustRightInd w:val="0"/>
        <w:ind w:left="567"/>
        <w:contextualSpacing/>
        <w:jc w:val="both"/>
        <w:rPr>
          <w:color w:val="000000"/>
          <w:sz w:val="20"/>
          <w:szCs w:val="20"/>
          <w:lang w:val="uk-UA" w:eastAsia="ar-SA"/>
        </w:rPr>
      </w:pPr>
    </w:p>
    <w:p w:rsidR="009A5332" w:rsidRPr="009A5332" w:rsidRDefault="009A5332" w:rsidP="009A5332">
      <w:pPr>
        <w:widowControl w:val="0"/>
        <w:autoSpaceDE w:val="0"/>
        <w:autoSpaceDN w:val="0"/>
        <w:adjustRightInd w:val="0"/>
        <w:ind w:firstLine="539"/>
        <w:contextualSpacing/>
        <w:jc w:val="both"/>
        <w:rPr>
          <w:color w:val="000000"/>
          <w:sz w:val="20"/>
          <w:szCs w:val="20"/>
          <w:lang w:val="uk-UA" w:eastAsia="ar-SA"/>
        </w:rPr>
      </w:pPr>
    </w:p>
    <w:p w:rsidR="009A5332" w:rsidRPr="009A5332" w:rsidRDefault="009A5332" w:rsidP="009A5332">
      <w:pPr>
        <w:widowControl w:val="0"/>
        <w:autoSpaceDE w:val="0"/>
        <w:autoSpaceDN w:val="0"/>
        <w:adjustRightInd w:val="0"/>
        <w:contextualSpacing/>
        <w:rPr>
          <w:color w:val="000000"/>
          <w:sz w:val="20"/>
          <w:szCs w:val="20"/>
          <w:lang w:val="uk-UA" w:eastAsia="uk-UA"/>
        </w:rPr>
      </w:pPr>
      <w:r w:rsidRPr="009A5332">
        <w:rPr>
          <w:color w:val="000000"/>
          <w:sz w:val="20"/>
          <w:szCs w:val="20"/>
          <w:lang w:val="uk-UA" w:eastAsia="ar-SA"/>
        </w:rPr>
        <w:t xml:space="preserve">Укладач:    </w:t>
      </w:r>
      <w:r w:rsidRPr="009A5332">
        <w:rPr>
          <w:sz w:val="20"/>
          <w:szCs w:val="20"/>
        </w:rPr>
        <w:t>_______</w:t>
      </w:r>
      <w:r w:rsidRPr="009A5332">
        <w:rPr>
          <w:sz w:val="20"/>
          <w:szCs w:val="20"/>
          <w:lang w:val="uk-UA"/>
        </w:rPr>
        <w:t xml:space="preserve">________ </w:t>
      </w:r>
      <w:r w:rsidRPr="009A5332">
        <w:rPr>
          <w:color w:val="000000"/>
          <w:sz w:val="20"/>
          <w:szCs w:val="20"/>
          <w:lang w:val="uk-UA" w:eastAsia="ar-SA"/>
        </w:rPr>
        <w:t xml:space="preserve">І.О. Бандура,  кандидат технічних наук , доцент  </w:t>
      </w:r>
    </w:p>
    <w:p w:rsidR="009A5332" w:rsidRPr="009A5332" w:rsidRDefault="009A5332" w:rsidP="009A5332">
      <w:pPr>
        <w:widowControl w:val="0"/>
        <w:autoSpaceDE w:val="0"/>
        <w:autoSpaceDN w:val="0"/>
        <w:adjustRightInd w:val="0"/>
        <w:contextualSpacing/>
        <w:rPr>
          <w:color w:val="000000"/>
          <w:sz w:val="20"/>
          <w:szCs w:val="20"/>
          <w:lang w:val="uk-UA" w:eastAsia="uk-UA"/>
        </w:rPr>
      </w:pPr>
      <w:r w:rsidRPr="009A5332">
        <w:rPr>
          <w:sz w:val="20"/>
          <w:szCs w:val="20"/>
        </w:rPr>
        <w:t xml:space="preserve">                            </w:t>
      </w:r>
      <w:r w:rsidRPr="009A5332">
        <w:rPr>
          <w:sz w:val="20"/>
          <w:szCs w:val="20"/>
          <w:lang w:val="uk-UA"/>
        </w:rPr>
        <w:t xml:space="preserve">                </w:t>
      </w:r>
      <w:r w:rsidRPr="009A5332">
        <w:rPr>
          <w:sz w:val="20"/>
          <w:szCs w:val="20"/>
        </w:rPr>
        <w:t>(</w:t>
      </w:r>
      <w:r w:rsidRPr="009A5332">
        <w:rPr>
          <w:sz w:val="20"/>
          <w:szCs w:val="20"/>
          <w:lang w:val="uk-UA"/>
        </w:rPr>
        <w:t>підпис</w:t>
      </w:r>
      <w:r w:rsidRPr="009A5332">
        <w:rPr>
          <w:sz w:val="20"/>
          <w:szCs w:val="20"/>
        </w:rPr>
        <w:t>)</w:t>
      </w:r>
      <w:r w:rsidRPr="009A5332">
        <w:rPr>
          <w:color w:val="000000"/>
          <w:sz w:val="20"/>
          <w:szCs w:val="20"/>
          <w:lang w:val="uk-UA" w:eastAsia="ar-SA"/>
        </w:rPr>
        <w:t xml:space="preserve"> Луцького НТУ </w:t>
      </w:r>
    </w:p>
    <w:p w:rsidR="009A5332" w:rsidRPr="009A5332" w:rsidRDefault="009A5332" w:rsidP="009A5332">
      <w:pPr>
        <w:widowControl w:val="0"/>
        <w:autoSpaceDE w:val="0"/>
        <w:autoSpaceDN w:val="0"/>
        <w:adjustRightInd w:val="0"/>
        <w:ind w:left="2640" w:hanging="2640"/>
        <w:contextualSpacing/>
        <w:rPr>
          <w:color w:val="000000"/>
          <w:sz w:val="20"/>
          <w:szCs w:val="20"/>
          <w:lang w:val="uk-UA" w:eastAsia="ar-SA"/>
        </w:rPr>
      </w:pPr>
    </w:p>
    <w:p w:rsidR="009A5332" w:rsidRPr="009A5332" w:rsidRDefault="009A5332" w:rsidP="009A5332">
      <w:pPr>
        <w:widowControl w:val="0"/>
        <w:autoSpaceDE w:val="0"/>
        <w:autoSpaceDN w:val="0"/>
        <w:adjustRightInd w:val="0"/>
        <w:contextualSpacing/>
        <w:rPr>
          <w:color w:val="000000"/>
          <w:sz w:val="20"/>
          <w:szCs w:val="20"/>
          <w:lang w:val="uk-UA" w:eastAsia="uk-UA"/>
        </w:rPr>
      </w:pPr>
      <w:r w:rsidRPr="009A5332">
        <w:rPr>
          <w:color w:val="000000"/>
          <w:sz w:val="20"/>
          <w:szCs w:val="20"/>
          <w:lang w:val="uk-UA" w:eastAsia="ar-SA"/>
        </w:rPr>
        <w:t xml:space="preserve">Рецензент:  </w:t>
      </w:r>
      <w:r w:rsidRPr="009A5332">
        <w:rPr>
          <w:sz w:val="20"/>
          <w:szCs w:val="20"/>
        </w:rPr>
        <w:t>_______</w:t>
      </w:r>
      <w:r w:rsidRPr="009A5332">
        <w:rPr>
          <w:sz w:val="20"/>
          <w:szCs w:val="20"/>
          <w:lang w:val="uk-UA"/>
        </w:rPr>
        <w:t xml:space="preserve">________ </w:t>
      </w:r>
      <w:r w:rsidR="006A246C">
        <w:rPr>
          <w:color w:val="000000"/>
          <w:sz w:val="20"/>
          <w:szCs w:val="20"/>
          <w:lang w:val="uk-UA" w:eastAsia="ar-SA"/>
        </w:rPr>
        <w:t>М.В. Романюк</w:t>
      </w:r>
      <w:r w:rsidRPr="009A5332">
        <w:rPr>
          <w:color w:val="000000"/>
          <w:sz w:val="20"/>
          <w:szCs w:val="20"/>
          <w:lang w:val="uk-UA" w:eastAsia="ar-SA"/>
        </w:rPr>
        <w:t xml:space="preserve">,  кандидат технічних наук,  доцент    </w:t>
      </w:r>
    </w:p>
    <w:p w:rsidR="009A5332" w:rsidRPr="009A5332" w:rsidRDefault="009A5332" w:rsidP="009A5332">
      <w:pPr>
        <w:widowControl w:val="0"/>
        <w:autoSpaceDE w:val="0"/>
        <w:autoSpaceDN w:val="0"/>
        <w:adjustRightInd w:val="0"/>
        <w:contextualSpacing/>
        <w:rPr>
          <w:color w:val="000000"/>
          <w:sz w:val="20"/>
          <w:szCs w:val="20"/>
          <w:lang w:val="uk-UA" w:eastAsia="uk-UA"/>
        </w:rPr>
      </w:pPr>
      <w:r w:rsidRPr="009A5332">
        <w:rPr>
          <w:sz w:val="20"/>
          <w:szCs w:val="20"/>
        </w:rPr>
        <w:t xml:space="preserve">                            </w:t>
      </w:r>
      <w:r w:rsidRPr="009A5332">
        <w:rPr>
          <w:sz w:val="20"/>
          <w:szCs w:val="20"/>
          <w:lang w:val="uk-UA"/>
        </w:rPr>
        <w:t xml:space="preserve">                </w:t>
      </w:r>
      <w:r w:rsidRPr="009A5332">
        <w:rPr>
          <w:sz w:val="20"/>
          <w:szCs w:val="20"/>
        </w:rPr>
        <w:t>(</w:t>
      </w:r>
      <w:r w:rsidRPr="009A5332">
        <w:rPr>
          <w:sz w:val="20"/>
          <w:szCs w:val="20"/>
          <w:lang w:val="uk-UA"/>
        </w:rPr>
        <w:t>підпис</w:t>
      </w:r>
      <w:r w:rsidRPr="009A5332">
        <w:rPr>
          <w:sz w:val="20"/>
          <w:szCs w:val="20"/>
        </w:rPr>
        <w:t>)</w:t>
      </w:r>
      <w:r>
        <w:rPr>
          <w:sz w:val="20"/>
          <w:szCs w:val="20"/>
          <w:lang w:val="uk-UA"/>
        </w:rPr>
        <w:t xml:space="preserve"> Луцького НТУ</w:t>
      </w:r>
    </w:p>
    <w:p w:rsidR="009A5332" w:rsidRPr="009A5332" w:rsidRDefault="009A5332" w:rsidP="009A5332">
      <w:pPr>
        <w:widowControl w:val="0"/>
        <w:autoSpaceDE w:val="0"/>
        <w:autoSpaceDN w:val="0"/>
        <w:adjustRightInd w:val="0"/>
        <w:contextualSpacing/>
        <w:rPr>
          <w:color w:val="000000"/>
          <w:sz w:val="22"/>
          <w:szCs w:val="22"/>
          <w:lang w:val="uk-UA" w:eastAsia="ar-SA"/>
        </w:rPr>
      </w:pPr>
      <w:r w:rsidRPr="009A5332">
        <w:rPr>
          <w:color w:val="000000"/>
          <w:sz w:val="22"/>
          <w:szCs w:val="22"/>
          <w:lang w:val="uk-UA" w:eastAsia="ar-SA"/>
        </w:rPr>
        <w:t xml:space="preserve">Відповідальний </w:t>
      </w:r>
    </w:p>
    <w:p w:rsidR="009A5332" w:rsidRPr="009A5332" w:rsidRDefault="009A5332" w:rsidP="009A5332">
      <w:pPr>
        <w:widowControl w:val="0"/>
        <w:autoSpaceDE w:val="0"/>
        <w:autoSpaceDN w:val="0"/>
        <w:adjustRightInd w:val="0"/>
        <w:contextualSpacing/>
        <w:rPr>
          <w:color w:val="000000"/>
          <w:sz w:val="22"/>
          <w:szCs w:val="22"/>
          <w:lang w:val="uk-UA" w:eastAsia="uk-UA"/>
        </w:rPr>
      </w:pPr>
      <w:r w:rsidRPr="009A5332">
        <w:rPr>
          <w:color w:val="000000"/>
          <w:sz w:val="22"/>
          <w:szCs w:val="22"/>
          <w:lang w:val="uk-UA" w:eastAsia="ar-SA"/>
        </w:rPr>
        <w:t xml:space="preserve">за випуск:      </w:t>
      </w:r>
      <w:r w:rsidRPr="009A5332">
        <w:rPr>
          <w:sz w:val="22"/>
          <w:szCs w:val="22"/>
        </w:rPr>
        <w:t>_______</w:t>
      </w:r>
      <w:r w:rsidRPr="009A5332">
        <w:rPr>
          <w:sz w:val="22"/>
          <w:szCs w:val="22"/>
          <w:lang w:val="uk-UA"/>
        </w:rPr>
        <w:t xml:space="preserve">________ </w:t>
      </w:r>
      <w:r w:rsidRPr="009A5332">
        <w:rPr>
          <w:color w:val="000000"/>
          <w:sz w:val="22"/>
          <w:szCs w:val="22"/>
          <w:lang w:val="uk-UA" w:eastAsia="ar-SA"/>
        </w:rPr>
        <w:t xml:space="preserve">Л.Н. Добровольська, кандидат технічних наук, доцент    </w:t>
      </w:r>
      <w:r>
        <w:rPr>
          <w:color w:val="000000"/>
          <w:sz w:val="22"/>
          <w:szCs w:val="22"/>
          <w:lang w:val="uk-UA" w:eastAsia="ar-SA"/>
        </w:rPr>
        <w:t xml:space="preserve">            Луцького НТУ</w:t>
      </w:r>
    </w:p>
    <w:p w:rsidR="009A5332" w:rsidRPr="009A5332" w:rsidRDefault="009A5332" w:rsidP="009A5332">
      <w:pPr>
        <w:widowControl w:val="0"/>
        <w:autoSpaceDE w:val="0"/>
        <w:autoSpaceDN w:val="0"/>
        <w:adjustRightInd w:val="0"/>
        <w:contextualSpacing/>
        <w:rPr>
          <w:color w:val="000000"/>
          <w:sz w:val="22"/>
          <w:szCs w:val="22"/>
          <w:lang w:val="uk-UA" w:eastAsia="uk-UA"/>
        </w:rPr>
      </w:pPr>
      <w:r w:rsidRPr="009A5332">
        <w:rPr>
          <w:sz w:val="22"/>
          <w:szCs w:val="22"/>
        </w:rPr>
        <w:t xml:space="preserve">                            </w:t>
      </w:r>
      <w:r w:rsidRPr="009A5332">
        <w:rPr>
          <w:sz w:val="22"/>
          <w:szCs w:val="22"/>
          <w:lang w:val="uk-UA"/>
        </w:rPr>
        <w:t xml:space="preserve">                </w:t>
      </w:r>
      <w:r w:rsidRPr="009A5332">
        <w:rPr>
          <w:sz w:val="22"/>
          <w:szCs w:val="22"/>
        </w:rPr>
        <w:t>(</w:t>
      </w:r>
      <w:r w:rsidRPr="009A5332">
        <w:rPr>
          <w:sz w:val="22"/>
          <w:szCs w:val="22"/>
          <w:lang w:val="uk-UA"/>
        </w:rPr>
        <w:t>підпис</w:t>
      </w:r>
      <w:r w:rsidRPr="009A5332">
        <w:rPr>
          <w:sz w:val="22"/>
          <w:szCs w:val="22"/>
        </w:rPr>
        <w:t>)</w:t>
      </w:r>
    </w:p>
    <w:p w:rsidR="009A5332" w:rsidRDefault="009A5332" w:rsidP="009A5332">
      <w:pPr>
        <w:widowControl w:val="0"/>
        <w:autoSpaceDE w:val="0"/>
        <w:autoSpaceDN w:val="0"/>
        <w:adjustRightInd w:val="0"/>
        <w:contextualSpacing/>
        <w:jc w:val="both"/>
        <w:rPr>
          <w:color w:val="000000"/>
          <w:lang w:val="uk-UA" w:eastAsia="uk-UA"/>
        </w:rPr>
      </w:pPr>
    </w:p>
    <w:p w:rsidR="009A5332" w:rsidRPr="009A5332" w:rsidRDefault="009A5332" w:rsidP="009A5332">
      <w:pPr>
        <w:widowControl w:val="0"/>
        <w:autoSpaceDE w:val="0"/>
        <w:autoSpaceDN w:val="0"/>
        <w:adjustRightInd w:val="0"/>
        <w:ind w:left="480"/>
        <w:contextualSpacing/>
        <w:jc w:val="both"/>
        <w:rPr>
          <w:color w:val="000000"/>
          <w:sz w:val="20"/>
          <w:szCs w:val="20"/>
          <w:lang w:val="uk-UA" w:eastAsia="uk-UA"/>
        </w:rPr>
      </w:pPr>
      <w:r w:rsidRPr="009A5332">
        <w:rPr>
          <w:b/>
          <w:sz w:val="20"/>
          <w:szCs w:val="20"/>
          <w:lang w:val="uk-UA"/>
        </w:rPr>
        <w:t xml:space="preserve">ОСНОВИ СВІТЛОТЕХНІКИ </w:t>
      </w:r>
      <w:r w:rsidRPr="009A5332">
        <w:rPr>
          <w:color w:val="000000"/>
          <w:sz w:val="20"/>
          <w:szCs w:val="20"/>
          <w:lang w:val="uk-UA" w:eastAsia="uk-UA"/>
        </w:rPr>
        <w:t xml:space="preserve"> </w:t>
      </w:r>
    </w:p>
    <w:p w:rsidR="009A5332" w:rsidRPr="009A5332" w:rsidRDefault="009A5332" w:rsidP="009A5332">
      <w:pPr>
        <w:widowControl w:val="0"/>
        <w:autoSpaceDE w:val="0"/>
        <w:autoSpaceDN w:val="0"/>
        <w:adjustRightInd w:val="0"/>
        <w:ind w:left="480"/>
        <w:contextualSpacing/>
        <w:jc w:val="both"/>
        <w:rPr>
          <w:color w:val="000000"/>
          <w:sz w:val="20"/>
          <w:szCs w:val="20"/>
          <w:lang w:val="uk-UA" w:eastAsia="uk-UA"/>
        </w:rPr>
      </w:pPr>
      <w:r w:rsidRPr="009A5332">
        <w:rPr>
          <w:color w:val="000000"/>
          <w:sz w:val="20"/>
          <w:szCs w:val="20"/>
          <w:lang w:val="uk-UA" w:eastAsia="uk-UA"/>
        </w:rPr>
        <w:t xml:space="preserve">[Текст] : </w:t>
      </w:r>
      <w:r>
        <w:rPr>
          <w:color w:val="000000"/>
          <w:sz w:val="20"/>
          <w:szCs w:val="20"/>
          <w:lang w:val="uk-UA" w:eastAsia="uk-UA"/>
        </w:rPr>
        <w:t xml:space="preserve">конспект лекцій </w:t>
      </w:r>
      <w:r w:rsidRPr="009A5332">
        <w:rPr>
          <w:color w:val="000000"/>
          <w:sz w:val="20"/>
          <w:szCs w:val="20"/>
          <w:lang w:val="uk-UA" w:eastAsia="uk-UA"/>
        </w:rPr>
        <w:t xml:space="preserve"> для </w:t>
      </w:r>
      <w:r w:rsidRPr="009A5332">
        <w:rPr>
          <w:sz w:val="20"/>
          <w:szCs w:val="20"/>
          <w:lang w:val="uk-UA"/>
        </w:rPr>
        <w:t xml:space="preserve"> студентів напряму підготовки (6.</w:t>
      </w:r>
      <w:r w:rsidR="006A246C">
        <w:rPr>
          <w:sz w:val="20"/>
          <w:szCs w:val="20"/>
          <w:lang w:val="uk-UA"/>
        </w:rPr>
        <w:t>050701) “Електротехнічні системи електроспоживання” денної та заочної</w:t>
      </w:r>
      <w:r w:rsidRPr="009A5332">
        <w:rPr>
          <w:sz w:val="20"/>
          <w:szCs w:val="20"/>
          <w:lang w:val="uk-UA"/>
        </w:rPr>
        <w:t xml:space="preserve"> форм</w:t>
      </w:r>
      <w:r w:rsidR="006A246C">
        <w:rPr>
          <w:sz w:val="20"/>
          <w:szCs w:val="20"/>
          <w:lang w:val="uk-UA"/>
        </w:rPr>
        <w:t>и</w:t>
      </w:r>
      <w:r w:rsidRPr="009A5332">
        <w:rPr>
          <w:sz w:val="20"/>
          <w:szCs w:val="20"/>
          <w:lang w:val="uk-UA"/>
        </w:rPr>
        <w:t xml:space="preserve"> навчання</w:t>
      </w:r>
      <w:r w:rsidRPr="009A5332">
        <w:rPr>
          <w:color w:val="000000"/>
          <w:sz w:val="20"/>
          <w:szCs w:val="20"/>
          <w:lang w:val="uk-UA" w:eastAsia="uk-UA"/>
        </w:rPr>
        <w:t xml:space="preserve">/ уклад. І.О. Бандура. – Луцьк : </w:t>
      </w:r>
      <w:r w:rsidRPr="009A5332">
        <w:rPr>
          <w:color w:val="000000"/>
          <w:sz w:val="20"/>
          <w:szCs w:val="20"/>
          <w:lang w:val="uk-UA" w:eastAsia="ar-SA"/>
        </w:rPr>
        <w:t xml:space="preserve">Луцький </w:t>
      </w:r>
      <w:r w:rsidR="006A246C">
        <w:rPr>
          <w:color w:val="000000"/>
          <w:sz w:val="20"/>
          <w:szCs w:val="20"/>
          <w:lang w:val="uk-UA" w:eastAsia="ar-SA"/>
        </w:rPr>
        <w:t>НТУ, 2015</w:t>
      </w:r>
      <w:r>
        <w:rPr>
          <w:color w:val="000000"/>
          <w:sz w:val="20"/>
          <w:szCs w:val="20"/>
          <w:lang w:val="uk-UA" w:eastAsia="ar-SA"/>
        </w:rPr>
        <w:t>. – 228</w:t>
      </w:r>
      <w:r w:rsidRPr="009A5332">
        <w:rPr>
          <w:color w:val="000000"/>
          <w:sz w:val="20"/>
          <w:szCs w:val="20"/>
          <w:lang w:val="uk-UA" w:eastAsia="ar-SA"/>
        </w:rPr>
        <w:t xml:space="preserve"> с.</w:t>
      </w:r>
    </w:p>
    <w:p w:rsidR="009A5332" w:rsidRPr="009A5332" w:rsidRDefault="009A5332" w:rsidP="009A5332">
      <w:pPr>
        <w:widowControl w:val="0"/>
        <w:autoSpaceDE w:val="0"/>
        <w:autoSpaceDN w:val="0"/>
        <w:adjustRightInd w:val="0"/>
        <w:contextualSpacing/>
        <w:jc w:val="both"/>
        <w:rPr>
          <w:color w:val="000000"/>
          <w:sz w:val="20"/>
          <w:szCs w:val="20"/>
          <w:lang w:val="uk-UA" w:eastAsia="ar-SA"/>
        </w:rPr>
      </w:pPr>
    </w:p>
    <w:p w:rsidR="009A5332" w:rsidRPr="009A5332" w:rsidRDefault="009A5332" w:rsidP="009A5332">
      <w:pPr>
        <w:widowControl w:val="0"/>
        <w:autoSpaceDE w:val="0"/>
        <w:autoSpaceDN w:val="0"/>
        <w:adjustRightInd w:val="0"/>
        <w:ind w:left="480"/>
        <w:contextualSpacing/>
        <w:jc w:val="both"/>
        <w:rPr>
          <w:color w:val="000000"/>
          <w:sz w:val="20"/>
          <w:szCs w:val="20"/>
          <w:lang w:val="uk-UA" w:eastAsia="uk-UA"/>
        </w:rPr>
      </w:pPr>
      <w:r w:rsidRPr="009A5332">
        <w:rPr>
          <w:color w:val="000000"/>
          <w:sz w:val="20"/>
          <w:szCs w:val="20"/>
          <w:lang w:val="uk-UA" w:eastAsia="ar-SA"/>
        </w:rPr>
        <w:t xml:space="preserve"> Видання містить</w:t>
      </w:r>
      <w:r w:rsidRPr="009A5332">
        <w:rPr>
          <w:color w:val="000000"/>
          <w:sz w:val="20"/>
          <w:szCs w:val="20"/>
          <w:lang w:val="uk-UA" w:eastAsia="uk-UA"/>
        </w:rPr>
        <w:t xml:space="preserve"> </w:t>
      </w:r>
      <w:r>
        <w:rPr>
          <w:color w:val="000000"/>
          <w:sz w:val="20"/>
          <w:szCs w:val="20"/>
          <w:lang w:val="uk-UA" w:eastAsia="uk-UA"/>
        </w:rPr>
        <w:t>теоретичні</w:t>
      </w:r>
      <w:r w:rsidR="009521ED">
        <w:rPr>
          <w:color w:val="000000"/>
          <w:sz w:val="20"/>
          <w:szCs w:val="20"/>
          <w:lang w:val="uk-UA" w:eastAsia="uk-UA"/>
        </w:rPr>
        <w:t xml:space="preserve"> відомості</w:t>
      </w:r>
      <w:r>
        <w:rPr>
          <w:color w:val="000000"/>
          <w:sz w:val="20"/>
          <w:szCs w:val="20"/>
          <w:lang w:val="uk-UA" w:eastAsia="uk-UA"/>
        </w:rPr>
        <w:t xml:space="preserve"> з дисципліни «Основи світлотехнік</w:t>
      </w:r>
      <w:r w:rsidR="006A246C">
        <w:rPr>
          <w:color w:val="000000"/>
          <w:sz w:val="20"/>
          <w:szCs w:val="20"/>
          <w:lang w:val="uk-UA" w:eastAsia="uk-UA"/>
        </w:rPr>
        <w:t>и</w:t>
      </w:r>
      <w:r>
        <w:rPr>
          <w:color w:val="000000"/>
          <w:sz w:val="20"/>
          <w:szCs w:val="20"/>
          <w:lang w:val="uk-UA" w:eastAsia="uk-UA"/>
        </w:rPr>
        <w:t>»</w:t>
      </w:r>
      <w:r w:rsidRPr="009A5332">
        <w:rPr>
          <w:color w:val="000000"/>
          <w:sz w:val="20"/>
          <w:szCs w:val="20"/>
          <w:lang w:val="uk-UA" w:eastAsia="uk-UA"/>
        </w:rPr>
        <w:t>.</w:t>
      </w:r>
      <w:r>
        <w:rPr>
          <w:color w:val="000000"/>
          <w:sz w:val="20"/>
          <w:szCs w:val="20"/>
          <w:lang w:val="uk-UA" w:eastAsia="uk-UA"/>
        </w:rPr>
        <w:t xml:space="preserve"> </w:t>
      </w:r>
      <w:r w:rsidRPr="009A5332">
        <w:rPr>
          <w:color w:val="000000"/>
          <w:sz w:val="20"/>
          <w:szCs w:val="20"/>
          <w:lang w:val="uk-UA" w:eastAsia="uk-UA"/>
        </w:rPr>
        <w:t xml:space="preserve">Призначене для студентів  </w:t>
      </w:r>
      <w:r w:rsidRPr="009A5332">
        <w:rPr>
          <w:sz w:val="20"/>
          <w:szCs w:val="20"/>
          <w:lang w:val="uk-UA"/>
        </w:rPr>
        <w:t xml:space="preserve">напряму підготовки </w:t>
      </w:r>
      <w:r w:rsidR="006A246C" w:rsidRPr="009A5332">
        <w:rPr>
          <w:sz w:val="20"/>
          <w:szCs w:val="20"/>
          <w:lang w:val="uk-UA"/>
        </w:rPr>
        <w:t>(6.</w:t>
      </w:r>
      <w:r w:rsidR="006A246C">
        <w:rPr>
          <w:sz w:val="20"/>
          <w:szCs w:val="20"/>
          <w:lang w:val="uk-UA"/>
        </w:rPr>
        <w:t>050701) “Електротехнічні системи електроспоживання” денної та заочної</w:t>
      </w:r>
      <w:r w:rsidR="006A246C" w:rsidRPr="009A5332">
        <w:rPr>
          <w:sz w:val="20"/>
          <w:szCs w:val="20"/>
          <w:lang w:val="uk-UA"/>
        </w:rPr>
        <w:t xml:space="preserve"> форм</w:t>
      </w:r>
      <w:r w:rsidR="006A246C">
        <w:rPr>
          <w:sz w:val="20"/>
          <w:szCs w:val="20"/>
          <w:lang w:val="uk-UA"/>
        </w:rPr>
        <w:t>и</w:t>
      </w:r>
      <w:r w:rsidR="006A246C" w:rsidRPr="009A5332">
        <w:rPr>
          <w:sz w:val="20"/>
          <w:szCs w:val="20"/>
          <w:lang w:val="uk-UA"/>
        </w:rPr>
        <w:t xml:space="preserve"> навчання</w:t>
      </w:r>
    </w:p>
    <w:p w:rsidR="004F1851" w:rsidRPr="00B819A1" w:rsidRDefault="009A5332" w:rsidP="009A5332">
      <w:pPr>
        <w:jc w:val="both"/>
        <w:rPr>
          <w:b/>
          <w:lang w:val="uk-UA"/>
        </w:rPr>
      </w:pPr>
      <w:bookmarkStart w:id="0" w:name="_GoBack"/>
      <w:bookmarkEnd w:id="0"/>
      <w:r w:rsidRPr="00025206">
        <w:rPr>
          <w:b/>
        </w:rPr>
        <w:br w:type="page"/>
      </w:r>
      <w:r w:rsidR="00C3739F">
        <w:rPr>
          <w:lang w:val="uk-UA"/>
        </w:rPr>
        <w:lastRenderedPageBreak/>
        <w:tab/>
      </w:r>
      <w:r w:rsidR="004C1C5B">
        <w:rPr>
          <w:b/>
          <w:lang w:val="uk-UA"/>
        </w:rPr>
        <w:tab/>
      </w:r>
      <w:r w:rsidR="004F1851" w:rsidRPr="00B819A1">
        <w:rPr>
          <w:b/>
          <w:lang w:val="uk-UA"/>
        </w:rPr>
        <w:t>ЗМІСТ</w:t>
      </w:r>
      <w:r w:rsidR="004C1C5B">
        <w:rPr>
          <w:b/>
          <w:lang w:val="uk-UA"/>
        </w:rPr>
        <w:tab/>
      </w:r>
    </w:p>
    <w:p w:rsidR="004F1851" w:rsidRPr="00B819A1" w:rsidRDefault="008C294E" w:rsidP="008C294E">
      <w:pPr>
        <w:jc w:val="right"/>
        <w:rPr>
          <w:b/>
          <w:lang w:val="uk-UA"/>
        </w:rPr>
      </w:pPr>
      <w:r w:rsidRPr="00A63F5B">
        <w:rPr>
          <w:lang w:val="uk-UA"/>
        </w:rPr>
        <w:t>С.</w:t>
      </w:r>
    </w:p>
    <w:p w:rsidR="00354A39" w:rsidRDefault="00CF05A5">
      <w:pPr>
        <w:pStyle w:val="10"/>
        <w:tabs>
          <w:tab w:val="right" w:leader="dot" w:pos="6680"/>
        </w:tabs>
        <w:rPr>
          <w:noProof/>
        </w:rPr>
      </w:pPr>
      <w:r w:rsidRPr="00CF05A5">
        <w:rPr>
          <w:b/>
          <w:lang w:val="uk-UA"/>
        </w:rPr>
        <w:fldChar w:fldCharType="begin"/>
      </w:r>
      <w:r w:rsidR="000D7DD9" w:rsidRPr="00B819A1">
        <w:rPr>
          <w:b/>
          <w:lang w:val="uk-UA"/>
        </w:rPr>
        <w:instrText xml:space="preserve"> TOC \o "1-3" \h \z \u </w:instrText>
      </w:r>
      <w:r w:rsidRPr="00CF05A5">
        <w:rPr>
          <w:b/>
          <w:lang w:val="uk-UA"/>
        </w:rPr>
        <w:fldChar w:fldCharType="separate"/>
      </w:r>
      <w:hyperlink w:anchor="_Toc315299346" w:history="1">
        <w:r w:rsidR="00354A39" w:rsidRPr="00E37FAC">
          <w:rPr>
            <w:rStyle w:val="af"/>
            <w:noProof/>
          </w:rPr>
          <w:t>ВСТУП</w:t>
        </w:r>
        <w:r w:rsidR="00354A39">
          <w:rPr>
            <w:noProof/>
            <w:webHidden/>
          </w:rPr>
          <w:tab/>
        </w:r>
        <w:r>
          <w:rPr>
            <w:noProof/>
            <w:webHidden/>
          </w:rPr>
          <w:fldChar w:fldCharType="begin"/>
        </w:r>
        <w:r w:rsidR="00354A39">
          <w:rPr>
            <w:noProof/>
            <w:webHidden/>
          </w:rPr>
          <w:instrText xml:space="preserve"> PAGEREF _Toc315299346 \h </w:instrText>
        </w:r>
        <w:r>
          <w:rPr>
            <w:noProof/>
            <w:webHidden/>
          </w:rPr>
        </w:r>
        <w:r>
          <w:rPr>
            <w:noProof/>
            <w:webHidden/>
          </w:rPr>
          <w:fldChar w:fldCharType="separate"/>
        </w:r>
        <w:r w:rsidR="007C67AF">
          <w:rPr>
            <w:noProof/>
            <w:webHidden/>
          </w:rPr>
          <w:t>8</w:t>
        </w:r>
        <w:r>
          <w:rPr>
            <w:noProof/>
            <w:webHidden/>
          </w:rPr>
          <w:fldChar w:fldCharType="end"/>
        </w:r>
      </w:hyperlink>
    </w:p>
    <w:p w:rsidR="00354A39" w:rsidRDefault="00CF05A5">
      <w:pPr>
        <w:pStyle w:val="10"/>
        <w:tabs>
          <w:tab w:val="right" w:leader="dot" w:pos="6680"/>
        </w:tabs>
        <w:rPr>
          <w:noProof/>
        </w:rPr>
      </w:pPr>
      <w:hyperlink w:anchor="_Toc315299347" w:history="1">
        <w:r w:rsidR="00354A39" w:rsidRPr="00E37FAC">
          <w:rPr>
            <w:rStyle w:val="af"/>
            <w:noProof/>
          </w:rPr>
          <w:t>1. ФІЗИЧНІ ОСНОВИ ОПТИЧНОГО ВИПРОМІНЮВАННЯ</w:t>
        </w:r>
        <w:r w:rsidR="00354A39">
          <w:rPr>
            <w:noProof/>
            <w:webHidden/>
          </w:rPr>
          <w:tab/>
        </w:r>
        <w:r>
          <w:rPr>
            <w:noProof/>
            <w:webHidden/>
          </w:rPr>
          <w:fldChar w:fldCharType="begin"/>
        </w:r>
        <w:r w:rsidR="00354A39">
          <w:rPr>
            <w:noProof/>
            <w:webHidden/>
          </w:rPr>
          <w:instrText xml:space="preserve"> PAGEREF _Toc315299347 \h </w:instrText>
        </w:r>
        <w:r>
          <w:rPr>
            <w:noProof/>
            <w:webHidden/>
          </w:rPr>
        </w:r>
        <w:r>
          <w:rPr>
            <w:noProof/>
            <w:webHidden/>
          </w:rPr>
          <w:fldChar w:fldCharType="separate"/>
        </w:r>
        <w:r w:rsidR="007C67AF">
          <w:rPr>
            <w:noProof/>
            <w:webHidden/>
          </w:rPr>
          <w:t>9</w:t>
        </w:r>
        <w:r>
          <w:rPr>
            <w:noProof/>
            <w:webHidden/>
          </w:rPr>
          <w:fldChar w:fldCharType="end"/>
        </w:r>
      </w:hyperlink>
    </w:p>
    <w:p w:rsidR="00354A39" w:rsidRDefault="00CF05A5">
      <w:pPr>
        <w:pStyle w:val="25"/>
        <w:rPr>
          <w:noProof/>
        </w:rPr>
      </w:pPr>
      <w:hyperlink w:anchor="_Toc315299348" w:history="1">
        <w:r w:rsidR="00354A39" w:rsidRPr="00E37FAC">
          <w:rPr>
            <w:rStyle w:val="af"/>
            <w:noProof/>
          </w:rPr>
          <w:t xml:space="preserve">1.1. Виникнення оптичного випромінювання, його </w:t>
        </w:r>
        <w:r w:rsidR="00354A39">
          <w:rPr>
            <w:rStyle w:val="af"/>
            <w:noProof/>
            <w:lang w:val="uk-UA"/>
          </w:rPr>
          <w:br/>
        </w:r>
        <w:r w:rsidR="00354A39" w:rsidRPr="00E37FAC">
          <w:rPr>
            <w:rStyle w:val="af"/>
            <w:noProof/>
          </w:rPr>
          <w:t>хвильова і квантова природа</w:t>
        </w:r>
        <w:r w:rsidR="00354A39">
          <w:rPr>
            <w:noProof/>
            <w:webHidden/>
          </w:rPr>
          <w:tab/>
        </w:r>
        <w:r>
          <w:rPr>
            <w:noProof/>
            <w:webHidden/>
          </w:rPr>
          <w:fldChar w:fldCharType="begin"/>
        </w:r>
        <w:r w:rsidR="00354A39">
          <w:rPr>
            <w:noProof/>
            <w:webHidden/>
          </w:rPr>
          <w:instrText xml:space="preserve"> PAGEREF _Toc315299348 \h </w:instrText>
        </w:r>
        <w:r>
          <w:rPr>
            <w:noProof/>
            <w:webHidden/>
          </w:rPr>
        </w:r>
        <w:r>
          <w:rPr>
            <w:noProof/>
            <w:webHidden/>
          </w:rPr>
          <w:fldChar w:fldCharType="separate"/>
        </w:r>
        <w:r w:rsidR="007C67AF">
          <w:rPr>
            <w:noProof/>
            <w:webHidden/>
          </w:rPr>
          <w:t>9</w:t>
        </w:r>
        <w:r>
          <w:rPr>
            <w:noProof/>
            <w:webHidden/>
          </w:rPr>
          <w:fldChar w:fldCharType="end"/>
        </w:r>
      </w:hyperlink>
    </w:p>
    <w:p w:rsidR="00354A39" w:rsidRDefault="00CF05A5">
      <w:pPr>
        <w:pStyle w:val="25"/>
        <w:rPr>
          <w:noProof/>
        </w:rPr>
      </w:pPr>
      <w:hyperlink w:anchor="_Toc315299349" w:history="1">
        <w:r w:rsidR="00354A39" w:rsidRPr="00E37FAC">
          <w:rPr>
            <w:rStyle w:val="af"/>
            <w:noProof/>
          </w:rPr>
          <w:t xml:space="preserve">1.2. Спектр оптичного випромінювання, його </w:t>
        </w:r>
        <w:r w:rsidR="00354A39">
          <w:rPr>
            <w:rStyle w:val="af"/>
            <w:noProof/>
            <w:lang w:val="uk-UA"/>
          </w:rPr>
          <w:br/>
        </w:r>
        <w:r w:rsidR="00354A39" w:rsidRPr="00E37FAC">
          <w:rPr>
            <w:rStyle w:val="af"/>
            <w:noProof/>
          </w:rPr>
          <w:t>характеристики та використання окремих ділянок</w:t>
        </w:r>
        <w:r w:rsidR="00354A39">
          <w:rPr>
            <w:noProof/>
            <w:webHidden/>
          </w:rPr>
          <w:tab/>
        </w:r>
        <w:r>
          <w:rPr>
            <w:noProof/>
            <w:webHidden/>
          </w:rPr>
          <w:fldChar w:fldCharType="begin"/>
        </w:r>
        <w:r w:rsidR="00354A39">
          <w:rPr>
            <w:noProof/>
            <w:webHidden/>
          </w:rPr>
          <w:instrText xml:space="preserve"> PAGEREF _Toc315299349 \h </w:instrText>
        </w:r>
        <w:r>
          <w:rPr>
            <w:noProof/>
            <w:webHidden/>
          </w:rPr>
        </w:r>
        <w:r>
          <w:rPr>
            <w:noProof/>
            <w:webHidden/>
          </w:rPr>
          <w:fldChar w:fldCharType="separate"/>
        </w:r>
        <w:r w:rsidR="007C67AF">
          <w:rPr>
            <w:noProof/>
            <w:webHidden/>
          </w:rPr>
          <w:t>11</w:t>
        </w:r>
        <w:r>
          <w:rPr>
            <w:noProof/>
            <w:webHidden/>
          </w:rPr>
          <w:fldChar w:fldCharType="end"/>
        </w:r>
      </w:hyperlink>
    </w:p>
    <w:p w:rsidR="00354A39" w:rsidRDefault="00CF05A5">
      <w:pPr>
        <w:pStyle w:val="25"/>
        <w:rPr>
          <w:noProof/>
        </w:rPr>
      </w:pPr>
      <w:hyperlink w:anchor="_Toc315299350" w:history="1">
        <w:r w:rsidR="00354A39" w:rsidRPr="00E37FAC">
          <w:rPr>
            <w:rStyle w:val="af"/>
            <w:noProof/>
          </w:rPr>
          <w:t>1.3. Система енергетичних величин оптичного випромінювання та одиниці їх вимірювання</w:t>
        </w:r>
        <w:r w:rsidR="00354A39">
          <w:rPr>
            <w:noProof/>
            <w:webHidden/>
          </w:rPr>
          <w:tab/>
        </w:r>
        <w:r>
          <w:rPr>
            <w:noProof/>
            <w:webHidden/>
          </w:rPr>
          <w:fldChar w:fldCharType="begin"/>
        </w:r>
        <w:r w:rsidR="00354A39">
          <w:rPr>
            <w:noProof/>
            <w:webHidden/>
          </w:rPr>
          <w:instrText xml:space="preserve"> PAGEREF _Toc315299350 \h </w:instrText>
        </w:r>
        <w:r>
          <w:rPr>
            <w:noProof/>
            <w:webHidden/>
          </w:rPr>
        </w:r>
        <w:r>
          <w:rPr>
            <w:noProof/>
            <w:webHidden/>
          </w:rPr>
          <w:fldChar w:fldCharType="separate"/>
        </w:r>
        <w:r w:rsidR="007C67AF">
          <w:rPr>
            <w:noProof/>
            <w:webHidden/>
          </w:rPr>
          <w:t>13</w:t>
        </w:r>
        <w:r>
          <w:rPr>
            <w:noProof/>
            <w:webHidden/>
          </w:rPr>
          <w:fldChar w:fldCharType="end"/>
        </w:r>
      </w:hyperlink>
    </w:p>
    <w:p w:rsidR="00354A39" w:rsidRDefault="00CF05A5">
      <w:pPr>
        <w:pStyle w:val="25"/>
        <w:rPr>
          <w:noProof/>
        </w:rPr>
      </w:pPr>
      <w:hyperlink w:anchor="_Toc315299351" w:history="1">
        <w:r w:rsidR="00354A39" w:rsidRPr="00E37FAC">
          <w:rPr>
            <w:rStyle w:val="af"/>
            <w:noProof/>
          </w:rPr>
          <w:t>1.4. Приймачі променистої енергії і їхні характеристики</w:t>
        </w:r>
        <w:r w:rsidR="00354A39">
          <w:rPr>
            <w:noProof/>
            <w:webHidden/>
          </w:rPr>
          <w:tab/>
        </w:r>
        <w:r>
          <w:rPr>
            <w:noProof/>
            <w:webHidden/>
          </w:rPr>
          <w:fldChar w:fldCharType="begin"/>
        </w:r>
        <w:r w:rsidR="00354A39">
          <w:rPr>
            <w:noProof/>
            <w:webHidden/>
          </w:rPr>
          <w:instrText xml:space="preserve"> PAGEREF _Toc315299351 \h </w:instrText>
        </w:r>
        <w:r>
          <w:rPr>
            <w:noProof/>
            <w:webHidden/>
          </w:rPr>
        </w:r>
        <w:r>
          <w:rPr>
            <w:noProof/>
            <w:webHidden/>
          </w:rPr>
          <w:fldChar w:fldCharType="separate"/>
        </w:r>
        <w:r w:rsidR="007C67AF">
          <w:rPr>
            <w:noProof/>
            <w:webHidden/>
          </w:rPr>
          <w:t>17</w:t>
        </w:r>
        <w:r>
          <w:rPr>
            <w:noProof/>
            <w:webHidden/>
          </w:rPr>
          <w:fldChar w:fldCharType="end"/>
        </w:r>
      </w:hyperlink>
    </w:p>
    <w:p w:rsidR="00354A39" w:rsidRDefault="00CF05A5">
      <w:pPr>
        <w:pStyle w:val="25"/>
        <w:rPr>
          <w:noProof/>
        </w:rPr>
      </w:pPr>
      <w:hyperlink w:anchor="_Toc315299352" w:history="1">
        <w:r w:rsidR="00354A39" w:rsidRPr="00E37FAC">
          <w:rPr>
            <w:rStyle w:val="af"/>
            <w:noProof/>
          </w:rPr>
          <w:t>1.5. Взаємодія оптичного випромінювання із приймачами, поняття ефективного потоку</w:t>
        </w:r>
        <w:r w:rsidR="00354A39">
          <w:rPr>
            <w:noProof/>
            <w:webHidden/>
          </w:rPr>
          <w:tab/>
        </w:r>
        <w:r>
          <w:rPr>
            <w:noProof/>
            <w:webHidden/>
          </w:rPr>
          <w:fldChar w:fldCharType="begin"/>
        </w:r>
        <w:r w:rsidR="00354A39">
          <w:rPr>
            <w:noProof/>
            <w:webHidden/>
          </w:rPr>
          <w:instrText xml:space="preserve"> PAGEREF _Toc315299352 \h </w:instrText>
        </w:r>
        <w:r>
          <w:rPr>
            <w:noProof/>
            <w:webHidden/>
          </w:rPr>
        </w:r>
        <w:r>
          <w:rPr>
            <w:noProof/>
            <w:webHidden/>
          </w:rPr>
          <w:fldChar w:fldCharType="separate"/>
        </w:r>
        <w:r w:rsidR="007C67AF">
          <w:rPr>
            <w:noProof/>
            <w:webHidden/>
          </w:rPr>
          <w:t>26</w:t>
        </w:r>
        <w:r>
          <w:rPr>
            <w:noProof/>
            <w:webHidden/>
          </w:rPr>
          <w:fldChar w:fldCharType="end"/>
        </w:r>
      </w:hyperlink>
    </w:p>
    <w:p w:rsidR="00354A39" w:rsidRDefault="00CF05A5">
      <w:pPr>
        <w:pStyle w:val="25"/>
        <w:rPr>
          <w:noProof/>
        </w:rPr>
      </w:pPr>
      <w:hyperlink w:anchor="_Toc315299353" w:history="1">
        <w:r w:rsidR="00354A39" w:rsidRPr="00E37FAC">
          <w:rPr>
            <w:rStyle w:val="af"/>
            <w:noProof/>
          </w:rPr>
          <w:t>1.6. Світлова система величин, одиниці їх вимірювання</w:t>
        </w:r>
        <w:r w:rsidR="00354A39">
          <w:rPr>
            <w:noProof/>
            <w:webHidden/>
          </w:rPr>
          <w:tab/>
        </w:r>
        <w:r>
          <w:rPr>
            <w:noProof/>
            <w:webHidden/>
          </w:rPr>
          <w:fldChar w:fldCharType="begin"/>
        </w:r>
        <w:r w:rsidR="00354A39">
          <w:rPr>
            <w:noProof/>
            <w:webHidden/>
          </w:rPr>
          <w:instrText xml:space="preserve"> PAGEREF _Toc315299353 \h </w:instrText>
        </w:r>
        <w:r>
          <w:rPr>
            <w:noProof/>
            <w:webHidden/>
          </w:rPr>
        </w:r>
        <w:r>
          <w:rPr>
            <w:noProof/>
            <w:webHidden/>
          </w:rPr>
          <w:fldChar w:fldCharType="separate"/>
        </w:r>
        <w:r w:rsidR="007C67AF">
          <w:rPr>
            <w:noProof/>
            <w:webHidden/>
          </w:rPr>
          <w:t>28</w:t>
        </w:r>
        <w:r>
          <w:rPr>
            <w:noProof/>
            <w:webHidden/>
          </w:rPr>
          <w:fldChar w:fldCharType="end"/>
        </w:r>
      </w:hyperlink>
    </w:p>
    <w:p w:rsidR="00354A39" w:rsidRDefault="00CF05A5">
      <w:pPr>
        <w:pStyle w:val="30"/>
        <w:tabs>
          <w:tab w:val="right" w:leader="dot" w:pos="6680"/>
        </w:tabs>
        <w:rPr>
          <w:noProof/>
        </w:rPr>
      </w:pPr>
      <w:hyperlink w:anchor="_Toc315299354" w:history="1">
        <w:r w:rsidR="00354A39" w:rsidRPr="00E37FAC">
          <w:rPr>
            <w:rStyle w:val="af"/>
            <w:noProof/>
          </w:rPr>
          <w:t>1.6.1. Світловий потік</w:t>
        </w:r>
        <w:r w:rsidR="00354A39">
          <w:rPr>
            <w:noProof/>
            <w:webHidden/>
          </w:rPr>
          <w:tab/>
        </w:r>
        <w:r>
          <w:rPr>
            <w:noProof/>
            <w:webHidden/>
          </w:rPr>
          <w:fldChar w:fldCharType="begin"/>
        </w:r>
        <w:r w:rsidR="00354A39">
          <w:rPr>
            <w:noProof/>
            <w:webHidden/>
          </w:rPr>
          <w:instrText xml:space="preserve"> PAGEREF _Toc315299354 \h </w:instrText>
        </w:r>
        <w:r>
          <w:rPr>
            <w:noProof/>
            <w:webHidden/>
          </w:rPr>
        </w:r>
        <w:r>
          <w:rPr>
            <w:noProof/>
            <w:webHidden/>
          </w:rPr>
          <w:fldChar w:fldCharType="separate"/>
        </w:r>
        <w:r w:rsidR="007C67AF">
          <w:rPr>
            <w:noProof/>
            <w:webHidden/>
          </w:rPr>
          <w:t>28</w:t>
        </w:r>
        <w:r>
          <w:rPr>
            <w:noProof/>
            <w:webHidden/>
          </w:rPr>
          <w:fldChar w:fldCharType="end"/>
        </w:r>
      </w:hyperlink>
    </w:p>
    <w:p w:rsidR="00354A39" w:rsidRDefault="00CF05A5">
      <w:pPr>
        <w:pStyle w:val="30"/>
        <w:tabs>
          <w:tab w:val="right" w:leader="dot" w:pos="6680"/>
        </w:tabs>
        <w:rPr>
          <w:noProof/>
        </w:rPr>
      </w:pPr>
      <w:hyperlink w:anchor="_Toc315299355" w:history="1">
        <w:r w:rsidR="00354A39" w:rsidRPr="00E37FAC">
          <w:rPr>
            <w:rStyle w:val="af"/>
            <w:noProof/>
          </w:rPr>
          <w:t>1.6.2. Сила світла</w:t>
        </w:r>
        <w:r w:rsidR="00354A39">
          <w:rPr>
            <w:noProof/>
            <w:webHidden/>
          </w:rPr>
          <w:tab/>
        </w:r>
        <w:r>
          <w:rPr>
            <w:noProof/>
            <w:webHidden/>
          </w:rPr>
          <w:fldChar w:fldCharType="begin"/>
        </w:r>
        <w:r w:rsidR="00354A39">
          <w:rPr>
            <w:noProof/>
            <w:webHidden/>
          </w:rPr>
          <w:instrText xml:space="preserve"> PAGEREF _Toc315299355 \h </w:instrText>
        </w:r>
        <w:r>
          <w:rPr>
            <w:noProof/>
            <w:webHidden/>
          </w:rPr>
        </w:r>
        <w:r>
          <w:rPr>
            <w:noProof/>
            <w:webHidden/>
          </w:rPr>
          <w:fldChar w:fldCharType="separate"/>
        </w:r>
        <w:r w:rsidR="007C67AF">
          <w:rPr>
            <w:noProof/>
            <w:webHidden/>
          </w:rPr>
          <w:t>30</w:t>
        </w:r>
        <w:r>
          <w:rPr>
            <w:noProof/>
            <w:webHidden/>
          </w:rPr>
          <w:fldChar w:fldCharType="end"/>
        </w:r>
      </w:hyperlink>
    </w:p>
    <w:p w:rsidR="00354A39" w:rsidRDefault="00CF05A5">
      <w:pPr>
        <w:pStyle w:val="30"/>
        <w:tabs>
          <w:tab w:val="right" w:leader="dot" w:pos="6680"/>
        </w:tabs>
        <w:rPr>
          <w:noProof/>
        </w:rPr>
      </w:pPr>
      <w:hyperlink w:anchor="_Toc315299356" w:history="1">
        <w:r w:rsidR="00354A39" w:rsidRPr="00E37FAC">
          <w:rPr>
            <w:rStyle w:val="af"/>
            <w:noProof/>
          </w:rPr>
          <w:t>1.6.3. Освітленість</w:t>
        </w:r>
        <w:r w:rsidR="00354A39">
          <w:rPr>
            <w:noProof/>
            <w:webHidden/>
          </w:rPr>
          <w:tab/>
        </w:r>
        <w:r>
          <w:rPr>
            <w:noProof/>
            <w:webHidden/>
          </w:rPr>
          <w:fldChar w:fldCharType="begin"/>
        </w:r>
        <w:r w:rsidR="00354A39">
          <w:rPr>
            <w:noProof/>
            <w:webHidden/>
          </w:rPr>
          <w:instrText xml:space="preserve"> PAGEREF _Toc315299356 \h </w:instrText>
        </w:r>
        <w:r>
          <w:rPr>
            <w:noProof/>
            <w:webHidden/>
          </w:rPr>
        </w:r>
        <w:r>
          <w:rPr>
            <w:noProof/>
            <w:webHidden/>
          </w:rPr>
          <w:fldChar w:fldCharType="separate"/>
        </w:r>
        <w:r w:rsidR="007C67AF">
          <w:rPr>
            <w:noProof/>
            <w:webHidden/>
          </w:rPr>
          <w:t>30</w:t>
        </w:r>
        <w:r>
          <w:rPr>
            <w:noProof/>
            <w:webHidden/>
          </w:rPr>
          <w:fldChar w:fldCharType="end"/>
        </w:r>
      </w:hyperlink>
    </w:p>
    <w:p w:rsidR="00354A39" w:rsidRDefault="00CF05A5">
      <w:pPr>
        <w:pStyle w:val="30"/>
        <w:tabs>
          <w:tab w:val="right" w:leader="dot" w:pos="6680"/>
        </w:tabs>
        <w:rPr>
          <w:noProof/>
        </w:rPr>
      </w:pPr>
      <w:hyperlink w:anchor="_Toc315299357" w:history="1">
        <w:r w:rsidR="00354A39" w:rsidRPr="00E37FAC">
          <w:rPr>
            <w:rStyle w:val="af"/>
            <w:noProof/>
          </w:rPr>
          <w:t>1.6.4. Відношення між силою світла (</w:t>
        </w:r>
        <w:r w:rsidR="00354A39" w:rsidRPr="00E37FAC">
          <w:rPr>
            <w:rStyle w:val="af"/>
            <w:i/>
            <w:noProof/>
          </w:rPr>
          <w:t>I</w:t>
        </w:r>
        <w:r w:rsidR="00354A39" w:rsidRPr="00E37FAC">
          <w:rPr>
            <w:rStyle w:val="af"/>
            <w:noProof/>
          </w:rPr>
          <w:t>) й освітленістю (</w:t>
        </w:r>
        <w:r w:rsidR="00354A39" w:rsidRPr="00E37FAC">
          <w:rPr>
            <w:rStyle w:val="af"/>
            <w:i/>
            <w:noProof/>
          </w:rPr>
          <w:t>Е</w:t>
        </w:r>
        <w:r w:rsidR="00354A39" w:rsidRPr="00E37FAC">
          <w:rPr>
            <w:rStyle w:val="af"/>
            <w:noProof/>
          </w:rPr>
          <w:t>). Закон зворотних квадратів</w:t>
        </w:r>
        <w:r w:rsidR="00354A39">
          <w:rPr>
            <w:noProof/>
            <w:webHidden/>
          </w:rPr>
          <w:tab/>
        </w:r>
        <w:r>
          <w:rPr>
            <w:noProof/>
            <w:webHidden/>
          </w:rPr>
          <w:fldChar w:fldCharType="begin"/>
        </w:r>
        <w:r w:rsidR="00354A39">
          <w:rPr>
            <w:noProof/>
            <w:webHidden/>
          </w:rPr>
          <w:instrText xml:space="preserve"> PAGEREF _Toc315299357 \h </w:instrText>
        </w:r>
        <w:r>
          <w:rPr>
            <w:noProof/>
            <w:webHidden/>
          </w:rPr>
        </w:r>
        <w:r>
          <w:rPr>
            <w:noProof/>
            <w:webHidden/>
          </w:rPr>
          <w:fldChar w:fldCharType="separate"/>
        </w:r>
        <w:r w:rsidR="007C67AF">
          <w:rPr>
            <w:noProof/>
            <w:webHidden/>
          </w:rPr>
          <w:t>31</w:t>
        </w:r>
        <w:r>
          <w:rPr>
            <w:noProof/>
            <w:webHidden/>
          </w:rPr>
          <w:fldChar w:fldCharType="end"/>
        </w:r>
      </w:hyperlink>
    </w:p>
    <w:p w:rsidR="00354A39" w:rsidRDefault="00CF05A5">
      <w:pPr>
        <w:pStyle w:val="30"/>
        <w:tabs>
          <w:tab w:val="right" w:leader="dot" w:pos="6680"/>
        </w:tabs>
        <w:rPr>
          <w:noProof/>
        </w:rPr>
      </w:pPr>
      <w:hyperlink w:anchor="_Toc315299358" w:history="1">
        <w:r w:rsidR="00354A39" w:rsidRPr="00E37FAC">
          <w:rPr>
            <w:rStyle w:val="af"/>
            <w:noProof/>
          </w:rPr>
          <w:t>1.6.5. Горизонтальна освітленість</w:t>
        </w:r>
        <w:r w:rsidR="00354A39">
          <w:rPr>
            <w:noProof/>
            <w:webHidden/>
          </w:rPr>
          <w:tab/>
        </w:r>
        <w:r>
          <w:rPr>
            <w:noProof/>
            <w:webHidden/>
          </w:rPr>
          <w:fldChar w:fldCharType="begin"/>
        </w:r>
        <w:r w:rsidR="00354A39">
          <w:rPr>
            <w:noProof/>
            <w:webHidden/>
          </w:rPr>
          <w:instrText xml:space="preserve"> PAGEREF _Toc315299358 \h </w:instrText>
        </w:r>
        <w:r>
          <w:rPr>
            <w:noProof/>
            <w:webHidden/>
          </w:rPr>
        </w:r>
        <w:r>
          <w:rPr>
            <w:noProof/>
            <w:webHidden/>
          </w:rPr>
          <w:fldChar w:fldCharType="separate"/>
        </w:r>
        <w:r w:rsidR="007C67AF">
          <w:rPr>
            <w:noProof/>
            <w:webHidden/>
          </w:rPr>
          <w:t>32</w:t>
        </w:r>
        <w:r>
          <w:rPr>
            <w:noProof/>
            <w:webHidden/>
          </w:rPr>
          <w:fldChar w:fldCharType="end"/>
        </w:r>
      </w:hyperlink>
    </w:p>
    <w:p w:rsidR="00354A39" w:rsidRDefault="00CF05A5">
      <w:pPr>
        <w:pStyle w:val="30"/>
        <w:tabs>
          <w:tab w:val="right" w:leader="dot" w:pos="6680"/>
        </w:tabs>
        <w:rPr>
          <w:noProof/>
        </w:rPr>
      </w:pPr>
      <w:hyperlink w:anchor="_Toc315299359" w:history="1">
        <w:r w:rsidR="00354A39" w:rsidRPr="00E37FAC">
          <w:rPr>
            <w:rStyle w:val="af"/>
            <w:noProof/>
          </w:rPr>
          <w:t>1.6.6. Вертикальна освітленість</w:t>
        </w:r>
        <w:r w:rsidR="00354A39">
          <w:rPr>
            <w:noProof/>
            <w:webHidden/>
          </w:rPr>
          <w:tab/>
        </w:r>
        <w:r>
          <w:rPr>
            <w:noProof/>
            <w:webHidden/>
          </w:rPr>
          <w:fldChar w:fldCharType="begin"/>
        </w:r>
        <w:r w:rsidR="00354A39">
          <w:rPr>
            <w:noProof/>
            <w:webHidden/>
          </w:rPr>
          <w:instrText xml:space="preserve"> PAGEREF _Toc315299359 \h </w:instrText>
        </w:r>
        <w:r>
          <w:rPr>
            <w:noProof/>
            <w:webHidden/>
          </w:rPr>
        </w:r>
        <w:r>
          <w:rPr>
            <w:noProof/>
            <w:webHidden/>
          </w:rPr>
          <w:fldChar w:fldCharType="separate"/>
        </w:r>
        <w:r w:rsidR="007C67AF">
          <w:rPr>
            <w:noProof/>
            <w:webHidden/>
          </w:rPr>
          <w:t>33</w:t>
        </w:r>
        <w:r>
          <w:rPr>
            <w:noProof/>
            <w:webHidden/>
          </w:rPr>
          <w:fldChar w:fldCharType="end"/>
        </w:r>
      </w:hyperlink>
    </w:p>
    <w:p w:rsidR="00354A39" w:rsidRDefault="00CF05A5">
      <w:pPr>
        <w:pStyle w:val="30"/>
        <w:tabs>
          <w:tab w:val="right" w:leader="dot" w:pos="6680"/>
        </w:tabs>
        <w:rPr>
          <w:noProof/>
        </w:rPr>
      </w:pPr>
      <w:hyperlink w:anchor="_Toc315299360" w:history="1">
        <w:r w:rsidR="00354A39" w:rsidRPr="00E37FAC">
          <w:rPr>
            <w:rStyle w:val="af"/>
            <w:noProof/>
          </w:rPr>
          <w:t>1.6.7. Світність</w:t>
        </w:r>
        <w:r w:rsidR="00354A39">
          <w:rPr>
            <w:noProof/>
            <w:webHidden/>
          </w:rPr>
          <w:tab/>
        </w:r>
        <w:r>
          <w:rPr>
            <w:noProof/>
            <w:webHidden/>
          </w:rPr>
          <w:fldChar w:fldCharType="begin"/>
        </w:r>
        <w:r w:rsidR="00354A39">
          <w:rPr>
            <w:noProof/>
            <w:webHidden/>
          </w:rPr>
          <w:instrText xml:space="preserve"> PAGEREF _Toc315299360 \h </w:instrText>
        </w:r>
        <w:r>
          <w:rPr>
            <w:noProof/>
            <w:webHidden/>
          </w:rPr>
        </w:r>
        <w:r>
          <w:rPr>
            <w:noProof/>
            <w:webHidden/>
          </w:rPr>
          <w:fldChar w:fldCharType="separate"/>
        </w:r>
        <w:r w:rsidR="007C67AF">
          <w:rPr>
            <w:noProof/>
            <w:webHidden/>
          </w:rPr>
          <w:t>34</w:t>
        </w:r>
        <w:r>
          <w:rPr>
            <w:noProof/>
            <w:webHidden/>
          </w:rPr>
          <w:fldChar w:fldCharType="end"/>
        </w:r>
      </w:hyperlink>
    </w:p>
    <w:p w:rsidR="00354A39" w:rsidRDefault="00CF05A5">
      <w:pPr>
        <w:pStyle w:val="30"/>
        <w:tabs>
          <w:tab w:val="right" w:leader="dot" w:pos="6680"/>
        </w:tabs>
        <w:rPr>
          <w:noProof/>
        </w:rPr>
      </w:pPr>
      <w:hyperlink w:anchor="_Toc315299361" w:history="1">
        <w:r w:rsidR="00354A39" w:rsidRPr="00E37FAC">
          <w:rPr>
            <w:rStyle w:val="af"/>
            <w:noProof/>
          </w:rPr>
          <w:t>1.6.8. Яскравість</w:t>
        </w:r>
        <w:r w:rsidR="00354A39">
          <w:rPr>
            <w:noProof/>
            <w:webHidden/>
          </w:rPr>
          <w:tab/>
        </w:r>
        <w:r>
          <w:rPr>
            <w:noProof/>
            <w:webHidden/>
          </w:rPr>
          <w:fldChar w:fldCharType="begin"/>
        </w:r>
        <w:r w:rsidR="00354A39">
          <w:rPr>
            <w:noProof/>
            <w:webHidden/>
          </w:rPr>
          <w:instrText xml:space="preserve"> PAGEREF _Toc315299361 \h </w:instrText>
        </w:r>
        <w:r>
          <w:rPr>
            <w:noProof/>
            <w:webHidden/>
          </w:rPr>
        </w:r>
        <w:r>
          <w:rPr>
            <w:noProof/>
            <w:webHidden/>
          </w:rPr>
          <w:fldChar w:fldCharType="separate"/>
        </w:r>
        <w:r w:rsidR="007C67AF">
          <w:rPr>
            <w:noProof/>
            <w:webHidden/>
          </w:rPr>
          <w:t>34</w:t>
        </w:r>
        <w:r>
          <w:rPr>
            <w:noProof/>
            <w:webHidden/>
          </w:rPr>
          <w:fldChar w:fldCharType="end"/>
        </w:r>
      </w:hyperlink>
    </w:p>
    <w:p w:rsidR="00354A39" w:rsidRDefault="00CF05A5">
      <w:pPr>
        <w:pStyle w:val="25"/>
        <w:rPr>
          <w:noProof/>
        </w:rPr>
      </w:pPr>
      <w:hyperlink w:anchor="_Toc315299362" w:history="1">
        <w:r w:rsidR="00354A39" w:rsidRPr="00E37FAC">
          <w:rPr>
            <w:rStyle w:val="af"/>
            <w:noProof/>
          </w:rPr>
          <w:t>1.7. Світлові властивості тіл</w:t>
        </w:r>
        <w:r w:rsidR="00354A39">
          <w:rPr>
            <w:noProof/>
            <w:webHidden/>
          </w:rPr>
          <w:tab/>
        </w:r>
        <w:r>
          <w:rPr>
            <w:noProof/>
            <w:webHidden/>
          </w:rPr>
          <w:fldChar w:fldCharType="begin"/>
        </w:r>
        <w:r w:rsidR="00354A39">
          <w:rPr>
            <w:noProof/>
            <w:webHidden/>
          </w:rPr>
          <w:instrText xml:space="preserve"> PAGEREF _Toc315299362 \h </w:instrText>
        </w:r>
        <w:r>
          <w:rPr>
            <w:noProof/>
            <w:webHidden/>
          </w:rPr>
        </w:r>
        <w:r>
          <w:rPr>
            <w:noProof/>
            <w:webHidden/>
          </w:rPr>
          <w:fldChar w:fldCharType="separate"/>
        </w:r>
        <w:r w:rsidR="007C67AF">
          <w:rPr>
            <w:noProof/>
            <w:webHidden/>
          </w:rPr>
          <w:t>35</w:t>
        </w:r>
        <w:r>
          <w:rPr>
            <w:noProof/>
            <w:webHidden/>
          </w:rPr>
          <w:fldChar w:fldCharType="end"/>
        </w:r>
      </w:hyperlink>
    </w:p>
    <w:p w:rsidR="00354A39" w:rsidRDefault="00CF05A5">
      <w:pPr>
        <w:pStyle w:val="25"/>
        <w:rPr>
          <w:noProof/>
        </w:rPr>
      </w:pPr>
      <w:hyperlink w:anchor="_Toc315299363" w:history="1">
        <w:r w:rsidR="00354A39" w:rsidRPr="00E37FAC">
          <w:rPr>
            <w:rStyle w:val="af"/>
            <w:noProof/>
          </w:rPr>
          <w:t>1.8. Колір у техніці освітлення</w:t>
        </w:r>
        <w:r w:rsidR="00354A39">
          <w:rPr>
            <w:noProof/>
            <w:webHidden/>
          </w:rPr>
          <w:tab/>
        </w:r>
        <w:r>
          <w:rPr>
            <w:noProof/>
            <w:webHidden/>
          </w:rPr>
          <w:fldChar w:fldCharType="begin"/>
        </w:r>
        <w:r w:rsidR="00354A39">
          <w:rPr>
            <w:noProof/>
            <w:webHidden/>
          </w:rPr>
          <w:instrText xml:space="preserve"> PAGEREF _Toc315299363 \h </w:instrText>
        </w:r>
        <w:r>
          <w:rPr>
            <w:noProof/>
            <w:webHidden/>
          </w:rPr>
        </w:r>
        <w:r>
          <w:rPr>
            <w:noProof/>
            <w:webHidden/>
          </w:rPr>
          <w:fldChar w:fldCharType="separate"/>
        </w:r>
        <w:r w:rsidR="007C67AF">
          <w:rPr>
            <w:noProof/>
            <w:webHidden/>
          </w:rPr>
          <w:t>40</w:t>
        </w:r>
        <w:r>
          <w:rPr>
            <w:noProof/>
            <w:webHidden/>
          </w:rPr>
          <w:fldChar w:fldCharType="end"/>
        </w:r>
      </w:hyperlink>
    </w:p>
    <w:p w:rsidR="00354A39" w:rsidRDefault="00CF05A5">
      <w:pPr>
        <w:pStyle w:val="10"/>
        <w:tabs>
          <w:tab w:val="right" w:leader="dot" w:pos="6680"/>
        </w:tabs>
        <w:rPr>
          <w:noProof/>
        </w:rPr>
      </w:pPr>
      <w:hyperlink w:anchor="_Toc315299364" w:history="1">
        <w:r w:rsidR="00354A39" w:rsidRPr="00E37FAC">
          <w:rPr>
            <w:rStyle w:val="af"/>
            <w:noProof/>
          </w:rPr>
          <w:t>2. ДЖЕРЕЛА ОПТИЧНОГО ВИПРОМІНЮВАННЯ</w:t>
        </w:r>
        <w:r w:rsidR="00354A39">
          <w:rPr>
            <w:noProof/>
            <w:webHidden/>
          </w:rPr>
          <w:tab/>
        </w:r>
        <w:r>
          <w:rPr>
            <w:noProof/>
            <w:webHidden/>
          </w:rPr>
          <w:fldChar w:fldCharType="begin"/>
        </w:r>
        <w:r w:rsidR="00354A39">
          <w:rPr>
            <w:noProof/>
            <w:webHidden/>
          </w:rPr>
          <w:instrText xml:space="preserve"> PAGEREF _Toc315299364 \h </w:instrText>
        </w:r>
        <w:r>
          <w:rPr>
            <w:noProof/>
            <w:webHidden/>
          </w:rPr>
        </w:r>
        <w:r>
          <w:rPr>
            <w:noProof/>
            <w:webHidden/>
          </w:rPr>
          <w:fldChar w:fldCharType="separate"/>
        </w:r>
        <w:r w:rsidR="007C67AF">
          <w:rPr>
            <w:noProof/>
            <w:webHidden/>
          </w:rPr>
          <w:t>47</w:t>
        </w:r>
        <w:r>
          <w:rPr>
            <w:noProof/>
            <w:webHidden/>
          </w:rPr>
          <w:fldChar w:fldCharType="end"/>
        </w:r>
      </w:hyperlink>
    </w:p>
    <w:p w:rsidR="00354A39" w:rsidRDefault="00CF05A5">
      <w:pPr>
        <w:pStyle w:val="25"/>
        <w:rPr>
          <w:noProof/>
        </w:rPr>
      </w:pPr>
      <w:hyperlink w:anchor="_Toc315299365" w:history="1">
        <w:r w:rsidR="00354A39" w:rsidRPr="00E37FAC">
          <w:rPr>
            <w:rStyle w:val="af"/>
            <w:rFonts w:eastAsia="TimesNewRoman+2+1,Bold"/>
            <w:noProof/>
          </w:rPr>
          <w:t>2.1. Лампи розжарювання (ЛР)</w:t>
        </w:r>
        <w:r w:rsidR="00354A39">
          <w:rPr>
            <w:noProof/>
            <w:webHidden/>
          </w:rPr>
          <w:tab/>
        </w:r>
        <w:r>
          <w:rPr>
            <w:noProof/>
            <w:webHidden/>
          </w:rPr>
          <w:fldChar w:fldCharType="begin"/>
        </w:r>
        <w:r w:rsidR="00354A39">
          <w:rPr>
            <w:noProof/>
            <w:webHidden/>
          </w:rPr>
          <w:instrText xml:space="preserve"> PAGEREF _Toc315299365 \h </w:instrText>
        </w:r>
        <w:r>
          <w:rPr>
            <w:noProof/>
            <w:webHidden/>
          </w:rPr>
        </w:r>
        <w:r>
          <w:rPr>
            <w:noProof/>
            <w:webHidden/>
          </w:rPr>
          <w:fldChar w:fldCharType="separate"/>
        </w:r>
        <w:r w:rsidR="007C67AF">
          <w:rPr>
            <w:noProof/>
            <w:webHidden/>
          </w:rPr>
          <w:t>48</w:t>
        </w:r>
        <w:r>
          <w:rPr>
            <w:noProof/>
            <w:webHidden/>
          </w:rPr>
          <w:fldChar w:fldCharType="end"/>
        </w:r>
      </w:hyperlink>
    </w:p>
    <w:p w:rsidR="00354A39" w:rsidRDefault="00CF05A5">
      <w:pPr>
        <w:pStyle w:val="25"/>
        <w:rPr>
          <w:noProof/>
        </w:rPr>
      </w:pPr>
      <w:hyperlink w:anchor="_Toc315299366" w:history="1">
        <w:r w:rsidR="00354A39" w:rsidRPr="00E37FAC">
          <w:rPr>
            <w:rStyle w:val="af"/>
            <w:rFonts w:eastAsia="TimesNewRoman+2+1,Bold"/>
            <w:noProof/>
          </w:rPr>
          <w:t>2.2. Галогенні лампи розжарювання (ГЛР)</w:t>
        </w:r>
        <w:r w:rsidR="00354A39">
          <w:rPr>
            <w:noProof/>
            <w:webHidden/>
          </w:rPr>
          <w:tab/>
        </w:r>
        <w:r>
          <w:rPr>
            <w:noProof/>
            <w:webHidden/>
          </w:rPr>
          <w:fldChar w:fldCharType="begin"/>
        </w:r>
        <w:r w:rsidR="00354A39">
          <w:rPr>
            <w:noProof/>
            <w:webHidden/>
          </w:rPr>
          <w:instrText xml:space="preserve"> PAGEREF _Toc315299366 \h </w:instrText>
        </w:r>
        <w:r>
          <w:rPr>
            <w:noProof/>
            <w:webHidden/>
          </w:rPr>
        </w:r>
        <w:r>
          <w:rPr>
            <w:noProof/>
            <w:webHidden/>
          </w:rPr>
          <w:fldChar w:fldCharType="separate"/>
        </w:r>
        <w:r w:rsidR="007C67AF">
          <w:rPr>
            <w:noProof/>
            <w:webHidden/>
          </w:rPr>
          <w:t>53</w:t>
        </w:r>
        <w:r>
          <w:rPr>
            <w:noProof/>
            <w:webHidden/>
          </w:rPr>
          <w:fldChar w:fldCharType="end"/>
        </w:r>
      </w:hyperlink>
    </w:p>
    <w:p w:rsidR="00354A39" w:rsidRDefault="00CF05A5">
      <w:pPr>
        <w:pStyle w:val="25"/>
        <w:rPr>
          <w:noProof/>
        </w:rPr>
      </w:pPr>
      <w:hyperlink w:anchor="_Toc315299367" w:history="1">
        <w:r w:rsidR="00354A39" w:rsidRPr="00E37FAC">
          <w:rPr>
            <w:rStyle w:val="af"/>
            <w:rFonts w:eastAsia="TimesNewRoman+2+1,Bold"/>
            <w:noProof/>
          </w:rPr>
          <w:t>2.3. Розрядні лампи</w:t>
        </w:r>
        <w:r w:rsidR="00354A39">
          <w:rPr>
            <w:noProof/>
            <w:webHidden/>
          </w:rPr>
          <w:tab/>
        </w:r>
        <w:r>
          <w:rPr>
            <w:noProof/>
            <w:webHidden/>
          </w:rPr>
          <w:fldChar w:fldCharType="begin"/>
        </w:r>
        <w:r w:rsidR="00354A39">
          <w:rPr>
            <w:noProof/>
            <w:webHidden/>
          </w:rPr>
          <w:instrText xml:space="preserve"> PAGEREF _Toc315299367 \h </w:instrText>
        </w:r>
        <w:r>
          <w:rPr>
            <w:noProof/>
            <w:webHidden/>
          </w:rPr>
        </w:r>
        <w:r>
          <w:rPr>
            <w:noProof/>
            <w:webHidden/>
          </w:rPr>
          <w:fldChar w:fldCharType="separate"/>
        </w:r>
        <w:r w:rsidR="007C67AF">
          <w:rPr>
            <w:noProof/>
            <w:webHidden/>
          </w:rPr>
          <w:t>55</w:t>
        </w:r>
        <w:r>
          <w:rPr>
            <w:noProof/>
            <w:webHidden/>
          </w:rPr>
          <w:fldChar w:fldCharType="end"/>
        </w:r>
      </w:hyperlink>
    </w:p>
    <w:p w:rsidR="00354A39" w:rsidRDefault="00CF05A5">
      <w:pPr>
        <w:pStyle w:val="30"/>
        <w:tabs>
          <w:tab w:val="right" w:leader="dot" w:pos="6680"/>
        </w:tabs>
        <w:rPr>
          <w:noProof/>
        </w:rPr>
      </w:pPr>
      <w:hyperlink w:anchor="_Toc315299368" w:history="1">
        <w:r w:rsidR="00354A39" w:rsidRPr="00E37FAC">
          <w:rPr>
            <w:rStyle w:val="af"/>
            <w:rFonts w:eastAsia="TimesNewRoman+2+1,Bold"/>
            <w:noProof/>
          </w:rPr>
          <w:t>2.3.1. Люмінесцентні лампи (ЛЛ)</w:t>
        </w:r>
        <w:r w:rsidR="00354A39">
          <w:rPr>
            <w:noProof/>
            <w:webHidden/>
          </w:rPr>
          <w:tab/>
        </w:r>
        <w:r>
          <w:rPr>
            <w:noProof/>
            <w:webHidden/>
          </w:rPr>
          <w:fldChar w:fldCharType="begin"/>
        </w:r>
        <w:r w:rsidR="00354A39">
          <w:rPr>
            <w:noProof/>
            <w:webHidden/>
          </w:rPr>
          <w:instrText xml:space="preserve"> PAGEREF _Toc315299368 \h </w:instrText>
        </w:r>
        <w:r>
          <w:rPr>
            <w:noProof/>
            <w:webHidden/>
          </w:rPr>
        </w:r>
        <w:r>
          <w:rPr>
            <w:noProof/>
            <w:webHidden/>
          </w:rPr>
          <w:fldChar w:fldCharType="separate"/>
        </w:r>
        <w:r w:rsidR="007C67AF">
          <w:rPr>
            <w:noProof/>
            <w:webHidden/>
          </w:rPr>
          <w:t>57</w:t>
        </w:r>
        <w:r>
          <w:rPr>
            <w:noProof/>
            <w:webHidden/>
          </w:rPr>
          <w:fldChar w:fldCharType="end"/>
        </w:r>
      </w:hyperlink>
    </w:p>
    <w:p w:rsidR="00354A39" w:rsidRDefault="00CF05A5">
      <w:pPr>
        <w:pStyle w:val="30"/>
        <w:tabs>
          <w:tab w:val="right" w:leader="dot" w:pos="6680"/>
        </w:tabs>
        <w:rPr>
          <w:noProof/>
        </w:rPr>
      </w:pPr>
      <w:hyperlink w:anchor="_Toc315299369" w:history="1">
        <w:r w:rsidR="00354A39" w:rsidRPr="00E37FAC">
          <w:rPr>
            <w:rStyle w:val="af"/>
            <w:rFonts w:eastAsia="TimesNewRoman+2+1,Bold"/>
            <w:noProof/>
          </w:rPr>
          <w:t>2.3.2. Компактні люмінесцентні лампи (КЛЛ)</w:t>
        </w:r>
        <w:r w:rsidR="00354A39">
          <w:rPr>
            <w:noProof/>
            <w:webHidden/>
          </w:rPr>
          <w:tab/>
        </w:r>
        <w:r>
          <w:rPr>
            <w:noProof/>
            <w:webHidden/>
          </w:rPr>
          <w:fldChar w:fldCharType="begin"/>
        </w:r>
        <w:r w:rsidR="00354A39">
          <w:rPr>
            <w:noProof/>
            <w:webHidden/>
          </w:rPr>
          <w:instrText xml:space="preserve"> PAGEREF _Toc315299369 \h </w:instrText>
        </w:r>
        <w:r>
          <w:rPr>
            <w:noProof/>
            <w:webHidden/>
          </w:rPr>
        </w:r>
        <w:r>
          <w:rPr>
            <w:noProof/>
            <w:webHidden/>
          </w:rPr>
          <w:fldChar w:fldCharType="separate"/>
        </w:r>
        <w:r w:rsidR="007C67AF">
          <w:rPr>
            <w:noProof/>
            <w:webHidden/>
          </w:rPr>
          <w:t>61</w:t>
        </w:r>
        <w:r>
          <w:rPr>
            <w:noProof/>
            <w:webHidden/>
          </w:rPr>
          <w:fldChar w:fldCharType="end"/>
        </w:r>
      </w:hyperlink>
    </w:p>
    <w:p w:rsidR="00354A39" w:rsidRDefault="00CF05A5">
      <w:pPr>
        <w:pStyle w:val="30"/>
        <w:tabs>
          <w:tab w:val="right" w:leader="dot" w:pos="6680"/>
        </w:tabs>
        <w:rPr>
          <w:noProof/>
        </w:rPr>
      </w:pPr>
      <w:hyperlink w:anchor="_Toc315299370" w:history="1">
        <w:r w:rsidR="00354A39" w:rsidRPr="00E37FAC">
          <w:rPr>
            <w:rStyle w:val="af"/>
            <w:rFonts w:eastAsia="TimesNewRoman+2+1,Bold"/>
            <w:noProof/>
          </w:rPr>
          <w:t>2.3.3. Ртутні лампи високого тиску ДРЛ</w:t>
        </w:r>
        <w:r w:rsidR="00354A39">
          <w:rPr>
            <w:noProof/>
            <w:webHidden/>
          </w:rPr>
          <w:tab/>
        </w:r>
        <w:r>
          <w:rPr>
            <w:noProof/>
            <w:webHidden/>
          </w:rPr>
          <w:fldChar w:fldCharType="begin"/>
        </w:r>
        <w:r w:rsidR="00354A39">
          <w:rPr>
            <w:noProof/>
            <w:webHidden/>
          </w:rPr>
          <w:instrText xml:space="preserve"> PAGEREF _Toc315299370 \h </w:instrText>
        </w:r>
        <w:r>
          <w:rPr>
            <w:noProof/>
            <w:webHidden/>
          </w:rPr>
        </w:r>
        <w:r>
          <w:rPr>
            <w:noProof/>
            <w:webHidden/>
          </w:rPr>
          <w:fldChar w:fldCharType="separate"/>
        </w:r>
        <w:r w:rsidR="007C67AF">
          <w:rPr>
            <w:noProof/>
            <w:webHidden/>
          </w:rPr>
          <w:t>64</w:t>
        </w:r>
        <w:r>
          <w:rPr>
            <w:noProof/>
            <w:webHidden/>
          </w:rPr>
          <w:fldChar w:fldCharType="end"/>
        </w:r>
      </w:hyperlink>
    </w:p>
    <w:p w:rsidR="00354A39" w:rsidRDefault="00CF05A5">
      <w:pPr>
        <w:pStyle w:val="30"/>
        <w:tabs>
          <w:tab w:val="right" w:leader="dot" w:pos="6680"/>
        </w:tabs>
        <w:rPr>
          <w:noProof/>
        </w:rPr>
      </w:pPr>
      <w:hyperlink w:anchor="_Toc315299371" w:history="1">
        <w:r w:rsidR="00354A39" w:rsidRPr="00E37FAC">
          <w:rPr>
            <w:rStyle w:val="af"/>
            <w:rFonts w:eastAsia="TimesNewRoman+2+1,Bold"/>
            <w:noProof/>
          </w:rPr>
          <w:t>2.3.4. Металогалогенні лампи ДРІ</w:t>
        </w:r>
        <w:r w:rsidR="00354A39">
          <w:rPr>
            <w:noProof/>
            <w:webHidden/>
          </w:rPr>
          <w:tab/>
        </w:r>
        <w:r>
          <w:rPr>
            <w:noProof/>
            <w:webHidden/>
          </w:rPr>
          <w:fldChar w:fldCharType="begin"/>
        </w:r>
        <w:r w:rsidR="00354A39">
          <w:rPr>
            <w:noProof/>
            <w:webHidden/>
          </w:rPr>
          <w:instrText xml:space="preserve"> PAGEREF _Toc315299371 \h </w:instrText>
        </w:r>
        <w:r>
          <w:rPr>
            <w:noProof/>
            <w:webHidden/>
          </w:rPr>
        </w:r>
        <w:r>
          <w:rPr>
            <w:noProof/>
            <w:webHidden/>
          </w:rPr>
          <w:fldChar w:fldCharType="separate"/>
        </w:r>
        <w:r w:rsidR="007C67AF">
          <w:rPr>
            <w:noProof/>
            <w:webHidden/>
          </w:rPr>
          <w:t>68</w:t>
        </w:r>
        <w:r>
          <w:rPr>
            <w:noProof/>
            <w:webHidden/>
          </w:rPr>
          <w:fldChar w:fldCharType="end"/>
        </w:r>
      </w:hyperlink>
    </w:p>
    <w:p w:rsidR="00354A39" w:rsidRDefault="00CF05A5">
      <w:pPr>
        <w:pStyle w:val="30"/>
        <w:tabs>
          <w:tab w:val="right" w:leader="dot" w:pos="6680"/>
        </w:tabs>
        <w:rPr>
          <w:noProof/>
        </w:rPr>
      </w:pPr>
      <w:hyperlink w:anchor="_Toc315299372" w:history="1">
        <w:r w:rsidR="00354A39" w:rsidRPr="00E37FAC">
          <w:rPr>
            <w:rStyle w:val="af"/>
            <w:rFonts w:eastAsia="TimesNewRoman+2+1,Bold"/>
            <w:noProof/>
          </w:rPr>
          <w:t>2.3.5. Натрієві лампи високого тиску (НЛВТ)</w:t>
        </w:r>
        <w:r w:rsidR="00354A39">
          <w:rPr>
            <w:noProof/>
            <w:webHidden/>
          </w:rPr>
          <w:tab/>
        </w:r>
        <w:r>
          <w:rPr>
            <w:noProof/>
            <w:webHidden/>
          </w:rPr>
          <w:fldChar w:fldCharType="begin"/>
        </w:r>
        <w:r w:rsidR="00354A39">
          <w:rPr>
            <w:noProof/>
            <w:webHidden/>
          </w:rPr>
          <w:instrText xml:space="preserve"> PAGEREF _Toc315299372 \h </w:instrText>
        </w:r>
        <w:r>
          <w:rPr>
            <w:noProof/>
            <w:webHidden/>
          </w:rPr>
        </w:r>
        <w:r>
          <w:rPr>
            <w:noProof/>
            <w:webHidden/>
          </w:rPr>
          <w:fldChar w:fldCharType="separate"/>
        </w:r>
        <w:r w:rsidR="007C67AF">
          <w:rPr>
            <w:noProof/>
            <w:webHidden/>
          </w:rPr>
          <w:t>70</w:t>
        </w:r>
        <w:r>
          <w:rPr>
            <w:noProof/>
            <w:webHidden/>
          </w:rPr>
          <w:fldChar w:fldCharType="end"/>
        </w:r>
      </w:hyperlink>
    </w:p>
    <w:p w:rsidR="00354A39" w:rsidRDefault="00CF05A5">
      <w:pPr>
        <w:pStyle w:val="30"/>
        <w:tabs>
          <w:tab w:val="right" w:leader="dot" w:pos="6680"/>
        </w:tabs>
        <w:rPr>
          <w:noProof/>
        </w:rPr>
      </w:pPr>
      <w:hyperlink w:anchor="_Toc315299373" w:history="1">
        <w:r w:rsidR="00354A39" w:rsidRPr="00E37FAC">
          <w:rPr>
            <w:rStyle w:val="af"/>
            <w:rFonts w:eastAsia="TimesNewRoman+2+1,Bold"/>
            <w:noProof/>
          </w:rPr>
          <w:t>2.3.6. Світлодіоди</w:t>
        </w:r>
        <w:r w:rsidR="00354A39">
          <w:rPr>
            <w:noProof/>
            <w:webHidden/>
          </w:rPr>
          <w:tab/>
        </w:r>
        <w:r>
          <w:rPr>
            <w:noProof/>
            <w:webHidden/>
          </w:rPr>
          <w:fldChar w:fldCharType="begin"/>
        </w:r>
        <w:r w:rsidR="00354A39">
          <w:rPr>
            <w:noProof/>
            <w:webHidden/>
          </w:rPr>
          <w:instrText xml:space="preserve"> PAGEREF _Toc315299373 \h </w:instrText>
        </w:r>
        <w:r>
          <w:rPr>
            <w:noProof/>
            <w:webHidden/>
          </w:rPr>
        </w:r>
        <w:r>
          <w:rPr>
            <w:noProof/>
            <w:webHidden/>
          </w:rPr>
          <w:fldChar w:fldCharType="separate"/>
        </w:r>
        <w:r w:rsidR="007C67AF">
          <w:rPr>
            <w:noProof/>
            <w:webHidden/>
          </w:rPr>
          <w:t>72</w:t>
        </w:r>
        <w:r>
          <w:rPr>
            <w:noProof/>
            <w:webHidden/>
          </w:rPr>
          <w:fldChar w:fldCharType="end"/>
        </w:r>
      </w:hyperlink>
    </w:p>
    <w:p w:rsidR="00354A39" w:rsidRDefault="00CF05A5">
      <w:pPr>
        <w:pStyle w:val="10"/>
        <w:tabs>
          <w:tab w:val="right" w:leader="dot" w:pos="6680"/>
        </w:tabs>
        <w:rPr>
          <w:noProof/>
        </w:rPr>
      </w:pPr>
      <w:hyperlink w:anchor="_Toc315299374" w:history="1">
        <w:r w:rsidR="00354A39" w:rsidRPr="00E37FAC">
          <w:rPr>
            <w:rStyle w:val="af"/>
            <w:noProof/>
          </w:rPr>
          <w:t>3. СВІТЛОТЕХНІЧНА ЧАСТИНА ОСВІТЛЮВАЛЬНИХ УСТАНОВОК</w:t>
        </w:r>
        <w:r w:rsidR="00354A39">
          <w:rPr>
            <w:noProof/>
            <w:webHidden/>
          </w:rPr>
          <w:tab/>
        </w:r>
        <w:r>
          <w:rPr>
            <w:noProof/>
            <w:webHidden/>
          </w:rPr>
          <w:fldChar w:fldCharType="begin"/>
        </w:r>
        <w:r w:rsidR="00354A39">
          <w:rPr>
            <w:noProof/>
            <w:webHidden/>
          </w:rPr>
          <w:instrText xml:space="preserve"> PAGEREF _Toc315299374 \h </w:instrText>
        </w:r>
        <w:r>
          <w:rPr>
            <w:noProof/>
            <w:webHidden/>
          </w:rPr>
        </w:r>
        <w:r>
          <w:rPr>
            <w:noProof/>
            <w:webHidden/>
          </w:rPr>
          <w:fldChar w:fldCharType="separate"/>
        </w:r>
        <w:r w:rsidR="007C67AF">
          <w:rPr>
            <w:noProof/>
            <w:webHidden/>
          </w:rPr>
          <w:t>73</w:t>
        </w:r>
        <w:r>
          <w:rPr>
            <w:noProof/>
            <w:webHidden/>
          </w:rPr>
          <w:fldChar w:fldCharType="end"/>
        </w:r>
      </w:hyperlink>
    </w:p>
    <w:p w:rsidR="00354A39" w:rsidRDefault="00CF05A5">
      <w:pPr>
        <w:pStyle w:val="25"/>
        <w:rPr>
          <w:noProof/>
        </w:rPr>
      </w:pPr>
      <w:hyperlink w:anchor="_Toc315299375" w:history="1">
        <w:r w:rsidR="00354A39" w:rsidRPr="00E37FAC">
          <w:rPr>
            <w:rStyle w:val="af"/>
            <w:noProof/>
          </w:rPr>
          <w:t xml:space="preserve">3.1. Основні вимоги до електричного освітлення </w:t>
        </w:r>
        <w:r w:rsidR="00354A39">
          <w:rPr>
            <w:rStyle w:val="af"/>
            <w:noProof/>
            <w:lang w:val="uk-UA"/>
          </w:rPr>
          <w:br/>
        </w:r>
        <w:r w:rsidR="00354A39" w:rsidRPr="00E37FAC">
          <w:rPr>
            <w:rStyle w:val="af"/>
            <w:noProof/>
          </w:rPr>
          <w:t>виробничих приміщень</w:t>
        </w:r>
        <w:r w:rsidR="00354A39">
          <w:rPr>
            <w:noProof/>
            <w:webHidden/>
          </w:rPr>
          <w:tab/>
        </w:r>
        <w:r>
          <w:rPr>
            <w:noProof/>
            <w:webHidden/>
          </w:rPr>
          <w:fldChar w:fldCharType="begin"/>
        </w:r>
        <w:r w:rsidR="00354A39">
          <w:rPr>
            <w:noProof/>
            <w:webHidden/>
          </w:rPr>
          <w:instrText xml:space="preserve"> PAGEREF _Toc315299375 \h </w:instrText>
        </w:r>
        <w:r>
          <w:rPr>
            <w:noProof/>
            <w:webHidden/>
          </w:rPr>
        </w:r>
        <w:r>
          <w:rPr>
            <w:noProof/>
            <w:webHidden/>
          </w:rPr>
          <w:fldChar w:fldCharType="separate"/>
        </w:r>
        <w:r w:rsidR="007C67AF">
          <w:rPr>
            <w:noProof/>
            <w:webHidden/>
          </w:rPr>
          <w:t>73</w:t>
        </w:r>
        <w:r>
          <w:rPr>
            <w:noProof/>
            <w:webHidden/>
          </w:rPr>
          <w:fldChar w:fldCharType="end"/>
        </w:r>
      </w:hyperlink>
    </w:p>
    <w:p w:rsidR="00354A39" w:rsidRDefault="00CF05A5">
      <w:pPr>
        <w:pStyle w:val="25"/>
        <w:rPr>
          <w:noProof/>
        </w:rPr>
      </w:pPr>
      <w:hyperlink w:anchor="_Toc315299376" w:history="1">
        <w:r w:rsidR="00354A39" w:rsidRPr="00E37FAC">
          <w:rPr>
            <w:rStyle w:val="af"/>
            <w:noProof/>
          </w:rPr>
          <w:t>3.2. Системи освітлення</w:t>
        </w:r>
        <w:r w:rsidR="00354A39">
          <w:rPr>
            <w:noProof/>
            <w:webHidden/>
          </w:rPr>
          <w:tab/>
        </w:r>
        <w:r>
          <w:rPr>
            <w:noProof/>
            <w:webHidden/>
          </w:rPr>
          <w:fldChar w:fldCharType="begin"/>
        </w:r>
        <w:r w:rsidR="00354A39">
          <w:rPr>
            <w:noProof/>
            <w:webHidden/>
          </w:rPr>
          <w:instrText xml:space="preserve"> PAGEREF _Toc315299376 \h </w:instrText>
        </w:r>
        <w:r>
          <w:rPr>
            <w:noProof/>
            <w:webHidden/>
          </w:rPr>
        </w:r>
        <w:r>
          <w:rPr>
            <w:noProof/>
            <w:webHidden/>
          </w:rPr>
          <w:fldChar w:fldCharType="separate"/>
        </w:r>
        <w:r w:rsidR="007C67AF">
          <w:rPr>
            <w:noProof/>
            <w:webHidden/>
          </w:rPr>
          <w:t>76</w:t>
        </w:r>
        <w:r>
          <w:rPr>
            <w:noProof/>
            <w:webHidden/>
          </w:rPr>
          <w:fldChar w:fldCharType="end"/>
        </w:r>
      </w:hyperlink>
    </w:p>
    <w:p w:rsidR="00354A39" w:rsidRDefault="00CF05A5">
      <w:pPr>
        <w:pStyle w:val="25"/>
        <w:rPr>
          <w:noProof/>
        </w:rPr>
      </w:pPr>
      <w:hyperlink w:anchor="_Toc315299377" w:history="1">
        <w:r w:rsidR="00354A39" w:rsidRPr="00E37FAC">
          <w:rPr>
            <w:rStyle w:val="af"/>
            <w:noProof/>
          </w:rPr>
          <w:t>3.3. Види освітлення</w:t>
        </w:r>
        <w:r w:rsidR="00354A39">
          <w:rPr>
            <w:noProof/>
            <w:webHidden/>
          </w:rPr>
          <w:tab/>
        </w:r>
        <w:r>
          <w:rPr>
            <w:noProof/>
            <w:webHidden/>
          </w:rPr>
          <w:fldChar w:fldCharType="begin"/>
        </w:r>
        <w:r w:rsidR="00354A39">
          <w:rPr>
            <w:noProof/>
            <w:webHidden/>
          </w:rPr>
          <w:instrText xml:space="preserve"> PAGEREF _Toc315299377 \h </w:instrText>
        </w:r>
        <w:r>
          <w:rPr>
            <w:noProof/>
            <w:webHidden/>
          </w:rPr>
        </w:r>
        <w:r>
          <w:rPr>
            <w:noProof/>
            <w:webHidden/>
          </w:rPr>
          <w:fldChar w:fldCharType="separate"/>
        </w:r>
        <w:r w:rsidR="007C67AF">
          <w:rPr>
            <w:noProof/>
            <w:webHidden/>
          </w:rPr>
          <w:t>79</w:t>
        </w:r>
        <w:r>
          <w:rPr>
            <w:noProof/>
            <w:webHidden/>
          </w:rPr>
          <w:fldChar w:fldCharType="end"/>
        </w:r>
      </w:hyperlink>
    </w:p>
    <w:p w:rsidR="00354A39" w:rsidRDefault="00CF05A5">
      <w:pPr>
        <w:pStyle w:val="25"/>
        <w:rPr>
          <w:noProof/>
        </w:rPr>
      </w:pPr>
      <w:hyperlink w:anchor="_Toc315299378" w:history="1">
        <w:r w:rsidR="00354A39" w:rsidRPr="00E37FAC">
          <w:rPr>
            <w:rStyle w:val="af"/>
            <w:noProof/>
          </w:rPr>
          <w:t>3.4. Принципи нормування освітлення</w:t>
        </w:r>
        <w:r w:rsidR="00354A39">
          <w:rPr>
            <w:noProof/>
            <w:webHidden/>
          </w:rPr>
          <w:tab/>
        </w:r>
        <w:r>
          <w:rPr>
            <w:noProof/>
            <w:webHidden/>
          </w:rPr>
          <w:fldChar w:fldCharType="begin"/>
        </w:r>
        <w:r w:rsidR="00354A39">
          <w:rPr>
            <w:noProof/>
            <w:webHidden/>
          </w:rPr>
          <w:instrText xml:space="preserve"> PAGEREF _Toc315299378 \h </w:instrText>
        </w:r>
        <w:r>
          <w:rPr>
            <w:noProof/>
            <w:webHidden/>
          </w:rPr>
        </w:r>
        <w:r>
          <w:rPr>
            <w:noProof/>
            <w:webHidden/>
          </w:rPr>
          <w:fldChar w:fldCharType="separate"/>
        </w:r>
        <w:r w:rsidR="007C67AF">
          <w:rPr>
            <w:noProof/>
            <w:webHidden/>
          </w:rPr>
          <w:t>86</w:t>
        </w:r>
        <w:r>
          <w:rPr>
            <w:noProof/>
            <w:webHidden/>
          </w:rPr>
          <w:fldChar w:fldCharType="end"/>
        </w:r>
      </w:hyperlink>
    </w:p>
    <w:p w:rsidR="00354A39" w:rsidRDefault="00CF05A5">
      <w:pPr>
        <w:pStyle w:val="25"/>
        <w:rPr>
          <w:noProof/>
        </w:rPr>
      </w:pPr>
      <w:hyperlink w:anchor="_Toc315299379" w:history="1">
        <w:r w:rsidR="00354A39" w:rsidRPr="00E37FAC">
          <w:rPr>
            <w:rStyle w:val="af"/>
            <w:noProof/>
          </w:rPr>
          <w:t>3.5. Основні положення з вибору джерел світла</w:t>
        </w:r>
        <w:r w:rsidR="00354A39">
          <w:rPr>
            <w:noProof/>
            <w:webHidden/>
          </w:rPr>
          <w:tab/>
        </w:r>
        <w:r>
          <w:rPr>
            <w:noProof/>
            <w:webHidden/>
          </w:rPr>
          <w:fldChar w:fldCharType="begin"/>
        </w:r>
        <w:r w:rsidR="00354A39">
          <w:rPr>
            <w:noProof/>
            <w:webHidden/>
          </w:rPr>
          <w:instrText xml:space="preserve"> PAGEREF _Toc315299379 \h </w:instrText>
        </w:r>
        <w:r>
          <w:rPr>
            <w:noProof/>
            <w:webHidden/>
          </w:rPr>
        </w:r>
        <w:r>
          <w:rPr>
            <w:noProof/>
            <w:webHidden/>
          </w:rPr>
          <w:fldChar w:fldCharType="separate"/>
        </w:r>
        <w:r w:rsidR="007C67AF">
          <w:rPr>
            <w:noProof/>
            <w:webHidden/>
          </w:rPr>
          <w:t>90</w:t>
        </w:r>
        <w:r>
          <w:rPr>
            <w:noProof/>
            <w:webHidden/>
          </w:rPr>
          <w:fldChar w:fldCharType="end"/>
        </w:r>
      </w:hyperlink>
    </w:p>
    <w:p w:rsidR="00354A39" w:rsidRDefault="00CF05A5">
      <w:pPr>
        <w:pStyle w:val="25"/>
        <w:rPr>
          <w:noProof/>
        </w:rPr>
      </w:pPr>
      <w:hyperlink w:anchor="_Toc315299380" w:history="1">
        <w:r w:rsidR="00354A39" w:rsidRPr="00E37FAC">
          <w:rPr>
            <w:rStyle w:val="af"/>
            <w:noProof/>
          </w:rPr>
          <w:t>3.6. Розміщення світильників</w:t>
        </w:r>
        <w:r w:rsidR="00354A39">
          <w:rPr>
            <w:noProof/>
            <w:webHidden/>
          </w:rPr>
          <w:tab/>
        </w:r>
        <w:r>
          <w:rPr>
            <w:noProof/>
            <w:webHidden/>
          </w:rPr>
          <w:fldChar w:fldCharType="begin"/>
        </w:r>
        <w:r w:rsidR="00354A39">
          <w:rPr>
            <w:noProof/>
            <w:webHidden/>
          </w:rPr>
          <w:instrText xml:space="preserve"> PAGEREF _Toc315299380 \h </w:instrText>
        </w:r>
        <w:r>
          <w:rPr>
            <w:noProof/>
            <w:webHidden/>
          </w:rPr>
        </w:r>
        <w:r>
          <w:rPr>
            <w:noProof/>
            <w:webHidden/>
          </w:rPr>
          <w:fldChar w:fldCharType="separate"/>
        </w:r>
        <w:r w:rsidR="007C67AF">
          <w:rPr>
            <w:noProof/>
            <w:webHidden/>
          </w:rPr>
          <w:t>92</w:t>
        </w:r>
        <w:r>
          <w:rPr>
            <w:noProof/>
            <w:webHidden/>
          </w:rPr>
          <w:fldChar w:fldCharType="end"/>
        </w:r>
      </w:hyperlink>
    </w:p>
    <w:p w:rsidR="00354A39" w:rsidRDefault="00CF05A5">
      <w:pPr>
        <w:pStyle w:val="25"/>
        <w:rPr>
          <w:noProof/>
        </w:rPr>
      </w:pPr>
      <w:hyperlink w:anchor="_Toc315299381" w:history="1">
        <w:r w:rsidR="00354A39" w:rsidRPr="00E37FAC">
          <w:rPr>
            <w:rStyle w:val="af"/>
            <w:noProof/>
          </w:rPr>
          <w:t>3.7. Освітлювальні прилади (ОП)</w:t>
        </w:r>
        <w:r w:rsidR="00354A39">
          <w:rPr>
            <w:noProof/>
            <w:webHidden/>
          </w:rPr>
          <w:tab/>
        </w:r>
        <w:r>
          <w:rPr>
            <w:noProof/>
            <w:webHidden/>
          </w:rPr>
          <w:fldChar w:fldCharType="begin"/>
        </w:r>
        <w:r w:rsidR="00354A39">
          <w:rPr>
            <w:noProof/>
            <w:webHidden/>
          </w:rPr>
          <w:instrText xml:space="preserve"> PAGEREF _Toc315299381 \h </w:instrText>
        </w:r>
        <w:r>
          <w:rPr>
            <w:noProof/>
            <w:webHidden/>
          </w:rPr>
        </w:r>
        <w:r>
          <w:rPr>
            <w:noProof/>
            <w:webHidden/>
          </w:rPr>
          <w:fldChar w:fldCharType="separate"/>
        </w:r>
        <w:r w:rsidR="007C67AF">
          <w:rPr>
            <w:noProof/>
            <w:webHidden/>
          </w:rPr>
          <w:t>101</w:t>
        </w:r>
        <w:r>
          <w:rPr>
            <w:noProof/>
            <w:webHidden/>
          </w:rPr>
          <w:fldChar w:fldCharType="end"/>
        </w:r>
      </w:hyperlink>
    </w:p>
    <w:p w:rsidR="00354A39" w:rsidRDefault="00CF05A5">
      <w:pPr>
        <w:pStyle w:val="25"/>
        <w:rPr>
          <w:noProof/>
        </w:rPr>
      </w:pPr>
      <w:hyperlink w:anchor="_Toc315299382" w:history="1">
        <w:r w:rsidR="00354A39" w:rsidRPr="00E37FAC">
          <w:rPr>
            <w:rStyle w:val="af"/>
            <w:noProof/>
          </w:rPr>
          <w:t>3.8. Конструктивне виконання освітлювальних приладів</w:t>
        </w:r>
        <w:r w:rsidR="00354A39">
          <w:rPr>
            <w:noProof/>
            <w:webHidden/>
          </w:rPr>
          <w:tab/>
        </w:r>
        <w:r>
          <w:rPr>
            <w:noProof/>
            <w:webHidden/>
          </w:rPr>
          <w:fldChar w:fldCharType="begin"/>
        </w:r>
        <w:r w:rsidR="00354A39">
          <w:rPr>
            <w:noProof/>
            <w:webHidden/>
          </w:rPr>
          <w:instrText xml:space="preserve"> PAGEREF _Toc315299382 \h </w:instrText>
        </w:r>
        <w:r>
          <w:rPr>
            <w:noProof/>
            <w:webHidden/>
          </w:rPr>
        </w:r>
        <w:r>
          <w:rPr>
            <w:noProof/>
            <w:webHidden/>
          </w:rPr>
          <w:fldChar w:fldCharType="separate"/>
        </w:r>
        <w:r w:rsidR="007C67AF">
          <w:rPr>
            <w:noProof/>
            <w:webHidden/>
          </w:rPr>
          <w:t>109</w:t>
        </w:r>
        <w:r>
          <w:rPr>
            <w:noProof/>
            <w:webHidden/>
          </w:rPr>
          <w:fldChar w:fldCharType="end"/>
        </w:r>
      </w:hyperlink>
    </w:p>
    <w:p w:rsidR="00354A39" w:rsidRDefault="00CF05A5">
      <w:pPr>
        <w:pStyle w:val="10"/>
        <w:tabs>
          <w:tab w:val="right" w:leader="dot" w:pos="6680"/>
        </w:tabs>
        <w:rPr>
          <w:noProof/>
        </w:rPr>
      </w:pPr>
      <w:hyperlink w:anchor="_Toc315299383" w:history="1">
        <w:r w:rsidR="00354A39" w:rsidRPr="00E37FAC">
          <w:rPr>
            <w:rStyle w:val="af"/>
            <w:noProof/>
          </w:rPr>
          <w:t>4. РОЗРАХУНОК ОСВІТЛЕНОСТІ</w:t>
        </w:r>
        <w:r w:rsidR="00354A39">
          <w:rPr>
            <w:noProof/>
            <w:webHidden/>
          </w:rPr>
          <w:tab/>
        </w:r>
        <w:r>
          <w:rPr>
            <w:noProof/>
            <w:webHidden/>
          </w:rPr>
          <w:fldChar w:fldCharType="begin"/>
        </w:r>
        <w:r w:rsidR="00354A39">
          <w:rPr>
            <w:noProof/>
            <w:webHidden/>
          </w:rPr>
          <w:instrText xml:space="preserve"> PAGEREF _Toc315299383 \h </w:instrText>
        </w:r>
        <w:r>
          <w:rPr>
            <w:noProof/>
            <w:webHidden/>
          </w:rPr>
        </w:r>
        <w:r>
          <w:rPr>
            <w:noProof/>
            <w:webHidden/>
          </w:rPr>
          <w:fldChar w:fldCharType="separate"/>
        </w:r>
        <w:r w:rsidR="007C67AF">
          <w:rPr>
            <w:noProof/>
            <w:webHidden/>
          </w:rPr>
          <w:t>115</w:t>
        </w:r>
        <w:r>
          <w:rPr>
            <w:noProof/>
            <w:webHidden/>
          </w:rPr>
          <w:fldChar w:fldCharType="end"/>
        </w:r>
      </w:hyperlink>
    </w:p>
    <w:p w:rsidR="00354A39" w:rsidRDefault="00CF05A5">
      <w:pPr>
        <w:pStyle w:val="25"/>
        <w:rPr>
          <w:noProof/>
        </w:rPr>
      </w:pPr>
      <w:hyperlink w:anchor="_Toc315299384" w:history="1">
        <w:r w:rsidR="00354A39" w:rsidRPr="00E37FAC">
          <w:rPr>
            <w:rStyle w:val="af"/>
            <w:noProof/>
          </w:rPr>
          <w:t>4.1. Метод коефіцієнта використання</w:t>
        </w:r>
        <w:r w:rsidR="00354A39">
          <w:rPr>
            <w:noProof/>
            <w:webHidden/>
          </w:rPr>
          <w:tab/>
        </w:r>
        <w:r>
          <w:rPr>
            <w:noProof/>
            <w:webHidden/>
          </w:rPr>
          <w:fldChar w:fldCharType="begin"/>
        </w:r>
        <w:r w:rsidR="00354A39">
          <w:rPr>
            <w:noProof/>
            <w:webHidden/>
          </w:rPr>
          <w:instrText xml:space="preserve"> PAGEREF _Toc315299384 \h </w:instrText>
        </w:r>
        <w:r>
          <w:rPr>
            <w:noProof/>
            <w:webHidden/>
          </w:rPr>
        </w:r>
        <w:r>
          <w:rPr>
            <w:noProof/>
            <w:webHidden/>
          </w:rPr>
          <w:fldChar w:fldCharType="separate"/>
        </w:r>
        <w:r w:rsidR="007C67AF">
          <w:rPr>
            <w:noProof/>
            <w:webHidden/>
          </w:rPr>
          <w:t>117</w:t>
        </w:r>
        <w:r>
          <w:rPr>
            <w:noProof/>
            <w:webHidden/>
          </w:rPr>
          <w:fldChar w:fldCharType="end"/>
        </w:r>
      </w:hyperlink>
    </w:p>
    <w:p w:rsidR="00354A39" w:rsidRDefault="00CF05A5">
      <w:pPr>
        <w:pStyle w:val="25"/>
        <w:rPr>
          <w:noProof/>
        </w:rPr>
      </w:pPr>
      <w:hyperlink w:anchor="_Toc315299385" w:history="1">
        <w:r w:rsidR="00354A39" w:rsidRPr="00E37FAC">
          <w:rPr>
            <w:rStyle w:val="af"/>
            <w:noProof/>
          </w:rPr>
          <w:t>4.2. Точковий метод</w:t>
        </w:r>
        <w:r w:rsidR="00354A39">
          <w:rPr>
            <w:noProof/>
            <w:webHidden/>
          </w:rPr>
          <w:tab/>
        </w:r>
        <w:r>
          <w:rPr>
            <w:noProof/>
            <w:webHidden/>
          </w:rPr>
          <w:fldChar w:fldCharType="begin"/>
        </w:r>
        <w:r w:rsidR="00354A39">
          <w:rPr>
            <w:noProof/>
            <w:webHidden/>
          </w:rPr>
          <w:instrText xml:space="preserve"> PAGEREF _Toc315299385 \h </w:instrText>
        </w:r>
        <w:r>
          <w:rPr>
            <w:noProof/>
            <w:webHidden/>
          </w:rPr>
        </w:r>
        <w:r>
          <w:rPr>
            <w:noProof/>
            <w:webHidden/>
          </w:rPr>
          <w:fldChar w:fldCharType="separate"/>
        </w:r>
        <w:r w:rsidR="007C67AF">
          <w:rPr>
            <w:noProof/>
            <w:webHidden/>
          </w:rPr>
          <w:t>123</w:t>
        </w:r>
        <w:r>
          <w:rPr>
            <w:noProof/>
            <w:webHidden/>
          </w:rPr>
          <w:fldChar w:fldCharType="end"/>
        </w:r>
      </w:hyperlink>
    </w:p>
    <w:p w:rsidR="00354A39" w:rsidRDefault="00CF05A5">
      <w:pPr>
        <w:pStyle w:val="30"/>
        <w:tabs>
          <w:tab w:val="right" w:leader="dot" w:pos="6680"/>
        </w:tabs>
        <w:rPr>
          <w:noProof/>
        </w:rPr>
      </w:pPr>
      <w:hyperlink w:anchor="_Toc315299386" w:history="1">
        <w:r w:rsidR="00354A39" w:rsidRPr="00E37FAC">
          <w:rPr>
            <w:rStyle w:val="af"/>
            <w:noProof/>
          </w:rPr>
          <w:t xml:space="preserve">4.2.1. Розрахунок освітленості на горизонтальній </w:t>
        </w:r>
        <w:r w:rsidR="00354A39">
          <w:rPr>
            <w:rStyle w:val="af"/>
            <w:noProof/>
            <w:lang w:val="uk-UA"/>
          </w:rPr>
          <w:br/>
        </w:r>
        <w:r w:rsidR="00354A39" w:rsidRPr="00E37FAC">
          <w:rPr>
            <w:rStyle w:val="af"/>
            <w:noProof/>
          </w:rPr>
          <w:t>площині</w:t>
        </w:r>
        <w:r w:rsidR="00354A39">
          <w:rPr>
            <w:noProof/>
            <w:webHidden/>
          </w:rPr>
          <w:tab/>
        </w:r>
        <w:r>
          <w:rPr>
            <w:noProof/>
            <w:webHidden/>
          </w:rPr>
          <w:fldChar w:fldCharType="begin"/>
        </w:r>
        <w:r w:rsidR="00354A39">
          <w:rPr>
            <w:noProof/>
            <w:webHidden/>
          </w:rPr>
          <w:instrText xml:space="preserve"> PAGEREF _Toc315299386 \h </w:instrText>
        </w:r>
        <w:r>
          <w:rPr>
            <w:noProof/>
            <w:webHidden/>
          </w:rPr>
        </w:r>
        <w:r>
          <w:rPr>
            <w:noProof/>
            <w:webHidden/>
          </w:rPr>
          <w:fldChar w:fldCharType="separate"/>
        </w:r>
        <w:r w:rsidR="007C67AF">
          <w:rPr>
            <w:noProof/>
            <w:webHidden/>
          </w:rPr>
          <w:t>128</w:t>
        </w:r>
        <w:r>
          <w:rPr>
            <w:noProof/>
            <w:webHidden/>
          </w:rPr>
          <w:fldChar w:fldCharType="end"/>
        </w:r>
      </w:hyperlink>
    </w:p>
    <w:p w:rsidR="00354A39" w:rsidRDefault="00CF05A5">
      <w:pPr>
        <w:pStyle w:val="30"/>
        <w:tabs>
          <w:tab w:val="right" w:leader="dot" w:pos="6680"/>
        </w:tabs>
        <w:rPr>
          <w:noProof/>
        </w:rPr>
      </w:pPr>
      <w:hyperlink w:anchor="_Toc315299387" w:history="1">
        <w:r w:rsidR="00354A39" w:rsidRPr="00E37FAC">
          <w:rPr>
            <w:rStyle w:val="af"/>
            <w:noProof/>
          </w:rPr>
          <w:t>4.2.2. Розрахунок освітленості на похилій площині</w:t>
        </w:r>
        <w:r w:rsidR="00354A39">
          <w:rPr>
            <w:noProof/>
            <w:webHidden/>
          </w:rPr>
          <w:tab/>
        </w:r>
        <w:r>
          <w:rPr>
            <w:noProof/>
            <w:webHidden/>
          </w:rPr>
          <w:fldChar w:fldCharType="begin"/>
        </w:r>
        <w:r w:rsidR="00354A39">
          <w:rPr>
            <w:noProof/>
            <w:webHidden/>
          </w:rPr>
          <w:instrText xml:space="preserve"> PAGEREF _Toc315299387 \h </w:instrText>
        </w:r>
        <w:r>
          <w:rPr>
            <w:noProof/>
            <w:webHidden/>
          </w:rPr>
        </w:r>
        <w:r>
          <w:rPr>
            <w:noProof/>
            <w:webHidden/>
          </w:rPr>
          <w:fldChar w:fldCharType="separate"/>
        </w:r>
        <w:r w:rsidR="007C67AF">
          <w:rPr>
            <w:noProof/>
            <w:webHidden/>
          </w:rPr>
          <w:t>130</w:t>
        </w:r>
        <w:r>
          <w:rPr>
            <w:noProof/>
            <w:webHidden/>
          </w:rPr>
          <w:fldChar w:fldCharType="end"/>
        </w:r>
      </w:hyperlink>
    </w:p>
    <w:p w:rsidR="00354A39" w:rsidRDefault="00CF05A5">
      <w:pPr>
        <w:pStyle w:val="30"/>
        <w:tabs>
          <w:tab w:val="right" w:leader="dot" w:pos="6680"/>
        </w:tabs>
        <w:rPr>
          <w:noProof/>
        </w:rPr>
      </w:pPr>
      <w:hyperlink w:anchor="_Toc315299388" w:history="1">
        <w:r w:rsidR="00354A39" w:rsidRPr="00E37FAC">
          <w:rPr>
            <w:rStyle w:val="af"/>
            <w:noProof/>
          </w:rPr>
          <w:t>4.2.3. Розрахунок освітленості від світної лінії</w:t>
        </w:r>
        <w:r w:rsidR="00354A39">
          <w:rPr>
            <w:noProof/>
            <w:webHidden/>
          </w:rPr>
          <w:tab/>
        </w:r>
        <w:r>
          <w:rPr>
            <w:noProof/>
            <w:webHidden/>
          </w:rPr>
          <w:fldChar w:fldCharType="begin"/>
        </w:r>
        <w:r w:rsidR="00354A39">
          <w:rPr>
            <w:noProof/>
            <w:webHidden/>
          </w:rPr>
          <w:instrText xml:space="preserve"> PAGEREF _Toc315299388 \h </w:instrText>
        </w:r>
        <w:r>
          <w:rPr>
            <w:noProof/>
            <w:webHidden/>
          </w:rPr>
        </w:r>
        <w:r>
          <w:rPr>
            <w:noProof/>
            <w:webHidden/>
          </w:rPr>
          <w:fldChar w:fldCharType="separate"/>
        </w:r>
        <w:r w:rsidR="007C67AF">
          <w:rPr>
            <w:noProof/>
            <w:webHidden/>
          </w:rPr>
          <w:t>132</w:t>
        </w:r>
        <w:r>
          <w:rPr>
            <w:noProof/>
            <w:webHidden/>
          </w:rPr>
          <w:fldChar w:fldCharType="end"/>
        </w:r>
      </w:hyperlink>
    </w:p>
    <w:p w:rsidR="00354A39" w:rsidRDefault="00CF05A5">
      <w:pPr>
        <w:pStyle w:val="25"/>
        <w:rPr>
          <w:noProof/>
        </w:rPr>
      </w:pPr>
      <w:hyperlink w:anchor="_Toc315299389" w:history="1">
        <w:r w:rsidR="00354A39" w:rsidRPr="00E37FAC">
          <w:rPr>
            <w:rStyle w:val="af"/>
            <w:noProof/>
          </w:rPr>
          <w:t>4.3. Розрахунок освітленості від дифузійно випромінюючої поверхні</w:t>
        </w:r>
        <w:r w:rsidR="00354A39">
          <w:rPr>
            <w:noProof/>
            <w:webHidden/>
          </w:rPr>
          <w:tab/>
        </w:r>
        <w:r>
          <w:rPr>
            <w:noProof/>
            <w:webHidden/>
          </w:rPr>
          <w:fldChar w:fldCharType="begin"/>
        </w:r>
        <w:r w:rsidR="00354A39">
          <w:rPr>
            <w:noProof/>
            <w:webHidden/>
          </w:rPr>
          <w:instrText xml:space="preserve"> PAGEREF _Toc315299389 \h </w:instrText>
        </w:r>
        <w:r>
          <w:rPr>
            <w:noProof/>
            <w:webHidden/>
          </w:rPr>
        </w:r>
        <w:r>
          <w:rPr>
            <w:noProof/>
            <w:webHidden/>
          </w:rPr>
          <w:fldChar w:fldCharType="separate"/>
        </w:r>
        <w:r w:rsidR="007C67AF">
          <w:rPr>
            <w:noProof/>
            <w:webHidden/>
          </w:rPr>
          <w:t>137</w:t>
        </w:r>
        <w:r>
          <w:rPr>
            <w:noProof/>
            <w:webHidden/>
          </w:rPr>
          <w:fldChar w:fldCharType="end"/>
        </w:r>
      </w:hyperlink>
    </w:p>
    <w:p w:rsidR="00354A39" w:rsidRDefault="00CF05A5">
      <w:pPr>
        <w:pStyle w:val="25"/>
        <w:rPr>
          <w:noProof/>
        </w:rPr>
      </w:pPr>
      <w:hyperlink w:anchor="_Toc315299390" w:history="1">
        <w:r w:rsidR="00354A39" w:rsidRPr="00E37FAC">
          <w:rPr>
            <w:rStyle w:val="af"/>
            <w:noProof/>
          </w:rPr>
          <w:t>4.4. Розрахунок прожекторного освітлення</w:t>
        </w:r>
        <w:r w:rsidR="00354A39">
          <w:rPr>
            <w:noProof/>
            <w:webHidden/>
          </w:rPr>
          <w:tab/>
        </w:r>
        <w:r>
          <w:rPr>
            <w:noProof/>
            <w:webHidden/>
          </w:rPr>
          <w:fldChar w:fldCharType="begin"/>
        </w:r>
        <w:r w:rsidR="00354A39">
          <w:rPr>
            <w:noProof/>
            <w:webHidden/>
          </w:rPr>
          <w:instrText xml:space="preserve"> PAGEREF _Toc315299390 \h </w:instrText>
        </w:r>
        <w:r>
          <w:rPr>
            <w:noProof/>
            <w:webHidden/>
          </w:rPr>
        </w:r>
        <w:r>
          <w:rPr>
            <w:noProof/>
            <w:webHidden/>
          </w:rPr>
          <w:fldChar w:fldCharType="separate"/>
        </w:r>
        <w:r w:rsidR="007C67AF">
          <w:rPr>
            <w:noProof/>
            <w:webHidden/>
          </w:rPr>
          <w:t>140</w:t>
        </w:r>
        <w:r>
          <w:rPr>
            <w:noProof/>
            <w:webHidden/>
          </w:rPr>
          <w:fldChar w:fldCharType="end"/>
        </w:r>
      </w:hyperlink>
    </w:p>
    <w:p w:rsidR="00354A39" w:rsidRDefault="00CF05A5">
      <w:pPr>
        <w:pStyle w:val="10"/>
        <w:tabs>
          <w:tab w:val="right" w:leader="dot" w:pos="6680"/>
        </w:tabs>
        <w:rPr>
          <w:noProof/>
        </w:rPr>
      </w:pPr>
      <w:hyperlink w:anchor="_Toc315299391" w:history="1">
        <w:r w:rsidR="00354A39" w:rsidRPr="00E37FAC">
          <w:rPr>
            <w:rStyle w:val="af"/>
            <w:noProof/>
          </w:rPr>
          <w:t>5. ЕЛЕКТРОПОСТАЧАННЯ ОСВІТЛЮВАЛЬНИХ УСТАНОВОК</w:t>
        </w:r>
        <w:r w:rsidR="00354A39">
          <w:rPr>
            <w:noProof/>
            <w:webHidden/>
          </w:rPr>
          <w:tab/>
        </w:r>
        <w:r>
          <w:rPr>
            <w:noProof/>
            <w:webHidden/>
          </w:rPr>
          <w:fldChar w:fldCharType="begin"/>
        </w:r>
        <w:r w:rsidR="00354A39">
          <w:rPr>
            <w:noProof/>
            <w:webHidden/>
          </w:rPr>
          <w:instrText xml:space="preserve"> PAGEREF _Toc315299391 \h </w:instrText>
        </w:r>
        <w:r>
          <w:rPr>
            <w:noProof/>
            <w:webHidden/>
          </w:rPr>
        </w:r>
        <w:r>
          <w:rPr>
            <w:noProof/>
            <w:webHidden/>
          </w:rPr>
          <w:fldChar w:fldCharType="separate"/>
        </w:r>
        <w:r w:rsidR="007C67AF">
          <w:rPr>
            <w:noProof/>
            <w:webHidden/>
          </w:rPr>
          <w:t>147</w:t>
        </w:r>
        <w:r>
          <w:rPr>
            <w:noProof/>
            <w:webHidden/>
          </w:rPr>
          <w:fldChar w:fldCharType="end"/>
        </w:r>
      </w:hyperlink>
    </w:p>
    <w:p w:rsidR="00354A39" w:rsidRDefault="00CF05A5">
      <w:pPr>
        <w:pStyle w:val="25"/>
        <w:rPr>
          <w:noProof/>
        </w:rPr>
      </w:pPr>
      <w:hyperlink w:anchor="_Toc315299392" w:history="1">
        <w:r w:rsidR="00354A39" w:rsidRPr="00E37FAC">
          <w:rPr>
            <w:rStyle w:val="af"/>
            <w:noProof/>
          </w:rPr>
          <w:t>5.1. Джерела живлення</w:t>
        </w:r>
        <w:r w:rsidR="00354A39">
          <w:rPr>
            <w:noProof/>
            <w:webHidden/>
          </w:rPr>
          <w:tab/>
        </w:r>
        <w:r>
          <w:rPr>
            <w:noProof/>
            <w:webHidden/>
          </w:rPr>
          <w:fldChar w:fldCharType="begin"/>
        </w:r>
        <w:r w:rsidR="00354A39">
          <w:rPr>
            <w:noProof/>
            <w:webHidden/>
          </w:rPr>
          <w:instrText xml:space="preserve"> PAGEREF _Toc315299392 \h </w:instrText>
        </w:r>
        <w:r>
          <w:rPr>
            <w:noProof/>
            <w:webHidden/>
          </w:rPr>
        </w:r>
        <w:r>
          <w:rPr>
            <w:noProof/>
            <w:webHidden/>
          </w:rPr>
          <w:fldChar w:fldCharType="separate"/>
        </w:r>
        <w:r w:rsidR="007C67AF">
          <w:rPr>
            <w:noProof/>
            <w:webHidden/>
          </w:rPr>
          <w:t>147</w:t>
        </w:r>
        <w:r>
          <w:rPr>
            <w:noProof/>
            <w:webHidden/>
          </w:rPr>
          <w:fldChar w:fldCharType="end"/>
        </w:r>
      </w:hyperlink>
    </w:p>
    <w:p w:rsidR="00354A39" w:rsidRDefault="00CF05A5">
      <w:pPr>
        <w:pStyle w:val="25"/>
        <w:rPr>
          <w:noProof/>
        </w:rPr>
      </w:pPr>
      <w:hyperlink w:anchor="_Toc315299393" w:history="1">
        <w:r w:rsidR="00354A39" w:rsidRPr="00E37FAC">
          <w:rPr>
            <w:rStyle w:val="af"/>
            <w:noProof/>
          </w:rPr>
          <w:t>5.2. Схеми живлення освітлювальних установок</w:t>
        </w:r>
        <w:r w:rsidR="00354A39">
          <w:rPr>
            <w:noProof/>
            <w:webHidden/>
          </w:rPr>
          <w:tab/>
        </w:r>
        <w:r>
          <w:rPr>
            <w:noProof/>
            <w:webHidden/>
          </w:rPr>
          <w:fldChar w:fldCharType="begin"/>
        </w:r>
        <w:r w:rsidR="00354A39">
          <w:rPr>
            <w:noProof/>
            <w:webHidden/>
          </w:rPr>
          <w:instrText xml:space="preserve"> PAGEREF _Toc315299393 \h </w:instrText>
        </w:r>
        <w:r>
          <w:rPr>
            <w:noProof/>
            <w:webHidden/>
          </w:rPr>
        </w:r>
        <w:r>
          <w:rPr>
            <w:noProof/>
            <w:webHidden/>
          </w:rPr>
          <w:fldChar w:fldCharType="separate"/>
        </w:r>
        <w:r w:rsidR="007C67AF">
          <w:rPr>
            <w:noProof/>
            <w:webHidden/>
          </w:rPr>
          <w:t>149</w:t>
        </w:r>
        <w:r>
          <w:rPr>
            <w:noProof/>
            <w:webHidden/>
          </w:rPr>
          <w:fldChar w:fldCharType="end"/>
        </w:r>
      </w:hyperlink>
    </w:p>
    <w:p w:rsidR="00354A39" w:rsidRDefault="00CF05A5">
      <w:pPr>
        <w:pStyle w:val="30"/>
        <w:tabs>
          <w:tab w:val="right" w:leader="dot" w:pos="6680"/>
        </w:tabs>
        <w:rPr>
          <w:noProof/>
        </w:rPr>
      </w:pPr>
      <w:hyperlink w:anchor="_Toc315299394" w:history="1">
        <w:r w:rsidR="00354A39" w:rsidRPr="00E37FAC">
          <w:rPr>
            <w:rStyle w:val="af"/>
            <w:noProof/>
          </w:rPr>
          <w:t>5.2.1. Загальні положення</w:t>
        </w:r>
        <w:r w:rsidR="00354A39">
          <w:rPr>
            <w:noProof/>
            <w:webHidden/>
          </w:rPr>
          <w:tab/>
        </w:r>
        <w:r>
          <w:rPr>
            <w:noProof/>
            <w:webHidden/>
          </w:rPr>
          <w:fldChar w:fldCharType="begin"/>
        </w:r>
        <w:r w:rsidR="00354A39">
          <w:rPr>
            <w:noProof/>
            <w:webHidden/>
          </w:rPr>
          <w:instrText xml:space="preserve"> PAGEREF _Toc315299394 \h </w:instrText>
        </w:r>
        <w:r>
          <w:rPr>
            <w:noProof/>
            <w:webHidden/>
          </w:rPr>
        </w:r>
        <w:r>
          <w:rPr>
            <w:noProof/>
            <w:webHidden/>
          </w:rPr>
          <w:fldChar w:fldCharType="separate"/>
        </w:r>
        <w:r w:rsidR="007C67AF">
          <w:rPr>
            <w:noProof/>
            <w:webHidden/>
          </w:rPr>
          <w:t>149</w:t>
        </w:r>
        <w:r>
          <w:rPr>
            <w:noProof/>
            <w:webHidden/>
          </w:rPr>
          <w:fldChar w:fldCharType="end"/>
        </w:r>
      </w:hyperlink>
    </w:p>
    <w:p w:rsidR="00354A39" w:rsidRDefault="00CF05A5">
      <w:pPr>
        <w:pStyle w:val="30"/>
        <w:tabs>
          <w:tab w:val="right" w:leader="dot" w:pos="6680"/>
        </w:tabs>
        <w:rPr>
          <w:noProof/>
        </w:rPr>
      </w:pPr>
      <w:hyperlink w:anchor="_Toc315299395" w:history="1">
        <w:r w:rsidR="00354A39" w:rsidRPr="00E37FAC">
          <w:rPr>
            <w:rStyle w:val="af"/>
            <w:noProof/>
          </w:rPr>
          <w:t>5.2.2. Схеми живлення виробничих будівель</w:t>
        </w:r>
        <w:r w:rsidR="00354A39">
          <w:rPr>
            <w:noProof/>
            <w:webHidden/>
          </w:rPr>
          <w:tab/>
        </w:r>
        <w:r>
          <w:rPr>
            <w:noProof/>
            <w:webHidden/>
          </w:rPr>
          <w:fldChar w:fldCharType="begin"/>
        </w:r>
        <w:r w:rsidR="00354A39">
          <w:rPr>
            <w:noProof/>
            <w:webHidden/>
          </w:rPr>
          <w:instrText xml:space="preserve"> PAGEREF _Toc315299395 \h </w:instrText>
        </w:r>
        <w:r>
          <w:rPr>
            <w:noProof/>
            <w:webHidden/>
          </w:rPr>
        </w:r>
        <w:r>
          <w:rPr>
            <w:noProof/>
            <w:webHidden/>
          </w:rPr>
          <w:fldChar w:fldCharType="separate"/>
        </w:r>
        <w:r w:rsidR="007C67AF">
          <w:rPr>
            <w:noProof/>
            <w:webHidden/>
          </w:rPr>
          <w:t>153</w:t>
        </w:r>
        <w:r>
          <w:rPr>
            <w:noProof/>
            <w:webHidden/>
          </w:rPr>
          <w:fldChar w:fldCharType="end"/>
        </w:r>
      </w:hyperlink>
    </w:p>
    <w:p w:rsidR="00354A39" w:rsidRDefault="00CF05A5">
      <w:pPr>
        <w:pStyle w:val="30"/>
        <w:tabs>
          <w:tab w:val="right" w:leader="dot" w:pos="6680"/>
        </w:tabs>
        <w:rPr>
          <w:noProof/>
        </w:rPr>
      </w:pPr>
      <w:hyperlink w:anchor="_Toc315299396" w:history="1">
        <w:r w:rsidR="00354A39" w:rsidRPr="00E37FAC">
          <w:rPr>
            <w:rStyle w:val="af"/>
            <w:noProof/>
          </w:rPr>
          <w:t>5.2.3. Схеми живлення громадських будівель</w:t>
        </w:r>
        <w:r w:rsidR="00354A39">
          <w:rPr>
            <w:noProof/>
            <w:webHidden/>
          </w:rPr>
          <w:tab/>
        </w:r>
        <w:r>
          <w:rPr>
            <w:noProof/>
            <w:webHidden/>
          </w:rPr>
          <w:fldChar w:fldCharType="begin"/>
        </w:r>
        <w:r w:rsidR="00354A39">
          <w:rPr>
            <w:noProof/>
            <w:webHidden/>
          </w:rPr>
          <w:instrText xml:space="preserve"> PAGEREF _Toc315299396 \h </w:instrText>
        </w:r>
        <w:r>
          <w:rPr>
            <w:noProof/>
            <w:webHidden/>
          </w:rPr>
        </w:r>
        <w:r>
          <w:rPr>
            <w:noProof/>
            <w:webHidden/>
          </w:rPr>
          <w:fldChar w:fldCharType="separate"/>
        </w:r>
        <w:r w:rsidR="007C67AF">
          <w:rPr>
            <w:noProof/>
            <w:webHidden/>
          </w:rPr>
          <w:t>155</w:t>
        </w:r>
        <w:r>
          <w:rPr>
            <w:noProof/>
            <w:webHidden/>
          </w:rPr>
          <w:fldChar w:fldCharType="end"/>
        </w:r>
      </w:hyperlink>
    </w:p>
    <w:p w:rsidR="00354A39" w:rsidRDefault="00CF05A5">
      <w:pPr>
        <w:pStyle w:val="30"/>
        <w:tabs>
          <w:tab w:val="right" w:leader="dot" w:pos="6680"/>
        </w:tabs>
        <w:rPr>
          <w:noProof/>
        </w:rPr>
      </w:pPr>
      <w:hyperlink w:anchor="_Toc315299397" w:history="1">
        <w:r w:rsidR="00354A39" w:rsidRPr="00E37FAC">
          <w:rPr>
            <w:rStyle w:val="af"/>
            <w:noProof/>
          </w:rPr>
          <w:t>5.2.4. Схеми групових ліній</w:t>
        </w:r>
        <w:r w:rsidR="00354A39">
          <w:rPr>
            <w:noProof/>
            <w:webHidden/>
          </w:rPr>
          <w:tab/>
        </w:r>
        <w:r>
          <w:rPr>
            <w:noProof/>
            <w:webHidden/>
          </w:rPr>
          <w:fldChar w:fldCharType="begin"/>
        </w:r>
        <w:r w:rsidR="00354A39">
          <w:rPr>
            <w:noProof/>
            <w:webHidden/>
          </w:rPr>
          <w:instrText xml:space="preserve"> PAGEREF _Toc315299397 \h </w:instrText>
        </w:r>
        <w:r>
          <w:rPr>
            <w:noProof/>
            <w:webHidden/>
          </w:rPr>
        </w:r>
        <w:r>
          <w:rPr>
            <w:noProof/>
            <w:webHidden/>
          </w:rPr>
          <w:fldChar w:fldCharType="separate"/>
        </w:r>
        <w:r w:rsidR="007C67AF">
          <w:rPr>
            <w:noProof/>
            <w:webHidden/>
          </w:rPr>
          <w:t>157</w:t>
        </w:r>
        <w:r>
          <w:rPr>
            <w:noProof/>
            <w:webHidden/>
          </w:rPr>
          <w:fldChar w:fldCharType="end"/>
        </w:r>
      </w:hyperlink>
    </w:p>
    <w:p w:rsidR="00354A39" w:rsidRDefault="00CF05A5">
      <w:pPr>
        <w:pStyle w:val="25"/>
        <w:rPr>
          <w:noProof/>
        </w:rPr>
      </w:pPr>
      <w:hyperlink w:anchor="_Toc315299398" w:history="1">
        <w:r w:rsidR="00354A39" w:rsidRPr="00E37FAC">
          <w:rPr>
            <w:rStyle w:val="af"/>
            <w:noProof/>
          </w:rPr>
          <w:t>5.3. Управління освітленням</w:t>
        </w:r>
        <w:r w:rsidR="00354A39">
          <w:rPr>
            <w:noProof/>
            <w:webHidden/>
          </w:rPr>
          <w:tab/>
        </w:r>
        <w:r>
          <w:rPr>
            <w:noProof/>
            <w:webHidden/>
          </w:rPr>
          <w:fldChar w:fldCharType="begin"/>
        </w:r>
        <w:r w:rsidR="00354A39">
          <w:rPr>
            <w:noProof/>
            <w:webHidden/>
          </w:rPr>
          <w:instrText xml:space="preserve"> PAGEREF _Toc315299398 \h </w:instrText>
        </w:r>
        <w:r>
          <w:rPr>
            <w:noProof/>
            <w:webHidden/>
          </w:rPr>
        </w:r>
        <w:r>
          <w:rPr>
            <w:noProof/>
            <w:webHidden/>
          </w:rPr>
          <w:fldChar w:fldCharType="separate"/>
        </w:r>
        <w:r w:rsidR="007C67AF">
          <w:rPr>
            <w:noProof/>
            <w:webHidden/>
          </w:rPr>
          <w:t>160</w:t>
        </w:r>
        <w:r>
          <w:rPr>
            <w:noProof/>
            <w:webHidden/>
          </w:rPr>
          <w:fldChar w:fldCharType="end"/>
        </w:r>
      </w:hyperlink>
    </w:p>
    <w:p w:rsidR="00354A39" w:rsidRDefault="00CF05A5">
      <w:pPr>
        <w:pStyle w:val="30"/>
        <w:tabs>
          <w:tab w:val="right" w:leader="dot" w:pos="6680"/>
        </w:tabs>
        <w:rPr>
          <w:noProof/>
        </w:rPr>
      </w:pPr>
      <w:hyperlink w:anchor="_Toc315299399" w:history="1">
        <w:r w:rsidR="00354A39" w:rsidRPr="00E37FAC">
          <w:rPr>
            <w:rStyle w:val="af"/>
            <w:noProof/>
          </w:rPr>
          <w:t>5.3.1. Загальні вказівки й рекомендації</w:t>
        </w:r>
        <w:r w:rsidR="00354A39">
          <w:rPr>
            <w:noProof/>
            <w:webHidden/>
          </w:rPr>
          <w:tab/>
        </w:r>
        <w:r>
          <w:rPr>
            <w:noProof/>
            <w:webHidden/>
          </w:rPr>
          <w:fldChar w:fldCharType="begin"/>
        </w:r>
        <w:r w:rsidR="00354A39">
          <w:rPr>
            <w:noProof/>
            <w:webHidden/>
          </w:rPr>
          <w:instrText xml:space="preserve"> PAGEREF _Toc315299399 \h </w:instrText>
        </w:r>
        <w:r>
          <w:rPr>
            <w:noProof/>
            <w:webHidden/>
          </w:rPr>
        </w:r>
        <w:r>
          <w:rPr>
            <w:noProof/>
            <w:webHidden/>
          </w:rPr>
          <w:fldChar w:fldCharType="separate"/>
        </w:r>
        <w:r w:rsidR="007C67AF">
          <w:rPr>
            <w:noProof/>
            <w:webHidden/>
          </w:rPr>
          <w:t>160</w:t>
        </w:r>
        <w:r>
          <w:rPr>
            <w:noProof/>
            <w:webHidden/>
          </w:rPr>
          <w:fldChar w:fldCharType="end"/>
        </w:r>
      </w:hyperlink>
    </w:p>
    <w:p w:rsidR="00354A39" w:rsidRDefault="00CF05A5">
      <w:pPr>
        <w:pStyle w:val="30"/>
        <w:tabs>
          <w:tab w:val="right" w:leader="dot" w:pos="6680"/>
        </w:tabs>
        <w:rPr>
          <w:noProof/>
        </w:rPr>
      </w:pPr>
      <w:hyperlink w:anchor="_Toc315299400" w:history="1">
        <w:r w:rsidR="00354A39" w:rsidRPr="00E37FAC">
          <w:rPr>
            <w:rStyle w:val="af"/>
            <w:noProof/>
          </w:rPr>
          <w:t xml:space="preserve">5.3.2. Дистанційне, автоматичне і телемеханічне </w:t>
        </w:r>
        <w:r w:rsidR="00354A39">
          <w:rPr>
            <w:rStyle w:val="af"/>
            <w:noProof/>
            <w:lang w:val="uk-UA"/>
          </w:rPr>
          <w:br/>
        </w:r>
        <w:r w:rsidR="00354A39" w:rsidRPr="00E37FAC">
          <w:rPr>
            <w:rStyle w:val="af"/>
            <w:noProof/>
          </w:rPr>
          <w:t>керування</w:t>
        </w:r>
        <w:r w:rsidR="00354A39">
          <w:rPr>
            <w:noProof/>
            <w:webHidden/>
          </w:rPr>
          <w:tab/>
        </w:r>
        <w:r>
          <w:rPr>
            <w:noProof/>
            <w:webHidden/>
          </w:rPr>
          <w:fldChar w:fldCharType="begin"/>
        </w:r>
        <w:r w:rsidR="00354A39">
          <w:rPr>
            <w:noProof/>
            <w:webHidden/>
          </w:rPr>
          <w:instrText xml:space="preserve"> PAGEREF _Toc315299400 \h </w:instrText>
        </w:r>
        <w:r>
          <w:rPr>
            <w:noProof/>
            <w:webHidden/>
          </w:rPr>
        </w:r>
        <w:r>
          <w:rPr>
            <w:noProof/>
            <w:webHidden/>
          </w:rPr>
          <w:fldChar w:fldCharType="separate"/>
        </w:r>
        <w:r w:rsidR="007C67AF">
          <w:rPr>
            <w:noProof/>
            <w:webHidden/>
          </w:rPr>
          <w:t>163</w:t>
        </w:r>
        <w:r>
          <w:rPr>
            <w:noProof/>
            <w:webHidden/>
          </w:rPr>
          <w:fldChar w:fldCharType="end"/>
        </w:r>
      </w:hyperlink>
    </w:p>
    <w:p w:rsidR="00354A39" w:rsidRDefault="00CF05A5">
      <w:pPr>
        <w:pStyle w:val="25"/>
        <w:rPr>
          <w:noProof/>
        </w:rPr>
      </w:pPr>
      <w:hyperlink w:anchor="_Toc315299401" w:history="1">
        <w:r w:rsidR="00354A39" w:rsidRPr="00E37FAC">
          <w:rPr>
            <w:rStyle w:val="af"/>
            <w:noProof/>
          </w:rPr>
          <w:t>5.4. Захист освітлювальних мереж</w:t>
        </w:r>
        <w:r w:rsidR="00354A39">
          <w:rPr>
            <w:noProof/>
            <w:webHidden/>
          </w:rPr>
          <w:tab/>
        </w:r>
        <w:r>
          <w:rPr>
            <w:noProof/>
            <w:webHidden/>
          </w:rPr>
          <w:fldChar w:fldCharType="begin"/>
        </w:r>
        <w:r w:rsidR="00354A39">
          <w:rPr>
            <w:noProof/>
            <w:webHidden/>
          </w:rPr>
          <w:instrText xml:space="preserve"> PAGEREF _Toc315299401 \h </w:instrText>
        </w:r>
        <w:r>
          <w:rPr>
            <w:noProof/>
            <w:webHidden/>
          </w:rPr>
        </w:r>
        <w:r>
          <w:rPr>
            <w:noProof/>
            <w:webHidden/>
          </w:rPr>
          <w:fldChar w:fldCharType="separate"/>
        </w:r>
        <w:r w:rsidR="007C67AF">
          <w:rPr>
            <w:noProof/>
            <w:webHidden/>
          </w:rPr>
          <w:t>164</w:t>
        </w:r>
        <w:r>
          <w:rPr>
            <w:noProof/>
            <w:webHidden/>
          </w:rPr>
          <w:fldChar w:fldCharType="end"/>
        </w:r>
      </w:hyperlink>
    </w:p>
    <w:p w:rsidR="00354A39" w:rsidRDefault="00CF05A5">
      <w:pPr>
        <w:pStyle w:val="30"/>
        <w:tabs>
          <w:tab w:val="right" w:leader="dot" w:pos="6680"/>
        </w:tabs>
        <w:rPr>
          <w:noProof/>
        </w:rPr>
      </w:pPr>
      <w:hyperlink w:anchor="_Toc315299402" w:history="1">
        <w:r w:rsidR="00354A39" w:rsidRPr="00E37FAC">
          <w:rPr>
            <w:rStyle w:val="af"/>
            <w:noProof/>
          </w:rPr>
          <w:t>5.4.1. Загальні положення</w:t>
        </w:r>
        <w:r w:rsidR="00354A39">
          <w:rPr>
            <w:noProof/>
            <w:webHidden/>
          </w:rPr>
          <w:tab/>
        </w:r>
        <w:r>
          <w:rPr>
            <w:noProof/>
            <w:webHidden/>
          </w:rPr>
          <w:fldChar w:fldCharType="begin"/>
        </w:r>
        <w:r w:rsidR="00354A39">
          <w:rPr>
            <w:noProof/>
            <w:webHidden/>
          </w:rPr>
          <w:instrText xml:space="preserve"> PAGEREF _Toc315299402 \h </w:instrText>
        </w:r>
        <w:r>
          <w:rPr>
            <w:noProof/>
            <w:webHidden/>
          </w:rPr>
        </w:r>
        <w:r>
          <w:rPr>
            <w:noProof/>
            <w:webHidden/>
          </w:rPr>
          <w:fldChar w:fldCharType="separate"/>
        </w:r>
        <w:r w:rsidR="007C67AF">
          <w:rPr>
            <w:noProof/>
            <w:webHidden/>
          </w:rPr>
          <w:t>164</w:t>
        </w:r>
        <w:r>
          <w:rPr>
            <w:noProof/>
            <w:webHidden/>
          </w:rPr>
          <w:fldChar w:fldCharType="end"/>
        </w:r>
      </w:hyperlink>
    </w:p>
    <w:p w:rsidR="00354A39" w:rsidRDefault="00CF05A5">
      <w:pPr>
        <w:pStyle w:val="30"/>
        <w:tabs>
          <w:tab w:val="right" w:leader="dot" w:pos="6680"/>
        </w:tabs>
        <w:rPr>
          <w:noProof/>
        </w:rPr>
      </w:pPr>
      <w:hyperlink w:anchor="_Toc315299403" w:history="1">
        <w:r w:rsidR="00354A39" w:rsidRPr="00E37FAC">
          <w:rPr>
            <w:rStyle w:val="af"/>
            <w:noProof/>
          </w:rPr>
          <w:t>5.4.2. Вибір струмів апаратів захисту</w:t>
        </w:r>
        <w:r w:rsidR="00354A39">
          <w:rPr>
            <w:noProof/>
            <w:webHidden/>
          </w:rPr>
          <w:tab/>
        </w:r>
        <w:r>
          <w:rPr>
            <w:noProof/>
            <w:webHidden/>
          </w:rPr>
          <w:fldChar w:fldCharType="begin"/>
        </w:r>
        <w:r w:rsidR="00354A39">
          <w:rPr>
            <w:noProof/>
            <w:webHidden/>
          </w:rPr>
          <w:instrText xml:space="preserve"> PAGEREF _Toc315299403 \h </w:instrText>
        </w:r>
        <w:r>
          <w:rPr>
            <w:noProof/>
            <w:webHidden/>
          </w:rPr>
        </w:r>
        <w:r>
          <w:rPr>
            <w:noProof/>
            <w:webHidden/>
          </w:rPr>
          <w:fldChar w:fldCharType="separate"/>
        </w:r>
        <w:r w:rsidR="007C67AF">
          <w:rPr>
            <w:noProof/>
            <w:webHidden/>
          </w:rPr>
          <w:t>165</w:t>
        </w:r>
        <w:r>
          <w:rPr>
            <w:noProof/>
            <w:webHidden/>
          </w:rPr>
          <w:fldChar w:fldCharType="end"/>
        </w:r>
      </w:hyperlink>
    </w:p>
    <w:p w:rsidR="00354A39" w:rsidRDefault="00CF05A5">
      <w:pPr>
        <w:pStyle w:val="30"/>
        <w:tabs>
          <w:tab w:val="right" w:leader="dot" w:pos="6680"/>
        </w:tabs>
        <w:rPr>
          <w:noProof/>
        </w:rPr>
      </w:pPr>
      <w:hyperlink w:anchor="_Toc315299404" w:history="1">
        <w:r w:rsidR="00354A39" w:rsidRPr="00E37FAC">
          <w:rPr>
            <w:rStyle w:val="af"/>
            <w:noProof/>
          </w:rPr>
          <w:t>5.4.3. Місця установки апаратів захисту</w:t>
        </w:r>
        <w:r w:rsidR="00354A39">
          <w:rPr>
            <w:noProof/>
            <w:webHidden/>
          </w:rPr>
          <w:tab/>
        </w:r>
        <w:r>
          <w:rPr>
            <w:noProof/>
            <w:webHidden/>
          </w:rPr>
          <w:fldChar w:fldCharType="begin"/>
        </w:r>
        <w:r w:rsidR="00354A39">
          <w:rPr>
            <w:noProof/>
            <w:webHidden/>
          </w:rPr>
          <w:instrText xml:space="preserve"> PAGEREF _Toc315299404 \h </w:instrText>
        </w:r>
        <w:r>
          <w:rPr>
            <w:noProof/>
            <w:webHidden/>
          </w:rPr>
        </w:r>
        <w:r>
          <w:rPr>
            <w:noProof/>
            <w:webHidden/>
          </w:rPr>
          <w:fldChar w:fldCharType="separate"/>
        </w:r>
        <w:r w:rsidR="007C67AF">
          <w:rPr>
            <w:noProof/>
            <w:webHidden/>
          </w:rPr>
          <w:t>166</w:t>
        </w:r>
        <w:r>
          <w:rPr>
            <w:noProof/>
            <w:webHidden/>
          </w:rPr>
          <w:fldChar w:fldCharType="end"/>
        </w:r>
      </w:hyperlink>
    </w:p>
    <w:p w:rsidR="00354A39" w:rsidRDefault="00CF05A5">
      <w:pPr>
        <w:pStyle w:val="25"/>
        <w:rPr>
          <w:noProof/>
        </w:rPr>
      </w:pPr>
      <w:hyperlink w:anchor="_Toc315299405" w:history="1">
        <w:r w:rsidR="00354A39" w:rsidRPr="00E37FAC">
          <w:rPr>
            <w:rStyle w:val="af"/>
            <w:noProof/>
          </w:rPr>
          <w:t>5.5. Заземлення і занулення в освітлювальних установках</w:t>
        </w:r>
        <w:r w:rsidR="00354A39">
          <w:rPr>
            <w:noProof/>
            <w:webHidden/>
          </w:rPr>
          <w:tab/>
        </w:r>
        <w:r>
          <w:rPr>
            <w:noProof/>
            <w:webHidden/>
          </w:rPr>
          <w:fldChar w:fldCharType="begin"/>
        </w:r>
        <w:r w:rsidR="00354A39">
          <w:rPr>
            <w:noProof/>
            <w:webHidden/>
          </w:rPr>
          <w:instrText xml:space="preserve"> PAGEREF _Toc315299405 \h </w:instrText>
        </w:r>
        <w:r>
          <w:rPr>
            <w:noProof/>
            <w:webHidden/>
          </w:rPr>
        </w:r>
        <w:r>
          <w:rPr>
            <w:noProof/>
            <w:webHidden/>
          </w:rPr>
          <w:fldChar w:fldCharType="separate"/>
        </w:r>
        <w:r w:rsidR="007C67AF">
          <w:rPr>
            <w:noProof/>
            <w:webHidden/>
          </w:rPr>
          <w:t>167</w:t>
        </w:r>
        <w:r>
          <w:rPr>
            <w:noProof/>
            <w:webHidden/>
          </w:rPr>
          <w:fldChar w:fldCharType="end"/>
        </w:r>
      </w:hyperlink>
    </w:p>
    <w:p w:rsidR="00354A39" w:rsidRDefault="00CF05A5">
      <w:pPr>
        <w:pStyle w:val="10"/>
        <w:tabs>
          <w:tab w:val="right" w:leader="dot" w:pos="6680"/>
        </w:tabs>
        <w:rPr>
          <w:noProof/>
        </w:rPr>
      </w:pPr>
      <w:hyperlink w:anchor="_Toc315299406" w:history="1">
        <w:r w:rsidR="00354A39" w:rsidRPr="00E37FAC">
          <w:rPr>
            <w:rStyle w:val="af"/>
            <w:noProof/>
          </w:rPr>
          <w:t>6. РОЗРАХУНОК ОСВІТЛЮВАЛЬНОЇ МЕРЕЖІ</w:t>
        </w:r>
        <w:r w:rsidR="00354A39">
          <w:rPr>
            <w:noProof/>
            <w:webHidden/>
          </w:rPr>
          <w:tab/>
        </w:r>
        <w:r>
          <w:rPr>
            <w:noProof/>
            <w:webHidden/>
          </w:rPr>
          <w:fldChar w:fldCharType="begin"/>
        </w:r>
        <w:r w:rsidR="00354A39">
          <w:rPr>
            <w:noProof/>
            <w:webHidden/>
          </w:rPr>
          <w:instrText xml:space="preserve"> PAGEREF _Toc315299406 \h </w:instrText>
        </w:r>
        <w:r>
          <w:rPr>
            <w:noProof/>
            <w:webHidden/>
          </w:rPr>
        </w:r>
        <w:r>
          <w:rPr>
            <w:noProof/>
            <w:webHidden/>
          </w:rPr>
          <w:fldChar w:fldCharType="separate"/>
        </w:r>
        <w:r w:rsidR="007C67AF">
          <w:rPr>
            <w:noProof/>
            <w:webHidden/>
          </w:rPr>
          <w:t>169</w:t>
        </w:r>
        <w:r>
          <w:rPr>
            <w:noProof/>
            <w:webHidden/>
          </w:rPr>
          <w:fldChar w:fldCharType="end"/>
        </w:r>
      </w:hyperlink>
    </w:p>
    <w:p w:rsidR="00354A39" w:rsidRDefault="00CF05A5">
      <w:pPr>
        <w:pStyle w:val="25"/>
        <w:rPr>
          <w:noProof/>
        </w:rPr>
      </w:pPr>
      <w:hyperlink w:anchor="_Toc315299407" w:history="1">
        <w:r w:rsidR="00354A39" w:rsidRPr="00E37FAC">
          <w:rPr>
            <w:rStyle w:val="af"/>
            <w:noProof/>
          </w:rPr>
          <w:t>6.1. Розрахункові освітлювальні навантаження</w:t>
        </w:r>
        <w:r w:rsidR="00354A39">
          <w:rPr>
            <w:noProof/>
            <w:webHidden/>
          </w:rPr>
          <w:tab/>
        </w:r>
        <w:r>
          <w:rPr>
            <w:noProof/>
            <w:webHidden/>
          </w:rPr>
          <w:fldChar w:fldCharType="begin"/>
        </w:r>
        <w:r w:rsidR="00354A39">
          <w:rPr>
            <w:noProof/>
            <w:webHidden/>
          </w:rPr>
          <w:instrText xml:space="preserve"> PAGEREF _Toc315299407 \h </w:instrText>
        </w:r>
        <w:r>
          <w:rPr>
            <w:noProof/>
            <w:webHidden/>
          </w:rPr>
        </w:r>
        <w:r>
          <w:rPr>
            <w:noProof/>
            <w:webHidden/>
          </w:rPr>
          <w:fldChar w:fldCharType="separate"/>
        </w:r>
        <w:r w:rsidR="007C67AF">
          <w:rPr>
            <w:noProof/>
            <w:webHidden/>
          </w:rPr>
          <w:t>169</w:t>
        </w:r>
        <w:r>
          <w:rPr>
            <w:noProof/>
            <w:webHidden/>
          </w:rPr>
          <w:fldChar w:fldCharType="end"/>
        </w:r>
      </w:hyperlink>
    </w:p>
    <w:p w:rsidR="00354A39" w:rsidRDefault="00CF05A5">
      <w:pPr>
        <w:pStyle w:val="25"/>
        <w:rPr>
          <w:noProof/>
        </w:rPr>
      </w:pPr>
      <w:hyperlink w:anchor="_Toc315299408" w:history="1">
        <w:r w:rsidR="00354A39" w:rsidRPr="00E37FAC">
          <w:rPr>
            <w:rStyle w:val="af"/>
            <w:noProof/>
          </w:rPr>
          <w:t>6.2. Вибір перерізу провідників за струмом навантаження</w:t>
        </w:r>
        <w:r w:rsidR="00354A39">
          <w:rPr>
            <w:noProof/>
            <w:webHidden/>
          </w:rPr>
          <w:tab/>
        </w:r>
        <w:r>
          <w:rPr>
            <w:noProof/>
            <w:webHidden/>
          </w:rPr>
          <w:fldChar w:fldCharType="begin"/>
        </w:r>
        <w:r w:rsidR="00354A39">
          <w:rPr>
            <w:noProof/>
            <w:webHidden/>
          </w:rPr>
          <w:instrText xml:space="preserve"> PAGEREF _Toc315299408 \h </w:instrText>
        </w:r>
        <w:r>
          <w:rPr>
            <w:noProof/>
            <w:webHidden/>
          </w:rPr>
        </w:r>
        <w:r>
          <w:rPr>
            <w:noProof/>
            <w:webHidden/>
          </w:rPr>
          <w:fldChar w:fldCharType="separate"/>
        </w:r>
        <w:r w:rsidR="007C67AF">
          <w:rPr>
            <w:noProof/>
            <w:webHidden/>
          </w:rPr>
          <w:t>171</w:t>
        </w:r>
        <w:r>
          <w:rPr>
            <w:noProof/>
            <w:webHidden/>
          </w:rPr>
          <w:fldChar w:fldCharType="end"/>
        </w:r>
      </w:hyperlink>
    </w:p>
    <w:p w:rsidR="00354A39" w:rsidRDefault="00CF05A5">
      <w:pPr>
        <w:pStyle w:val="25"/>
        <w:rPr>
          <w:noProof/>
        </w:rPr>
      </w:pPr>
      <w:hyperlink w:anchor="_Toc315299409" w:history="1">
        <w:r w:rsidR="00354A39" w:rsidRPr="00E37FAC">
          <w:rPr>
            <w:rStyle w:val="af"/>
            <w:noProof/>
          </w:rPr>
          <w:t>6.3. Розрахунок мереж за втратою напруги</w:t>
        </w:r>
        <w:r w:rsidR="00354A39">
          <w:rPr>
            <w:noProof/>
            <w:webHidden/>
          </w:rPr>
          <w:tab/>
        </w:r>
        <w:r>
          <w:rPr>
            <w:noProof/>
            <w:webHidden/>
          </w:rPr>
          <w:fldChar w:fldCharType="begin"/>
        </w:r>
        <w:r w:rsidR="00354A39">
          <w:rPr>
            <w:noProof/>
            <w:webHidden/>
          </w:rPr>
          <w:instrText xml:space="preserve"> PAGEREF _Toc315299409 \h </w:instrText>
        </w:r>
        <w:r>
          <w:rPr>
            <w:noProof/>
            <w:webHidden/>
          </w:rPr>
        </w:r>
        <w:r>
          <w:rPr>
            <w:noProof/>
            <w:webHidden/>
          </w:rPr>
          <w:fldChar w:fldCharType="separate"/>
        </w:r>
        <w:r w:rsidR="007C67AF">
          <w:rPr>
            <w:noProof/>
            <w:webHidden/>
          </w:rPr>
          <w:t>176</w:t>
        </w:r>
        <w:r>
          <w:rPr>
            <w:noProof/>
            <w:webHidden/>
          </w:rPr>
          <w:fldChar w:fldCharType="end"/>
        </w:r>
      </w:hyperlink>
    </w:p>
    <w:p w:rsidR="00354A39" w:rsidRDefault="00CF05A5">
      <w:pPr>
        <w:pStyle w:val="30"/>
        <w:tabs>
          <w:tab w:val="right" w:leader="dot" w:pos="6680"/>
        </w:tabs>
        <w:rPr>
          <w:noProof/>
        </w:rPr>
      </w:pPr>
      <w:hyperlink w:anchor="_Toc315299410" w:history="1">
        <w:r w:rsidR="00354A39" w:rsidRPr="00E37FAC">
          <w:rPr>
            <w:rStyle w:val="af"/>
            <w:noProof/>
          </w:rPr>
          <w:t xml:space="preserve">6.3.1. Допустимі втрати напруги в електричних </w:t>
        </w:r>
        <w:r w:rsidR="00354A39">
          <w:rPr>
            <w:rStyle w:val="af"/>
            <w:noProof/>
            <w:lang w:val="uk-UA"/>
          </w:rPr>
          <w:br/>
        </w:r>
        <w:r w:rsidR="00354A39" w:rsidRPr="00E37FAC">
          <w:rPr>
            <w:rStyle w:val="af"/>
            <w:noProof/>
          </w:rPr>
          <w:t>мережах</w:t>
        </w:r>
        <w:r w:rsidR="00354A39">
          <w:rPr>
            <w:noProof/>
            <w:webHidden/>
          </w:rPr>
          <w:tab/>
        </w:r>
        <w:r>
          <w:rPr>
            <w:noProof/>
            <w:webHidden/>
          </w:rPr>
          <w:fldChar w:fldCharType="begin"/>
        </w:r>
        <w:r w:rsidR="00354A39">
          <w:rPr>
            <w:noProof/>
            <w:webHidden/>
          </w:rPr>
          <w:instrText xml:space="preserve"> PAGEREF _Toc315299410 \h </w:instrText>
        </w:r>
        <w:r>
          <w:rPr>
            <w:noProof/>
            <w:webHidden/>
          </w:rPr>
        </w:r>
        <w:r>
          <w:rPr>
            <w:noProof/>
            <w:webHidden/>
          </w:rPr>
          <w:fldChar w:fldCharType="separate"/>
        </w:r>
        <w:r w:rsidR="007C67AF">
          <w:rPr>
            <w:noProof/>
            <w:webHidden/>
          </w:rPr>
          <w:t>176</w:t>
        </w:r>
        <w:r>
          <w:rPr>
            <w:noProof/>
            <w:webHidden/>
          </w:rPr>
          <w:fldChar w:fldCharType="end"/>
        </w:r>
      </w:hyperlink>
    </w:p>
    <w:p w:rsidR="00354A39" w:rsidRDefault="00CF05A5">
      <w:pPr>
        <w:pStyle w:val="30"/>
        <w:tabs>
          <w:tab w:val="right" w:leader="dot" w:pos="6680"/>
        </w:tabs>
        <w:rPr>
          <w:noProof/>
        </w:rPr>
      </w:pPr>
      <w:hyperlink w:anchor="_Toc315299411" w:history="1">
        <w:r w:rsidR="00354A39" w:rsidRPr="00E37FAC">
          <w:rPr>
            <w:rStyle w:val="af"/>
            <w:noProof/>
          </w:rPr>
          <w:t xml:space="preserve">6.3.2. Розрахунок за втратою напруги двопровідних </w:t>
        </w:r>
        <w:r w:rsidR="00354A39">
          <w:rPr>
            <w:rStyle w:val="af"/>
            <w:noProof/>
            <w:lang w:val="uk-UA"/>
          </w:rPr>
          <w:br/>
        </w:r>
        <w:r w:rsidR="00354A39" w:rsidRPr="00E37FAC">
          <w:rPr>
            <w:rStyle w:val="af"/>
            <w:noProof/>
          </w:rPr>
          <w:t>мереж</w:t>
        </w:r>
        <w:r w:rsidR="00354A39">
          <w:rPr>
            <w:noProof/>
            <w:webHidden/>
          </w:rPr>
          <w:tab/>
        </w:r>
        <w:r>
          <w:rPr>
            <w:noProof/>
            <w:webHidden/>
          </w:rPr>
          <w:fldChar w:fldCharType="begin"/>
        </w:r>
        <w:r w:rsidR="00354A39">
          <w:rPr>
            <w:noProof/>
            <w:webHidden/>
          </w:rPr>
          <w:instrText xml:space="preserve"> PAGEREF _Toc315299411 \h </w:instrText>
        </w:r>
        <w:r>
          <w:rPr>
            <w:noProof/>
            <w:webHidden/>
          </w:rPr>
        </w:r>
        <w:r>
          <w:rPr>
            <w:noProof/>
            <w:webHidden/>
          </w:rPr>
          <w:fldChar w:fldCharType="separate"/>
        </w:r>
        <w:r w:rsidR="007C67AF">
          <w:rPr>
            <w:noProof/>
            <w:webHidden/>
          </w:rPr>
          <w:t>178</w:t>
        </w:r>
        <w:r>
          <w:rPr>
            <w:noProof/>
            <w:webHidden/>
          </w:rPr>
          <w:fldChar w:fldCharType="end"/>
        </w:r>
      </w:hyperlink>
    </w:p>
    <w:p w:rsidR="00354A39" w:rsidRDefault="00CF05A5">
      <w:pPr>
        <w:pStyle w:val="30"/>
        <w:tabs>
          <w:tab w:val="right" w:leader="dot" w:pos="6680"/>
        </w:tabs>
        <w:rPr>
          <w:noProof/>
        </w:rPr>
      </w:pPr>
      <w:hyperlink w:anchor="_Toc315299412" w:history="1">
        <w:r w:rsidR="00354A39" w:rsidRPr="00E37FAC">
          <w:rPr>
            <w:rStyle w:val="af"/>
            <w:noProof/>
          </w:rPr>
          <w:t xml:space="preserve">6.3.3. Розрахунок за втратою напруги мереж  </w:t>
        </w:r>
        <w:r w:rsidR="00354A39">
          <w:rPr>
            <w:rStyle w:val="af"/>
            <w:noProof/>
            <w:lang w:val="uk-UA"/>
          </w:rPr>
          <w:br/>
        </w:r>
        <w:r w:rsidR="00354A39" w:rsidRPr="00E37FAC">
          <w:rPr>
            <w:rStyle w:val="af"/>
            <w:noProof/>
          </w:rPr>
          <w:t>трифазного струму</w:t>
        </w:r>
        <w:r w:rsidR="00354A39">
          <w:rPr>
            <w:noProof/>
            <w:webHidden/>
          </w:rPr>
          <w:tab/>
        </w:r>
        <w:r>
          <w:rPr>
            <w:noProof/>
            <w:webHidden/>
          </w:rPr>
          <w:fldChar w:fldCharType="begin"/>
        </w:r>
        <w:r w:rsidR="00354A39">
          <w:rPr>
            <w:noProof/>
            <w:webHidden/>
          </w:rPr>
          <w:instrText xml:space="preserve"> PAGEREF _Toc315299412 \h </w:instrText>
        </w:r>
        <w:r>
          <w:rPr>
            <w:noProof/>
            <w:webHidden/>
          </w:rPr>
        </w:r>
        <w:r>
          <w:rPr>
            <w:noProof/>
            <w:webHidden/>
          </w:rPr>
          <w:fldChar w:fldCharType="separate"/>
        </w:r>
        <w:r w:rsidR="007C67AF">
          <w:rPr>
            <w:noProof/>
            <w:webHidden/>
          </w:rPr>
          <w:t>184</w:t>
        </w:r>
        <w:r>
          <w:rPr>
            <w:noProof/>
            <w:webHidden/>
          </w:rPr>
          <w:fldChar w:fldCharType="end"/>
        </w:r>
      </w:hyperlink>
    </w:p>
    <w:p w:rsidR="00354A39" w:rsidRDefault="00CF05A5">
      <w:pPr>
        <w:pStyle w:val="30"/>
        <w:tabs>
          <w:tab w:val="right" w:leader="dot" w:pos="6680"/>
        </w:tabs>
        <w:rPr>
          <w:noProof/>
        </w:rPr>
      </w:pPr>
      <w:hyperlink w:anchor="_Toc315299413" w:history="1">
        <w:r w:rsidR="00354A39" w:rsidRPr="00E37FAC">
          <w:rPr>
            <w:rStyle w:val="af"/>
            <w:noProof/>
          </w:rPr>
          <w:t>6.3.4. Розрахунок за втратою напруги мереж з нульовим проводом при нерівномірному навантаженні фаз</w:t>
        </w:r>
        <w:r w:rsidR="00354A39">
          <w:rPr>
            <w:noProof/>
            <w:webHidden/>
          </w:rPr>
          <w:tab/>
        </w:r>
        <w:r>
          <w:rPr>
            <w:noProof/>
            <w:webHidden/>
          </w:rPr>
          <w:fldChar w:fldCharType="begin"/>
        </w:r>
        <w:r w:rsidR="00354A39">
          <w:rPr>
            <w:noProof/>
            <w:webHidden/>
          </w:rPr>
          <w:instrText xml:space="preserve"> PAGEREF _Toc315299413 \h </w:instrText>
        </w:r>
        <w:r>
          <w:rPr>
            <w:noProof/>
            <w:webHidden/>
          </w:rPr>
        </w:r>
        <w:r>
          <w:rPr>
            <w:noProof/>
            <w:webHidden/>
          </w:rPr>
          <w:fldChar w:fldCharType="separate"/>
        </w:r>
        <w:r w:rsidR="007C67AF">
          <w:rPr>
            <w:noProof/>
            <w:webHidden/>
          </w:rPr>
          <w:t>186</w:t>
        </w:r>
        <w:r>
          <w:rPr>
            <w:noProof/>
            <w:webHidden/>
          </w:rPr>
          <w:fldChar w:fldCharType="end"/>
        </w:r>
      </w:hyperlink>
    </w:p>
    <w:p w:rsidR="00354A39" w:rsidRDefault="00CF05A5">
      <w:pPr>
        <w:pStyle w:val="30"/>
        <w:tabs>
          <w:tab w:val="right" w:leader="dot" w:pos="6680"/>
        </w:tabs>
        <w:rPr>
          <w:noProof/>
        </w:rPr>
      </w:pPr>
      <w:hyperlink w:anchor="_Toc315299414" w:history="1">
        <w:r w:rsidR="00354A39" w:rsidRPr="00E37FAC">
          <w:rPr>
            <w:rStyle w:val="af"/>
            <w:noProof/>
          </w:rPr>
          <w:t>6.3.5. Розрахунок мережі на найменшу витрату провідникового матеріалу</w:t>
        </w:r>
        <w:r w:rsidR="00354A39">
          <w:rPr>
            <w:noProof/>
            <w:webHidden/>
          </w:rPr>
          <w:tab/>
        </w:r>
        <w:r>
          <w:rPr>
            <w:noProof/>
            <w:webHidden/>
          </w:rPr>
          <w:fldChar w:fldCharType="begin"/>
        </w:r>
        <w:r w:rsidR="00354A39">
          <w:rPr>
            <w:noProof/>
            <w:webHidden/>
          </w:rPr>
          <w:instrText xml:space="preserve"> PAGEREF _Toc315299414 \h </w:instrText>
        </w:r>
        <w:r>
          <w:rPr>
            <w:noProof/>
            <w:webHidden/>
          </w:rPr>
        </w:r>
        <w:r>
          <w:rPr>
            <w:noProof/>
            <w:webHidden/>
          </w:rPr>
          <w:fldChar w:fldCharType="separate"/>
        </w:r>
        <w:r w:rsidR="007C67AF">
          <w:rPr>
            <w:noProof/>
            <w:webHidden/>
          </w:rPr>
          <w:t>191</w:t>
        </w:r>
        <w:r>
          <w:rPr>
            <w:noProof/>
            <w:webHidden/>
          </w:rPr>
          <w:fldChar w:fldCharType="end"/>
        </w:r>
      </w:hyperlink>
    </w:p>
    <w:p w:rsidR="00354A39" w:rsidRDefault="00CF05A5">
      <w:pPr>
        <w:pStyle w:val="30"/>
        <w:tabs>
          <w:tab w:val="right" w:leader="dot" w:pos="6680"/>
        </w:tabs>
        <w:rPr>
          <w:noProof/>
        </w:rPr>
      </w:pPr>
      <w:hyperlink w:anchor="_Toc315299415" w:history="1">
        <w:r w:rsidR="00354A39" w:rsidRPr="00E37FAC">
          <w:rPr>
            <w:rStyle w:val="af"/>
            <w:noProof/>
          </w:rPr>
          <w:t>6.3.6. Вибір перерізу нульових проводів</w:t>
        </w:r>
        <w:r w:rsidR="00354A39">
          <w:rPr>
            <w:noProof/>
            <w:webHidden/>
          </w:rPr>
          <w:tab/>
        </w:r>
        <w:r>
          <w:rPr>
            <w:noProof/>
            <w:webHidden/>
          </w:rPr>
          <w:fldChar w:fldCharType="begin"/>
        </w:r>
        <w:r w:rsidR="00354A39">
          <w:rPr>
            <w:noProof/>
            <w:webHidden/>
          </w:rPr>
          <w:instrText xml:space="preserve"> PAGEREF _Toc315299415 \h </w:instrText>
        </w:r>
        <w:r>
          <w:rPr>
            <w:noProof/>
            <w:webHidden/>
          </w:rPr>
        </w:r>
        <w:r>
          <w:rPr>
            <w:noProof/>
            <w:webHidden/>
          </w:rPr>
          <w:fldChar w:fldCharType="separate"/>
        </w:r>
        <w:r w:rsidR="007C67AF">
          <w:rPr>
            <w:noProof/>
            <w:webHidden/>
          </w:rPr>
          <w:t>196</w:t>
        </w:r>
        <w:r>
          <w:rPr>
            <w:noProof/>
            <w:webHidden/>
          </w:rPr>
          <w:fldChar w:fldCharType="end"/>
        </w:r>
      </w:hyperlink>
    </w:p>
    <w:p w:rsidR="00354A39" w:rsidRDefault="00CF05A5">
      <w:pPr>
        <w:pStyle w:val="25"/>
        <w:rPr>
          <w:noProof/>
        </w:rPr>
      </w:pPr>
      <w:hyperlink w:anchor="_Toc315299416" w:history="1">
        <w:r w:rsidR="00354A39" w:rsidRPr="00E37FAC">
          <w:rPr>
            <w:rStyle w:val="af"/>
            <w:noProof/>
          </w:rPr>
          <w:t>6.4. Компенсація реактивної потужності.</w:t>
        </w:r>
        <w:r w:rsidR="00354A39">
          <w:rPr>
            <w:noProof/>
            <w:webHidden/>
          </w:rPr>
          <w:tab/>
        </w:r>
        <w:r>
          <w:rPr>
            <w:noProof/>
            <w:webHidden/>
          </w:rPr>
          <w:fldChar w:fldCharType="begin"/>
        </w:r>
        <w:r w:rsidR="00354A39">
          <w:rPr>
            <w:noProof/>
            <w:webHidden/>
          </w:rPr>
          <w:instrText xml:space="preserve"> PAGEREF _Toc315299416 \h </w:instrText>
        </w:r>
        <w:r>
          <w:rPr>
            <w:noProof/>
            <w:webHidden/>
          </w:rPr>
        </w:r>
        <w:r>
          <w:rPr>
            <w:noProof/>
            <w:webHidden/>
          </w:rPr>
          <w:fldChar w:fldCharType="separate"/>
        </w:r>
        <w:r w:rsidR="007C67AF">
          <w:rPr>
            <w:noProof/>
            <w:webHidden/>
          </w:rPr>
          <w:t>197</w:t>
        </w:r>
        <w:r>
          <w:rPr>
            <w:noProof/>
            <w:webHidden/>
          </w:rPr>
          <w:fldChar w:fldCharType="end"/>
        </w:r>
      </w:hyperlink>
    </w:p>
    <w:p w:rsidR="00354A39" w:rsidRDefault="00CF05A5">
      <w:pPr>
        <w:pStyle w:val="10"/>
        <w:tabs>
          <w:tab w:val="right" w:leader="dot" w:pos="6680"/>
        </w:tabs>
        <w:rPr>
          <w:noProof/>
        </w:rPr>
      </w:pPr>
      <w:hyperlink w:anchor="_Toc315299417" w:history="1">
        <w:r w:rsidR="00354A39" w:rsidRPr="00E37FAC">
          <w:rPr>
            <w:rStyle w:val="af"/>
            <w:noProof/>
          </w:rPr>
          <w:t>7. МОНТАЖ І ЕКСПЛУАТАЦІЯ ОСВІТЛЮВАЛЬНИХ УСТАНОВОК</w:t>
        </w:r>
        <w:r w:rsidR="00354A39">
          <w:rPr>
            <w:noProof/>
            <w:webHidden/>
          </w:rPr>
          <w:tab/>
        </w:r>
        <w:r>
          <w:rPr>
            <w:noProof/>
            <w:webHidden/>
          </w:rPr>
          <w:fldChar w:fldCharType="begin"/>
        </w:r>
        <w:r w:rsidR="00354A39">
          <w:rPr>
            <w:noProof/>
            <w:webHidden/>
          </w:rPr>
          <w:instrText xml:space="preserve"> PAGEREF _Toc315299417 \h </w:instrText>
        </w:r>
        <w:r>
          <w:rPr>
            <w:noProof/>
            <w:webHidden/>
          </w:rPr>
        </w:r>
        <w:r>
          <w:rPr>
            <w:noProof/>
            <w:webHidden/>
          </w:rPr>
          <w:fldChar w:fldCharType="separate"/>
        </w:r>
        <w:r w:rsidR="007C67AF">
          <w:rPr>
            <w:noProof/>
            <w:webHidden/>
          </w:rPr>
          <w:t>199</w:t>
        </w:r>
        <w:r>
          <w:rPr>
            <w:noProof/>
            <w:webHidden/>
          </w:rPr>
          <w:fldChar w:fldCharType="end"/>
        </w:r>
      </w:hyperlink>
    </w:p>
    <w:p w:rsidR="00354A39" w:rsidRDefault="00CF05A5">
      <w:pPr>
        <w:pStyle w:val="25"/>
        <w:rPr>
          <w:noProof/>
        </w:rPr>
      </w:pPr>
      <w:hyperlink w:anchor="_Toc315299418" w:history="1">
        <w:r w:rsidR="00354A39" w:rsidRPr="00E37FAC">
          <w:rPr>
            <w:rStyle w:val="af"/>
            <w:noProof/>
          </w:rPr>
          <w:t>7.1. Розподільні і групові освітлювальні щитки</w:t>
        </w:r>
        <w:r w:rsidR="00354A39">
          <w:rPr>
            <w:noProof/>
            <w:webHidden/>
          </w:rPr>
          <w:tab/>
        </w:r>
        <w:r>
          <w:rPr>
            <w:noProof/>
            <w:webHidden/>
          </w:rPr>
          <w:fldChar w:fldCharType="begin"/>
        </w:r>
        <w:r w:rsidR="00354A39">
          <w:rPr>
            <w:noProof/>
            <w:webHidden/>
          </w:rPr>
          <w:instrText xml:space="preserve"> PAGEREF _Toc315299418 \h </w:instrText>
        </w:r>
        <w:r>
          <w:rPr>
            <w:noProof/>
            <w:webHidden/>
          </w:rPr>
        </w:r>
        <w:r>
          <w:rPr>
            <w:noProof/>
            <w:webHidden/>
          </w:rPr>
          <w:fldChar w:fldCharType="separate"/>
        </w:r>
        <w:r w:rsidR="007C67AF">
          <w:rPr>
            <w:noProof/>
            <w:webHidden/>
          </w:rPr>
          <w:t>199</w:t>
        </w:r>
        <w:r>
          <w:rPr>
            <w:noProof/>
            <w:webHidden/>
          </w:rPr>
          <w:fldChar w:fldCharType="end"/>
        </w:r>
      </w:hyperlink>
    </w:p>
    <w:p w:rsidR="00354A39" w:rsidRDefault="00CF05A5">
      <w:pPr>
        <w:pStyle w:val="25"/>
        <w:rPr>
          <w:noProof/>
        </w:rPr>
      </w:pPr>
      <w:hyperlink w:anchor="_Toc315299419" w:history="1">
        <w:r w:rsidR="00354A39" w:rsidRPr="00E37FAC">
          <w:rPr>
            <w:rStyle w:val="af"/>
            <w:noProof/>
          </w:rPr>
          <w:t>7.2. Апарати захисту</w:t>
        </w:r>
        <w:r w:rsidR="00354A39">
          <w:rPr>
            <w:noProof/>
            <w:webHidden/>
          </w:rPr>
          <w:tab/>
        </w:r>
        <w:r>
          <w:rPr>
            <w:noProof/>
            <w:webHidden/>
          </w:rPr>
          <w:fldChar w:fldCharType="begin"/>
        </w:r>
        <w:r w:rsidR="00354A39">
          <w:rPr>
            <w:noProof/>
            <w:webHidden/>
          </w:rPr>
          <w:instrText xml:space="preserve"> PAGEREF _Toc315299419 \h </w:instrText>
        </w:r>
        <w:r>
          <w:rPr>
            <w:noProof/>
            <w:webHidden/>
          </w:rPr>
        </w:r>
        <w:r>
          <w:rPr>
            <w:noProof/>
            <w:webHidden/>
          </w:rPr>
          <w:fldChar w:fldCharType="separate"/>
        </w:r>
        <w:r w:rsidR="007C67AF">
          <w:rPr>
            <w:noProof/>
            <w:webHidden/>
          </w:rPr>
          <w:t>205</w:t>
        </w:r>
        <w:r>
          <w:rPr>
            <w:noProof/>
            <w:webHidden/>
          </w:rPr>
          <w:fldChar w:fldCharType="end"/>
        </w:r>
      </w:hyperlink>
    </w:p>
    <w:p w:rsidR="00354A39" w:rsidRDefault="00CF05A5">
      <w:pPr>
        <w:pStyle w:val="25"/>
        <w:rPr>
          <w:noProof/>
        </w:rPr>
      </w:pPr>
      <w:hyperlink w:anchor="_Toc315299420" w:history="1">
        <w:r w:rsidR="00354A39" w:rsidRPr="00E37FAC">
          <w:rPr>
            <w:rStyle w:val="af"/>
            <w:noProof/>
          </w:rPr>
          <w:t>7.3. Основні відомості про проводи, шнури й кабелі</w:t>
        </w:r>
        <w:r w:rsidR="00354A39">
          <w:rPr>
            <w:noProof/>
            <w:webHidden/>
          </w:rPr>
          <w:tab/>
        </w:r>
        <w:r>
          <w:rPr>
            <w:noProof/>
            <w:webHidden/>
          </w:rPr>
          <w:fldChar w:fldCharType="begin"/>
        </w:r>
        <w:r w:rsidR="00354A39">
          <w:rPr>
            <w:noProof/>
            <w:webHidden/>
          </w:rPr>
          <w:instrText xml:space="preserve"> PAGEREF _Toc315299420 \h </w:instrText>
        </w:r>
        <w:r>
          <w:rPr>
            <w:noProof/>
            <w:webHidden/>
          </w:rPr>
        </w:r>
        <w:r>
          <w:rPr>
            <w:noProof/>
            <w:webHidden/>
          </w:rPr>
          <w:fldChar w:fldCharType="separate"/>
        </w:r>
        <w:r w:rsidR="007C67AF">
          <w:rPr>
            <w:noProof/>
            <w:webHidden/>
          </w:rPr>
          <w:t>210</w:t>
        </w:r>
        <w:r>
          <w:rPr>
            <w:noProof/>
            <w:webHidden/>
          </w:rPr>
          <w:fldChar w:fldCharType="end"/>
        </w:r>
      </w:hyperlink>
    </w:p>
    <w:p w:rsidR="00354A39" w:rsidRDefault="00CF05A5">
      <w:pPr>
        <w:pStyle w:val="25"/>
        <w:rPr>
          <w:noProof/>
        </w:rPr>
      </w:pPr>
      <w:hyperlink w:anchor="_Toc315299421" w:history="1">
        <w:r w:rsidR="00354A39" w:rsidRPr="00E37FAC">
          <w:rPr>
            <w:rStyle w:val="af"/>
            <w:noProof/>
          </w:rPr>
          <w:t>7.4. Види проводок і сфери їх застосування</w:t>
        </w:r>
        <w:r w:rsidR="00354A39">
          <w:rPr>
            <w:noProof/>
            <w:webHidden/>
          </w:rPr>
          <w:tab/>
        </w:r>
        <w:r>
          <w:rPr>
            <w:noProof/>
            <w:webHidden/>
          </w:rPr>
          <w:fldChar w:fldCharType="begin"/>
        </w:r>
        <w:r w:rsidR="00354A39">
          <w:rPr>
            <w:noProof/>
            <w:webHidden/>
          </w:rPr>
          <w:instrText xml:space="preserve"> PAGEREF _Toc315299421 \h </w:instrText>
        </w:r>
        <w:r>
          <w:rPr>
            <w:noProof/>
            <w:webHidden/>
          </w:rPr>
        </w:r>
        <w:r>
          <w:rPr>
            <w:noProof/>
            <w:webHidden/>
          </w:rPr>
          <w:fldChar w:fldCharType="separate"/>
        </w:r>
        <w:r w:rsidR="007C67AF">
          <w:rPr>
            <w:noProof/>
            <w:webHidden/>
          </w:rPr>
          <w:t>213</w:t>
        </w:r>
        <w:r>
          <w:rPr>
            <w:noProof/>
            <w:webHidden/>
          </w:rPr>
          <w:fldChar w:fldCharType="end"/>
        </w:r>
      </w:hyperlink>
    </w:p>
    <w:p w:rsidR="00354A39" w:rsidRDefault="00CF05A5">
      <w:pPr>
        <w:pStyle w:val="25"/>
        <w:rPr>
          <w:noProof/>
        </w:rPr>
      </w:pPr>
      <w:hyperlink w:anchor="_Toc315299422" w:history="1">
        <w:r w:rsidR="00354A39" w:rsidRPr="00E37FAC">
          <w:rPr>
            <w:rStyle w:val="af"/>
            <w:noProof/>
          </w:rPr>
          <w:t>7.5. Монтаж електропроводок і світильників</w:t>
        </w:r>
        <w:r w:rsidR="00354A39">
          <w:rPr>
            <w:noProof/>
            <w:webHidden/>
          </w:rPr>
          <w:tab/>
        </w:r>
        <w:r>
          <w:rPr>
            <w:noProof/>
            <w:webHidden/>
          </w:rPr>
          <w:fldChar w:fldCharType="begin"/>
        </w:r>
        <w:r w:rsidR="00354A39">
          <w:rPr>
            <w:noProof/>
            <w:webHidden/>
          </w:rPr>
          <w:instrText xml:space="preserve"> PAGEREF _Toc315299422 \h </w:instrText>
        </w:r>
        <w:r>
          <w:rPr>
            <w:noProof/>
            <w:webHidden/>
          </w:rPr>
        </w:r>
        <w:r>
          <w:rPr>
            <w:noProof/>
            <w:webHidden/>
          </w:rPr>
          <w:fldChar w:fldCharType="separate"/>
        </w:r>
        <w:r w:rsidR="007C67AF">
          <w:rPr>
            <w:noProof/>
            <w:webHidden/>
          </w:rPr>
          <w:t>215</w:t>
        </w:r>
        <w:r>
          <w:rPr>
            <w:noProof/>
            <w:webHidden/>
          </w:rPr>
          <w:fldChar w:fldCharType="end"/>
        </w:r>
      </w:hyperlink>
    </w:p>
    <w:p w:rsidR="00354A39" w:rsidRDefault="00CF05A5">
      <w:pPr>
        <w:pStyle w:val="25"/>
        <w:rPr>
          <w:noProof/>
        </w:rPr>
      </w:pPr>
      <w:hyperlink w:anchor="_Toc315299423" w:history="1">
        <w:r w:rsidR="00354A39" w:rsidRPr="00E37FAC">
          <w:rPr>
            <w:rStyle w:val="af"/>
            <w:noProof/>
          </w:rPr>
          <w:t>7.6. Експлуатація освітлювальних установок</w:t>
        </w:r>
        <w:r w:rsidR="00354A39">
          <w:rPr>
            <w:noProof/>
            <w:webHidden/>
          </w:rPr>
          <w:tab/>
        </w:r>
        <w:r>
          <w:rPr>
            <w:noProof/>
            <w:webHidden/>
          </w:rPr>
          <w:fldChar w:fldCharType="begin"/>
        </w:r>
        <w:r w:rsidR="00354A39">
          <w:rPr>
            <w:noProof/>
            <w:webHidden/>
          </w:rPr>
          <w:instrText xml:space="preserve"> PAGEREF _Toc315299423 \h </w:instrText>
        </w:r>
        <w:r>
          <w:rPr>
            <w:noProof/>
            <w:webHidden/>
          </w:rPr>
        </w:r>
        <w:r>
          <w:rPr>
            <w:noProof/>
            <w:webHidden/>
          </w:rPr>
          <w:fldChar w:fldCharType="separate"/>
        </w:r>
        <w:r w:rsidR="007C67AF">
          <w:rPr>
            <w:noProof/>
            <w:webHidden/>
          </w:rPr>
          <w:t>218</w:t>
        </w:r>
        <w:r>
          <w:rPr>
            <w:noProof/>
            <w:webHidden/>
          </w:rPr>
          <w:fldChar w:fldCharType="end"/>
        </w:r>
      </w:hyperlink>
    </w:p>
    <w:p w:rsidR="00354A39" w:rsidRDefault="00CF05A5">
      <w:pPr>
        <w:pStyle w:val="25"/>
        <w:rPr>
          <w:noProof/>
        </w:rPr>
      </w:pPr>
      <w:hyperlink w:anchor="_Toc315299424" w:history="1">
        <w:r w:rsidR="00354A39" w:rsidRPr="00E37FAC">
          <w:rPr>
            <w:rStyle w:val="af"/>
            <w:noProof/>
          </w:rPr>
          <w:t xml:space="preserve">7.7. Економія електроенергії в освітлювальних </w:t>
        </w:r>
        <w:r w:rsidR="00354A39">
          <w:rPr>
            <w:rStyle w:val="af"/>
            <w:noProof/>
            <w:lang w:val="uk-UA"/>
          </w:rPr>
          <w:br/>
        </w:r>
        <w:r w:rsidR="00354A39" w:rsidRPr="00E37FAC">
          <w:rPr>
            <w:rStyle w:val="af"/>
            <w:noProof/>
          </w:rPr>
          <w:t>установках</w:t>
        </w:r>
        <w:r w:rsidR="00354A39">
          <w:rPr>
            <w:noProof/>
            <w:webHidden/>
          </w:rPr>
          <w:tab/>
        </w:r>
        <w:r>
          <w:rPr>
            <w:noProof/>
            <w:webHidden/>
          </w:rPr>
          <w:fldChar w:fldCharType="begin"/>
        </w:r>
        <w:r w:rsidR="00354A39">
          <w:rPr>
            <w:noProof/>
            <w:webHidden/>
          </w:rPr>
          <w:instrText xml:space="preserve"> PAGEREF _Toc315299424 \h </w:instrText>
        </w:r>
        <w:r>
          <w:rPr>
            <w:noProof/>
            <w:webHidden/>
          </w:rPr>
        </w:r>
        <w:r>
          <w:rPr>
            <w:noProof/>
            <w:webHidden/>
          </w:rPr>
          <w:fldChar w:fldCharType="separate"/>
        </w:r>
        <w:r w:rsidR="007C67AF">
          <w:rPr>
            <w:noProof/>
            <w:webHidden/>
          </w:rPr>
          <w:t>222</w:t>
        </w:r>
        <w:r>
          <w:rPr>
            <w:noProof/>
            <w:webHidden/>
          </w:rPr>
          <w:fldChar w:fldCharType="end"/>
        </w:r>
      </w:hyperlink>
    </w:p>
    <w:p w:rsidR="00354A39" w:rsidRDefault="00CF05A5">
      <w:pPr>
        <w:pStyle w:val="10"/>
        <w:tabs>
          <w:tab w:val="right" w:leader="dot" w:pos="6680"/>
        </w:tabs>
        <w:rPr>
          <w:noProof/>
        </w:rPr>
      </w:pPr>
      <w:hyperlink w:anchor="_Toc315299425" w:history="1">
        <w:r w:rsidR="00354A39" w:rsidRPr="00E37FAC">
          <w:rPr>
            <w:rStyle w:val="af"/>
            <w:noProof/>
          </w:rPr>
          <w:t>СПИСОК ЛІТЕРАТУРИ</w:t>
        </w:r>
        <w:r w:rsidR="00354A39">
          <w:rPr>
            <w:noProof/>
            <w:webHidden/>
          </w:rPr>
          <w:tab/>
        </w:r>
        <w:r>
          <w:rPr>
            <w:noProof/>
            <w:webHidden/>
          </w:rPr>
          <w:fldChar w:fldCharType="begin"/>
        </w:r>
        <w:r w:rsidR="00354A39">
          <w:rPr>
            <w:noProof/>
            <w:webHidden/>
          </w:rPr>
          <w:instrText xml:space="preserve"> PAGEREF _Toc315299425 \h </w:instrText>
        </w:r>
        <w:r>
          <w:rPr>
            <w:noProof/>
            <w:webHidden/>
          </w:rPr>
        </w:r>
        <w:r>
          <w:rPr>
            <w:noProof/>
            <w:webHidden/>
          </w:rPr>
          <w:fldChar w:fldCharType="separate"/>
        </w:r>
        <w:r w:rsidR="007C67AF">
          <w:rPr>
            <w:noProof/>
            <w:webHidden/>
          </w:rPr>
          <w:t>226</w:t>
        </w:r>
        <w:r>
          <w:rPr>
            <w:noProof/>
            <w:webHidden/>
          </w:rPr>
          <w:fldChar w:fldCharType="end"/>
        </w:r>
      </w:hyperlink>
    </w:p>
    <w:p w:rsidR="00BB5AF1" w:rsidRPr="004C1C5B" w:rsidRDefault="00CF05A5" w:rsidP="0066516F">
      <w:pPr>
        <w:pStyle w:val="1"/>
      </w:pPr>
      <w:r w:rsidRPr="00B819A1">
        <w:fldChar w:fldCharType="end"/>
      </w:r>
      <w:r w:rsidR="004F1851" w:rsidRPr="00B819A1">
        <w:br w:type="page"/>
      </w:r>
      <w:bookmarkStart w:id="1" w:name="_Toc315299346"/>
      <w:r w:rsidR="00BB5AF1" w:rsidRPr="004C1C5B">
        <w:lastRenderedPageBreak/>
        <w:t>В</w:t>
      </w:r>
      <w:r w:rsidR="004F1851" w:rsidRPr="004C1C5B">
        <w:t>СТУП</w:t>
      </w:r>
      <w:bookmarkEnd w:id="1"/>
    </w:p>
    <w:p w:rsidR="00BB5AF1" w:rsidRPr="004C1C5B" w:rsidRDefault="00BB5AF1" w:rsidP="00BB5AF1">
      <w:pPr>
        <w:rPr>
          <w:lang w:val="uk-UA"/>
        </w:rPr>
      </w:pPr>
    </w:p>
    <w:p w:rsidR="00BB5AF1" w:rsidRPr="004C1C5B" w:rsidRDefault="00945642" w:rsidP="00945642">
      <w:pPr>
        <w:shd w:val="clear" w:color="auto" w:fill="FFFFFF"/>
        <w:jc w:val="both"/>
        <w:rPr>
          <w:lang w:val="uk-UA"/>
        </w:rPr>
      </w:pPr>
      <w:r w:rsidRPr="004C1C5B">
        <w:rPr>
          <w:lang w:val="uk-UA"/>
        </w:rPr>
        <w:tab/>
      </w:r>
      <w:r w:rsidR="00BB5AF1" w:rsidRPr="004C1C5B">
        <w:rPr>
          <w:lang w:val="uk-UA"/>
        </w:rPr>
        <w:t>В Україні безупинно будується, розширюється й реконструюється велика кількість виробничих підприємств у всіх галузях народного господарства.</w:t>
      </w:r>
    </w:p>
    <w:p w:rsidR="00BB5AF1" w:rsidRPr="004C1C5B" w:rsidRDefault="00945642" w:rsidP="00945642">
      <w:pPr>
        <w:shd w:val="clear" w:color="auto" w:fill="FFFFFF"/>
        <w:jc w:val="both"/>
        <w:rPr>
          <w:lang w:val="uk-UA"/>
        </w:rPr>
      </w:pPr>
      <w:r w:rsidRPr="004C1C5B">
        <w:rPr>
          <w:lang w:val="uk-UA"/>
        </w:rPr>
        <w:tab/>
      </w:r>
      <w:r w:rsidR="00BB5AF1" w:rsidRPr="004C1C5B">
        <w:rPr>
          <w:lang w:val="uk-UA"/>
        </w:rPr>
        <w:t>Численні дослідження, що виконувалися в</w:t>
      </w:r>
      <w:r w:rsidR="00861C3B" w:rsidRPr="004C1C5B">
        <w:rPr>
          <w:lang w:val="uk-UA"/>
        </w:rPr>
        <w:t xml:space="preserve"> СНД і за </w:t>
      </w:r>
      <w:r w:rsidR="00F304CD">
        <w:rPr>
          <w:lang w:val="uk-UA"/>
        </w:rPr>
        <w:t>кодоном</w:t>
      </w:r>
      <w:r w:rsidR="00861C3B" w:rsidRPr="004C1C5B">
        <w:rPr>
          <w:lang w:val="uk-UA"/>
        </w:rPr>
        <w:t>, показали, який</w:t>
      </w:r>
      <w:r w:rsidR="00BB5AF1" w:rsidRPr="004C1C5B">
        <w:rPr>
          <w:lang w:val="uk-UA"/>
        </w:rPr>
        <w:t xml:space="preserve"> </w:t>
      </w:r>
      <w:r w:rsidR="00F304CD">
        <w:rPr>
          <w:lang w:val="uk-UA"/>
        </w:rPr>
        <w:t>значний</w:t>
      </w:r>
      <w:r w:rsidR="00BB5AF1" w:rsidRPr="004C1C5B">
        <w:rPr>
          <w:lang w:val="uk-UA"/>
        </w:rPr>
        <w:t xml:space="preserve"> вплив </w:t>
      </w:r>
      <w:r w:rsidR="00861C3B" w:rsidRPr="004C1C5B">
        <w:rPr>
          <w:lang w:val="uk-UA"/>
        </w:rPr>
        <w:t>надає</w:t>
      </w:r>
      <w:r w:rsidR="00BB5AF1" w:rsidRPr="004C1C5B">
        <w:rPr>
          <w:lang w:val="uk-UA"/>
        </w:rPr>
        <w:t xml:space="preserve"> поліпшення умов штучного </w:t>
      </w:r>
      <w:r w:rsidR="00F304CD">
        <w:rPr>
          <w:lang w:val="uk-UA"/>
        </w:rPr>
        <w:t>і</w:t>
      </w:r>
      <w:r w:rsidR="00BB5AF1" w:rsidRPr="004C1C5B">
        <w:rPr>
          <w:lang w:val="uk-UA"/>
        </w:rPr>
        <w:t xml:space="preserve"> природного освітлення на підвищення продуктивності праці і якості продукції, зниження браку й травматизму на виробництві, оздоровлення умов праці.</w:t>
      </w:r>
    </w:p>
    <w:p w:rsidR="00BB5AF1" w:rsidRPr="004C1C5B" w:rsidRDefault="00945642" w:rsidP="00945642">
      <w:pPr>
        <w:shd w:val="clear" w:color="auto" w:fill="FFFFFF"/>
        <w:jc w:val="both"/>
        <w:rPr>
          <w:lang w:val="uk-UA"/>
        </w:rPr>
      </w:pPr>
      <w:r w:rsidRPr="004C1C5B">
        <w:rPr>
          <w:lang w:val="uk-UA"/>
        </w:rPr>
        <w:tab/>
      </w:r>
      <w:r w:rsidR="00BB5AF1" w:rsidRPr="004C1C5B">
        <w:rPr>
          <w:lang w:val="uk-UA"/>
        </w:rPr>
        <w:t xml:space="preserve">При розгляді питань </w:t>
      </w:r>
      <w:r w:rsidR="00F304CD">
        <w:rPr>
          <w:lang w:val="uk-UA"/>
        </w:rPr>
        <w:t>уст</w:t>
      </w:r>
      <w:r w:rsidR="00BB5AF1" w:rsidRPr="004C1C5B">
        <w:rPr>
          <w:lang w:val="uk-UA"/>
        </w:rPr>
        <w:t xml:space="preserve">рою штучного </w:t>
      </w:r>
      <w:r w:rsidRPr="004C1C5B">
        <w:rPr>
          <w:lang w:val="uk-UA"/>
        </w:rPr>
        <w:t>о</w:t>
      </w:r>
      <w:r w:rsidR="00BB5AF1" w:rsidRPr="004C1C5B">
        <w:rPr>
          <w:lang w:val="uk-UA"/>
        </w:rPr>
        <w:t>світлення не можна забувати, що в нашій країні витрата електричної енергії на електричне освітлення виробничих підприємств із кожним роком зростає.</w:t>
      </w:r>
    </w:p>
    <w:p w:rsidR="00BB5AF1" w:rsidRPr="004C1C5B" w:rsidRDefault="00945642" w:rsidP="00945642">
      <w:pPr>
        <w:shd w:val="clear" w:color="auto" w:fill="FFFFFF"/>
        <w:jc w:val="both"/>
        <w:rPr>
          <w:lang w:val="uk-UA"/>
        </w:rPr>
      </w:pPr>
      <w:r w:rsidRPr="004C1C5B">
        <w:rPr>
          <w:lang w:val="uk-UA"/>
        </w:rPr>
        <w:tab/>
      </w:r>
      <w:r w:rsidR="00BB5AF1" w:rsidRPr="004C1C5B">
        <w:rPr>
          <w:lang w:val="uk-UA"/>
        </w:rPr>
        <w:t xml:space="preserve">Варто також </w:t>
      </w:r>
      <w:r w:rsidR="00F304CD">
        <w:rPr>
          <w:lang w:val="uk-UA"/>
        </w:rPr>
        <w:t>в</w:t>
      </w:r>
      <w:r w:rsidR="00BB5AF1" w:rsidRPr="004C1C5B">
        <w:rPr>
          <w:lang w:val="uk-UA"/>
        </w:rPr>
        <w:t>раховувати, що значна частина робочого часу на виробничих підприємствах припадає на темний час доби, коли робота проводиться при штучному освітленні</w:t>
      </w:r>
      <w:r w:rsidR="00F304CD">
        <w:rPr>
          <w:lang w:val="uk-UA"/>
        </w:rPr>
        <w:t>,</w:t>
      </w:r>
      <w:r w:rsidR="00BB5AF1" w:rsidRPr="004C1C5B">
        <w:rPr>
          <w:lang w:val="uk-UA"/>
        </w:rPr>
        <w:t xml:space="preserve"> </w:t>
      </w:r>
      <w:r w:rsidR="00F304CD">
        <w:rPr>
          <w:lang w:val="uk-UA"/>
        </w:rPr>
        <w:t>а</w:t>
      </w:r>
      <w:r w:rsidR="00BB5AF1" w:rsidRPr="004C1C5B">
        <w:rPr>
          <w:lang w:val="uk-UA"/>
        </w:rPr>
        <w:t xml:space="preserve"> також </w:t>
      </w:r>
      <w:r w:rsidR="000A40B5" w:rsidRPr="004C1C5B">
        <w:rPr>
          <w:lang w:val="uk-UA"/>
        </w:rPr>
        <w:t>будівель</w:t>
      </w:r>
      <w:r w:rsidR="00BB5AF1" w:rsidRPr="004C1C5B">
        <w:rPr>
          <w:lang w:val="uk-UA"/>
        </w:rPr>
        <w:t xml:space="preserve">, у яких рівні природного </w:t>
      </w:r>
      <w:r w:rsidR="000A40B5" w:rsidRPr="004C1C5B">
        <w:rPr>
          <w:lang w:val="uk-UA"/>
        </w:rPr>
        <w:t>освітлення</w:t>
      </w:r>
      <w:r w:rsidR="00BB5AF1" w:rsidRPr="004C1C5B">
        <w:rPr>
          <w:lang w:val="uk-UA"/>
        </w:rPr>
        <w:t xml:space="preserve"> </w:t>
      </w:r>
      <w:r w:rsidR="00DE3235">
        <w:rPr>
          <w:lang w:val="uk-UA"/>
        </w:rPr>
        <w:t>за</w:t>
      </w:r>
      <w:r w:rsidR="00BB5AF1" w:rsidRPr="004C1C5B">
        <w:rPr>
          <w:lang w:val="uk-UA"/>
        </w:rPr>
        <w:t xml:space="preserve"> </w:t>
      </w:r>
      <w:r w:rsidR="00692248" w:rsidRPr="004C1C5B">
        <w:rPr>
          <w:lang w:val="uk-UA"/>
        </w:rPr>
        <w:t>багатьм</w:t>
      </w:r>
      <w:r w:rsidR="001715F3">
        <w:rPr>
          <w:lang w:val="uk-UA"/>
        </w:rPr>
        <w:t>а</w:t>
      </w:r>
      <w:r w:rsidR="00BB5AF1" w:rsidRPr="004C1C5B">
        <w:rPr>
          <w:lang w:val="uk-UA"/>
        </w:rPr>
        <w:t xml:space="preserve">, в основному </w:t>
      </w:r>
      <w:r w:rsidR="001715F3">
        <w:rPr>
          <w:lang w:val="uk-UA"/>
        </w:rPr>
        <w:t>ви</w:t>
      </w:r>
      <w:r w:rsidR="00BB5AF1" w:rsidRPr="004C1C5B">
        <w:rPr>
          <w:lang w:val="uk-UA"/>
        </w:rPr>
        <w:t>мушеним</w:t>
      </w:r>
      <w:r w:rsidR="001715F3">
        <w:rPr>
          <w:lang w:val="uk-UA"/>
        </w:rPr>
        <w:t>и</w:t>
      </w:r>
      <w:r w:rsidR="00BB5AF1" w:rsidRPr="004C1C5B">
        <w:rPr>
          <w:lang w:val="uk-UA"/>
        </w:rPr>
        <w:t xml:space="preserve"> причинам</w:t>
      </w:r>
      <w:r w:rsidR="001715F3">
        <w:rPr>
          <w:lang w:val="uk-UA"/>
        </w:rPr>
        <w:t>и</w:t>
      </w:r>
      <w:r w:rsidR="00BB5AF1" w:rsidRPr="004C1C5B">
        <w:rPr>
          <w:lang w:val="uk-UA"/>
        </w:rPr>
        <w:t xml:space="preserve"> виявляються недостатніми для роботи </w:t>
      </w:r>
      <w:r w:rsidR="001715F3">
        <w:rPr>
          <w:lang w:val="uk-UA"/>
        </w:rPr>
        <w:t>впродовж</w:t>
      </w:r>
      <w:r w:rsidR="00BB5AF1" w:rsidRPr="004C1C5B">
        <w:rPr>
          <w:lang w:val="uk-UA"/>
        </w:rPr>
        <w:t xml:space="preserve"> світлового дня без додатково </w:t>
      </w:r>
      <w:r w:rsidR="001715F3">
        <w:rPr>
          <w:lang w:val="uk-UA"/>
        </w:rPr>
        <w:t>увімкненого</w:t>
      </w:r>
      <w:r w:rsidR="00BB5AF1" w:rsidRPr="004C1C5B">
        <w:rPr>
          <w:lang w:val="uk-UA"/>
        </w:rPr>
        <w:t xml:space="preserve"> електричного </w:t>
      </w:r>
      <w:r w:rsidR="00692248" w:rsidRPr="004C1C5B">
        <w:rPr>
          <w:lang w:val="uk-UA"/>
        </w:rPr>
        <w:t>освітлення</w:t>
      </w:r>
      <w:r w:rsidR="00BB5AF1" w:rsidRPr="004C1C5B">
        <w:rPr>
          <w:lang w:val="uk-UA"/>
        </w:rPr>
        <w:t xml:space="preserve">. </w:t>
      </w:r>
      <w:r w:rsidR="001715F3">
        <w:rPr>
          <w:lang w:val="uk-UA"/>
        </w:rPr>
        <w:t>Необхідно додати</w:t>
      </w:r>
      <w:r w:rsidR="00BB5AF1" w:rsidRPr="004C1C5B">
        <w:rPr>
          <w:lang w:val="uk-UA"/>
        </w:rPr>
        <w:t xml:space="preserve">, що на підприємствах деяких галузей промисловості й видів виробництва </w:t>
      </w:r>
      <w:r w:rsidR="001715F3">
        <w:rPr>
          <w:lang w:val="uk-UA"/>
        </w:rPr>
        <w:t>з</w:t>
      </w:r>
      <w:r w:rsidR="00BB5AF1" w:rsidRPr="004C1C5B">
        <w:rPr>
          <w:lang w:val="uk-UA"/>
        </w:rPr>
        <w:t xml:space="preserve"> технологічних і деяких інших виправданих причин виробничі приміщення зовсім позбавлені природного світла.</w:t>
      </w:r>
    </w:p>
    <w:p w:rsidR="00BB5AF1" w:rsidRPr="004C1C5B" w:rsidRDefault="00945642" w:rsidP="00945642">
      <w:pPr>
        <w:shd w:val="clear" w:color="auto" w:fill="FFFFFF"/>
        <w:jc w:val="both"/>
        <w:rPr>
          <w:lang w:val="uk-UA"/>
        </w:rPr>
      </w:pPr>
      <w:r w:rsidRPr="004C1C5B">
        <w:rPr>
          <w:lang w:val="uk-UA"/>
        </w:rPr>
        <w:tab/>
      </w:r>
      <w:r w:rsidR="00BB5AF1" w:rsidRPr="004C1C5B">
        <w:rPr>
          <w:lang w:val="uk-UA"/>
        </w:rPr>
        <w:t xml:space="preserve">Із усього </w:t>
      </w:r>
      <w:r w:rsidR="001715F3">
        <w:rPr>
          <w:lang w:val="uk-UA"/>
        </w:rPr>
        <w:t>зазначеного</w:t>
      </w:r>
      <w:r w:rsidR="00BB5AF1" w:rsidRPr="004C1C5B">
        <w:rPr>
          <w:lang w:val="uk-UA"/>
        </w:rPr>
        <w:t xml:space="preserve"> вище неважко </w:t>
      </w:r>
      <w:r w:rsidR="001715F3">
        <w:rPr>
          <w:lang w:val="uk-UA"/>
        </w:rPr>
        <w:t>уявити</w:t>
      </w:r>
      <w:r w:rsidR="00BB5AF1" w:rsidRPr="004C1C5B">
        <w:rPr>
          <w:lang w:val="uk-UA"/>
        </w:rPr>
        <w:t xml:space="preserve">, яке народногосподарське значення має </w:t>
      </w:r>
      <w:r w:rsidR="00692248" w:rsidRPr="004C1C5B">
        <w:rPr>
          <w:lang w:val="uk-UA"/>
        </w:rPr>
        <w:t>удосконалювання</w:t>
      </w:r>
      <w:r w:rsidR="00BB5AF1" w:rsidRPr="004C1C5B">
        <w:rPr>
          <w:lang w:val="uk-UA"/>
        </w:rPr>
        <w:t xml:space="preserve"> й підвищення економічної ефективності штучного й природного </w:t>
      </w:r>
      <w:r w:rsidR="00692248" w:rsidRPr="004C1C5B">
        <w:rPr>
          <w:lang w:val="uk-UA"/>
        </w:rPr>
        <w:t>освітлення</w:t>
      </w:r>
      <w:r w:rsidR="00BB5AF1" w:rsidRPr="004C1C5B">
        <w:rPr>
          <w:lang w:val="uk-UA"/>
        </w:rPr>
        <w:t xml:space="preserve"> виробничих підприємств.</w:t>
      </w:r>
    </w:p>
    <w:p w:rsidR="00BB5AF1" w:rsidRPr="004C1C5B" w:rsidRDefault="00945642" w:rsidP="00945642">
      <w:pPr>
        <w:shd w:val="clear" w:color="auto" w:fill="FFFFFF"/>
        <w:jc w:val="both"/>
        <w:rPr>
          <w:lang w:val="uk-UA"/>
        </w:rPr>
      </w:pPr>
      <w:r w:rsidRPr="004C1C5B">
        <w:rPr>
          <w:lang w:val="uk-UA"/>
        </w:rPr>
        <w:tab/>
      </w:r>
      <w:r w:rsidR="00881527" w:rsidRPr="004C1C5B">
        <w:rPr>
          <w:lang w:val="uk-UA"/>
        </w:rPr>
        <w:t>Мета</w:t>
      </w:r>
      <w:r w:rsidR="00BB5AF1" w:rsidRPr="004C1C5B">
        <w:rPr>
          <w:lang w:val="uk-UA"/>
        </w:rPr>
        <w:t xml:space="preserve"> даного конспекту лекцій </w:t>
      </w:r>
      <w:r w:rsidR="001715F3">
        <w:rPr>
          <w:lang w:val="uk-UA"/>
        </w:rPr>
        <w:t xml:space="preserve">– </w:t>
      </w:r>
      <w:r w:rsidR="00BB5AF1" w:rsidRPr="004C1C5B">
        <w:rPr>
          <w:lang w:val="uk-UA"/>
        </w:rPr>
        <w:t xml:space="preserve">ознайомлення студентів із численними й різнобічними питаннями, що зустрічаються при проектуванні, монтажі й експлуатації установок штучного </w:t>
      </w:r>
      <w:r w:rsidR="00692248" w:rsidRPr="004C1C5B">
        <w:rPr>
          <w:lang w:val="uk-UA"/>
        </w:rPr>
        <w:t>освітлення</w:t>
      </w:r>
      <w:r w:rsidR="001715F3">
        <w:rPr>
          <w:lang w:val="uk-UA"/>
        </w:rPr>
        <w:t>,</w:t>
      </w:r>
      <w:r w:rsidR="00BB5AF1" w:rsidRPr="004C1C5B">
        <w:rPr>
          <w:lang w:val="uk-UA"/>
        </w:rPr>
        <w:t xml:space="preserve"> або, як прийнято їх називати, освітлювальних установок виробничих приміщень.</w:t>
      </w:r>
    </w:p>
    <w:p w:rsidR="00BB5AF1" w:rsidRPr="00B819A1" w:rsidRDefault="00BB5AF1" w:rsidP="004F1851">
      <w:pPr>
        <w:pStyle w:val="1"/>
      </w:pPr>
      <w:r w:rsidRPr="00B819A1">
        <w:br w:type="page"/>
      </w:r>
      <w:bookmarkStart w:id="2" w:name="_Toc315299347"/>
      <w:r w:rsidRPr="00B819A1">
        <w:lastRenderedPageBreak/>
        <w:t>1</w:t>
      </w:r>
      <w:r w:rsidR="008C294E">
        <w:t>.</w:t>
      </w:r>
      <w:r w:rsidRPr="00B819A1">
        <w:t xml:space="preserve"> ФІЗИЧНІ ОСНОВИ ОПТИЧНОГО</w:t>
      </w:r>
      <w:r w:rsidR="004F1851" w:rsidRPr="00B819A1">
        <w:br/>
      </w:r>
      <w:r w:rsidRPr="00B819A1">
        <w:t>ВИПРОМІНЮВАННЯ</w:t>
      </w:r>
      <w:bookmarkEnd w:id="2"/>
    </w:p>
    <w:p w:rsidR="00BB5AF1" w:rsidRPr="00B819A1" w:rsidRDefault="00BB5AF1" w:rsidP="00CE73BA">
      <w:pPr>
        <w:pStyle w:val="2"/>
      </w:pPr>
      <w:bookmarkStart w:id="3" w:name="_Toc315299348"/>
      <w:r w:rsidRPr="00B819A1">
        <w:t>1.1</w:t>
      </w:r>
      <w:r w:rsidR="008C294E">
        <w:t>.</w:t>
      </w:r>
      <w:r w:rsidRPr="00B819A1">
        <w:t xml:space="preserve"> Виникнення оптичного випромінювання, його хвильова </w:t>
      </w:r>
      <w:r w:rsidR="00881527" w:rsidRPr="00B819A1">
        <w:t>і</w:t>
      </w:r>
      <w:r w:rsidRPr="00B819A1">
        <w:t xml:space="preserve"> квантова природа</w:t>
      </w:r>
      <w:bookmarkEnd w:id="3"/>
    </w:p>
    <w:p w:rsidR="00BB5AF1" w:rsidRPr="00B819A1" w:rsidRDefault="00BB5AF1" w:rsidP="00BB5AF1">
      <w:pPr>
        <w:shd w:val="clear" w:color="auto" w:fill="FFFFFF"/>
        <w:jc w:val="center"/>
        <w:rPr>
          <w:lang w:val="uk-UA"/>
        </w:rPr>
      </w:pPr>
    </w:p>
    <w:p w:rsidR="00BB5AF1" w:rsidRPr="00B819A1" w:rsidRDefault="00E222A4" w:rsidP="00BB5AF1">
      <w:pPr>
        <w:shd w:val="clear" w:color="auto" w:fill="FFFFFF"/>
        <w:jc w:val="both"/>
        <w:rPr>
          <w:lang w:val="uk-UA"/>
        </w:rPr>
      </w:pPr>
      <w:r>
        <w:rPr>
          <w:lang w:val="uk-UA"/>
        </w:rPr>
        <w:tab/>
        <w:t>У</w:t>
      </w:r>
      <w:r w:rsidR="00BB5AF1" w:rsidRPr="00B819A1">
        <w:rPr>
          <w:lang w:val="uk-UA"/>
        </w:rPr>
        <w:t>сі тіла в природі, температура яких вищ</w:t>
      </w:r>
      <w:r>
        <w:rPr>
          <w:lang w:val="uk-UA"/>
        </w:rPr>
        <w:t>а</w:t>
      </w:r>
      <w:r w:rsidR="00BB5AF1" w:rsidRPr="00B819A1">
        <w:rPr>
          <w:lang w:val="uk-UA"/>
        </w:rPr>
        <w:t xml:space="preserve"> </w:t>
      </w:r>
      <w:r>
        <w:rPr>
          <w:lang w:val="uk-UA"/>
        </w:rPr>
        <w:t xml:space="preserve">за </w:t>
      </w:r>
      <w:r w:rsidR="00BB5AF1" w:rsidRPr="00B819A1">
        <w:rPr>
          <w:lang w:val="uk-UA"/>
        </w:rPr>
        <w:t>абсолютн</w:t>
      </w:r>
      <w:r>
        <w:rPr>
          <w:lang w:val="uk-UA"/>
        </w:rPr>
        <w:t>ий</w:t>
      </w:r>
      <w:r w:rsidR="00BB5AF1" w:rsidRPr="00B819A1">
        <w:rPr>
          <w:lang w:val="uk-UA"/>
        </w:rPr>
        <w:t xml:space="preserve"> нул</w:t>
      </w:r>
      <w:r>
        <w:rPr>
          <w:lang w:val="uk-UA"/>
        </w:rPr>
        <w:t>ь</w:t>
      </w:r>
      <w:r w:rsidR="00BB5AF1" w:rsidRPr="00B819A1">
        <w:rPr>
          <w:lang w:val="uk-UA"/>
        </w:rPr>
        <w:t>, випромінюють у навколишнє середовище енергію.</w:t>
      </w:r>
    </w:p>
    <w:p w:rsidR="00BB5AF1" w:rsidRPr="00BB716C" w:rsidRDefault="00BB5AF1" w:rsidP="00BB5AF1">
      <w:pPr>
        <w:shd w:val="clear" w:color="auto" w:fill="FFFFFF"/>
        <w:jc w:val="both"/>
        <w:rPr>
          <w:color w:val="FF0000"/>
          <w:lang w:val="uk-UA"/>
        </w:rPr>
      </w:pPr>
      <w:r w:rsidRPr="00B819A1">
        <w:rPr>
          <w:i/>
          <w:iCs/>
          <w:lang w:val="uk-UA"/>
        </w:rPr>
        <w:tab/>
      </w:r>
      <w:r w:rsidRPr="00BB716C">
        <w:rPr>
          <w:i/>
          <w:iCs/>
          <w:color w:val="FF0000"/>
          <w:lang w:val="uk-UA"/>
        </w:rPr>
        <w:t xml:space="preserve">Випромінювання – </w:t>
      </w:r>
      <w:r w:rsidRPr="00BB716C">
        <w:rPr>
          <w:color w:val="FF0000"/>
          <w:lang w:val="uk-UA"/>
        </w:rPr>
        <w:t xml:space="preserve">одна з форм матерії, </w:t>
      </w:r>
      <w:r w:rsidR="00226D62" w:rsidRPr="00BB716C">
        <w:rPr>
          <w:color w:val="FF0000"/>
          <w:lang w:val="uk-UA"/>
        </w:rPr>
        <w:t>яка</w:t>
      </w:r>
      <w:r w:rsidRPr="00BB716C">
        <w:rPr>
          <w:color w:val="FF0000"/>
          <w:lang w:val="uk-UA"/>
        </w:rPr>
        <w:t xml:space="preserve"> має масу спокою</w:t>
      </w:r>
      <w:r w:rsidR="00226D62" w:rsidRPr="00BB716C">
        <w:rPr>
          <w:color w:val="FF0000"/>
          <w:lang w:val="uk-UA"/>
        </w:rPr>
        <w:t>,</w:t>
      </w:r>
      <w:r w:rsidRPr="00BB716C">
        <w:rPr>
          <w:color w:val="FF0000"/>
          <w:lang w:val="uk-UA"/>
        </w:rPr>
        <w:t xml:space="preserve"> </w:t>
      </w:r>
      <w:r w:rsidR="00226D62" w:rsidRPr="00BB716C">
        <w:rPr>
          <w:color w:val="FF0000"/>
          <w:lang w:val="uk-UA"/>
        </w:rPr>
        <w:t>що до</w:t>
      </w:r>
      <w:r w:rsidRPr="00BB716C">
        <w:rPr>
          <w:color w:val="FF0000"/>
          <w:lang w:val="uk-UA"/>
        </w:rPr>
        <w:t>рівн</w:t>
      </w:r>
      <w:r w:rsidR="00226D62" w:rsidRPr="00BB716C">
        <w:rPr>
          <w:color w:val="FF0000"/>
          <w:lang w:val="uk-UA"/>
        </w:rPr>
        <w:t>ює</w:t>
      </w:r>
      <w:r w:rsidRPr="00BB716C">
        <w:rPr>
          <w:color w:val="FF0000"/>
          <w:lang w:val="uk-UA"/>
        </w:rPr>
        <w:t xml:space="preserve"> нулю </w:t>
      </w:r>
      <w:r w:rsidR="00226D62" w:rsidRPr="00BB716C">
        <w:rPr>
          <w:color w:val="FF0000"/>
          <w:lang w:val="uk-UA"/>
        </w:rPr>
        <w:t>та</w:t>
      </w:r>
      <w:r w:rsidRPr="00BB716C">
        <w:rPr>
          <w:color w:val="FF0000"/>
          <w:lang w:val="uk-UA"/>
        </w:rPr>
        <w:t xml:space="preserve"> </w:t>
      </w:r>
      <w:r w:rsidR="00226D62" w:rsidRPr="00BB716C">
        <w:rPr>
          <w:color w:val="FF0000"/>
          <w:lang w:val="uk-UA"/>
        </w:rPr>
        <w:t>рухається</w:t>
      </w:r>
      <w:r w:rsidRPr="00BB716C">
        <w:rPr>
          <w:color w:val="FF0000"/>
          <w:lang w:val="uk-UA"/>
        </w:rPr>
        <w:t xml:space="preserve"> у вакуумі </w:t>
      </w:r>
      <w:r w:rsidR="00692248" w:rsidRPr="00BB716C">
        <w:rPr>
          <w:color w:val="FF0000"/>
          <w:lang w:val="uk-UA"/>
        </w:rPr>
        <w:t>з</w:t>
      </w:r>
      <w:r w:rsidR="00E222A4" w:rsidRPr="00BB716C">
        <w:rPr>
          <w:color w:val="FF0000"/>
          <w:lang w:val="uk-UA"/>
        </w:rPr>
        <w:t>і</w:t>
      </w:r>
      <w:r w:rsidRPr="00BB716C">
        <w:rPr>
          <w:color w:val="FF0000"/>
          <w:lang w:val="uk-UA"/>
        </w:rPr>
        <w:t xml:space="preserve"> швидкістю </w:t>
      </w:r>
      <w:r w:rsidRPr="00BB716C">
        <w:rPr>
          <w:color w:val="FF0000"/>
          <w:position w:val="-6"/>
          <w:lang w:val="uk-UA"/>
        </w:rPr>
        <w:object w:dxaOrig="1359" w:dyaOrig="320">
          <v:shape id="_x0000_i1025" type="#_x0000_t75" style="width:68.4pt;height:16pt" o:ole="">
            <v:imagedata r:id="rId7" o:title=""/>
          </v:shape>
          <o:OLEObject Type="Embed" ProgID="Equation.3" ShapeID="_x0000_i1025" DrawAspect="Content" ObjectID="_1652160876" r:id="rId8"/>
        </w:object>
      </w:r>
      <w:r w:rsidRPr="00BB716C">
        <w:rPr>
          <w:color w:val="FF0000"/>
          <w:lang w:val="uk-UA"/>
        </w:rPr>
        <w:t>м·</w:t>
      </w:r>
      <w:r w:rsidR="00692248" w:rsidRPr="00BB716C">
        <w:rPr>
          <w:color w:val="FF0000"/>
          <w:lang w:val="uk-UA"/>
        </w:rPr>
        <w:t>с</w:t>
      </w:r>
      <w:r w:rsidRPr="00BB716C">
        <w:rPr>
          <w:color w:val="FF0000"/>
          <w:vertAlign w:val="superscript"/>
          <w:lang w:val="uk-UA"/>
        </w:rPr>
        <w:t>-1</w:t>
      </w:r>
      <w:r w:rsidRPr="00BB716C">
        <w:rPr>
          <w:color w:val="FF0000"/>
          <w:lang w:val="uk-UA"/>
        </w:rPr>
        <w:t>. Воно характеризується хвильов</w:t>
      </w:r>
      <w:r w:rsidR="00E222A4" w:rsidRPr="00BB716C">
        <w:rPr>
          <w:color w:val="FF0000"/>
          <w:lang w:val="uk-UA"/>
        </w:rPr>
        <w:t>ими (Максвелл 1864; Герц 1886 – </w:t>
      </w:r>
      <w:r w:rsidRPr="00BB716C">
        <w:rPr>
          <w:color w:val="FF0000"/>
          <w:lang w:val="uk-UA"/>
        </w:rPr>
        <w:t>1889) і квантовими властивостями (М. Планк, 1900).</w:t>
      </w:r>
    </w:p>
    <w:p w:rsidR="00BB5AF1" w:rsidRPr="00B819A1" w:rsidRDefault="00BB5AF1" w:rsidP="00BB5AF1">
      <w:pPr>
        <w:shd w:val="clear" w:color="auto" w:fill="FFFFFF"/>
        <w:jc w:val="both"/>
        <w:rPr>
          <w:lang w:val="uk-UA"/>
        </w:rPr>
      </w:pPr>
      <w:r w:rsidRPr="00B819A1">
        <w:rPr>
          <w:i/>
          <w:iCs/>
          <w:lang w:val="uk-UA"/>
        </w:rPr>
        <w:tab/>
        <w:t xml:space="preserve">Хвильові властивості </w:t>
      </w:r>
      <w:r w:rsidRPr="00B819A1">
        <w:rPr>
          <w:lang w:val="uk-UA"/>
        </w:rPr>
        <w:t>випромінювання були перед</w:t>
      </w:r>
      <w:r w:rsidR="00E222A4">
        <w:rPr>
          <w:lang w:val="uk-UA"/>
        </w:rPr>
        <w:t>бачені</w:t>
      </w:r>
      <w:r w:rsidRPr="00B819A1">
        <w:rPr>
          <w:lang w:val="uk-UA"/>
        </w:rPr>
        <w:t xml:space="preserve"> Максвеллом </w:t>
      </w:r>
      <w:r w:rsidR="00E222A4">
        <w:rPr>
          <w:lang w:val="uk-UA"/>
        </w:rPr>
        <w:t>у</w:t>
      </w:r>
      <w:r w:rsidRPr="00B819A1">
        <w:rPr>
          <w:lang w:val="uk-UA"/>
        </w:rPr>
        <w:t xml:space="preserve"> 1864 </w:t>
      </w:r>
      <w:r w:rsidR="005A1D80" w:rsidRPr="00B819A1">
        <w:rPr>
          <w:lang w:val="uk-UA"/>
        </w:rPr>
        <w:t>р</w:t>
      </w:r>
      <w:r w:rsidRPr="00B819A1">
        <w:rPr>
          <w:lang w:val="uk-UA"/>
        </w:rPr>
        <w:t xml:space="preserve"> і підтверджені Г. Герц</w:t>
      </w:r>
      <w:r w:rsidR="00E222A4">
        <w:rPr>
          <w:lang w:val="uk-UA"/>
        </w:rPr>
        <w:t>е</w:t>
      </w:r>
      <w:r w:rsidRPr="00B819A1">
        <w:rPr>
          <w:lang w:val="uk-UA"/>
        </w:rPr>
        <w:t xml:space="preserve">м </w:t>
      </w:r>
      <w:r w:rsidR="00E222A4">
        <w:rPr>
          <w:lang w:val="uk-UA"/>
        </w:rPr>
        <w:t>у</w:t>
      </w:r>
      <w:r w:rsidRPr="00B819A1">
        <w:rPr>
          <w:lang w:val="uk-UA"/>
        </w:rPr>
        <w:t xml:space="preserve"> 1886</w:t>
      </w:r>
      <w:r w:rsidR="00E222A4">
        <w:rPr>
          <w:lang w:val="uk-UA"/>
        </w:rPr>
        <w:t> – </w:t>
      </w:r>
      <w:r w:rsidRPr="00B819A1">
        <w:rPr>
          <w:lang w:val="uk-UA"/>
        </w:rPr>
        <w:t>1889 </w:t>
      </w:r>
      <w:r w:rsidR="00E222A4">
        <w:rPr>
          <w:lang w:val="uk-UA"/>
        </w:rPr>
        <w:t>р</w:t>
      </w:r>
      <w:r w:rsidRPr="00B819A1">
        <w:rPr>
          <w:lang w:val="uk-UA"/>
        </w:rPr>
        <w:t xml:space="preserve">р. Відповідно до хвильової теорії, випромінювання поширюється в просторі у вигляді електромагнітної хвилі, що </w:t>
      </w:r>
      <w:r w:rsidR="00E222A4">
        <w:rPr>
          <w:lang w:val="uk-UA"/>
        </w:rPr>
        <w:t>являє</w:t>
      </w:r>
      <w:r w:rsidRPr="00B819A1">
        <w:rPr>
          <w:lang w:val="uk-UA"/>
        </w:rPr>
        <w:t xml:space="preserve"> собою періодичне коливання </w:t>
      </w:r>
      <w:r w:rsidR="005A1D80" w:rsidRPr="00B819A1">
        <w:rPr>
          <w:lang w:val="uk-UA"/>
        </w:rPr>
        <w:t>напруженостей</w:t>
      </w:r>
      <w:r w:rsidRPr="00B819A1">
        <w:rPr>
          <w:lang w:val="uk-UA"/>
        </w:rPr>
        <w:t xml:space="preserve"> електричного й магнітного полів. Поширення електромагнітної хвилі в просторі супроводжується перен</w:t>
      </w:r>
      <w:r w:rsidR="00E222A4">
        <w:rPr>
          <w:lang w:val="uk-UA"/>
        </w:rPr>
        <w:t>есенням</w:t>
      </w:r>
      <w:r w:rsidRPr="00B819A1">
        <w:rPr>
          <w:lang w:val="uk-UA"/>
        </w:rPr>
        <w:t xml:space="preserve"> енергії </w:t>
      </w:r>
      <w:r w:rsidR="00E222A4">
        <w:rPr>
          <w:lang w:val="uk-UA"/>
        </w:rPr>
        <w:t>за</w:t>
      </w:r>
      <w:r w:rsidRPr="00B819A1">
        <w:rPr>
          <w:lang w:val="uk-UA"/>
        </w:rPr>
        <w:t xml:space="preserve"> напрямк</w:t>
      </w:r>
      <w:r w:rsidR="00E222A4">
        <w:rPr>
          <w:lang w:val="uk-UA"/>
        </w:rPr>
        <w:t>ом</w:t>
      </w:r>
      <w:r w:rsidRPr="00B819A1">
        <w:rPr>
          <w:lang w:val="uk-UA"/>
        </w:rPr>
        <w:t xml:space="preserve"> руху хвилі, тобто енергія випромінювання переноситься </w:t>
      </w:r>
      <w:r w:rsidR="00E222A4">
        <w:rPr>
          <w:lang w:val="uk-UA"/>
        </w:rPr>
        <w:t>у</w:t>
      </w:r>
      <w:r w:rsidRPr="00B819A1">
        <w:rPr>
          <w:lang w:val="uk-UA"/>
        </w:rPr>
        <w:t xml:space="preserve"> просторі електромагнітними хвилями.</w:t>
      </w:r>
    </w:p>
    <w:p w:rsidR="00BB5AF1" w:rsidRPr="00B819A1" w:rsidRDefault="00BB5AF1" w:rsidP="00BB5AF1">
      <w:pPr>
        <w:shd w:val="clear" w:color="auto" w:fill="FFFFFF"/>
        <w:jc w:val="both"/>
        <w:rPr>
          <w:lang w:val="uk-UA"/>
        </w:rPr>
      </w:pPr>
      <w:r w:rsidRPr="00B819A1">
        <w:rPr>
          <w:lang w:val="uk-UA"/>
        </w:rPr>
        <w:tab/>
        <w:t>Виходячи із хвильових властивостей, випромінювання характеризують довжиною хвилі (</w:t>
      </w:r>
      <w:r w:rsidRPr="00B819A1">
        <w:rPr>
          <w:position w:val="-6"/>
          <w:lang w:val="uk-UA"/>
        </w:rPr>
        <w:object w:dxaOrig="220" w:dyaOrig="279">
          <v:shape id="_x0000_i1026" type="#_x0000_t75" style="width:11.6pt;height:14.4pt" o:ole="">
            <v:imagedata r:id="rId9" o:title=""/>
          </v:shape>
          <o:OLEObject Type="Embed" ProgID="Equation.3" ShapeID="_x0000_i1026" DrawAspect="Content" ObjectID="_1652160877" r:id="rId10"/>
        </w:object>
      </w:r>
      <w:r w:rsidRPr="00B819A1">
        <w:rPr>
          <w:lang w:val="uk-UA"/>
        </w:rPr>
        <w:t>), швидкістю (</w:t>
      </w:r>
      <w:r w:rsidRPr="00B819A1">
        <w:rPr>
          <w:position w:val="-6"/>
          <w:lang w:val="uk-UA"/>
        </w:rPr>
        <w:object w:dxaOrig="180" w:dyaOrig="220">
          <v:shape id="_x0000_i1027" type="#_x0000_t75" style="width:9.2pt;height:11.6pt" o:ole="">
            <v:imagedata r:id="rId11" o:title=""/>
          </v:shape>
          <o:OLEObject Type="Embed" ProgID="Equation.3" ShapeID="_x0000_i1027" DrawAspect="Content" ObjectID="_1652160878" r:id="rId12"/>
        </w:object>
      </w:r>
      <w:r w:rsidRPr="00B819A1">
        <w:rPr>
          <w:lang w:val="uk-UA"/>
        </w:rPr>
        <w:t>) і частотою (</w:t>
      </w:r>
      <w:r w:rsidRPr="00B819A1">
        <w:rPr>
          <w:position w:val="-6"/>
          <w:lang w:val="uk-UA"/>
        </w:rPr>
        <w:object w:dxaOrig="200" w:dyaOrig="220">
          <v:shape id="_x0000_i1028" type="#_x0000_t75" style="width:9.6pt;height:11.6pt" o:ole="">
            <v:imagedata r:id="rId13" o:title=""/>
          </v:shape>
          <o:OLEObject Type="Embed" ProgID="Equation.3" ShapeID="_x0000_i1028" DrawAspect="Content" ObjectID="_1652160879" r:id="rId14"/>
        </w:object>
      </w:r>
      <w:r w:rsidRPr="00B819A1">
        <w:rPr>
          <w:lang w:val="uk-UA"/>
        </w:rPr>
        <w:t>), які взаємозалежні:</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right"/>
        <w:rPr>
          <w:lang w:val="uk-UA"/>
        </w:rPr>
      </w:pPr>
      <w:r w:rsidRPr="00B819A1">
        <w:rPr>
          <w:position w:val="-24"/>
          <w:lang w:val="uk-UA"/>
        </w:rPr>
        <w:object w:dxaOrig="620" w:dyaOrig="620">
          <v:shape id="_x0000_i1029" type="#_x0000_t75" style="width:30.8pt;height:30.8pt" o:ole="">
            <v:imagedata r:id="rId15" o:title=""/>
          </v:shape>
          <o:OLEObject Type="Embed" ProgID="Equation.3" ShapeID="_x0000_i1029" DrawAspect="Content" ObjectID="_1652160880" r:id="rId16"/>
        </w:object>
      </w:r>
      <w:r w:rsidRPr="00B819A1">
        <w:rPr>
          <w:lang w:val="uk-UA"/>
        </w:rPr>
        <w:t>,</w:t>
      </w:r>
      <w:r w:rsidRPr="00B819A1">
        <w:rPr>
          <w:lang w:val="uk-UA"/>
        </w:rPr>
        <w:tab/>
      </w:r>
      <w:r w:rsidRPr="00B819A1">
        <w:rPr>
          <w:lang w:val="uk-UA"/>
        </w:rPr>
        <w:tab/>
      </w:r>
      <w:r w:rsidRPr="00B819A1">
        <w:rPr>
          <w:lang w:val="uk-UA"/>
        </w:rPr>
        <w:tab/>
      </w:r>
      <w:r w:rsidRPr="00B819A1">
        <w:rPr>
          <w:lang w:val="uk-UA"/>
        </w:rPr>
        <w:tab/>
        <w:t xml:space="preserve">    (1.1)</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 xml:space="preserve">де </w:t>
      </w:r>
      <w:r w:rsidRPr="00B819A1">
        <w:rPr>
          <w:position w:val="-6"/>
          <w:lang w:val="uk-UA"/>
        </w:rPr>
        <w:object w:dxaOrig="220" w:dyaOrig="279">
          <v:shape id="_x0000_i1030" type="#_x0000_t75" style="width:11.6pt;height:14.4pt" o:ole="">
            <v:imagedata r:id="rId17" o:title=""/>
          </v:shape>
          <o:OLEObject Type="Embed" ProgID="Equation.3" ShapeID="_x0000_i1030" DrawAspect="Content" ObjectID="_1652160881" r:id="rId18"/>
        </w:object>
      </w:r>
      <w:r w:rsidRPr="00B819A1">
        <w:rPr>
          <w:i/>
          <w:iCs/>
          <w:lang w:val="uk-UA"/>
        </w:rPr>
        <w:t xml:space="preserve"> </w:t>
      </w:r>
      <w:r w:rsidR="002E021D" w:rsidRPr="00B819A1">
        <w:rPr>
          <w:i/>
          <w:iCs/>
          <w:lang w:val="uk-UA"/>
        </w:rPr>
        <w:t>–</w:t>
      </w:r>
      <w:r w:rsidRPr="00B819A1">
        <w:rPr>
          <w:i/>
          <w:iCs/>
          <w:lang w:val="uk-UA"/>
        </w:rPr>
        <w:t xml:space="preserve"> </w:t>
      </w:r>
      <w:r w:rsidRPr="00B819A1">
        <w:rPr>
          <w:lang w:val="uk-UA"/>
        </w:rPr>
        <w:t>довжина хвилі</w:t>
      </w:r>
      <w:r w:rsidR="00E222A4">
        <w:rPr>
          <w:lang w:val="uk-UA"/>
        </w:rPr>
        <w:t>,</w:t>
      </w:r>
      <w:r w:rsidRPr="00B819A1">
        <w:rPr>
          <w:lang w:val="uk-UA"/>
        </w:rPr>
        <w:t xml:space="preserve"> мкм, нм, м</w:t>
      </w:r>
      <w:r w:rsidR="00E222A4">
        <w:rPr>
          <w:lang w:val="uk-UA"/>
        </w:rPr>
        <w:t>,</w:t>
      </w:r>
      <w:r w:rsidRPr="00B819A1">
        <w:rPr>
          <w:lang w:val="uk-UA"/>
        </w:rPr>
        <w:t xml:space="preserve"> (1м = 10</w:t>
      </w:r>
      <w:r w:rsidRPr="00B819A1">
        <w:rPr>
          <w:vertAlign w:val="superscript"/>
          <w:lang w:val="uk-UA"/>
        </w:rPr>
        <w:t>6</w:t>
      </w:r>
      <w:r w:rsidRPr="00B819A1">
        <w:rPr>
          <w:lang w:val="uk-UA"/>
        </w:rPr>
        <w:t xml:space="preserve"> мкм = 10</w:t>
      </w:r>
      <w:r w:rsidRPr="00B819A1">
        <w:rPr>
          <w:vertAlign w:val="superscript"/>
          <w:lang w:val="uk-UA"/>
        </w:rPr>
        <w:t>9</w:t>
      </w:r>
      <w:r w:rsidRPr="00B819A1">
        <w:rPr>
          <w:lang w:val="uk-UA"/>
        </w:rPr>
        <w:t xml:space="preserve"> нм);</w:t>
      </w:r>
      <w:r w:rsidR="002E021D" w:rsidRPr="00B819A1">
        <w:rPr>
          <w:lang w:val="uk-UA"/>
        </w:rPr>
        <w:t xml:space="preserve"> </w:t>
      </w:r>
      <w:r w:rsidR="002E021D" w:rsidRPr="00B819A1">
        <w:rPr>
          <w:lang w:val="uk-UA"/>
        </w:rPr>
        <w:br/>
      </w:r>
      <w:r w:rsidRPr="00B819A1">
        <w:rPr>
          <w:position w:val="-6"/>
          <w:lang w:val="uk-UA"/>
        </w:rPr>
        <w:object w:dxaOrig="200" w:dyaOrig="220">
          <v:shape id="_x0000_i1031" type="#_x0000_t75" style="width:9.6pt;height:11.6pt" o:ole="">
            <v:imagedata r:id="rId19" o:title=""/>
          </v:shape>
          <o:OLEObject Type="Embed" ProgID="Equation.3" ShapeID="_x0000_i1031" DrawAspect="Content" ObjectID="_1652160882" r:id="rId20"/>
        </w:object>
      </w:r>
      <w:r w:rsidRPr="00B819A1">
        <w:rPr>
          <w:lang w:val="uk-UA"/>
        </w:rPr>
        <w:t xml:space="preserve"> </w:t>
      </w:r>
      <w:r w:rsidR="002E021D" w:rsidRPr="00B819A1">
        <w:rPr>
          <w:i/>
          <w:iCs/>
          <w:lang w:val="uk-UA"/>
        </w:rPr>
        <w:t>–</w:t>
      </w:r>
      <w:r w:rsidRPr="00B819A1">
        <w:rPr>
          <w:lang w:val="uk-UA"/>
        </w:rPr>
        <w:t xml:space="preserve"> частота</w:t>
      </w:r>
      <w:r w:rsidR="00E222A4">
        <w:rPr>
          <w:lang w:val="uk-UA"/>
        </w:rPr>
        <w:t>,</w:t>
      </w:r>
      <w:r w:rsidRPr="00B819A1">
        <w:rPr>
          <w:lang w:val="uk-UA"/>
        </w:rPr>
        <w:t xml:space="preserve"> </w:t>
      </w:r>
      <w:r w:rsidR="00AC1BBB" w:rsidRPr="00B819A1">
        <w:rPr>
          <w:lang w:val="uk-UA"/>
        </w:rPr>
        <w:t>с</w:t>
      </w:r>
      <w:r w:rsidRPr="00B819A1">
        <w:rPr>
          <w:vertAlign w:val="superscript"/>
          <w:lang w:val="uk-UA"/>
        </w:rPr>
        <w:t>-1</w:t>
      </w:r>
      <w:r w:rsidRPr="00B819A1">
        <w:rPr>
          <w:lang w:val="uk-UA"/>
        </w:rPr>
        <w:t xml:space="preserve">; </w:t>
      </w:r>
      <w:r w:rsidR="002E021D" w:rsidRPr="00B819A1">
        <w:rPr>
          <w:lang w:val="uk-UA"/>
        </w:rPr>
        <w:t xml:space="preserve"> </w:t>
      </w:r>
      <w:r w:rsidR="00AC1BBB" w:rsidRPr="00B819A1">
        <w:rPr>
          <w:i/>
          <w:iCs/>
          <w:lang w:val="uk-UA"/>
        </w:rPr>
        <w:t>с</w:t>
      </w:r>
      <w:r w:rsidRPr="00B819A1">
        <w:rPr>
          <w:i/>
          <w:iCs/>
          <w:lang w:val="uk-UA"/>
        </w:rPr>
        <w:t xml:space="preserve"> </w:t>
      </w:r>
      <w:r w:rsidR="002E021D" w:rsidRPr="00B819A1">
        <w:rPr>
          <w:i/>
          <w:iCs/>
          <w:lang w:val="uk-UA"/>
        </w:rPr>
        <w:t>–</w:t>
      </w:r>
      <w:r w:rsidRPr="00B819A1">
        <w:rPr>
          <w:i/>
          <w:iCs/>
          <w:lang w:val="uk-UA"/>
        </w:rPr>
        <w:t xml:space="preserve"> </w:t>
      </w:r>
      <w:r w:rsidRPr="00B819A1">
        <w:rPr>
          <w:lang w:val="uk-UA"/>
        </w:rPr>
        <w:t>швидкість поширення</w:t>
      </w:r>
      <w:r w:rsidR="00E222A4">
        <w:rPr>
          <w:lang w:val="uk-UA"/>
        </w:rPr>
        <w:t>,</w:t>
      </w:r>
      <w:r w:rsidRPr="00B819A1">
        <w:rPr>
          <w:lang w:val="uk-UA"/>
        </w:rPr>
        <w:t xml:space="preserve"> м·</w:t>
      </w:r>
      <w:r w:rsidR="00AC1BBB" w:rsidRPr="00B819A1">
        <w:rPr>
          <w:lang w:val="uk-UA"/>
        </w:rPr>
        <w:t>с</w:t>
      </w:r>
      <w:r w:rsidRPr="00B819A1">
        <w:rPr>
          <w:vertAlign w:val="superscript"/>
          <w:lang w:val="uk-UA"/>
        </w:rPr>
        <w:t>-1</w:t>
      </w:r>
      <w:r w:rsidR="002E021D" w:rsidRPr="00B819A1">
        <w:rPr>
          <w:lang w:val="uk-UA"/>
        </w:rPr>
        <w:t>.</w:t>
      </w:r>
    </w:p>
    <w:p w:rsidR="00BB5AF1" w:rsidRPr="00B819A1" w:rsidRDefault="00BB5AF1" w:rsidP="00BB5AF1">
      <w:pPr>
        <w:shd w:val="clear" w:color="auto" w:fill="FFFFFF"/>
        <w:jc w:val="both"/>
        <w:rPr>
          <w:lang w:val="uk-UA"/>
        </w:rPr>
      </w:pPr>
      <w:r w:rsidRPr="00B819A1">
        <w:rPr>
          <w:lang w:val="uk-UA"/>
        </w:rPr>
        <w:tab/>
        <w:t xml:space="preserve">На рубежі XIX і XX сторіч при поясненні окремих властивостей випромінювання теорія хвильової природи світла </w:t>
      </w:r>
      <w:r w:rsidR="00E222A4">
        <w:rPr>
          <w:lang w:val="uk-UA"/>
        </w:rPr>
        <w:t>зазнала деяких</w:t>
      </w:r>
      <w:r w:rsidRPr="00B819A1">
        <w:rPr>
          <w:lang w:val="uk-UA"/>
        </w:rPr>
        <w:t xml:space="preserve"> труднощі</w:t>
      </w:r>
      <w:r w:rsidR="00E222A4">
        <w:rPr>
          <w:lang w:val="uk-UA"/>
        </w:rPr>
        <w:t>в</w:t>
      </w:r>
      <w:r w:rsidRPr="00B819A1">
        <w:rPr>
          <w:lang w:val="uk-UA"/>
        </w:rPr>
        <w:t xml:space="preserve">. </w:t>
      </w:r>
      <w:r w:rsidR="00E222A4">
        <w:rPr>
          <w:lang w:val="uk-UA"/>
        </w:rPr>
        <w:t>У</w:t>
      </w:r>
      <w:r w:rsidRPr="00B819A1">
        <w:rPr>
          <w:lang w:val="uk-UA"/>
        </w:rPr>
        <w:t xml:space="preserve"> 1900 р. М. Планк висунув квантову теорію, висловивши гіпотезу, що енергія випромінюється тілами не безупинно, а якимись порціями. Мінімальну порцію енергії випромінювання М. Планк назвав </w:t>
      </w:r>
      <w:r w:rsidRPr="00B819A1">
        <w:rPr>
          <w:i/>
          <w:iCs/>
          <w:lang w:val="uk-UA"/>
        </w:rPr>
        <w:t xml:space="preserve">квантом енергії. </w:t>
      </w:r>
      <w:r w:rsidRPr="00B819A1">
        <w:rPr>
          <w:lang w:val="uk-UA"/>
        </w:rPr>
        <w:t xml:space="preserve">Квант енергії </w:t>
      </w:r>
      <w:r w:rsidRPr="00B819A1">
        <w:rPr>
          <w:lang w:val="uk-UA"/>
        </w:rPr>
        <w:lastRenderedPageBreak/>
        <w:t xml:space="preserve">випромінювання </w:t>
      </w:r>
      <w:r w:rsidRPr="00B819A1">
        <w:rPr>
          <w:position w:val="-12"/>
          <w:lang w:val="uk-UA"/>
        </w:rPr>
        <w:object w:dxaOrig="300" w:dyaOrig="360">
          <v:shape id="_x0000_i1032" type="#_x0000_t75" style="width:15.2pt;height:18pt" o:ole="">
            <v:imagedata r:id="rId21" o:title=""/>
          </v:shape>
          <o:OLEObject Type="Embed" ProgID="Equation.3" ShapeID="_x0000_i1032" DrawAspect="Content" ObjectID="_1652160883" r:id="rId22"/>
        </w:object>
      </w:r>
      <w:r w:rsidRPr="00B819A1">
        <w:rPr>
          <w:lang w:val="uk-UA"/>
        </w:rPr>
        <w:t xml:space="preserve"> дорівнює добутку </w:t>
      </w:r>
      <w:r w:rsidR="00416F99">
        <w:rPr>
          <w:lang w:val="uk-UA"/>
        </w:rPr>
        <w:t>сталої</w:t>
      </w:r>
      <w:r w:rsidRPr="00B819A1">
        <w:rPr>
          <w:lang w:val="uk-UA"/>
        </w:rPr>
        <w:t xml:space="preserve"> величини </w:t>
      </w:r>
      <w:r w:rsidR="002E021D" w:rsidRPr="00B819A1">
        <w:rPr>
          <w:position w:val="-4"/>
          <w:lang w:val="uk-UA"/>
        </w:rPr>
        <w:object w:dxaOrig="200" w:dyaOrig="260">
          <v:shape id="_x0000_i1033" type="#_x0000_t75" style="width:9.6pt;height:12.4pt" o:ole="">
            <v:imagedata r:id="rId23" o:title=""/>
          </v:shape>
          <o:OLEObject Type="Embed" ProgID="Equation.3" ShapeID="_x0000_i1033" DrawAspect="Content" ObjectID="_1652160884" r:id="rId24"/>
        </w:object>
      </w:r>
      <w:r w:rsidRPr="00B819A1">
        <w:rPr>
          <w:i/>
          <w:iCs/>
          <w:lang w:val="uk-UA"/>
        </w:rPr>
        <w:t xml:space="preserve"> </w:t>
      </w:r>
      <w:r w:rsidRPr="00B819A1">
        <w:rPr>
          <w:lang w:val="uk-UA"/>
        </w:rPr>
        <w:t xml:space="preserve">на частоту випромінювання </w:t>
      </w:r>
      <w:r w:rsidRPr="00B819A1">
        <w:rPr>
          <w:position w:val="-6"/>
          <w:lang w:val="uk-UA"/>
        </w:rPr>
        <w:object w:dxaOrig="200" w:dyaOrig="220">
          <v:shape id="_x0000_i1034" type="#_x0000_t75" style="width:9.6pt;height:11.6pt" o:ole="">
            <v:imagedata r:id="rId25" o:title=""/>
          </v:shape>
          <o:OLEObject Type="Embed" ProgID="Equation.3" ShapeID="_x0000_i1034" DrawAspect="Content" ObjectID="_1652160885" r:id="rId26"/>
        </w:object>
      </w:r>
      <w:r w:rsidRPr="00B819A1">
        <w:rPr>
          <w:lang w:val="uk-UA"/>
        </w:rPr>
        <w:t>:</w:t>
      </w:r>
    </w:p>
    <w:p w:rsidR="00BB5AF1" w:rsidRPr="00B819A1" w:rsidRDefault="00BB5AF1" w:rsidP="00BB5AF1">
      <w:pPr>
        <w:shd w:val="clear" w:color="auto" w:fill="FFFFFF"/>
        <w:jc w:val="both"/>
        <w:rPr>
          <w:lang w:val="uk-UA"/>
        </w:rPr>
      </w:pPr>
    </w:p>
    <w:p w:rsidR="00BB5AF1" w:rsidRPr="00B819A1" w:rsidRDefault="00F7086C" w:rsidP="00BB5AF1">
      <w:pPr>
        <w:shd w:val="clear" w:color="auto" w:fill="FFFFFF"/>
        <w:jc w:val="right"/>
        <w:rPr>
          <w:lang w:val="uk-UA"/>
        </w:rPr>
      </w:pPr>
      <w:r w:rsidRPr="00B819A1">
        <w:rPr>
          <w:position w:val="-12"/>
          <w:lang w:val="uk-UA"/>
        </w:rPr>
        <w:object w:dxaOrig="960" w:dyaOrig="380">
          <v:shape id="_x0000_i1035" type="#_x0000_t75" style="width:48.8pt;height:19.2pt" o:ole="">
            <v:imagedata r:id="rId27" o:title=""/>
          </v:shape>
          <o:OLEObject Type="Embed" ProgID="Equation.3" ShapeID="_x0000_i1035" DrawAspect="Content" ObjectID="_1652160886" r:id="rId28"/>
        </w:object>
      </w:r>
      <w:r w:rsidR="00BB5AF1" w:rsidRPr="00B819A1">
        <w:rPr>
          <w:lang w:val="uk-UA"/>
        </w:rPr>
        <w:t>,</w:t>
      </w:r>
      <w:r w:rsidR="00BB5AF1" w:rsidRPr="00B819A1">
        <w:rPr>
          <w:lang w:val="uk-UA"/>
        </w:rPr>
        <w:tab/>
      </w:r>
      <w:r w:rsidR="00BB5AF1" w:rsidRPr="00B819A1">
        <w:rPr>
          <w:lang w:val="uk-UA"/>
        </w:rPr>
        <w:tab/>
      </w:r>
      <w:r w:rsidR="00BB5AF1" w:rsidRPr="00B819A1">
        <w:rPr>
          <w:lang w:val="uk-UA"/>
        </w:rPr>
        <w:tab/>
        <w:t xml:space="preserve">  </w:t>
      </w:r>
      <w:r w:rsidR="00243F14">
        <w:rPr>
          <w:lang w:val="uk-UA"/>
        </w:rPr>
        <w:t xml:space="preserve"> </w:t>
      </w:r>
      <w:r w:rsidR="00BB5AF1" w:rsidRPr="00B819A1">
        <w:rPr>
          <w:lang w:val="uk-UA"/>
        </w:rPr>
        <w:t xml:space="preserve">   (1.2)</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 xml:space="preserve">де </w:t>
      </w:r>
      <w:r w:rsidRPr="00B819A1">
        <w:rPr>
          <w:position w:val="-4"/>
          <w:lang w:val="uk-UA"/>
        </w:rPr>
        <w:object w:dxaOrig="200" w:dyaOrig="260">
          <v:shape id="_x0000_i1036" type="#_x0000_t75" style="width:9.6pt;height:12.4pt" o:ole="">
            <v:imagedata r:id="rId29" o:title=""/>
          </v:shape>
          <o:OLEObject Type="Embed" ProgID="Equation.3" ShapeID="_x0000_i1036" DrawAspect="Content" ObjectID="_1652160887" r:id="rId30"/>
        </w:object>
      </w:r>
      <w:r w:rsidRPr="00B819A1">
        <w:rPr>
          <w:lang w:val="uk-UA"/>
        </w:rPr>
        <w:t xml:space="preserve"> </w:t>
      </w:r>
      <w:r w:rsidR="002E021D" w:rsidRPr="00B819A1">
        <w:rPr>
          <w:i/>
          <w:iCs/>
          <w:lang w:val="uk-UA"/>
        </w:rPr>
        <w:t>–</w:t>
      </w:r>
      <w:r w:rsidRPr="00B819A1">
        <w:rPr>
          <w:lang w:val="uk-UA"/>
        </w:rPr>
        <w:t xml:space="preserve"> </w:t>
      </w:r>
      <w:r w:rsidR="00416F99">
        <w:rPr>
          <w:lang w:val="uk-UA"/>
        </w:rPr>
        <w:t>стала</w:t>
      </w:r>
      <w:r w:rsidRPr="00B819A1">
        <w:rPr>
          <w:lang w:val="uk-UA"/>
        </w:rPr>
        <w:t xml:space="preserve"> Планка, </w:t>
      </w:r>
      <w:r w:rsidR="00416F99">
        <w:rPr>
          <w:lang w:val="uk-UA"/>
        </w:rPr>
        <w:t>що до</w:t>
      </w:r>
      <w:r w:rsidRPr="00B819A1">
        <w:rPr>
          <w:lang w:val="uk-UA"/>
        </w:rPr>
        <w:t>рівн</w:t>
      </w:r>
      <w:r w:rsidR="00416F99">
        <w:rPr>
          <w:lang w:val="uk-UA"/>
        </w:rPr>
        <w:t>ює</w:t>
      </w:r>
      <w:r w:rsidRPr="00B819A1">
        <w:rPr>
          <w:lang w:val="uk-UA"/>
        </w:rPr>
        <w:t xml:space="preserve"> 6,626·10</w:t>
      </w:r>
      <w:r w:rsidRPr="00B819A1">
        <w:rPr>
          <w:vertAlign w:val="superscript"/>
          <w:lang w:val="uk-UA"/>
        </w:rPr>
        <w:t>-34</w:t>
      </w:r>
      <w:r w:rsidRPr="00B819A1">
        <w:rPr>
          <w:lang w:val="uk-UA"/>
        </w:rPr>
        <w:t xml:space="preserve"> Дж·с.</w:t>
      </w:r>
    </w:p>
    <w:p w:rsidR="00BB5AF1" w:rsidRPr="00B819A1" w:rsidRDefault="00BB5AF1" w:rsidP="00BB5AF1">
      <w:pPr>
        <w:shd w:val="clear" w:color="auto" w:fill="FFFFFF"/>
        <w:jc w:val="both"/>
        <w:rPr>
          <w:lang w:val="uk-UA"/>
        </w:rPr>
      </w:pPr>
      <w:r w:rsidRPr="00B819A1">
        <w:rPr>
          <w:lang w:val="uk-UA"/>
        </w:rPr>
        <w:tab/>
      </w:r>
      <w:r w:rsidR="00416F99">
        <w:rPr>
          <w:lang w:val="uk-UA"/>
        </w:rPr>
        <w:t>У</w:t>
      </w:r>
      <w:r w:rsidRPr="00B819A1">
        <w:rPr>
          <w:lang w:val="uk-UA"/>
        </w:rPr>
        <w:t xml:space="preserve"> 1905 р. А. </w:t>
      </w:r>
      <w:r w:rsidR="009E1DF9" w:rsidRPr="00B819A1">
        <w:rPr>
          <w:lang w:val="uk-UA"/>
        </w:rPr>
        <w:t>Е</w:t>
      </w:r>
      <w:r w:rsidRPr="00B819A1">
        <w:rPr>
          <w:lang w:val="uk-UA"/>
        </w:rPr>
        <w:t xml:space="preserve">йнштейн, опираючись на теоретичні </w:t>
      </w:r>
      <w:r w:rsidR="00416F99">
        <w:rPr>
          <w:lang w:val="uk-UA"/>
        </w:rPr>
        <w:t>праці</w:t>
      </w:r>
      <w:r w:rsidRPr="00B819A1">
        <w:rPr>
          <w:lang w:val="uk-UA"/>
        </w:rPr>
        <w:t xml:space="preserve"> М. Планка й експериментальні дані, сформулював </w:t>
      </w:r>
      <w:r w:rsidRPr="00B819A1">
        <w:rPr>
          <w:i/>
          <w:iCs/>
          <w:lang w:val="uk-UA"/>
        </w:rPr>
        <w:t xml:space="preserve">фотонну теорію </w:t>
      </w:r>
      <w:r w:rsidRPr="00B819A1">
        <w:rPr>
          <w:lang w:val="uk-UA"/>
        </w:rPr>
        <w:t>випромінювання. Відповідно до цієї теорії випромінювання розглядається як потік част</w:t>
      </w:r>
      <w:r w:rsidR="00416F99">
        <w:rPr>
          <w:lang w:val="uk-UA"/>
        </w:rPr>
        <w:t>ин</w:t>
      </w:r>
      <w:r w:rsidRPr="00B819A1">
        <w:rPr>
          <w:lang w:val="uk-UA"/>
        </w:rPr>
        <w:t xml:space="preserve">ок випромінювання, які були названі </w:t>
      </w:r>
      <w:r w:rsidRPr="00B819A1">
        <w:rPr>
          <w:i/>
          <w:iCs/>
          <w:lang w:val="uk-UA"/>
        </w:rPr>
        <w:t xml:space="preserve">фотонами. </w:t>
      </w:r>
      <w:r w:rsidRPr="00B819A1">
        <w:rPr>
          <w:lang w:val="uk-UA"/>
        </w:rPr>
        <w:t xml:space="preserve">Таким чином, фотон </w:t>
      </w:r>
      <w:r w:rsidR="00F40984" w:rsidRPr="00B819A1">
        <w:rPr>
          <w:lang w:val="uk-UA"/>
        </w:rPr>
        <w:t>–</w:t>
      </w:r>
      <w:r w:rsidRPr="00B819A1">
        <w:rPr>
          <w:lang w:val="uk-UA"/>
        </w:rPr>
        <w:t xml:space="preserve"> матеріальна част</w:t>
      </w:r>
      <w:r w:rsidR="00416F99">
        <w:rPr>
          <w:lang w:val="uk-UA"/>
        </w:rPr>
        <w:t>ин</w:t>
      </w:r>
      <w:r w:rsidRPr="00B819A1">
        <w:rPr>
          <w:lang w:val="uk-UA"/>
        </w:rPr>
        <w:t>ка масою</w:t>
      </w:r>
    </w:p>
    <w:p w:rsidR="00BB5AF1" w:rsidRPr="00B819A1" w:rsidRDefault="00BB5AF1" w:rsidP="00BB5AF1">
      <w:pPr>
        <w:shd w:val="clear" w:color="auto" w:fill="FFFFFF"/>
        <w:jc w:val="both"/>
        <w:rPr>
          <w:lang w:val="uk-UA"/>
        </w:rPr>
      </w:pPr>
    </w:p>
    <w:p w:rsidR="00BB5AF1" w:rsidRPr="00B819A1" w:rsidRDefault="00220844" w:rsidP="00BB5AF1">
      <w:pPr>
        <w:shd w:val="clear" w:color="auto" w:fill="FFFFFF"/>
        <w:jc w:val="right"/>
        <w:rPr>
          <w:lang w:val="uk-UA"/>
        </w:rPr>
      </w:pPr>
      <w:r w:rsidRPr="00220844">
        <w:rPr>
          <w:position w:val="-26"/>
          <w:lang w:val="uk-UA"/>
        </w:rPr>
        <w:object w:dxaOrig="1060" w:dyaOrig="700">
          <v:shape id="_x0000_i1037" type="#_x0000_t75" style="width:52.4pt;height:34.8pt" o:ole="">
            <v:imagedata r:id="rId31" o:title=""/>
          </v:shape>
          <o:OLEObject Type="Embed" ProgID="Equation.3" ShapeID="_x0000_i1037" DrawAspect="Content" ObjectID="_1652160888" r:id="rId32"/>
        </w:object>
      </w:r>
      <w:r w:rsidR="00BB5AF1" w:rsidRPr="00B819A1">
        <w:rPr>
          <w:lang w:val="uk-UA"/>
        </w:rPr>
        <w:t>.</w:t>
      </w:r>
      <w:r w:rsidR="00BB5AF1" w:rsidRPr="00B819A1">
        <w:rPr>
          <w:lang w:val="uk-UA"/>
        </w:rPr>
        <w:tab/>
      </w:r>
      <w:r w:rsidR="00BB5AF1" w:rsidRPr="00B819A1">
        <w:rPr>
          <w:lang w:val="uk-UA"/>
        </w:rPr>
        <w:tab/>
      </w:r>
      <w:r w:rsidR="00BB5AF1" w:rsidRPr="00B819A1">
        <w:rPr>
          <w:lang w:val="uk-UA"/>
        </w:rPr>
        <w:tab/>
        <w:t xml:space="preserve">  </w:t>
      </w:r>
      <w:r w:rsidR="00243F14">
        <w:rPr>
          <w:lang w:val="uk-UA"/>
        </w:rPr>
        <w:t xml:space="preserve">   </w:t>
      </w:r>
      <w:r w:rsidR="00BB5AF1" w:rsidRPr="00B819A1">
        <w:rPr>
          <w:lang w:val="uk-UA"/>
        </w:rPr>
        <w:t xml:space="preserve"> (1.3)</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 xml:space="preserve">Для оптичної частини спектра </w:t>
      </w:r>
      <w:r w:rsidR="00416F99" w:rsidRPr="00B819A1">
        <w:rPr>
          <w:position w:val="-14"/>
          <w:lang w:val="uk-UA"/>
        </w:rPr>
        <w:object w:dxaOrig="1719" w:dyaOrig="400">
          <v:shape id="_x0000_i1038" type="#_x0000_t75" style="width:86pt;height:20pt" o:ole="">
            <v:imagedata r:id="rId33" o:title=""/>
          </v:shape>
          <o:OLEObject Type="Embed" ProgID="Equation.DSMT4" ShapeID="_x0000_i1038" DrawAspect="Content" ObjectID="_1652160889" r:id="rId34"/>
        </w:object>
      </w:r>
      <w:r w:rsidRPr="00B819A1">
        <w:rPr>
          <w:lang w:val="uk-UA"/>
        </w:rPr>
        <w:t> </w:t>
      </w:r>
      <w:r w:rsidR="009E1DF9" w:rsidRPr="00B819A1">
        <w:rPr>
          <w:lang w:val="uk-UA"/>
        </w:rPr>
        <w:t>г</w:t>
      </w:r>
      <w:r w:rsidRPr="00B819A1">
        <w:rPr>
          <w:lang w:val="uk-UA"/>
        </w:rPr>
        <w:t>.</w:t>
      </w:r>
    </w:p>
    <w:p w:rsidR="00BB5AF1" w:rsidRPr="00B819A1" w:rsidRDefault="00BB5AF1" w:rsidP="00BB5AF1">
      <w:pPr>
        <w:shd w:val="clear" w:color="auto" w:fill="FFFFFF"/>
        <w:jc w:val="both"/>
        <w:rPr>
          <w:lang w:val="uk-UA"/>
        </w:rPr>
      </w:pPr>
      <w:r w:rsidRPr="00B819A1">
        <w:rPr>
          <w:lang w:val="uk-UA"/>
        </w:rPr>
        <w:tab/>
        <w:t>Електромагнітне випромінювання з довжинами хвиль від 1 нм до 1 мм</w:t>
      </w:r>
      <w:r w:rsidR="00F40984" w:rsidRPr="00B819A1">
        <w:rPr>
          <w:lang w:val="uk-UA"/>
        </w:rPr>
        <w:t>,</w:t>
      </w:r>
      <w:r w:rsidRPr="00B819A1">
        <w:rPr>
          <w:lang w:val="uk-UA"/>
        </w:rPr>
        <w:t xml:space="preserve"> </w:t>
      </w:r>
      <w:r w:rsidR="00F40984" w:rsidRPr="00B819A1">
        <w:rPr>
          <w:lang w:val="uk-UA"/>
        </w:rPr>
        <w:t>що</w:t>
      </w:r>
      <w:r w:rsidRPr="00B819A1">
        <w:rPr>
          <w:lang w:val="uk-UA"/>
        </w:rPr>
        <w:t xml:space="preserve"> леж</w:t>
      </w:r>
      <w:r w:rsidR="00F40984" w:rsidRPr="00B819A1">
        <w:rPr>
          <w:lang w:val="uk-UA"/>
        </w:rPr>
        <w:t>ить</w:t>
      </w:r>
      <w:r w:rsidRPr="00B819A1">
        <w:rPr>
          <w:lang w:val="uk-UA"/>
        </w:rPr>
        <w:t xml:space="preserve"> в області між рентгенівськими променями </w:t>
      </w:r>
      <w:r w:rsidR="00F40984" w:rsidRPr="00B819A1">
        <w:rPr>
          <w:lang w:val="uk-UA"/>
        </w:rPr>
        <w:t xml:space="preserve">та </w:t>
      </w:r>
      <w:r w:rsidRPr="00B819A1">
        <w:rPr>
          <w:lang w:val="uk-UA"/>
        </w:rPr>
        <w:t>радіовипромінюванням</w:t>
      </w:r>
      <w:r w:rsidR="00416F99">
        <w:rPr>
          <w:lang w:val="uk-UA"/>
        </w:rPr>
        <w:t>,</w:t>
      </w:r>
      <w:r w:rsidRPr="00B819A1">
        <w:rPr>
          <w:lang w:val="uk-UA"/>
        </w:rPr>
        <w:t xml:space="preserve"> називають оптичним випромінюванням.</w:t>
      </w:r>
    </w:p>
    <w:p w:rsidR="00BB5AF1" w:rsidRPr="00B819A1" w:rsidRDefault="00BB5AF1" w:rsidP="00BB5AF1">
      <w:pPr>
        <w:shd w:val="clear" w:color="auto" w:fill="FFFFFF"/>
        <w:jc w:val="both"/>
        <w:rPr>
          <w:lang w:val="uk-UA"/>
        </w:rPr>
      </w:pPr>
      <w:r w:rsidRPr="00B819A1">
        <w:rPr>
          <w:lang w:val="uk-UA"/>
        </w:rPr>
        <w:tab/>
        <w:t>Оптичне випромінювання виникає в результ</w:t>
      </w:r>
      <w:r w:rsidR="00F40984" w:rsidRPr="00B819A1">
        <w:rPr>
          <w:lang w:val="uk-UA"/>
        </w:rPr>
        <w:t>аті переходу електрона на більш</w:t>
      </w:r>
      <w:r w:rsidRPr="00B819A1">
        <w:rPr>
          <w:lang w:val="uk-UA"/>
        </w:rPr>
        <w:t xml:space="preserve"> низький енергетичний рівень (меншу орбіту обертання навколо ядра атома).</w:t>
      </w:r>
    </w:p>
    <w:p w:rsidR="00BB5AF1" w:rsidRPr="00B819A1" w:rsidRDefault="00BB5AF1" w:rsidP="00BB5AF1">
      <w:pPr>
        <w:shd w:val="clear" w:color="auto" w:fill="FFFFFF"/>
        <w:jc w:val="both"/>
        <w:rPr>
          <w:lang w:val="uk-UA"/>
        </w:rPr>
      </w:pPr>
      <w:r w:rsidRPr="00B819A1">
        <w:rPr>
          <w:lang w:val="uk-UA"/>
        </w:rPr>
        <w:tab/>
        <w:t>У початковий момент елементарні част</w:t>
      </w:r>
      <w:r w:rsidR="00416F99">
        <w:rPr>
          <w:lang w:val="uk-UA"/>
        </w:rPr>
        <w:t>ин</w:t>
      </w:r>
      <w:r w:rsidRPr="00B819A1">
        <w:rPr>
          <w:lang w:val="uk-UA"/>
        </w:rPr>
        <w:t>ки речовини перебувають у стані енергетичної рівноваги. Позитивний заряд ядра атома врівноважується негативними зарядами електронів, що обертаються навколо ядра. При підведенні ззовні (з навколишнього середовища) до нейтральних атомів певної енергії запас її в част</w:t>
      </w:r>
      <w:r w:rsidR="00416F99">
        <w:rPr>
          <w:lang w:val="uk-UA"/>
        </w:rPr>
        <w:t>ин</w:t>
      </w:r>
      <w:r w:rsidRPr="00B819A1">
        <w:rPr>
          <w:lang w:val="uk-UA"/>
        </w:rPr>
        <w:t>ці (атомі) збільшується. При досягненні якогось значення енергії, запасеної в атомі, його електрони збуджуються, тобто частина електронів (в основному верхнього рівня) переход</w:t>
      </w:r>
      <w:r w:rsidR="00416F99">
        <w:rPr>
          <w:lang w:val="uk-UA"/>
        </w:rPr>
        <w:t>и</w:t>
      </w:r>
      <w:r w:rsidRPr="00B819A1">
        <w:rPr>
          <w:lang w:val="uk-UA"/>
        </w:rPr>
        <w:t>ть на іншу</w:t>
      </w:r>
      <w:r w:rsidR="00416F99">
        <w:rPr>
          <w:lang w:val="uk-UA"/>
        </w:rPr>
        <w:t>,</w:t>
      </w:r>
      <w:r w:rsidRPr="00B819A1">
        <w:rPr>
          <w:lang w:val="uk-UA"/>
        </w:rPr>
        <w:t xml:space="preserve"> </w:t>
      </w:r>
      <w:r w:rsidR="00F730AF" w:rsidRPr="00B819A1">
        <w:rPr>
          <w:lang w:val="uk-UA"/>
        </w:rPr>
        <w:t>більш</w:t>
      </w:r>
      <w:r w:rsidRPr="00B819A1">
        <w:rPr>
          <w:lang w:val="uk-UA"/>
        </w:rPr>
        <w:t xml:space="preserve"> високу орбіту. Електрон не може перебувати довгий час у збудженому стані й вертається на свою </w:t>
      </w:r>
      <w:r w:rsidR="00416F99">
        <w:rPr>
          <w:lang w:val="uk-UA"/>
        </w:rPr>
        <w:t>постійну</w:t>
      </w:r>
      <w:r w:rsidRPr="00B819A1">
        <w:rPr>
          <w:lang w:val="uk-UA"/>
        </w:rPr>
        <w:t xml:space="preserve"> орбіту. При переході з більше високої на низьку </w:t>
      </w:r>
      <w:r w:rsidRPr="00B819A1">
        <w:rPr>
          <w:lang w:val="uk-UA"/>
        </w:rPr>
        <w:lastRenderedPageBreak/>
        <w:t xml:space="preserve">орбіту електрон віддає надлишкову енергію у вигляді випромінювання. Випущення енергії відбувається порцією, </w:t>
      </w:r>
      <w:r w:rsidRPr="00B819A1">
        <w:rPr>
          <w:i/>
          <w:iCs/>
          <w:lang w:val="uk-UA"/>
        </w:rPr>
        <w:t xml:space="preserve">квантом. </w:t>
      </w:r>
      <w:r w:rsidRPr="00B819A1">
        <w:rPr>
          <w:lang w:val="uk-UA"/>
        </w:rPr>
        <w:t xml:space="preserve">Величина кванта енергії залежить від будови атома, його структури, кількості енергетичних рівнів, на які може піднятися електрон. Енергія кванта визначається різницею енергій енергетичних рівнів електрона. Розрізняють </w:t>
      </w:r>
      <w:r w:rsidRPr="00B819A1">
        <w:rPr>
          <w:i/>
          <w:iCs/>
          <w:lang w:val="uk-UA"/>
        </w:rPr>
        <w:t xml:space="preserve">резонансне </w:t>
      </w:r>
      <w:r w:rsidRPr="00B819A1">
        <w:rPr>
          <w:lang w:val="uk-UA"/>
        </w:rPr>
        <w:t xml:space="preserve">й </w:t>
      </w:r>
      <w:r w:rsidRPr="00B819A1">
        <w:rPr>
          <w:i/>
          <w:iCs/>
          <w:lang w:val="uk-UA"/>
        </w:rPr>
        <w:t xml:space="preserve">нерезонансне </w:t>
      </w:r>
      <w:r w:rsidRPr="00B819A1">
        <w:rPr>
          <w:lang w:val="uk-UA"/>
        </w:rPr>
        <w:t>випромінювання.</w:t>
      </w:r>
    </w:p>
    <w:p w:rsidR="00BB5AF1" w:rsidRPr="00B819A1" w:rsidRDefault="00BB5AF1" w:rsidP="00BB5AF1">
      <w:pPr>
        <w:shd w:val="clear" w:color="auto" w:fill="FFFFFF"/>
        <w:jc w:val="both"/>
        <w:rPr>
          <w:lang w:val="uk-UA"/>
        </w:rPr>
      </w:pPr>
    </w:p>
    <w:p w:rsidR="00BB5AF1" w:rsidRPr="00B819A1" w:rsidRDefault="00E44F30" w:rsidP="00BB5AF1">
      <w:pPr>
        <w:shd w:val="clear" w:color="auto" w:fill="FFFFFF"/>
        <w:jc w:val="center"/>
        <w:rPr>
          <w:lang w:val="uk-UA"/>
        </w:rPr>
      </w:pPr>
      <w:r w:rsidRPr="00B819A1">
        <w:rPr>
          <w:lang w:val="uk-UA"/>
        </w:rPr>
        <w:object w:dxaOrig="4627" w:dyaOrig="2451">
          <v:shape id="_x0000_i1039" type="#_x0000_t75" style="width:234pt;height:124pt" o:ole="">
            <v:imagedata r:id="rId35" o:title=""/>
          </v:shape>
          <o:OLEObject Type="Embed" ProgID="Visio.Drawing.11" ShapeID="_x0000_i1039" DrawAspect="Content" ObjectID="_1652160890" r:id="rId36"/>
        </w:object>
      </w:r>
    </w:p>
    <w:p w:rsidR="00BB5AF1" w:rsidRPr="00B819A1" w:rsidRDefault="00BB5AF1" w:rsidP="00BB5AF1">
      <w:pPr>
        <w:shd w:val="clear" w:color="auto" w:fill="FFFFFF"/>
        <w:jc w:val="center"/>
        <w:rPr>
          <w:lang w:val="uk-UA"/>
        </w:rPr>
      </w:pPr>
      <w:r w:rsidRPr="00B819A1">
        <w:rPr>
          <w:iCs/>
          <w:lang w:val="uk-UA"/>
        </w:rPr>
        <w:t>Рис</w:t>
      </w:r>
      <w:r w:rsidR="00CF39E4">
        <w:rPr>
          <w:iCs/>
          <w:lang w:val="uk-UA"/>
        </w:rPr>
        <w:t>унок</w:t>
      </w:r>
      <w:r w:rsidRPr="00B819A1">
        <w:rPr>
          <w:iCs/>
          <w:lang w:val="uk-UA"/>
        </w:rPr>
        <w:t xml:space="preserve"> 1.1 </w:t>
      </w:r>
      <w:r w:rsidR="00CE541F" w:rsidRPr="00B819A1">
        <w:rPr>
          <w:iCs/>
          <w:lang w:val="uk-UA"/>
        </w:rPr>
        <w:t>–</w:t>
      </w:r>
      <w:r w:rsidRPr="00B819A1">
        <w:rPr>
          <w:iCs/>
          <w:lang w:val="uk-UA"/>
        </w:rPr>
        <w:t xml:space="preserve"> Д</w:t>
      </w:r>
      <w:r w:rsidR="00CE541F" w:rsidRPr="00B819A1">
        <w:rPr>
          <w:iCs/>
          <w:lang w:val="uk-UA"/>
        </w:rPr>
        <w:t xml:space="preserve">о виникнення </w:t>
      </w:r>
      <w:r w:rsidRPr="00B819A1">
        <w:rPr>
          <w:iCs/>
          <w:lang w:val="uk-UA"/>
        </w:rPr>
        <w:t>випромінювання</w:t>
      </w:r>
    </w:p>
    <w:p w:rsidR="00BB5AF1" w:rsidRPr="00B819A1" w:rsidRDefault="00BB5AF1" w:rsidP="00BB5AF1">
      <w:pPr>
        <w:shd w:val="clear" w:color="auto" w:fill="FFFFFF"/>
        <w:jc w:val="both"/>
        <w:rPr>
          <w:i/>
          <w:iCs/>
          <w:lang w:val="uk-UA"/>
        </w:rPr>
      </w:pPr>
    </w:p>
    <w:p w:rsidR="00BB5AF1" w:rsidRPr="00895F57" w:rsidRDefault="00BB5AF1" w:rsidP="00BB5AF1">
      <w:pPr>
        <w:shd w:val="clear" w:color="auto" w:fill="FFFFFF"/>
        <w:jc w:val="both"/>
        <w:rPr>
          <w:color w:val="FF0000"/>
          <w:lang w:val="uk-UA"/>
        </w:rPr>
      </w:pPr>
      <w:r w:rsidRPr="00B819A1">
        <w:rPr>
          <w:i/>
          <w:iCs/>
          <w:lang w:val="uk-UA"/>
        </w:rPr>
        <w:tab/>
      </w:r>
      <w:r w:rsidRPr="00895F57">
        <w:rPr>
          <w:i/>
          <w:iCs/>
          <w:color w:val="FF0000"/>
          <w:lang w:val="uk-UA"/>
        </w:rPr>
        <w:t xml:space="preserve">Нерезонансне </w:t>
      </w:r>
      <w:r w:rsidRPr="00895F57">
        <w:rPr>
          <w:color w:val="FF0000"/>
          <w:lang w:val="uk-UA"/>
        </w:rPr>
        <w:t xml:space="preserve">випромінювання </w:t>
      </w:r>
      <w:r w:rsidR="00E44F30" w:rsidRPr="00895F57">
        <w:rPr>
          <w:color w:val="FF0000"/>
          <w:lang w:val="uk-UA"/>
        </w:rPr>
        <w:t>–</w:t>
      </w:r>
      <w:r w:rsidRPr="00895F57">
        <w:rPr>
          <w:color w:val="FF0000"/>
          <w:lang w:val="uk-UA"/>
        </w:rPr>
        <w:t xml:space="preserve"> випромінювання, що виникає в результаті переходу електронів з одного збудженого стану в інш</w:t>
      </w:r>
      <w:r w:rsidR="00CF39E4" w:rsidRPr="00895F57">
        <w:rPr>
          <w:color w:val="FF0000"/>
          <w:lang w:val="uk-UA"/>
        </w:rPr>
        <w:t>ий</w:t>
      </w:r>
      <w:r w:rsidRPr="00895F57">
        <w:rPr>
          <w:color w:val="FF0000"/>
          <w:lang w:val="uk-UA"/>
        </w:rPr>
        <w:t xml:space="preserve"> з меншою енергією, але не на основн</w:t>
      </w:r>
      <w:r w:rsidR="00CF39E4" w:rsidRPr="00895F57">
        <w:rPr>
          <w:color w:val="FF0000"/>
          <w:lang w:val="uk-UA"/>
        </w:rPr>
        <w:t>ий</w:t>
      </w:r>
      <w:r w:rsidRPr="00895F57">
        <w:rPr>
          <w:color w:val="FF0000"/>
          <w:lang w:val="uk-UA"/>
        </w:rPr>
        <w:t xml:space="preserve"> </w:t>
      </w:r>
      <w:r w:rsidR="00E44F30" w:rsidRPr="00895F57">
        <w:rPr>
          <w:color w:val="FF0000"/>
          <w:lang w:val="uk-UA"/>
        </w:rPr>
        <w:t>–</w:t>
      </w:r>
      <w:r w:rsidRPr="00895F57">
        <w:rPr>
          <w:color w:val="FF0000"/>
          <w:lang w:val="uk-UA"/>
        </w:rPr>
        <w:t xml:space="preserve"> незбуджен</w:t>
      </w:r>
      <w:r w:rsidR="00CF39E4" w:rsidRPr="00895F57">
        <w:rPr>
          <w:color w:val="FF0000"/>
          <w:lang w:val="uk-UA"/>
        </w:rPr>
        <w:t>ий</w:t>
      </w:r>
      <w:r w:rsidRPr="00895F57">
        <w:rPr>
          <w:color w:val="FF0000"/>
          <w:lang w:val="uk-UA"/>
        </w:rPr>
        <w:t>.</w:t>
      </w:r>
    </w:p>
    <w:p w:rsidR="00BB5AF1" w:rsidRPr="00895F57" w:rsidRDefault="00BB5AF1" w:rsidP="00BB5AF1">
      <w:pPr>
        <w:shd w:val="clear" w:color="auto" w:fill="FFFFFF"/>
        <w:jc w:val="both"/>
        <w:rPr>
          <w:color w:val="FF0000"/>
          <w:lang w:val="uk-UA"/>
        </w:rPr>
      </w:pPr>
      <w:r w:rsidRPr="00895F57">
        <w:rPr>
          <w:i/>
          <w:iCs/>
          <w:color w:val="FF0000"/>
          <w:lang w:val="uk-UA"/>
        </w:rPr>
        <w:tab/>
        <w:t xml:space="preserve">Резонансне </w:t>
      </w:r>
      <w:r w:rsidRPr="00895F57">
        <w:rPr>
          <w:color w:val="FF0000"/>
          <w:lang w:val="uk-UA"/>
        </w:rPr>
        <w:t xml:space="preserve">випромінювання </w:t>
      </w:r>
      <w:r w:rsidR="00E44F30" w:rsidRPr="00895F57">
        <w:rPr>
          <w:color w:val="FF0000"/>
          <w:lang w:val="uk-UA"/>
        </w:rPr>
        <w:t>–</w:t>
      </w:r>
      <w:r w:rsidRPr="00895F57">
        <w:rPr>
          <w:color w:val="FF0000"/>
          <w:lang w:val="uk-UA"/>
        </w:rPr>
        <w:t xml:space="preserve"> випромінювання, що виникає в результаті переходу електронів зі збудженого стану в незбуджен</w:t>
      </w:r>
      <w:r w:rsidR="00CF39E4" w:rsidRPr="00895F57">
        <w:rPr>
          <w:color w:val="FF0000"/>
          <w:lang w:val="uk-UA"/>
        </w:rPr>
        <w:t>ий</w:t>
      </w:r>
      <w:r w:rsidRPr="00895F57">
        <w:rPr>
          <w:color w:val="FF0000"/>
          <w:lang w:val="uk-UA"/>
        </w:rPr>
        <w:t>.</w:t>
      </w:r>
    </w:p>
    <w:p w:rsidR="00BB5AF1" w:rsidRPr="00B819A1" w:rsidRDefault="00BB5AF1" w:rsidP="00BB5AF1">
      <w:pPr>
        <w:shd w:val="clear" w:color="auto" w:fill="FFFFFF"/>
        <w:jc w:val="both"/>
        <w:rPr>
          <w:lang w:val="uk-UA"/>
        </w:rPr>
      </w:pPr>
    </w:p>
    <w:p w:rsidR="00BB5AF1" w:rsidRPr="00B819A1" w:rsidRDefault="00BB5AF1" w:rsidP="00CE73BA">
      <w:pPr>
        <w:pStyle w:val="2"/>
      </w:pPr>
      <w:bookmarkStart w:id="4" w:name="_Toc315299349"/>
      <w:r w:rsidRPr="00B819A1">
        <w:t>1.2</w:t>
      </w:r>
      <w:r w:rsidR="008C294E">
        <w:t>.</w:t>
      </w:r>
      <w:r w:rsidRPr="00B819A1">
        <w:t xml:space="preserve"> Спектр оптичного випро</w:t>
      </w:r>
      <w:r w:rsidR="00E44F30" w:rsidRPr="00B819A1">
        <w:t>мінювання, його характеристики та</w:t>
      </w:r>
      <w:r w:rsidRPr="00B819A1">
        <w:t xml:space="preserve"> використання окремих ділянок</w:t>
      </w:r>
      <w:bookmarkEnd w:id="4"/>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 xml:space="preserve">Спектр електромагнітних випромінювань поширюється від космічного випромінювання </w:t>
      </w:r>
      <w:r w:rsidR="00F730AF" w:rsidRPr="00B819A1">
        <w:rPr>
          <w:lang w:val="uk-UA"/>
        </w:rPr>
        <w:t>із</w:t>
      </w:r>
      <w:r w:rsidRPr="00B819A1">
        <w:rPr>
          <w:lang w:val="uk-UA"/>
        </w:rPr>
        <w:t xml:space="preserve"> мінімальною довжиною </w:t>
      </w:r>
      <w:r w:rsidR="00CF39E4">
        <w:rPr>
          <w:lang w:val="uk-UA"/>
        </w:rPr>
        <w:br/>
      </w:r>
      <w:r w:rsidRPr="00B819A1">
        <w:rPr>
          <w:lang w:val="uk-UA"/>
        </w:rPr>
        <w:t>хвилі (</w:t>
      </w:r>
      <w:r w:rsidRPr="00B819A1">
        <w:rPr>
          <w:position w:val="-6"/>
          <w:lang w:val="uk-UA"/>
        </w:rPr>
        <w:object w:dxaOrig="900" w:dyaOrig="320">
          <v:shape id="_x0000_i1040" type="#_x0000_t75" style="width:44.4pt;height:16pt" o:ole="">
            <v:imagedata r:id="rId37" o:title=""/>
          </v:shape>
          <o:OLEObject Type="Embed" ProgID="Equation.3" ShapeID="_x0000_i1040" DrawAspect="Content" ObjectID="_1652160891" r:id="rId38"/>
        </w:object>
      </w:r>
      <w:r w:rsidR="00E06832" w:rsidRPr="00B819A1">
        <w:rPr>
          <w:lang w:val="uk-UA"/>
        </w:rPr>
        <w:t> </w:t>
      </w:r>
      <w:r w:rsidRPr="00B819A1">
        <w:rPr>
          <w:iCs/>
          <w:lang w:val="uk-UA"/>
        </w:rPr>
        <w:t>м)</w:t>
      </w:r>
      <w:r w:rsidRPr="00B819A1">
        <w:rPr>
          <w:i/>
          <w:iCs/>
          <w:lang w:val="uk-UA"/>
        </w:rPr>
        <w:t xml:space="preserve"> </w:t>
      </w:r>
      <w:r w:rsidRPr="00B819A1">
        <w:rPr>
          <w:lang w:val="uk-UA"/>
        </w:rPr>
        <w:t>до довгохвильових випромінювань генераторів струмів промислової частоти (</w:t>
      </w:r>
      <w:r w:rsidRPr="00B819A1">
        <w:rPr>
          <w:position w:val="-6"/>
          <w:lang w:val="uk-UA"/>
        </w:rPr>
        <w:object w:dxaOrig="760" w:dyaOrig="320">
          <v:shape id="_x0000_i1041" type="#_x0000_t75" style="width:38pt;height:16pt" o:ole="">
            <v:imagedata r:id="rId39" o:title=""/>
          </v:shape>
          <o:OLEObject Type="Embed" ProgID="Equation.3" ShapeID="_x0000_i1041" DrawAspect="Content" ObjectID="_1652160892" r:id="rId40"/>
        </w:object>
      </w:r>
      <w:r w:rsidR="00E06832" w:rsidRPr="00B819A1">
        <w:rPr>
          <w:lang w:val="uk-UA"/>
        </w:rPr>
        <w:t> </w:t>
      </w:r>
      <w:r w:rsidRPr="00B819A1">
        <w:rPr>
          <w:iCs/>
          <w:lang w:val="uk-UA"/>
        </w:rPr>
        <w:t xml:space="preserve">м) і </w:t>
      </w:r>
      <w:r w:rsidR="00CF39E4">
        <w:rPr>
          <w:iCs/>
          <w:lang w:val="uk-UA"/>
        </w:rPr>
        <w:t>наведений</w:t>
      </w:r>
      <w:r w:rsidRPr="00B819A1">
        <w:rPr>
          <w:iCs/>
          <w:lang w:val="uk-UA"/>
        </w:rPr>
        <w:t xml:space="preserve"> на</w:t>
      </w:r>
      <w:r w:rsidR="00CF39E4">
        <w:rPr>
          <w:iCs/>
          <w:lang w:val="uk-UA"/>
        </w:rPr>
        <w:t xml:space="preserve"> </w:t>
      </w:r>
      <w:r w:rsidR="00E06832" w:rsidRPr="00B819A1">
        <w:rPr>
          <w:iCs/>
          <w:lang w:val="uk-UA"/>
        </w:rPr>
        <w:t>рис</w:t>
      </w:r>
      <w:r w:rsidRPr="00B819A1">
        <w:rPr>
          <w:iCs/>
          <w:lang w:val="uk-UA"/>
        </w:rPr>
        <w:t>. 1.2.</w:t>
      </w:r>
    </w:p>
    <w:p w:rsidR="00BB5AF1" w:rsidRPr="00B819A1" w:rsidRDefault="00BB5AF1" w:rsidP="00BB5AF1">
      <w:pPr>
        <w:shd w:val="clear" w:color="auto" w:fill="FFFFFF"/>
        <w:jc w:val="both"/>
        <w:rPr>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6"/>
        <w:gridCol w:w="675"/>
        <w:gridCol w:w="699"/>
        <w:gridCol w:w="699"/>
        <w:gridCol w:w="675"/>
        <w:gridCol w:w="698"/>
        <w:gridCol w:w="676"/>
        <w:gridCol w:w="676"/>
        <w:gridCol w:w="678"/>
        <w:gridCol w:w="652"/>
      </w:tblGrid>
      <w:tr w:rsidR="00BF5D58" w:rsidRPr="001F01C8" w:rsidTr="001F01C8">
        <w:trPr>
          <w:trHeight w:val="172"/>
        </w:trPr>
        <w:tc>
          <w:tcPr>
            <w:tcW w:w="992" w:type="pct"/>
            <w:gridSpan w:val="2"/>
            <w:tcBorders>
              <w:top w:val="single" w:sz="4" w:space="0" w:color="FFFFFF"/>
              <w:left w:val="single" w:sz="4" w:space="0" w:color="FFFFFF"/>
              <w:right w:val="single" w:sz="4" w:space="0" w:color="FFFFFF"/>
            </w:tcBorders>
            <w:shd w:val="clear" w:color="auto" w:fill="auto"/>
            <w:tcMar>
              <w:left w:w="57" w:type="dxa"/>
              <w:right w:w="57" w:type="dxa"/>
            </w:tcMar>
            <w:vAlign w:val="center"/>
          </w:tcPr>
          <w:p w:rsidR="00E06832" w:rsidRPr="001F01C8" w:rsidRDefault="00306961" w:rsidP="001F01C8">
            <w:pPr>
              <w:jc w:val="center"/>
              <w:rPr>
                <w:b/>
                <w:sz w:val="20"/>
                <w:szCs w:val="20"/>
                <w:lang w:val="uk-UA"/>
              </w:rPr>
            </w:pPr>
            <w:r w:rsidRPr="001F01C8">
              <w:rPr>
                <w:b/>
                <w:sz w:val="20"/>
                <w:szCs w:val="20"/>
                <w:lang w:val="uk-UA"/>
              </w:rPr>
              <w:lastRenderedPageBreak/>
              <w:t>1 нм</w:t>
            </w:r>
          </w:p>
        </w:tc>
        <w:tc>
          <w:tcPr>
            <w:tcW w:w="3031" w:type="pct"/>
            <w:gridSpan w:val="6"/>
            <w:tcBorders>
              <w:top w:val="single" w:sz="4" w:space="0" w:color="FFFFFF"/>
              <w:left w:val="single" w:sz="4" w:space="0" w:color="FFFFFF"/>
              <w:right w:val="single" w:sz="4" w:space="0" w:color="FFFFFF"/>
            </w:tcBorders>
            <w:shd w:val="clear" w:color="auto" w:fill="auto"/>
            <w:tcMar>
              <w:left w:w="57" w:type="dxa"/>
              <w:right w:w="57" w:type="dxa"/>
            </w:tcMar>
            <w:vAlign w:val="center"/>
          </w:tcPr>
          <w:p w:rsidR="00E06832" w:rsidRPr="001F01C8" w:rsidRDefault="00E06832" w:rsidP="001F01C8">
            <w:pPr>
              <w:jc w:val="center"/>
              <w:rPr>
                <w:sz w:val="20"/>
                <w:szCs w:val="20"/>
                <w:lang w:val="uk-UA"/>
              </w:rPr>
            </w:pPr>
          </w:p>
        </w:tc>
        <w:tc>
          <w:tcPr>
            <w:tcW w:w="977" w:type="pct"/>
            <w:gridSpan w:val="2"/>
            <w:tcBorders>
              <w:top w:val="single" w:sz="4" w:space="0" w:color="FFFFFF"/>
              <w:left w:val="single" w:sz="4" w:space="0" w:color="FFFFFF"/>
              <w:right w:val="single" w:sz="4" w:space="0" w:color="FFFFFF"/>
            </w:tcBorders>
            <w:shd w:val="clear" w:color="auto" w:fill="auto"/>
            <w:tcMar>
              <w:left w:w="57" w:type="dxa"/>
              <w:right w:w="57" w:type="dxa"/>
            </w:tcMar>
            <w:vAlign w:val="center"/>
          </w:tcPr>
          <w:p w:rsidR="00E06832" w:rsidRPr="001F01C8" w:rsidRDefault="00306961" w:rsidP="001F01C8">
            <w:pPr>
              <w:jc w:val="center"/>
              <w:rPr>
                <w:b/>
                <w:sz w:val="20"/>
                <w:szCs w:val="20"/>
                <w:lang w:val="uk-UA"/>
              </w:rPr>
            </w:pPr>
            <w:r w:rsidRPr="001F01C8">
              <w:rPr>
                <w:b/>
                <w:sz w:val="20"/>
                <w:szCs w:val="20"/>
                <w:lang w:val="uk-UA"/>
              </w:rPr>
              <w:t>1 мм</w:t>
            </w:r>
          </w:p>
        </w:tc>
      </w:tr>
      <w:tr w:rsidR="00BF5D58" w:rsidRPr="001F01C8" w:rsidTr="001F01C8">
        <w:trPr>
          <w:trHeight w:val="551"/>
        </w:trPr>
        <w:tc>
          <w:tcPr>
            <w:tcW w:w="496" w:type="pct"/>
            <w:vMerge w:val="restart"/>
            <w:shd w:val="clear" w:color="auto" w:fill="auto"/>
            <w:tcMar>
              <w:left w:w="57" w:type="dxa"/>
              <w:right w:w="57" w:type="dxa"/>
            </w:tcMar>
            <w:textDirection w:val="btLr"/>
            <w:vAlign w:val="center"/>
          </w:tcPr>
          <w:p w:rsidR="00E06832" w:rsidRPr="001F01C8" w:rsidRDefault="00FF09CA" w:rsidP="001F01C8">
            <w:pPr>
              <w:ind w:left="113" w:right="113"/>
              <w:jc w:val="center"/>
              <w:rPr>
                <w:b/>
                <w:sz w:val="20"/>
                <w:szCs w:val="20"/>
                <w:lang w:val="uk-UA"/>
              </w:rPr>
            </w:pPr>
            <w:r w:rsidRPr="001F01C8">
              <w:rPr>
                <w:b/>
                <w:sz w:val="20"/>
                <w:szCs w:val="20"/>
                <w:lang w:val="uk-UA"/>
              </w:rPr>
              <w:t>Рентгенівське</w:t>
            </w:r>
            <w:r w:rsidR="00306961" w:rsidRPr="001F01C8">
              <w:rPr>
                <w:b/>
                <w:sz w:val="20"/>
                <w:szCs w:val="20"/>
                <w:lang w:val="uk-UA"/>
              </w:rPr>
              <w:t xml:space="preserve"> випромінювання</w:t>
            </w:r>
          </w:p>
        </w:tc>
        <w:tc>
          <w:tcPr>
            <w:tcW w:w="4025" w:type="pct"/>
            <w:gridSpan w:val="8"/>
            <w:shd w:val="clear" w:color="auto" w:fill="auto"/>
            <w:tcMar>
              <w:left w:w="57" w:type="dxa"/>
              <w:right w:w="57" w:type="dxa"/>
            </w:tcMar>
            <w:vAlign w:val="center"/>
          </w:tcPr>
          <w:p w:rsidR="00E06832" w:rsidRPr="001F01C8" w:rsidRDefault="00306961" w:rsidP="001F01C8">
            <w:pPr>
              <w:ind w:left="654"/>
              <w:jc w:val="center"/>
              <w:rPr>
                <w:b/>
                <w:sz w:val="20"/>
                <w:szCs w:val="20"/>
                <w:lang w:val="uk-UA"/>
              </w:rPr>
            </w:pPr>
            <w:r w:rsidRPr="001F01C8">
              <w:rPr>
                <w:b/>
                <w:sz w:val="20"/>
                <w:szCs w:val="20"/>
                <w:lang w:val="uk-UA"/>
              </w:rPr>
              <w:t>Оптичне випромінювання</w:t>
            </w:r>
          </w:p>
          <w:p w:rsidR="00306961" w:rsidRPr="001F01C8" w:rsidRDefault="00306961" w:rsidP="001F01C8">
            <w:pPr>
              <w:ind w:left="654"/>
              <w:jc w:val="center"/>
              <w:rPr>
                <w:sz w:val="20"/>
                <w:szCs w:val="20"/>
                <w:lang w:val="uk-UA"/>
              </w:rPr>
            </w:pPr>
            <w:r w:rsidRPr="001F01C8">
              <w:rPr>
                <w:b/>
                <w:sz w:val="20"/>
                <w:szCs w:val="20"/>
                <w:lang w:val="uk-UA"/>
              </w:rPr>
              <w:t>380</w:t>
            </w:r>
            <w:r w:rsidRPr="001F01C8">
              <w:rPr>
                <w:sz w:val="20"/>
                <w:szCs w:val="20"/>
                <w:lang w:val="uk-UA"/>
              </w:rPr>
              <w:t xml:space="preserve">        </w:t>
            </w:r>
            <w:r w:rsidRPr="001F01C8">
              <w:rPr>
                <w:b/>
                <w:sz w:val="20"/>
                <w:szCs w:val="20"/>
                <w:lang w:val="uk-UA"/>
              </w:rPr>
              <w:t>760</w:t>
            </w:r>
          </w:p>
        </w:tc>
        <w:tc>
          <w:tcPr>
            <w:tcW w:w="479" w:type="pct"/>
            <w:vMerge w:val="restart"/>
            <w:shd w:val="clear" w:color="auto" w:fill="auto"/>
            <w:tcMar>
              <w:left w:w="57" w:type="dxa"/>
              <w:right w:w="57" w:type="dxa"/>
            </w:tcMar>
            <w:textDirection w:val="btLr"/>
            <w:vAlign w:val="center"/>
          </w:tcPr>
          <w:p w:rsidR="00E06832" w:rsidRPr="001F01C8" w:rsidRDefault="00BF5D58" w:rsidP="001F01C8">
            <w:pPr>
              <w:ind w:left="113" w:right="113"/>
              <w:jc w:val="center"/>
              <w:rPr>
                <w:b/>
                <w:sz w:val="20"/>
                <w:szCs w:val="20"/>
                <w:lang w:val="uk-UA"/>
              </w:rPr>
            </w:pPr>
            <w:r w:rsidRPr="001F01C8">
              <w:rPr>
                <w:b/>
                <w:sz w:val="20"/>
                <w:szCs w:val="20"/>
                <w:lang w:val="uk-UA"/>
              </w:rPr>
              <w:t>Радіохвилі</w:t>
            </w:r>
          </w:p>
        </w:tc>
      </w:tr>
      <w:tr w:rsidR="00306961" w:rsidRPr="001F01C8" w:rsidTr="001F01C8">
        <w:tc>
          <w:tcPr>
            <w:tcW w:w="496" w:type="pct"/>
            <w:vMerge/>
            <w:shd w:val="clear" w:color="auto" w:fill="auto"/>
            <w:tcMar>
              <w:left w:w="57" w:type="dxa"/>
              <w:right w:w="57" w:type="dxa"/>
            </w:tcMar>
            <w:vAlign w:val="center"/>
          </w:tcPr>
          <w:p w:rsidR="00E06832" w:rsidRPr="001F01C8" w:rsidRDefault="00E06832" w:rsidP="001F01C8">
            <w:pPr>
              <w:jc w:val="center"/>
              <w:rPr>
                <w:sz w:val="20"/>
                <w:szCs w:val="20"/>
                <w:lang w:val="uk-UA"/>
              </w:rPr>
            </w:pPr>
          </w:p>
        </w:tc>
        <w:tc>
          <w:tcPr>
            <w:tcW w:w="2020" w:type="pct"/>
            <w:gridSpan w:val="4"/>
            <w:shd w:val="clear" w:color="auto" w:fill="auto"/>
            <w:tcMar>
              <w:left w:w="57" w:type="dxa"/>
              <w:right w:w="57" w:type="dxa"/>
            </w:tcMar>
            <w:vAlign w:val="center"/>
          </w:tcPr>
          <w:p w:rsidR="00E06832" w:rsidRPr="001F01C8" w:rsidRDefault="00306961" w:rsidP="001F01C8">
            <w:pPr>
              <w:jc w:val="center"/>
              <w:rPr>
                <w:b/>
                <w:sz w:val="20"/>
                <w:szCs w:val="20"/>
                <w:lang w:val="uk-UA"/>
              </w:rPr>
            </w:pPr>
            <w:r w:rsidRPr="001F01C8">
              <w:rPr>
                <w:b/>
                <w:sz w:val="20"/>
                <w:szCs w:val="20"/>
                <w:lang w:val="uk-UA"/>
              </w:rPr>
              <w:t>Ультрафіолетове випромінювання</w:t>
            </w:r>
          </w:p>
          <w:p w:rsidR="00306961" w:rsidRPr="001F01C8" w:rsidRDefault="00306961" w:rsidP="001F01C8">
            <w:pPr>
              <w:jc w:val="both"/>
              <w:rPr>
                <w:sz w:val="20"/>
                <w:szCs w:val="20"/>
                <w:lang w:val="uk-UA"/>
              </w:rPr>
            </w:pPr>
            <w:r w:rsidRPr="001F01C8">
              <w:rPr>
                <w:sz w:val="20"/>
                <w:szCs w:val="20"/>
                <w:lang w:val="uk-UA"/>
              </w:rPr>
              <w:t xml:space="preserve">        200        280        315</w:t>
            </w:r>
          </w:p>
        </w:tc>
        <w:tc>
          <w:tcPr>
            <w:tcW w:w="513" w:type="pct"/>
            <w:vMerge w:val="restart"/>
            <w:shd w:val="clear" w:color="auto" w:fill="auto"/>
            <w:tcMar>
              <w:left w:w="57" w:type="dxa"/>
              <w:right w:w="57" w:type="dxa"/>
            </w:tcMar>
            <w:textDirection w:val="btLr"/>
            <w:vAlign w:val="center"/>
          </w:tcPr>
          <w:p w:rsidR="00E06832" w:rsidRPr="001F01C8" w:rsidRDefault="00306961" w:rsidP="001F01C8">
            <w:pPr>
              <w:ind w:left="113" w:right="113"/>
              <w:jc w:val="center"/>
              <w:rPr>
                <w:b/>
                <w:sz w:val="20"/>
                <w:szCs w:val="20"/>
                <w:lang w:val="uk-UA"/>
              </w:rPr>
            </w:pPr>
            <w:r w:rsidRPr="001F01C8">
              <w:rPr>
                <w:b/>
                <w:sz w:val="20"/>
                <w:szCs w:val="20"/>
                <w:lang w:val="uk-UA"/>
              </w:rPr>
              <w:t>Видиме випроміню</w:t>
            </w:r>
            <w:r w:rsidR="00FF09CA" w:rsidRPr="001F01C8">
              <w:rPr>
                <w:b/>
                <w:sz w:val="20"/>
                <w:szCs w:val="20"/>
                <w:lang w:val="uk-UA"/>
              </w:rPr>
              <w:softHyphen/>
            </w:r>
            <w:r w:rsidRPr="001F01C8">
              <w:rPr>
                <w:b/>
                <w:sz w:val="20"/>
                <w:szCs w:val="20"/>
                <w:lang w:val="uk-UA"/>
              </w:rPr>
              <w:t>вання</w:t>
            </w:r>
          </w:p>
        </w:tc>
        <w:tc>
          <w:tcPr>
            <w:tcW w:w="1492" w:type="pct"/>
            <w:gridSpan w:val="3"/>
            <w:shd w:val="clear" w:color="auto" w:fill="auto"/>
            <w:tcMar>
              <w:left w:w="57" w:type="dxa"/>
              <w:right w:w="57" w:type="dxa"/>
            </w:tcMar>
            <w:vAlign w:val="center"/>
          </w:tcPr>
          <w:p w:rsidR="00306961" w:rsidRPr="001F01C8" w:rsidRDefault="00306961" w:rsidP="001F01C8">
            <w:pPr>
              <w:jc w:val="center"/>
              <w:rPr>
                <w:b/>
                <w:sz w:val="20"/>
                <w:szCs w:val="20"/>
                <w:lang w:val="uk-UA"/>
              </w:rPr>
            </w:pPr>
            <w:r w:rsidRPr="001F01C8">
              <w:rPr>
                <w:b/>
                <w:sz w:val="20"/>
                <w:szCs w:val="20"/>
                <w:lang w:val="uk-UA"/>
              </w:rPr>
              <w:t>Інфрачервоне</w:t>
            </w:r>
            <w:r w:rsidR="00BF5D58" w:rsidRPr="001F01C8">
              <w:rPr>
                <w:b/>
                <w:sz w:val="20"/>
                <w:szCs w:val="20"/>
                <w:lang w:val="uk-UA"/>
              </w:rPr>
              <w:t xml:space="preserve"> в</w:t>
            </w:r>
            <w:r w:rsidRPr="001F01C8">
              <w:rPr>
                <w:b/>
                <w:sz w:val="20"/>
                <w:szCs w:val="20"/>
                <w:lang w:val="uk-UA"/>
              </w:rPr>
              <w:t>ипромінювання</w:t>
            </w:r>
          </w:p>
          <w:p w:rsidR="00306961" w:rsidRPr="001F01C8" w:rsidRDefault="00306961" w:rsidP="001F01C8">
            <w:pPr>
              <w:jc w:val="both"/>
              <w:rPr>
                <w:sz w:val="20"/>
                <w:szCs w:val="20"/>
                <w:lang w:val="uk-UA"/>
              </w:rPr>
            </w:pPr>
            <w:r w:rsidRPr="001F01C8">
              <w:rPr>
                <w:sz w:val="20"/>
                <w:szCs w:val="20"/>
                <w:lang w:val="uk-UA"/>
              </w:rPr>
              <w:t xml:space="preserve">       1400       3000</w:t>
            </w:r>
          </w:p>
        </w:tc>
        <w:tc>
          <w:tcPr>
            <w:tcW w:w="479" w:type="pct"/>
            <w:vMerge/>
            <w:shd w:val="clear" w:color="auto" w:fill="auto"/>
            <w:tcMar>
              <w:left w:w="57" w:type="dxa"/>
              <w:right w:w="57" w:type="dxa"/>
            </w:tcMar>
            <w:vAlign w:val="center"/>
          </w:tcPr>
          <w:p w:rsidR="00E06832" w:rsidRPr="001F01C8" w:rsidRDefault="00E06832" w:rsidP="001F01C8">
            <w:pPr>
              <w:jc w:val="center"/>
              <w:rPr>
                <w:sz w:val="20"/>
                <w:szCs w:val="20"/>
                <w:lang w:val="uk-UA"/>
              </w:rPr>
            </w:pPr>
          </w:p>
        </w:tc>
      </w:tr>
      <w:tr w:rsidR="00BF5D58" w:rsidRPr="001F01C8" w:rsidTr="001F01C8">
        <w:trPr>
          <w:cantSplit/>
          <w:trHeight w:val="747"/>
        </w:trPr>
        <w:tc>
          <w:tcPr>
            <w:tcW w:w="496" w:type="pct"/>
            <w:vMerge/>
            <w:shd w:val="clear" w:color="auto" w:fill="auto"/>
            <w:tcMar>
              <w:left w:w="57" w:type="dxa"/>
              <w:right w:w="57" w:type="dxa"/>
            </w:tcMar>
            <w:vAlign w:val="center"/>
          </w:tcPr>
          <w:p w:rsidR="00306961" w:rsidRPr="001F01C8" w:rsidRDefault="00306961" w:rsidP="001F01C8">
            <w:pPr>
              <w:jc w:val="center"/>
              <w:rPr>
                <w:sz w:val="20"/>
                <w:szCs w:val="20"/>
                <w:lang w:val="uk-UA"/>
              </w:rPr>
            </w:pPr>
          </w:p>
        </w:tc>
        <w:tc>
          <w:tcPr>
            <w:tcW w:w="496" w:type="pct"/>
            <w:shd w:val="clear" w:color="auto" w:fill="auto"/>
            <w:tcMar>
              <w:left w:w="57" w:type="dxa"/>
              <w:right w:w="57" w:type="dxa"/>
            </w:tcMar>
            <w:vAlign w:val="center"/>
          </w:tcPr>
          <w:p w:rsidR="00306961" w:rsidRPr="001F01C8" w:rsidRDefault="00306961" w:rsidP="001F01C8">
            <w:pPr>
              <w:jc w:val="center"/>
              <w:rPr>
                <w:sz w:val="20"/>
                <w:szCs w:val="20"/>
                <w:lang w:val="uk-UA"/>
              </w:rPr>
            </w:pPr>
          </w:p>
        </w:tc>
        <w:tc>
          <w:tcPr>
            <w:tcW w:w="514" w:type="pct"/>
            <w:shd w:val="clear" w:color="auto" w:fill="auto"/>
            <w:tcMar>
              <w:left w:w="57" w:type="dxa"/>
              <w:right w:w="57" w:type="dxa"/>
            </w:tcMar>
            <w:textDirection w:val="btLr"/>
            <w:vAlign w:val="center"/>
          </w:tcPr>
          <w:p w:rsidR="00306961" w:rsidRPr="001F01C8" w:rsidRDefault="00306961" w:rsidP="001F01C8">
            <w:pPr>
              <w:ind w:left="113" w:right="113"/>
              <w:jc w:val="center"/>
              <w:rPr>
                <w:sz w:val="20"/>
                <w:szCs w:val="20"/>
                <w:lang w:val="uk-UA"/>
              </w:rPr>
            </w:pPr>
            <w:r w:rsidRPr="001F01C8">
              <w:rPr>
                <w:sz w:val="20"/>
                <w:szCs w:val="20"/>
                <w:lang w:val="uk-UA"/>
              </w:rPr>
              <w:t>Зона</w:t>
            </w:r>
          </w:p>
          <w:p w:rsidR="00306961" w:rsidRPr="001F01C8" w:rsidRDefault="00306961" w:rsidP="001F01C8">
            <w:pPr>
              <w:ind w:left="113" w:right="113"/>
              <w:jc w:val="center"/>
              <w:rPr>
                <w:sz w:val="20"/>
                <w:szCs w:val="20"/>
                <w:lang w:val="uk-UA"/>
              </w:rPr>
            </w:pPr>
            <w:r w:rsidRPr="001F01C8">
              <w:rPr>
                <w:sz w:val="20"/>
                <w:szCs w:val="20"/>
                <w:lang w:val="uk-UA"/>
              </w:rPr>
              <w:t>С</w:t>
            </w:r>
          </w:p>
        </w:tc>
        <w:tc>
          <w:tcPr>
            <w:tcW w:w="514" w:type="pct"/>
            <w:shd w:val="clear" w:color="auto" w:fill="auto"/>
            <w:tcMar>
              <w:left w:w="57" w:type="dxa"/>
              <w:right w:w="57" w:type="dxa"/>
            </w:tcMar>
            <w:textDirection w:val="btLr"/>
            <w:vAlign w:val="center"/>
          </w:tcPr>
          <w:p w:rsidR="00306961" w:rsidRPr="001F01C8" w:rsidRDefault="00306961" w:rsidP="001F01C8">
            <w:pPr>
              <w:ind w:left="113" w:right="113"/>
              <w:jc w:val="center"/>
              <w:rPr>
                <w:sz w:val="20"/>
                <w:szCs w:val="20"/>
                <w:lang w:val="uk-UA"/>
              </w:rPr>
            </w:pPr>
            <w:r w:rsidRPr="001F01C8">
              <w:rPr>
                <w:sz w:val="20"/>
                <w:szCs w:val="20"/>
                <w:lang w:val="uk-UA"/>
              </w:rPr>
              <w:t>Зона</w:t>
            </w:r>
          </w:p>
          <w:p w:rsidR="00306961" w:rsidRPr="001F01C8" w:rsidRDefault="00306961" w:rsidP="001F01C8">
            <w:pPr>
              <w:ind w:left="113" w:right="113"/>
              <w:jc w:val="center"/>
              <w:rPr>
                <w:sz w:val="20"/>
                <w:szCs w:val="20"/>
                <w:lang w:val="uk-UA"/>
              </w:rPr>
            </w:pPr>
            <w:r w:rsidRPr="001F01C8">
              <w:rPr>
                <w:sz w:val="20"/>
                <w:szCs w:val="20"/>
                <w:lang w:val="uk-UA"/>
              </w:rPr>
              <w:t>В</w:t>
            </w:r>
          </w:p>
        </w:tc>
        <w:tc>
          <w:tcPr>
            <w:tcW w:w="496" w:type="pct"/>
            <w:shd w:val="clear" w:color="auto" w:fill="auto"/>
            <w:tcMar>
              <w:left w:w="57" w:type="dxa"/>
              <w:right w:w="57" w:type="dxa"/>
            </w:tcMar>
            <w:textDirection w:val="btLr"/>
            <w:vAlign w:val="center"/>
          </w:tcPr>
          <w:p w:rsidR="00306961" w:rsidRPr="001F01C8" w:rsidRDefault="00306961" w:rsidP="001F01C8">
            <w:pPr>
              <w:ind w:left="113" w:right="113"/>
              <w:jc w:val="center"/>
              <w:rPr>
                <w:sz w:val="20"/>
                <w:szCs w:val="20"/>
                <w:lang w:val="uk-UA"/>
              </w:rPr>
            </w:pPr>
            <w:r w:rsidRPr="001F01C8">
              <w:rPr>
                <w:sz w:val="20"/>
                <w:szCs w:val="20"/>
                <w:lang w:val="uk-UA"/>
              </w:rPr>
              <w:t>Зона</w:t>
            </w:r>
          </w:p>
          <w:p w:rsidR="00306961" w:rsidRPr="001F01C8" w:rsidRDefault="00306961" w:rsidP="001F01C8">
            <w:pPr>
              <w:ind w:left="113" w:right="113"/>
              <w:jc w:val="center"/>
              <w:rPr>
                <w:sz w:val="20"/>
                <w:szCs w:val="20"/>
                <w:lang w:val="uk-UA"/>
              </w:rPr>
            </w:pPr>
            <w:r w:rsidRPr="001F01C8">
              <w:rPr>
                <w:sz w:val="20"/>
                <w:szCs w:val="20"/>
                <w:lang w:val="uk-UA"/>
              </w:rPr>
              <w:t>А</w:t>
            </w:r>
          </w:p>
        </w:tc>
        <w:tc>
          <w:tcPr>
            <w:tcW w:w="513" w:type="pct"/>
            <w:vMerge/>
            <w:shd w:val="clear" w:color="auto" w:fill="auto"/>
            <w:tcMar>
              <w:left w:w="57" w:type="dxa"/>
              <w:right w:w="57" w:type="dxa"/>
            </w:tcMar>
            <w:textDirection w:val="btLr"/>
            <w:vAlign w:val="center"/>
          </w:tcPr>
          <w:p w:rsidR="00306961" w:rsidRPr="001F01C8" w:rsidRDefault="00306961" w:rsidP="001F01C8">
            <w:pPr>
              <w:ind w:left="113" w:right="113"/>
              <w:jc w:val="center"/>
              <w:rPr>
                <w:sz w:val="20"/>
                <w:szCs w:val="20"/>
                <w:lang w:val="uk-UA"/>
              </w:rPr>
            </w:pPr>
          </w:p>
        </w:tc>
        <w:tc>
          <w:tcPr>
            <w:tcW w:w="497" w:type="pct"/>
            <w:shd w:val="clear" w:color="auto" w:fill="auto"/>
            <w:tcMar>
              <w:left w:w="57" w:type="dxa"/>
              <w:right w:w="57" w:type="dxa"/>
            </w:tcMar>
            <w:textDirection w:val="btLr"/>
            <w:vAlign w:val="center"/>
          </w:tcPr>
          <w:p w:rsidR="00306961" w:rsidRPr="001F01C8" w:rsidRDefault="00306961" w:rsidP="001F01C8">
            <w:pPr>
              <w:ind w:left="113" w:right="113"/>
              <w:jc w:val="center"/>
              <w:rPr>
                <w:sz w:val="20"/>
                <w:szCs w:val="20"/>
                <w:lang w:val="uk-UA"/>
              </w:rPr>
            </w:pPr>
            <w:r w:rsidRPr="001F01C8">
              <w:rPr>
                <w:sz w:val="20"/>
                <w:szCs w:val="20"/>
                <w:lang w:val="uk-UA"/>
              </w:rPr>
              <w:t>Зона</w:t>
            </w:r>
          </w:p>
          <w:p w:rsidR="00306961" w:rsidRPr="001F01C8" w:rsidRDefault="00306961" w:rsidP="001F01C8">
            <w:pPr>
              <w:ind w:left="113" w:right="113"/>
              <w:jc w:val="center"/>
              <w:rPr>
                <w:sz w:val="20"/>
                <w:szCs w:val="20"/>
                <w:lang w:val="uk-UA"/>
              </w:rPr>
            </w:pPr>
            <w:r w:rsidRPr="001F01C8">
              <w:rPr>
                <w:sz w:val="20"/>
                <w:szCs w:val="20"/>
                <w:lang w:val="uk-UA"/>
              </w:rPr>
              <w:t>А</w:t>
            </w:r>
          </w:p>
        </w:tc>
        <w:tc>
          <w:tcPr>
            <w:tcW w:w="497" w:type="pct"/>
            <w:shd w:val="clear" w:color="auto" w:fill="auto"/>
            <w:tcMar>
              <w:left w:w="57" w:type="dxa"/>
              <w:right w:w="57" w:type="dxa"/>
            </w:tcMar>
            <w:textDirection w:val="btLr"/>
            <w:vAlign w:val="center"/>
          </w:tcPr>
          <w:p w:rsidR="00306961" w:rsidRPr="001F01C8" w:rsidRDefault="00306961" w:rsidP="001F01C8">
            <w:pPr>
              <w:ind w:left="113" w:right="113"/>
              <w:jc w:val="center"/>
              <w:rPr>
                <w:sz w:val="20"/>
                <w:szCs w:val="20"/>
                <w:lang w:val="uk-UA"/>
              </w:rPr>
            </w:pPr>
            <w:r w:rsidRPr="001F01C8">
              <w:rPr>
                <w:sz w:val="20"/>
                <w:szCs w:val="20"/>
                <w:lang w:val="uk-UA"/>
              </w:rPr>
              <w:t>Зона</w:t>
            </w:r>
          </w:p>
          <w:p w:rsidR="00306961" w:rsidRPr="001F01C8" w:rsidRDefault="00306961" w:rsidP="001F01C8">
            <w:pPr>
              <w:ind w:left="113" w:right="113"/>
              <w:jc w:val="center"/>
              <w:rPr>
                <w:sz w:val="20"/>
                <w:szCs w:val="20"/>
                <w:lang w:val="uk-UA"/>
              </w:rPr>
            </w:pPr>
            <w:r w:rsidRPr="001F01C8">
              <w:rPr>
                <w:sz w:val="20"/>
                <w:szCs w:val="20"/>
                <w:lang w:val="uk-UA"/>
              </w:rPr>
              <w:t>В</w:t>
            </w:r>
          </w:p>
        </w:tc>
        <w:tc>
          <w:tcPr>
            <w:tcW w:w="497" w:type="pct"/>
            <w:shd w:val="clear" w:color="auto" w:fill="auto"/>
            <w:tcMar>
              <w:left w:w="57" w:type="dxa"/>
              <w:right w:w="57" w:type="dxa"/>
            </w:tcMar>
            <w:textDirection w:val="btLr"/>
            <w:vAlign w:val="center"/>
          </w:tcPr>
          <w:p w:rsidR="00306961" w:rsidRPr="001F01C8" w:rsidRDefault="00306961" w:rsidP="001F01C8">
            <w:pPr>
              <w:ind w:left="113" w:right="113"/>
              <w:jc w:val="center"/>
              <w:rPr>
                <w:sz w:val="20"/>
                <w:szCs w:val="20"/>
                <w:lang w:val="uk-UA"/>
              </w:rPr>
            </w:pPr>
            <w:r w:rsidRPr="001F01C8">
              <w:rPr>
                <w:sz w:val="20"/>
                <w:szCs w:val="20"/>
                <w:lang w:val="uk-UA"/>
              </w:rPr>
              <w:t>Зона</w:t>
            </w:r>
          </w:p>
          <w:p w:rsidR="00306961" w:rsidRPr="001F01C8" w:rsidRDefault="00306961" w:rsidP="001F01C8">
            <w:pPr>
              <w:ind w:left="113" w:right="113"/>
              <w:jc w:val="center"/>
              <w:rPr>
                <w:sz w:val="20"/>
                <w:szCs w:val="20"/>
                <w:lang w:val="uk-UA"/>
              </w:rPr>
            </w:pPr>
            <w:r w:rsidRPr="001F01C8">
              <w:rPr>
                <w:sz w:val="20"/>
                <w:szCs w:val="20"/>
                <w:lang w:val="uk-UA"/>
              </w:rPr>
              <w:t>С</w:t>
            </w:r>
          </w:p>
        </w:tc>
        <w:tc>
          <w:tcPr>
            <w:tcW w:w="479" w:type="pct"/>
            <w:vMerge/>
            <w:shd w:val="clear" w:color="auto" w:fill="auto"/>
            <w:tcMar>
              <w:left w:w="57" w:type="dxa"/>
              <w:right w:w="57" w:type="dxa"/>
            </w:tcMar>
            <w:vAlign w:val="center"/>
          </w:tcPr>
          <w:p w:rsidR="00306961" w:rsidRPr="001F01C8" w:rsidRDefault="00306961" w:rsidP="001F01C8">
            <w:pPr>
              <w:jc w:val="center"/>
              <w:rPr>
                <w:sz w:val="20"/>
                <w:szCs w:val="20"/>
                <w:lang w:val="uk-UA"/>
              </w:rPr>
            </w:pPr>
          </w:p>
        </w:tc>
      </w:tr>
    </w:tbl>
    <w:p w:rsidR="00BB5AF1" w:rsidRPr="00B819A1" w:rsidRDefault="00BB5AF1" w:rsidP="00BF5D58">
      <w:pPr>
        <w:shd w:val="clear" w:color="auto" w:fill="FFFFFF"/>
        <w:spacing w:before="120"/>
        <w:jc w:val="center"/>
        <w:rPr>
          <w:lang w:val="uk-UA"/>
        </w:rPr>
      </w:pPr>
      <w:r w:rsidRPr="00B819A1">
        <w:rPr>
          <w:iCs/>
          <w:lang w:val="uk-UA"/>
        </w:rPr>
        <w:t>Рис</w:t>
      </w:r>
      <w:r w:rsidR="00CD5BCD">
        <w:rPr>
          <w:iCs/>
          <w:lang w:val="uk-UA"/>
        </w:rPr>
        <w:t>унок</w:t>
      </w:r>
      <w:r w:rsidRPr="00B819A1">
        <w:rPr>
          <w:iCs/>
          <w:lang w:val="uk-UA"/>
        </w:rPr>
        <w:t xml:space="preserve"> 1.2 </w:t>
      </w:r>
      <w:r w:rsidR="00E06832" w:rsidRPr="00B819A1">
        <w:rPr>
          <w:iCs/>
          <w:lang w:val="uk-UA"/>
        </w:rPr>
        <w:t>–</w:t>
      </w:r>
      <w:r w:rsidRPr="00B819A1">
        <w:rPr>
          <w:iCs/>
          <w:lang w:val="uk-UA"/>
        </w:rPr>
        <w:t xml:space="preserve"> Спектр електромагнітних випромінювань</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 xml:space="preserve">Відповідно до широкого діапазону зміни довжин хвиль і частот змінюються </w:t>
      </w:r>
      <w:r w:rsidR="00E06832" w:rsidRPr="00B819A1">
        <w:rPr>
          <w:lang w:val="uk-UA"/>
        </w:rPr>
        <w:t>і</w:t>
      </w:r>
      <w:r w:rsidRPr="00B819A1">
        <w:rPr>
          <w:lang w:val="uk-UA"/>
        </w:rPr>
        <w:t xml:space="preserve"> властивості випромінювання. Тому весь спектр випромінювань розбитий на області (ділянки). Об'єднання якого-небудь діапазону випромінювань в одну область спектра електромагнітних коливань пояснюється </w:t>
      </w:r>
      <w:r w:rsidR="00CD5BCD">
        <w:rPr>
          <w:lang w:val="uk-UA"/>
        </w:rPr>
        <w:t>поєднанням</w:t>
      </w:r>
      <w:r w:rsidRPr="00B819A1">
        <w:rPr>
          <w:lang w:val="uk-UA"/>
        </w:rPr>
        <w:t xml:space="preserve"> принципів </w:t>
      </w:r>
      <w:r w:rsidR="00E06832" w:rsidRPr="00B819A1">
        <w:rPr>
          <w:lang w:val="uk-UA"/>
        </w:rPr>
        <w:t>збудження та</w:t>
      </w:r>
      <w:r w:rsidRPr="00B819A1">
        <w:rPr>
          <w:lang w:val="uk-UA"/>
        </w:rPr>
        <w:t xml:space="preserve"> с</w:t>
      </w:r>
      <w:r w:rsidR="00E06832" w:rsidRPr="00B819A1">
        <w:rPr>
          <w:lang w:val="uk-UA"/>
        </w:rPr>
        <w:t>пільністю методів перетворення і</w:t>
      </w:r>
      <w:r w:rsidRPr="00B819A1">
        <w:rPr>
          <w:lang w:val="uk-UA"/>
        </w:rPr>
        <w:t xml:space="preserve"> використання випромінювання цієї області.</w:t>
      </w:r>
    </w:p>
    <w:p w:rsidR="00BB5AF1" w:rsidRPr="00B819A1" w:rsidRDefault="00BB5AF1" w:rsidP="00BB5AF1">
      <w:pPr>
        <w:shd w:val="clear" w:color="auto" w:fill="FFFFFF"/>
        <w:jc w:val="both"/>
        <w:rPr>
          <w:lang w:val="uk-UA"/>
        </w:rPr>
      </w:pPr>
      <w:r w:rsidRPr="00B819A1">
        <w:rPr>
          <w:lang w:val="uk-UA"/>
        </w:rPr>
        <w:tab/>
        <w:t>Надалі нас буде цікавити оптична область (</w:t>
      </w:r>
      <w:r w:rsidR="00E06832" w:rsidRPr="00B819A1">
        <w:rPr>
          <w:lang w:val="uk-UA"/>
        </w:rPr>
        <w:t>рис</w:t>
      </w:r>
      <w:r w:rsidRPr="00B819A1">
        <w:rPr>
          <w:lang w:val="uk-UA"/>
        </w:rPr>
        <w:t>. 1.3) електромагнітного випромінювання</w:t>
      </w:r>
      <w:r w:rsidR="00CD5BCD">
        <w:rPr>
          <w:lang w:val="uk-UA"/>
        </w:rPr>
        <w:t>,</w:t>
      </w:r>
      <w:r w:rsidRPr="00B819A1">
        <w:rPr>
          <w:lang w:val="uk-UA"/>
        </w:rPr>
        <w:t xml:space="preserve"> або</w:t>
      </w:r>
      <w:r w:rsidR="00CD5BCD">
        <w:rPr>
          <w:lang w:val="uk-UA"/>
        </w:rPr>
        <w:t>,</w:t>
      </w:r>
      <w:r w:rsidRPr="00B819A1">
        <w:rPr>
          <w:lang w:val="uk-UA"/>
        </w:rPr>
        <w:t xml:space="preserve"> інакше</w:t>
      </w:r>
      <w:r w:rsidR="00CD5BCD">
        <w:rPr>
          <w:lang w:val="uk-UA"/>
        </w:rPr>
        <w:t>,</w:t>
      </w:r>
      <w:r w:rsidRPr="00B819A1">
        <w:rPr>
          <w:lang w:val="uk-UA"/>
        </w:rPr>
        <w:t xml:space="preserve"> оптичне випромінювання (О</w:t>
      </w:r>
      <w:r w:rsidR="00F730AF" w:rsidRPr="00B819A1">
        <w:rPr>
          <w:lang w:val="uk-UA"/>
        </w:rPr>
        <w:t>В</w:t>
      </w:r>
      <w:r w:rsidRPr="00B819A1">
        <w:rPr>
          <w:lang w:val="uk-UA"/>
        </w:rPr>
        <w:t>).</w:t>
      </w:r>
    </w:p>
    <w:p w:rsidR="00BB5AF1" w:rsidRPr="00B819A1" w:rsidRDefault="00BB5AF1" w:rsidP="00BB5AF1">
      <w:pPr>
        <w:shd w:val="clear" w:color="auto" w:fill="FFFFFF"/>
        <w:jc w:val="both"/>
        <w:rPr>
          <w:lang w:val="uk-UA"/>
        </w:rPr>
      </w:pPr>
    </w:p>
    <w:p w:rsidR="00BB5AF1" w:rsidRPr="00B819A1" w:rsidRDefault="00BC3EC5" w:rsidP="00BB5AF1">
      <w:pPr>
        <w:shd w:val="clear" w:color="auto" w:fill="FFFFFF"/>
        <w:jc w:val="center"/>
        <w:rPr>
          <w:lang w:val="uk-UA"/>
        </w:rPr>
      </w:pPr>
      <w:r w:rsidRPr="00B819A1">
        <w:rPr>
          <w:lang w:val="uk-UA"/>
        </w:rPr>
        <w:object w:dxaOrig="6736" w:dyaOrig="3759">
          <v:shape id="_x0000_i1042" type="#_x0000_t75" style="width:334.4pt;height:187.2pt" o:ole="">
            <v:imagedata r:id="rId41" o:title=""/>
          </v:shape>
          <o:OLEObject Type="Embed" ProgID="Visio.Drawing.11" ShapeID="_x0000_i1042" DrawAspect="Content" ObjectID="_1652160893" r:id="rId42"/>
        </w:object>
      </w:r>
    </w:p>
    <w:p w:rsidR="00BB5AF1" w:rsidRPr="00B819A1" w:rsidRDefault="00BB5AF1" w:rsidP="00BC3EC5">
      <w:pPr>
        <w:shd w:val="clear" w:color="auto" w:fill="FFFFFF"/>
        <w:spacing w:before="120"/>
        <w:jc w:val="center"/>
        <w:rPr>
          <w:lang w:val="uk-UA"/>
        </w:rPr>
      </w:pPr>
      <w:r w:rsidRPr="00B819A1">
        <w:rPr>
          <w:iCs/>
          <w:lang w:val="uk-UA"/>
        </w:rPr>
        <w:t>Рис</w:t>
      </w:r>
      <w:r w:rsidR="00CD5BCD">
        <w:rPr>
          <w:iCs/>
          <w:lang w:val="uk-UA"/>
        </w:rPr>
        <w:t>унок</w:t>
      </w:r>
      <w:r w:rsidRPr="00B819A1">
        <w:rPr>
          <w:iCs/>
          <w:lang w:val="uk-UA"/>
        </w:rPr>
        <w:t xml:space="preserve"> 1.3 </w:t>
      </w:r>
      <w:r w:rsidR="00BC3EC5" w:rsidRPr="00B819A1">
        <w:rPr>
          <w:iCs/>
          <w:lang w:val="uk-UA"/>
        </w:rPr>
        <w:t>–</w:t>
      </w:r>
      <w:r w:rsidRPr="00B819A1">
        <w:rPr>
          <w:iCs/>
          <w:lang w:val="uk-UA"/>
        </w:rPr>
        <w:t xml:space="preserve"> Оптична область випромінювання</w:t>
      </w:r>
    </w:p>
    <w:p w:rsidR="00BB5AF1" w:rsidRPr="000F5AD9" w:rsidRDefault="00BB5AF1" w:rsidP="00BB5AF1">
      <w:pPr>
        <w:shd w:val="clear" w:color="auto" w:fill="FFFFFF"/>
        <w:jc w:val="both"/>
        <w:rPr>
          <w:color w:val="FF0000"/>
          <w:lang w:val="uk-UA"/>
        </w:rPr>
      </w:pPr>
      <w:r w:rsidRPr="00B819A1">
        <w:rPr>
          <w:lang w:val="uk-UA"/>
        </w:rPr>
        <w:lastRenderedPageBreak/>
        <w:tab/>
      </w:r>
      <w:r w:rsidRPr="000F5AD9">
        <w:rPr>
          <w:color w:val="FF0000"/>
          <w:lang w:val="uk-UA"/>
        </w:rPr>
        <w:t>Розрізняють оптичне випромінювання:</w:t>
      </w:r>
    </w:p>
    <w:p w:rsidR="00BB5AF1" w:rsidRPr="000F5AD9" w:rsidRDefault="00BB5AF1" w:rsidP="00BB5AF1">
      <w:pPr>
        <w:shd w:val="clear" w:color="auto" w:fill="FFFFFF"/>
        <w:jc w:val="both"/>
        <w:rPr>
          <w:color w:val="FF0000"/>
          <w:lang w:val="uk-UA"/>
        </w:rPr>
      </w:pPr>
      <w:r w:rsidRPr="000F5AD9">
        <w:rPr>
          <w:color w:val="FF0000"/>
          <w:lang w:val="uk-UA"/>
        </w:rPr>
        <w:tab/>
        <w:t>а)  </w:t>
      </w:r>
      <w:r w:rsidR="00F730AF" w:rsidRPr="000F5AD9">
        <w:rPr>
          <w:i/>
          <w:color w:val="FF0000"/>
          <w:lang w:val="uk-UA"/>
        </w:rPr>
        <w:t>просте</w:t>
      </w:r>
      <w:r w:rsidRPr="000F5AD9">
        <w:rPr>
          <w:color w:val="FF0000"/>
          <w:lang w:val="uk-UA"/>
        </w:rPr>
        <w:t xml:space="preserve"> (монохроматичне);</w:t>
      </w:r>
    </w:p>
    <w:p w:rsidR="00BB5AF1" w:rsidRPr="000F5AD9" w:rsidRDefault="00BB5AF1" w:rsidP="00BB5AF1">
      <w:pPr>
        <w:shd w:val="clear" w:color="auto" w:fill="FFFFFF"/>
        <w:jc w:val="both"/>
        <w:rPr>
          <w:color w:val="FF0000"/>
          <w:lang w:val="uk-UA"/>
        </w:rPr>
      </w:pPr>
      <w:r w:rsidRPr="000F5AD9">
        <w:rPr>
          <w:color w:val="FF0000"/>
          <w:lang w:val="uk-UA"/>
        </w:rPr>
        <w:tab/>
        <w:t>б)  </w:t>
      </w:r>
      <w:r w:rsidRPr="000F5AD9">
        <w:rPr>
          <w:i/>
          <w:color w:val="FF0000"/>
          <w:lang w:val="uk-UA"/>
        </w:rPr>
        <w:t>складне</w:t>
      </w:r>
      <w:r w:rsidRPr="000F5AD9">
        <w:rPr>
          <w:color w:val="FF0000"/>
          <w:lang w:val="uk-UA"/>
        </w:rPr>
        <w:t>.</w:t>
      </w:r>
    </w:p>
    <w:p w:rsidR="00BB5AF1" w:rsidRPr="000F5AD9" w:rsidRDefault="00BB5AF1" w:rsidP="00BB5AF1">
      <w:pPr>
        <w:shd w:val="clear" w:color="auto" w:fill="FFFFFF"/>
        <w:jc w:val="both"/>
        <w:rPr>
          <w:color w:val="FF0000"/>
          <w:lang w:val="uk-UA"/>
        </w:rPr>
      </w:pPr>
      <w:r w:rsidRPr="000F5AD9">
        <w:rPr>
          <w:i/>
          <w:iCs/>
          <w:color w:val="FF0000"/>
          <w:lang w:val="uk-UA"/>
        </w:rPr>
        <w:tab/>
        <w:t xml:space="preserve">Монохроматичне </w:t>
      </w:r>
      <w:r w:rsidRPr="000F5AD9">
        <w:rPr>
          <w:color w:val="FF0000"/>
          <w:lang w:val="uk-UA"/>
        </w:rPr>
        <w:t>випромінювання – випромінювання однієї довжини хвилі (</w:t>
      </w:r>
      <w:r w:rsidR="004E186C" w:rsidRPr="000F5AD9">
        <w:rPr>
          <w:color w:val="FF0000"/>
          <w:lang w:val="uk-UA"/>
        </w:rPr>
        <w:t>рис</w:t>
      </w:r>
      <w:r w:rsidRPr="000F5AD9">
        <w:rPr>
          <w:color w:val="FF0000"/>
          <w:lang w:val="uk-UA"/>
        </w:rPr>
        <w:t>. 1.4</w:t>
      </w:r>
      <w:r w:rsidRPr="000F5AD9">
        <w:rPr>
          <w:i/>
          <w:color w:val="FF0000"/>
          <w:lang w:val="uk-UA"/>
        </w:rPr>
        <w:t>а</w:t>
      </w:r>
      <w:r w:rsidRPr="000F5AD9">
        <w:rPr>
          <w:color w:val="FF0000"/>
          <w:lang w:val="uk-UA"/>
        </w:rPr>
        <w:t>).</w:t>
      </w:r>
    </w:p>
    <w:p w:rsidR="00BB5AF1" w:rsidRPr="000F5AD9" w:rsidRDefault="00BB5AF1" w:rsidP="00BB5AF1">
      <w:pPr>
        <w:shd w:val="clear" w:color="auto" w:fill="FFFFFF"/>
        <w:jc w:val="both"/>
        <w:rPr>
          <w:color w:val="FF0000"/>
          <w:lang w:val="uk-UA"/>
        </w:rPr>
      </w:pPr>
      <w:r w:rsidRPr="000F5AD9">
        <w:rPr>
          <w:i/>
          <w:iCs/>
          <w:color w:val="FF0000"/>
          <w:lang w:val="uk-UA"/>
        </w:rPr>
        <w:tab/>
        <w:t xml:space="preserve">Складне </w:t>
      </w:r>
      <w:r w:rsidRPr="000F5AD9">
        <w:rPr>
          <w:color w:val="FF0000"/>
          <w:lang w:val="uk-UA"/>
        </w:rPr>
        <w:t xml:space="preserve">випромінювання містить у собі </w:t>
      </w:r>
      <w:r w:rsidR="004E186C" w:rsidRPr="000F5AD9">
        <w:rPr>
          <w:color w:val="FF0000"/>
          <w:lang w:val="uk-UA"/>
        </w:rPr>
        <w:t>декілька</w:t>
      </w:r>
      <w:r w:rsidRPr="000F5AD9">
        <w:rPr>
          <w:color w:val="FF0000"/>
          <w:lang w:val="uk-UA"/>
        </w:rPr>
        <w:t xml:space="preserve"> або безліч монохроматичних випромінювань.</w:t>
      </w:r>
    </w:p>
    <w:p w:rsidR="00BB5AF1" w:rsidRPr="000F5AD9" w:rsidRDefault="00BB5AF1" w:rsidP="00BB5AF1">
      <w:pPr>
        <w:shd w:val="clear" w:color="auto" w:fill="FFFFFF"/>
        <w:jc w:val="both"/>
        <w:rPr>
          <w:color w:val="000000" w:themeColor="text1"/>
          <w:lang w:val="uk-UA"/>
        </w:rPr>
      </w:pPr>
      <w:r w:rsidRPr="000F5AD9">
        <w:rPr>
          <w:color w:val="FF0000"/>
          <w:lang w:val="uk-UA"/>
        </w:rPr>
        <w:tab/>
      </w:r>
      <w:r w:rsidRPr="000F5AD9">
        <w:rPr>
          <w:color w:val="000000" w:themeColor="text1"/>
          <w:lang w:val="uk-UA"/>
        </w:rPr>
        <w:t>У свою чергу</w:t>
      </w:r>
      <w:r w:rsidR="00C44004" w:rsidRPr="000F5AD9">
        <w:rPr>
          <w:color w:val="000000" w:themeColor="text1"/>
          <w:lang w:val="uk-UA"/>
        </w:rPr>
        <w:t>,</w:t>
      </w:r>
      <w:r w:rsidRPr="000F5AD9">
        <w:rPr>
          <w:color w:val="000000" w:themeColor="text1"/>
          <w:lang w:val="uk-UA"/>
        </w:rPr>
        <w:t xml:space="preserve"> складне випромінювання може бути:</w:t>
      </w:r>
    </w:p>
    <w:p w:rsidR="00BB5AF1" w:rsidRPr="00B819A1" w:rsidRDefault="00BB5AF1" w:rsidP="00BB5AF1">
      <w:pPr>
        <w:shd w:val="clear" w:color="auto" w:fill="FFFFFF"/>
        <w:jc w:val="both"/>
        <w:rPr>
          <w:lang w:val="uk-UA"/>
        </w:rPr>
      </w:pPr>
      <w:r w:rsidRPr="00B819A1">
        <w:rPr>
          <w:lang w:val="uk-UA"/>
        </w:rPr>
        <w:tab/>
        <w:t>а)  </w:t>
      </w:r>
      <w:r w:rsidRPr="00B819A1">
        <w:rPr>
          <w:i/>
          <w:iCs/>
          <w:lang w:val="uk-UA"/>
        </w:rPr>
        <w:t xml:space="preserve">суцільним – </w:t>
      </w:r>
      <w:r w:rsidRPr="00B819A1">
        <w:rPr>
          <w:lang w:val="uk-UA"/>
        </w:rPr>
        <w:t>у якого монохроматичні складові заповнюють без розривів інтервал довжин хвиль, у межах якого відбувається випромінювання (</w:t>
      </w:r>
      <w:r w:rsidR="00090135" w:rsidRPr="00B819A1">
        <w:rPr>
          <w:lang w:val="uk-UA"/>
        </w:rPr>
        <w:t>рис.</w:t>
      </w:r>
      <w:r w:rsidRPr="00B819A1">
        <w:rPr>
          <w:lang w:val="uk-UA"/>
        </w:rPr>
        <w:t> 1.4</w:t>
      </w:r>
      <w:r w:rsidRPr="00B819A1">
        <w:rPr>
          <w:i/>
          <w:lang w:val="uk-UA"/>
        </w:rPr>
        <w:t>б)</w:t>
      </w:r>
      <w:r w:rsidRPr="00B819A1">
        <w:rPr>
          <w:lang w:val="uk-UA"/>
        </w:rPr>
        <w:t>;</w:t>
      </w:r>
    </w:p>
    <w:p w:rsidR="00BB5AF1" w:rsidRPr="00B819A1" w:rsidRDefault="00BB5AF1" w:rsidP="00BB5AF1">
      <w:pPr>
        <w:shd w:val="clear" w:color="auto" w:fill="FFFFFF"/>
        <w:jc w:val="both"/>
        <w:rPr>
          <w:lang w:val="uk-UA"/>
        </w:rPr>
      </w:pPr>
      <w:r w:rsidRPr="00B819A1">
        <w:rPr>
          <w:lang w:val="uk-UA"/>
        </w:rPr>
        <w:tab/>
        <w:t>б)  </w:t>
      </w:r>
      <w:r w:rsidRPr="00B819A1">
        <w:rPr>
          <w:i/>
          <w:iCs/>
          <w:lang w:val="uk-UA"/>
        </w:rPr>
        <w:t>лінійча</w:t>
      </w:r>
      <w:r w:rsidR="00C44004">
        <w:rPr>
          <w:i/>
          <w:iCs/>
          <w:lang w:val="uk-UA"/>
        </w:rPr>
        <w:t>с</w:t>
      </w:r>
      <w:r w:rsidRPr="00B819A1">
        <w:rPr>
          <w:i/>
          <w:iCs/>
          <w:lang w:val="uk-UA"/>
        </w:rPr>
        <w:t xml:space="preserve">тим – </w:t>
      </w:r>
      <w:r w:rsidR="00976C65" w:rsidRPr="00B819A1">
        <w:rPr>
          <w:lang w:val="uk-UA"/>
        </w:rPr>
        <w:t>складається</w:t>
      </w:r>
      <w:r w:rsidRPr="00B819A1">
        <w:rPr>
          <w:lang w:val="uk-UA"/>
        </w:rPr>
        <w:t xml:space="preserve"> з окремих</w:t>
      </w:r>
      <w:r w:rsidR="004E186C" w:rsidRPr="00B819A1">
        <w:rPr>
          <w:lang w:val="uk-UA"/>
        </w:rPr>
        <w:t xml:space="preserve"> монохроматичних випромінювань</w:t>
      </w:r>
      <w:r w:rsidRPr="00B819A1">
        <w:rPr>
          <w:lang w:val="uk-UA"/>
        </w:rPr>
        <w:t xml:space="preserve">, що не примикають </w:t>
      </w:r>
      <w:r w:rsidR="00C44004">
        <w:rPr>
          <w:lang w:val="uk-UA"/>
        </w:rPr>
        <w:t>одне</w:t>
      </w:r>
      <w:r w:rsidRPr="00B819A1">
        <w:rPr>
          <w:lang w:val="uk-UA"/>
        </w:rPr>
        <w:t xml:space="preserve"> до </w:t>
      </w:r>
      <w:r w:rsidR="00C44004">
        <w:rPr>
          <w:lang w:val="uk-UA"/>
        </w:rPr>
        <w:t>одного</w:t>
      </w:r>
      <w:r w:rsidRPr="00B819A1">
        <w:rPr>
          <w:lang w:val="uk-UA"/>
        </w:rPr>
        <w:t xml:space="preserve"> (</w:t>
      </w:r>
      <w:r w:rsidR="00090135" w:rsidRPr="00B819A1">
        <w:rPr>
          <w:lang w:val="uk-UA"/>
        </w:rPr>
        <w:t>рис.</w:t>
      </w:r>
      <w:r w:rsidRPr="00B819A1">
        <w:rPr>
          <w:lang w:val="uk-UA"/>
        </w:rPr>
        <w:t> 1.4</w:t>
      </w:r>
      <w:r w:rsidRPr="00B819A1">
        <w:rPr>
          <w:i/>
          <w:lang w:val="uk-UA"/>
        </w:rPr>
        <w:t>в)</w:t>
      </w:r>
      <w:r w:rsidRPr="00B819A1">
        <w:rPr>
          <w:lang w:val="uk-UA"/>
        </w:rPr>
        <w:t>.</w:t>
      </w:r>
    </w:p>
    <w:p w:rsidR="00BB5AF1" w:rsidRPr="00B819A1" w:rsidRDefault="00BB5AF1" w:rsidP="00BB5AF1">
      <w:pPr>
        <w:shd w:val="clear" w:color="auto" w:fill="FFFFFF"/>
        <w:jc w:val="both"/>
        <w:rPr>
          <w:lang w:val="uk-UA"/>
        </w:rPr>
      </w:pPr>
    </w:p>
    <w:p w:rsidR="00BB5AF1" w:rsidRPr="00B819A1" w:rsidRDefault="00CF05A5" w:rsidP="00BB5AF1">
      <w:pPr>
        <w:shd w:val="clear" w:color="auto" w:fill="FFFFFF"/>
        <w:jc w:val="center"/>
        <w:rPr>
          <w:lang w:val="uk-UA"/>
        </w:rPr>
      </w:pPr>
      <w:r w:rsidRPr="00CF05A5">
        <w:rPr>
          <w:noProof/>
          <w:lang w:val="uk-UA"/>
        </w:rPr>
        <w:pict>
          <v:group id="_x0000_s3311" style="position:absolute;left:0;text-align:left;margin-left:1pt;margin-top:2.35pt;width:328.8pt;height:105.05pt;z-index:251572736" coordorigin="871,4762" coordsize="6576,2101">
            <v:shape id="_x0000_s1027" type="#_x0000_t75" style="position:absolute;left:2797;top:6583;width:220;height:280">
              <v:imagedata r:id="rId43" o:title=""/>
            </v:shape>
            <v:shape id="_x0000_s1028" type="#_x0000_t75" style="position:absolute;left:5127;top:6583;width:220;height:280">
              <v:imagedata r:id="rId43" o:title=""/>
            </v:shape>
            <v:shape id="_x0000_s1029" type="#_x0000_t75" style="position:absolute;left:7227;top:6583;width:220;height:280">
              <v:imagedata r:id="rId43" o:title=""/>
            </v:shape>
            <v:shape id="_x0000_s1030" type="#_x0000_t75" style="position:absolute;left:871;top:4772;width:320;height:360">
              <v:imagedata r:id="rId44" o:title=""/>
            </v:shape>
            <v:shape id="_x0000_s1031" type="#_x0000_t75" style="position:absolute;left:3171;top:4772;width:320;height:360">
              <v:imagedata r:id="rId44" o:title=""/>
            </v:shape>
            <v:shape id="_x0000_s1032" type="#_x0000_t75" style="position:absolute;left:5361;top:4762;width:320;height:360">
              <v:imagedata r:id="rId44" o:title=""/>
            </v:shape>
          </v:group>
          <o:OLEObject Type="Embed" ProgID="Equation.3" ShapeID="_x0000_s1027" DrawAspect="Content" ObjectID="_1652161507" r:id="rId45"/>
          <o:OLEObject Type="Embed" ProgID="Equation.3" ShapeID="_x0000_s1028" DrawAspect="Content" ObjectID="_1652161508" r:id="rId46"/>
          <o:OLEObject Type="Embed" ProgID="Equation.3" ShapeID="_x0000_s1029" DrawAspect="Content" ObjectID="_1652161509" r:id="rId47"/>
          <o:OLEObject Type="Embed" ProgID="Equation.3" ShapeID="_x0000_s1030" DrawAspect="Content" ObjectID="_1652161510" r:id="rId48"/>
          <o:OLEObject Type="Embed" ProgID="Equation.3" ShapeID="_x0000_s1031" DrawAspect="Content" ObjectID="_1652161511" r:id="rId49"/>
          <o:OLEObject Type="Embed" ProgID="Equation.3" ShapeID="_x0000_s1032" DrawAspect="Content" ObjectID="_1652161512" r:id="rId50"/>
        </w:pict>
      </w:r>
      <w:r w:rsidR="006A246C">
        <w:rPr>
          <w:noProof/>
        </w:rPr>
        <w:drawing>
          <wp:inline distT="0" distB="0" distL="0" distR="0">
            <wp:extent cx="4238625" cy="1304925"/>
            <wp:effectExtent l="0" t="0" r="0" b="0"/>
            <wp:docPr id="89"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4"/>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38625" cy="1304925"/>
                    </a:xfrm>
                    <a:prstGeom prst="rect">
                      <a:avLst/>
                    </a:prstGeom>
                    <a:noFill/>
                    <a:ln>
                      <a:noFill/>
                    </a:ln>
                  </pic:spPr>
                </pic:pic>
              </a:graphicData>
            </a:graphic>
          </wp:inline>
        </w:drawing>
      </w:r>
    </w:p>
    <w:p w:rsidR="00BB5AF1" w:rsidRPr="00B819A1" w:rsidRDefault="00BB5AF1" w:rsidP="00BB5AF1">
      <w:pPr>
        <w:shd w:val="clear" w:color="auto" w:fill="FFFFFF"/>
        <w:tabs>
          <w:tab w:val="left" w:pos="1078"/>
          <w:tab w:val="left" w:pos="3544"/>
          <w:tab w:val="left" w:pos="5586"/>
        </w:tabs>
        <w:jc w:val="both"/>
        <w:rPr>
          <w:lang w:val="uk-UA"/>
        </w:rPr>
      </w:pPr>
      <w:r w:rsidRPr="00B819A1">
        <w:rPr>
          <w:lang w:val="uk-UA"/>
        </w:rPr>
        <w:tab/>
      </w:r>
      <w:r w:rsidRPr="00B819A1">
        <w:rPr>
          <w:i/>
          <w:lang w:val="uk-UA"/>
        </w:rPr>
        <w:t>а</w:t>
      </w:r>
      <w:r w:rsidRPr="00B819A1">
        <w:rPr>
          <w:lang w:val="uk-UA"/>
        </w:rPr>
        <w:tab/>
      </w:r>
      <w:r w:rsidRPr="00B819A1">
        <w:rPr>
          <w:i/>
          <w:lang w:val="uk-UA"/>
        </w:rPr>
        <w:t>б</w:t>
      </w:r>
      <w:r w:rsidRPr="00B819A1">
        <w:rPr>
          <w:lang w:val="uk-UA"/>
        </w:rPr>
        <w:tab/>
      </w:r>
      <w:r w:rsidRPr="00B819A1">
        <w:rPr>
          <w:i/>
          <w:lang w:val="uk-UA"/>
        </w:rPr>
        <w:t>в</w:t>
      </w:r>
    </w:p>
    <w:p w:rsidR="00BB5AF1" w:rsidRPr="00B819A1" w:rsidRDefault="00BB5AF1" w:rsidP="00BB5AF1">
      <w:pPr>
        <w:shd w:val="clear" w:color="auto" w:fill="FFFFFF"/>
        <w:jc w:val="center"/>
        <w:rPr>
          <w:lang w:val="uk-UA"/>
        </w:rPr>
      </w:pPr>
      <w:r w:rsidRPr="00B819A1">
        <w:rPr>
          <w:iCs/>
          <w:lang w:val="uk-UA"/>
        </w:rPr>
        <w:t>Рис</w:t>
      </w:r>
      <w:r w:rsidR="00C44004">
        <w:rPr>
          <w:iCs/>
          <w:lang w:val="uk-UA"/>
        </w:rPr>
        <w:t>унок</w:t>
      </w:r>
      <w:r w:rsidRPr="00B819A1">
        <w:rPr>
          <w:iCs/>
          <w:lang w:val="uk-UA"/>
        </w:rPr>
        <w:t> 1.4 – Спектр оптичного випромінювання:</w:t>
      </w:r>
      <w:r w:rsidRPr="00B819A1">
        <w:rPr>
          <w:iCs/>
          <w:lang w:val="uk-UA"/>
        </w:rPr>
        <w:br/>
      </w:r>
      <w:r w:rsidRPr="00B819A1">
        <w:rPr>
          <w:i/>
          <w:iCs/>
          <w:lang w:val="uk-UA"/>
        </w:rPr>
        <w:t>а</w:t>
      </w:r>
      <w:r w:rsidRPr="00B819A1">
        <w:rPr>
          <w:iCs/>
          <w:lang w:val="uk-UA"/>
        </w:rPr>
        <w:t>) прост</w:t>
      </w:r>
      <w:r w:rsidR="00976C65" w:rsidRPr="00B819A1">
        <w:rPr>
          <w:iCs/>
          <w:lang w:val="uk-UA"/>
        </w:rPr>
        <w:t>е</w:t>
      </w:r>
      <w:r w:rsidRPr="00B819A1">
        <w:rPr>
          <w:iCs/>
          <w:lang w:val="uk-UA"/>
        </w:rPr>
        <w:t xml:space="preserve">; </w:t>
      </w:r>
      <w:r w:rsidRPr="00B819A1">
        <w:rPr>
          <w:i/>
          <w:iCs/>
          <w:lang w:val="uk-UA"/>
        </w:rPr>
        <w:t>б</w:t>
      </w:r>
      <w:r w:rsidRPr="00B819A1">
        <w:rPr>
          <w:iCs/>
          <w:lang w:val="uk-UA"/>
        </w:rPr>
        <w:t xml:space="preserve">) складне суцільне; </w:t>
      </w:r>
      <w:r w:rsidRPr="00B819A1">
        <w:rPr>
          <w:i/>
          <w:iCs/>
          <w:lang w:val="uk-UA"/>
        </w:rPr>
        <w:t>в</w:t>
      </w:r>
      <w:r w:rsidRPr="00B819A1">
        <w:rPr>
          <w:iCs/>
          <w:lang w:val="uk-UA"/>
        </w:rPr>
        <w:t>) складне лінійча</w:t>
      </w:r>
      <w:r w:rsidR="00C44004">
        <w:rPr>
          <w:iCs/>
          <w:lang w:val="uk-UA"/>
        </w:rPr>
        <w:t>с</w:t>
      </w:r>
      <w:r w:rsidRPr="00B819A1">
        <w:rPr>
          <w:iCs/>
          <w:lang w:val="uk-UA"/>
        </w:rPr>
        <w:t>те</w:t>
      </w:r>
    </w:p>
    <w:p w:rsidR="00BB5AF1" w:rsidRPr="00B819A1" w:rsidRDefault="00BB5AF1" w:rsidP="00BB5AF1">
      <w:pPr>
        <w:shd w:val="clear" w:color="auto" w:fill="FFFFFF"/>
        <w:jc w:val="both"/>
        <w:rPr>
          <w:lang w:val="uk-UA"/>
        </w:rPr>
      </w:pPr>
    </w:p>
    <w:p w:rsidR="00BB5AF1" w:rsidRPr="00B819A1" w:rsidRDefault="00BB5AF1" w:rsidP="00CE73BA">
      <w:pPr>
        <w:pStyle w:val="2"/>
      </w:pPr>
      <w:bookmarkStart w:id="5" w:name="_Toc315299350"/>
      <w:r w:rsidRPr="00B819A1">
        <w:t>1.3</w:t>
      </w:r>
      <w:r w:rsidR="008C294E">
        <w:t>.</w:t>
      </w:r>
      <w:r w:rsidRPr="00B819A1">
        <w:t xml:space="preserve"> Система енергетичних величин </w:t>
      </w:r>
      <w:r w:rsidR="00486533">
        <w:t>оптичного випромінювання</w:t>
      </w:r>
      <w:r w:rsidRPr="00B819A1">
        <w:t xml:space="preserve"> </w:t>
      </w:r>
      <w:r w:rsidR="004E186C" w:rsidRPr="00B819A1">
        <w:t>та</w:t>
      </w:r>
      <w:r w:rsidRPr="00B819A1">
        <w:t xml:space="preserve"> одиниці</w:t>
      </w:r>
      <w:r w:rsidR="00486533">
        <w:t xml:space="preserve"> </w:t>
      </w:r>
      <w:r w:rsidRPr="00B819A1">
        <w:t>їх вимір</w:t>
      </w:r>
      <w:r w:rsidR="00486533">
        <w:t>ювання</w:t>
      </w:r>
      <w:bookmarkEnd w:id="5"/>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Для кількісної оцінки дії оптичного випромінювання О</w:t>
      </w:r>
      <w:r w:rsidR="00976C65" w:rsidRPr="00B819A1">
        <w:rPr>
          <w:lang w:val="uk-UA"/>
        </w:rPr>
        <w:t>В</w:t>
      </w:r>
      <w:r w:rsidRPr="00B819A1">
        <w:rPr>
          <w:lang w:val="uk-UA"/>
        </w:rPr>
        <w:t xml:space="preserve"> користуються системою енергетичних величин.</w:t>
      </w:r>
    </w:p>
    <w:p w:rsidR="00BB5AF1" w:rsidRPr="00B819A1" w:rsidRDefault="00BB5AF1" w:rsidP="00BB5AF1">
      <w:pPr>
        <w:shd w:val="clear" w:color="auto" w:fill="FFFFFF"/>
        <w:jc w:val="both"/>
        <w:rPr>
          <w:lang w:val="uk-UA"/>
        </w:rPr>
      </w:pPr>
      <w:r w:rsidRPr="00B819A1">
        <w:rPr>
          <w:lang w:val="uk-UA"/>
        </w:rPr>
        <w:tab/>
        <w:t xml:space="preserve">Мірою випромінювання є енергія </w:t>
      </w:r>
      <w:r w:rsidRPr="00B819A1">
        <w:rPr>
          <w:position w:val="-10"/>
          <w:lang w:val="uk-UA"/>
        </w:rPr>
        <w:object w:dxaOrig="240" w:dyaOrig="320">
          <v:shape id="_x0000_i1043" type="#_x0000_t75" style="width:12pt;height:16pt" o:ole="">
            <v:imagedata r:id="rId52" o:title=""/>
          </v:shape>
          <o:OLEObject Type="Embed" ProgID="Equation.3" ShapeID="_x0000_i1043" DrawAspect="Content" ObjectID="_1652160894" r:id="rId53"/>
        </w:object>
      </w:r>
      <w:r w:rsidRPr="00B819A1">
        <w:rPr>
          <w:lang w:val="uk-UA"/>
        </w:rPr>
        <w:t xml:space="preserve">, </w:t>
      </w:r>
      <w:r w:rsidR="00882BA3" w:rsidRPr="00B819A1">
        <w:rPr>
          <w:lang w:val="uk-UA"/>
        </w:rPr>
        <w:t>що вимірюється</w:t>
      </w:r>
      <w:r w:rsidRPr="00B819A1">
        <w:rPr>
          <w:lang w:val="uk-UA"/>
        </w:rPr>
        <w:t xml:space="preserve"> в джоулях (Дж). У практиці зручніше користуватися не енергією, а потужністю випромінювання (інакше </w:t>
      </w:r>
      <w:r w:rsidR="00976C65" w:rsidRPr="00B819A1">
        <w:rPr>
          <w:lang w:val="uk-UA"/>
        </w:rPr>
        <w:t>її</w:t>
      </w:r>
      <w:r w:rsidRPr="00B819A1">
        <w:rPr>
          <w:lang w:val="uk-UA"/>
        </w:rPr>
        <w:t xml:space="preserve"> називають </w:t>
      </w:r>
      <w:r w:rsidRPr="00B819A1">
        <w:rPr>
          <w:i/>
          <w:lang w:val="uk-UA"/>
        </w:rPr>
        <w:t>потоком випромінювання</w:t>
      </w:r>
      <w:r w:rsidRPr="00B819A1">
        <w:rPr>
          <w:lang w:val="uk-UA"/>
        </w:rPr>
        <w:t xml:space="preserve"> </w:t>
      </w:r>
      <w:r w:rsidR="00087F8D" w:rsidRPr="00B819A1">
        <w:rPr>
          <w:position w:val="-4"/>
          <w:lang w:val="uk-UA"/>
        </w:rPr>
        <w:object w:dxaOrig="279" w:dyaOrig="279">
          <v:shape id="_x0000_i1044" type="#_x0000_t75" style="width:13.6pt;height:13.6pt" o:ole="">
            <v:imagedata r:id="rId54" o:title=""/>
          </v:shape>
          <o:OLEObject Type="Embed" ProgID="Equation.3" ShapeID="_x0000_i1044" DrawAspect="Content" ObjectID="_1652160895" r:id="rId55"/>
        </w:object>
      </w:r>
      <w:r w:rsidRPr="00B819A1">
        <w:rPr>
          <w:lang w:val="uk-UA"/>
        </w:rPr>
        <w:t>):</w:t>
      </w:r>
    </w:p>
    <w:p w:rsidR="00BB5AF1" w:rsidRPr="00B819A1" w:rsidRDefault="00BB5AF1" w:rsidP="00BB5AF1">
      <w:pPr>
        <w:shd w:val="clear" w:color="auto" w:fill="FFFFFF"/>
        <w:jc w:val="both"/>
        <w:rPr>
          <w:lang w:val="uk-UA"/>
        </w:rPr>
      </w:pPr>
    </w:p>
    <w:p w:rsidR="00BB5AF1" w:rsidRPr="00B819A1" w:rsidRDefault="00F7086C" w:rsidP="00BB5AF1">
      <w:pPr>
        <w:shd w:val="clear" w:color="auto" w:fill="FFFFFF"/>
        <w:jc w:val="right"/>
        <w:rPr>
          <w:lang w:val="uk-UA"/>
        </w:rPr>
      </w:pPr>
      <w:r w:rsidRPr="00F7086C">
        <w:rPr>
          <w:position w:val="-26"/>
          <w:lang w:val="uk-UA"/>
        </w:rPr>
        <w:object w:dxaOrig="1160" w:dyaOrig="700">
          <v:shape id="_x0000_i1045" type="#_x0000_t75" style="width:57.6pt;height:34.8pt" o:ole="">
            <v:imagedata r:id="rId56" o:title=""/>
          </v:shape>
          <o:OLEObject Type="Embed" ProgID="Equation.3" ShapeID="_x0000_i1045" DrawAspect="Content" ObjectID="_1652160896" r:id="rId57"/>
        </w:object>
      </w:r>
      <w:r w:rsidR="00BB5AF1" w:rsidRPr="00B819A1">
        <w:rPr>
          <w:lang w:val="uk-UA"/>
        </w:rPr>
        <w:t xml:space="preserve">,   </w:t>
      </w:r>
      <w:r w:rsidR="00BB5AF1" w:rsidRPr="00B819A1">
        <w:rPr>
          <w:iCs/>
          <w:lang w:val="uk-UA"/>
        </w:rPr>
        <w:t xml:space="preserve">   </w:t>
      </w:r>
      <w:r w:rsidR="00BB5AF1" w:rsidRPr="00B819A1">
        <w:rPr>
          <w:lang w:val="uk-UA"/>
        </w:rPr>
        <w:t>[Вт] = [Дж/</w:t>
      </w:r>
      <w:r w:rsidR="00976C65" w:rsidRPr="00B819A1">
        <w:rPr>
          <w:lang w:val="uk-UA"/>
        </w:rPr>
        <w:t>с</w:t>
      </w:r>
      <w:r w:rsidR="00BB5AF1" w:rsidRPr="00B819A1">
        <w:rPr>
          <w:lang w:val="uk-UA"/>
        </w:rPr>
        <w:t>]</w:t>
      </w:r>
      <w:r w:rsidR="006A0E93">
        <w:rPr>
          <w:lang w:val="uk-UA"/>
        </w:rPr>
        <w:t>,</w:t>
      </w:r>
      <w:r w:rsidR="00BB5AF1" w:rsidRPr="00B819A1">
        <w:rPr>
          <w:lang w:val="uk-UA"/>
        </w:rPr>
        <w:tab/>
      </w:r>
      <w:r w:rsidR="00BB5AF1" w:rsidRPr="00B819A1">
        <w:rPr>
          <w:lang w:val="uk-UA"/>
        </w:rPr>
        <w:tab/>
        <w:t>(1.4)</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 xml:space="preserve">де </w:t>
      </w:r>
      <w:r w:rsidRPr="00B819A1">
        <w:rPr>
          <w:i/>
          <w:iCs/>
          <w:lang w:val="uk-UA"/>
        </w:rPr>
        <w:t xml:space="preserve">t – </w:t>
      </w:r>
      <w:r w:rsidRPr="00B819A1">
        <w:rPr>
          <w:lang w:val="uk-UA"/>
        </w:rPr>
        <w:t>час, за як</w:t>
      </w:r>
      <w:r w:rsidR="00882BA3" w:rsidRPr="00B819A1">
        <w:rPr>
          <w:lang w:val="uk-UA"/>
        </w:rPr>
        <w:t>ий</w:t>
      </w:r>
      <w:r w:rsidRPr="00B819A1">
        <w:rPr>
          <w:lang w:val="uk-UA"/>
        </w:rPr>
        <w:t xml:space="preserve"> відбувається випро</w:t>
      </w:r>
      <w:r w:rsidR="00251C9C">
        <w:rPr>
          <w:lang w:val="uk-UA"/>
        </w:rPr>
        <w:t>мінювання. Виміряється потік у в</w:t>
      </w:r>
      <w:r w:rsidRPr="00B819A1">
        <w:rPr>
          <w:lang w:val="uk-UA"/>
        </w:rPr>
        <w:t>атах [Вт].</w:t>
      </w:r>
    </w:p>
    <w:p w:rsidR="00BB5AF1" w:rsidRPr="00B819A1" w:rsidRDefault="00BB5AF1" w:rsidP="00BB5AF1">
      <w:pPr>
        <w:shd w:val="clear" w:color="auto" w:fill="FFFFFF"/>
        <w:rPr>
          <w:i/>
          <w:iCs/>
          <w:lang w:val="uk-UA"/>
        </w:rPr>
      </w:pPr>
      <w:r w:rsidRPr="00B819A1">
        <w:rPr>
          <w:i/>
          <w:iCs/>
          <w:lang w:val="uk-UA"/>
        </w:rPr>
        <w:tab/>
        <w:t>Для монохроматичного випромінювання</w:t>
      </w:r>
    </w:p>
    <w:p w:rsidR="00BB5AF1" w:rsidRPr="00B819A1" w:rsidRDefault="00BB5AF1" w:rsidP="00BB5AF1">
      <w:pPr>
        <w:shd w:val="clear" w:color="auto" w:fill="FFFFFF"/>
        <w:rPr>
          <w:lang w:val="uk-UA"/>
        </w:rPr>
      </w:pPr>
    </w:p>
    <w:p w:rsidR="00BB5AF1" w:rsidRPr="00B819A1" w:rsidRDefault="00F7086C" w:rsidP="00BB5AF1">
      <w:pPr>
        <w:shd w:val="clear" w:color="auto" w:fill="FFFFFF"/>
        <w:jc w:val="right"/>
        <w:rPr>
          <w:lang w:val="uk-UA"/>
        </w:rPr>
      </w:pPr>
      <w:r w:rsidRPr="00F7086C">
        <w:rPr>
          <w:position w:val="-26"/>
          <w:lang w:val="uk-UA"/>
        </w:rPr>
        <w:object w:dxaOrig="1359" w:dyaOrig="700">
          <v:shape id="_x0000_i1046" type="#_x0000_t75" style="width:67.2pt;height:34.8pt" o:ole="">
            <v:imagedata r:id="rId58" o:title=""/>
          </v:shape>
          <o:OLEObject Type="Embed" ProgID="Equation.3" ShapeID="_x0000_i1046" DrawAspect="Content" ObjectID="_1652160897" r:id="rId59"/>
        </w:object>
      </w:r>
      <w:r w:rsidR="00BB5AF1" w:rsidRPr="00B819A1">
        <w:rPr>
          <w:iCs/>
          <w:lang w:val="uk-UA"/>
        </w:rPr>
        <w:t>,</w:t>
      </w:r>
      <w:r w:rsidR="00BB5AF1" w:rsidRPr="00B819A1">
        <w:rPr>
          <w:i/>
          <w:iCs/>
          <w:lang w:val="uk-UA"/>
        </w:rPr>
        <w:tab/>
      </w:r>
      <w:r w:rsidR="00BB5AF1" w:rsidRPr="00B819A1">
        <w:rPr>
          <w:i/>
          <w:iCs/>
          <w:lang w:val="uk-UA"/>
        </w:rPr>
        <w:tab/>
      </w:r>
      <w:r w:rsidR="00BB5AF1" w:rsidRPr="00B819A1">
        <w:rPr>
          <w:i/>
          <w:iCs/>
          <w:lang w:val="uk-UA"/>
        </w:rPr>
        <w:tab/>
        <w:t xml:space="preserve">       </w:t>
      </w:r>
      <w:r w:rsidR="00BB5AF1" w:rsidRPr="00B819A1">
        <w:rPr>
          <w:lang w:val="uk-UA"/>
        </w:rPr>
        <w:t>(1.5)</w:t>
      </w:r>
    </w:p>
    <w:p w:rsidR="00BB5AF1" w:rsidRPr="00B819A1" w:rsidRDefault="00BB5AF1" w:rsidP="00BB5AF1">
      <w:pPr>
        <w:shd w:val="clear" w:color="auto" w:fill="FFFFFF"/>
        <w:rPr>
          <w:lang w:val="uk-UA"/>
        </w:rPr>
      </w:pPr>
    </w:p>
    <w:p w:rsidR="00BB5AF1" w:rsidRPr="00B819A1" w:rsidRDefault="00BB5AF1" w:rsidP="00BB5AF1">
      <w:pPr>
        <w:shd w:val="clear" w:color="auto" w:fill="FFFFFF"/>
        <w:jc w:val="both"/>
        <w:rPr>
          <w:lang w:val="uk-UA"/>
        </w:rPr>
      </w:pPr>
      <w:r w:rsidRPr="00B819A1">
        <w:rPr>
          <w:lang w:val="uk-UA"/>
        </w:rPr>
        <w:t xml:space="preserve">де індекс </w:t>
      </w:r>
      <w:r w:rsidRPr="00B819A1">
        <w:rPr>
          <w:i/>
          <w:iCs/>
          <w:lang w:val="uk-UA"/>
        </w:rPr>
        <w:t>е</w:t>
      </w:r>
      <w:r w:rsidRPr="00B819A1">
        <w:rPr>
          <w:iCs/>
          <w:lang w:val="uk-UA"/>
        </w:rPr>
        <w:t xml:space="preserve"> </w:t>
      </w:r>
      <w:r w:rsidRPr="00B819A1">
        <w:rPr>
          <w:lang w:val="uk-UA"/>
        </w:rPr>
        <w:t xml:space="preserve">у позначенні </w:t>
      </w:r>
      <w:r w:rsidR="00251C9C">
        <w:rPr>
          <w:lang w:val="uk-UA"/>
        </w:rPr>
        <w:t>свідчить про те</w:t>
      </w:r>
      <w:r w:rsidRPr="00B819A1">
        <w:rPr>
          <w:lang w:val="uk-UA"/>
        </w:rPr>
        <w:t>, що прийнято систему енергетичних величин і одиниць.</w:t>
      </w:r>
    </w:p>
    <w:p w:rsidR="00BB5AF1" w:rsidRPr="00B819A1" w:rsidRDefault="00BB5AF1" w:rsidP="00BB5AF1">
      <w:pPr>
        <w:shd w:val="clear" w:color="auto" w:fill="FFFFFF"/>
        <w:jc w:val="both"/>
        <w:rPr>
          <w:i/>
          <w:iCs/>
          <w:lang w:val="uk-UA"/>
        </w:rPr>
      </w:pPr>
      <w:r w:rsidRPr="00B819A1">
        <w:rPr>
          <w:lang w:val="uk-UA"/>
        </w:rPr>
        <w:tab/>
        <w:t xml:space="preserve">Для опису розподілу потоку випромінювання </w:t>
      </w:r>
      <w:r w:rsidR="00251C9C">
        <w:rPr>
          <w:lang w:val="uk-UA"/>
        </w:rPr>
        <w:t>за</w:t>
      </w:r>
      <w:r w:rsidRPr="00B819A1">
        <w:rPr>
          <w:lang w:val="uk-UA"/>
        </w:rPr>
        <w:t xml:space="preserve"> </w:t>
      </w:r>
      <w:r w:rsidR="00976C65" w:rsidRPr="00B819A1">
        <w:rPr>
          <w:lang w:val="uk-UA"/>
        </w:rPr>
        <w:t>спектр</w:t>
      </w:r>
      <w:r w:rsidR="00251C9C">
        <w:rPr>
          <w:lang w:val="uk-UA"/>
        </w:rPr>
        <w:t>ом</w:t>
      </w:r>
      <w:r w:rsidRPr="00B819A1">
        <w:rPr>
          <w:lang w:val="uk-UA"/>
        </w:rPr>
        <w:t xml:space="preserve"> (залежно від довжини хвилі випромінювання) користуються поняттям спектральної </w:t>
      </w:r>
      <w:r w:rsidR="00251C9C">
        <w:rPr>
          <w:lang w:val="uk-UA"/>
        </w:rPr>
        <w:t>густини</w:t>
      </w:r>
      <w:r w:rsidRPr="00B819A1">
        <w:rPr>
          <w:lang w:val="uk-UA"/>
        </w:rPr>
        <w:t xml:space="preserve"> потоку випромінювання </w:t>
      </w:r>
      <w:r w:rsidRPr="00B819A1">
        <w:rPr>
          <w:position w:val="-12"/>
          <w:lang w:val="uk-UA"/>
        </w:rPr>
        <w:object w:dxaOrig="360" w:dyaOrig="360">
          <v:shape id="_x0000_i1047" type="#_x0000_t75" style="width:18pt;height:18pt" o:ole="">
            <v:imagedata r:id="rId60" o:title=""/>
          </v:shape>
          <o:OLEObject Type="Embed" ProgID="Equation.3" ShapeID="_x0000_i1047" DrawAspect="Content" ObjectID="_1652160898" r:id="rId61"/>
        </w:object>
      </w:r>
      <w:r w:rsidRPr="00B819A1">
        <w:rPr>
          <w:iCs/>
          <w:lang w:val="uk-UA"/>
        </w:rPr>
        <w:t>:</w:t>
      </w:r>
    </w:p>
    <w:p w:rsidR="00BB5AF1" w:rsidRPr="00B819A1" w:rsidRDefault="00BB5AF1" w:rsidP="00BB5AF1">
      <w:pPr>
        <w:shd w:val="clear" w:color="auto" w:fill="FFFFFF"/>
        <w:jc w:val="both"/>
        <w:rPr>
          <w:iCs/>
          <w:lang w:val="uk-UA"/>
        </w:rPr>
      </w:pPr>
    </w:p>
    <w:p w:rsidR="00BB5AF1" w:rsidRPr="00B819A1" w:rsidRDefault="00087F8D" w:rsidP="00BB5AF1">
      <w:pPr>
        <w:shd w:val="clear" w:color="auto" w:fill="FFFFFF"/>
        <w:jc w:val="right"/>
        <w:rPr>
          <w:iCs/>
          <w:lang w:val="uk-UA"/>
        </w:rPr>
      </w:pPr>
      <w:r w:rsidRPr="00087F8D">
        <w:rPr>
          <w:iCs/>
          <w:position w:val="-28"/>
          <w:lang w:val="uk-UA"/>
        </w:rPr>
        <w:object w:dxaOrig="1340" w:dyaOrig="720">
          <v:shape id="_x0000_i1048" type="#_x0000_t75" style="width:66.8pt;height:35.6pt" o:ole="">
            <v:imagedata r:id="rId62" o:title=""/>
          </v:shape>
          <o:OLEObject Type="Embed" ProgID="Equation.3" ShapeID="_x0000_i1048" DrawAspect="Content" ObjectID="_1652160899" r:id="rId63"/>
        </w:object>
      </w:r>
      <w:r w:rsidR="00BB5AF1" w:rsidRPr="00B819A1">
        <w:rPr>
          <w:iCs/>
          <w:lang w:val="uk-UA"/>
        </w:rPr>
        <w:t>,</w:t>
      </w:r>
      <w:r w:rsidR="00BB5AF1" w:rsidRPr="00B819A1">
        <w:rPr>
          <w:iCs/>
          <w:lang w:val="uk-UA"/>
        </w:rPr>
        <w:tab/>
      </w:r>
      <w:r w:rsidR="00BB5AF1" w:rsidRPr="00B819A1">
        <w:rPr>
          <w:iCs/>
          <w:lang w:val="uk-UA"/>
        </w:rPr>
        <w:tab/>
      </w:r>
      <w:r w:rsidR="00BB5AF1" w:rsidRPr="00B819A1">
        <w:rPr>
          <w:iCs/>
          <w:lang w:val="uk-UA"/>
        </w:rPr>
        <w:tab/>
      </w:r>
      <w:r w:rsidR="00BB5AF1" w:rsidRPr="00B819A1">
        <w:rPr>
          <w:iCs/>
          <w:lang w:val="uk-UA"/>
        </w:rPr>
        <w:tab/>
        <w:t>(1.5)</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 xml:space="preserve">де </w:t>
      </w:r>
      <w:r w:rsidR="00F7086C" w:rsidRPr="00B819A1">
        <w:rPr>
          <w:position w:val="-12"/>
          <w:lang w:val="uk-UA"/>
        </w:rPr>
        <w:object w:dxaOrig="639" w:dyaOrig="380">
          <v:shape id="_x0000_i1049" type="#_x0000_t75" style="width:31.6pt;height:19.2pt" o:ole="">
            <v:imagedata r:id="rId64" o:title=""/>
          </v:shape>
          <o:OLEObject Type="Embed" ProgID="Equation.3" ShapeID="_x0000_i1049" DrawAspect="Content" ObjectID="_1652160900" r:id="rId65"/>
        </w:object>
      </w:r>
      <w:r w:rsidRPr="00B819A1">
        <w:rPr>
          <w:lang w:val="uk-UA"/>
        </w:rPr>
        <w:t xml:space="preserve"> </w:t>
      </w:r>
      <w:r w:rsidR="00882BA3" w:rsidRPr="00B819A1">
        <w:rPr>
          <w:i/>
          <w:iCs/>
          <w:lang w:val="uk-UA"/>
        </w:rPr>
        <w:t>–</w:t>
      </w:r>
      <w:r w:rsidRPr="00B819A1">
        <w:rPr>
          <w:lang w:val="uk-UA"/>
        </w:rPr>
        <w:t xml:space="preserve"> однорідний потік на ширині смуги </w:t>
      </w:r>
      <w:r w:rsidRPr="00B819A1">
        <w:rPr>
          <w:position w:val="-6"/>
          <w:lang w:val="uk-UA"/>
        </w:rPr>
        <w:object w:dxaOrig="380" w:dyaOrig="279">
          <v:shape id="_x0000_i1050" type="#_x0000_t75" style="width:18.8pt;height:14.4pt" o:ole="">
            <v:imagedata r:id="rId66" o:title=""/>
          </v:shape>
          <o:OLEObject Type="Embed" ProgID="Equation.3" ShapeID="_x0000_i1050" DrawAspect="Content" ObjectID="_1652160901" r:id="rId67"/>
        </w:object>
      </w:r>
      <w:r w:rsidRPr="00B819A1">
        <w:rPr>
          <w:lang w:val="uk-UA"/>
        </w:rPr>
        <w:t xml:space="preserve">, де </w:t>
      </w:r>
      <w:r w:rsidR="00090135" w:rsidRPr="00B819A1">
        <w:rPr>
          <w:lang w:val="uk-UA"/>
        </w:rPr>
        <w:t>виміря</w:t>
      </w:r>
      <w:r w:rsidRPr="00B819A1">
        <w:rPr>
          <w:lang w:val="uk-UA"/>
        </w:rPr>
        <w:t>ний однорідний потік (</w:t>
      </w:r>
      <w:r w:rsidR="00090135" w:rsidRPr="00B819A1">
        <w:rPr>
          <w:lang w:val="uk-UA"/>
        </w:rPr>
        <w:t>рис</w:t>
      </w:r>
      <w:r w:rsidRPr="00B819A1">
        <w:rPr>
          <w:lang w:val="uk-UA"/>
        </w:rPr>
        <w:t>. 1.5</w:t>
      </w:r>
      <w:r w:rsidRPr="00B819A1">
        <w:rPr>
          <w:i/>
          <w:lang w:val="uk-UA"/>
        </w:rPr>
        <w:t>а</w:t>
      </w:r>
      <w:r w:rsidRPr="00B819A1">
        <w:rPr>
          <w:lang w:val="uk-UA"/>
        </w:rPr>
        <w:t>).</w:t>
      </w:r>
    </w:p>
    <w:p w:rsidR="00BB5AF1" w:rsidRPr="00B819A1" w:rsidRDefault="00BB5AF1" w:rsidP="00BB5AF1">
      <w:pPr>
        <w:shd w:val="clear" w:color="auto" w:fill="FFFFFF"/>
        <w:jc w:val="both"/>
        <w:rPr>
          <w:lang w:val="uk-UA"/>
        </w:rPr>
      </w:pPr>
    </w:p>
    <w:p w:rsidR="00BB5AF1" w:rsidRPr="00B819A1" w:rsidRDefault="00CF05A5" w:rsidP="00BB5AF1">
      <w:pPr>
        <w:shd w:val="clear" w:color="auto" w:fill="FFFFFF"/>
        <w:jc w:val="both"/>
        <w:rPr>
          <w:lang w:val="uk-UA"/>
        </w:rPr>
      </w:pPr>
      <w:r w:rsidRPr="00CF05A5">
        <w:rPr>
          <w:noProof/>
          <w:lang w:val="uk-UA"/>
        </w:rPr>
        <w:pict>
          <v:group id="_x0000_s1033" style="position:absolute;left:0;text-align:left;margin-left:6.5pt;margin-top:2.75pt;width:323.3pt;height:115.05pt;z-index:251573760" coordorigin="981,4178" coordsize="6466,2301">
            <v:shape id="_x0000_s1034" type="#_x0000_t75" style="position:absolute;left:2677;top:6179;width:380;height:280">
              <v:imagedata r:id="rId68" o:title=""/>
            </v:shape>
            <v:shape id="_x0000_s1035" type="#_x0000_t75" style="position:absolute;left:3557;top:6199;width:220;height:280">
              <v:imagedata r:id="rId43" o:title=""/>
            </v:shape>
            <v:shape id="_x0000_s1036" type="#_x0000_t75" style="position:absolute;left:7227;top:6179;width:220;height:280">
              <v:imagedata r:id="rId43" o:title=""/>
            </v:shape>
            <v:shape id="_x0000_s1037" type="#_x0000_t75" style="position:absolute;left:981;top:4248;width:320;height:360">
              <v:imagedata r:id="rId44" o:title=""/>
            </v:shape>
            <v:shape id="_x0000_s1038" type="#_x0000_t75" style="position:absolute;left:2871;top:4848;width:560;height:360">
              <v:imagedata r:id="rId69" o:title=""/>
            </v:shape>
            <v:shape id="_x0000_s1039" type="#_x0000_t75" style="position:absolute;left:4181;top:4178;width:360;height:360">
              <v:imagedata r:id="rId70" o:title=""/>
            </v:shape>
          </v:group>
          <o:OLEObject Type="Embed" ProgID="Equation.3" ShapeID="_x0000_s1034" DrawAspect="Content" ObjectID="_1652161513" r:id="rId71"/>
          <o:OLEObject Type="Embed" ProgID="Equation.3" ShapeID="_x0000_s1035" DrawAspect="Content" ObjectID="_1652161514" r:id="rId72"/>
          <o:OLEObject Type="Embed" ProgID="Equation.3" ShapeID="_x0000_s1036" DrawAspect="Content" ObjectID="_1652161515" r:id="rId73"/>
          <o:OLEObject Type="Embed" ProgID="Equation.3" ShapeID="_x0000_s1037" DrawAspect="Content" ObjectID="_1652161516" r:id="rId74"/>
          <o:OLEObject Type="Embed" ProgID="Equation.3" ShapeID="_x0000_s1038" DrawAspect="Content" ObjectID="_1652161517" r:id="rId75"/>
          <o:OLEObject Type="Embed" ProgID="Equation.3" ShapeID="_x0000_s1039" DrawAspect="Content" ObjectID="_1652161518" r:id="rId76"/>
        </w:pict>
      </w:r>
      <w:r w:rsidR="006A246C">
        <w:rPr>
          <w:noProof/>
        </w:rPr>
        <w:drawing>
          <wp:inline distT="0" distB="0" distL="0" distR="0">
            <wp:extent cx="4248150" cy="1581150"/>
            <wp:effectExtent l="0" t="0" r="0" b="0"/>
            <wp:docPr id="98"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48150" cy="1581150"/>
                    </a:xfrm>
                    <a:prstGeom prst="rect">
                      <a:avLst/>
                    </a:prstGeom>
                    <a:noFill/>
                    <a:ln>
                      <a:noFill/>
                    </a:ln>
                  </pic:spPr>
                </pic:pic>
              </a:graphicData>
            </a:graphic>
          </wp:inline>
        </w:drawing>
      </w:r>
    </w:p>
    <w:p w:rsidR="00BB5AF1" w:rsidRPr="00B819A1" w:rsidRDefault="00BB5AF1" w:rsidP="00BB5AF1">
      <w:pPr>
        <w:shd w:val="clear" w:color="auto" w:fill="FFFFFF"/>
        <w:tabs>
          <w:tab w:val="left" w:pos="1526"/>
          <w:tab w:val="left" w:pos="5103"/>
        </w:tabs>
        <w:jc w:val="both"/>
        <w:rPr>
          <w:lang w:val="uk-UA"/>
        </w:rPr>
      </w:pPr>
      <w:r w:rsidRPr="00B819A1">
        <w:rPr>
          <w:lang w:val="uk-UA"/>
        </w:rPr>
        <w:tab/>
      </w:r>
      <w:r w:rsidRPr="00B819A1">
        <w:rPr>
          <w:i/>
          <w:lang w:val="uk-UA"/>
        </w:rPr>
        <w:t>а</w:t>
      </w:r>
      <w:r w:rsidRPr="00B819A1">
        <w:rPr>
          <w:lang w:val="uk-UA"/>
        </w:rPr>
        <w:tab/>
      </w:r>
      <w:r w:rsidRPr="00B819A1">
        <w:rPr>
          <w:i/>
          <w:lang w:val="uk-UA"/>
        </w:rPr>
        <w:t>б</w:t>
      </w:r>
    </w:p>
    <w:p w:rsidR="00BB5AF1" w:rsidRPr="00B819A1" w:rsidRDefault="00BB5AF1" w:rsidP="00BB5AF1">
      <w:pPr>
        <w:shd w:val="clear" w:color="auto" w:fill="FFFFFF"/>
        <w:jc w:val="center"/>
        <w:rPr>
          <w:iCs/>
          <w:lang w:val="uk-UA"/>
        </w:rPr>
      </w:pPr>
      <w:r w:rsidRPr="00B819A1">
        <w:rPr>
          <w:iCs/>
          <w:lang w:val="uk-UA"/>
        </w:rPr>
        <w:t>Рис</w:t>
      </w:r>
      <w:r w:rsidR="00251C9C">
        <w:rPr>
          <w:iCs/>
          <w:lang w:val="uk-UA"/>
        </w:rPr>
        <w:t>унок</w:t>
      </w:r>
      <w:r w:rsidRPr="00B819A1">
        <w:rPr>
          <w:iCs/>
          <w:lang w:val="uk-UA"/>
        </w:rPr>
        <w:t xml:space="preserve"> 1.5 </w:t>
      </w:r>
      <w:r w:rsidR="00090135" w:rsidRPr="00B819A1">
        <w:rPr>
          <w:iCs/>
          <w:lang w:val="uk-UA"/>
        </w:rPr>
        <w:t>–</w:t>
      </w:r>
      <w:r w:rsidRPr="00B819A1">
        <w:rPr>
          <w:iCs/>
          <w:lang w:val="uk-UA"/>
        </w:rPr>
        <w:t xml:space="preserve"> Потік </w:t>
      </w:r>
      <w:r w:rsidRPr="00B819A1">
        <w:rPr>
          <w:i/>
          <w:iCs/>
          <w:lang w:val="uk-UA"/>
        </w:rPr>
        <w:t>а</w:t>
      </w:r>
      <w:r w:rsidRPr="00B819A1">
        <w:rPr>
          <w:iCs/>
          <w:lang w:val="uk-UA"/>
        </w:rPr>
        <w:t xml:space="preserve">) і спектральна </w:t>
      </w:r>
      <w:r w:rsidR="00251C9C">
        <w:rPr>
          <w:iCs/>
          <w:lang w:val="uk-UA"/>
        </w:rPr>
        <w:t>густина</w:t>
      </w:r>
      <w:r w:rsidRPr="00B819A1">
        <w:rPr>
          <w:iCs/>
          <w:lang w:val="uk-UA"/>
        </w:rPr>
        <w:t xml:space="preserve"> </w:t>
      </w:r>
      <w:r w:rsidR="00251C9C">
        <w:rPr>
          <w:iCs/>
          <w:lang w:val="uk-UA"/>
        </w:rPr>
        <w:br/>
      </w:r>
      <w:r w:rsidRPr="00B819A1">
        <w:rPr>
          <w:iCs/>
          <w:lang w:val="uk-UA"/>
        </w:rPr>
        <w:t>випромінювання (</w:t>
      </w:r>
      <w:r w:rsidRPr="00B819A1">
        <w:rPr>
          <w:i/>
          <w:iCs/>
          <w:lang w:val="uk-UA"/>
        </w:rPr>
        <w:t>б</w:t>
      </w:r>
      <w:r w:rsidRPr="00B819A1">
        <w:rPr>
          <w:iCs/>
          <w:lang w:val="uk-UA"/>
        </w:rPr>
        <w:t>)</w:t>
      </w:r>
    </w:p>
    <w:p w:rsidR="00BB5AF1" w:rsidRPr="00B819A1" w:rsidRDefault="00BB5AF1" w:rsidP="00BB5AF1">
      <w:pPr>
        <w:shd w:val="clear" w:color="auto" w:fill="FFFFFF"/>
        <w:jc w:val="center"/>
        <w:rPr>
          <w:lang w:val="uk-UA"/>
        </w:rPr>
      </w:pPr>
    </w:p>
    <w:p w:rsidR="00BB5AF1" w:rsidRDefault="00BB5AF1" w:rsidP="00BB5AF1">
      <w:pPr>
        <w:shd w:val="clear" w:color="auto" w:fill="FFFFFF"/>
        <w:jc w:val="both"/>
        <w:rPr>
          <w:lang w:val="uk-UA"/>
        </w:rPr>
      </w:pPr>
      <w:r w:rsidRPr="00B819A1">
        <w:rPr>
          <w:lang w:val="uk-UA"/>
        </w:rPr>
        <w:tab/>
        <w:t xml:space="preserve">Переходячи до </w:t>
      </w:r>
      <w:r w:rsidRPr="00B819A1">
        <w:rPr>
          <w:position w:val="-6"/>
          <w:lang w:val="uk-UA"/>
        </w:rPr>
        <w:object w:dxaOrig="820" w:dyaOrig="279">
          <v:shape id="_x0000_i1051" type="#_x0000_t75" style="width:41.2pt;height:14.4pt" o:ole="">
            <v:imagedata r:id="rId78" o:title=""/>
          </v:shape>
          <o:OLEObject Type="Embed" ProgID="Equation.3" ShapeID="_x0000_i1051" DrawAspect="Content" ObjectID="_1652160902" r:id="rId79"/>
        </w:object>
      </w:r>
      <w:r w:rsidR="00251C9C">
        <w:rPr>
          <w:lang w:val="uk-UA"/>
        </w:rPr>
        <w:t>,</w:t>
      </w:r>
      <w:r w:rsidRPr="00B819A1">
        <w:rPr>
          <w:lang w:val="uk-UA"/>
        </w:rPr>
        <w:t xml:space="preserve"> </w:t>
      </w:r>
      <w:r w:rsidR="00976C65" w:rsidRPr="00B819A1">
        <w:rPr>
          <w:lang w:val="uk-UA"/>
        </w:rPr>
        <w:t>отримаємо</w:t>
      </w:r>
    </w:p>
    <w:p w:rsidR="00251C9C" w:rsidRPr="00B819A1" w:rsidRDefault="00251C9C" w:rsidP="00BB5AF1">
      <w:pPr>
        <w:shd w:val="clear" w:color="auto" w:fill="FFFFFF"/>
        <w:jc w:val="both"/>
        <w:rPr>
          <w:lang w:val="uk-UA"/>
        </w:rPr>
      </w:pPr>
    </w:p>
    <w:p w:rsidR="00BB5AF1" w:rsidRPr="00B819A1" w:rsidRDefault="00087F8D" w:rsidP="00BB5AF1">
      <w:pPr>
        <w:shd w:val="clear" w:color="auto" w:fill="FFFFFF"/>
        <w:jc w:val="right"/>
        <w:rPr>
          <w:lang w:val="uk-UA"/>
        </w:rPr>
      </w:pPr>
      <w:r w:rsidRPr="00087F8D">
        <w:rPr>
          <w:iCs/>
          <w:position w:val="-26"/>
          <w:lang w:val="uk-UA"/>
        </w:rPr>
        <w:object w:dxaOrig="1340" w:dyaOrig="700">
          <v:shape id="_x0000_i1052" type="#_x0000_t75" style="width:66.4pt;height:34.8pt" o:ole="">
            <v:imagedata r:id="rId80" o:title=""/>
          </v:shape>
          <o:OLEObject Type="Embed" ProgID="Equation.3" ShapeID="_x0000_i1052" DrawAspect="Content" ObjectID="_1652160903" r:id="rId81"/>
        </w:object>
      </w:r>
      <w:r w:rsidR="00BB5AF1" w:rsidRPr="00B819A1">
        <w:rPr>
          <w:iCs/>
          <w:lang w:val="uk-UA"/>
        </w:rPr>
        <w:t>,</w:t>
      </w:r>
      <w:r w:rsidR="00BB5AF1" w:rsidRPr="00B819A1">
        <w:rPr>
          <w:i/>
          <w:iCs/>
          <w:lang w:val="uk-UA"/>
        </w:rPr>
        <w:tab/>
      </w:r>
      <w:r w:rsidR="00BB5AF1" w:rsidRPr="00B819A1">
        <w:rPr>
          <w:i/>
          <w:iCs/>
          <w:lang w:val="uk-UA"/>
        </w:rPr>
        <w:tab/>
      </w:r>
      <w:r w:rsidR="00BB5AF1" w:rsidRPr="00B819A1">
        <w:rPr>
          <w:i/>
          <w:iCs/>
          <w:lang w:val="uk-UA"/>
        </w:rPr>
        <w:tab/>
      </w:r>
      <w:r w:rsidR="00BB5AF1" w:rsidRPr="00B819A1">
        <w:rPr>
          <w:i/>
          <w:iCs/>
          <w:lang w:val="uk-UA"/>
        </w:rPr>
        <w:tab/>
      </w:r>
      <w:r w:rsidR="00BB5AF1" w:rsidRPr="00B819A1">
        <w:rPr>
          <w:lang w:val="uk-UA"/>
        </w:rPr>
        <w:t>(1.6)</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 xml:space="preserve">або із цієї формули можна </w:t>
      </w:r>
      <w:r w:rsidR="00976C65" w:rsidRPr="00B819A1">
        <w:rPr>
          <w:lang w:val="uk-UA"/>
        </w:rPr>
        <w:t>отримати</w:t>
      </w:r>
      <w:r w:rsidRPr="00B819A1">
        <w:rPr>
          <w:lang w:val="uk-UA"/>
        </w:rPr>
        <w:t xml:space="preserve"> потік при відомій спектральній </w:t>
      </w:r>
      <w:r w:rsidR="00251C9C">
        <w:rPr>
          <w:lang w:val="uk-UA"/>
        </w:rPr>
        <w:t>густині</w:t>
      </w:r>
    </w:p>
    <w:p w:rsidR="00BB5AF1" w:rsidRPr="00B819A1" w:rsidRDefault="00BB5AF1" w:rsidP="00BB5AF1">
      <w:pPr>
        <w:shd w:val="clear" w:color="auto" w:fill="FFFFFF"/>
        <w:jc w:val="both"/>
        <w:rPr>
          <w:lang w:val="uk-UA"/>
        </w:rPr>
      </w:pPr>
    </w:p>
    <w:p w:rsidR="00BB5AF1" w:rsidRPr="00B819A1" w:rsidRDefault="00F7086C" w:rsidP="00BB5AF1">
      <w:pPr>
        <w:shd w:val="clear" w:color="auto" w:fill="FFFFFF"/>
        <w:jc w:val="right"/>
        <w:rPr>
          <w:lang w:val="uk-UA"/>
        </w:rPr>
      </w:pPr>
      <w:r w:rsidRPr="00B819A1">
        <w:rPr>
          <w:i/>
          <w:iCs/>
          <w:position w:val="-34"/>
          <w:lang w:val="uk-UA"/>
        </w:rPr>
        <w:object w:dxaOrig="1900" w:dyaOrig="800">
          <v:shape id="_x0000_i1053" type="#_x0000_t75" style="width:95.2pt;height:40pt" o:ole="">
            <v:imagedata r:id="rId82" o:title=""/>
          </v:shape>
          <o:OLEObject Type="Embed" ProgID="Equation.3" ShapeID="_x0000_i1053" DrawAspect="Content" ObjectID="_1652160904" r:id="rId83"/>
        </w:object>
      </w:r>
      <w:r w:rsidR="00BB5AF1" w:rsidRPr="00B819A1">
        <w:rPr>
          <w:i/>
          <w:iCs/>
          <w:lang w:val="uk-UA"/>
        </w:rPr>
        <w:t>.</w:t>
      </w:r>
      <w:r w:rsidR="00BB5AF1" w:rsidRPr="00B819A1">
        <w:rPr>
          <w:i/>
          <w:iCs/>
          <w:lang w:val="uk-UA"/>
        </w:rPr>
        <w:tab/>
      </w:r>
      <w:r w:rsidR="00BB5AF1" w:rsidRPr="00B819A1">
        <w:rPr>
          <w:i/>
          <w:iCs/>
          <w:lang w:val="uk-UA"/>
        </w:rPr>
        <w:tab/>
      </w:r>
      <w:r w:rsidR="00BB5AF1" w:rsidRPr="00B819A1">
        <w:rPr>
          <w:i/>
          <w:iCs/>
          <w:lang w:val="uk-UA"/>
        </w:rPr>
        <w:tab/>
      </w:r>
      <w:r w:rsidR="00BB5AF1" w:rsidRPr="00B819A1">
        <w:rPr>
          <w:lang w:val="uk-UA"/>
        </w:rPr>
        <w:t>(1.7)</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 xml:space="preserve">Залежність </w:t>
      </w:r>
      <w:r w:rsidRPr="00B819A1">
        <w:rPr>
          <w:position w:val="-12"/>
          <w:lang w:val="uk-UA"/>
        </w:rPr>
        <w:object w:dxaOrig="700" w:dyaOrig="360">
          <v:shape id="_x0000_i1054" type="#_x0000_t75" style="width:35.2pt;height:18pt" o:ole="">
            <v:imagedata r:id="rId84" o:title=""/>
          </v:shape>
          <o:OLEObject Type="Embed" ProgID="Equation.3" ShapeID="_x0000_i1054" DrawAspect="Content" ObjectID="_1652160905" r:id="rId85"/>
        </w:object>
      </w:r>
      <w:r w:rsidRPr="00B819A1">
        <w:rPr>
          <w:i/>
          <w:iCs/>
          <w:lang w:val="uk-UA"/>
        </w:rPr>
        <w:t xml:space="preserve"> </w:t>
      </w:r>
      <w:r w:rsidRPr="00B819A1">
        <w:rPr>
          <w:lang w:val="uk-UA"/>
        </w:rPr>
        <w:t>може задаватися у вигляді графіка (</w:t>
      </w:r>
      <w:r w:rsidR="00090135" w:rsidRPr="00B819A1">
        <w:rPr>
          <w:lang w:val="uk-UA"/>
        </w:rPr>
        <w:t>рис.</w:t>
      </w:r>
      <w:r w:rsidRPr="00B819A1">
        <w:rPr>
          <w:lang w:val="uk-UA"/>
        </w:rPr>
        <w:t> 1.5</w:t>
      </w:r>
      <w:r w:rsidRPr="00B819A1">
        <w:rPr>
          <w:i/>
          <w:lang w:val="uk-UA"/>
        </w:rPr>
        <w:t>б)</w:t>
      </w:r>
      <w:r w:rsidRPr="00B819A1">
        <w:rPr>
          <w:lang w:val="uk-UA"/>
        </w:rPr>
        <w:t xml:space="preserve">, тоді потік </w:t>
      </w:r>
      <w:r w:rsidRPr="00B819A1">
        <w:rPr>
          <w:i/>
          <w:iCs/>
          <w:lang w:val="uk-UA"/>
        </w:rPr>
        <w:t>Ф</w:t>
      </w:r>
      <w:r w:rsidRPr="00B819A1">
        <w:rPr>
          <w:i/>
          <w:iCs/>
          <w:vertAlign w:val="subscript"/>
          <w:lang w:val="uk-UA"/>
        </w:rPr>
        <w:t>е</w:t>
      </w:r>
      <w:r w:rsidRPr="00B819A1">
        <w:rPr>
          <w:i/>
          <w:iCs/>
          <w:lang w:val="uk-UA"/>
        </w:rPr>
        <w:t xml:space="preserve"> </w:t>
      </w:r>
      <w:r w:rsidRPr="00B819A1">
        <w:rPr>
          <w:lang w:val="uk-UA"/>
        </w:rPr>
        <w:t>дорівнює площі, обмежен</w:t>
      </w:r>
      <w:r w:rsidR="00251C9C">
        <w:rPr>
          <w:lang w:val="uk-UA"/>
        </w:rPr>
        <w:t>ій</w:t>
      </w:r>
      <w:r w:rsidRPr="00B819A1">
        <w:rPr>
          <w:lang w:val="uk-UA"/>
        </w:rPr>
        <w:t xml:space="preserve"> кривою </w:t>
      </w:r>
      <w:r w:rsidRPr="00B819A1">
        <w:rPr>
          <w:position w:val="-12"/>
          <w:lang w:val="uk-UA"/>
        </w:rPr>
        <w:object w:dxaOrig="700" w:dyaOrig="360">
          <v:shape id="_x0000_i1055" type="#_x0000_t75" style="width:35.2pt;height:18pt" o:ole="">
            <v:imagedata r:id="rId86" o:title=""/>
          </v:shape>
          <o:OLEObject Type="Embed" ProgID="Equation.3" ShapeID="_x0000_i1055" DrawAspect="Content" ObjectID="_1652160906" r:id="rId87"/>
        </w:object>
      </w:r>
      <w:r w:rsidRPr="00B819A1">
        <w:rPr>
          <w:i/>
          <w:iCs/>
          <w:lang w:val="uk-UA"/>
        </w:rPr>
        <w:t xml:space="preserve"> </w:t>
      </w:r>
      <w:r w:rsidRPr="00B819A1">
        <w:rPr>
          <w:lang w:val="uk-UA"/>
        </w:rPr>
        <w:t>й віссю абсцис, або у вигляді таблиці.</w:t>
      </w:r>
    </w:p>
    <w:p w:rsidR="00BB5AF1" w:rsidRPr="00B819A1" w:rsidRDefault="00BB5AF1" w:rsidP="00BB5AF1">
      <w:pPr>
        <w:shd w:val="clear" w:color="auto" w:fill="FFFFFF"/>
        <w:rPr>
          <w:lang w:val="uk-UA"/>
        </w:rPr>
      </w:pPr>
      <w:r w:rsidRPr="00B819A1">
        <w:rPr>
          <w:i/>
          <w:iCs/>
          <w:lang w:val="uk-UA"/>
        </w:rPr>
        <w:tab/>
      </w:r>
      <w:r w:rsidRPr="00B819A1">
        <w:rPr>
          <w:lang w:val="uk-UA"/>
        </w:rPr>
        <w:t>При лінійча</w:t>
      </w:r>
      <w:r w:rsidR="00251C9C">
        <w:rPr>
          <w:lang w:val="uk-UA"/>
        </w:rPr>
        <w:t>с</w:t>
      </w:r>
      <w:r w:rsidRPr="00B819A1">
        <w:rPr>
          <w:lang w:val="uk-UA"/>
        </w:rPr>
        <w:t>тому спектрі</w:t>
      </w:r>
    </w:p>
    <w:p w:rsidR="00BB5AF1" w:rsidRPr="00B819A1" w:rsidRDefault="00BB5AF1" w:rsidP="00BB5AF1">
      <w:pPr>
        <w:shd w:val="clear" w:color="auto" w:fill="FFFFFF"/>
        <w:rPr>
          <w:lang w:val="uk-UA"/>
        </w:rPr>
      </w:pPr>
    </w:p>
    <w:p w:rsidR="00BB5AF1" w:rsidRPr="00B819A1" w:rsidRDefault="00087F8D" w:rsidP="00BB5AF1">
      <w:pPr>
        <w:shd w:val="clear" w:color="auto" w:fill="FFFFFF"/>
        <w:jc w:val="right"/>
        <w:rPr>
          <w:lang w:val="uk-UA"/>
        </w:rPr>
      </w:pPr>
      <w:r w:rsidRPr="00087F8D">
        <w:rPr>
          <w:i/>
          <w:iCs/>
          <w:position w:val="-30"/>
          <w:lang w:val="uk-UA"/>
        </w:rPr>
        <w:object w:dxaOrig="1320" w:dyaOrig="740">
          <v:shape id="_x0000_i1056" type="#_x0000_t75" style="width:66.4pt;height:37.2pt" o:ole="">
            <v:imagedata r:id="rId88" o:title=""/>
          </v:shape>
          <o:OLEObject Type="Embed" ProgID="Equation.3" ShapeID="_x0000_i1056" DrawAspect="Content" ObjectID="_1652160907" r:id="rId89"/>
        </w:object>
      </w:r>
      <w:r w:rsidR="00BB5AF1" w:rsidRPr="00B819A1">
        <w:rPr>
          <w:iCs/>
          <w:lang w:val="uk-UA"/>
        </w:rPr>
        <w:t>,</w:t>
      </w:r>
      <w:r w:rsidR="00BB5AF1" w:rsidRPr="00B819A1">
        <w:rPr>
          <w:i/>
          <w:iCs/>
          <w:lang w:val="uk-UA"/>
        </w:rPr>
        <w:tab/>
      </w:r>
      <w:r w:rsidR="00BB5AF1" w:rsidRPr="00B819A1">
        <w:rPr>
          <w:i/>
          <w:iCs/>
          <w:lang w:val="uk-UA"/>
        </w:rPr>
        <w:tab/>
      </w:r>
      <w:r w:rsidR="00BB5AF1" w:rsidRPr="00B819A1">
        <w:rPr>
          <w:i/>
          <w:iCs/>
          <w:lang w:val="uk-UA"/>
        </w:rPr>
        <w:tab/>
      </w:r>
      <w:r w:rsidR="00BB5AF1" w:rsidRPr="00B819A1">
        <w:rPr>
          <w:i/>
          <w:iCs/>
          <w:lang w:val="uk-UA"/>
        </w:rPr>
        <w:tab/>
      </w:r>
      <w:r w:rsidR="00BB5AF1" w:rsidRPr="00B819A1">
        <w:rPr>
          <w:lang w:val="uk-UA"/>
        </w:rPr>
        <w:t>(1.8)</w:t>
      </w:r>
    </w:p>
    <w:p w:rsidR="00BB5AF1" w:rsidRPr="00B819A1" w:rsidRDefault="00BB5AF1" w:rsidP="00BB5AF1">
      <w:pPr>
        <w:shd w:val="clear" w:color="auto" w:fill="FFFFFF"/>
        <w:jc w:val="center"/>
        <w:rPr>
          <w:lang w:val="uk-UA"/>
        </w:rPr>
      </w:pPr>
    </w:p>
    <w:p w:rsidR="00BB5AF1" w:rsidRPr="00B819A1" w:rsidRDefault="00BB5AF1" w:rsidP="00BB5AF1">
      <w:pPr>
        <w:shd w:val="clear" w:color="auto" w:fill="FFFFFF"/>
        <w:rPr>
          <w:lang w:val="uk-UA"/>
        </w:rPr>
      </w:pPr>
      <w:r w:rsidRPr="00B819A1">
        <w:rPr>
          <w:lang w:val="uk-UA"/>
        </w:rPr>
        <w:t xml:space="preserve">де </w:t>
      </w:r>
      <w:r w:rsidRPr="00B819A1">
        <w:rPr>
          <w:position w:val="-12"/>
          <w:lang w:val="uk-UA"/>
        </w:rPr>
        <w:object w:dxaOrig="440" w:dyaOrig="360">
          <v:shape id="_x0000_i1057" type="#_x0000_t75" style="width:22pt;height:18pt" o:ole="">
            <v:imagedata r:id="rId90" o:title=""/>
          </v:shape>
          <o:OLEObject Type="Embed" ProgID="Equation.3" ShapeID="_x0000_i1057" DrawAspect="Content" ObjectID="_1652160908" r:id="rId91"/>
        </w:object>
      </w:r>
      <w:r w:rsidRPr="00B819A1">
        <w:rPr>
          <w:lang w:val="uk-UA"/>
        </w:rPr>
        <w:t xml:space="preserve"> </w:t>
      </w:r>
      <w:r w:rsidR="00090135" w:rsidRPr="00B819A1">
        <w:rPr>
          <w:i/>
          <w:iCs/>
          <w:lang w:val="uk-UA"/>
        </w:rPr>
        <w:t>–</w:t>
      </w:r>
      <w:r w:rsidRPr="00B819A1">
        <w:rPr>
          <w:i/>
          <w:iCs/>
          <w:lang w:val="uk-UA"/>
        </w:rPr>
        <w:t xml:space="preserve"> </w:t>
      </w:r>
      <w:r w:rsidRPr="00B819A1">
        <w:rPr>
          <w:lang w:val="uk-UA"/>
        </w:rPr>
        <w:t xml:space="preserve">потік випромінювання з </w:t>
      </w:r>
      <w:r w:rsidR="00976C65" w:rsidRPr="00B819A1">
        <w:rPr>
          <w:lang w:val="uk-UA"/>
        </w:rPr>
        <w:t>довжиною</w:t>
      </w:r>
      <w:r w:rsidRPr="00B819A1">
        <w:rPr>
          <w:lang w:val="uk-UA"/>
        </w:rPr>
        <w:t xml:space="preserve"> хвилі </w:t>
      </w:r>
      <w:r w:rsidRPr="00B819A1">
        <w:rPr>
          <w:position w:val="-12"/>
          <w:lang w:val="uk-UA"/>
        </w:rPr>
        <w:object w:dxaOrig="240" w:dyaOrig="360">
          <v:shape id="_x0000_i1058" type="#_x0000_t75" style="width:12pt;height:18pt" o:ole="">
            <v:imagedata r:id="rId92" o:title=""/>
          </v:shape>
          <o:OLEObject Type="Embed" ProgID="Equation.3" ShapeID="_x0000_i1058" DrawAspect="Content" ObjectID="_1652160909" r:id="rId93"/>
        </w:object>
      </w:r>
      <w:r w:rsidRPr="00B819A1">
        <w:rPr>
          <w:lang w:val="uk-UA"/>
        </w:rPr>
        <w:t>.</w:t>
      </w:r>
    </w:p>
    <w:p w:rsidR="00BB5AF1" w:rsidRPr="00251C9C" w:rsidRDefault="00BB5AF1" w:rsidP="00BB5AF1">
      <w:pPr>
        <w:shd w:val="clear" w:color="auto" w:fill="FFFFFF"/>
        <w:jc w:val="both"/>
        <w:rPr>
          <w:iCs/>
          <w:lang w:val="uk-UA"/>
        </w:rPr>
      </w:pPr>
      <w:r w:rsidRPr="00B819A1">
        <w:rPr>
          <w:lang w:val="uk-UA"/>
        </w:rPr>
        <w:tab/>
        <w:t xml:space="preserve">Розподіл потоку в просторі (просторова </w:t>
      </w:r>
      <w:r w:rsidR="00251C9C">
        <w:rPr>
          <w:lang w:val="uk-UA"/>
        </w:rPr>
        <w:t>густина</w:t>
      </w:r>
      <w:r w:rsidRPr="00B819A1">
        <w:rPr>
          <w:lang w:val="uk-UA"/>
        </w:rPr>
        <w:t xml:space="preserve"> потоку випромінювання) – </w:t>
      </w:r>
      <w:r w:rsidRPr="00B819A1">
        <w:rPr>
          <w:i/>
          <w:iCs/>
          <w:lang w:val="uk-UA"/>
        </w:rPr>
        <w:t xml:space="preserve">сила випромінювання </w:t>
      </w:r>
      <w:r w:rsidRPr="00B819A1">
        <w:rPr>
          <w:i/>
          <w:iCs/>
          <w:position w:val="-12"/>
          <w:lang w:val="uk-UA"/>
        </w:rPr>
        <w:object w:dxaOrig="240" w:dyaOrig="360">
          <v:shape id="_x0000_i1059" type="#_x0000_t75" style="width:12pt;height:18pt" o:ole="">
            <v:imagedata r:id="rId94" o:title=""/>
          </v:shape>
          <o:OLEObject Type="Embed" ProgID="Equation.3" ShapeID="_x0000_i1059" DrawAspect="Content" ObjectID="_1652160910" r:id="rId95"/>
        </w:object>
      </w:r>
      <w:r w:rsidR="00251C9C">
        <w:rPr>
          <w:iCs/>
          <w:lang w:val="uk-UA"/>
        </w:rPr>
        <w:t>:</w:t>
      </w:r>
    </w:p>
    <w:p w:rsidR="00BB5AF1" w:rsidRPr="00B819A1" w:rsidRDefault="00BB5AF1" w:rsidP="00BB5AF1">
      <w:pPr>
        <w:shd w:val="clear" w:color="auto" w:fill="FFFFFF"/>
        <w:jc w:val="both"/>
        <w:rPr>
          <w:lang w:val="uk-UA"/>
        </w:rPr>
      </w:pPr>
    </w:p>
    <w:p w:rsidR="00BB5AF1" w:rsidRPr="00B819A1" w:rsidRDefault="00087F8D" w:rsidP="00BB5AF1">
      <w:pPr>
        <w:shd w:val="clear" w:color="auto" w:fill="FFFFFF"/>
        <w:jc w:val="right"/>
        <w:rPr>
          <w:lang w:val="uk-UA"/>
        </w:rPr>
      </w:pPr>
      <w:r w:rsidRPr="00087F8D">
        <w:rPr>
          <w:iCs/>
          <w:position w:val="-26"/>
          <w:lang w:val="uk-UA"/>
        </w:rPr>
        <w:object w:dxaOrig="1020" w:dyaOrig="700">
          <v:shape id="_x0000_i1060" type="#_x0000_t75" style="width:50.8pt;height:34.8pt" o:ole="">
            <v:imagedata r:id="rId96" o:title=""/>
          </v:shape>
          <o:OLEObject Type="Embed" ProgID="Equation.3" ShapeID="_x0000_i1060" DrawAspect="Content" ObjectID="_1652160911" r:id="rId97"/>
        </w:object>
      </w:r>
      <w:r w:rsidR="00BB5AF1" w:rsidRPr="00B819A1">
        <w:rPr>
          <w:iCs/>
          <w:lang w:val="uk-UA"/>
        </w:rPr>
        <w:t>,</w:t>
      </w:r>
      <w:r w:rsidR="00BB5AF1" w:rsidRPr="00B819A1">
        <w:rPr>
          <w:i/>
          <w:iCs/>
          <w:lang w:val="uk-UA"/>
        </w:rPr>
        <w:t xml:space="preserve">   </w:t>
      </w:r>
      <w:r w:rsidR="00BB5AF1" w:rsidRPr="00B819A1">
        <w:rPr>
          <w:lang w:val="uk-UA"/>
        </w:rPr>
        <w:t>[Вт·ср</w:t>
      </w:r>
      <w:r w:rsidR="00BB5AF1" w:rsidRPr="00B819A1">
        <w:rPr>
          <w:vertAlign w:val="superscript"/>
          <w:lang w:val="uk-UA"/>
        </w:rPr>
        <w:t>-1</w:t>
      </w:r>
      <w:r w:rsidR="00BB5AF1" w:rsidRPr="00B819A1">
        <w:rPr>
          <w:lang w:val="uk-UA"/>
        </w:rPr>
        <w:t>]</w:t>
      </w:r>
      <w:r w:rsidR="00165637" w:rsidRPr="00B819A1">
        <w:rPr>
          <w:lang w:val="uk-UA"/>
        </w:rPr>
        <w:t>,</w:t>
      </w:r>
      <w:r w:rsidR="00BB5AF1" w:rsidRPr="00B819A1">
        <w:rPr>
          <w:lang w:val="uk-UA"/>
        </w:rPr>
        <w:tab/>
      </w:r>
      <w:r w:rsidR="00BB5AF1" w:rsidRPr="00B819A1">
        <w:rPr>
          <w:lang w:val="uk-UA"/>
        </w:rPr>
        <w:tab/>
      </w:r>
      <w:r w:rsidR="00BB5AF1" w:rsidRPr="00B819A1">
        <w:rPr>
          <w:lang w:val="uk-UA"/>
        </w:rPr>
        <w:tab/>
      </w:r>
      <w:r w:rsidR="00251C9C">
        <w:rPr>
          <w:lang w:val="uk-UA"/>
        </w:rPr>
        <w:t xml:space="preserve">   </w:t>
      </w:r>
      <w:r w:rsidR="00BB5AF1" w:rsidRPr="00B819A1">
        <w:rPr>
          <w:lang w:val="uk-UA"/>
        </w:rPr>
        <w:t>(1.9)</w:t>
      </w:r>
    </w:p>
    <w:p w:rsidR="00BB5AF1" w:rsidRPr="00B819A1" w:rsidRDefault="00BB5AF1" w:rsidP="00BB5AF1">
      <w:pPr>
        <w:shd w:val="clear" w:color="auto" w:fill="FFFFFF"/>
        <w:rPr>
          <w:lang w:val="uk-UA"/>
        </w:rPr>
      </w:pPr>
    </w:p>
    <w:p w:rsidR="00BB5AF1" w:rsidRPr="00B819A1" w:rsidRDefault="00BB5AF1" w:rsidP="00BB5AF1">
      <w:pPr>
        <w:shd w:val="clear" w:color="auto" w:fill="FFFFFF"/>
        <w:rPr>
          <w:lang w:val="uk-UA"/>
        </w:rPr>
      </w:pPr>
      <w:r w:rsidRPr="00B819A1">
        <w:rPr>
          <w:lang w:val="uk-UA"/>
        </w:rPr>
        <w:t xml:space="preserve">де </w:t>
      </w:r>
      <w:r w:rsidRPr="00B819A1">
        <w:rPr>
          <w:position w:val="-6"/>
          <w:lang w:val="uk-UA"/>
        </w:rPr>
        <w:object w:dxaOrig="240" w:dyaOrig="220">
          <v:shape id="_x0000_i1061" type="#_x0000_t75" style="width:12pt;height:11.6pt" o:ole="">
            <v:imagedata r:id="rId98" o:title=""/>
          </v:shape>
          <o:OLEObject Type="Embed" ProgID="Equation.3" ShapeID="_x0000_i1061" DrawAspect="Content" ObjectID="_1652160912" r:id="rId99"/>
        </w:object>
      </w:r>
      <w:r w:rsidRPr="00B819A1">
        <w:rPr>
          <w:i/>
          <w:iCs/>
          <w:lang w:val="uk-UA"/>
        </w:rPr>
        <w:t xml:space="preserve"> </w:t>
      </w:r>
      <w:r w:rsidR="00090135" w:rsidRPr="00B819A1">
        <w:rPr>
          <w:i/>
          <w:iCs/>
          <w:lang w:val="uk-UA"/>
        </w:rPr>
        <w:t>–</w:t>
      </w:r>
      <w:r w:rsidRPr="00B819A1">
        <w:rPr>
          <w:i/>
          <w:iCs/>
          <w:lang w:val="uk-UA"/>
        </w:rPr>
        <w:t xml:space="preserve"> </w:t>
      </w:r>
      <w:r w:rsidRPr="00B819A1">
        <w:rPr>
          <w:lang w:val="uk-UA"/>
        </w:rPr>
        <w:t>тілесний кут, у якому розподіляється потік.</w:t>
      </w:r>
    </w:p>
    <w:p w:rsidR="00BB5AF1" w:rsidRPr="00B819A1" w:rsidRDefault="00BB5AF1" w:rsidP="00BB5AF1">
      <w:pPr>
        <w:shd w:val="clear" w:color="auto" w:fill="FFFFFF"/>
        <w:jc w:val="both"/>
        <w:rPr>
          <w:lang w:val="uk-UA"/>
        </w:rPr>
      </w:pPr>
      <w:r w:rsidRPr="00B819A1">
        <w:rPr>
          <w:lang w:val="uk-UA"/>
        </w:rPr>
        <w:tab/>
        <w:t xml:space="preserve">Тілесний кут в 1 стерадіан відповідає куту конуса </w:t>
      </w:r>
      <w:r w:rsidR="00976C65" w:rsidRPr="00B819A1">
        <w:rPr>
          <w:lang w:val="uk-UA"/>
        </w:rPr>
        <w:t>із</w:t>
      </w:r>
      <w:r w:rsidRPr="00B819A1">
        <w:rPr>
          <w:lang w:val="uk-UA"/>
        </w:rPr>
        <w:t xml:space="preserve"> вершиною в центрі сфери, що відтинає в сфері радіусом </w:t>
      </w:r>
      <w:r w:rsidRPr="00B819A1">
        <w:rPr>
          <w:position w:val="-4"/>
          <w:lang w:val="uk-UA"/>
        </w:rPr>
        <w:object w:dxaOrig="180" w:dyaOrig="200">
          <v:shape id="_x0000_i1062" type="#_x0000_t75" style="width:9.2pt;height:9.6pt" o:ole="">
            <v:imagedata r:id="rId100" o:title=""/>
          </v:shape>
          <o:OLEObject Type="Embed" ProgID="Equation.3" ShapeID="_x0000_i1062" DrawAspect="Content" ObjectID="_1652160913" r:id="rId101"/>
        </w:object>
      </w:r>
      <w:r w:rsidRPr="00B819A1">
        <w:rPr>
          <w:lang w:val="uk-UA"/>
        </w:rPr>
        <w:t xml:space="preserve"> площ</w:t>
      </w:r>
      <w:r w:rsidR="00090135" w:rsidRPr="00B819A1">
        <w:rPr>
          <w:lang w:val="uk-UA"/>
        </w:rPr>
        <w:t>у</w:t>
      </w:r>
      <w:r w:rsidRPr="00B819A1">
        <w:rPr>
          <w:lang w:val="uk-UA"/>
        </w:rPr>
        <w:t xml:space="preserve"> поверхні </w:t>
      </w:r>
      <w:r w:rsidRPr="00B819A1">
        <w:rPr>
          <w:position w:val="-6"/>
          <w:lang w:val="uk-UA"/>
        </w:rPr>
        <w:object w:dxaOrig="660" w:dyaOrig="320">
          <v:shape id="_x0000_i1063" type="#_x0000_t75" style="width:33.6pt;height:16pt" o:ole="">
            <v:imagedata r:id="rId102" o:title=""/>
          </v:shape>
          <o:OLEObject Type="Embed" ProgID="Equation.3" ShapeID="_x0000_i1063" DrawAspect="Content" ObjectID="_1652160914" r:id="rId103"/>
        </w:object>
      </w:r>
      <w:r w:rsidRPr="00B819A1">
        <w:rPr>
          <w:i/>
          <w:iCs/>
          <w:lang w:val="uk-UA"/>
        </w:rPr>
        <w:t xml:space="preserve"> </w:t>
      </w:r>
      <w:r w:rsidRPr="00B819A1">
        <w:rPr>
          <w:lang w:val="uk-UA"/>
        </w:rPr>
        <w:t>(</w:t>
      </w:r>
      <w:r w:rsidR="00090135" w:rsidRPr="00B819A1">
        <w:rPr>
          <w:lang w:val="uk-UA"/>
        </w:rPr>
        <w:t>рис.</w:t>
      </w:r>
      <w:r w:rsidRPr="00B819A1">
        <w:rPr>
          <w:lang w:val="uk-UA"/>
        </w:rPr>
        <w:t> 1.6)</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right"/>
        <w:rPr>
          <w:lang w:val="uk-UA"/>
        </w:rPr>
      </w:pPr>
      <w:r w:rsidRPr="00B819A1">
        <w:rPr>
          <w:position w:val="-24"/>
          <w:lang w:val="uk-UA"/>
        </w:rPr>
        <w:object w:dxaOrig="740" w:dyaOrig="620">
          <v:shape id="_x0000_i1064" type="#_x0000_t75" style="width:36.8pt;height:30.8pt" o:ole="">
            <v:imagedata r:id="rId104" o:title=""/>
          </v:shape>
          <o:OLEObject Type="Embed" ProgID="Equation.3" ShapeID="_x0000_i1064" DrawAspect="Content" ObjectID="_1652160915" r:id="rId105"/>
        </w:object>
      </w:r>
      <w:r w:rsidR="00090135" w:rsidRPr="00B819A1">
        <w:rPr>
          <w:lang w:val="uk-UA"/>
        </w:rPr>
        <w:t>,   [</w:t>
      </w:r>
      <w:r w:rsidRPr="00B819A1">
        <w:rPr>
          <w:lang w:val="uk-UA"/>
        </w:rPr>
        <w:t>стерадіан]</w:t>
      </w:r>
      <w:r w:rsidR="00251C9C">
        <w:rPr>
          <w:lang w:val="uk-UA"/>
        </w:rPr>
        <w:t>.</w:t>
      </w:r>
      <w:r w:rsidRPr="00B819A1">
        <w:rPr>
          <w:lang w:val="uk-UA"/>
        </w:rPr>
        <w:tab/>
      </w:r>
      <w:r w:rsidRPr="00B819A1">
        <w:rPr>
          <w:lang w:val="uk-UA"/>
        </w:rPr>
        <w:tab/>
        <w:t>(1.10)</w:t>
      </w:r>
    </w:p>
    <w:p w:rsidR="00BB5AF1" w:rsidRPr="00B819A1" w:rsidRDefault="00CF05A5" w:rsidP="00BB5AF1">
      <w:pPr>
        <w:shd w:val="clear" w:color="auto" w:fill="FFFFFF"/>
        <w:jc w:val="center"/>
        <w:rPr>
          <w:lang w:val="uk-UA"/>
        </w:rPr>
      </w:pPr>
      <w:r w:rsidRPr="00CF05A5">
        <w:rPr>
          <w:noProof/>
          <w:lang w:val="uk-UA"/>
        </w:rPr>
        <w:pict>
          <v:shape id="_x0000_s1040" type="#_x0000_t75" style="position:absolute;left:0;text-align:left;margin-left:228.25pt;margin-top:161.05pt;width:17pt;height:14pt;z-index:251574784">
            <v:imagedata r:id="rId106" o:title=""/>
          </v:shape>
          <o:OLEObject Type="Embed" ProgID="Equation.3" ShapeID="_x0000_s1040" DrawAspect="Content" ObjectID="_1652161519" r:id="rId107"/>
        </w:pict>
      </w:r>
      <w:r w:rsidR="006A246C">
        <w:rPr>
          <w:noProof/>
        </w:rPr>
        <w:drawing>
          <wp:inline distT="0" distB="0" distL="0" distR="0">
            <wp:extent cx="2381250" cy="2524125"/>
            <wp:effectExtent l="0" t="0" r="0" b="0"/>
            <wp:docPr id="113" name="Рисунок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81250" cy="2524125"/>
                    </a:xfrm>
                    <a:prstGeom prst="rect">
                      <a:avLst/>
                    </a:prstGeom>
                    <a:noFill/>
                    <a:ln>
                      <a:noFill/>
                    </a:ln>
                  </pic:spPr>
                </pic:pic>
              </a:graphicData>
            </a:graphic>
          </wp:inline>
        </w:drawing>
      </w:r>
    </w:p>
    <w:p w:rsidR="00BB5AF1" w:rsidRPr="00B819A1" w:rsidRDefault="00BB5AF1" w:rsidP="00BB5AF1">
      <w:pPr>
        <w:shd w:val="clear" w:color="auto" w:fill="FFFFFF"/>
        <w:tabs>
          <w:tab w:val="left" w:pos="4186"/>
        </w:tabs>
        <w:jc w:val="center"/>
        <w:rPr>
          <w:lang w:val="uk-UA"/>
        </w:rPr>
      </w:pPr>
      <w:r w:rsidRPr="00B819A1">
        <w:rPr>
          <w:lang w:val="uk-UA"/>
        </w:rPr>
        <w:t>Рис</w:t>
      </w:r>
      <w:r w:rsidR="00251C9C">
        <w:rPr>
          <w:lang w:val="uk-UA"/>
        </w:rPr>
        <w:t>унок</w:t>
      </w:r>
      <w:r w:rsidRPr="00B819A1">
        <w:rPr>
          <w:lang w:val="uk-UA"/>
        </w:rPr>
        <w:t xml:space="preserve"> 1.6 </w:t>
      </w:r>
      <w:r w:rsidR="00090135" w:rsidRPr="00B819A1">
        <w:rPr>
          <w:lang w:val="uk-UA"/>
        </w:rPr>
        <w:t>–</w:t>
      </w:r>
      <w:r w:rsidRPr="00B819A1">
        <w:rPr>
          <w:lang w:val="uk-UA"/>
        </w:rPr>
        <w:t xml:space="preserve"> До визначення тілесного кута</w:t>
      </w:r>
    </w:p>
    <w:p w:rsidR="00BB5AF1" w:rsidRPr="00B819A1" w:rsidRDefault="00BB5AF1" w:rsidP="00BB5AF1">
      <w:pPr>
        <w:shd w:val="clear" w:color="auto" w:fill="FFFFFF"/>
        <w:tabs>
          <w:tab w:val="left" w:pos="4186"/>
        </w:tabs>
        <w:jc w:val="center"/>
        <w:rPr>
          <w:lang w:val="uk-UA"/>
        </w:rPr>
      </w:pPr>
    </w:p>
    <w:p w:rsidR="00BB5AF1" w:rsidRPr="00B819A1" w:rsidRDefault="00BB5AF1" w:rsidP="00BB5AF1">
      <w:pPr>
        <w:shd w:val="clear" w:color="auto" w:fill="FFFFFF"/>
        <w:jc w:val="both"/>
        <w:rPr>
          <w:i/>
          <w:iCs/>
          <w:lang w:val="uk-UA"/>
        </w:rPr>
      </w:pPr>
      <w:r w:rsidRPr="00B819A1">
        <w:rPr>
          <w:lang w:val="uk-UA"/>
        </w:rPr>
        <w:tab/>
      </w:r>
      <w:r w:rsidR="00251C9C">
        <w:rPr>
          <w:lang w:val="uk-UA"/>
        </w:rPr>
        <w:t>Густина</w:t>
      </w:r>
      <w:r w:rsidRPr="00B819A1">
        <w:rPr>
          <w:lang w:val="uk-UA"/>
        </w:rPr>
        <w:t xml:space="preserve"> потоку на поверхн</w:t>
      </w:r>
      <w:r w:rsidR="00165637" w:rsidRPr="00B819A1">
        <w:rPr>
          <w:lang w:val="uk-UA"/>
        </w:rPr>
        <w:t>і</w:t>
      </w:r>
      <w:r w:rsidRPr="00B819A1">
        <w:rPr>
          <w:lang w:val="uk-UA"/>
        </w:rPr>
        <w:t>, що</w:t>
      </w:r>
      <w:r w:rsidR="00165637" w:rsidRPr="00B819A1">
        <w:rPr>
          <w:lang w:val="uk-UA"/>
        </w:rPr>
        <w:t xml:space="preserve"> опромінюється</w:t>
      </w:r>
      <w:r w:rsidR="00251C9C">
        <w:rPr>
          <w:lang w:val="uk-UA"/>
        </w:rPr>
        <w:t>,</w:t>
      </w:r>
      <w:r w:rsidR="00165637" w:rsidRPr="00B819A1">
        <w:rPr>
          <w:lang w:val="uk-UA"/>
        </w:rPr>
        <w:t xml:space="preserve"> –</w:t>
      </w:r>
      <w:r w:rsidRPr="00B819A1">
        <w:rPr>
          <w:lang w:val="uk-UA"/>
        </w:rPr>
        <w:t xml:space="preserve"> </w:t>
      </w:r>
      <w:r w:rsidRPr="00B819A1">
        <w:rPr>
          <w:i/>
          <w:iCs/>
          <w:lang w:val="uk-UA"/>
        </w:rPr>
        <w:t xml:space="preserve">опромінення </w:t>
      </w:r>
      <w:r w:rsidR="00165637" w:rsidRPr="00B819A1">
        <w:rPr>
          <w:position w:val="-12"/>
          <w:lang w:val="uk-UA"/>
        </w:rPr>
        <w:object w:dxaOrig="300" w:dyaOrig="360">
          <v:shape id="_x0000_i1065" type="#_x0000_t75" style="width:15.2pt;height:18pt" o:ole="">
            <v:imagedata r:id="rId109" o:title=""/>
          </v:shape>
          <o:OLEObject Type="Embed" ProgID="Equation.DSMT4" ShapeID="_x0000_i1065" DrawAspect="Content" ObjectID="_1652160916" r:id="rId110"/>
        </w:object>
      </w:r>
      <w:r w:rsidR="00251C9C">
        <w:rPr>
          <w:lang w:val="uk-UA"/>
        </w:rPr>
        <w:t>:</w:t>
      </w:r>
    </w:p>
    <w:p w:rsidR="00BB5AF1" w:rsidRPr="00B819A1" w:rsidRDefault="00BB5AF1" w:rsidP="00BB5AF1">
      <w:pPr>
        <w:shd w:val="clear" w:color="auto" w:fill="FFFFFF"/>
        <w:jc w:val="both"/>
        <w:rPr>
          <w:lang w:val="uk-UA"/>
        </w:rPr>
      </w:pPr>
    </w:p>
    <w:p w:rsidR="00BB5AF1" w:rsidRPr="00B819A1" w:rsidRDefault="0045173E" w:rsidP="00BB5AF1">
      <w:pPr>
        <w:shd w:val="clear" w:color="auto" w:fill="FFFFFF"/>
        <w:jc w:val="right"/>
        <w:rPr>
          <w:lang w:val="uk-UA"/>
        </w:rPr>
      </w:pPr>
      <w:r w:rsidRPr="0045173E">
        <w:rPr>
          <w:i/>
          <w:iCs/>
          <w:position w:val="-32"/>
          <w:lang w:val="uk-UA"/>
        </w:rPr>
        <w:object w:dxaOrig="1080" w:dyaOrig="700">
          <v:shape id="_x0000_i1066" type="#_x0000_t75" style="width:54pt;height:35.2pt" o:ole="">
            <v:imagedata r:id="rId111" o:title=""/>
          </v:shape>
          <o:OLEObject Type="Embed" ProgID="Equation.DSMT4" ShapeID="_x0000_i1066" DrawAspect="Content" ObjectID="_1652160917" r:id="rId112"/>
        </w:object>
      </w:r>
      <w:r w:rsidR="00BB5AF1" w:rsidRPr="00B819A1">
        <w:rPr>
          <w:iCs/>
          <w:lang w:val="uk-UA"/>
        </w:rPr>
        <w:t xml:space="preserve">,   </w:t>
      </w:r>
      <w:r w:rsidR="00BB5AF1" w:rsidRPr="00B819A1">
        <w:rPr>
          <w:lang w:val="uk-UA"/>
        </w:rPr>
        <w:t>[Вт·м</w:t>
      </w:r>
      <w:r w:rsidR="00BB5AF1" w:rsidRPr="00B819A1">
        <w:rPr>
          <w:vertAlign w:val="superscript"/>
          <w:lang w:val="uk-UA"/>
        </w:rPr>
        <w:t>-2</w:t>
      </w:r>
      <w:r w:rsidR="00BB5AF1" w:rsidRPr="00B819A1">
        <w:rPr>
          <w:lang w:val="uk-UA"/>
        </w:rPr>
        <w:t>],</w:t>
      </w:r>
      <w:r w:rsidR="00BB5AF1" w:rsidRPr="00B819A1">
        <w:rPr>
          <w:lang w:val="uk-UA"/>
        </w:rPr>
        <w:tab/>
      </w:r>
      <w:r w:rsidR="00BB5AF1" w:rsidRPr="00B819A1">
        <w:rPr>
          <w:lang w:val="uk-UA"/>
        </w:rPr>
        <w:tab/>
        <w:t>(1.11)</w:t>
      </w:r>
    </w:p>
    <w:p w:rsidR="00BB5AF1" w:rsidRPr="00B819A1" w:rsidRDefault="00BB5AF1" w:rsidP="00BB5AF1">
      <w:pPr>
        <w:shd w:val="clear" w:color="auto" w:fill="FFFFFF"/>
        <w:rPr>
          <w:lang w:val="uk-UA"/>
        </w:rPr>
      </w:pPr>
    </w:p>
    <w:p w:rsidR="00BB5AF1" w:rsidRPr="00B819A1" w:rsidRDefault="00BB5AF1" w:rsidP="00BB5AF1">
      <w:pPr>
        <w:shd w:val="clear" w:color="auto" w:fill="FFFFFF"/>
        <w:rPr>
          <w:lang w:val="uk-UA"/>
        </w:rPr>
      </w:pPr>
      <w:r w:rsidRPr="00B819A1">
        <w:rPr>
          <w:lang w:val="uk-UA"/>
        </w:rPr>
        <w:t xml:space="preserve">де </w:t>
      </w:r>
      <w:r w:rsidR="0045173E" w:rsidRPr="0045173E">
        <w:rPr>
          <w:position w:val="-14"/>
          <w:lang w:val="uk-UA"/>
        </w:rPr>
        <w:object w:dxaOrig="420" w:dyaOrig="380">
          <v:shape id="_x0000_i1067" type="#_x0000_t75" style="width:21.2pt;height:18.8pt" o:ole="">
            <v:imagedata r:id="rId113" o:title=""/>
          </v:shape>
          <o:OLEObject Type="Embed" ProgID="Equation.DSMT4" ShapeID="_x0000_i1067" DrawAspect="Content" ObjectID="_1652160918" r:id="rId114"/>
        </w:object>
      </w:r>
      <w:r w:rsidRPr="00B819A1">
        <w:rPr>
          <w:lang w:val="uk-UA"/>
        </w:rPr>
        <w:t xml:space="preserve"> </w:t>
      </w:r>
      <w:r w:rsidR="00165637" w:rsidRPr="00B819A1">
        <w:rPr>
          <w:i/>
          <w:iCs/>
          <w:lang w:val="uk-UA"/>
        </w:rPr>
        <w:t>–</w:t>
      </w:r>
      <w:r w:rsidRPr="00B819A1">
        <w:rPr>
          <w:i/>
          <w:iCs/>
          <w:lang w:val="uk-UA"/>
        </w:rPr>
        <w:t xml:space="preserve"> </w:t>
      </w:r>
      <w:r w:rsidRPr="00B819A1">
        <w:rPr>
          <w:lang w:val="uk-UA"/>
        </w:rPr>
        <w:t>площа поверхн</w:t>
      </w:r>
      <w:r w:rsidR="00165637" w:rsidRPr="00B819A1">
        <w:rPr>
          <w:lang w:val="uk-UA"/>
        </w:rPr>
        <w:t>і</w:t>
      </w:r>
      <w:r w:rsidRPr="00B819A1">
        <w:rPr>
          <w:lang w:val="uk-UA"/>
        </w:rPr>
        <w:t>, що</w:t>
      </w:r>
      <w:r w:rsidR="00165637" w:rsidRPr="00B819A1">
        <w:rPr>
          <w:lang w:val="uk-UA"/>
        </w:rPr>
        <w:t xml:space="preserve"> опромінюється</w:t>
      </w:r>
      <w:r w:rsidRPr="00B819A1">
        <w:rPr>
          <w:lang w:val="uk-UA"/>
        </w:rPr>
        <w:t>.</w:t>
      </w:r>
    </w:p>
    <w:p w:rsidR="00BB5AF1" w:rsidRPr="00B819A1" w:rsidRDefault="00BB5AF1" w:rsidP="00BB5AF1">
      <w:pPr>
        <w:shd w:val="clear" w:color="auto" w:fill="FFFFFF"/>
        <w:jc w:val="both"/>
        <w:rPr>
          <w:iCs/>
          <w:lang w:val="uk-UA"/>
        </w:rPr>
      </w:pPr>
      <w:r w:rsidRPr="00B819A1">
        <w:rPr>
          <w:lang w:val="uk-UA"/>
        </w:rPr>
        <w:tab/>
      </w:r>
      <w:r w:rsidR="00251C9C">
        <w:rPr>
          <w:lang w:val="uk-UA"/>
        </w:rPr>
        <w:t>Густина</w:t>
      </w:r>
      <w:r w:rsidRPr="00B819A1">
        <w:rPr>
          <w:lang w:val="uk-UA"/>
        </w:rPr>
        <w:t xml:space="preserve"> потоку на випроміню</w:t>
      </w:r>
      <w:r w:rsidR="00251C9C">
        <w:rPr>
          <w:lang w:val="uk-UA"/>
        </w:rPr>
        <w:t>ваній</w:t>
      </w:r>
      <w:r w:rsidRPr="00B819A1">
        <w:rPr>
          <w:lang w:val="uk-UA"/>
        </w:rPr>
        <w:t xml:space="preserve"> поверхні </w:t>
      </w:r>
      <w:r w:rsidR="00165637" w:rsidRPr="00B819A1">
        <w:rPr>
          <w:i/>
          <w:iCs/>
          <w:lang w:val="uk-UA"/>
        </w:rPr>
        <w:t>–</w:t>
      </w:r>
      <w:r w:rsidRPr="00B819A1">
        <w:rPr>
          <w:lang w:val="uk-UA"/>
        </w:rPr>
        <w:t xml:space="preserve"> </w:t>
      </w:r>
      <w:r w:rsidRPr="00B819A1">
        <w:rPr>
          <w:i/>
          <w:iCs/>
          <w:lang w:val="uk-UA"/>
        </w:rPr>
        <w:t>енергетична світність М</w:t>
      </w:r>
      <w:r w:rsidRPr="00B819A1">
        <w:rPr>
          <w:i/>
          <w:iCs/>
          <w:vertAlign w:val="subscript"/>
          <w:lang w:val="uk-UA"/>
        </w:rPr>
        <w:t>е</w:t>
      </w:r>
      <w:r w:rsidRPr="00B819A1">
        <w:rPr>
          <w:iCs/>
          <w:lang w:val="uk-UA"/>
        </w:rPr>
        <w:t>:</w:t>
      </w:r>
    </w:p>
    <w:p w:rsidR="00BB5AF1" w:rsidRPr="00B819A1" w:rsidRDefault="00BB5AF1" w:rsidP="00BB5AF1">
      <w:pPr>
        <w:shd w:val="clear" w:color="auto" w:fill="FFFFFF"/>
        <w:jc w:val="both"/>
        <w:rPr>
          <w:lang w:val="uk-UA"/>
        </w:rPr>
      </w:pPr>
    </w:p>
    <w:p w:rsidR="00BB5AF1" w:rsidRPr="00B819A1" w:rsidRDefault="0045173E" w:rsidP="00BB5AF1">
      <w:pPr>
        <w:shd w:val="clear" w:color="auto" w:fill="FFFFFF"/>
        <w:jc w:val="right"/>
        <w:rPr>
          <w:lang w:val="uk-UA"/>
        </w:rPr>
      </w:pPr>
      <w:r w:rsidRPr="0045173E">
        <w:rPr>
          <w:i/>
          <w:iCs/>
          <w:position w:val="-32"/>
          <w:lang w:val="uk-UA"/>
        </w:rPr>
        <w:object w:dxaOrig="1219" w:dyaOrig="700">
          <v:shape id="_x0000_i1068" type="#_x0000_t75" style="width:60.4pt;height:35.2pt" o:ole="">
            <v:imagedata r:id="rId115" o:title=""/>
          </v:shape>
          <o:OLEObject Type="Embed" ProgID="Equation.DSMT4" ShapeID="_x0000_i1068" DrawAspect="Content" ObjectID="_1652160919" r:id="rId116"/>
        </w:object>
      </w:r>
      <w:r w:rsidR="00BB5AF1" w:rsidRPr="00B819A1">
        <w:rPr>
          <w:iCs/>
          <w:lang w:val="uk-UA"/>
        </w:rPr>
        <w:t xml:space="preserve">,   </w:t>
      </w:r>
      <w:r w:rsidR="00BB5AF1" w:rsidRPr="00B819A1">
        <w:rPr>
          <w:lang w:val="uk-UA"/>
        </w:rPr>
        <w:t>[Вт·м</w:t>
      </w:r>
      <w:r w:rsidR="00BB5AF1" w:rsidRPr="00B819A1">
        <w:rPr>
          <w:vertAlign w:val="superscript"/>
          <w:lang w:val="uk-UA"/>
        </w:rPr>
        <w:t>-2</w:t>
      </w:r>
      <w:r w:rsidR="00BB5AF1" w:rsidRPr="00B819A1">
        <w:rPr>
          <w:lang w:val="uk-UA"/>
        </w:rPr>
        <w:t>],</w:t>
      </w:r>
      <w:r w:rsidR="00BB5AF1" w:rsidRPr="00B819A1">
        <w:rPr>
          <w:lang w:val="uk-UA"/>
        </w:rPr>
        <w:tab/>
      </w:r>
      <w:r w:rsidR="00BB5AF1" w:rsidRPr="00B819A1">
        <w:rPr>
          <w:lang w:val="uk-UA"/>
        </w:rPr>
        <w:tab/>
        <w:t>(1.12)</w:t>
      </w:r>
    </w:p>
    <w:p w:rsidR="00BB5AF1" w:rsidRPr="00B819A1" w:rsidRDefault="00BB5AF1" w:rsidP="00BB5AF1">
      <w:pPr>
        <w:shd w:val="clear" w:color="auto" w:fill="FFFFFF"/>
        <w:rPr>
          <w:lang w:val="uk-UA"/>
        </w:rPr>
      </w:pPr>
    </w:p>
    <w:p w:rsidR="00BB5AF1" w:rsidRPr="00B819A1" w:rsidRDefault="00BB5AF1" w:rsidP="00BB5AF1">
      <w:pPr>
        <w:shd w:val="clear" w:color="auto" w:fill="FFFFFF"/>
        <w:rPr>
          <w:lang w:val="uk-UA"/>
        </w:rPr>
      </w:pPr>
      <w:r w:rsidRPr="00B819A1">
        <w:rPr>
          <w:lang w:val="uk-UA"/>
        </w:rPr>
        <w:t xml:space="preserve">де </w:t>
      </w:r>
      <w:r w:rsidR="0045173E" w:rsidRPr="0045173E">
        <w:rPr>
          <w:position w:val="-14"/>
          <w:lang w:val="uk-UA"/>
        </w:rPr>
        <w:object w:dxaOrig="480" w:dyaOrig="380">
          <v:shape id="_x0000_i1069" type="#_x0000_t75" style="width:24pt;height:18.8pt" o:ole="">
            <v:imagedata r:id="rId117" o:title=""/>
          </v:shape>
          <o:OLEObject Type="Embed" ProgID="Equation.DSMT4" ShapeID="_x0000_i1069" DrawAspect="Content" ObjectID="_1652160920" r:id="rId118"/>
        </w:object>
      </w:r>
      <w:r w:rsidRPr="00B819A1">
        <w:rPr>
          <w:i/>
          <w:iCs/>
          <w:lang w:val="uk-UA"/>
        </w:rPr>
        <w:t xml:space="preserve"> </w:t>
      </w:r>
      <w:r w:rsidR="00165637" w:rsidRPr="00B819A1">
        <w:rPr>
          <w:i/>
          <w:iCs/>
          <w:lang w:val="uk-UA"/>
        </w:rPr>
        <w:t>–</w:t>
      </w:r>
      <w:r w:rsidRPr="00B819A1">
        <w:rPr>
          <w:i/>
          <w:iCs/>
          <w:lang w:val="uk-UA"/>
        </w:rPr>
        <w:t xml:space="preserve"> </w:t>
      </w:r>
      <w:r w:rsidRPr="00B819A1">
        <w:rPr>
          <w:lang w:val="uk-UA"/>
        </w:rPr>
        <w:t>площа випромінюваної поверхні.</w:t>
      </w:r>
    </w:p>
    <w:p w:rsidR="00BB5AF1" w:rsidRPr="00B819A1" w:rsidRDefault="00BB5AF1" w:rsidP="00BB5AF1">
      <w:pPr>
        <w:shd w:val="clear" w:color="auto" w:fill="FFFFFF"/>
        <w:jc w:val="both"/>
        <w:rPr>
          <w:iCs/>
          <w:lang w:val="uk-UA"/>
        </w:rPr>
      </w:pPr>
      <w:r w:rsidRPr="00B819A1">
        <w:rPr>
          <w:lang w:val="uk-UA"/>
        </w:rPr>
        <w:lastRenderedPageBreak/>
        <w:tab/>
        <w:t>Кількість випромінювання, одержуваного за якийсь час</w:t>
      </w:r>
      <w:r w:rsidR="00251C9C">
        <w:rPr>
          <w:lang w:val="uk-UA"/>
        </w:rPr>
        <w:t>,</w:t>
      </w:r>
      <w:r w:rsidRPr="00B819A1">
        <w:rPr>
          <w:lang w:val="uk-UA"/>
        </w:rPr>
        <w:t xml:space="preserve"> називають дозою опромінення – </w:t>
      </w:r>
      <w:r w:rsidRPr="00B819A1">
        <w:rPr>
          <w:i/>
          <w:iCs/>
          <w:lang w:val="uk-UA"/>
        </w:rPr>
        <w:t xml:space="preserve">енергетичною експозицією </w:t>
      </w:r>
      <w:r w:rsidRPr="00B819A1">
        <w:rPr>
          <w:i/>
          <w:iCs/>
          <w:position w:val="-12"/>
          <w:lang w:val="uk-UA"/>
        </w:rPr>
        <w:object w:dxaOrig="340" w:dyaOrig="360">
          <v:shape id="_x0000_i1070" type="#_x0000_t75" style="width:17.6pt;height:18pt" o:ole="">
            <v:imagedata r:id="rId119" o:title=""/>
          </v:shape>
          <o:OLEObject Type="Embed" ProgID="Equation.3" ShapeID="_x0000_i1070" DrawAspect="Content" ObjectID="_1652160921" r:id="rId120"/>
        </w:object>
      </w:r>
      <w:r w:rsidR="00E36D83" w:rsidRPr="00B819A1">
        <w:rPr>
          <w:iCs/>
          <w:lang w:val="uk-UA"/>
        </w:rPr>
        <w:t>:</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right"/>
        <w:rPr>
          <w:lang w:val="uk-UA"/>
        </w:rPr>
      </w:pPr>
      <w:r w:rsidRPr="00B819A1">
        <w:rPr>
          <w:iCs/>
          <w:position w:val="-34"/>
          <w:lang w:val="uk-UA"/>
        </w:rPr>
        <w:object w:dxaOrig="1200" w:dyaOrig="780">
          <v:shape id="_x0000_i1071" type="#_x0000_t75" style="width:60pt;height:38.4pt" o:ole="">
            <v:imagedata r:id="rId121" o:title=""/>
          </v:shape>
          <o:OLEObject Type="Embed" ProgID="Equation.3" ShapeID="_x0000_i1071" DrawAspect="Content" ObjectID="_1652160922" r:id="rId122"/>
        </w:object>
      </w:r>
      <w:r w:rsidRPr="00B819A1">
        <w:rPr>
          <w:iCs/>
          <w:lang w:val="uk-UA"/>
        </w:rPr>
        <w:t xml:space="preserve">, </w:t>
      </w:r>
      <w:r w:rsidRPr="00B819A1">
        <w:rPr>
          <w:i/>
          <w:iCs/>
          <w:lang w:val="uk-UA"/>
        </w:rPr>
        <w:t xml:space="preserve"> </w:t>
      </w:r>
      <w:r w:rsidRPr="00B819A1">
        <w:rPr>
          <w:lang w:val="uk-UA"/>
        </w:rPr>
        <w:t>[Вт·м</w:t>
      </w:r>
      <w:r w:rsidRPr="00B819A1">
        <w:rPr>
          <w:vertAlign w:val="superscript"/>
          <w:lang w:val="uk-UA"/>
        </w:rPr>
        <w:t>-2</w:t>
      </w:r>
      <w:r w:rsidRPr="00B819A1">
        <w:rPr>
          <w:lang w:val="uk-UA"/>
        </w:rPr>
        <w:t>·с] = [Дж·м</w:t>
      </w:r>
      <w:r w:rsidRPr="00B819A1">
        <w:rPr>
          <w:vertAlign w:val="superscript"/>
          <w:lang w:val="uk-UA"/>
        </w:rPr>
        <w:t>-2</w:t>
      </w:r>
      <w:r w:rsidRPr="00B819A1">
        <w:rPr>
          <w:lang w:val="uk-UA"/>
        </w:rPr>
        <w:t>].</w:t>
      </w:r>
      <w:r w:rsidRPr="00B819A1">
        <w:rPr>
          <w:lang w:val="uk-UA"/>
        </w:rPr>
        <w:tab/>
      </w:r>
      <w:r w:rsidR="00E36D83" w:rsidRPr="00B819A1">
        <w:rPr>
          <w:lang w:val="uk-UA"/>
        </w:rPr>
        <w:t xml:space="preserve">    </w:t>
      </w:r>
      <w:r w:rsidRPr="00B819A1">
        <w:rPr>
          <w:lang w:val="uk-UA"/>
        </w:rPr>
        <w:t>(1.13)</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 xml:space="preserve">Таким чином, енергетичні характеристики оптичного випромінювання </w:t>
      </w:r>
      <w:r w:rsidR="005249E4">
        <w:rPr>
          <w:lang w:val="uk-UA"/>
        </w:rPr>
        <w:t>такі</w:t>
      </w:r>
      <w:r w:rsidRPr="00B819A1">
        <w:rPr>
          <w:lang w:val="uk-UA"/>
        </w:rPr>
        <w:t>:</w:t>
      </w:r>
    </w:p>
    <w:p w:rsidR="00BB5AF1" w:rsidRPr="00B819A1" w:rsidRDefault="00BB5AF1" w:rsidP="00BB5AF1">
      <w:pPr>
        <w:shd w:val="clear" w:color="auto" w:fill="FFFFFF"/>
        <w:jc w:val="both"/>
        <w:rPr>
          <w:lang w:val="uk-UA"/>
        </w:rPr>
      </w:pPr>
    </w:p>
    <w:p w:rsidR="00BB5AF1" w:rsidRPr="00B819A1" w:rsidRDefault="005249E4" w:rsidP="00BB5AF1">
      <w:pPr>
        <w:rPr>
          <w:lang w:val="uk-UA"/>
        </w:rPr>
      </w:pPr>
      <w:r w:rsidRPr="00B819A1">
        <w:rPr>
          <w:lang w:val="uk-UA"/>
        </w:rPr>
        <w:object w:dxaOrig="7160" w:dyaOrig="3702">
          <v:shape id="_x0000_i1072" type="#_x0000_t75" style="width:334.8pt;height:173.2pt" o:ole="">
            <v:imagedata r:id="rId123" o:title=""/>
          </v:shape>
          <o:OLEObject Type="Embed" ProgID="Visio.Drawing.11" ShapeID="_x0000_i1072" DrawAspect="Content" ObjectID="_1652160923" r:id="rId124"/>
        </w:object>
      </w:r>
    </w:p>
    <w:p w:rsidR="00BB5AF1" w:rsidRPr="00B819A1" w:rsidRDefault="00BB5AF1" w:rsidP="00BB5AF1">
      <w:pPr>
        <w:shd w:val="clear" w:color="auto" w:fill="FFFFFF"/>
        <w:jc w:val="center"/>
        <w:rPr>
          <w:lang w:val="uk-UA"/>
        </w:rPr>
      </w:pPr>
    </w:p>
    <w:p w:rsidR="00BB5AF1" w:rsidRPr="00B819A1" w:rsidRDefault="00BB5AF1" w:rsidP="00CE73BA">
      <w:pPr>
        <w:pStyle w:val="2"/>
      </w:pPr>
      <w:bookmarkStart w:id="6" w:name="_Toc315299351"/>
      <w:r w:rsidRPr="00B819A1">
        <w:t>1.4</w:t>
      </w:r>
      <w:r w:rsidR="008C294E">
        <w:t>.</w:t>
      </w:r>
      <w:r w:rsidRPr="00B819A1">
        <w:t xml:space="preserve"> Приймачі променистої енергії і </w:t>
      </w:r>
      <w:r w:rsidR="00922CDE" w:rsidRPr="00B819A1">
        <w:t>їхні</w:t>
      </w:r>
      <w:r w:rsidRPr="00B819A1">
        <w:t xml:space="preserve"> характеристики</w:t>
      </w:r>
      <w:bookmarkEnd w:id="6"/>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Тіла в природі, у яких відбувається поглинання і перетворення оптичного випромінювання</w:t>
      </w:r>
      <w:r w:rsidR="005249E4">
        <w:rPr>
          <w:lang w:val="uk-UA"/>
        </w:rPr>
        <w:t>,</w:t>
      </w:r>
      <w:r w:rsidRPr="00B819A1">
        <w:rPr>
          <w:lang w:val="uk-UA"/>
        </w:rPr>
        <w:t xml:space="preserve"> називають </w:t>
      </w:r>
      <w:r w:rsidRPr="00B819A1">
        <w:rPr>
          <w:i/>
          <w:iCs/>
          <w:lang w:val="uk-UA"/>
        </w:rPr>
        <w:t xml:space="preserve">приймачами оптичного випромінювання. </w:t>
      </w:r>
      <w:r w:rsidRPr="00B819A1">
        <w:rPr>
          <w:lang w:val="uk-UA"/>
        </w:rPr>
        <w:t>Вони можуть бути «живо</w:t>
      </w:r>
      <w:r w:rsidR="005249E4">
        <w:rPr>
          <w:lang w:val="uk-UA"/>
        </w:rPr>
        <w:t>ю</w:t>
      </w:r>
      <w:r w:rsidRPr="00B819A1">
        <w:rPr>
          <w:lang w:val="uk-UA"/>
        </w:rPr>
        <w:t>» природ</w:t>
      </w:r>
      <w:r w:rsidR="005249E4">
        <w:rPr>
          <w:lang w:val="uk-UA"/>
        </w:rPr>
        <w:t>ою</w:t>
      </w:r>
      <w:r w:rsidRPr="00B819A1">
        <w:rPr>
          <w:lang w:val="uk-UA"/>
        </w:rPr>
        <w:t xml:space="preserve"> </w:t>
      </w:r>
      <w:r w:rsidR="00A65C2C" w:rsidRPr="00B819A1">
        <w:rPr>
          <w:lang w:val="uk-UA"/>
        </w:rPr>
        <w:t>–</w:t>
      </w:r>
      <w:r w:rsidRPr="00B819A1">
        <w:rPr>
          <w:lang w:val="uk-UA"/>
        </w:rPr>
        <w:t xml:space="preserve"> біологічні приймачі і «неживо</w:t>
      </w:r>
      <w:r w:rsidR="005249E4">
        <w:rPr>
          <w:lang w:val="uk-UA"/>
        </w:rPr>
        <w:t>ю</w:t>
      </w:r>
      <w:r w:rsidRPr="00B819A1">
        <w:rPr>
          <w:lang w:val="uk-UA"/>
        </w:rPr>
        <w:t>» природ</w:t>
      </w:r>
      <w:r w:rsidR="005249E4">
        <w:rPr>
          <w:lang w:val="uk-UA"/>
        </w:rPr>
        <w:t>ою</w:t>
      </w:r>
      <w:r w:rsidRPr="00B819A1">
        <w:rPr>
          <w:lang w:val="uk-UA"/>
        </w:rPr>
        <w:t xml:space="preserve"> </w:t>
      </w:r>
      <w:r w:rsidR="00464942" w:rsidRPr="00B819A1">
        <w:rPr>
          <w:lang w:val="uk-UA"/>
        </w:rPr>
        <w:t>–</w:t>
      </w:r>
      <w:r w:rsidRPr="00B819A1">
        <w:rPr>
          <w:lang w:val="uk-UA"/>
        </w:rPr>
        <w:t xml:space="preserve"> фізичні, хімічні й ін.</w:t>
      </w:r>
    </w:p>
    <w:p w:rsidR="00BB5AF1" w:rsidRPr="00B819A1" w:rsidRDefault="00BB5AF1" w:rsidP="00BB5AF1">
      <w:pPr>
        <w:shd w:val="clear" w:color="auto" w:fill="FFFFFF"/>
        <w:jc w:val="both"/>
        <w:rPr>
          <w:lang w:val="uk-UA"/>
        </w:rPr>
      </w:pPr>
      <w:r w:rsidRPr="00B819A1">
        <w:rPr>
          <w:lang w:val="uk-UA"/>
        </w:rPr>
        <w:tab/>
        <w:t xml:space="preserve">Орган зору людини складається із приймача енергії випромінювання </w:t>
      </w:r>
      <w:r w:rsidR="00464942" w:rsidRPr="00B819A1">
        <w:rPr>
          <w:lang w:val="uk-UA"/>
        </w:rPr>
        <w:t>–</w:t>
      </w:r>
      <w:r w:rsidRPr="00B819A1">
        <w:rPr>
          <w:lang w:val="uk-UA"/>
        </w:rPr>
        <w:t xml:space="preserve"> ока, зорових центрів, які </w:t>
      </w:r>
      <w:r w:rsidR="00CA1DDF" w:rsidRPr="00B819A1">
        <w:rPr>
          <w:lang w:val="uk-UA"/>
        </w:rPr>
        <w:t>знаходяться</w:t>
      </w:r>
      <w:r w:rsidRPr="00B819A1">
        <w:rPr>
          <w:lang w:val="uk-UA"/>
        </w:rPr>
        <w:t xml:space="preserve"> у корі головного мозку </w:t>
      </w:r>
      <w:r w:rsidR="00464942" w:rsidRPr="00B819A1">
        <w:rPr>
          <w:lang w:val="uk-UA"/>
        </w:rPr>
        <w:t>та</w:t>
      </w:r>
      <w:r w:rsidRPr="00B819A1">
        <w:rPr>
          <w:lang w:val="uk-UA"/>
        </w:rPr>
        <w:t xml:space="preserve"> нервових волокон, які з'єднують ці центри </w:t>
      </w:r>
      <w:r w:rsidR="005249E4">
        <w:rPr>
          <w:lang w:val="uk-UA"/>
        </w:rPr>
        <w:t>і</w:t>
      </w:r>
      <w:r w:rsidRPr="00B819A1">
        <w:rPr>
          <w:lang w:val="uk-UA"/>
        </w:rPr>
        <w:t>з оком.</w:t>
      </w:r>
    </w:p>
    <w:p w:rsidR="00BB5AF1" w:rsidRPr="00B819A1" w:rsidRDefault="00BB5AF1" w:rsidP="00BB5AF1">
      <w:pPr>
        <w:shd w:val="clear" w:color="auto" w:fill="FFFFFF"/>
        <w:jc w:val="both"/>
        <w:rPr>
          <w:lang w:val="uk-UA"/>
        </w:rPr>
      </w:pPr>
      <w:r w:rsidRPr="00B819A1">
        <w:rPr>
          <w:lang w:val="uk-UA"/>
        </w:rPr>
        <w:lastRenderedPageBreak/>
        <w:tab/>
        <w:t xml:space="preserve">Світлооптична частина ока складається в основному із двоопуклої лінзи – кришталика, </w:t>
      </w:r>
      <w:r w:rsidR="00464942" w:rsidRPr="00B819A1">
        <w:rPr>
          <w:lang w:val="uk-UA"/>
        </w:rPr>
        <w:t>що діафрагмований</w:t>
      </w:r>
      <w:r w:rsidRPr="00B819A1">
        <w:rPr>
          <w:lang w:val="uk-UA"/>
        </w:rPr>
        <w:t xml:space="preserve"> отвором у райдужній оболонці – зіниц</w:t>
      </w:r>
      <w:r w:rsidR="005249E4">
        <w:rPr>
          <w:lang w:val="uk-UA"/>
        </w:rPr>
        <w:t>і</w:t>
      </w:r>
      <w:r w:rsidRPr="00B819A1">
        <w:rPr>
          <w:lang w:val="uk-UA"/>
        </w:rPr>
        <w:t xml:space="preserve">. Кришталик створює на світлочутливій поверхні сітківки, що встеляє очне дно, дійсне, зменшене, зворотне зображення </w:t>
      </w:r>
      <w:r w:rsidR="00CA1DDF" w:rsidRPr="00B819A1">
        <w:rPr>
          <w:lang w:val="uk-UA"/>
        </w:rPr>
        <w:t>фіксованих</w:t>
      </w:r>
      <w:r w:rsidRPr="00B819A1">
        <w:rPr>
          <w:lang w:val="uk-UA"/>
        </w:rPr>
        <w:t xml:space="preserve"> предметів. Схема одержання цього зображення </w:t>
      </w:r>
      <w:r w:rsidR="005249E4">
        <w:rPr>
          <w:lang w:val="uk-UA"/>
        </w:rPr>
        <w:t>наведена</w:t>
      </w:r>
      <w:r w:rsidRPr="00B819A1">
        <w:rPr>
          <w:lang w:val="uk-UA"/>
        </w:rPr>
        <w:t xml:space="preserve"> на </w:t>
      </w:r>
      <w:r w:rsidR="00090135" w:rsidRPr="00B819A1">
        <w:rPr>
          <w:lang w:val="uk-UA"/>
        </w:rPr>
        <w:t>рис.</w:t>
      </w:r>
      <w:r w:rsidRPr="00B819A1">
        <w:rPr>
          <w:lang w:val="uk-UA"/>
        </w:rPr>
        <w:t> 1.7.</w:t>
      </w:r>
    </w:p>
    <w:p w:rsidR="00BB5AF1" w:rsidRPr="00B819A1" w:rsidRDefault="00BB5AF1" w:rsidP="00BB5AF1">
      <w:pPr>
        <w:shd w:val="clear" w:color="auto" w:fill="FFFFFF"/>
        <w:jc w:val="both"/>
        <w:rPr>
          <w:lang w:val="uk-UA"/>
        </w:rPr>
      </w:pPr>
    </w:p>
    <w:p w:rsidR="00BB5AF1" w:rsidRPr="00B819A1" w:rsidRDefault="006A246C" w:rsidP="00BB5AF1">
      <w:pPr>
        <w:shd w:val="clear" w:color="auto" w:fill="FFFFFF"/>
        <w:jc w:val="center"/>
        <w:rPr>
          <w:lang w:val="uk-UA"/>
        </w:rPr>
      </w:pPr>
      <w:r>
        <w:rPr>
          <w:noProof/>
        </w:rPr>
        <w:drawing>
          <wp:inline distT="0" distB="0" distL="0" distR="0">
            <wp:extent cx="2133600" cy="1019175"/>
            <wp:effectExtent l="0" t="0" r="0" b="0"/>
            <wp:docPr id="122" name="Рисунок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7"/>
                    <pic:cNvPicPr>
                      <a:picLocks noChangeAspect="1" noChangeArrowheads="1"/>
                    </pic:cNvPicPr>
                  </pic:nvPicPr>
                  <pic:blipFill>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33600" cy="1019175"/>
                    </a:xfrm>
                    <a:prstGeom prst="rect">
                      <a:avLst/>
                    </a:prstGeom>
                    <a:noFill/>
                    <a:ln>
                      <a:noFill/>
                    </a:ln>
                  </pic:spPr>
                </pic:pic>
              </a:graphicData>
            </a:graphic>
          </wp:inline>
        </w:drawing>
      </w:r>
    </w:p>
    <w:p w:rsidR="00BB5AF1" w:rsidRPr="00B819A1" w:rsidRDefault="00BB5AF1" w:rsidP="00BB5AF1">
      <w:pPr>
        <w:shd w:val="clear" w:color="auto" w:fill="FFFFFF"/>
        <w:jc w:val="center"/>
        <w:rPr>
          <w:lang w:val="uk-UA"/>
        </w:rPr>
      </w:pPr>
      <w:r w:rsidRPr="00B819A1">
        <w:rPr>
          <w:lang w:val="uk-UA"/>
        </w:rPr>
        <w:t>Рис</w:t>
      </w:r>
      <w:r w:rsidR="005249E4">
        <w:rPr>
          <w:lang w:val="uk-UA"/>
        </w:rPr>
        <w:t>унок</w:t>
      </w:r>
      <w:r w:rsidRPr="00B819A1">
        <w:rPr>
          <w:lang w:val="uk-UA"/>
        </w:rPr>
        <w:t xml:space="preserve"> 1.7 </w:t>
      </w:r>
      <w:r w:rsidR="00464942" w:rsidRPr="00B819A1">
        <w:rPr>
          <w:lang w:val="uk-UA"/>
        </w:rPr>
        <w:t>–</w:t>
      </w:r>
      <w:r w:rsidRPr="00B819A1">
        <w:rPr>
          <w:lang w:val="uk-UA"/>
        </w:rPr>
        <w:t xml:space="preserve"> Одержання зображення на сітківці ока</w:t>
      </w:r>
    </w:p>
    <w:p w:rsidR="00BB5AF1" w:rsidRPr="00B819A1" w:rsidRDefault="00BB5AF1" w:rsidP="00BB5AF1">
      <w:pPr>
        <w:shd w:val="clear" w:color="auto" w:fill="FFFFFF"/>
        <w:jc w:val="both"/>
        <w:rPr>
          <w:lang w:val="uk-UA"/>
        </w:rPr>
      </w:pPr>
    </w:p>
    <w:p w:rsidR="00BB5AF1" w:rsidRPr="00B819A1" w:rsidRDefault="00CF05A5" w:rsidP="00BB5AF1">
      <w:pPr>
        <w:shd w:val="clear" w:color="auto" w:fill="FFFFFF"/>
        <w:jc w:val="both"/>
        <w:rPr>
          <w:lang w:val="uk-UA"/>
        </w:rPr>
      </w:pPr>
      <w:r>
        <w:rPr>
          <w:noProof/>
          <w:lang w:bidi="as-IN"/>
        </w:rPr>
        <w:pict>
          <v:line id="Line 17" o:spid="_x0000_s3280" style="position:absolute;left:0;text-align:left;z-index:251575808;visibility:visible;mso-wrap-distance-left:3.17497mm;mso-wrap-distance-right:3.17497mm;mso-position-horizontal-relative:margin" from="-129pt,994.5pt" to="-129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" o:allowincell="f">
            <w10:wrap anchorx="margin"/>
          </v:line>
        </w:pict>
      </w:r>
      <w:r>
        <w:rPr>
          <w:noProof/>
          <w:lang w:bidi="as-IN"/>
        </w:rPr>
        <w:pict>
          <v:line id="Line 18" o:spid="_x0000_s3279" style="position:absolute;left:0;text-align:left;z-index:251576832;visibility:visible;mso-wrap-distance-left:3.17497mm;mso-wrap-distance-right:3.17497mm;mso-position-horizontal-relative:margin" from="-126pt,570pt" to="-126pt,8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" o:allowincell="f">
            <w10:wrap anchorx="margin"/>
          </v:line>
        </w:pict>
      </w:r>
      <w:r w:rsidR="00BB5AF1" w:rsidRPr="00B819A1">
        <w:rPr>
          <w:lang w:val="uk-UA"/>
        </w:rPr>
        <w:tab/>
        <w:t xml:space="preserve">Сітчаста оболонка (сітківка) – світлочутлива оболонка, що </w:t>
      </w:r>
      <w:r w:rsidR="005249E4" w:rsidRPr="00B819A1">
        <w:rPr>
          <w:lang w:val="uk-UA"/>
        </w:rPr>
        <w:t>вист</w:t>
      </w:r>
      <w:r w:rsidR="005249E4">
        <w:rPr>
          <w:lang w:val="uk-UA"/>
        </w:rPr>
        <w:t>и</w:t>
      </w:r>
      <w:r w:rsidR="005249E4" w:rsidRPr="00B819A1">
        <w:rPr>
          <w:lang w:val="uk-UA"/>
        </w:rPr>
        <w:t>лає</w:t>
      </w:r>
      <w:r w:rsidR="00BB5AF1" w:rsidRPr="00B819A1">
        <w:rPr>
          <w:lang w:val="uk-UA"/>
        </w:rPr>
        <w:t xml:space="preserve"> очне дно. Сітківка має складну будову, що складається </w:t>
      </w:r>
      <w:r w:rsidR="00CA1DDF" w:rsidRPr="00B819A1">
        <w:rPr>
          <w:lang w:val="uk-UA"/>
        </w:rPr>
        <w:t>власне</w:t>
      </w:r>
      <w:r w:rsidR="00BB5AF1" w:rsidRPr="00B819A1">
        <w:rPr>
          <w:lang w:val="uk-UA"/>
        </w:rPr>
        <w:t xml:space="preserve"> із приймачів світла (паличок і </w:t>
      </w:r>
      <w:r w:rsidR="00464942" w:rsidRPr="00B819A1">
        <w:rPr>
          <w:lang w:val="uk-UA"/>
        </w:rPr>
        <w:t>колбочок</w:t>
      </w:r>
      <w:r w:rsidR="00BB5AF1" w:rsidRPr="00B819A1">
        <w:rPr>
          <w:lang w:val="uk-UA"/>
        </w:rPr>
        <w:t xml:space="preserve">) і нервових </w:t>
      </w:r>
      <w:r w:rsidR="00CA1DDF" w:rsidRPr="00B819A1">
        <w:rPr>
          <w:lang w:val="uk-UA"/>
        </w:rPr>
        <w:t>клітин</w:t>
      </w:r>
      <w:r w:rsidR="00BB5AF1" w:rsidRPr="00B819A1">
        <w:rPr>
          <w:lang w:val="uk-UA"/>
        </w:rPr>
        <w:t xml:space="preserve">, від яких </w:t>
      </w:r>
      <w:r w:rsidR="00CA1DDF" w:rsidRPr="00B819A1">
        <w:rPr>
          <w:lang w:val="uk-UA"/>
        </w:rPr>
        <w:t>збудження</w:t>
      </w:r>
      <w:r w:rsidR="00BB5AF1" w:rsidRPr="00B819A1">
        <w:rPr>
          <w:lang w:val="uk-UA"/>
        </w:rPr>
        <w:t xml:space="preserve"> передається зоровому нерву, що зв'язує очне яблуко з головним мозком. Усього сітківка містить приблизно 130 000 000 паличок і 7 000 000 </w:t>
      </w:r>
      <w:r w:rsidR="00464942" w:rsidRPr="00B819A1">
        <w:rPr>
          <w:lang w:val="uk-UA"/>
        </w:rPr>
        <w:t>колбочок</w:t>
      </w:r>
      <w:r w:rsidR="00BB5AF1" w:rsidRPr="00B819A1">
        <w:rPr>
          <w:lang w:val="uk-UA"/>
        </w:rPr>
        <w:t xml:space="preserve">, які розрізняються як за своєю формою, так і </w:t>
      </w:r>
      <w:r w:rsidR="005249E4">
        <w:rPr>
          <w:lang w:val="uk-UA"/>
        </w:rPr>
        <w:t>за</w:t>
      </w:r>
      <w:r w:rsidR="00BB5AF1" w:rsidRPr="00B819A1">
        <w:rPr>
          <w:lang w:val="uk-UA"/>
        </w:rPr>
        <w:t xml:space="preserve"> властивостя</w:t>
      </w:r>
      <w:r w:rsidR="005249E4">
        <w:rPr>
          <w:lang w:val="uk-UA"/>
        </w:rPr>
        <w:t>ми</w:t>
      </w:r>
      <w:r w:rsidR="00BB5AF1" w:rsidRPr="00B819A1">
        <w:rPr>
          <w:lang w:val="uk-UA"/>
        </w:rPr>
        <w:t>.</w:t>
      </w:r>
    </w:p>
    <w:p w:rsidR="00BB5AF1" w:rsidRPr="00B819A1" w:rsidRDefault="00BB5AF1" w:rsidP="00BB5AF1">
      <w:pPr>
        <w:shd w:val="clear" w:color="auto" w:fill="FFFFFF"/>
        <w:jc w:val="both"/>
        <w:rPr>
          <w:lang w:val="uk-UA"/>
        </w:rPr>
      </w:pPr>
      <w:r w:rsidRPr="00B819A1">
        <w:rPr>
          <w:lang w:val="uk-UA"/>
        </w:rPr>
        <w:tab/>
        <w:t xml:space="preserve">На оптичній осі ока розташована центральна ямка (від її латинської назви fovea centralis </w:t>
      </w:r>
      <w:r w:rsidR="003B6DAD" w:rsidRPr="00B819A1">
        <w:rPr>
          <w:lang w:val="uk-UA"/>
        </w:rPr>
        <w:t>походить</w:t>
      </w:r>
      <w:r w:rsidRPr="00B819A1">
        <w:rPr>
          <w:lang w:val="uk-UA"/>
        </w:rPr>
        <w:t xml:space="preserve"> термін «фовеальн</w:t>
      </w:r>
      <w:r w:rsidR="0064537E" w:rsidRPr="00B819A1">
        <w:rPr>
          <w:lang w:val="uk-UA"/>
        </w:rPr>
        <w:t>ий</w:t>
      </w:r>
      <w:r w:rsidRPr="00B819A1">
        <w:rPr>
          <w:lang w:val="uk-UA"/>
        </w:rPr>
        <w:t xml:space="preserve"> зір» на відміну від «периферійного»), у якій зосереджені </w:t>
      </w:r>
      <w:r w:rsidR="005249E4">
        <w:rPr>
          <w:lang w:val="uk-UA"/>
        </w:rPr>
        <w:t>лише</w:t>
      </w:r>
      <w:r w:rsidRPr="00B819A1">
        <w:rPr>
          <w:lang w:val="uk-UA"/>
        </w:rPr>
        <w:t xml:space="preserve"> колбочки. Кутовий розмір цієї ямки близько 1,5°. Вона є центром «жовтої плями», у межах якого колбочки переважають, але концентрація їх зменшується в напрямку до периферії, концентрація ж паличок, навпаки, зростає. Поза жовтою плямою різко переважають палички.</w:t>
      </w:r>
    </w:p>
    <w:p w:rsidR="00BB5AF1" w:rsidRPr="00B819A1" w:rsidRDefault="00BB5AF1" w:rsidP="00BB5AF1">
      <w:pPr>
        <w:shd w:val="clear" w:color="auto" w:fill="FFFFFF"/>
        <w:jc w:val="both"/>
        <w:rPr>
          <w:lang w:val="uk-UA"/>
        </w:rPr>
      </w:pPr>
      <w:r w:rsidRPr="00B819A1">
        <w:rPr>
          <w:lang w:val="uk-UA"/>
        </w:rPr>
        <w:tab/>
        <w:t xml:space="preserve">Палички приєднані до волокон зорового нерва </w:t>
      </w:r>
      <w:r w:rsidR="006B5017" w:rsidRPr="00B819A1">
        <w:rPr>
          <w:lang w:val="uk-UA"/>
        </w:rPr>
        <w:t>великими</w:t>
      </w:r>
      <w:r w:rsidRPr="00B819A1">
        <w:rPr>
          <w:lang w:val="uk-UA"/>
        </w:rPr>
        <w:t xml:space="preserve"> групами, тобто включені паралельно, колбочки приєднані до цих волокон окремо (у межах центральної ямки) або по </w:t>
      </w:r>
      <w:r w:rsidR="006B5017" w:rsidRPr="00B819A1">
        <w:rPr>
          <w:lang w:val="uk-UA"/>
        </w:rPr>
        <w:t>декілька</w:t>
      </w:r>
      <w:r w:rsidRPr="00B819A1">
        <w:rPr>
          <w:lang w:val="uk-UA"/>
        </w:rPr>
        <w:t xml:space="preserve"> штук. Завдяки цьому чітке розрізнення досягається лише фовеальн</w:t>
      </w:r>
      <w:r w:rsidR="0064537E" w:rsidRPr="00B819A1">
        <w:rPr>
          <w:lang w:val="uk-UA"/>
        </w:rPr>
        <w:t>и</w:t>
      </w:r>
      <w:r w:rsidRPr="00B819A1">
        <w:rPr>
          <w:lang w:val="uk-UA"/>
        </w:rPr>
        <w:t>м зором.</w:t>
      </w:r>
    </w:p>
    <w:p w:rsidR="00BB5AF1" w:rsidRPr="00B819A1" w:rsidRDefault="00BB5AF1" w:rsidP="00BB5AF1">
      <w:pPr>
        <w:shd w:val="clear" w:color="auto" w:fill="FFFFFF"/>
        <w:jc w:val="both"/>
        <w:rPr>
          <w:lang w:val="uk-UA"/>
        </w:rPr>
      </w:pPr>
      <w:r w:rsidRPr="00B819A1">
        <w:rPr>
          <w:lang w:val="uk-UA"/>
        </w:rPr>
        <w:lastRenderedPageBreak/>
        <w:tab/>
        <w:t xml:space="preserve">Одночасно з витратою світлочутливої речовини відбувається процес </w:t>
      </w:r>
      <w:r w:rsidR="0064537E" w:rsidRPr="00B819A1">
        <w:rPr>
          <w:lang w:val="uk-UA"/>
        </w:rPr>
        <w:t>її</w:t>
      </w:r>
      <w:r w:rsidRPr="00B819A1">
        <w:rPr>
          <w:lang w:val="uk-UA"/>
        </w:rPr>
        <w:t xml:space="preserve"> регенерації, що у паличках відбувається значно повільніше, ніж у колбочках.</w:t>
      </w:r>
    </w:p>
    <w:p w:rsidR="00BB5AF1" w:rsidRPr="00B819A1" w:rsidRDefault="00BB5AF1" w:rsidP="00BB5AF1">
      <w:pPr>
        <w:shd w:val="clear" w:color="auto" w:fill="FFFFFF"/>
        <w:jc w:val="both"/>
        <w:rPr>
          <w:lang w:val="uk-UA"/>
        </w:rPr>
      </w:pPr>
      <w:r w:rsidRPr="00B819A1">
        <w:rPr>
          <w:lang w:val="uk-UA"/>
        </w:rPr>
        <w:tab/>
      </w:r>
      <w:r w:rsidR="00CF05A5">
        <w:rPr>
          <w:noProof/>
          <w:lang w:bidi="as-IN"/>
        </w:rPr>
        <w:pict>
          <v:line id="Line 19" o:spid="_x0000_s3278" style="position:absolute;left:0;text-align:left;z-index:251577856;visibility:visible;mso-wrap-distance-left:3.17497mm;mso-wrap-distance-right:3.17497mm;mso-position-horizontal-relative:margin;mso-position-vertical-relative:text" from="1115.25pt,-86.25pt" to="1115.25pt,97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wFgIAACw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" o:allowincell="f">
            <w10:wrap anchorx="margin"/>
          </v:line>
        </w:pict>
      </w:r>
      <w:r w:rsidRPr="00B819A1">
        <w:rPr>
          <w:noProof/>
          <w:lang w:val="uk-UA"/>
        </w:rPr>
        <w:t>При</w:t>
      </w:r>
      <w:r w:rsidRPr="00B819A1">
        <w:rPr>
          <w:lang w:val="uk-UA"/>
        </w:rPr>
        <w:t xml:space="preserve"> дуже малих рівнях яскравості дисоціація світлочутливої речовини в нервових закінченнях відбувається рідко, але </w:t>
      </w:r>
      <w:r w:rsidR="005249E4">
        <w:rPr>
          <w:lang w:val="uk-UA"/>
        </w:rPr>
        <w:t>оскільки</w:t>
      </w:r>
      <w:r w:rsidRPr="00B819A1">
        <w:rPr>
          <w:lang w:val="uk-UA"/>
        </w:rPr>
        <w:t xml:space="preserve"> палички «включені паралельно» </w:t>
      </w:r>
      <w:r w:rsidR="006B5017" w:rsidRPr="00B819A1">
        <w:rPr>
          <w:lang w:val="uk-UA"/>
        </w:rPr>
        <w:t>великими</w:t>
      </w:r>
      <w:r w:rsidRPr="00B819A1">
        <w:rPr>
          <w:lang w:val="uk-UA"/>
        </w:rPr>
        <w:t xml:space="preserve"> групами, то на малі яскравості реагують саме вони, а не колбочки, «включені поодинці». Навп</w:t>
      </w:r>
      <w:r w:rsidR="005249E4">
        <w:rPr>
          <w:lang w:val="uk-UA"/>
        </w:rPr>
        <w:t>аки</w:t>
      </w:r>
      <w:r w:rsidRPr="00B819A1">
        <w:rPr>
          <w:lang w:val="uk-UA"/>
        </w:rPr>
        <w:t>, при висок</w:t>
      </w:r>
      <w:r w:rsidR="0064537E" w:rsidRPr="00B819A1">
        <w:rPr>
          <w:lang w:val="uk-UA"/>
        </w:rPr>
        <w:t>ій</w:t>
      </w:r>
      <w:r w:rsidRPr="00B819A1">
        <w:rPr>
          <w:lang w:val="uk-UA"/>
        </w:rPr>
        <w:t xml:space="preserve"> я</w:t>
      </w:r>
      <w:r w:rsidR="0064537E" w:rsidRPr="00B819A1">
        <w:rPr>
          <w:lang w:val="uk-UA"/>
        </w:rPr>
        <w:t>ск</w:t>
      </w:r>
      <w:r w:rsidRPr="00B819A1">
        <w:rPr>
          <w:lang w:val="uk-UA"/>
        </w:rPr>
        <w:t>р</w:t>
      </w:r>
      <w:r w:rsidR="0064537E" w:rsidRPr="00B819A1">
        <w:rPr>
          <w:lang w:val="uk-UA"/>
        </w:rPr>
        <w:t>ав</w:t>
      </w:r>
      <w:r w:rsidRPr="00B819A1">
        <w:rPr>
          <w:lang w:val="uk-UA"/>
        </w:rPr>
        <w:t>ост</w:t>
      </w:r>
      <w:r w:rsidR="0064537E" w:rsidRPr="00B819A1">
        <w:rPr>
          <w:lang w:val="uk-UA"/>
        </w:rPr>
        <w:t>і</w:t>
      </w:r>
      <w:r w:rsidRPr="00B819A1">
        <w:rPr>
          <w:lang w:val="uk-UA"/>
        </w:rPr>
        <w:t xml:space="preserve"> колбочки працюють добре, палички ж майже </w:t>
      </w:r>
      <w:r w:rsidR="005249E4">
        <w:rPr>
          <w:lang w:val="uk-UA"/>
        </w:rPr>
        <w:t>«</w:t>
      </w:r>
      <w:r w:rsidRPr="00B819A1">
        <w:rPr>
          <w:lang w:val="uk-UA"/>
        </w:rPr>
        <w:t>ви</w:t>
      </w:r>
      <w:r w:rsidR="005249E4">
        <w:rPr>
          <w:lang w:val="uk-UA"/>
        </w:rPr>
        <w:t>ключаються</w:t>
      </w:r>
      <w:r w:rsidRPr="00B819A1">
        <w:rPr>
          <w:lang w:val="uk-UA"/>
        </w:rPr>
        <w:t xml:space="preserve"> з роботи</w:t>
      </w:r>
      <w:r w:rsidR="005249E4">
        <w:rPr>
          <w:lang w:val="uk-UA"/>
        </w:rPr>
        <w:t>»,</w:t>
      </w:r>
      <w:r w:rsidRPr="00B819A1">
        <w:rPr>
          <w:lang w:val="uk-UA"/>
        </w:rPr>
        <w:t xml:space="preserve"> </w:t>
      </w:r>
      <w:r w:rsidR="005249E4">
        <w:rPr>
          <w:lang w:val="uk-UA"/>
        </w:rPr>
        <w:t>оскільки</w:t>
      </w:r>
      <w:r w:rsidRPr="00B819A1">
        <w:rPr>
          <w:lang w:val="uk-UA"/>
        </w:rPr>
        <w:t xml:space="preserve"> швидка витрата світлочутливої речовини не компенсується його повільною регенерацією.</w:t>
      </w:r>
    </w:p>
    <w:p w:rsidR="00BB5AF1" w:rsidRPr="00B819A1" w:rsidRDefault="00BB5AF1" w:rsidP="00BB5AF1">
      <w:pPr>
        <w:shd w:val="clear" w:color="auto" w:fill="FFFFFF"/>
        <w:jc w:val="both"/>
        <w:rPr>
          <w:lang w:val="uk-UA"/>
        </w:rPr>
      </w:pPr>
      <w:r w:rsidRPr="00B819A1">
        <w:rPr>
          <w:lang w:val="uk-UA"/>
        </w:rPr>
        <w:tab/>
        <w:t xml:space="preserve">Таким чином, колбочки працюють удень при високих рівнях </w:t>
      </w:r>
      <w:r w:rsidR="00351D7F" w:rsidRPr="00B819A1">
        <w:rPr>
          <w:lang w:val="uk-UA"/>
        </w:rPr>
        <w:t>освітлення</w:t>
      </w:r>
      <w:r w:rsidRPr="00B819A1">
        <w:rPr>
          <w:lang w:val="uk-UA"/>
        </w:rPr>
        <w:t xml:space="preserve"> </w:t>
      </w:r>
      <w:r w:rsidR="0064537E" w:rsidRPr="00B819A1">
        <w:rPr>
          <w:lang w:val="uk-UA"/>
        </w:rPr>
        <w:t>та</w:t>
      </w:r>
      <w:r w:rsidRPr="00B819A1">
        <w:rPr>
          <w:lang w:val="uk-UA"/>
        </w:rPr>
        <w:t xml:space="preserve"> забезпечують здатність кольорового сприйняття. Палички дозволяють спостерігачеві орієнтуватися при дуже малій кількості світла </w:t>
      </w:r>
      <w:r w:rsidR="0064537E" w:rsidRPr="00B819A1">
        <w:rPr>
          <w:lang w:val="uk-UA"/>
        </w:rPr>
        <w:t>і</w:t>
      </w:r>
      <w:r w:rsidRPr="00B819A1">
        <w:rPr>
          <w:lang w:val="uk-UA"/>
        </w:rPr>
        <w:t xml:space="preserve"> розрізняють </w:t>
      </w:r>
      <w:r w:rsidR="005249E4">
        <w:rPr>
          <w:lang w:val="uk-UA"/>
        </w:rPr>
        <w:t>лише</w:t>
      </w:r>
      <w:r w:rsidRPr="00B819A1">
        <w:rPr>
          <w:lang w:val="uk-UA"/>
        </w:rPr>
        <w:t xml:space="preserve"> контрасти чорно-білого зображення.</w:t>
      </w:r>
    </w:p>
    <w:p w:rsidR="00BB5AF1" w:rsidRPr="00B819A1" w:rsidRDefault="00BB5AF1" w:rsidP="00BB5AF1">
      <w:pPr>
        <w:shd w:val="clear" w:color="auto" w:fill="FFFFFF"/>
        <w:jc w:val="both"/>
        <w:rPr>
          <w:lang w:val="uk-UA"/>
        </w:rPr>
      </w:pPr>
      <w:r w:rsidRPr="00B819A1">
        <w:rPr>
          <w:lang w:val="uk-UA"/>
        </w:rPr>
        <w:tab/>
        <w:t xml:space="preserve">Звідси </w:t>
      </w:r>
      <w:r w:rsidR="005249E4">
        <w:rPr>
          <w:lang w:val="uk-UA"/>
        </w:rPr>
        <w:t>зрозуміло</w:t>
      </w:r>
      <w:r w:rsidRPr="00B819A1">
        <w:rPr>
          <w:lang w:val="uk-UA"/>
        </w:rPr>
        <w:t xml:space="preserve">, що мають місце денний, нічний і сутінковий зір. </w:t>
      </w:r>
      <w:r w:rsidRPr="00B819A1">
        <w:rPr>
          <w:i/>
          <w:lang w:val="uk-UA"/>
        </w:rPr>
        <w:t>Денний зір</w:t>
      </w:r>
      <w:r w:rsidRPr="00B819A1">
        <w:rPr>
          <w:lang w:val="uk-UA"/>
        </w:rPr>
        <w:t xml:space="preserve"> – зір нормального ока при адаптації його до рівнів освітленості поверхні з коефіцієнтом відбиття 0,6 не </w:t>
      </w:r>
      <w:r w:rsidR="00351D7F" w:rsidRPr="00B819A1">
        <w:rPr>
          <w:lang w:val="uk-UA"/>
        </w:rPr>
        <w:t>менше</w:t>
      </w:r>
      <w:r w:rsidRPr="00B819A1">
        <w:rPr>
          <w:lang w:val="uk-UA"/>
        </w:rPr>
        <w:t xml:space="preserve"> 50 лк; </w:t>
      </w:r>
      <w:r w:rsidRPr="00B819A1">
        <w:rPr>
          <w:i/>
          <w:lang w:val="uk-UA"/>
        </w:rPr>
        <w:t>нічний зір</w:t>
      </w:r>
      <w:r w:rsidRPr="00B819A1">
        <w:rPr>
          <w:lang w:val="uk-UA"/>
        </w:rPr>
        <w:t xml:space="preserve"> – при освітленості не більше 0,05 лк тієї ж поверхні. У проміжку існує область, де відбувається головний перехід від одного виду зору до іншо</w:t>
      </w:r>
      <w:r w:rsidR="005249E4">
        <w:rPr>
          <w:lang w:val="uk-UA"/>
        </w:rPr>
        <w:t>го</w:t>
      </w:r>
      <w:r w:rsidRPr="00B819A1">
        <w:rPr>
          <w:lang w:val="uk-UA"/>
        </w:rPr>
        <w:t>, тобто має місце «</w:t>
      </w:r>
      <w:r w:rsidR="00351D7F" w:rsidRPr="00B819A1">
        <w:rPr>
          <w:lang w:val="uk-UA"/>
        </w:rPr>
        <w:t>сутінковий</w:t>
      </w:r>
      <w:r w:rsidRPr="00B819A1">
        <w:rPr>
          <w:lang w:val="uk-UA"/>
        </w:rPr>
        <w:t>» зір.</w:t>
      </w:r>
    </w:p>
    <w:p w:rsidR="00BB5AF1" w:rsidRPr="005249E4" w:rsidRDefault="00BB5AF1" w:rsidP="00BB5AF1">
      <w:pPr>
        <w:shd w:val="clear" w:color="auto" w:fill="FFFFFF"/>
        <w:ind w:right="102"/>
        <w:jc w:val="both"/>
        <w:rPr>
          <w:spacing w:val="-4"/>
          <w:lang w:val="uk-UA"/>
        </w:rPr>
      </w:pPr>
      <w:r w:rsidRPr="005249E4">
        <w:rPr>
          <w:spacing w:val="-4"/>
          <w:lang w:val="uk-UA"/>
        </w:rPr>
        <w:tab/>
        <w:t xml:space="preserve">Чутливість ока до випромінювання різних хвиль неоднакова. Здатність ока по-різному оцінювати однакову променеву потужність різних довжин хвиль оптичного діапазону називається </w:t>
      </w:r>
      <w:r w:rsidRPr="005249E4">
        <w:rPr>
          <w:bCs/>
          <w:i/>
          <w:iCs/>
          <w:spacing w:val="-4"/>
          <w:lang w:val="uk-UA"/>
        </w:rPr>
        <w:t>спектральною чутливістю ока</w:t>
      </w:r>
      <w:r w:rsidRPr="005249E4">
        <w:rPr>
          <w:bCs/>
          <w:iCs/>
          <w:spacing w:val="-4"/>
          <w:lang w:val="uk-UA"/>
        </w:rPr>
        <w:t>.</w:t>
      </w:r>
      <w:r w:rsidRPr="005249E4">
        <w:rPr>
          <w:bCs/>
          <w:i/>
          <w:iCs/>
          <w:spacing w:val="-4"/>
          <w:lang w:val="uk-UA"/>
        </w:rPr>
        <w:t xml:space="preserve"> </w:t>
      </w:r>
      <w:r w:rsidRPr="005249E4">
        <w:rPr>
          <w:spacing w:val="-4"/>
          <w:lang w:val="uk-UA"/>
        </w:rPr>
        <w:t xml:space="preserve">Якщо інтенсивність випромінювання всіх довжин хвиль оптичного спектра однакова, то око найкраще сприймає відчуття жовто-зелених кольорів </w:t>
      </w:r>
      <w:r w:rsidR="0064537E" w:rsidRPr="005249E4">
        <w:rPr>
          <w:spacing w:val="-4"/>
          <w:lang w:val="uk-UA"/>
        </w:rPr>
        <w:t>–</w:t>
      </w:r>
      <w:r w:rsidRPr="005249E4">
        <w:rPr>
          <w:spacing w:val="-4"/>
          <w:lang w:val="uk-UA"/>
        </w:rPr>
        <w:t xml:space="preserve"> промені </w:t>
      </w:r>
      <w:r w:rsidR="00351D7F" w:rsidRPr="005249E4">
        <w:rPr>
          <w:spacing w:val="-4"/>
          <w:lang w:val="uk-UA"/>
        </w:rPr>
        <w:t>із</w:t>
      </w:r>
      <w:r w:rsidRPr="005249E4">
        <w:rPr>
          <w:spacing w:val="-4"/>
          <w:lang w:val="uk-UA"/>
        </w:rPr>
        <w:t xml:space="preserve"> довжиною хвиль </w:t>
      </w:r>
      <w:r w:rsidRPr="005249E4">
        <w:rPr>
          <w:spacing w:val="-4"/>
          <w:position w:val="-6"/>
          <w:lang w:val="uk-UA"/>
        </w:rPr>
        <w:object w:dxaOrig="800" w:dyaOrig="279">
          <v:shape id="_x0000_i1073" type="#_x0000_t75" style="width:40pt;height:14.4pt" o:ole="">
            <v:imagedata r:id="rId126" o:title=""/>
          </v:shape>
          <o:OLEObject Type="Embed" ProgID="Equation.3" ShapeID="_x0000_i1073" DrawAspect="Content" ObjectID="_1652160924" r:id="rId127"/>
        </w:object>
      </w:r>
      <w:r w:rsidRPr="005249E4">
        <w:rPr>
          <w:spacing w:val="-4"/>
          <w:lang w:val="uk-UA"/>
        </w:rPr>
        <w:t xml:space="preserve">нм. У цьому випадку для кількісної оцінки вводиться функція </w:t>
      </w:r>
      <w:r w:rsidRPr="005249E4">
        <w:rPr>
          <w:spacing w:val="-4"/>
          <w:position w:val="-10"/>
          <w:lang w:val="uk-UA"/>
        </w:rPr>
        <w:object w:dxaOrig="520" w:dyaOrig="340">
          <v:shape id="_x0000_i1074" type="#_x0000_t75" style="width:26pt;height:17.6pt" o:ole="">
            <v:imagedata r:id="rId128" o:title=""/>
          </v:shape>
          <o:OLEObject Type="Embed" ProgID="Equation.3" ShapeID="_x0000_i1074" DrawAspect="Content" ObjectID="_1652160925" r:id="rId129"/>
        </w:object>
      </w:r>
      <w:r w:rsidRPr="005249E4">
        <w:rPr>
          <w:i/>
          <w:iCs/>
          <w:spacing w:val="-4"/>
          <w:lang w:val="uk-UA"/>
        </w:rPr>
        <w:t xml:space="preserve"> </w:t>
      </w:r>
      <w:r w:rsidR="0064537E" w:rsidRPr="005249E4">
        <w:rPr>
          <w:spacing w:val="-4"/>
          <w:lang w:val="uk-UA"/>
        </w:rPr>
        <w:t>–</w:t>
      </w:r>
      <w:r w:rsidRPr="005249E4">
        <w:rPr>
          <w:i/>
          <w:iCs/>
          <w:spacing w:val="-4"/>
          <w:lang w:val="uk-UA"/>
        </w:rPr>
        <w:t xml:space="preserve"> </w:t>
      </w:r>
      <w:r w:rsidRPr="005249E4">
        <w:rPr>
          <w:spacing w:val="-4"/>
          <w:lang w:val="uk-UA"/>
        </w:rPr>
        <w:t xml:space="preserve">відносна спектральна світлова ефективність, яку можна </w:t>
      </w:r>
      <w:r w:rsidR="005249E4" w:rsidRPr="005249E4">
        <w:rPr>
          <w:spacing w:val="-4"/>
          <w:lang w:val="uk-UA"/>
        </w:rPr>
        <w:t>взяти такою, що дорівнює</w:t>
      </w:r>
      <w:r w:rsidRPr="005249E4">
        <w:rPr>
          <w:spacing w:val="-4"/>
          <w:lang w:val="uk-UA"/>
        </w:rPr>
        <w:t xml:space="preserve"> одиниці для </w:t>
      </w:r>
      <w:r w:rsidRPr="005249E4">
        <w:rPr>
          <w:spacing w:val="-4"/>
          <w:position w:val="-6"/>
          <w:lang w:val="uk-UA"/>
        </w:rPr>
        <w:object w:dxaOrig="800" w:dyaOrig="279">
          <v:shape id="_x0000_i1075" type="#_x0000_t75" style="width:40pt;height:14.4pt" o:ole="">
            <v:imagedata r:id="rId130" o:title=""/>
          </v:shape>
          <o:OLEObject Type="Embed" ProgID="Equation.3" ShapeID="_x0000_i1075" DrawAspect="Content" ObjectID="_1652160926" r:id="rId131"/>
        </w:object>
      </w:r>
      <w:r w:rsidRPr="005249E4">
        <w:rPr>
          <w:spacing w:val="-4"/>
          <w:lang w:val="uk-UA"/>
        </w:rPr>
        <w:t>нм, тобто</w:t>
      </w:r>
      <w:r w:rsidR="0064537E" w:rsidRPr="005249E4">
        <w:rPr>
          <w:spacing w:val="-4"/>
          <w:lang w:val="uk-UA"/>
        </w:rPr>
        <w:t xml:space="preserve"> </w:t>
      </w:r>
      <w:r w:rsidRPr="005249E4">
        <w:rPr>
          <w:spacing w:val="-4"/>
          <w:position w:val="-10"/>
          <w:lang w:val="uk-UA"/>
        </w:rPr>
        <w:object w:dxaOrig="1420" w:dyaOrig="340">
          <v:shape id="_x0000_i1076" type="#_x0000_t75" style="width:71.6pt;height:17.6pt" o:ole="">
            <v:imagedata r:id="rId132" o:title=""/>
          </v:shape>
          <o:OLEObject Type="Embed" ProgID="Equation.3" ShapeID="_x0000_i1076" DrawAspect="Content" ObjectID="_1652160927" r:id="rId133"/>
        </w:object>
      </w:r>
      <w:r w:rsidRPr="005249E4">
        <w:rPr>
          <w:spacing w:val="-4"/>
          <w:lang w:val="uk-UA"/>
        </w:rPr>
        <w:t>.</w:t>
      </w:r>
    </w:p>
    <w:p w:rsidR="00BB5AF1" w:rsidRPr="00B819A1" w:rsidRDefault="00BB5AF1" w:rsidP="00BB5AF1">
      <w:pPr>
        <w:shd w:val="clear" w:color="auto" w:fill="FFFFFF"/>
        <w:jc w:val="both"/>
        <w:rPr>
          <w:lang w:val="uk-UA"/>
        </w:rPr>
      </w:pPr>
      <w:r w:rsidRPr="00B819A1">
        <w:rPr>
          <w:lang w:val="uk-UA"/>
        </w:rPr>
        <w:tab/>
        <w:t xml:space="preserve">Потрібно відзначити колірне відчуття цього сприйняття. Воно полягає в </w:t>
      </w:r>
      <w:r w:rsidR="00351D7F" w:rsidRPr="00B819A1">
        <w:rPr>
          <w:lang w:val="uk-UA"/>
        </w:rPr>
        <w:t>тому</w:t>
      </w:r>
      <w:r w:rsidRPr="00B819A1">
        <w:rPr>
          <w:lang w:val="uk-UA"/>
        </w:rPr>
        <w:t xml:space="preserve">, що короткохвильове випромінювання </w:t>
      </w:r>
      <w:r w:rsidRPr="00B819A1">
        <w:rPr>
          <w:lang w:val="uk-UA"/>
        </w:rPr>
        <w:lastRenderedPageBreak/>
        <w:t xml:space="preserve">створює відчуття фіолетових кольорів, а довгохвильове – </w:t>
      </w:r>
      <w:r w:rsidR="00FE5F33" w:rsidRPr="00B819A1">
        <w:rPr>
          <w:lang w:val="uk-UA"/>
        </w:rPr>
        <w:t>червоних</w:t>
      </w:r>
      <w:r w:rsidRPr="00B819A1">
        <w:rPr>
          <w:lang w:val="uk-UA"/>
        </w:rPr>
        <w:t>. Безперервне збільшення довжини хвилі квантів випромінювання пов'язане із плавним переходом від фіолетових кольорів до синього, потім до синьо-зеленого й далі до жовтого, жовтогарячо</w:t>
      </w:r>
      <w:r w:rsidR="0064537E" w:rsidRPr="00B819A1">
        <w:rPr>
          <w:lang w:val="uk-UA"/>
        </w:rPr>
        <w:t>го</w:t>
      </w:r>
      <w:r w:rsidRPr="00B819A1">
        <w:rPr>
          <w:lang w:val="uk-UA"/>
        </w:rPr>
        <w:t xml:space="preserve"> й червоно</w:t>
      </w:r>
      <w:r w:rsidR="0064537E" w:rsidRPr="00B819A1">
        <w:rPr>
          <w:lang w:val="uk-UA"/>
        </w:rPr>
        <w:t>го</w:t>
      </w:r>
      <w:r w:rsidRPr="00B819A1">
        <w:rPr>
          <w:lang w:val="uk-UA"/>
        </w:rPr>
        <w:t>. Різкий перехід від одного кольор</w:t>
      </w:r>
      <w:r w:rsidR="00FE5F33" w:rsidRPr="00B819A1">
        <w:rPr>
          <w:lang w:val="uk-UA"/>
        </w:rPr>
        <w:t>у</w:t>
      </w:r>
      <w:r w:rsidRPr="00B819A1">
        <w:rPr>
          <w:lang w:val="uk-UA"/>
        </w:rPr>
        <w:t xml:space="preserve"> до іншого помітити не можна, тому </w:t>
      </w:r>
      <w:r w:rsidR="00493EEF">
        <w:rPr>
          <w:lang w:val="uk-UA"/>
        </w:rPr>
        <w:t>межі</w:t>
      </w:r>
      <w:r w:rsidRPr="00B819A1">
        <w:rPr>
          <w:lang w:val="uk-UA"/>
        </w:rPr>
        <w:t xml:space="preserve"> спектральних </w:t>
      </w:r>
      <w:r w:rsidR="00FE5F33" w:rsidRPr="00B819A1">
        <w:rPr>
          <w:lang w:val="uk-UA"/>
        </w:rPr>
        <w:t>кольорів</w:t>
      </w:r>
      <w:r w:rsidRPr="00B819A1">
        <w:rPr>
          <w:lang w:val="uk-UA"/>
        </w:rPr>
        <w:t xml:space="preserve"> можна </w:t>
      </w:r>
      <w:r w:rsidR="00493EEF">
        <w:rPr>
          <w:lang w:val="uk-UA"/>
        </w:rPr>
        <w:t>зазначити лише</w:t>
      </w:r>
      <w:r w:rsidRPr="00B819A1">
        <w:rPr>
          <w:lang w:val="uk-UA"/>
        </w:rPr>
        <w:t xml:space="preserve"> приблизно </w:t>
      </w:r>
      <w:r w:rsidR="0064537E" w:rsidRPr="00B819A1">
        <w:rPr>
          <w:lang w:val="uk-UA"/>
        </w:rPr>
        <w:t>і</w:t>
      </w:r>
      <w:r w:rsidRPr="00B819A1">
        <w:rPr>
          <w:lang w:val="uk-UA"/>
        </w:rPr>
        <w:t xml:space="preserve"> до деякої міри умовно (</w:t>
      </w:r>
      <w:r w:rsidR="00090135" w:rsidRPr="00B819A1">
        <w:rPr>
          <w:lang w:val="uk-UA"/>
        </w:rPr>
        <w:t>рис.</w:t>
      </w:r>
      <w:r w:rsidR="00493EEF">
        <w:rPr>
          <w:lang w:val="uk-UA"/>
        </w:rPr>
        <w:t> 1.3.). В</w:t>
      </w:r>
      <w:r w:rsidRPr="00B819A1">
        <w:rPr>
          <w:lang w:val="uk-UA"/>
        </w:rPr>
        <w:t>становлено, що спектральна чутливість ока різних спектрів помітно відрізняється між собою. Але можна встановити деякі середні параметри, які характеризують світлове сприйняття нормального (середнього) ока людини.</w:t>
      </w:r>
    </w:p>
    <w:p w:rsidR="0064537E" w:rsidRPr="00B819A1" w:rsidRDefault="00BB5AF1" w:rsidP="00BB5AF1">
      <w:pPr>
        <w:shd w:val="clear" w:color="auto" w:fill="FFFFFF"/>
        <w:jc w:val="both"/>
        <w:rPr>
          <w:lang w:val="uk-UA"/>
        </w:rPr>
      </w:pPr>
      <w:r w:rsidRPr="00B819A1">
        <w:rPr>
          <w:lang w:val="uk-UA"/>
        </w:rPr>
        <w:tab/>
        <w:t xml:space="preserve">Усереднена крива спектральної чутливості ока встановлена Міжнародною комісією з </w:t>
      </w:r>
      <w:r w:rsidR="00FE5F33" w:rsidRPr="00B819A1">
        <w:rPr>
          <w:lang w:val="uk-UA"/>
        </w:rPr>
        <w:t>освітлення</w:t>
      </w:r>
      <w:r w:rsidRPr="00B819A1">
        <w:rPr>
          <w:lang w:val="uk-UA"/>
        </w:rPr>
        <w:t xml:space="preserve"> (МКО 1924 р.) і тепер </w:t>
      </w:r>
      <w:r w:rsidR="00FE5F33" w:rsidRPr="00B819A1">
        <w:rPr>
          <w:lang w:val="uk-UA"/>
        </w:rPr>
        <w:t>використовується</w:t>
      </w:r>
      <w:r w:rsidRPr="00B819A1">
        <w:rPr>
          <w:lang w:val="uk-UA"/>
        </w:rPr>
        <w:t xml:space="preserve"> при всіх розрахунках світлової дії випромінювання (</w:t>
      </w:r>
      <w:r w:rsidR="00090135" w:rsidRPr="00B819A1">
        <w:rPr>
          <w:lang w:val="uk-UA"/>
        </w:rPr>
        <w:t>рис.</w:t>
      </w:r>
      <w:r w:rsidRPr="00B819A1">
        <w:rPr>
          <w:lang w:val="uk-UA"/>
        </w:rPr>
        <w:t> 1.8 крива 1). Максимум цієї кривої</w:t>
      </w:r>
      <w:r w:rsidR="0064537E" w:rsidRPr="00B819A1">
        <w:rPr>
          <w:lang w:val="uk-UA"/>
        </w:rPr>
        <w:br/>
      </w:r>
    </w:p>
    <w:p w:rsidR="00BB5AF1" w:rsidRPr="00B819A1" w:rsidRDefault="00CF05A5" w:rsidP="00BB5AF1">
      <w:pPr>
        <w:shd w:val="clear" w:color="auto" w:fill="FFFFFF"/>
        <w:jc w:val="center"/>
        <w:rPr>
          <w:lang w:val="uk-UA"/>
        </w:rPr>
      </w:pPr>
      <w:r w:rsidRPr="00CF05A5">
        <w:rPr>
          <w:noProof/>
          <w:lang w:val="uk-UA"/>
        </w:rPr>
        <w:pict>
          <v:shape id="_x0000_s1044" type="#_x0000_t75" style="position:absolute;left:0;text-align:left;margin-left:203.65pt;margin-top:53.7pt;width:6.95pt;height:11.05pt;z-index:251578880">
            <v:imagedata r:id="rId134" o:title=""/>
          </v:shape>
          <o:OLEObject Type="Embed" ProgID="Equation.3" ShapeID="_x0000_s1044" DrawAspect="Content" ObjectID="_1652161520" r:id="rId135"/>
        </w:pict>
      </w:r>
      <w:r w:rsidRPr="00CF05A5">
        <w:rPr>
          <w:noProof/>
          <w:lang w:val="uk-UA"/>
        </w:rPr>
        <w:pict>
          <v:shape id="_x0000_s1045" type="#_x0000_t75" style="position:absolute;left:0;text-align:left;margin-left:177pt;margin-top:41.4pt;width:9pt;height:11.05pt;z-index:251579904">
            <v:imagedata r:id="rId136" o:title=""/>
          </v:shape>
          <o:OLEObject Type="Embed" ProgID="Equation.3" ShapeID="_x0000_s1045" DrawAspect="Content" ObjectID="_1652161521" r:id="rId137"/>
        </w:pict>
      </w:r>
      <w:r w:rsidR="006A246C">
        <w:rPr>
          <w:noProof/>
        </w:rPr>
        <w:drawing>
          <wp:inline distT="0" distB="0" distL="0" distR="0">
            <wp:extent cx="2124075" cy="1800225"/>
            <wp:effectExtent l="0" t="0" r="0" b="0"/>
            <wp:docPr id="127"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2"/>
                    <pic:cNvPicPr>
                      <a:picLocks noChangeAspect="1" noChangeArrowheads="1"/>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124075" cy="1800225"/>
                    </a:xfrm>
                    <a:prstGeom prst="rect">
                      <a:avLst/>
                    </a:prstGeom>
                    <a:noFill/>
                    <a:ln>
                      <a:noFill/>
                    </a:ln>
                  </pic:spPr>
                </pic:pic>
              </a:graphicData>
            </a:graphic>
          </wp:inline>
        </w:drawing>
      </w:r>
    </w:p>
    <w:p w:rsidR="00BB5AF1" w:rsidRPr="00B819A1" w:rsidRDefault="00BB5AF1" w:rsidP="00BB5AF1">
      <w:pPr>
        <w:shd w:val="clear" w:color="auto" w:fill="FFFFFF"/>
        <w:tabs>
          <w:tab w:val="left" w:pos="12870"/>
          <w:tab w:val="left" w:pos="15000"/>
        </w:tabs>
        <w:jc w:val="center"/>
        <w:rPr>
          <w:lang w:val="uk-UA"/>
        </w:rPr>
      </w:pPr>
      <w:r w:rsidRPr="00B819A1">
        <w:rPr>
          <w:lang w:val="uk-UA"/>
        </w:rPr>
        <w:t>Рис</w:t>
      </w:r>
      <w:r w:rsidR="00493EEF">
        <w:rPr>
          <w:lang w:val="uk-UA"/>
        </w:rPr>
        <w:t>унок</w:t>
      </w:r>
      <w:r w:rsidRPr="00B819A1">
        <w:rPr>
          <w:lang w:val="uk-UA"/>
        </w:rPr>
        <w:t xml:space="preserve"> 1.8 </w:t>
      </w:r>
      <w:r w:rsidR="0064537E" w:rsidRPr="00B819A1">
        <w:rPr>
          <w:lang w:val="uk-UA"/>
        </w:rPr>
        <w:t>–</w:t>
      </w:r>
      <w:r w:rsidRPr="00B819A1">
        <w:rPr>
          <w:lang w:val="uk-UA"/>
        </w:rPr>
        <w:t xml:space="preserve"> Середні значення спектральної чутливості ока</w:t>
      </w:r>
    </w:p>
    <w:p w:rsidR="00BB5AF1" w:rsidRPr="00B819A1" w:rsidRDefault="00BB5AF1" w:rsidP="00BB5AF1">
      <w:pPr>
        <w:shd w:val="clear" w:color="auto" w:fill="FFFFFF"/>
        <w:jc w:val="both"/>
        <w:rPr>
          <w:lang w:val="uk-UA"/>
        </w:rPr>
      </w:pPr>
    </w:p>
    <w:p w:rsidR="00BB5AF1" w:rsidRPr="00B819A1" w:rsidRDefault="00844DB4" w:rsidP="00BB5AF1">
      <w:pPr>
        <w:shd w:val="clear" w:color="auto" w:fill="FFFFFF"/>
        <w:jc w:val="both"/>
        <w:rPr>
          <w:lang w:val="uk-UA"/>
        </w:rPr>
      </w:pPr>
      <w:r w:rsidRPr="00B819A1">
        <w:rPr>
          <w:lang w:val="uk-UA"/>
        </w:rPr>
        <w:t xml:space="preserve">умовно </w:t>
      </w:r>
      <w:r w:rsidR="00493EEF">
        <w:rPr>
          <w:lang w:val="uk-UA"/>
        </w:rPr>
        <w:t>взятий</w:t>
      </w:r>
      <w:r w:rsidRPr="00B819A1">
        <w:rPr>
          <w:lang w:val="uk-UA"/>
        </w:rPr>
        <w:t xml:space="preserve"> за одиницю, припадає на довжину хвилі </w:t>
      </w:r>
      <w:r w:rsidRPr="00B819A1">
        <w:rPr>
          <w:position w:val="-6"/>
          <w:lang w:val="uk-UA"/>
        </w:rPr>
        <w:object w:dxaOrig="820" w:dyaOrig="279">
          <v:shape id="_x0000_i1077" type="#_x0000_t75" style="width:41.2pt;height:14.4pt" o:ole="">
            <v:imagedata r:id="rId139" o:title=""/>
          </v:shape>
          <o:OLEObject Type="Embed" ProgID="Equation.3" ShapeID="_x0000_i1077" DrawAspect="Content" ObjectID="_1652160928" r:id="rId140"/>
        </w:object>
      </w:r>
      <w:r w:rsidRPr="00B819A1">
        <w:rPr>
          <w:lang w:val="uk-UA"/>
        </w:rPr>
        <w:t xml:space="preserve"> нм. Очевидно, що чутливість ока до випромінювання інших хвиль буде менше одиниці (при однаковій потужності). Крива 1 має місце для денного зору, тобто </w:t>
      </w:r>
      <w:r w:rsidR="00BB5AF1" w:rsidRPr="00B819A1">
        <w:rPr>
          <w:lang w:val="uk-UA"/>
        </w:rPr>
        <w:t xml:space="preserve">коли працює </w:t>
      </w:r>
      <w:r w:rsidRPr="00B819A1">
        <w:rPr>
          <w:lang w:val="uk-UA"/>
        </w:rPr>
        <w:t>колбочкови</w:t>
      </w:r>
      <w:r w:rsidR="00BB5AF1" w:rsidRPr="00B819A1">
        <w:rPr>
          <w:lang w:val="uk-UA"/>
        </w:rPr>
        <w:t>й апарат зору при високих значеннях освітленості. В умовах нічного зору вступає в дію паличковий апарат органа зору, що реагує на дуже малі освітленості. У цьому випадку крива спектральної чутливості ока буде змінена у</w:t>
      </w:r>
      <w:r w:rsidR="00493EEF">
        <w:rPr>
          <w:lang w:val="uk-UA"/>
        </w:rPr>
        <w:t xml:space="preserve"> </w:t>
      </w:r>
      <w:r w:rsidR="00BB5AF1" w:rsidRPr="00B819A1">
        <w:rPr>
          <w:lang w:val="uk-UA"/>
        </w:rPr>
        <w:t xml:space="preserve">бік </w:t>
      </w:r>
      <w:r w:rsidR="00FE5F33" w:rsidRPr="00B819A1">
        <w:rPr>
          <w:lang w:val="uk-UA"/>
        </w:rPr>
        <w:t>більш</w:t>
      </w:r>
      <w:r w:rsidR="00BB5AF1" w:rsidRPr="00B819A1">
        <w:rPr>
          <w:lang w:val="uk-UA"/>
        </w:rPr>
        <w:t xml:space="preserve"> коротких </w:t>
      </w:r>
      <w:r w:rsidR="00BB5AF1" w:rsidRPr="00B819A1">
        <w:rPr>
          <w:lang w:val="uk-UA"/>
        </w:rPr>
        <w:lastRenderedPageBreak/>
        <w:t>довжин хвиль стосовно кривої денного зору (</w:t>
      </w:r>
      <w:r w:rsidR="00090135" w:rsidRPr="00B819A1">
        <w:rPr>
          <w:lang w:val="uk-UA"/>
        </w:rPr>
        <w:t>рис.</w:t>
      </w:r>
      <w:r w:rsidR="00BB5AF1" w:rsidRPr="00B819A1">
        <w:rPr>
          <w:lang w:val="uk-UA"/>
        </w:rPr>
        <w:t xml:space="preserve"> 1.8 крива 2). Максимум цієї кривої також </w:t>
      </w:r>
      <w:r w:rsidR="00493EEF">
        <w:rPr>
          <w:lang w:val="uk-UA"/>
        </w:rPr>
        <w:t>взятий</w:t>
      </w:r>
      <w:r w:rsidR="00BB5AF1" w:rsidRPr="00B819A1">
        <w:rPr>
          <w:lang w:val="uk-UA"/>
        </w:rPr>
        <w:t xml:space="preserve"> за одиницю </w:t>
      </w:r>
      <w:r w:rsidR="00493EEF">
        <w:rPr>
          <w:lang w:val="uk-UA"/>
        </w:rPr>
        <w:t xml:space="preserve">і </w:t>
      </w:r>
      <w:r w:rsidR="00BB5AF1" w:rsidRPr="00B819A1">
        <w:rPr>
          <w:lang w:val="uk-UA"/>
        </w:rPr>
        <w:t xml:space="preserve">відповідає довжині хвилі </w:t>
      </w:r>
      <w:r w:rsidR="00BB5AF1" w:rsidRPr="00B819A1">
        <w:rPr>
          <w:position w:val="-6"/>
          <w:lang w:val="uk-UA"/>
        </w:rPr>
        <w:object w:dxaOrig="820" w:dyaOrig="279">
          <v:shape id="_x0000_i1078" type="#_x0000_t75" style="width:41.2pt;height:14.4pt" o:ole="">
            <v:imagedata r:id="rId141" o:title=""/>
          </v:shape>
          <o:OLEObject Type="Embed" ProgID="Equation.3" ShapeID="_x0000_i1078" DrawAspect="Content" ObjectID="_1652160929" r:id="rId142"/>
        </w:object>
      </w:r>
      <w:r w:rsidR="00BB5AF1" w:rsidRPr="00B819A1">
        <w:rPr>
          <w:lang w:val="uk-UA"/>
        </w:rPr>
        <w:t> нм.</w:t>
      </w:r>
    </w:p>
    <w:p w:rsidR="00BB5AF1" w:rsidRPr="00B819A1" w:rsidRDefault="00BB5AF1" w:rsidP="00BB5AF1">
      <w:pPr>
        <w:shd w:val="clear" w:color="auto" w:fill="FFFFFF"/>
        <w:jc w:val="both"/>
        <w:rPr>
          <w:lang w:val="uk-UA"/>
        </w:rPr>
      </w:pPr>
      <w:r w:rsidRPr="00B819A1">
        <w:rPr>
          <w:lang w:val="uk-UA"/>
        </w:rPr>
        <w:tab/>
      </w:r>
      <w:r w:rsidR="00844DB4" w:rsidRPr="00B819A1">
        <w:rPr>
          <w:lang w:val="uk-UA"/>
        </w:rPr>
        <w:t>Порівнюючи</w:t>
      </w:r>
      <w:r w:rsidRPr="00B819A1">
        <w:rPr>
          <w:lang w:val="uk-UA"/>
        </w:rPr>
        <w:t xml:space="preserve"> криві 1 і 2</w:t>
      </w:r>
      <w:r w:rsidR="00493EEF">
        <w:rPr>
          <w:lang w:val="uk-UA"/>
        </w:rPr>
        <w:t>,</w:t>
      </w:r>
      <w:r w:rsidRPr="00B819A1">
        <w:rPr>
          <w:lang w:val="uk-UA"/>
        </w:rPr>
        <w:t xml:space="preserve"> потрібно мати на увазі те, що максимуми їх однакові </w:t>
      </w:r>
      <w:r w:rsidR="003776D5">
        <w:rPr>
          <w:lang w:val="uk-UA"/>
        </w:rPr>
        <w:t>лише</w:t>
      </w:r>
      <w:r w:rsidRPr="00B819A1">
        <w:rPr>
          <w:lang w:val="uk-UA"/>
        </w:rPr>
        <w:t xml:space="preserve"> умовно. </w:t>
      </w:r>
      <w:r w:rsidR="003776D5">
        <w:rPr>
          <w:lang w:val="uk-UA"/>
        </w:rPr>
        <w:t>Насправді</w:t>
      </w:r>
      <w:r w:rsidRPr="00B819A1">
        <w:rPr>
          <w:lang w:val="uk-UA"/>
        </w:rPr>
        <w:t xml:space="preserve"> </w:t>
      </w:r>
      <w:r w:rsidR="00844DB4" w:rsidRPr="00B819A1">
        <w:rPr>
          <w:lang w:val="uk-UA"/>
        </w:rPr>
        <w:t xml:space="preserve">паличковий </w:t>
      </w:r>
      <w:r w:rsidRPr="00B819A1">
        <w:rPr>
          <w:lang w:val="uk-UA"/>
        </w:rPr>
        <w:t xml:space="preserve">апарат набагато </w:t>
      </w:r>
      <w:r w:rsidR="00844DB4" w:rsidRPr="00B819A1">
        <w:rPr>
          <w:lang w:val="uk-UA"/>
        </w:rPr>
        <w:t>чуттєвіший</w:t>
      </w:r>
      <w:r w:rsidR="003776D5">
        <w:rPr>
          <w:lang w:val="uk-UA"/>
        </w:rPr>
        <w:t>,</w:t>
      </w:r>
      <w:r w:rsidRPr="00B819A1">
        <w:rPr>
          <w:lang w:val="uk-UA"/>
        </w:rPr>
        <w:t xml:space="preserve"> </w:t>
      </w:r>
      <w:r w:rsidR="00E32AB1" w:rsidRPr="00B819A1">
        <w:rPr>
          <w:lang w:val="uk-UA"/>
        </w:rPr>
        <w:t>ніж</w:t>
      </w:r>
      <w:r w:rsidRPr="00B819A1">
        <w:rPr>
          <w:lang w:val="uk-UA"/>
        </w:rPr>
        <w:t xml:space="preserve"> </w:t>
      </w:r>
      <w:r w:rsidR="00844DB4" w:rsidRPr="00B819A1">
        <w:rPr>
          <w:lang w:val="uk-UA"/>
        </w:rPr>
        <w:t>колбочковий</w:t>
      </w:r>
      <w:r w:rsidRPr="00B819A1">
        <w:rPr>
          <w:lang w:val="uk-UA"/>
        </w:rPr>
        <w:t>. Середні значення спектральної чутливості ока для денного й нічного зору необхідні для використання в розрахунках світлотехніки.</w:t>
      </w:r>
    </w:p>
    <w:p w:rsidR="00BB5AF1" w:rsidRPr="00B819A1" w:rsidRDefault="00BB5AF1" w:rsidP="00BB5AF1">
      <w:pPr>
        <w:shd w:val="clear" w:color="auto" w:fill="FFFFFF"/>
        <w:jc w:val="both"/>
        <w:rPr>
          <w:lang w:val="uk-UA"/>
        </w:rPr>
      </w:pPr>
      <w:r w:rsidRPr="00B819A1">
        <w:rPr>
          <w:lang w:val="uk-UA"/>
        </w:rPr>
        <w:tab/>
        <w:t xml:space="preserve">Між умовами денного й нічного зору є перехідна область рівня освітленості, яку можна спостерігати в природних умовах щодня після заходу сонця, коли одночасно функціонують обидва апарати </w:t>
      </w:r>
      <w:r w:rsidR="00E32AB1" w:rsidRPr="00B819A1">
        <w:rPr>
          <w:lang w:val="uk-UA"/>
        </w:rPr>
        <w:t>орган</w:t>
      </w:r>
      <w:r w:rsidR="003776D5">
        <w:rPr>
          <w:lang w:val="uk-UA"/>
        </w:rPr>
        <w:t>а</w:t>
      </w:r>
      <w:r w:rsidRPr="00B819A1">
        <w:rPr>
          <w:lang w:val="uk-UA"/>
        </w:rPr>
        <w:t xml:space="preserve"> зору. У процесі такого переходу спостерігається </w:t>
      </w:r>
      <w:r w:rsidR="00844DB4" w:rsidRPr="00B819A1">
        <w:rPr>
          <w:lang w:val="uk-UA"/>
        </w:rPr>
        <w:t>і</w:t>
      </w:r>
      <w:r w:rsidRPr="00B819A1">
        <w:rPr>
          <w:lang w:val="uk-UA"/>
        </w:rPr>
        <w:t xml:space="preserve"> перехідна зміна спектральної чутливості ока, що приводить до деяких специфічних явищ. У цей період спостерігається так званий ефект Пурк</w:t>
      </w:r>
      <w:r w:rsidR="003776D5">
        <w:rPr>
          <w:lang w:val="uk-UA"/>
        </w:rPr>
        <w:t>і</w:t>
      </w:r>
      <w:r w:rsidRPr="00B819A1">
        <w:rPr>
          <w:lang w:val="uk-UA"/>
        </w:rPr>
        <w:t>нь</w:t>
      </w:r>
      <w:r w:rsidR="003776D5">
        <w:rPr>
          <w:lang w:val="uk-UA"/>
        </w:rPr>
        <w:t>є</w:t>
      </w:r>
      <w:r w:rsidRPr="00B819A1">
        <w:rPr>
          <w:lang w:val="uk-UA"/>
        </w:rPr>
        <w:t xml:space="preserve">. Суть цього ефекту </w:t>
      </w:r>
      <w:r w:rsidR="003776D5">
        <w:rPr>
          <w:lang w:val="uk-UA"/>
        </w:rPr>
        <w:t xml:space="preserve">полягає </w:t>
      </w:r>
      <w:r w:rsidRPr="00B819A1">
        <w:rPr>
          <w:lang w:val="uk-UA"/>
        </w:rPr>
        <w:t xml:space="preserve">в </w:t>
      </w:r>
      <w:r w:rsidR="00E32AB1" w:rsidRPr="00B819A1">
        <w:rPr>
          <w:lang w:val="uk-UA"/>
        </w:rPr>
        <w:t>тому</w:t>
      </w:r>
      <w:r w:rsidRPr="00B819A1">
        <w:rPr>
          <w:lang w:val="uk-UA"/>
        </w:rPr>
        <w:t xml:space="preserve">, що червона </w:t>
      </w:r>
      <w:r w:rsidR="00844DB4" w:rsidRPr="00B819A1">
        <w:rPr>
          <w:lang w:val="uk-UA"/>
        </w:rPr>
        <w:t>та</w:t>
      </w:r>
      <w:r w:rsidRPr="00B819A1">
        <w:rPr>
          <w:lang w:val="uk-UA"/>
        </w:rPr>
        <w:t xml:space="preserve"> синя поверхні об'єкта спостереження, які вдень здаються приблизно однаково світлими, уночі робляться </w:t>
      </w:r>
      <w:r w:rsidR="003776D5">
        <w:rPr>
          <w:lang w:val="uk-UA"/>
        </w:rPr>
        <w:t>повністю</w:t>
      </w:r>
      <w:r w:rsidRPr="00B819A1">
        <w:rPr>
          <w:lang w:val="uk-UA"/>
        </w:rPr>
        <w:t xml:space="preserve"> різними: синій предмет здається набагато світліш</w:t>
      </w:r>
      <w:r w:rsidR="003776D5">
        <w:rPr>
          <w:lang w:val="uk-UA"/>
        </w:rPr>
        <w:t>им</w:t>
      </w:r>
      <w:r w:rsidRPr="00B819A1">
        <w:rPr>
          <w:lang w:val="uk-UA"/>
        </w:rPr>
        <w:t>, ніж червоний. Останній бачиться вночі зовсім чорним.</w:t>
      </w:r>
    </w:p>
    <w:p w:rsidR="00BB5AF1" w:rsidRPr="00B819A1" w:rsidRDefault="00BB5AF1" w:rsidP="00BB5AF1">
      <w:pPr>
        <w:shd w:val="clear" w:color="auto" w:fill="FFFFFF"/>
        <w:jc w:val="both"/>
        <w:rPr>
          <w:lang w:val="uk-UA"/>
        </w:rPr>
      </w:pPr>
      <w:r w:rsidRPr="00B819A1">
        <w:rPr>
          <w:lang w:val="uk-UA"/>
        </w:rPr>
        <w:tab/>
        <w:t xml:space="preserve">Відомо, що не весь поглинений приймачем потік робить </w:t>
      </w:r>
      <w:r w:rsidR="00E32AB1" w:rsidRPr="00B819A1">
        <w:rPr>
          <w:lang w:val="uk-UA"/>
        </w:rPr>
        <w:t>якусь</w:t>
      </w:r>
      <w:r w:rsidRPr="00B819A1">
        <w:rPr>
          <w:lang w:val="uk-UA"/>
        </w:rPr>
        <w:t xml:space="preserve"> </w:t>
      </w:r>
      <w:r w:rsidR="00E32AB1" w:rsidRPr="00B819A1">
        <w:rPr>
          <w:lang w:val="uk-UA"/>
        </w:rPr>
        <w:t>дію</w:t>
      </w:r>
      <w:r w:rsidRPr="00B819A1">
        <w:rPr>
          <w:lang w:val="uk-UA"/>
        </w:rPr>
        <w:t xml:space="preserve">. Тому для енергетичної оцінки дії оптичного випромінювання на приймачі вводять поняття </w:t>
      </w:r>
      <w:r w:rsidRPr="00B819A1">
        <w:rPr>
          <w:i/>
          <w:iCs/>
          <w:lang w:val="uk-UA"/>
        </w:rPr>
        <w:t xml:space="preserve">чутливості приймача. </w:t>
      </w:r>
      <w:r w:rsidRPr="00B819A1">
        <w:rPr>
          <w:lang w:val="uk-UA"/>
        </w:rPr>
        <w:t xml:space="preserve">Розрізняють: 1) </w:t>
      </w:r>
      <w:r w:rsidRPr="00B819A1">
        <w:rPr>
          <w:i/>
          <w:iCs/>
          <w:lang w:val="uk-UA"/>
        </w:rPr>
        <w:t xml:space="preserve">інтегральну чутливість </w:t>
      </w:r>
      <w:r w:rsidRPr="00B819A1">
        <w:rPr>
          <w:lang w:val="uk-UA"/>
        </w:rPr>
        <w:t xml:space="preserve">і 2) </w:t>
      </w:r>
      <w:r w:rsidRPr="00B819A1">
        <w:rPr>
          <w:i/>
          <w:iCs/>
          <w:lang w:val="uk-UA"/>
        </w:rPr>
        <w:t>спектральну чутливість.</w:t>
      </w:r>
    </w:p>
    <w:p w:rsidR="00BB5AF1" w:rsidRPr="00B819A1" w:rsidRDefault="00BB5AF1" w:rsidP="00BB5AF1">
      <w:pPr>
        <w:shd w:val="clear" w:color="auto" w:fill="FFFFFF"/>
        <w:jc w:val="both"/>
        <w:rPr>
          <w:lang w:val="uk-UA"/>
        </w:rPr>
      </w:pPr>
      <w:r w:rsidRPr="00B819A1">
        <w:rPr>
          <w:i/>
          <w:iCs/>
          <w:lang w:val="uk-UA"/>
        </w:rPr>
        <w:tab/>
        <w:t xml:space="preserve">Інтегральна чутливість </w:t>
      </w:r>
      <w:r w:rsidRPr="00B819A1">
        <w:rPr>
          <w:lang w:val="uk-UA"/>
        </w:rPr>
        <w:t xml:space="preserve">оцінює чутливість до складного випромінювання </w:t>
      </w:r>
      <w:r w:rsidR="00844DB4" w:rsidRPr="00B819A1">
        <w:rPr>
          <w:lang w:val="uk-UA"/>
        </w:rPr>
        <w:t>та</w:t>
      </w:r>
      <w:r w:rsidRPr="00B819A1">
        <w:rPr>
          <w:lang w:val="uk-UA"/>
        </w:rPr>
        <w:t xml:space="preserve"> характеризується відношенням поглиненої </w:t>
      </w:r>
      <w:r w:rsidR="00844DB4" w:rsidRPr="00B819A1">
        <w:rPr>
          <w:lang w:val="uk-UA"/>
        </w:rPr>
        <w:t>і</w:t>
      </w:r>
      <w:r w:rsidRPr="00B819A1">
        <w:rPr>
          <w:lang w:val="uk-UA"/>
        </w:rPr>
        <w:t xml:space="preserve"> ефективно перетвореної енергії до всієї енергії, що падає на приймач:</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right"/>
        <w:rPr>
          <w:lang w:val="uk-UA"/>
        </w:rPr>
      </w:pPr>
      <w:r w:rsidRPr="00B819A1">
        <w:rPr>
          <w:iCs/>
          <w:position w:val="-30"/>
          <w:lang w:val="uk-UA"/>
        </w:rPr>
        <w:object w:dxaOrig="1040" w:dyaOrig="680">
          <v:shape id="_x0000_i1079" type="#_x0000_t75" style="width:52pt;height:34pt" o:ole="">
            <v:imagedata r:id="rId143" o:title=""/>
          </v:shape>
          <o:OLEObject Type="Embed" ProgID="Equation.3" ShapeID="_x0000_i1079" DrawAspect="Content" ObjectID="_1652160930" r:id="rId144"/>
        </w:object>
      </w:r>
      <w:r w:rsidRPr="00B819A1">
        <w:rPr>
          <w:iCs/>
          <w:lang w:val="uk-UA"/>
        </w:rPr>
        <w:t>,</w:t>
      </w:r>
      <w:r w:rsidRPr="00B819A1">
        <w:rPr>
          <w:i/>
          <w:iCs/>
          <w:lang w:val="uk-UA"/>
        </w:rPr>
        <w:tab/>
      </w:r>
      <w:r w:rsidRPr="00B819A1">
        <w:rPr>
          <w:i/>
          <w:iCs/>
          <w:lang w:val="uk-UA"/>
        </w:rPr>
        <w:tab/>
      </w:r>
      <w:r w:rsidRPr="00B819A1">
        <w:rPr>
          <w:i/>
          <w:iCs/>
          <w:lang w:val="uk-UA"/>
        </w:rPr>
        <w:tab/>
      </w:r>
      <w:r w:rsidR="00844DB4" w:rsidRPr="00B819A1">
        <w:rPr>
          <w:i/>
          <w:iCs/>
          <w:lang w:val="uk-UA"/>
        </w:rPr>
        <w:t xml:space="preserve">      </w:t>
      </w:r>
      <w:r w:rsidRPr="00B819A1">
        <w:rPr>
          <w:lang w:val="uk-UA"/>
        </w:rPr>
        <w:t>(1.14)</w:t>
      </w:r>
    </w:p>
    <w:p w:rsidR="00844DB4" w:rsidRPr="00B819A1" w:rsidRDefault="00844DB4"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 xml:space="preserve">де </w:t>
      </w:r>
      <w:r w:rsidR="00844DB4" w:rsidRPr="00B819A1">
        <w:rPr>
          <w:i/>
          <w:iCs/>
          <w:lang w:val="uk-UA"/>
        </w:rPr>
        <w:t>С</w:t>
      </w:r>
      <w:r w:rsidRPr="00B819A1">
        <w:rPr>
          <w:i/>
          <w:iCs/>
          <w:lang w:val="uk-UA"/>
        </w:rPr>
        <w:t xml:space="preserve"> </w:t>
      </w:r>
      <w:r w:rsidRPr="00B819A1">
        <w:rPr>
          <w:iCs/>
          <w:lang w:val="uk-UA"/>
        </w:rPr>
        <w:t>–</w:t>
      </w:r>
      <w:r w:rsidRPr="00B819A1">
        <w:rPr>
          <w:i/>
          <w:iCs/>
          <w:lang w:val="uk-UA"/>
        </w:rPr>
        <w:t xml:space="preserve"> </w:t>
      </w:r>
      <w:r w:rsidRPr="00B819A1">
        <w:rPr>
          <w:lang w:val="uk-UA"/>
        </w:rPr>
        <w:t xml:space="preserve">коефіцієнт, обумовлений вибором одиниць виміру величини; </w:t>
      </w:r>
      <w:r w:rsidRPr="00B819A1">
        <w:rPr>
          <w:position w:val="-12"/>
          <w:lang w:val="uk-UA"/>
        </w:rPr>
        <w:object w:dxaOrig="400" w:dyaOrig="360">
          <v:shape id="_x0000_i1080" type="#_x0000_t75" style="width:20pt;height:18pt" o:ole="">
            <v:imagedata r:id="rId145" o:title=""/>
          </v:shape>
          <o:OLEObject Type="Embed" ProgID="Equation.3" ShapeID="_x0000_i1080" DrawAspect="Content" ObjectID="_1652160931" r:id="rId146"/>
        </w:object>
      </w:r>
      <w:r w:rsidRPr="00B819A1">
        <w:rPr>
          <w:i/>
          <w:iCs/>
          <w:lang w:val="uk-UA"/>
        </w:rPr>
        <w:t xml:space="preserve"> </w:t>
      </w:r>
      <w:r w:rsidRPr="00B819A1">
        <w:rPr>
          <w:iCs/>
          <w:lang w:val="uk-UA"/>
        </w:rPr>
        <w:t>–</w:t>
      </w:r>
      <w:r w:rsidRPr="00B819A1">
        <w:rPr>
          <w:i/>
          <w:iCs/>
          <w:lang w:val="uk-UA"/>
        </w:rPr>
        <w:t xml:space="preserve"> </w:t>
      </w:r>
      <w:r w:rsidRPr="00B819A1">
        <w:rPr>
          <w:lang w:val="uk-UA"/>
        </w:rPr>
        <w:t xml:space="preserve">енергія, поглинена </w:t>
      </w:r>
      <w:r w:rsidR="00844DB4" w:rsidRPr="00B819A1">
        <w:rPr>
          <w:lang w:val="uk-UA"/>
        </w:rPr>
        <w:t>та</w:t>
      </w:r>
      <w:r w:rsidRPr="00B819A1">
        <w:rPr>
          <w:lang w:val="uk-UA"/>
        </w:rPr>
        <w:t xml:space="preserve"> ефективно перетворена в </w:t>
      </w:r>
      <w:r w:rsidRPr="00B819A1">
        <w:rPr>
          <w:lang w:val="uk-UA"/>
        </w:rPr>
        <w:lastRenderedPageBreak/>
        <w:t xml:space="preserve">приймачі в інший вид енергії; </w:t>
      </w:r>
      <w:r w:rsidRPr="00B819A1">
        <w:rPr>
          <w:position w:val="-12"/>
          <w:lang w:val="uk-UA"/>
        </w:rPr>
        <w:object w:dxaOrig="300" w:dyaOrig="360">
          <v:shape id="_x0000_i1081" type="#_x0000_t75" style="width:15.2pt;height:18pt" o:ole="">
            <v:imagedata r:id="rId147" o:title=""/>
          </v:shape>
          <o:OLEObject Type="Embed" ProgID="Equation.3" ShapeID="_x0000_i1081" DrawAspect="Content" ObjectID="_1652160932" r:id="rId148"/>
        </w:object>
      </w:r>
      <w:r w:rsidRPr="00B819A1">
        <w:rPr>
          <w:i/>
          <w:iCs/>
          <w:lang w:val="uk-UA"/>
        </w:rPr>
        <w:t xml:space="preserve"> – </w:t>
      </w:r>
      <w:r w:rsidRPr="00B819A1">
        <w:rPr>
          <w:lang w:val="uk-UA"/>
        </w:rPr>
        <w:t>вся енергія випромінювання, що падає на приймач.</w:t>
      </w:r>
    </w:p>
    <w:p w:rsidR="00BB5AF1" w:rsidRPr="00632DA5" w:rsidRDefault="00BB5AF1" w:rsidP="00BB5AF1">
      <w:pPr>
        <w:shd w:val="clear" w:color="auto" w:fill="FFFFFF"/>
        <w:jc w:val="both"/>
        <w:rPr>
          <w:iCs/>
          <w:lang w:val="uk-UA"/>
        </w:rPr>
      </w:pPr>
      <w:r w:rsidRPr="00B819A1">
        <w:rPr>
          <w:lang w:val="uk-UA"/>
        </w:rPr>
        <w:tab/>
        <w:t>Однак більшість приймачів має вибірну чутливість до випромінювання різних довжин хвиль. Залежність, що визначає чутливість приймача до монохроматичного випромінювання різної довжини хвиль</w:t>
      </w:r>
      <w:r w:rsidR="00632DA5">
        <w:rPr>
          <w:lang w:val="uk-UA"/>
        </w:rPr>
        <w:t>,</w:t>
      </w:r>
      <w:r w:rsidRPr="00B819A1">
        <w:rPr>
          <w:lang w:val="uk-UA"/>
        </w:rPr>
        <w:t xml:space="preserve"> називають </w:t>
      </w:r>
      <w:r w:rsidRPr="00B819A1">
        <w:rPr>
          <w:i/>
          <w:iCs/>
          <w:lang w:val="uk-UA"/>
        </w:rPr>
        <w:t>спектральною чутливістю приймача</w:t>
      </w:r>
      <w:r w:rsidR="00632DA5">
        <w:rPr>
          <w:iCs/>
          <w:lang w:val="uk-UA"/>
        </w:rPr>
        <w:t>:</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right"/>
        <w:rPr>
          <w:lang w:val="uk-UA"/>
        </w:rPr>
      </w:pPr>
      <w:r w:rsidRPr="00B819A1">
        <w:rPr>
          <w:iCs/>
          <w:position w:val="-30"/>
          <w:lang w:val="uk-UA"/>
        </w:rPr>
        <w:object w:dxaOrig="1380" w:dyaOrig="700">
          <v:shape id="_x0000_i1082" type="#_x0000_t75" style="width:68.8pt;height:35.2pt" o:ole="">
            <v:imagedata r:id="rId149" o:title=""/>
          </v:shape>
          <o:OLEObject Type="Embed" ProgID="Equation.3" ShapeID="_x0000_i1082" DrawAspect="Content" ObjectID="_1652160933" r:id="rId150"/>
        </w:object>
      </w:r>
      <w:r w:rsidRPr="00B819A1">
        <w:rPr>
          <w:bCs/>
          <w:iCs/>
          <w:lang w:val="uk-UA"/>
        </w:rPr>
        <w:t>,</w:t>
      </w:r>
      <w:r w:rsidRPr="00B819A1">
        <w:rPr>
          <w:bCs/>
          <w:i/>
          <w:iCs/>
          <w:lang w:val="uk-UA"/>
        </w:rPr>
        <w:tab/>
      </w:r>
      <w:r w:rsidRPr="00B819A1">
        <w:rPr>
          <w:bCs/>
          <w:i/>
          <w:iCs/>
          <w:lang w:val="uk-UA"/>
        </w:rPr>
        <w:tab/>
      </w:r>
      <w:r w:rsidRPr="00B819A1">
        <w:rPr>
          <w:bCs/>
          <w:i/>
          <w:iCs/>
          <w:lang w:val="uk-UA"/>
        </w:rPr>
        <w:tab/>
      </w:r>
      <w:r w:rsidRPr="00B819A1">
        <w:rPr>
          <w:bCs/>
          <w:lang w:val="uk-UA"/>
        </w:rPr>
        <w:t>(1.15)</w:t>
      </w:r>
    </w:p>
    <w:p w:rsidR="00BB5AF1" w:rsidRPr="00B819A1" w:rsidRDefault="00BB5AF1" w:rsidP="00BB5AF1">
      <w:pPr>
        <w:shd w:val="clear" w:color="auto" w:fill="FFFFFF"/>
        <w:jc w:val="both"/>
        <w:rPr>
          <w:b/>
          <w:lang w:val="uk-UA"/>
        </w:rPr>
      </w:pPr>
    </w:p>
    <w:p w:rsidR="00BB5AF1" w:rsidRPr="00B819A1" w:rsidRDefault="00BB5AF1" w:rsidP="00BB5AF1">
      <w:pPr>
        <w:shd w:val="clear" w:color="auto" w:fill="FFFFFF"/>
        <w:jc w:val="both"/>
        <w:rPr>
          <w:lang w:val="uk-UA"/>
        </w:rPr>
      </w:pPr>
      <w:r w:rsidRPr="00B819A1">
        <w:rPr>
          <w:lang w:val="uk-UA"/>
        </w:rPr>
        <w:t xml:space="preserve">де </w:t>
      </w:r>
      <w:r w:rsidRPr="00B819A1">
        <w:rPr>
          <w:position w:val="-12"/>
          <w:lang w:val="uk-UA"/>
        </w:rPr>
        <w:object w:dxaOrig="499" w:dyaOrig="360">
          <v:shape id="_x0000_i1083" type="#_x0000_t75" style="width:24.8pt;height:18pt" o:ole="">
            <v:imagedata r:id="rId151" o:title=""/>
          </v:shape>
          <o:OLEObject Type="Embed" ProgID="Equation.3" ShapeID="_x0000_i1083" DrawAspect="Content" ObjectID="_1652160934" r:id="rId152"/>
        </w:object>
      </w:r>
      <w:r w:rsidRPr="00B819A1">
        <w:rPr>
          <w:i/>
          <w:iCs/>
          <w:lang w:val="uk-UA"/>
        </w:rPr>
        <w:t xml:space="preserve"> </w:t>
      </w:r>
      <w:r w:rsidR="00844DB4" w:rsidRPr="00B819A1">
        <w:rPr>
          <w:iCs/>
          <w:lang w:val="uk-UA"/>
        </w:rPr>
        <w:t>–</w:t>
      </w:r>
      <w:r w:rsidRPr="00B819A1">
        <w:rPr>
          <w:i/>
          <w:iCs/>
          <w:lang w:val="uk-UA"/>
        </w:rPr>
        <w:t xml:space="preserve"> </w:t>
      </w:r>
      <w:r w:rsidRPr="00B819A1">
        <w:rPr>
          <w:lang w:val="uk-UA"/>
        </w:rPr>
        <w:t xml:space="preserve">поглинений і ефективно перетворений у приймачі потік монохроматичного (однорідного) випромінювання; </w:t>
      </w:r>
      <w:r w:rsidRPr="00B819A1">
        <w:rPr>
          <w:position w:val="-12"/>
          <w:lang w:val="uk-UA"/>
        </w:rPr>
        <w:object w:dxaOrig="420" w:dyaOrig="360">
          <v:shape id="_x0000_i1084" type="#_x0000_t75" style="width:21.2pt;height:18pt" o:ole="">
            <v:imagedata r:id="rId153" o:title=""/>
          </v:shape>
          <o:OLEObject Type="Embed" ProgID="Equation.3" ShapeID="_x0000_i1084" DrawAspect="Content" ObjectID="_1652160935" r:id="rId154"/>
        </w:object>
      </w:r>
      <w:r w:rsidRPr="00B819A1">
        <w:rPr>
          <w:iCs/>
          <w:lang w:val="uk-UA"/>
        </w:rPr>
        <w:t xml:space="preserve"> </w:t>
      </w:r>
      <w:r w:rsidR="00844DB4" w:rsidRPr="00B819A1">
        <w:rPr>
          <w:iCs/>
          <w:lang w:val="uk-UA"/>
        </w:rPr>
        <w:t>–</w:t>
      </w:r>
      <w:r w:rsidRPr="00B819A1">
        <w:rPr>
          <w:lang w:val="uk-UA"/>
        </w:rPr>
        <w:t xml:space="preserve"> повний потік монохроматичного (однорідного) випромінювання, що падає на приймач.</w:t>
      </w:r>
    </w:p>
    <w:p w:rsidR="00BB5AF1" w:rsidRPr="00B819A1" w:rsidRDefault="00BB5AF1" w:rsidP="00BB5AF1">
      <w:pPr>
        <w:shd w:val="clear" w:color="auto" w:fill="FFFFFF"/>
        <w:jc w:val="both"/>
        <w:rPr>
          <w:i/>
          <w:iCs/>
          <w:lang w:val="uk-UA"/>
        </w:rPr>
      </w:pPr>
      <w:r w:rsidRPr="00B819A1">
        <w:rPr>
          <w:lang w:val="uk-UA"/>
        </w:rPr>
        <w:tab/>
        <w:t>У більшості приймачів спектральна чутливість залежить від довжини хвилі, що падає на нього</w:t>
      </w:r>
      <w:r w:rsidR="00632DA5">
        <w:rPr>
          <w:lang w:val="uk-UA"/>
        </w:rPr>
        <w:t>,</w:t>
      </w:r>
      <w:r w:rsidRPr="00B819A1">
        <w:rPr>
          <w:lang w:val="uk-UA"/>
        </w:rPr>
        <w:t xml:space="preserve"> однорідного випромінювання. Такі приймачі називають </w:t>
      </w:r>
      <w:r w:rsidR="00E32AB1" w:rsidRPr="00B819A1">
        <w:rPr>
          <w:i/>
          <w:iCs/>
          <w:lang w:val="uk-UA"/>
        </w:rPr>
        <w:t>виб</w:t>
      </w:r>
      <w:r w:rsidR="00844DB4" w:rsidRPr="00B819A1">
        <w:rPr>
          <w:i/>
          <w:iCs/>
          <w:lang w:val="uk-UA"/>
        </w:rPr>
        <w:t>ірковими</w:t>
      </w:r>
      <w:r w:rsidRPr="00B819A1">
        <w:rPr>
          <w:i/>
          <w:iCs/>
          <w:lang w:val="uk-UA"/>
        </w:rPr>
        <w:t xml:space="preserve"> (селективними).</w:t>
      </w:r>
    </w:p>
    <w:p w:rsidR="00BB5AF1" w:rsidRPr="00B819A1" w:rsidRDefault="00BB5AF1" w:rsidP="00BB5AF1">
      <w:pPr>
        <w:shd w:val="clear" w:color="auto" w:fill="FFFFFF"/>
        <w:jc w:val="both"/>
        <w:rPr>
          <w:lang w:val="uk-UA"/>
        </w:rPr>
      </w:pPr>
      <w:r w:rsidRPr="00B819A1">
        <w:rPr>
          <w:lang w:val="uk-UA"/>
        </w:rPr>
        <w:tab/>
        <w:t xml:space="preserve">Графічно це </w:t>
      </w:r>
      <w:r w:rsidR="00632DA5">
        <w:rPr>
          <w:lang w:val="uk-UA"/>
        </w:rPr>
        <w:t xml:space="preserve">має такий </w:t>
      </w:r>
      <w:r w:rsidRPr="00B819A1">
        <w:rPr>
          <w:lang w:val="uk-UA"/>
        </w:rPr>
        <w:t xml:space="preserve">вигляд: </w:t>
      </w:r>
      <w:r w:rsidRPr="00B819A1">
        <w:rPr>
          <w:position w:val="-12"/>
          <w:lang w:val="uk-UA"/>
        </w:rPr>
        <w:object w:dxaOrig="1840" w:dyaOrig="360">
          <v:shape id="_x0000_i1085" type="#_x0000_t75" style="width:92.4pt;height:18pt" o:ole="">
            <v:imagedata r:id="rId155" o:title=""/>
          </v:shape>
          <o:OLEObject Type="Embed" ProgID="Equation.3" ShapeID="_x0000_i1085" DrawAspect="Content" ObjectID="_1652160936" r:id="rId156"/>
        </w:object>
      </w:r>
      <w:r w:rsidRPr="00B819A1">
        <w:rPr>
          <w:lang w:val="uk-UA"/>
        </w:rPr>
        <w:t xml:space="preserve"> (</w:t>
      </w:r>
      <w:r w:rsidR="00090135" w:rsidRPr="00B819A1">
        <w:rPr>
          <w:lang w:val="uk-UA"/>
        </w:rPr>
        <w:t>рис.</w:t>
      </w:r>
      <w:r w:rsidRPr="00B819A1">
        <w:rPr>
          <w:lang w:val="uk-UA"/>
        </w:rPr>
        <w:t> 1.9).</w:t>
      </w:r>
    </w:p>
    <w:p w:rsidR="00BB5AF1" w:rsidRPr="00B819A1" w:rsidRDefault="00BB5AF1" w:rsidP="00BB5AF1">
      <w:pPr>
        <w:shd w:val="clear" w:color="auto" w:fill="FFFFFF"/>
        <w:jc w:val="both"/>
        <w:rPr>
          <w:b/>
          <w:lang w:val="uk-UA"/>
        </w:rPr>
      </w:pPr>
    </w:p>
    <w:p w:rsidR="00BB5AF1" w:rsidRPr="00B819A1" w:rsidRDefault="00CF05A5" w:rsidP="00BB5AF1">
      <w:pPr>
        <w:shd w:val="clear" w:color="auto" w:fill="FFFFFF"/>
        <w:jc w:val="center"/>
        <w:rPr>
          <w:lang w:val="uk-UA"/>
        </w:rPr>
      </w:pPr>
      <w:r w:rsidRPr="00CF05A5">
        <w:rPr>
          <w:noProof/>
          <w:lang w:val="uk-UA"/>
        </w:rPr>
        <w:pict>
          <v:shape id="_x0000_s1052" type="#_x0000_t75" style="position:absolute;left:0;text-align:left;margin-left:255.95pt;margin-top:125.25pt;width:11.3pt;height:14.05pt;z-index:251587072">
            <v:imagedata r:id="rId157" o:title=""/>
          </v:shape>
          <o:OLEObject Type="Embed" ProgID="Equation.3" ShapeID="_x0000_s1052" DrawAspect="Content" ObjectID="_1652161522" r:id="rId158"/>
        </w:pict>
      </w:r>
      <w:r w:rsidRPr="00CF05A5">
        <w:rPr>
          <w:noProof/>
          <w:lang w:val="uk-UA"/>
        </w:rPr>
        <w:pict>
          <v:shape id="_x0000_s1053" type="#_x0000_t75" style="position:absolute;left:0;text-align:left;margin-left:65.1pt;margin-top:124.85pt;width:10.25pt;height:14.05pt;z-index:251588096">
            <v:imagedata r:id="rId159" o:title=""/>
          </v:shape>
          <o:OLEObject Type="Embed" ProgID="Equation.3" ShapeID="_x0000_s1053" DrawAspect="Content" ObjectID="_1652161523" r:id="rId160"/>
        </w:pict>
      </w:r>
      <w:r w:rsidRPr="00CF05A5">
        <w:rPr>
          <w:noProof/>
          <w:lang w:val="uk-UA"/>
        </w:rPr>
        <w:pict>
          <v:shape id="_x0000_s1055" type="#_x0000_t75" style="position:absolute;left:0;text-align:left;margin-left:41.7pt;margin-top:27.45pt;width:28.75pt;height:18.1pt;z-index:251590144">
            <v:imagedata r:id="rId161" o:title=""/>
          </v:shape>
          <o:OLEObject Type="Embed" ProgID="Equation.3" ShapeID="_x0000_s1055" DrawAspect="Content" ObjectID="_1652161524" r:id="rId162"/>
        </w:pict>
      </w:r>
      <w:r w:rsidRPr="00CF05A5">
        <w:rPr>
          <w:noProof/>
          <w:lang w:val="uk-UA"/>
        </w:rPr>
        <w:pict>
          <v:shape id="_x0000_s1051" type="#_x0000_t75" style="position:absolute;left:0;text-align:left;margin-left:217.25pt;margin-top:39.2pt;width:31.8pt;height:18.1pt;z-index:251586048">
            <v:imagedata r:id="rId163" o:title=""/>
          </v:shape>
          <o:OLEObject Type="Embed" ProgID="Equation.3" ShapeID="_x0000_s1051" DrawAspect="Content" ObjectID="_1652161525" r:id="rId164"/>
        </w:pict>
      </w:r>
      <w:r w:rsidRPr="00CF05A5">
        <w:rPr>
          <w:noProof/>
          <w:lang w:val="uk-UA"/>
        </w:rPr>
        <w:pict>
          <v:shape id="_x0000_s1054" type="#_x0000_t75" style="position:absolute;left:0;text-align:left;margin-left:52.65pt;margin-top:2.4pt;width:15.4pt;height:18.1pt;z-index:251589120">
            <v:imagedata r:id="rId165" o:title=""/>
          </v:shape>
          <o:OLEObject Type="Embed" ProgID="Equation.3" ShapeID="_x0000_s1054" DrawAspect="Content" ObjectID="_1652161526" r:id="rId166"/>
        </w:pict>
      </w:r>
      <w:r w:rsidR="00BB5AF1" w:rsidRPr="00B819A1">
        <w:rPr>
          <w:lang w:val="uk-UA"/>
        </w:rPr>
        <w:object w:dxaOrig="5075" w:dyaOrig="3204">
          <v:shape id="_x0000_i1086" type="#_x0000_t75" style="width:213.6pt;height:134.8pt" o:ole="">
            <v:imagedata r:id="rId167" o:title=""/>
          </v:shape>
          <o:OLEObject Type="Embed" ProgID="Visio.Drawing.11" ShapeID="_x0000_i1086" DrawAspect="Content" ObjectID="_1652160937" r:id="rId168"/>
        </w:object>
      </w:r>
    </w:p>
    <w:p w:rsidR="00BB5AF1" w:rsidRPr="00B819A1" w:rsidRDefault="00BB5AF1" w:rsidP="00BB5AF1">
      <w:pPr>
        <w:shd w:val="clear" w:color="auto" w:fill="FFFFFF"/>
        <w:jc w:val="center"/>
        <w:rPr>
          <w:lang w:val="uk-UA"/>
        </w:rPr>
      </w:pPr>
      <w:r w:rsidRPr="00B819A1">
        <w:rPr>
          <w:iCs/>
          <w:lang w:val="uk-UA"/>
        </w:rPr>
        <w:t>Рис</w:t>
      </w:r>
      <w:r w:rsidR="00632DA5">
        <w:rPr>
          <w:iCs/>
          <w:lang w:val="uk-UA"/>
        </w:rPr>
        <w:t>унок</w:t>
      </w:r>
      <w:r w:rsidRPr="00B819A1">
        <w:rPr>
          <w:iCs/>
          <w:lang w:val="uk-UA"/>
        </w:rPr>
        <w:t xml:space="preserve"> 1.9 </w:t>
      </w:r>
      <w:r w:rsidR="00844DB4" w:rsidRPr="00B819A1">
        <w:rPr>
          <w:iCs/>
          <w:lang w:val="uk-UA"/>
        </w:rPr>
        <w:t>–</w:t>
      </w:r>
      <w:r w:rsidRPr="00B819A1">
        <w:rPr>
          <w:iCs/>
          <w:lang w:val="uk-UA"/>
        </w:rPr>
        <w:t xml:space="preserve"> Спектральна чутливість</w:t>
      </w:r>
    </w:p>
    <w:p w:rsidR="00844DB4" w:rsidRPr="00B819A1" w:rsidRDefault="00844DB4"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lastRenderedPageBreak/>
        <w:tab/>
        <w:t xml:space="preserve">У певній частині спектра спектральна чутливість має максимум </w:t>
      </w:r>
      <w:r w:rsidRPr="00B819A1">
        <w:rPr>
          <w:position w:val="-12"/>
          <w:lang w:val="uk-UA"/>
        </w:rPr>
        <w:object w:dxaOrig="560" w:dyaOrig="360">
          <v:shape id="_x0000_i1087" type="#_x0000_t75" style="width:28pt;height:18pt" o:ole="">
            <v:imagedata r:id="rId169" o:title=""/>
          </v:shape>
          <o:OLEObject Type="Embed" ProgID="Equation.3" ShapeID="_x0000_i1087" DrawAspect="Content" ObjectID="_1652160938" r:id="rId170"/>
        </w:object>
      </w:r>
      <w:r w:rsidRPr="00B819A1">
        <w:rPr>
          <w:i/>
          <w:iCs/>
          <w:lang w:val="uk-UA"/>
        </w:rPr>
        <w:t>.</w:t>
      </w:r>
      <w:r w:rsidRPr="00B819A1">
        <w:rPr>
          <w:iCs/>
          <w:lang w:val="uk-UA"/>
        </w:rPr>
        <w:t xml:space="preserve"> </w:t>
      </w:r>
      <w:r w:rsidRPr="00B819A1">
        <w:rPr>
          <w:lang w:val="uk-UA"/>
        </w:rPr>
        <w:t xml:space="preserve">Наприклад, спектральна чутливість людського ока має максимальне значення при </w:t>
      </w:r>
      <w:r w:rsidRPr="00B819A1">
        <w:rPr>
          <w:position w:val="-6"/>
          <w:lang w:val="uk-UA"/>
        </w:rPr>
        <w:object w:dxaOrig="820" w:dyaOrig="279">
          <v:shape id="_x0000_i1088" type="#_x0000_t75" style="width:41.2pt;height:14.4pt" o:ole="">
            <v:imagedata r:id="rId171" o:title=""/>
          </v:shape>
          <o:OLEObject Type="Embed" ProgID="Equation.3" ShapeID="_x0000_i1088" DrawAspect="Content" ObjectID="_1652160939" r:id="rId172"/>
        </w:object>
      </w:r>
      <w:r w:rsidRPr="00B819A1">
        <w:rPr>
          <w:lang w:val="uk-UA"/>
        </w:rPr>
        <w:t> нм.</w:t>
      </w:r>
    </w:p>
    <w:p w:rsidR="00BB5AF1" w:rsidRPr="00B819A1" w:rsidRDefault="00BB5AF1" w:rsidP="00BB5AF1">
      <w:pPr>
        <w:shd w:val="clear" w:color="auto" w:fill="FFFFFF"/>
        <w:jc w:val="both"/>
        <w:rPr>
          <w:i/>
          <w:iCs/>
          <w:lang w:val="uk-UA"/>
        </w:rPr>
      </w:pPr>
      <w:r w:rsidRPr="00B819A1">
        <w:rPr>
          <w:lang w:val="uk-UA"/>
        </w:rPr>
        <w:tab/>
        <w:t xml:space="preserve">Якщо всі інші значення </w:t>
      </w:r>
      <w:r w:rsidRPr="00B819A1">
        <w:rPr>
          <w:position w:val="-12"/>
          <w:lang w:val="uk-UA"/>
        </w:rPr>
        <w:object w:dxaOrig="620" w:dyaOrig="360">
          <v:shape id="_x0000_i1089" type="#_x0000_t75" style="width:30.8pt;height:18pt" o:ole="">
            <v:imagedata r:id="rId173" o:title=""/>
          </v:shape>
          <o:OLEObject Type="Embed" ProgID="Equation.3" ShapeID="_x0000_i1089" DrawAspect="Content" ObjectID="_1652160940" r:id="rId174"/>
        </w:object>
      </w:r>
      <w:r w:rsidRPr="00B819A1">
        <w:rPr>
          <w:i/>
          <w:iCs/>
          <w:lang w:val="uk-UA"/>
        </w:rPr>
        <w:t xml:space="preserve"> </w:t>
      </w:r>
      <w:r w:rsidRPr="00B819A1">
        <w:rPr>
          <w:lang w:val="uk-UA"/>
        </w:rPr>
        <w:t xml:space="preserve">розділити на </w:t>
      </w:r>
      <w:r w:rsidRPr="00B819A1">
        <w:rPr>
          <w:position w:val="-12"/>
          <w:lang w:val="uk-UA"/>
        </w:rPr>
        <w:object w:dxaOrig="560" w:dyaOrig="360">
          <v:shape id="_x0000_i1090" type="#_x0000_t75" style="width:28pt;height:18pt" o:ole="">
            <v:imagedata r:id="rId175" o:title=""/>
          </v:shape>
          <o:OLEObject Type="Embed" ProgID="Equation.3" ShapeID="_x0000_i1090" DrawAspect="Content" ObjectID="_1652160941" r:id="rId176"/>
        </w:object>
      </w:r>
      <w:r w:rsidRPr="00B819A1">
        <w:rPr>
          <w:iCs/>
          <w:lang w:val="uk-UA"/>
        </w:rPr>
        <w:t>,</w:t>
      </w:r>
      <w:r w:rsidRPr="00B819A1">
        <w:rPr>
          <w:i/>
          <w:iCs/>
          <w:lang w:val="uk-UA"/>
        </w:rPr>
        <w:t xml:space="preserve"> </w:t>
      </w:r>
      <w:r w:rsidRPr="00B819A1">
        <w:rPr>
          <w:lang w:val="uk-UA"/>
        </w:rPr>
        <w:t xml:space="preserve">то </w:t>
      </w:r>
      <w:r w:rsidR="00E32AB1" w:rsidRPr="00B819A1">
        <w:rPr>
          <w:lang w:val="uk-UA"/>
        </w:rPr>
        <w:t>отримаємо</w:t>
      </w:r>
      <w:r w:rsidRPr="00B819A1">
        <w:rPr>
          <w:lang w:val="uk-UA"/>
        </w:rPr>
        <w:t xml:space="preserve"> </w:t>
      </w:r>
      <w:r w:rsidRPr="00B819A1">
        <w:rPr>
          <w:i/>
          <w:iCs/>
          <w:lang w:val="uk-UA"/>
        </w:rPr>
        <w:t>відносну спектральну чутливість:</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right"/>
        <w:rPr>
          <w:lang w:val="uk-UA"/>
        </w:rPr>
      </w:pPr>
      <w:r w:rsidRPr="00B819A1">
        <w:rPr>
          <w:i/>
          <w:iCs/>
          <w:position w:val="-30"/>
          <w:lang w:val="uk-UA"/>
        </w:rPr>
        <w:object w:dxaOrig="1540" w:dyaOrig="700">
          <v:shape id="_x0000_i1091" type="#_x0000_t75" style="width:77.6pt;height:35.2pt" o:ole="">
            <v:imagedata r:id="rId177" o:title=""/>
          </v:shape>
          <o:OLEObject Type="Embed" ProgID="Equation.3" ShapeID="_x0000_i1091" DrawAspect="Content" ObjectID="_1652160942" r:id="rId178"/>
        </w:object>
      </w:r>
      <w:r w:rsidRPr="00B819A1">
        <w:rPr>
          <w:i/>
          <w:iCs/>
          <w:lang w:val="uk-UA"/>
        </w:rPr>
        <w:t>.</w:t>
      </w:r>
      <w:r w:rsidRPr="00B819A1">
        <w:rPr>
          <w:i/>
          <w:iCs/>
          <w:lang w:val="uk-UA"/>
        </w:rPr>
        <w:tab/>
      </w:r>
      <w:r w:rsidRPr="00B819A1">
        <w:rPr>
          <w:i/>
          <w:iCs/>
          <w:lang w:val="uk-UA"/>
        </w:rPr>
        <w:tab/>
      </w:r>
      <w:r w:rsidRPr="00B819A1">
        <w:rPr>
          <w:i/>
          <w:iCs/>
          <w:lang w:val="uk-UA"/>
        </w:rPr>
        <w:tab/>
      </w:r>
      <w:r w:rsidRPr="00B819A1">
        <w:rPr>
          <w:lang w:val="uk-UA"/>
        </w:rPr>
        <w:t>(1.16)</w:t>
      </w:r>
    </w:p>
    <w:p w:rsidR="00BB5AF1" w:rsidRPr="00B819A1" w:rsidRDefault="00BB5AF1" w:rsidP="00BB5AF1">
      <w:pPr>
        <w:shd w:val="clear" w:color="auto" w:fill="FFFFFF"/>
        <w:rPr>
          <w:lang w:val="uk-UA"/>
        </w:rPr>
      </w:pPr>
    </w:p>
    <w:p w:rsidR="00BB5AF1" w:rsidRPr="00B819A1" w:rsidRDefault="00BB5AF1" w:rsidP="00BB5AF1">
      <w:pPr>
        <w:shd w:val="clear" w:color="auto" w:fill="FFFFFF"/>
        <w:jc w:val="both"/>
        <w:rPr>
          <w:lang w:val="uk-UA"/>
        </w:rPr>
      </w:pPr>
      <w:r w:rsidRPr="00B819A1">
        <w:rPr>
          <w:lang w:val="uk-UA"/>
        </w:rPr>
        <w:tab/>
        <w:t>Відносна спектральна чутливість – величина безрозмірна. Нею зручніше користуватися для оцінки спектральної чутливості різних приймачів. Вона також може бути виражена графічно (</w:t>
      </w:r>
      <w:r w:rsidR="00090135" w:rsidRPr="00B819A1">
        <w:rPr>
          <w:lang w:val="uk-UA"/>
        </w:rPr>
        <w:t>рис.</w:t>
      </w:r>
      <w:r w:rsidRPr="00B819A1">
        <w:rPr>
          <w:lang w:val="uk-UA"/>
        </w:rPr>
        <w:t> 1.10).</w:t>
      </w:r>
    </w:p>
    <w:p w:rsidR="00BB5AF1" w:rsidRPr="00B819A1" w:rsidRDefault="00BB5AF1" w:rsidP="00BB5AF1">
      <w:pPr>
        <w:shd w:val="clear" w:color="auto" w:fill="FFFFFF"/>
        <w:rPr>
          <w:lang w:val="uk-UA"/>
        </w:rPr>
      </w:pPr>
    </w:p>
    <w:p w:rsidR="00BB5AF1" w:rsidRPr="00B819A1" w:rsidRDefault="00CF05A5" w:rsidP="00BB5AF1">
      <w:pPr>
        <w:shd w:val="clear" w:color="auto" w:fill="FFFFFF"/>
        <w:jc w:val="center"/>
        <w:rPr>
          <w:lang w:val="uk-UA"/>
        </w:rPr>
      </w:pPr>
      <w:r w:rsidRPr="00CF05A5">
        <w:rPr>
          <w:noProof/>
          <w:lang w:val="uk-UA"/>
        </w:rPr>
        <w:pict>
          <v:shape id="_x0000_s1050" type="#_x0000_t75" style="position:absolute;left:0;text-align:left;margin-left:60.2pt;margin-top:34.45pt;width:7.1pt;height:13.1pt;z-index:251585024">
            <v:imagedata r:id="rId179" o:title=""/>
          </v:shape>
          <o:OLEObject Type="Embed" ProgID="Equation.3" ShapeID="_x0000_s1050" DrawAspect="Content" ObjectID="_1652161527" r:id="rId180"/>
        </w:pict>
      </w:r>
      <w:r w:rsidRPr="00CF05A5">
        <w:rPr>
          <w:noProof/>
          <w:lang w:val="uk-UA"/>
        </w:rPr>
        <w:pict>
          <v:shape id="_x0000_s1049" type="#_x0000_t75" style="position:absolute;left:0;text-align:left;margin-left:50.85pt;margin-top:8.05pt;width:18.45pt;height:18.1pt;z-index:251584000">
            <v:imagedata r:id="rId181" o:title=""/>
          </v:shape>
          <o:OLEObject Type="Embed" ProgID="Equation.3" ShapeID="_x0000_s1049" DrawAspect="Content" ObjectID="_1652161528" r:id="rId182"/>
        </w:pict>
      </w:r>
      <w:r w:rsidRPr="00CF05A5">
        <w:rPr>
          <w:noProof/>
          <w:lang w:val="uk-UA"/>
        </w:rPr>
        <w:pict>
          <v:shape id="_x0000_s1047" type="#_x0000_t75" style="position:absolute;left:0;text-align:left;margin-left:256.25pt;margin-top:125.35pt;width:11.3pt;height:14.05pt;z-index:251581952">
            <v:imagedata r:id="rId157" o:title=""/>
          </v:shape>
          <o:OLEObject Type="Embed" ProgID="Equation.3" ShapeID="_x0000_s1047" DrawAspect="Content" ObjectID="_1652161529" r:id="rId183"/>
        </w:pict>
      </w:r>
      <w:r w:rsidRPr="00CF05A5">
        <w:rPr>
          <w:noProof/>
          <w:lang w:val="uk-UA"/>
        </w:rPr>
        <w:pict>
          <v:shape id="_x0000_s1048" type="#_x0000_t75" style="position:absolute;left:0;text-align:left;margin-left:65.4pt;margin-top:124.95pt;width:10.25pt;height:14.05pt;z-index:251582976">
            <v:imagedata r:id="rId159" o:title=""/>
          </v:shape>
          <o:OLEObject Type="Embed" ProgID="Equation.3" ShapeID="_x0000_s1048" DrawAspect="Content" ObjectID="_1652161530" r:id="rId184"/>
        </w:pict>
      </w:r>
      <w:r w:rsidRPr="00CF05A5">
        <w:rPr>
          <w:noProof/>
          <w:lang w:val="uk-UA"/>
        </w:rPr>
        <w:pict>
          <v:shape id="_x0000_s1046" type="#_x0000_t75" style="position:absolute;left:0;text-align:left;margin-left:217.65pt;margin-top:41.15pt;width:35.9pt;height:18.1pt;z-index:251580928">
            <v:imagedata r:id="rId185" o:title=""/>
          </v:shape>
          <o:OLEObject Type="Embed" ProgID="Equation.3" ShapeID="_x0000_s1046" DrawAspect="Content" ObjectID="_1652161531" r:id="rId186"/>
        </w:pict>
      </w:r>
      <w:r w:rsidR="00BB5AF1" w:rsidRPr="00B819A1">
        <w:rPr>
          <w:lang w:val="uk-UA"/>
        </w:rPr>
        <w:object w:dxaOrig="5076" w:dyaOrig="3205">
          <v:shape id="_x0000_i1092" type="#_x0000_t75" style="width:212.8pt;height:134.4pt" o:ole="">
            <v:imagedata r:id="rId187" o:title=""/>
          </v:shape>
          <o:OLEObject Type="Embed" ProgID="Visio.Drawing.11" ShapeID="_x0000_i1092" DrawAspect="Content" ObjectID="_1652160943" r:id="rId188"/>
        </w:object>
      </w:r>
    </w:p>
    <w:p w:rsidR="00BB5AF1" w:rsidRPr="00B819A1" w:rsidRDefault="00BB5AF1" w:rsidP="00BB5AF1">
      <w:pPr>
        <w:shd w:val="clear" w:color="auto" w:fill="FFFFFF"/>
        <w:jc w:val="center"/>
        <w:rPr>
          <w:lang w:val="uk-UA"/>
        </w:rPr>
      </w:pPr>
      <w:r w:rsidRPr="00B819A1">
        <w:rPr>
          <w:iCs/>
          <w:lang w:val="uk-UA"/>
        </w:rPr>
        <w:t>Рис</w:t>
      </w:r>
      <w:r w:rsidR="00632DA5">
        <w:rPr>
          <w:iCs/>
          <w:lang w:val="uk-UA"/>
        </w:rPr>
        <w:t>унок</w:t>
      </w:r>
      <w:r w:rsidRPr="00B819A1">
        <w:rPr>
          <w:iCs/>
          <w:lang w:val="uk-UA"/>
        </w:rPr>
        <w:t xml:space="preserve"> 1.10 </w:t>
      </w:r>
      <w:r w:rsidR="001E7187" w:rsidRPr="00B819A1">
        <w:rPr>
          <w:iCs/>
          <w:lang w:val="uk-UA"/>
        </w:rPr>
        <w:t>–</w:t>
      </w:r>
      <w:r w:rsidRPr="00B819A1">
        <w:rPr>
          <w:iCs/>
          <w:lang w:val="uk-UA"/>
        </w:rPr>
        <w:t xml:space="preserve"> Відносна спектральна чутливість</w:t>
      </w:r>
    </w:p>
    <w:p w:rsidR="00BB5AF1" w:rsidRPr="00B819A1" w:rsidRDefault="00BB5AF1" w:rsidP="00BB5AF1">
      <w:pPr>
        <w:shd w:val="clear" w:color="auto" w:fill="FFFFFF"/>
        <w:jc w:val="both"/>
        <w:rPr>
          <w:lang w:val="uk-UA"/>
        </w:rPr>
      </w:pPr>
    </w:p>
    <w:p w:rsidR="00BB5AF1" w:rsidRPr="009054E2" w:rsidRDefault="00BB5AF1" w:rsidP="00BB5AF1">
      <w:pPr>
        <w:shd w:val="clear" w:color="auto" w:fill="FFFFFF"/>
        <w:jc w:val="both"/>
        <w:rPr>
          <w:color w:val="FF0000"/>
          <w:lang w:val="uk-UA"/>
        </w:rPr>
      </w:pPr>
      <w:r w:rsidRPr="00B819A1">
        <w:rPr>
          <w:lang w:val="uk-UA"/>
        </w:rPr>
        <w:tab/>
      </w:r>
      <w:r w:rsidRPr="009054E2">
        <w:rPr>
          <w:color w:val="FF0000"/>
          <w:lang w:val="uk-UA"/>
        </w:rPr>
        <w:t>Пристосування ока до розрізнення даного об'єкта в даних умовах здійснюється шляхом трьох процесів, що відбуваються без участі волі людини;</w:t>
      </w:r>
    </w:p>
    <w:p w:rsidR="00BB5AF1" w:rsidRPr="009054E2" w:rsidRDefault="00BB5AF1" w:rsidP="00BB5AF1">
      <w:pPr>
        <w:shd w:val="clear" w:color="auto" w:fill="FFFFFF"/>
        <w:jc w:val="both"/>
        <w:rPr>
          <w:color w:val="FF0000"/>
          <w:lang w:val="uk-UA"/>
        </w:rPr>
      </w:pPr>
      <w:r w:rsidRPr="009054E2">
        <w:rPr>
          <w:color w:val="FF0000"/>
          <w:lang w:val="uk-UA"/>
        </w:rPr>
        <w:tab/>
        <w:t>1) </w:t>
      </w:r>
      <w:r w:rsidRPr="009054E2">
        <w:rPr>
          <w:i/>
          <w:color w:val="FF0000"/>
          <w:lang w:val="uk-UA"/>
        </w:rPr>
        <w:t>акомодація</w:t>
      </w:r>
      <w:r w:rsidRPr="009054E2">
        <w:rPr>
          <w:color w:val="FF0000"/>
          <w:lang w:val="uk-UA"/>
        </w:rPr>
        <w:t xml:space="preserve"> </w:t>
      </w:r>
      <w:r w:rsidR="001B1C39" w:rsidRPr="009054E2">
        <w:rPr>
          <w:color w:val="FF0000"/>
          <w:lang w:val="uk-UA"/>
        </w:rPr>
        <w:t xml:space="preserve">– </w:t>
      </w:r>
      <w:r w:rsidRPr="009054E2">
        <w:rPr>
          <w:color w:val="FF0000"/>
          <w:lang w:val="uk-UA"/>
        </w:rPr>
        <w:t xml:space="preserve">зміна кривизни кришталика таким чином, щоб зображення предмета </w:t>
      </w:r>
      <w:r w:rsidR="00E32AB1" w:rsidRPr="009054E2">
        <w:rPr>
          <w:color w:val="FF0000"/>
          <w:lang w:val="uk-UA"/>
        </w:rPr>
        <w:t>опинилося</w:t>
      </w:r>
      <w:r w:rsidRPr="009054E2">
        <w:rPr>
          <w:color w:val="FF0000"/>
          <w:lang w:val="uk-UA"/>
        </w:rPr>
        <w:t xml:space="preserve"> в площині сітківки («наведення на фокус»);</w:t>
      </w:r>
    </w:p>
    <w:p w:rsidR="00BB5AF1" w:rsidRPr="009054E2" w:rsidRDefault="00BB5AF1" w:rsidP="00BB5AF1">
      <w:pPr>
        <w:shd w:val="clear" w:color="auto" w:fill="FFFFFF"/>
        <w:jc w:val="both"/>
        <w:rPr>
          <w:color w:val="FF0000"/>
          <w:lang w:val="uk-UA"/>
        </w:rPr>
      </w:pPr>
      <w:r w:rsidRPr="009054E2">
        <w:rPr>
          <w:color w:val="FF0000"/>
          <w:lang w:val="uk-UA"/>
        </w:rPr>
        <w:tab/>
        <w:t>2) </w:t>
      </w:r>
      <w:r w:rsidRPr="009054E2">
        <w:rPr>
          <w:i/>
          <w:color w:val="FF0000"/>
          <w:lang w:val="uk-UA"/>
        </w:rPr>
        <w:t>конвергенція</w:t>
      </w:r>
      <w:r w:rsidR="001B1C39" w:rsidRPr="009054E2">
        <w:rPr>
          <w:color w:val="FF0000"/>
          <w:lang w:val="uk-UA"/>
        </w:rPr>
        <w:t xml:space="preserve"> –</w:t>
      </w:r>
      <w:r w:rsidRPr="009054E2">
        <w:rPr>
          <w:color w:val="FF0000"/>
          <w:lang w:val="uk-UA"/>
        </w:rPr>
        <w:t xml:space="preserve"> поворот осей зору обох очей так, щоб вони перетиналися на об'єкті розрізнення;</w:t>
      </w:r>
    </w:p>
    <w:p w:rsidR="00BB5AF1" w:rsidRPr="009054E2" w:rsidRDefault="00BB5AF1" w:rsidP="00BB5AF1">
      <w:pPr>
        <w:shd w:val="clear" w:color="auto" w:fill="FFFFFF"/>
        <w:jc w:val="both"/>
        <w:rPr>
          <w:color w:val="FF0000"/>
          <w:lang w:val="uk-UA"/>
        </w:rPr>
      </w:pPr>
      <w:r w:rsidRPr="009054E2">
        <w:rPr>
          <w:color w:val="FF0000"/>
          <w:lang w:val="uk-UA"/>
        </w:rPr>
        <w:tab/>
        <w:t>3) </w:t>
      </w:r>
      <w:r w:rsidRPr="009054E2">
        <w:rPr>
          <w:i/>
          <w:color w:val="FF0000"/>
          <w:lang w:val="uk-UA"/>
        </w:rPr>
        <w:t>адаптація</w:t>
      </w:r>
      <w:r w:rsidRPr="009054E2">
        <w:rPr>
          <w:color w:val="FF0000"/>
          <w:lang w:val="uk-UA"/>
        </w:rPr>
        <w:t xml:space="preserve"> </w:t>
      </w:r>
      <w:r w:rsidR="001B1C39" w:rsidRPr="009054E2">
        <w:rPr>
          <w:color w:val="FF0000"/>
          <w:lang w:val="uk-UA"/>
        </w:rPr>
        <w:t xml:space="preserve">– </w:t>
      </w:r>
      <w:r w:rsidRPr="009054E2">
        <w:rPr>
          <w:color w:val="FF0000"/>
          <w:lang w:val="uk-UA"/>
        </w:rPr>
        <w:t>пристосування ока до даного рівня яскравості.</w:t>
      </w:r>
    </w:p>
    <w:p w:rsidR="00BB5AF1" w:rsidRPr="00B819A1" w:rsidRDefault="00BB5AF1" w:rsidP="00BB5AF1">
      <w:pPr>
        <w:shd w:val="clear" w:color="auto" w:fill="FFFFFF"/>
        <w:jc w:val="both"/>
        <w:rPr>
          <w:lang w:val="uk-UA"/>
        </w:rPr>
      </w:pPr>
      <w:r w:rsidRPr="00B819A1">
        <w:rPr>
          <w:lang w:val="uk-UA"/>
        </w:rPr>
        <w:lastRenderedPageBreak/>
        <w:tab/>
        <w:t>При переході від висок</w:t>
      </w:r>
      <w:r w:rsidR="001B1C39" w:rsidRPr="00B819A1">
        <w:rPr>
          <w:lang w:val="uk-UA"/>
        </w:rPr>
        <w:t>ої</w:t>
      </w:r>
      <w:r w:rsidRPr="00B819A1">
        <w:rPr>
          <w:lang w:val="uk-UA"/>
        </w:rPr>
        <w:t xml:space="preserve"> </w:t>
      </w:r>
      <w:r w:rsidR="0067719A" w:rsidRPr="00B819A1">
        <w:rPr>
          <w:lang w:val="uk-UA"/>
        </w:rPr>
        <w:t>яскравост</w:t>
      </w:r>
      <w:r w:rsidR="001B1C39" w:rsidRPr="00B819A1">
        <w:rPr>
          <w:lang w:val="uk-UA"/>
        </w:rPr>
        <w:t>і</w:t>
      </w:r>
      <w:r w:rsidRPr="00B819A1">
        <w:rPr>
          <w:lang w:val="uk-UA"/>
        </w:rPr>
        <w:t xml:space="preserve"> до практичної темряви процес адаптації відбувається повільно </w:t>
      </w:r>
      <w:r w:rsidR="001B1C39" w:rsidRPr="00B819A1">
        <w:rPr>
          <w:lang w:val="uk-UA"/>
        </w:rPr>
        <w:t>і</w:t>
      </w:r>
      <w:r w:rsidRPr="00B819A1">
        <w:rPr>
          <w:lang w:val="uk-UA"/>
        </w:rPr>
        <w:t xml:space="preserve"> закінчується за 1 </w:t>
      </w:r>
      <w:r w:rsidR="001B1C39" w:rsidRPr="00B819A1">
        <w:rPr>
          <w:lang w:val="uk-UA"/>
        </w:rPr>
        <w:t>–</w:t>
      </w:r>
      <w:r w:rsidRPr="00B819A1">
        <w:rPr>
          <w:lang w:val="uk-UA"/>
        </w:rPr>
        <w:t> 1,5 </w:t>
      </w:r>
      <w:r w:rsidR="0067719A" w:rsidRPr="00B819A1">
        <w:rPr>
          <w:lang w:val="uk-UA"/>
        </w:rPr>
        <w:t>год.</w:t>
      </w:r>
      <w:r w:rsidRPr="00B819A1">
        <w:rPr>
          <w:lang w:val="uk-UA"/>
        </w:rPr>
        <w:t xml:space="preserve"> Зворотний процес </w:t>
      </w:r>
      <w:r w:rsidR="00632DA5">
        <w:rPr>
          <w:lang w:val="uk-UA"/>
        </w:rPr>
        <w:t>відбувається</w:t>
      </w:r>
      <w:r w:rsidRPr="00B819A1">
        <w:rPr>
          <w:lang w:val="uk-UA"/>
        </w:rPr>
        <w:t xml:space="preserve"> швидше </w:t>
      </w:r>
      <w:r w:rsidR="001B1C39" w:rsidRPr="00B819A1">
        <w:rPr>
          <w:lang w:val="uk-UA"/>
        </w:rPr>
        <w:t>і</w:t>
      </w:r>
      <w:r w:rsidRPr="00B819A1">
        <w:rPr>
          <w:lang w:val="uk-UA"/>
        </w:rPr>
        <w:t xml:space="preserve"> триває 5 –</w:t>
      </w:r>
      <w:r w:rsidR="00632DA5">
        <w:rPr>
          <w:lang w:val="uk-UA"/>
        </w:rPr>
        <w:t xml:space="preserve"> </w:t>
      </w:r>
      <w:r w:rsidRPr="00B819A1">
        <w:rPr>
          <w:lang w:val="uk-UA"/>
        </w:rPr>
        <w:t xml:space="preserve">10 хв, В обох випадках мова йде про «повну переадаптацію»; при зміні яскравості не більш ніж в 5 – 10 разів переадаптація відбувається практично миттєво. Варто пам'ятати, що в період здійснення адаптації око працює зі зниженою працездатністю, тому необхідно уникати створення умов, що вимагають частої </w:t>
      </w:r>
      <w:r w:rsidR="001B1C39" w:rsidRPr="00B819A1">
        <w:rPr>
          <w:lang w:val="uk-UA"/>
        </w:rPr>
        <w:t>та</w:t>
      </w:r>
      <w:r w:rsidRPr="00B819A1">
        <w:rPr>
          <w:lang w:val="uk-UA"/>
        </w:rPr>
        <w:t xml:space="preserve"> «глибокої» переадаптації.</w:t>
      </w:r>
    </w:p>
    <w:p w:rsidR="00BB5AF1" w:rsidRPr="00B819A1" w:rsidRDefault="00BB5AF1" w:rsidP="00BB5AF1">
      <w:pPr>
        <w:shd w:val="clear" w:color="auto" w:fill="FFFFFF"/>
        <w:jc w:val="both"/>
        <w:rPr>
          <w:lang w:val="uk-UA"/>
        </w:rPr>
      </w:pPr>
      <w:r w:rsidRPr="00B819A1">
        <w:rPr>
          <w:bCs/>
          <w:lang w:val="uk-UA"/>
        </w:rPr>
        <w:tab/>
        <w:t>Стосовно роботи зорового апарат</w:t>
      </w:r>
      <w:r w:rsidR="00632DA5">
        <w:rPr>
          <w:bCs/>
          <w:lang w:val="uk-UA"/>
        </w:rPr>
        <w:t>у,</w:t>
      </w:r>
      <w:r w:rsidRPr="00B819A1">
        <w:rPr>
          <w:bCs/>
          <w:lang w:val="uk-UA"/>
        </w:rPr>
        <w:t xml:space="preserve"> відомий психофізичний закон</w:t>
      </w:r>
      <w:r w:rsidRPr="00B819A1">
        <w:rPr>
          <w:bCs/>
          <w:i/>
          <w:iCs/>
          <w:lang w:val="uk-UA"/>
        </w:rPr>
        <w:t xml:space="preserve"> </w:t>
      </w:r>
      <w:r w:rsidRPr="00B819A1">
        <w:rPr>
          <w:bCs/>
          <w:lang w:val="uk-UA"/>
        </w:rPr>
        <w:t xml:space="preserve">Вебера-Фехнера </w:t>
      </w:r>
      <w:r w:rsidR="0067719A" w:rsidRPr="00B819A1">
        <w:rPr>
          <w:bCs/>
          <w:lang w:val="uk-UA"/>
        </w:rPr>
        <w:t>стверджує</w:t>
      </w:r>
      <w:r w:rsidRPr="00B819A1">
        <w:rPr>
          <w:bCs/>
          <w:lang w:val="uk-UA"/>
        </w:rPr>
        <w:t xml:space="preserve">, що </w:t>
      </w:r>
      <w:r w:rsidR="00632DA5">
        <w:rPr>
          <w:bCs/>
          <w:lang w:val="uk-UA"/>
        </w:rPr>
        <w:t>однаковими</w:t>
      </w:r>
      <w:r w:rsidRPr="00B819A1">
        <w:rPr>
          <w:bCs/>
          <w:lang w:val="uk-UA"/>
        </w:rPr>
        <w:t xml:space="preserve"> сприймаються збільшення яскравості </w:t>
      </w:r>
      <w:r w:rsidR="001B1C39" w:rsidRPr="00B819A1">
        <w:rPr>
          <w:bCs/>
          <w:lang w:val="uk-UA"/>
        </w:rPr>
        <w:t>(визначення буде дане в п. 1.6.</w:t>
      </w:r>
      <w:r w:rsidRPr="00B819A1">
        <w:rPr>
          <w:bCs/>
          <w:lang w:val="uk-UA"/>
        </w:rPr>
        <w:t xml:space="preserve">8), однакові не </w:t>
      </w:r>
      <w:r w:rsidR="00632DA5">
        <w:rPr>
          <w:bCs/>
          <w:lang w:val="uk-UA"/>
        </w:rPr>
        <w:t>за</w:t>
      </w:r>
      <w:r w:rsidRPr="00B819A1">
        <w:rPr>
          <w:bCs/>
          <w:lang w:val="uk-UA"/>
        </w:rPr>
        <w:t xml:space="preserve"> сво</w:t>
      </w:r>
      <w:r w:rsidR="00632DA5">
        <w:rPr>
          <w:bCs/>
          <w:lang w:val="uk-UA"/>
        </w:rPr>
        <w:t>ї</w:t>
      </w:r>
      <w:r w:rsidRPr="00B819A1">
        <w:rPr>
          <w:bCs/>
          <w:lang w:val="uk-UA"/>
        </w:rPr>
        <w:t>м абсолютн</w:t>
      </w:r>
      <w:r w:rsidR="00632DA5">
        <w:rPr>
          <w:bCs/>
          <w:lang w:val="uk-UA"/>
        </w:rPr>
        <w:t>и</w:t>
      </w:r>
      <w:r w:rsidRPr="00B819A1">
        <w:rPr>
          <w:bCs/>
          <w:lang w:val="uk-UA"/>
        </w:rPr>
        <w:t>м значенн</w:t>
      </w:r>
      <w:r w:rsidR="00632DA5">
        <w:rPr>
          <w:bCs/>
          <w:lang w:val="uk-UA"/>
        </w:rPr>
        <w:t>ям</w:t>
      </w:r>
      <w:r w:rsidRPr="00B819A1">
        <w:rPr>
          <w:bCs/>
          <w:lang w:val="uk-UA"/>
        </w:rPr>
        <w:t xml:space="preserve">, а </w:t>
      </w:r>
      <w:r w:rsidR="00632DA5">
        <w:rPr>
          <w:bCs/>
          <w:lang w:val="uk-UA"/>
        </w:rPr>
        <w:t>за</w:t>
      </w:r>
      <w:r w:rsidRPr="00B819A1">
        <w:rPr>
          <w:bCs/>
          <w:lang w:val="uk-UA"/>
        </w:rPr>
        <w:t xml:space="preserve"> їх відношенн</w:t>
      </w:r>
      <w:r w:rsidR="00632DA5">
        <w:rPr>
          <w:bCs/>
          <w:lang w:val="uk-UA"/>
        </w:rPr>
        <w:t>ям</w:t>
      </w:r>
      <w:r w:rsidRPr="00B819A1">
        <w:rPr>
          <w:bCs/>
          <w:lang w:val="uk-UA"/>
        </w:rPr>
        <w:t xml:space="preserve"> до вихідного рівня яскравості, тобто не рівні </w:t>
      </w:r>
      <w:r w:rsidRPr="00B819A1">
        <w:rPr>
          <w:bCs/>
          <w:position w:val="-4"/>
          <w:lang w:val="uk-UA"/>
        </w:rPr>
        <w:object w:dxaOrig="360" w:dyaOrig="260">
          <v:shape id="_x0000_i1093" type="#_x0000_t75" style="width:18pt;height:12.4pt" o:ole="">
            <v:imagedata r:id="rId189" o:title=""/>
          </v:shape>
          <o:OLEObject Type="Embed" ProgID="Equation.3" ShapeID="_x0000_i1093" DrawAspect="Content" ObjectID="_1652160944" r:id="rId190"/>
        </w:object>
      </w:r>
      <w:r w:rsidRPr="00B819A1">
        <w:rPr>
          <w:bCs/>
          <w:iCs/>
          <w:lang w:val="uk-UA"/>
        </w:rPr>
        <w:t>,</w:t>
      </w:r>
      <w:r w:rsidRPr="00B819A1">
        <w:rPr>
          <w:bCs/>
          <w:i/>
          <w:iCs/>
          <w:lang w:val="uk-UA"/>
        </w:rPr>
        <w:t xml:space="preserve"> </w:t>
      </w:r>
      <w:r w:rsidRPr="00B819A1">
        <w:rPr>
          <w:bCs/>
          <w:lang w:val="uk-UA"/>
        </w:rPr>
        <w:t xml:space="preserve">а рівні </w:t>
      </w:r>
      <w:r w:rsidRPr="00B819A1">
        <w:rPr>
          <w:bCs/>
          <w:position w:val="-6"/>
          <w:lang w:val="uk-UA"/>
        </w:rPr>
        <w:object w:dxaOrig="639" w:dyaOrig="279">
          <v:shape id="_x0000_i1094" type="#_x0000_t75" style="width:32pt;height:14.4pt" o:ole="">
            <v:imagedata r:id="rId191" o:title=""/>
          </v:shape>
          <o:OLEObject Type="Embed" ProgID="Equation.3" ShapeID="_x0000_i1094" DrawAspect="Content" ObjectID="_1652160945" r:id="rId192"/>
        </w:object>
      </w:r>
      <w:r w:rsidRPr="00B819A1">
        <w:rPr>
          <w:bCs/>
          <w:i/>
          <w:iCs/>
          <w:lang w:val="uk-UA"/>
        </w:rPr>
        <w:t>.</w:t>
      </w:r>
    </w:p>
    <w:p w:rsidR="00BB5AF1" w:rsidRPr="00B819A1" w:rsidRDefault="00BB5AF1" w:rsidP="00BB5AF1">
      <w:pPr>
        <w:jc w:val="both"/>
        <w:rPr>
          <w:lang w:val="uk-UA"/>
        </w:rPr>
      </w:pPr>
      <w:r w:rsidRPr="00B819A1">
        <w:rPr>
          <w:lang w:val="uk-UA"/>
        </w:rPr>
        <w:tab/>
        <w:t xml:space="preserve">Працездатність ока характеризується декількома показниками. Деталь (д) помітна на </w:t>
      </w:r>
      <w:r w:rsidR="0067719A" w:rsidRPr="00B819A1">
        <w:rPr>
          <w:lang w:val="uk-UA"/>
        </w:rPr>
        <w:t>фоні</w:t>
      </w:r>
      <w:r w:rsidRPr="00B819A1">
        <w:rPr>
          <w:lang w:val="uk-UA"/>
        </w:rPr>
        <w:t xml:space="preserve"> (ф), якщо вона відрізняється від нього </w:t>
      </w:r>
      <w:r w:rsidR="00632DA5">
        <w:rPr>
          <w:lang w:val="uk-UA"/>
        </w:rPr>
        <w:t>за</w:t>
      </w:r>
      <w:r w:rsidRPr="00B819A1">
        <w:rPr>
          <w:lang w:val="uk-UA"/>
        </w:rPr>
        <w:t xml:space="preserve"> яскрав</w:t>
      </w:r>
      <w:r w:rsidR="00632DA5">
        <w:rPr>
          <w:lang w:val="uk-UA"/>
        </w:rPr>
        <w:t>і</w:t>
      </w:r>
      <w:r w:rsidRPr="00B819A1">
        <w:rPr>
          <w:lang w:val="uk-UA"/>
        </w:rPr>
        <w:t>ст</w:t>
      </w:r>
      <w:r w:rsidR="00632DA5">
        <w:rPr>
          <w:lang w:val="uk-UA"/>
        </w:rPr>
        <w:t>ю</w:t>
      </w:r>
      <w:r w:rsidRPr="00B819A1">
        <w:rPr>
          <w:lang w:val="uk-UA"/>
        </w:rPr>
        <w:t xml:space="preserve"> або </w:t>
      </w:r>
      <w:r w:rsidR="00632DA5">
        <w:rPr>
          <w:lang w:val="uk-UA"/>
        </w:rPr>
        <w:t>за</w:t>
      </w:r>
      <w:r w:rsidRPr="00B819A1">
        <w:rPr>
          <w:lang w:val="uk-UA"/>
        </w:rPr>
        <w:t xml:space="preserve"> кольоров</w:t>
      </w:r>
      <w:r w:rsidR="00632DA5">
        <w:rPr>
          <w:lang w:val="uk-UA"/>
        </w:rPr>
        <w:t>і</w:t>
      </w:r>
      <w:r w:rsidRPr="00B819A1">
        <w:rPr>
          <w:lang w:val="uk-UA"/>
        </w:rPr>
        <w:t>ст</w:t>
      </w:r>
      <w:r w:rsidR="00632DA5">
        <w:rPr>
          <w:lang w:val="uk-UA"/>
        </w:rPr>
        <w:t>ю</w:t>
      </w:r>
      <w:r w:rsidRPr="00B819A1">
        <w:rPr>
          <w:lang w:val="uk-UA"/>
        </w:rPr>
        <w:t>. Залежно від того, що світліше – деталь (</w:t>
      </w:r>
      <w:r w:rsidRPr="00B819A1">
        <w:rPr>
          <w:position w:val="-12"/>
          <w:lang w:val="uk-UA"/>
        </w:rPr>
        <w:object w:dxaOrig="279" w:dyaOrig="360">
          <v:shape id="_x0000_i1095" type="#_x0000_t75" style="width:14.4pt;height:18pt" o:ole="">
            <v:imagedata r:id="rId193" o:title=""/>
          </v:shape>
          <o:OLEObject Type="Embed" ProgID="Equation.DSMT4" ShapeID="_x0000_i1095" DrawAspect="Content" ObjectID="_1652160946" r:id="rId194"/>
        </w:object>
      </w:r>
      <w:r w:rsidRPr="00B819A1">
        <w:rPr>
          <w:lang w:val="uk-UA"/>
        </w:rPr>
        <w:t xml:space="preserve">) або </w:t>
      </w:r>
      <w:r w:rsidR="0067719A" w:rsidRPr="00B819A1">
        <w:rPr>
          <w:lang w:val="uk-UA"/>
        </w:rPr>
        <w:t>фон</w:t>
      </w:r>
      <w:r w:rsidRPr="00B819A1">
        <w:rPr>
          <w:lang w:val="uk-UA"/>
        </w:rPr>
        <w:t xml:space="preserve"> (</w:t>
      </w:r>
      <w:r w:rsidRPr="00B819A1">
        <w:rPr>
          <w:position w:val="-14"/>
          <w:lang w:val="uk-UA"/>
        </w:rPr>
        <w:object w:dxaOrig="300" w:dyaOrig="380">
          <v:shape id="_x0000_i1096" type="#_x0000_t75" style="width:15.2pt;height:18.8pt" o:ole="">
            <v:imagedata r:id="rId195" o:title=""/>
          </v:shape>
          <o:OLEObject Type="Embed" ProgID="Equation.DSMT4" ShapeID="_x0000_i1096" DrawAspect="Content" ObjectID="_1652160947" r:id="rId196"/>
        </w:object>
      </w:r>
      <w:r w:rsidRPr="00B819A1">
        <w:rPr>
          <w:lang w:val="uk-UA"/>
        </w:rPr>
        <w:t xml:space="preserve">), контраст визначається </w:t>
      </w:r>
      <w:r w:rsidR="00632DA5">
        <w:rPr>
          <w:lang w:val="uk-UA"/>
        </w:rPr>
        <w:t>за</w:t>
      </w:r>
      <w:r w:rsidRPr="00B819A1">
        <w:rPr>
          <w:lang w:val="uk-UA"/>
        </w:rPr>
        <w:t xml:space="preserve"> формул</w:t>
      </w:r>
      <w:r w:rsidR="00632DA5">
        <w:rPr>
          <w:lang w:val="uk-UA"/>
        </w:rPr>
        <w:t>ою</w:t>
      </w:r>
    </w:p>
    <w:p w:rsidR="00BB5AF1" w:rsidRPr="00B819A1" w:rsidRDefault="00BB5AF1" w:rsidP="00BB5AF1">
      <w:pPr>
        <w:jc w:val="both"/>
        <w:rPr>
          <w:lang w:val="uk-UA"/>
        </w:rPr>
      </w:pPr>
    </w:p>
    <w:p w:rsidR="00BB5AF1" w:rsidRPr="00B819A1" w:rsidRDefault="00BB5AF1" w:rsidP="00BB5AF1">
      <w:pPr>
        <w:jc w:val="right"/>
        <w:rPr>
          <w:lang w:val="uk-UA"/>
        </w:rPr>
      </w:pPr>
      <w:r w:rsidRPr="00B819A1">
        <w:rPr>
          <w:position w:val="-30"/>
          <w:lang w:val="uk-UA"/>
        </w:rPr>
        <w:object w:dxaOrig="1320" w:dyaOrig="780">
          <v:shape id="_x0000_i1097" type="#_x0000_t75" style="width:66pt;height:38.4pt" o:ole="">
            <v:imagedata r:id="rId197" o:title=""/>
          </v:shape>
          <o:OLEObject Type="Embed" ProgID="Equation.DSMT4" ShapeID="_x0000_i1097" DrawAspect="Content" ObjectID="_1652160948" r:id="rId198"/>
        </w:object>
      </w:r>
      <w:r w:rsidRPr="00B819A1">
        <w:rPr>
          <w:lang w:val="uk-UA"/>
        </w:rPr>
        <w:t>,</w:t>
      </w:r>
      <w:r w:rsidRPr="00B819A1">
        <w:rPr>
          <w:lang w:val="uk-UA"/>
        </w:rPr>
        <w:tab/>
      </w:r>
      <w:r w:rsidRPr="00B819A1">
        <w:rPr>
          <w:lang w:val="uk-UA"/>
        </w:rPr>
        <w:tab/>
      </w:r>
      <w:r w:rsidRPr="00B819A1">
        <w:rPr>
          <w:lang w:val="uk-UA"/>
        </w:rPr>
        <w:tab/>
        <w:t xml:space="preserve">       (1.17)</w:t>
      </w:r>
    </w:p>
    <w:p w:rsidR="00BB5AF1" w:rsidRPr="00B819A1" w:rsidRDefault="00BB5AF1" w:rsidP="00BB5AF1">
      <w:pPr>
        <w:jc w:val="both"/>
        <w:rPr>
          <w:lang w:val="uk-UA"/>
        </w:rPr>
      </w:pPr>
    </w:p>
    <w:p w:rsidR="00BB5AF1" w:rsidRPr="00B819A1" w:rsidRDefault="00BB5AF1" w:rsidP="00BB5AF1">
      <w:pPr>
        <w:jc w:val="both"/>
        <w:rPr>
          <w:lang w:val="uk-UA"/>
        </w:rPr>
      </w:pPr>
      <w:r w:rsidRPr="00B819A1">
        <w:rPr>
          <w:lang w:val="uk-UA"/>
        </w:rPr>
        <w:t xml:space="preserve">де </w:t>
      </w:r>
      <w:r w:rsidRPr="00B819A1">
        <w:rPr>
          <w:position w:val="-12"/>
          <w:lang w:val="uk-UA"/>
        </w:rPr>
        <w:object w:dxaOrig="460" w:dyaOrig="360">
          <v:shape id="_x0000_i1098" type="#_x0000_t75" style="width:23.2pt;height:18pt" o:ole="">
            <v:imagedata r:id="rId199" o:title=""/>
          </v:shape>
          <o:OLEObject Type="Embed" ProgID="Equation.DSMT4" ShapeID="_x0000_i1098" DrawAspect="Content" ObjectID="_1652160949" r:id="rId200"/>
        </w:object>
      </w:r>
      <w:r w:rsidRPr="00B819A1">
        <w:rPr>
          <w:lang w:val="uk-UA"/>
        </w:rPr>
        <w:t xml:space="preserve"> – більша з </w:t>
      </w:r>
      <w:r w:rsidR="001B1C39" w:rsidRPr="00B819A1">
        <w:rPr>
          <w:lang w:val="uk-UA"/>
        </w:rPr>
        <w:t>яскравостей</w:t>
      </w:r>
      <w:r w:rsidRPr="00B819A1">
        <w:rPr>
          <w:lang w:val="uk-UA"/>
        </w:rPr>
        <w:t xml:space="preserve"> (деталі або </w:t>
      </w:r>
      <w:r w:rsidR="0067719A" w:rsidRPr="00B819A1">
        <w:rPr>
          <w:lang w:val="uk-UA"/>
        </w:rPr>
        <w:t>фон</w:t>
      </w:r>
      <w:r w:rsidR="00632DA5">
        <w:rPr>
          <w:lang w:val="uk-UA"/>
        </w:rPr>
        <w:t>у</w:t>
      </w:r>
      <w:r w:rsidRPr="00B819A1">
        <w:rPr>
          <w:lang w:val="uk-UA"/>
        </w:rPr>
        <w:t>).</w:t>
      </w:r>
    </w:p>
    <w:p w:rsidR="00BB5AF1" w:rsidRPr="00B819A1" w:rsidRDefault="00BB5AF1" w:rsidP="00BB5AF1">
      <w:pPr>
        <w:jc w:val="both"/>
        <w:rPr>
          <w:lang w:val="uk-UA"/>
        </w:rPr>
      </w:pPr>
      <w:r w:rsidRPr="00B819A1">
        <w:rPr>
          <w:lang w:val="uk-UA"/>
        </w:rPr>
        <w:tab/>
        <w:t xml:space="preserve">Найменший помітний оком контраст називається граничним контрастом, зворотна йому величина </w:t>
      </w:r>
      <w:r w:rsidR="001B1C39" w:rsidRPr="00B819A1">
        <w:rPr>
          <w:lang w:val="uk-UA"/>
        </w:rPr>
        <w:t>–</w:t>
      </w:r>
      <w:r w:rsidRPr="00B819A1">
        <w:rPr>
          <w:lang w:val="uk-UA"/>
        </w:rPr>
        <w:t xml:space="preserve"> контрастною чутливістю.</w:t>
      </w:r>
    </w:p>
    <w:p w:rsidR="00BB5AF1" w:rsidRPr="00B819A1" w:rsidRDefault="00BB5AF1" w:rsidP="00BB5AF1">
      <w:pPr>
        <w:jc w:val="both"/>
        <w:rPr>
          <w:lang w:val="uk-UA"/>
        </w:rPr>
      </w:pPr>
      <w:r w:rsidRPr="00B819A1">
        <w:rPr>
          <w:lang w:val="uk-UA"/>
        </w:rPr>
        <w:tab/>
        <w:t>При всіх інших найбільш сприятливих умовах о</w:t>
      </w:r>
      <w:r w:rsidR="001B1C39" w:rsidRPr="00B819A1">
        <w:rPr>
          <w:lang w:val="uk-UA"/>
        </w:rPr>
        <w:t>ко</w:t>
      </w:r>
      <w:r w:rsidRPr="00B819A1">
        <w:rPr>
          <w:lang w:val="uk-UA"/>
        </w:rPr>
        <w:t xml:space="preserve"> розрізняє контраст</w:t>
      </w:r>
      <w:r w:rsidR="00632DA5">
        <w:rPr>
          <w:lang w:val="uk-UA"/>
        </w:rPr>
        <w:t>,</w:t>
      </w:r>
      <w:r w:rsidRPr="00B819A1">
        <w:rPr>
          <w:lang w:val="uk-UA"/>
        </w:rPr>
        <w:t xml:space="preserve"> починаючи від 0</w:t>
      </w:r>
      <w:r w:rsidR="00632DA5">
        <w:rPr>
          <w:lang w:val="uk-UA"/>
        </w:rPr>
        <w:t>,</w:t>
      </w:r>
      <w:r w:rsidRPr="00B819A1">
        <w:rPr>
          <w:lang w:val="uk-UA"/>
        </w:rPr>
        <w:t>01 – 0</w:t>
      </w:r>
      <w:r w:rsidR="00632DA5">
        <w:rPr>
          <w:lang w:val="uk-UA"/>
        </w:rPr>
        <w:t>,</w:t>
      </w:r>
      <w:r w:rsidRPr="00B819A1">
        <w:rPr>
          <w:lang w:val="uk-UA"/>
        </w:rPr>
        <w:t>015, що відповідає контрастній чутливості до 100 одиниць.</w:t>
      </w:r>
    </w:p>
    <w:p w:rsidR="00BB5AF1" w:rsidRPr="00B819A1" w:rsidRDefault="00BB5AF1" w:rsidP="00BB5AF1">
      <w:pPr>
        <w:jc w:val="both"/>
        <w:rPr>
          <w:lang w:val="uk-UA"/>
        </w:rPr>
      </w:pPr>
      <w:r w:rsidRPr="00B819A1">
        <w:rPr>
          <w:lang w:val="uk-UA"/>
        </w:rPr>
        <w:tab/>
        <w:t xml:space="preserve">Для того щоб ті або інші деталі розрізнялися як окремі, вони повинні бути розділені певним проміжком. Найменший розмір останнього визначає </w:t>
      </w:r>
      <w:r w:rsidR="00B33BB5" w:rsidRPr="00B819A1">
        <w:rPr>
          <w:lang w:val="uk-UA"/>
        </w:rPr>
        <w:t>роздільну</w:t>
      </w:r>
      <w:r w:rsidRPr="00B819A1">
        <w:rPr>
          <w:lang w:val="uk-UA"/>
        </w:rPr>
        <w:t xml:space="preserve"> здатність ока, що чисельно виражається як відношення найменшого розміру, що </w:t>
      </w:r>
      <w:r w:rsidRPr="00B819A1">
        <w:rPr>
          <w:lang w:val="uk-UA"/>
        </w:rPr>
        <w:lastRenderedPageBreak/>
        <w:t>розрізняє</w:t>
      </w:r>
      <w:r w:rsidR="001B1C39" w:rsidRPr="00B819A1">
        <w:rPr>
          <w:lang w:val="uk-UA"/>
        </w:rPr>
        <w:t>ться</w:t>
      </w:r>
      <w:r w:rsidRPr="00B819A1">
        <w:rPr>
          <w:lang w:val="uk-UA"/>
        </w:rPr>
        <w:t xml:space="preserve">, до відстані до ока </w:t>
      </w:r>
      <w:r w:rsidR="001B1C39" w:rsidRPr="00B819A1">
        <w:rPr>
          <w:lang w:val="uk-UA"/>
        </w:rPr>
        <w:t>та</w:t>
      </w:r>
      <w:r w:rsidRPr="00B819A1">
        <w:rPr>
          <w:lang w:val="uk-UA"/>
        </w:rPr>
        <w:t xml:space="preserve"> виміряється в кутових </w:t>
      </w:r>
      <w:r w:rsidR="001B1C39" w:rsidRPr="00B819A1">
        <w:rPr>
          <w:lang w:val="uk-UA"/>
        </w:rPr>
        <w:br/>
      </w:r>
      <w:r w:rsidRPr="00B819A1">
        <w:rPr>
          <w:lang w:val="uk-UA"/>
        </w:rPr>
        <w:t xml:space="preserve">або відносних одиницях. Величина, зворотна </w:t>
      </w:r>
      <w:r w:rsidR="00B33BB5" w:rsidRPr="00B819A1">
        <w:rPr>
          <w:lang w:val="uk-UA"/>
        </w:rPr>
        <w:t>роздільн</w:t>
      </w:r>
      <w:r w:rsidR="00632DA5">
        <w:rPr>
          <w:lang w:val="uk-UA"/>
        </w:rPr>
        <w:t>ій</w:t>
      </w:r>
      <w:r w:rsidRPr="00B819A1">
        <w:rPr>
          <w:lang w:val="uk-UA"/>
        </w:rPr>
        <w:t xml:space="preserve"> здатності ока, називається гостротою зору. Нормальний зір у сприятливих умовах має гостроту близько 3500 (</w:t>
      </w:r>
      <w:r w:rsidR="00B33BB5" w:rsidRPr="00B819A1">
        <w:rPr>
          <w:lang w:val="uk-UA"/>
        </w:rPr>
        <w:t>роздільна</w:t>
      </w:r>
      <w:r w:rsidRPr="00B819A1">
        <w:rPr>
          <w:lang w:val="uk-UA"/>
        </w:rPr>
        <w:t xml:space="preserve"> здатність близько 1</w:t>
      </w:r>
      <w:r w:rsidRPr="00B819A1">
        <w:rPr>
          <w:rFonts w:ascii="Courier New" w:hAnsi="Courier New" w:cs="Arial"/>
          <w:vertAlign w:val="superscript"/>
          <w:lang w:val="uk-UA"/>
        </w:rPr>
        <w:t>’</w:t>
      </w:r>
      <w:r w:rsidRPr="00B819A1">
        <w:rPr>
          <w:lang w:val="uk-UA"/>
        </w:rPr>
        <w:t>).</w:t>
      </w:r>
    </w:p>
    <w:p w:rsidR="00BB5AF1" w:rsidRPr="00B819A1" w:rsidRDefault="00BB5AF1" w:rsidP="00BB5AF1">
      <w:pPr>
        <w:jc w:val="both"/>
        <w:rPr>
          <w:lang w:val="uk-UA"/>
        </w:rPr>
      </w:pPr>
      <w:r w:rsidRPr="00B819A1">
        <w:rPr>
          <w:lang w:val="uk-UA"/>
        </w:rPr>
        <w:tab/>
        <w:t xml:space="preserve">Для техніки </w:t>
      </w:r>
      <w:r w:rsidR="00B33BB5" w:rsidRPr="00B819A1">
        <w:rPr>
          <w:lang w:val="uk-UA"/>
        </w:rPr>
        <w:t>освітлення</w:t>
      </w:r>
      <w:r w:rsidRPr="00B819A1">
        <w:rPr>
          <w:lang w:val="uk-UA"/>
        </w:rPr>
        <w:t xml:space="preserve"> особливе значення має залежність характеристик роботи ока від яскравості </w:t>
      </w:r>
      <w:r w:rsidR="00B33BB5" w:rsidRPr="00B819A1">
        <w:rPr>
          <w:lang w:val="uk-UA"/>
        </w:rPr>
        <w:t>фон</w:t>
      </w:r>
      <w:r w:rsidR="00FF4A35">
        <w:rPr>
          <w:lang w:val="uk-UA"/>
        </w:rPr>
        <w:t>у</w:t>
      </w:r>
      <w:r w:rsidRPr="00B819A1">
        <w:rPr>
          <w:lang w:val="uk-UA"/>
        </w:rPr>
        <w:t xml:space="preserve"> </w:t>
      </w:r>
      <w:r w:rsidRPr="00B819A1">
        <w:rPr>
          <w:i/>
          <w:lang w:val="uk-UA"/>
        </w:rPr>
        <w:t>L</w:t>
      </w:r>
      <w:r w:rsidRPr="00B819A1">
        <w:rPr>
          <w:lang w:val="uk-UA"/>
        </w:rPr>
        <w:t xml:space="preserve">. Всі показники, що характеризують працездатність ока, підвищуються </w:t>
      </w:r>
      <w:r w:rsidR="00FF4A35">
        <w:rPr>
          <w:lang w:val="uk-UA"/>
        </w:rPr>
        <w:t>і</w:t>
      </w:r>
      <w:r w:rsidRPr="00B819A1">
        <w:rPr>
          <w:lang w:val="uk-UA"/>
        </w:rPr>
        <w:t xml:space="preserve">з </w:t>
      </w:r>
      <w:r w:rsidR="00FF4A35">
        <w:rPr>
          <w:lang w:val="uk-UA"/>
        </w:rPr>
        <w:t>збільшенням</w:t>
      </w:r>
      <w:r w:rsidRPr="00B819A1">
        <w:rPr>
          <w:lang w:val="uk-UA"/>
        </w:rPr>
        <w:t xml:space="preserve"> яскравості спочатку швидко, потім уповільнено, поступово досягаючи граничного рівня. Стабілізація характеристик працездатності ока від яскравості настає в діапазоні 10 – 1000</w:t>
      </w:r>
      <w:r w:rsidR="001B1C39" w:rsidRPr="00B819A1">
        <w:rPr>
          <w:lang w:val="uk-UA"/>
        </w:rPr>
        <w:t> </w:t>
      </w:r>
      <w:r w:rsidRPr="00B819A1">
        <w:rPr>
          <w:lang w:val="uk-UA"/>
        </w:rPr>
        <w:t>кд/м</w:t>
      </w:r>
      <w:r w:rsidRPr="00B819A1">
        <w:rPr>
          <w:vertAlign w:val="superscript"/>
          <w:lang w:val="uk-UA"/>
        </w:rPr>
        <w:t>2</w:t>
      </w:r>
      <w:r w:rsidRPr="00B819A1">
        <w:rPr>
          <w:lang w:val="uk-UA"/>
        </w:rPr>
        <w:t xml:space="preserve">, що відповідає освітленості </w:t>
      </w:r>
      <w:r w:rsidR="00FF4A35">
        <w:rPr>
          <w:lang w:val="uk-UA"/>
        </w:rPr>
        <w:br/>
      </w:r>
      <w:r w:rsidRPr="00B819A1">
        <w:rPr>
          <w:lang w:val="uk-UA"/>
        </w:rPr>
        <w:t>50 – 5000 лк.</w:t>
      </w:r>
    </w:p>
    <w:p w:rsidR="00BB5AF1" w:rsidRPr="00B819A1" w:rsidRDefault="00BB5AF1" w:rsidP="00BB5AF1">
      <w:pPr>
        <w:jc w:val="both"/>
        <w:rPr>
          <w:lang w:val="uk-UA"/>
        </w:rPr>
      </w:pPr>
      <w:r w:rsidRPr="00B819A1">
        <w:rPr>
          <w:lang w:val="uk-UA"/>
        </w:rPr>
        <w:tab/>
        <w:t>Процес бачення відбувається швид</w:t>
      </w:r>
      <w:r w:rsidR="00FF4A35">
        <w:rPr>
          <w:lang w:val="uk-UA"/>
        </w:rPr>
        <w:t>ко, але все-таки не миттєво. За</w:t>
      </w:r>
      <w:r w:rsidRPr="00B819A1">
        <w:rPr>
          <w:lang w:val="uk-UA"/>
        </w:rPr>
        <w:t xml:space="preserve"> умов, близьких до граничн</w:t>
      </w:r>
      <w:r w:rsidR="001B1C39" w:rsidRPr="00B819A1">
        <w:rPr>
          <w:lang w:val="uk-UA"/>
        </w:rPr>
        <w:t>их</w:t>
      </w:r>
      <w:r w:rsidRPr="00B819A1">
        <w:rPr>
          <w:lang w:val="uk-UA"/>
        </w:rPr>
        <w:t xml:space="preserve"> </w:t>
      </w:r>
      <w:r w:rsidR="00FF4A35">
        <w:rPr>
          <w:lang w:val="uk-UA"/>
        </w:rPr>
        <w:t>стосовно</w:t>
      </w:r>
      <w:r w:rsidRPr="00B819A1">
        <w:rPr>
          <w:lang w:val="uk-UA"/>
        </w:rPr>
        <w:t xml:space="preserve"> розміру деталі, контрасту </w:t>
      </w:r>
      <w:r w:rsidR="001B1C39" w:rsidRPr="00B819A1">
        <w:rPr>
          <w:lang w:val="uk-UA"/>
        </w:rPr>
        <w:t>та</w:t>
      </w:r>
      <w:r w:rsidRPr="00B819A1">
        <w:rPr>
          <w:lang w:val="uk-UA"/>
        </w:rPr>
        <w:t xml:space="preserve"> часу, розрізнення стає недостовірним і при багаторазовому повторенні досвіду відбувається </w:t>
      </w:r>
      <w:r w:rsidR="00FF4A35">
        <w:rPr>
          <w:lang w:val="uk-UA"/>
        </w:rPr>
        <w:t>лише</w:t>
      </w:r>
      <w:r w:rsidRPr="00B819A1">
        <w:rPr>
          <w:lang w:val="uk-UA"/>
        </w:rPr>
        <w:t xml:space="preserve"> в частині випадків. Тому поряд з іншими параметрами розглядається ймовірність розрізнення </w:t>
      </w:r>
      <w:r w:rsidR="001B1C39" w:rsidRPr="00B819A1">
        <w:rPr>
          <w:lang w:val="uk-UA"/>
        </w:rPr>
        <w:t xml:space="preserve"> </w:t>
      </w:r>
      <w:r w:rsidRPr="00B819A1">
        <w:rPr>
          <w:i/>
          <w:lang w:val="uk-UA"/>
        </w:rPr>
        <w:t>р.</w:t>
      </w:r>
    </w:p>
    <w:p w:rsidR="00BB5AF1" w:rsidRPr="00B819A1" w:rsidRDefault="00BB5AF1" w:rsidP="00BB5AF1">
      <w:pPr>
        <w:jc w:val="both"/>
        <w:rPr>
          <w:lang w:val="uk-UA"/>
        </w:rPr>
      </w:pPr>
      <w:r w:rsidRPr="00B819A1">
        <w:rPr>
          <w:lang w:val="uk-UA"/>
        </w:rPr>
        <w:tab/>
      </w:r>
      <w:r w:rsidR="00B33BB5" w:rsidRPr="00B819A1">
        <w:rPr>
          <w:lang w:val="uk-UA"/>
        </w:rPr>
        <w:t>Найбільш</w:t>
      </w:r>
      <w:r w:rsidRPr="00B819A1">
        <w:rPr>
          <w:lang w:val="uk-UA"/>
        </w:rPr>
        <w:t xml:space="preserve"> сучасними характеристиками взаємозв'язку умов</w:t>
      </w:r>
      <w:r w:rsidR="00FF4A35">
        <w:rPr>
          <w:lang w:val="uk-UA"/>
        </w:rPr>
        <w:t>,</w:t>
      </w:r>
      <w:r w:rsidRPr="00B819A1">
        <w:rPr>
          <w:lang w:val="uk-UA"/>
        </w:rPr>
        <w:t xml:space="preserve"> </w:t>
      </w:r>
      <w:r w:rsidR="00B33BB5" w:rsidRPr="00B819A1">
        <w:rPr>
          <w:lang w:val="uk-UA"/>
        </w:rPr>
        <w:t>освітлення</w:t>
      </w:r>
      <w:r w:rsidRPr="00B819A1">
        <w:rPr>
          <w:lang w:val="uk-UA"/>
        </w:rPr>
        <w:t xml:space="preserve"> </w:t>
      </w:r>
      <w:r w:rsidR="00FF4A35">
        <w:rPr>
          <w:lang w:val="uk-UA"/>
        </w:rPr>
        <w:t>і</w:t>
      </w:r>
      <w:r w:rsidRPr="00B819A1">
        <w:rPr>
          <w:lang w:val="uk-UA"/>
        </w:rPr>
        <w:t xml:space="preserve"> працездатності ока є видимість і відносна видимість.</w:t>
      </w:r>
    </w:p>
    <w:p w:rsidR="00BB5AF1" w:rsidRPr="00B819A1" w:rsidRDefault="00BB5AF1" w:rsidP="00BB5AF1">
      <w:pPr>
        <w:jc w:val="both"/>
        <w:rPr>
          <w:lang w:val="uk-UA"/>
        </w:rPr>
      </w:pPr>
      <w:r w:rsidRPr="00B819A1">
        <w:rPr>
          <w:lang w:val="uk-UA"/>
        </w:rPr>
        <w:tab/>
        <w:t>Видимість може бути визначена як наявне в даних умовах значення тієї або іншої характеристики ока порівнян</w:t>
      </w:r>
      <w:r w:rsidR="00FF4A35">
        <w:rPr>
          <w:lang w:val="uk-UA"/>
        </w:rPr>
        <w:t>о</w:t>
      </w:r>
      <w:r w:rsidRPr="00B819A1">
        <w:rPr>
          <w:lang w:val="uk-UA"/>
        </w:rPr>
        <w:t xml:space="preserve"> з її найменшим рівнем, необхідним для </w:t>
      </w:r>
      <w:r w:rsidR="00FF4A35">
        <w:rPr>
          <w:lang w:val="uk-UA"/>
        </w:rPr>
        <w:t>ви</w:t>
      </w:r>
      <w:r w:rsidRPr="00B819A1">
        <w:rPr>
          <w:lang w:val="uk-UA"/>
        </w:rPr>
        <w:t>рішення даного зорового завдання.</w:t>
      </w:r>
    </w:p>
    <w:p w:rsidR="00BB5AF1" w:rsidRPr="00B819A1" w:rsidRDefault="00BB5AF1" w:rsidP="00BB5AF1">
      <w:pPr>
        <w:jc w:val="both"/>
        <w:rPr>
          <w:lang w:val="uk-UA"/>
        </w:rPr>
      </w:pPr>
      <w:r w:rsidRPr="00B819A1">
        <w:rPr>
          <w:lang w:val="uk-UA"/>
        </w:rPr>
        <w:tab/>
      </w:r>
      <w:r w:rsidR="00CF05A5">
        <w:rPr>
          <w:noProof/>
          <w:lang w:bidi="as-IN"/>
        </w:rPr>
        <w:pict>
          <v:line id="Line 72" o:spid="_x0000_s3251" style="position:absolute;left:0;text-align:left;z-index:251603456;visibility:visible;mso-wrap-distance-left:3.17497mm;mso-wrap-distance-right:3.17497mm;mso-position-horizontal-relative:margin;mso-position-vertical-relative:text" from="1118.25pt,621pt" to="1118.25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USwFgIAACs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" o:allowincell="f">
            <w10:wrap anchorx="margin"/>
          </v:line>
        </w:pict>
      </w:r>
      <w:r w:rsidR="00CF05A5">
        <w:rPr>
          <w:noProof/>
          <w:lang w:bidi="as-IN"/>
        </w:rPr>
        <w:pict>
          <v:line id="Line 73" o:spid="_x0000_s3250" style="position:absolute;left:0;text-align:left;z-index:251604480;visibility:visible;mso-wrap-distance-left:3.17497mm;mso-wrap-distance-right:3.17497mm;mso-position-horizontal-relative:margin;mso-position-vertical-relative:text" from="1119.75pt,1044.75pt" to="1119.75pt,10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" o:allowincell="f">
            <w10:wrap anchorx="margin"/>
          </v:line>
        </w:pict>
      </w:r>
      <w:r w:rsidR="00CF05A5">
        <w:rPr>
          <w:noProof/>
          <w:lang w:bidi="as-IN"/>
        </w:rPr>
        <w:pict>
          <v:line id="Line 74" o:spid="_x0000_s3249" style="position:absolute;left:0;text-align:left;z-index:251605504;visibility:visible;mso-wrap-distance-left:3.17497mm;mso-wrap-distance-right:3.17497mm;mso-position-horizontal-relative:margin;mso-position-vertical-relative:text" from="1122pt,372pt" to="1122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" o:allowincell="f">
            <w10:wrap anchorx="margin"/>
          </v:line>
        </w:pict>
      </w:r>
      <w:r w:rsidRPr="00B819A1">
        <w:rPr>
          <w:lang w:val="uk-UA"/>
        </w:rPr>
        <w:t>Для оцінки граничного контрасту в реальних умовах</w:t>
      </w:r>
      <w:r w:rsidR="00FF4A35">
        <w:rPr>
          <w:lang w:val="uk-UA"/>
        </w:rPr>
        <w:t xml:space="preserve"> в</w:t>
      </w:r>
      <w:r w:rsidRPr="00B819A1">
        <w:rPr>
          <w:lang w:val="uk-UA"/>
        </w:rPr>
        <w:t xml:space="preserve">водиться коефіцієнт </w:t>
      </w:r>
      <w:r w:rsidR="001B1C39" w:rsidRPr="00B819A1">
        <w:rPr>
          <w:lang w:val="uk-UA"/>
        </w:rPr>
        <w:t>надграничного</w:t>
      </w:r>
      <w:r w:rsidRPr="00B819A1">
        <w:rPr>
          <w:lang w:val="uk-UA"/>
        </w:rPr>
        <w:t xml:space="preserve"> контрасту </w:t>
      </w:r>
      <w:r w:rsidR="00B33BB5" w:rsidRPr="00B819A1">
        <w:rPr>
          <w:i/>
          <w:lang w:val="uk-UA"/>
        </w:rPr>
        <w:t>с</w:t>
      </w:r>
      <w:r w:rsidRPr="00B819A1">
        <w:rPr>
          <w:lang w:val="uk-UA"/>
        </w:rPr>
        <w:t xml:space="preserve"> (приблизно 1,8 – 2). </w:t>
      </w:r>
      <w:r w:rsidR="00FF4A35">
        <w:rPr>
          <w:lang w:val="uk-UA"/>
        </w:rPr>
        <w:t>Оскільки</w:t>
      </w:r>
      <w:r w:rsidRPr="00B819A1">
        <w:rPr>
          <w:lang w:val="uk-UA"/>
        </w:rPr>
        <w:t xml:space="preserve"> залежність зорового процесу від яскравості </w:t>
      </w:r>
      <w:r w:rsidR="00FF4A35">
        <w:rPr>
          <w:lang w:val="uk-UA"/>
        </w:rPr>
        <w:t>має</w:t>
      </w:r>
      <w:r w:rsidRPr="00B819A1">
        <w:rPr>
          <w:lang w:val="uk-UA"/>
        </w:rPr>
        <w:t xml:space="preserve"> логарифмічний характер, то видимість розраховується </w:t>
      </w:r>
      <w:r w:rsidR="00FF4A35">
        <w:rPr>
          <w:lang w:val="uk-UA"/>
        </w:rPr>
        <w:t>за</w:t>
      </w:r>
      <w:r w:rsidRPr="00B819A1">
        <w:rPr>
          <w:lang w:val="uk-UA"/>
        </w:rPr>
        <w:t xml:space="preserve"> логарифмічн</w:t>
      </w:r>
      <w:r w:rsidR="00FF4A35">
        <w:rPr>
          <w:lang w:val="uk-UA"/>
        </w:rPr>
        <w:t>ою</w:t>
      </w:r>
      <w:r w:rsidRPr="00B819A1">
        <w:rPr>
          <w:lang w:val="uk-UA"/>
        </w:rPr>
        <w:t xml:space="preserve"> шкал</w:t>
      </w:r>
      <w:r w:rsidR="00FF4A35">
        <w:rPr>
          <w:lang w:val="uk-UA"/>
        </w:rPr>
        <w:t>ою</w:t>
      </w:r>
      <w:r w:rsidRPr="00B819A1">
        <w:rPr>
          <w:lang w:val="uk-UA"/>
        </w:rPr>
        <w:t xml:space="preserve">. Щоб на </w:t>
      </w:r>
      <w:r w:rsidR="00FF4A35">
        <w:rPr>
          <w:lang w:val="uk-UA"/>
        </w:rPr>
        <w:t>межі</w:t>
      </w:r>
      <w:r w:rsidRPr="00B819A1">
        <w:rPr>
          <w:lang w:val="uk-UA"/>
        </w:rPr>
        <w:t xml:space="preserve"> «бачу - не бачу» значення видимості </w:t>
      </w:r>
      <w:r w:rsidR="00384074" w:rsidRPr="00B819A1">
        <w:rPr>
          <w:lang w:val="uk-UA"/>
        </w:rPr>
        <w:t>лишалося</w:t>
      </w:r>
      <w:r w:rsidRPr="00B819A1">
        <w:rPr>
          <w:lang w:val="uk-UA"/>
        </w:rPr>
        <w:t xml:space="preserve"> </w:t>
      </w:r>
      <w:r w:rsidR="00FF4A35">
        <w:rPr>
          <w:lang w:val="uk-UA"/>
        </w:rPr>
        <w:t>таким, що до</w:t>
      </w:r>
      <w:r w:rsidRPr="00B819A1">
        <w:rPr>
          <w:lang w:val="uk-UA"/>
        </w:rPr>
        <w:t>рівн</w:t>
      </w:r>
      <w:r w:rsidR="00FF4A35">
        <w:rPr>
          <w:lang w:val="uk-UA"/>
        </w:rPr>
        <w:t>ює</w:t>
      </w:r>
      <w:r w:rsidRPr="00B819A1">
        <w:rPr>
          <w:lang w:val="uk-UA"/>
        </w:rPr>
        <w:t xml:space="preserve"> одиниці, у рівняння видимості вводиться множник 10</w:t>
      </w:r>
      <w:r w:rsidR="00FF4A35">
        <w:rPr>
          <w:lang w:val="uk-UA"/>
        </w:rPr>
        <w:t>,</w:t>
      </w:r>
      <w:r w:rsidRPr="00B819A1">
        <w:rPr>
          <w:lang w:val="uk-UA"/>
        </w:rPr>
        <w:t xml:space="preserve"> і її </w:t>
      </w:r>
      <w:r w:rsidR="00384074" w:rsidRPr="00B819A1">
        <w:rPr>
          <w:lang w:val="uk-UA"/>
        </w:rPr>
        <w:t>вираз</w:t>
      </w:r>
      <w:r w:rsidRPr="00B819A1">
        <w:rPr>
          <w:lang w:val="uk-UA"/>
        </w:rPr>
        <w:t xml:space="preserve"> має вигляд</w:t>
      </w:r>
    </w:p>
    <w:p w:rsidR="001B1C39" w:rsidRPr="00B819A1" w:rsidRDefault="001B1C39" w:rsidP="00BB5AF1">
      <w:pPr>
        <w:jc w:val="both"/>
        <w:rPr>
          <w:lang w:val="uk-UA"/>
        </w:rPr>
      </w:pPr>
    </w:p>
    <w:p w:rsidR="00BB5AF1" w:rsidRPr="00B819A1" w:rsidRDefault="00BB5AF1" w:rsidP="00BB5AF1">
      <w:pPr>
        <w:jc w:val="right"/>
        <w:rPr>
          <w:lang w:val="uk-UA"/>
        </w:rPr>
      </w:pPr>
      <w:r w:rsidRPr="00B819A1">
        <w:rPr>
          <w:position w:val="-32"/>
          <w:lang w:val="uk-UA"/>
        </w:rPr>
        <w:object w:dxaOrig="1240" w:dyaOrig="700">
          <v:shape id="_x0000_i1099" type="#_x0000_t75" style="width:62.4pt;height:35.2pt" o:ole="">
            <v:imagedata r:id="rId201" o:title=""/>
          </v:shape>
          <o:OLEObject Type="Embed" ProgID="Equation.DSMT4" ShapeID="_x0000_i1099" DrawAspect="Content" ObjectID="_1652160950" r:id="rId202"/>
        </w:object>
      </w:r>
      <w:r w:rsidRPr="00B819A1">
        <w:rPr>
          <w:lang w:val="uk-UA"/>
        </w:rPr>
        <w:t>,</w:t>
      </w:r>
      <w:r w:rsidRPr="00B819A1">
        <w:rPr>
          <w:lang w:val="uk-UA"/>
        </w:rPr>
        <w:tab/>
      </w:r>
      <w:r w:rsidRPr="00B819A1">
        <w:rPr>
          <w:lang w:val="uk-UA"/>
        </w:rPr>
        <w:tab/>
      </w:r>
      <w:r w:rsidRPr="00B819A1">
        <w:rPr>
          <w:lang w:val="uk-UA"/>
        </w:rPr>
        <w:tab/>
        <w:t xml:space="preserve">      (1.18)</w:t>
      </w:r>
    </w:p>
    <w:p w:rsidR="00BB5AF1" w:rsidRPr="00B819A1" w:rsidRDefault="00BB5AF1" w:rsidP="00BB5AF1">
      <w:pPr>
        <w:jc w:val="both"/>
        <w:rPr>
          <w:lang w:val="uk-UA"/>
        </w:rPr>
      </w:pPr>
    </w:p>
    <w:p w:rsidR="00BB5AF1" w:rsidRPr="00B819A1" w:rsidRDefault="00BB5AF1" w:rsidP="00BB5AF1">
      <w:pPr>
        <w:jc w:val="both"/>
        <w:rPr>
          <w:lang w:val="uk-UA"/>
        </w:rPr>
      </w:pPr>
      <w:r w:rsidRPr="00B819A1">
        <w:rPr>
          <w:lang w:val="uk-UA"/>
        </w:rPr>
        <w:t xml:space="preserve">де </w:t>
      </w:r>
      <w:r w:rsidRPr="00B819A1">
        <w:rPr>
          <w:position w:val="-4"/>
          <w:lang w:val="uk-UA"/>
        </w:rPr>
        <w:object w:dxaOrig="260" w:dyaOrig="260">
          <v:shape id="_x0000_i1100" type="#_x0000_t75" style="width:12.4pt;height:12.4pt" o:ole="">
            <v:imagedata r:id="rId203" o:title=""/>
          </v:shape>
          <o:OLEObject Type="Embed" ProgID="Equation.DSMT4" ShapeID="_x0000_i1100" DrawAspect="Content" ObjectID="_1652160951" r:id="rId204"/>
        </w:object>
      </w:r>
      <w:r w:rsidRPr="00B819A1">
        <w:rPr>
          <w:lang w:val="uk-UA"/>
        </w:rPr>
        <w:t xml:space="preserve"> – контраст, що фактично має місце</w:t>
      </w:r>
      <w:r w:rsidR="00FF4A35">
        <w:rPr>
          <w:lang w:val="uk-UA"/>
        </w:rPr>
        <w:t>;</w:t>
      </w:r>
      <w:r w:rsidRPr="00B819A1">
        <w:rPr>
          <w:lang w:val="uk-UA"/>
        </w:rPr>
        <w:t xml:space="preserve"> </w:t>
      </w:r>
      <w:r w:rsidRPr="00B819A1">
        <w:rPr>
          <w:position w:val="-14"/>
          <w:lang w:val="uk-UA"/>
        </w:rPr>
        <w:object w:dxaOrig="480" w:dyaOrig="380">
          <v:shape id="_x0000_i1101" type="#_x0000_t75" style="width:24pt;height:18.8pt" o:ole="">
            <v:imagedata r:id="rId205" o:title=""/>
          </v:shape>
          <o:OLEObject Type="Embed" ProgID="Equation.DSMT4" ShapeID="_x0000_i1101" DrawAspect="Content" ObjectID="_1652160952" r:id="rId206"/>
        </w:object>
      </w:r>
      <w:r w:rsidRPr="00B819A1">
        <w:rPr>
          <w:lang w:val="uk-UA"/>
        </w:rPr>
        <w:t xml:space="preserve"> – граничний контраст для того </w:t>
      </w:r>
      <w:r w:rsidR="00FF4A35">
        <w:rPr>
          <w:lang w:val="uk-UA"/>
        </w:rPr>
        <w:t>самого</w:t>
      </w:r>
      <w:r w:rsidRPr="00B819A1">
        <w:rPr>
          <w:lang w:val="uk-UA"/>
        </w:rPr>
        <w:t xml:space="preserve"> об'єкта розрізнення.</w:t>
      </w:r>
    </w:p>
    <w:p w:rsidR="00BB5AF1" w:rsidRPr="00B819A1" w:rsidRDefault="00BB5AF1" w:rsidP="00BB5AF1">
      <w:pPr>
        <w:jc w:val="both"/>
        <w:rPr>
          <w:lang w:val="uk-UA"/>
        </w:rPr>
      </w:pPr>
      <w:r w:rsidRPr="00B819A1">
        <w:rPr>
          <w:lang w:val="uk-UA"/>
        </w:rPr>
        <w:tab/>
        <w:t xml:space="preserve">Для кожного даного об'єкта розрізнення може бути визначене граничне максимальне значення видимості, що відповідає таким умовам </w:t>
      </w:r>
      <w:r w:rsidR="00384074" w:rsidRPr="00B819A1">
        <w:rPr>
          <w:lang w:val="uk-UA"/>
        </w:rPr>
        <w:t>освітлення</w:t>
      </w:r>
      <w:r w:rsidRPr="00B819A1">
        <w:rPr>
          <w:lang w:val="uk-UA"/>
        </w:rPr>
        <w:t xml:space="preserve">, при яких граничний контраст досягає мінімального значення </w:t>
      </w:r>
      <w:r w:rsidRPr="00B819A1">
        <w:rPr>
          <w:position w:val="-10"/>
          <w:lang w:val="uk-UA"/>
        </w:rPr>
        <w:object w:dxaOrig="200" w:dyaOrig="320">
          <v:shape id="_x0000_i1102" type="#_x0000_t75" style="width:9.6pt;height:16pt" o:ole="">
            <v:imagedata r:id="rId207" o:title=""/>
          </v:shape>
          <o:OLEObject Type="Embed" ProgID="Equation.DSMT4" ShapeID="_x0000_i1102" DrawAspect="Content" ObjectID="_1652160953" r:id="rId208"/>
        </w:object>
      </w:r>
      <w:r w:rsidRPr="00B819A1">
        <w:rPr>
          <w:lang w:val="uk-UA"/>
        </w:rPr>
        <w:t>:</w:t>
      </w:r>
    </w:p>
    <w:p w:rsidR="00BB5AF1" w:rsidRPr="00B819A1" w:rsidRDefault="00BB5AF1" w:rsidP="00BB5AF1">
      <w:pPr>
        <w:jc w:val="both"/>
        <w:rPr>
          <w:lang w:val="uk-UA"/>
        </w:rPr>
      </w:pPr>
    </w:p>
    <w:p w:rsidR="00BB5AF1" w:rsidRPr="00B819A1" w:rsidRDefault="00BB5AF1" w:rsidP="00BB5AF1">
      <w:pPr>
        <w:jc w:val="right"/>
        <w:rPr>
          <w:lang w:val="uk-UA"/>
        </w:rPr>
      </w:pPr>
      <w:r w:rsidRPr="00B819A1">
        <w:rPr>
          <w:position w:val="-28"/>
          <w:lang w:val="uk-UA"/>
        </w:rPr>
        <w:object w:dxaOrig="1359" w:dyaOrig="660">
          <v:shape id="_x0000_i1103" type="#_x0000_t75" style="width:68.4pt;height:33.6pt" o:ole="">
            <v:imagedata r:id="rId209" o:title=""/>
          </v:shape>
          <o:OLEObject Type="Embed" ProgID="Equation.DSMT4" ShapeID="_x0000_i1103" DrawAspect="Content" ObjectID="_1652160954" r:id="rId210"/>
        </w:object>
      </w:r>
      <w:r w:rsidRPr="00B819A1">
        <w:rPr>
          <w:lang w:val="uk-UA"/>
        </w:rPr>
        <w:t>.</w:t>
      </w:r>
      <w:r w:rsidRPr="00B819A1">
        <w:rPr>
          <w:lang w:val="uk-UA"/>
        </w:rPr>
        <w:tab/>
      </w:r>
      <w:r w:rsidRPr="00B819A1">
        <w:rPr>
          <w:lang w:val="uk-UA"/>
        </w:rPr>
        <w:tab/>
      </w:r>
      <w:r w:rsidR="0072368A" w:rsidRPr="00B819A1">
        <w:rPr>
          <w:lang w:val="uk-UA"/>
        </w:rPr>
        <w:t xml:space="preserve">       </w:t>
      </w:r>
      <w:r w:rsidRPr="00B819A1">
        <w:rPr>
          <w:lang w:val="uk-UA"/>
        </w:rPr>
        <w:t>(1.19)</w:t>
      </w:r>
    </w:p>
    <w:p w:rsidR="00BB5AF1" w:rsidRPr="00B819A1" w:rsidRDefault="00BB5AF1" w:rsidP="00BB5AF1">
      <w:pPr>
        <w:jc w:val="both"/>
        <w:rPr>
          <w:lang w:val="uk-UA"/>
        </w:rPr>
      </w:pPr>
    </w:p>
    <w:p w:rsidR="00BB5AF1" w:rsidRPr="00B819A1" w:rsidRDefault="00BB5AF1" w:rsidP="00BB5AF1">
      <w:pPr>
        <w:jc w:val="both"/>
        <w:rPr>
          <w:lang w:val="uk-UA"/>
        </w:rPr>
      </w:pPr>
      <w:r w:rsidRPr="00B819A1">
        <w:rPr>
          <w:lang w:val="uk-UA"/>
        </w:rPr>
        <w:tab/>
        <w:t>Ступінь відповідності даних освітлювальних умов тим, при яких граничний контраст досягає мінімуму, характеризується значенням відносної видимості:</w:t>
      </w:r>
    </w:p>
    <w:p w:rsidR="00BB5AF1" w:rsidRPr="00B819A1" w:rsidRDefault="00BB5AF1" w:rsidP="00BB5AF1">
      <w:pPr>
        <w:jc w:val="both"/>
        <w:rPr>
          <w:lang w:val="uk-UA"/>
        </w:rPr>
      </w:pPr>
    </w:p>
    <w:p w:rsidR="00BB5AF1" w:rsidRPr="00B819A1" w:rsidRDefault="00BB5AF1" w:rsidP="00BB5AF1">
      <w:pPr>
        <w:jc w:val="right"/>
        <w:rPr>
          <w:lang w:val="uk-UA"/>
        </w:rPr>
      </w:pPr>
      <w:r w:rsidRPr="00B819A1">
        <w:rPr>
          <w:position w:val="-30"/>
          <w:lang w:val="uk-UA"/>
        </w:rPr>
        <w:object w:dxaOrig="960" w:dyaOrig="680">
          <v:shape id="_x0000_i1104" type="#_x0000_t75" style="width:48pt;height:34pt" o:ole="">
            <v:imagedata r:id="rId211" o:title=""/>
          </v:shape>
          <o:OLEObject Type="Embed" ProgID="Equation.DSMT4" ShapeID="_x0000_i1104" DrawAspect="Content" ObjectID="_1652160955" r:id="rId212"/>
        </w:object>
      </w:r>
      <w:r w:rsidRPr="00B819A1">
        <w:rPr>
          <w:lang w:val="uk-UA"/>
        </w:rPr>
        <w:t>,</w:t>
      </w:r>
      <w:r w:rsidRPr="00B819A1">
        <w:rPr>
          <w:lang w:val="uk-UA"/>
        </w:rPr>
        <w:tab/>
      </w:r>
      <w:r w:rsidRPr="00B819A1">
        <w:rPr>
          <w:lang w:val="uk-UA"/>
        </w:rPr>
        <w:tab/>
      </w:r>
      <w:r w:rsidRPr="00B819A1">
        <w:rPr>
          <w:lang w:val="uk-UA"/>
        </w:rPr>
        <w:tab/>
        <w:t xml:space="preserve">   (1.20)</w:t>
      </w:r>
    </w:p>
    <w:p w:rsidR="00BB5AF1" w:rsidRPr="00B819A1" w:rsidRDefault="00BB5AF1" w:rsidP="00BB5AF1">
      <w:pPr>
        <w:jc w:val="both"/>
        <w:rPr>
          <w:lang w:val="uk-UA"/>
        </w:rPr>
      </w:pPr>
    </w:p>
    <w:p w:rsidR="00BB5AF1" w:rsidRPr="00B819A1" w:rsidRDefault="00BB5AF1" w:rsidP="00BB5AF1">
      <w:pPr>
        <w:jc w:val="both"/>
        <w:rPr>
          <w:lang w:val="uk-UA"/>
        </w:rPr>
      </w:pPr>
      <w:r w:rsidRPr="00B819A1">
        <w:rPr>
          <w:lang w:val="uk-UA"/>
        </w:rPr>
        <w:t>яка може вважатися найбільш зручним критерієм для оцінки освітлювальних умов.</w:t>
      </w:r>
    </w:p>
    <w:p w:rsidR="00BB5AF1" w:rsidRPr="00B819A1" w:rsidRDefault="00BB5AF1" w:rsidP="00BB5AF1">
      <w:pPr>
        <w:shd w:val="clear" w:color="auto" w:fill="FFFFFF"/>
        <w:jc w:val="both"/>
        <w:rPr>
          <w:lang w:val="uk-UA"/>
        </w:rPr>
      </w:pPr>
    </w:p>
    <w:p w:rsidR="00BB5AF1" w:rsidRPr="00B819A1" w:rsidRDefault="00BB5AF1" w:rsidP="00CE73BA">
      <w:pPr>
        <w:pStyle w:val="2"/>
      </w:pPr>
      <w:bookmarkStart w:id="7" w:name="_Toc315299352"/>
      <w:r w:rsidRPr="00B819A1">
        <w:t>1.5</w:t>
      </w:r>
      <w:r w:rsidR="008C294E">
        <w:t>.</w:t>
      </w:r>
      <w:r w:rsidRPr="00B819A1">
        <w:t xml:space="preserve"> Взаємодія оптичного випромінювання із приймачами</w:t>
      </w:r>
      <w:r w:rsidR="00486533">
        <w:t>,</w:t>
      </w:r>
      <w:r w:rsidRPr="00B819A1">
        <w:br/>
        <w:t>поняття ефективного потоку</w:t>
      </w:r>
      <w:bookmarkEnd w:id="7"/>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Позитивн</w:t>
      </w:r>
      <w:r w:rsidR="007D5E8A" w:rsidRPr="00B819A1">
        <w:rPr>
          <w:lang w:val="uk-UA"/>
        </w:rPr>
        <w:t>у</w:t>
      </w:r>
      <w:r w:rsidRPr="00B819A1">
        <w:rPr>
          <w:lang w:val="uk-UA"/>
        </w:rPr>
        <w:t xml:space="preserve"> </w:t>
      </w:r>
      <w:r w:rsidR="00B067A4">
        <w:rPr>
          <w:lang w:val="uk-UA"/>
        </w:rPr>
        <w:t>(</w:t>
      </w:r>
      <w:r w:rsidRPr="00B819A1">
        <w:rPr>
          <w:lang w:val="uk-UA"/>
        </w:rPr>
        <w:t>а при сильному опроміненні може бути й негативн</w:t>
      </w:r>
      <w:r w:rsidR="00B067A4">
        <w:rPr>
          <w:lang w:val="uk-UA"/>
        </w:rPr>
        <w:t>ою)</w:t>
      </w:r>
      <w:r w:rsidRPr="00B819A1">
        <w:rPr>
          <w:lang w:val="uk-UA"/>
        </w:rPr>
        <w:t xml:space="preserve"> ді</w:t>
      </w:r>
      <w:r w:rsidR="007D5E8A" w:rsidRPr="00B819A1">
        <w:rPr>
          <w:lang w:val="uk-UA"/>
        </w:rPr>
        <w:t>ю</w:t>
      </w:r>
      <w:r w:rsidRPr="00B819A1">
        <w:rPr>
          <w:lang w:val="uk-UA"/>
        </w:rPr>
        <w:t xml:space="preserve"> викликає не вся енергія випромінювання, що </w:t>
      </w:r>
      <w:r w:rsidR="00B067A4">
        <w:rPr>
          <w:lang w:val="uk-UA"/>
        </w:rPr>
        <w:t>надійшла</w:t>
      </w:r>
      <w:r w:rsidRPr="00B819A1">
        <w:rPr>
          <w:lang w:val="uk-UA"/>
        </w:rPr>
        <w:t xml:space="preserve"> </w:t>
      </w:r>
      <w:r w:rsidR="00B067A4">
        <w:rPr>
          <w:lang w:val="uk-UA"/>
        </w:rPr>
        <w:t>до</w:t>
      </w:r>
      <w:r w:rsidRPr="00B819A1">
        <w:rPr>
          <w:lang w:val="uk-UA"/>
        </w:rPr>
        <w:t xml:space="preserve"> приймач</w:t>
      </w:r>
      <w:r w:rsidR="00B067A4">
        <w:rPr>
          <w:lang w:val="uk-UA"/>
        </w:rPr>
        <w:t>а</w:t>
      </w:r>
      <w:r w:rsidRPr="00B819A1">
        <w:rPr>
          <w:lang w:val="uk-UA"/>
        </w:rPr>
        <w:t xml:space="preserve">, а </w:t>
      </w:r>
      <w:r w:rsidR="00B067A4">
        <w:rPr>
          <w:lang w:val="uk-UA"/>
        </w:rPr>
        <w:t>лише</w:t>
      </w:r>
      <w:r w:rsidRPr="00B819A1">
        <w:rPr>
          <w:lang w:val="uk-UA"/>
        </w:rPr>
        <w:t xml:space="preserve"> якась</w:t>
      </w:r>
      <w:r w:rsidR="00B067A4">
        <w:rPr>
          <w:lang w:val="uk-UA"/>
        </w:rPr>
        <w:t xml:space="preserve"> її</w:t>
      </w:r>
      <w:r w:rsidRPr="00B819A1">
        <w:rPr>
          <w:lang w:val="uk-UA"/>
        </w:rPr>
        <w:t xml:space="preserve"> частина, </w:t>
      </w:r>
      <w:r w:rsidR="00B067A4">
        <w:rPr>
          <w:lang w:val="uk-UA"/>
        </w:rPr>
        <w:t>яку</w:t>
      </w:r>
      <w:r w:rsidRPr="00B819A1">
        <w:rPr>
          <w:lang w:val="uk-UA"/>
        </w:rPr>
        <w:t xml:space="preserve"> ми назвемо ефективною енергією.</w:t>
      </w:r>
    </w:p>
    <w:p w:rsidR="00BB5AF1" w:rsidRPr="00B819A1" w:rsidRDefault="00BB5AF1" w:rsidP="00BB5AF1">
      <w:pPr>
        <w:shd w:val="clear" w:color="auto" w:fill="FFFFFF"/>
        <w:jc w:val="both"/>
        <w:rPr>
          <w:lang w:val="uk-UA"/>
        </w:rPr>
      </w:pPr>
      <w:r w:rsidRPr="00B819A1">
        <w:rPr>
          <w:lang w:val="uk-UA"/>
        </w:rPr>
        <w:tab/>
        <w:t xml:space="preserve">Ефективну енергію за час її дії можна розглядати як </w:t>
      </w:r>
      <w:r w:rsidRPr="00B819A1">
        <w:rPr>
          <w:i/>
          <w:iCs/>
          <w:lang w:val="uk-UA"/>
        </w:rPr>
        <w:t>ефективний потік.</w:t>
      </w:r>
    </w:p>
    <w:p w:rsidR="00BB5AF1" w:rsidRPr="00B819A1" w:rsidRDefault="00BB5AF1" w:rsidP="00BB5AF1">
      <w:pPr>
        <w:shd w:val="clear" w:color="auto" w:fill="FFFFFF"/>
        <w:jc w:val="both"/>
        <w:rPr>
          <w:lang w:val="uk-UA"/>
        </w:rPr>
      </w:pPr>
      <w:r w:rsidRPr="00B819A1">
        <w:rPr>
          <w:i/>
          <w:iCs/>
          <w:lang w:val="uk-UA"/>
        </w:rPr>
        <w:tab/>
        <w:t xml:space="preserve">Ефективний потік – </w:t>
      </w:r>
      <w:r w:rsidRPr="00B819A1">
        <w:rPr>
          <w:lang w:val="uk-UA"/>
        </w:rPr>
        <w:t>це потужність випромінювання,</w:t>
      </w:r>
      <w:r w:rsidR="007D5E8A" w:rsidRPr="00B819A1">
        <w:rPr>
          <w:lang w:val="uk-UA"/>
        </w:rPr>
        <w:t xml:space="preserve"> що</w:t>
      </w:r>
      <w:r w:rsidRPr="00B819A1">
        <w:rPr>
          <w:lang w:val="uk-UA"/>
        </w:rPr>
        <w:t xml:space="preserve"> поглина</w:t>
      </w:r>
      <w:r w:rsidR="007D5E8A" w:rsidRPr="00B819A1">
        <w:rPr>
          <w:lang w:val="uk-UA"/>
        </w:rPr>
        <w:t>ється</w:t>
      </w:r>
      <w:r w:rsidRPr="00B819A1">
        <w:rPr>
          <w:lang w:val="uk-UA"/>
        </w:rPr>
        <w:t xml:space="preserve"> приймачем і </w:t>
      </w:r>
      <w:r w:rsidR="00384074" w:rsidRPr="00B819A1">
        <w:rPr>
          <w:lang w:val="uk-UA"/>
        </w:rPr>
        <w:t>виклика</w:t>
      </w:r>
      <w:r w:rsidR="007D5E8A" w:rsidRPr="00B819A1">
        <w:rPr>
          <w:lang w:val="uk-UA"/>
        </w:rPr>
        <w:t>є</w:t>
      </w:r>
      <w:r w:rsidRPr="00B819A1">
        <w:rPr>
          <w:lang w:val="uk-UA"/>
        </w:rPr>
        <w:t xml:space="preserve"> в ньому</w:t>
      </w:r>
      <w:r w:rsidR="008C08C0" w:rsidRPr="00B819A1">
        <w:rPr>
          <w:lang w:val="uk-UA"/>
        </w:rPr>
        <w:t xml:space="preserve"> яку</w:t>
      </w:r>
      <w:r w:rsidRPr="00B819A1">
        <w:rPr>
          <w:lang w:val="uk-UA"/>
        </w:rPr>
        <w:t xml:space="preserve">сь </w:t>
      </w:r>
      <w:r w:rsidR="00384074" w:rsidRPr="00B819A1">
        <w:rPr>
          <w:lang w:val="uk-UA"/>
        </w:rPr>
        <w:t>корисну</w:t>
      </w:r>
      <w:r w:rsidRPr="00B819A1">
        <w:rPr>
          <w:lang w:val="uk-UA"/>
        </w:rPr>
        <w:t xml:space="preserve"> (</w:t>
      </w:r>
      <w:r w:rsidR="00384074" w:rsidRPr="00B819A1">
        <w:rPr>
          <w:lang w:val="uk-UA"/>
        </w:rPr>
        <w:t>ефективну</w:t>
      </w:r>
      <w:r w:rsidRPr="00B819A1">
        <w:rPr>
          <w:lang w:val="uk-UA"/>
        </w:rPr>
        <w:t xml:space="preserve">) </w:t>
      </w:r>
      <w:r w:rsidR="00384074" w:rsidRPr="00B819A1">
        <w:rPr>
          <w:lang w:val="uk-UA"/>
        </w:rPr>
        <w:t>дію</w:t>
      </w:r>
      <w:r w:rsidR="00B067A4">
        <w:rPr>
          <w:lang w:val="uk-UA"/>
        </w:rPr>
        <w:t>,</w:t>
      </w:r>
      <w:r w:rsidRPr="00B819A1">
        <w:rPr>
          <w:lang w:val="uk-UA"/>
        </w:rPr>
        <w:t xml:space="preserve"> або інш</w:t>
      </w:r>
      <w:r w:rsidR="007D5E8A" w:rsidRPr="00B819A1">
        <w:rPr>
          <w:lang w:val="uk-UA"/>
        </w:rPr>
        <w:t>ими</w:t>
      </w:r>
      <w:r w:rsidRPr="00B819A1">
        <w:rPr>
          <w:lang w:val="uk-UA"/>
        </w:rPr>
        <w:t xml:space="preserve"> слова</w:t>
      </w:r>
      <w:r w:rsidR="007D5E8A" w:rsidRPr="00B819A1">
        <w:rPr>
          <w:lang w:val="uk-UA"/>
        </w:rPr>
        <w:t>ми</w:t>
      </w:r>
      <w:r w:rsidR="00B067A4">
        <w:rPr>
          <w:lang w:val="uk-UA"/>
        </w:rPr>
        <w:t>,</w:t>
      </w:r>
      <w:r w:rsidRPr="00B819A1">
        <w:rPr>
          <w:lang w:val="uk-UA"/>
        </w:rPr>
        <w:t xml:space="preserve"> </w:t>
      </w:r>
      <w:r w:rsidRPr="00B819A1">
        <w:rPr>
          <w:i/>
          <w:iCs/>
          <w:lang w:val="uk-UA"/>
        </w:rPr>
        <w:t xml:space="preserve">ефективний потік – це потужність випромінювання, оцінена за рівнем реакції на нього </w:t>
      </w:r>
      <w:r w:rsidRPr="00B819A1">
        <w:rPr>
          <w:i/>
          <w:iCs/>
          <w:lang w:val="uk-UA"/>
        </w:rPr>
        <w:lastRenderedPageBreak/>
        <w:t>приймача енергії випромінювання (наприклад, реакція ока на світло).</w:t>
      </w:r>
    </w:p>
    <w:p w:rsidR="00BB5AF1" w:rsidRPr="00B819A1" w:rsidRDefault="00BB5AF1" w:rsidP="00BB5AF1">
      <w:pPr>
        <w:shd w:val="clear" w:color="auto" w:fill="FFFFFF"/>
        <w:jc w:val="both"/>
        <w:rPr>
          <w:lang w:val="uk-UA"/>
        </w:rPr>
      </w:pPr>
      <w:r w:rsidRPr="00B819A1">
        <w:rPr>
          <w:lang w:val="uk-UA"/>
        </w:rPr>
        <w:tab/>
        <w:t>Якщо відом</w:t>
      </w:r>
      <w:r w:rsidR="00B067A4">
        <w:rPr>
          <w:lang w:val="uk-UA"/>
        </w:rPr>
        <w:t>а</w:t>
      </w:r>
      <w:r w:rsidRPr="00B819A1">
        <w:rPr>
          <w:lang w:val="uk-UA"/>
        </w:rPr>
        <w:t xml:space="preserve"> спектральн</w:t>
      </w:r>
      <w:r w:rsidR="00B067A4">
        <w:rPr>
          <w:lang w:val="uk-UA"/>
        </w:rPr>
        <w:t>а</w:t>
      </w:r>
      <w:r w:rsidRPr="00B819A1">
        <w:rPr>
          <w:lang w:val="uk-UA"/>
        </w:rPr>
        <w:t xml:space="preserve"> </w:t>
      </w:r>
      <w:r w:rsidR="00B067A4">
        <w:rPr>
          <w:lang w:val="uk-UA"/>
        </w:rPr>
        <w:t>густина</w:t>
      </w:r>
      <w:r w:rsidRPr="00B819A1">
        <w:rPr>
          <w:lang w:val="uk-UA"/>
        </w:rPr>
        <w:t xml:space="preserve"> потоку випромінювання </w:t>
      </w:r>
      <w:r w:rsidRPr="00B819A1">
        <w:rPr>
          <w:position w:val="-12"/>
          <w:lang w:val="uk-UA"/>
        </w:rPr>
        <w:object w:dxaOrig="360" w:dyaOrig="360">
          <v:shape id="_x0000_i1105" type="#_x0000_t75" style="width:18pt;height:18pt" o:ole="">
            <v:imagedata r:id="rId213" o:title=""/>
          </v:shape>
          <o:OLEObject Type="Embed" ProgID="Equation.3" ShapeID="_x0000_i1105" DrawAspect="Content" ObjectID="_1652160956" r:id="rId214"/>
        </w:object>
      </w:r>
      <w:r w:rsidRPr="00B819A1">
        <w:rPr>
          <w:lang w:val="uk-UA"/>
        </w:rPr>
        <w:t>, то площа фігури під крив</w:t>
      </w:r>
      <w:r w:rsidR="008C08C0" w:rsidRPr="00B819A1">
        <w:rPr>
          <w:lang w:val="uk-UA"/>
        </w:rPr>
        <w:t>ою</w:t>
      </w:r>
      <w:r w:rsidRPr="00B819A1">
        <w:rPr>
          <w:lang w:val="uk-UA"/>
        </w:rPr>
        <w:t xml:space="preserve"> </w:t>
      </w:r>
      <w:r w:rsidR="008C08C0" w:rsidRPr="00B819A1">
        <w:rPr>
          <w:lang w:val="uk-UA"/>
        </w:rPr>
        <w:t>спектрально</w:t>
      </w:r>
      <w:r w:rsidR="007D5E8A" w:rsidRPr="00B819A1">
        <w:rPr>
          <w:lang w:val="uk-UA"/>
        </w:rPr>
        <w:t>ї</w:t>
      </w:r>
      <w:r w:rsidRPr="00B819A1">
        <w:rPr>
          <w:lang w:val="uk-UA"/>
        </w:rPr>
        <w:t xml:space="preserve"> </w:t>
      </w:r>
      <w:r w:rsidR="00B067A4">
        <w:rPr>
          <w:lang w:val="uk-UA"/>
        </w:rPr>
        <w:t>густини</w:t>
      </w:r>
      <w:r w:rsidRPr="00B819A1">
        <w:rPr>
          <w:lang w:val="uk-UA"/>
        </w:rPr>
        <w:t xml:space="preserve"> являє собою потік випромінювання джерела. Якщо на цьому </w:t>
      </w:r>
      <w:r w:rsidR="00B067A4">
        <w:rPr>
          <w:lang w:val="uk-UA"/>
        </w:rPr>
        <w:t>самому</w:t>
      </w:r>
      <w:r w:rsidRPr="00B819A1">
        <w:rPr>
          <w:lang w:val="uk-UA"/>
        </w:rPr>
        <w:t xml:space="preserve"> графіку (</w:t>
      </w:r>
      <w:r w:rsidR="00090135" w:rsidRPr="00B819A1">
        <w:rPr>
          <w:lang w:val="uk-UA"/>
        </w:rPr>
        <w:t>рис.</w:t>
      </w:r>
      <w:r w:rsidRPr="00B819A1">
        <w:rPr>
          <w:lang w:val="uk-UA"/>
        </w:rPr>
        <w:t xml:space="preserve"> 1.11) побудувати графік спектральної чутливості </w:t>
      </w:r>
      <w:r w:rsidRPr="00B819A1">
        <w:rPr>
          <w:position w:val="-12"/>
          <w:lang w:val="uk-UA"/>
        </w:rPr>
        <w:object w:dxaOrig="340" w:dyaOrig="360">
          <v:shape id="_x0000_i1106" type="#_x0000_t75" style="width:17.6pt;height:18pt" o:ole="">
            <v:imagedata r:id="rId215" o:title=""/>
          </v:shape>
          <o:OLEObject Type="Embed" ProgID="Equation.3" ShapeID="_x0000_i1106" DrawAspect="Content" ObjectID="_1652160957" r:id="rId216"/>
        </w:object>
      </w:r>
      <w:r w:rsidRPr="00B819A1">
        <w:rPr>
          <w:lang w:val="uk-UA"/>
        </w:rPr>
        <w:t xml:space="preserve">, то ефективний потік визначається площею фігури, </w:t>
      </w:r>
      <w:r w:rsidR="008C08C0" w:rsidRPr="00B819A1">
        <w:rPr>
          <w:lang w:val="uk-UA"/>
        </w:rPr>
        <w:t>заштрихованою</w:t>
      </w:r>
      <w:r w:rsidRPr="00B819A1">
        <w:rPr>
          <w:lang w:val="uk-UA"/>
        </w:rPr>
        <w:t xml:space="preserve"> двічі. Використовуючи вище</w:t>
      </w:r>
      <w:r w:rsidR="00B067A4">
        <w:rPr>
          <w:lang w:val="uk-UA"/>
        </w:rPr>
        <w:t>зазначене,</w:t>
      </w:r>
      <w:r w:rsidRPr="00B819A1">
        <w:rPr>
          <w:lang w:val="uk-UA"/>
        </w:rPr>
        <w:t xml:space="preserve"> можна записати, що ефективний потік</w:t>
      </w:r>
    </w:p>
    <w:p w:rsidR="00BB5AF1" w:rsidRPr="00B819A1" w:rsidRDefault="00BB5AF1" w:rsidP="00BB5AF1">
      <w:pPr>
        <w:shd w:val="clear" w:color="auto" w:fill="FFFFFF"/>
        <w:jc w:val="both"/>
        <w:rPr>
          <w:lang w:val="uk-UA"/>
        </w:rPr>
      </w:pPr>
    </w:p>
    <w:p w:rsidR="00BB5AF1" w:rsidRPr="00B819A1" w:rsidRDefault="007D5E8A" w:rsidP="00BB5AF1">
      <w:pPr>
        <w:shd w:val="clear" w:color="auto" w:fill="FFFFFF"/>
        <w:jc w:val="right"/>
        <w:rPr>
          <w:bCs/>
          <w:lang w:val="uk-UA"/>
        </w:rPr>
      </w:pPr>
      <w:r w:rsidRPr="00B819A1">
        <w:rPr>
          <w:bCs/>
          <w:iCs/>
          <w:position w:val="-34"/>
          <w:lang w:val="uk-UA"/>
        </w:rPr>
        <w:object w:dxaOrig="2180" w:dyaOrig="780">
          <v:shape id="_x0000_i1107" type="#_x0000_t75" style="width:108.8pt;height:38.4pt" o:ole="">
            <v:imagedata r:id="rId217" o:title=""/>
          </v:shape>
          <o:OLEObject Type="Embed" ProgID="Equation.DSMT4" ShapeID="_x0000_i1107" DrawAspect="Content" ObjectID="_1652160958" r:id="rId218"/>
        </w:object>
      </w:r>
      <w:r w:rsidR="00BB5AF1" w:rsidRPr="00B819A1">
        <w:rPr>
          <w:bCs/>
          <w:iCs/>
          <w:lang w:val="uk-UA"/>
        </w:rPr>
        <w:t>.</w:t>
      </w:r>
      <w:r w:rsidR="00BB5AF1" w:rsidRPr="00B819A1">
        <w:rPr>
          <w:b/>
          <w:bCs/>
          <w:i/>
          <w:iCs/>
          <w:lang w:val="uk-UA"/>
        </w:rPr>
        <w:tab/>
      </w:r>
      <w:r w:rsidR="00BB5AF1" w:rsidRPr="00B819A1">
        <w:rPr>
          <w:bCs/>
          <w:i/>
          <w:iCs/>
          <w:lang w:val="uk-UA"/>
        </w:rPr>
        <w:tab/>
      </w:r>
      <w:r w:rsidR="00BB5AF1" w:rsidRPr="00B819A1">
        <w:rPr>
          <w:bCs/>
          <w:lang w:val="uk-UA"/>
        </w:rPr>
        <w:t>(1.21)</w:t>
      </w:r>
    </w:p>
    <w:p w:rsidR="00BB5AF1" w:rsidRPr="00B819A1" w:rsidRDefault="00BB5AF1" w:rsidP="00BB5AF1">
      <w:pPr>
        <w:shd w:val="clear" w:color="auto" w:fill="FFFFFF"/>
        <w:jc w:val="both"/>
        <w:rPr>
          <w:lang w:val="uk-UA"/>
        </w:rPr>
      </w:pPr>
    </w:p>
    <w:p w:rsidR="00BB5AF1" w:rsidRPr="00B819A1" w:rsidRDefault="00CF05A5" w:rsidP="00BB5AF1">
      <w:pPr>
        <w:jc w:val="center"/>
        <w:rPr>
          <w:lang w:val="uk-UA"/>
        </w:rPr>
      </w:pPr>
      <w:r w:rsidRPr="00CF05A5">
        <w:rPr>
          <w:noProof/>
          <w:lang w:val="uk-UA"/>
        </w:rPr>
        <w:pict>
          <v:shape id="_x0000_s1059" type="#_x0000_t75" style="position:absolute;left:0;text-align:left;margin-left:74.2pt;margin-top:6.1pt;width:18.45pt;height:18.1pt;z-index:251594240">
            <v:imagedata r:id="rId219" o:title=""/>
          </v:shape>
          <o:OLEObject Type="Embed" ProgID="Equation.3" ShapeID="_x0000_s1059" DrawAspect="Content" ObjectID="_1652161532" r:id="rId220"/>
        </w:pict>
      </w:r>
      <w:r w:rsidRPr="00CF05A5">
        <w:rPr>
          <w:noProof/>
          <w:lang w:val="uk-UA"/>
        </w:rPr>
        <w:pict>
          <v:shape id="_x0000_s1058" type="#_x0000_t75" style="position:absolute;left:0;text-align:left;margin-left:48.85pt;margin-top:4.95pt;width:17.45pt;height:18.1pt;z-index:251593216">
            <v:imagedata r:id="rId221" o:title=""/>
          </v:shape>
          <o:OLEObject Type="Embed" ProgID="Equation.3" ShapeID="_x0000_s1058" DrawAspect="Content" ObjectID="_1652161533" r:id="rId222"/>
        </w:pict>
      </w:r>
      <w:r w:rsidRPr="00CF05A5">
        <w:rPr>
          <w:noProof/>
          <w:lang w:val="uk-UA"/>
        </w:rPr>
        <w:pict>
          <v:shape id="_x0000_s1057" type="#_x0000_t75" style="position:absolute;left:0;text-align:left;margin-left:231.55pt;margin-top:58.65pt;width:31.85pt;height:18.1pt;z-index:251592192">
            <v:imagedata r:id="rId223" o:title=""/>
          </v:shape>
          <o:OLEObject Type="Embed" ProgID="Equation.3" ShapeID="_x0000_s1057" DrawAspect="Content" ObjectID="_1652161534" r:id="rId224"/>
        </w:pict>
      </w:r>
      <w:r w:rsidRPr="00CF05A5">
        <w:rPr>
          <w:noProof/>
          <w:lang w:val="uk-UA"/>
        </w:rPr>
        <w:pict>
          <v:shape id="_x0000_s1056" type="#_x0000_t75" style="position:absolute;left:0;text-align:left;margin-left:190.5pt;margin-top:32.15pt;width:30.8pt;height:18.1pt;z-index:251591168">
            <v:imagedata r:id="rId225" o:title=""/>
          </v:shape>
          <o:OLEObject Type="Embed" ProgID="Equation.3" ShapeID="_x0000_s1056" DrawAspect="Content" ObjectID="_1652161535" r:id="rId226"/>
        </w:pict>
      </w:r>
      <w:r w:rsidR="00BB5AF1" w:rsidRPr="00B819A1">
        <w:rPr>
          <w:lang w:val="uk-UA"/>
        </w:rPr>
        <w:object w:dxaOrig="4368" w:dyaOrig="3205">
          <v:shape id="_x0000_i1108" type="#_x0000_t75" style="width:218.4pt;height:160.4pt" o:ole="">
            <v:imagedata r:id="rId227" o:title=""/>
          </v:shape>
          <o:OLEObject Type="Embed" ProgID="Visio.Drawing.11" ShapeID="_x0000_i1108" DrawAspect="Content" ObjectID="_1652160959" r:id="rId228"/>
        </w:object>
      </w:r>
    </w:p>
    <w:p w:rsidR="00BB5AF1" w:rsidRPr="00B819A1" w:rsidRDefault="00BB5AF1" w:rsidP="00BB5AF1">
      <w:pPr>
        <w:shd w:val="clear" w:color="auto" w:fill="FFFFFF"/>
        <w:jc w:val="center"/>
        <w:rPr>
          <w:lang w:val="uk-UA"/>
        </w:rPr>
      </w:pPr>
      <w:r w:rsidRPr="00B819A1">
        <w:rPr>
          <w:lang w:val="uk-UA"/>
        </w:rPr>
        <w:t>Рис</w:t>
      </w:r>
      <w:r w:rsidR="00B067A4">
        <w:rPr>
          <w:lang w:val="uk-UA"/>
        </w:rPr>
        <w:t>унок</w:t>
      </w:r>
      <w:r w:rsidRPr="00B819A1">
        <w:rPr>
          <w:lang w:val="uk-UA"/>
        </w:rPr>
        <w:t xml:space="preserve"> 1.11 </w:t>
      </w:r>
      <w:r w:rsidR="007D5E8A" w:rsidRPr="00B819A1">
        <w:rPr>
          <w:lang w:val="uk-UA"/>
        </w:rPr>
        <w:t>–</w:t>
      </w:r>
      <w:r w:rsidRPr="00B819A1">
        <w:rPr>
          <w:lang w:val="uk-UA"/>
        </w:rPr>
        <w:t xml:space="preserve"> Визначення ефективного потоку</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i/>
          <w:iCs/>
          <w:lang w:val="uk-UA"/>
        </w:rPr>
      </w:pPr>
      <w:r w:rsidRPr="00B819A1">
        <w:rPr>
          <w:lang w:val="uk-UA"/>
        </w:rPr>
        <w:tab/>
        <w:t xml:space="preserve">Якщо ж </w:t>
      </w:r>
      <w:r w:rsidR="00BD56AC" w:rsidRPr="00B819A1">
        <w:rPr>
          <w:lang w:val="uk-UA"/>
        </w:rPr>
        <w:t>використовувати</w:t>
      </w:r>
      <w:r w:rsidRPr="00B819A1">
        <w:rPr>
          <w:lang w:val="uk-UA"/>
        </w:rPr>
        <w:t xml:space="preserve"> поняття </w:t>
      </w:r>
      <w:r w:rsidRPr="00B819A1">
        <w:rPr>
          <w:i/>
          <w:iCs/>
          <w:lang w:val="uk-UA"/>
        </w:rPr>
        <w:t>відносної спектральної чутливості</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right"/>
        <w:rPr>
          <w:lang w:val="uk-UA"/>
        </w:rPr>
      </w:pPr>
      <w:r w:rsidRPr="00B819A1">
        <w:rPr>
          <w:iCs/>
          <w:position w:val="-30"/>
          <w:lang w:val="uk-UA"/>
        </w:rPr>
        <w:object w:dxaOrig="1820" w:dyaOrig="680">
          <v:shape id="_x0000_i1109" type="#_x0000_t75" style="width:90.8pt;height:34pt" o:ole="">
            <v:imagedata r:id="rId229" o:title=""/>
          </v:shape>
          <o:OLEObject Type="Embed" ProgID="Equation.3" ShapeID="_x0000_i1109" DrawAspect="Content" ObjectID="_1652160960" r:id="rId230"/>
        </w:object>
      </w:r>
      <w:r w:rsidRPr="00B819A1">
        <w:rPr>
          <w:iCs/>
          <w:lang w:val="uk-UA"/>
        </w:rPr>
        <w:t>,</w:t>
      </w:r>
      <w:r w:rsidRPr="00B819A1">
        <w:rPr>
          <w:iCs/>
          <w:lang w:val="uk-UA"/>
        </w:rPr>
        <w:tab/>
      </w:r>
      <w:r w:rsidRPr="00B819A1">
        <w:rPr>
          <w:iCs/>
          <w:lang w:val="uk-UA"/>
        </w:rPr>
        <w:tab/>
      </w:r>
      <w:r w:rsidRPr="00B819A1">
        <w:rPr>
          <w:i/>
          <w:iCs/>
          <w:lang w:val="uk-UA"/>
        </w:rPr>
        <w:tab/>
      </w:r>
      <w:r w:rsidRPr="00B819A1">
        <w:rPr>
          <w:lang w:val="uk-UA"/>
        </w:rPr>
        <w:t>(1.22)</w:t>
      </w:r>
    </w:p>
    <w:p w:rsidR="00BB5AF1" w:rsidRPr="00B819A1" w:rsidRDefault="00BB5AF1" w:rsidP="00BB5AF1">
      <w:pPr>
        <w:shd w:val="clear" w:color="auto" w:fill="FFFFFF"/>
        <w:jc w:val="both"/>
        <w:rPr>
          <w:bCs/>
          <w:lang w:val="uk-UA"/>
        </w:rPr>
      </w:pPr>
    </w:p>
    <w:p w:rsidR="00BB5AF1" w:rsidRPr="00B819A1" w:rsidRDefault="00B067A4" w:rsidP="00BB5AF1">
      <w:pPr>
        <w:shd w:val="clear" w:color="auto" w:fill="FFFFFF"/>
        <w:jc w:val="both"/>
        <w:rPr>
          <w:bCs/>
          <w:lang w:val="uk-UA"/>
        </w:rPr>
      </w:pPr>
      <w:r>
        <w:rPr>
          <w:bCs/>
          <w:lang w:val="uk-UA"/>
        </w:rPr>
        <w:t>то</w:t>
      </w:r>
    </w:p>
    <w:p w:rsidR="00BB5AF1" w:rsidRPr="00B819A1" w:rsidRDefault="007D5E8A" w:rsidP="00BB5AF1">
      <w:pPr>
        <w:shd w:val="clear" w:color="auto" w:fill="FFFFFF"/>
        <w:jc w:val="right"/>
        <w:rPr>
          <w:lang w:val="uk-UA"/>
        </w:rPr>
      </w:pPr>
      <w:r w:rsidRPr="00B819A1">
        <w:rPr>
          <w:bCs/>
          <w:iCs/>
          <w:position w:val="-34"/>
          <w:lang w:val="uk-UA"/>
        </w:rPr>
        <w:object w:dxaOrig="3040" w:dyaOrig="780">
          <v:shape id="_x0000_i1110" type="#_x0000_t75" style="width:152.4pt;height:38.4pt" o:ole="">
            <v:imagedata r:id="rId231" o:title=""/>
          </v:shape>
          <o:OLEObject Type="Embed" ProgID="Equation.DSMT4" ShapeID="_x0000_i1110" DrawAspect="Content" ObjectID="_1652160961" r:id="rId232"/>
        </w:object>
      </w:r>
      <w:r w:rsidR="00BB5AF1" w:rsidRPr="00B819A1">
        <w:rPr>
          <w:iCs/>
          <w:lang w:val="uk-UA"/>
        </w:rPr>
        <w:t>.</w:t>
      </w:r>
      <w:r w:rsidR="00BB5AF1" w:rsidRPr="00B819A1">
        <w:rPr>
          <w:i/>
          <w:iCs/>
          <w:lang w:val="uk-UA"/>
        </w:rPr>
        <w:tab/>
      </w:r>
      <w:r w:rsidR="00BB5AF1" w:rsidRPr="00B819A1">
        <w:rPr>
          <w:i/>
          <w:iCs/>
          <w:lang w:val="uk-UA"/>
        </w:rPr>
        <w:tab/>
      </w:r>
      <w:r w:rsidR="00BB5AF1" w:rsidRPr="00B819A1">
        <w:rPr>
          <w:lang w:val="uk-UA"/>
        </w:rPr>
        <w:t>(1.23)</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У природі існує безліч приймачів випромінювання. Кожний із приймачів по-своєму реагує на вплив О</w:t>
      </w:r>
      <w:r w:rsidR="00BD56AC" w:rsidRPr="00B819A1">
        <w:rPr>
          <w:lang w:val="uk-UA"/>
        </w:rPr>
        <w:t>В</w:t>
      </w:r>
      <w:r w:rsidRPr="00B819A1">
        <w:rPr>
          <w:lang w:val="uk-UA"/>
        </w:rPr>
        <w:t>. Через безліч приймачів неможливо для кожного з них розробити свою систему одиниць вимір</w:t>
      </w:r>
      <w:r w:rsidR="00310F03">
        <w:rPr>
          <w:lang w:val="uk-UA"/>
        </w:rPr>
        <w:t>ювання</w:t>
      </w:r>
      <w:r w:rsidRPr="00B819A1">
        <w:rPr>
          <w:lang w:val="uk-UA"/>
        </w:rPr>
        <w:t xml:space="preserve"> ефективної енергії. Тому всі приймачі О</w:t>
      </w:r>
      <w:r w:rsidR="00BD56AC" w:rsidRPr="00B819A1">
        <w:rPr>
          <w:lang w:val="uk-UA"/>
        </w:rPr>
        <w:t>В</w:t>
      </w:r>
      <w:r w:rsidRPr="00B819A1">
        <w:rPr>
          <w:lang w:val="uk-UA"/>
        </w:rPr>
        <w:t xml:space="preserve"> розбиті на кілька груп приймачів, близьких </w:t>
      </w:r>
      <w:r w:rsidR="00310F03">
        <w:rPr>
          <w:lang w:val="uk-UA"/>
        </w:rPr>
        <w:t>за</w:t>
      </w:r>
      <w:r w:rsidRPr="00B819A1">
        <w:rPr>
          <w:lang w:val="uk-UA"/>
        </w:rPr>
        <w:t xml:space="preserve"> свої</w:t>
      </w:r>
      <w:r w:rsidR="00310F03">
        <w:rPr>
          <w:lang w:val="uk-UA"/>
        </w:rPr>
        <w:t>ми</w:t>
      </w:r>
      <w:r w:rsidRPr="00B819A1">
        <w:rPr>
          <w:lang w:val="uk-UA"/>
        </w:rPr>
        <w:t xml:space="preserve"> оптични</w:t>
      </w:r>
      <w:r w:rsidR="00310F03">
        <w:rPr>
          <w:lang w:val="uk-UA"/>
        </w:rPr>
        <w:t>ми</w:t>
      </w:r>
      <w:r w:rsidRPr="00B819A1">
        <w:rPr>
          <w:lang w:val="uk-UA"/>
        </w:rPr>
        <w:t xml:space="preserve"> властивостя</w:t>
      </w:r>
      <w:r w:rsidR="00310F03">
        <w:rPr>
          <w:lang w:val="uk-UA"/>
        </w:rPr>
        <w:t>ми</w:t>
      </w:r>
      <w:r w:rsidRPr="00B819A1">
        <w:rPr>
          <w:lang w:val="uk-UA"/>
        </w:rPr>
        <w:t xml:space="preserve">. У кожній із груп приймачів </w:t>
      </w:r>
      <w:r w:rsidR="00310F03">
        <w:rPr>
          <w:lang w:val="uk-UA"/>
        </w:rPr>
        <w:t>взятий</w:t>
      </w:r>
      <w:r w:rsidRPr="00B819A1">
        <w:rPr>
          <w:lang w:val="uk-UA"/>
        </w:rPr>
        <w:t xml:space="preserve"> якийсь один середній приймач, </w:t>
      </w:r>
      <w:r w:rsidR="00310F03">
        <w:rPr>
          <w:lang w:val="uk-UA"/>
        </w:rPr>
        <w:t>за</w:t>
      </w:r>
      <w:r w:rsidRPr="00B819A1">
        <w:rPr>
          <w:lang w:val="uk-UA"/>
        </w:rPr>
        <w:t xml:space="preserve"> величин</w:t>
      </w:r>
      <w:r w:rsidR="00310F03">
        <w:rPr>
          <w:lang w:val="uk-UA"/>
        </w:rPr>
        <w:t>ою</w:t>
      </w:r>
      <w:r w:rsidRPr="00B819A1">
        <w:rPr>
          <w:lang w:val="uk-UA"/>
        </w:rPr>
        <w:t xml:space="preserve"> реакції якого й оцінюється ефективна дія О</w:t>
      </w:r>
      <w:r w:rsidR="00BD56AC" w:rsidRPr="00B819A1">
        <w:rPr>
          <w:lang w:val="uk-UA"/>
        </w:rPr>
        <w:t>В</w:t>
      </w:r>
      <w:r w:rsidRPr="00B819A1">
        <w:rPr>
          <w:lang w:val="uk-UA"/>
        </w:rPr>
        <w:t xml:space="preserve"> на дану групу приймачів. Цей приймач прийнят</w:t>
      </w:r>
      <w:r w:rsidR="00F97AA3" w:rsidRPr="00B819A1">
        <w:rPr>
          <w:lang w:val="uk-UA"/>
        </w:rPr>
        <w:t>о</w:t>
      </w:r>
      <w:r w:rsidRPr="00B819A1">
        <w:rPr>
          <w:lang w:val="uk-UA"/>
        </w:rPr>
        <w:t xml:space="preserve"> називати </w:t>
      </w:r>
      <w:r w:rsidRPr="00B819A1">
        <w:rPr>
          <w:i/>
          <w:iCs/>
          <w:lang w:val="uk-UA"/>
        </w:rPr>
        <w:t>зразковим</w:t>
      </w:r>
      <w:r w:rsidR="00310F03" w:rsidRPr="00310F03">
        <w:rPr>
          <w:iCs/>
          <w:lang w:val="uk-UA"/>
        </w:rPr>
        <w:t>,</w:t>
      </w:r>
      <w:r w:rsidRPr="00B819A1">
        <w:rPr>
          <w:i/>
          <w:iCs/>
          <w:lang w:val="uk-UA"/>
        </w:rPr>
        <w:t xml:space="preserve"> </w:t>
      </w:r>
      <w:r w:rsidRPr="00B819A1">
        <w:rPr>
          <w:lang w:val="uk-UA"/>
        </w:rPr>
        <w:t xml:space="preserve">або </w:t>
      </w:r>
      <w:r w:rsidRPr="00B819A1">
        <w:rPr>
          <w:i/>
          <w:iCs/>
          <w:lang w:val="uk-UA"/>
        </w:rPr>
        <w:t>еталонним</w:t>
      </w:r>
      <w:r w:rsidR="00310F03" w:rsidRPr="00310F03">
        <w:rPr>
          <w:iCs/>
          <w:lang w:val="uk-UA"/>
        </w:rPr>
        <w:t>,</w:t>
      </w:r>
      <w:r w:rsidRPr="00B819A1">
        <w:rPr>
          <w:i/>
          <w:iCs/>
          <w:lang w:val="uk-UA"/>
        </w:rPr>
        <w:t xml:space="preserve"> приймачем.</w:t>
      </w:r>
    </w:p>
    <w:p w:rsidR="00BB5AF1" w:rsidRPr="00B819A1" w:rsidRDefault="00BB5AF1" w:rsidP="00BB5AF1">
      <w:pPr>
        <w:shd w:val="clear" w:color="auto" w:fill="FFFFFF"/>
        <w:jc w:val="both"/>
        <w:rPr>
          <w:lang w:val="uk-UA"/>
        </w:rPr>
      </w:pPr>
      <w:r w:rsidRPr="00B819A1">
        <w:rPr>
          <w:lang w:val="uk-UA"/>
        </w:rPr>
        <w:tab/>
        <w:t xml:space="preserve">Він повинен задовольняти </w:t>
      </w:r>
      <w:r w:rsidR="00310F03">
        <w:rPr>
          <w:lang w:val="uk-UA"/>
        </w:rPr>
        <w:t>такі</w:t>
      </w:r>
      <w:r w:rsidRPr="00B819A1">
        <w:rPr>
          <w:lang w:val="uk-UA"/>
        </w:rPr>
        <w:t xml:space="preserve"> вимог</w:t>
      </w:r>
      <w:r w:rsidR="00310F03">
        <w:rPr>
          <w:lang w:val="uk-UA"/>
        </w:rPr>
        <w:t>и</w:t>
      </w:r>
      <w:r w:rsidRPr="00B819A1">
        <w:rPr>
          <w:lang w:val="uk-UA"/>
        </w:rPr>
        <w:t>:</w:t>
      </w:r>
    </w:p>
    <w:p w:rsidR="00BB5AF1" w:rsidRPr="00B819A1" w:rsidRDefault="00BB5AF1" w:rsidP="00BB5AF1">
      <w:pPr>
        <w:shd w:val="clear" w:color="auto" w:fill="FFFFFF"/>
        <w:jc w:val="both"/>
        <w:rPr>
          <w:lang w:val="uk-UA"/>
        </w:rPr>
      </w:pPr>
      <w:r w:rsidRPr="00B819A1">
        <w:rPr>
          <w:lang w:val="uk-UA"/>
        </w:rPr>
        <w:tab/>
        <w:t>1) зразковий приймач повинен реагувати на будь-які однорідні випромінювання в межах тієї ділянки спектра, на як</w:t>
      </w:r>
      <w:r w:rsidR="00F97AA3" w:rsidRPr="00B819A1">
        <w:rPr>
          <w:lang w:val="uk-UA"/>
        </w:rPr>
        <w:t>ій</w:t>
      </w:r>
      <w:r w:rsidRPr="00B819A1">
        <w:rPr>
          <w:lang w:val="uk-UA"/>
        </w:rPr>
        <w:t xml:space="preserve"> розташовуються криві спектральної чутливості всіх приймачів даної групи;</w:t>
      </w:r>
    </w:p>
    <w:p w:rsidR="00BB5AF1" w:rsidRPr="00B819A1" w:rsidRDefault="00BB5AF1" w:rsidP="00BB5AF1">
      <w:pPr>
        <w:shd w:val="clear" w:color="auto" w:fill="FFFFFF"/>
        <w:jc w:val="both"/>
        <w:rPr>
          <w:lang w:val="uk-UA"/>
        </w:rPr>
      </w:pPr>
      <w:r w:rsidRPr="00B819A1">
        <w:rPr>
          <w:bCs/>
          <w:lang w:val="uk-UA"/>
        </w:rPr>
        <w:tab/>
        <w:t>2) міра реакції зразкового приймача при опроміненні його потоком випромінювання повинна піддаватися безпосередньому або непрямому вимір</w:t>
      </w:r>
      <w:r w:rsidR="00310F03">
        <w:rPr>
          <w:bCs/>
          <w:lang w:val="uk-UA"/>
        </w:rPr>
        <w:t>ювання</w:t>
      </w:r>
      <w:r w:rsidRPr="00B819A1">
        <w:rPr>
          <w:bCs/>
          <w:lang w:val="uk-UA"/>
        </w:rPr>
        <w:t xml:space="preserve"> з необхідною точністю;</w:t>
      </w:r>
    </w:p>
    <w:p w:rsidR="00BB5AF1" w:rsidRPr="00B819A1" w:rsidRDefault="00BB5AF1" w:rsidP="00BB5AF1">
      <w:pPr>
        <w:shd w:val="clear" w:color="auto" w:fill="FFFFFF"/>
        <w:jc w:val="both"/>
        <w:rPr>
          <w:bCs/>
          <w:lang w:val="uk-UA"/>
        </w:rPr>
      </w:pPr>
      <w:r w:rsidRPr="00B819A1">
        <w:rPr>
          <w:bCs/>
          <w:lang w:val="uk-UA"/>
        </w:rPr>
        <w:tab/>
        <w:t xml:space="preserve">3) ефективні величини системи, створеної на основі обраного зразкового приймача, повинні мати властивість </w:t>
      </w:r>
      <w:r w:rsidR="00BD56AC" w:rsidRPr="00B819A1">
        <w:rPr>
          <w:bCs/>
          <w:lang w:val="uk-UA"/>
        </w:rPr>
        <w:t>а</w:t>
      </w:r>
      <w:r w:rsidRPr="00B819A1">
        <w:rPr>
          <w:bCs/>
          <w:lang w:val="uk-UA"/>
        </w:rPr>
        <w:t>дитивност</w:t>
      </w:r>
      <w:r w:rsidR="00BD56AC" w:rsidRPr="00B819A1">
        <w:rPr>
          <w:bCs/>
          <w:lang w:val="uk-UA"/>
        </w:rPr>
        <w:t>і</w:t>
      </w:r>
      <w:r w:rsidRPr="00B819A1">
        <w:rPr>
          <w:bCs/>
          <w:lang w:val="uk-UA"/>
        </w:rPr>
        <w:t>.</w:t>
      </w:r>
    </w:p>
    <w:p w:rsidR="00BB5AF1" w:rsidRPr="00B819A1" w:rsidRDefault="00BB5AF1" w:rsidP="00BB5AF1">
      <w:pPr>
        <w:shd w:val="clear" w:color="auto" w:fill="FFFFFF"/>
        <w:jc w:val="both"/>
        <w:rPr>
          <w:lang w:val="uk-UA"/>
        </w:rPr>
      </w:pPr>
    </w:p>
    <w:p w:rsidR="00BB5AF1" w:rsidRPr="00B819A1" w:rsidRDefault="00BB5AF1" w:rsidP="00CE73BA">
      <w:pPr>
        <w:pStyle w:val="2"/>
      </w:pPr>
      <w:bookmarkStart w:id="8" w:name="_Toc315299353"/>
      <w:r w:rsidRPr="00B819A1">
        <w:t>1.6</w:t>
      </w:r>
      <w:r w:rsidR="008C294E">
        <w:t>.</w:t>
      </w:r>
      <w:r w:rsidRPr="00B819A1">
        <w:t xml:space="preserve"> Світлова система величин</w:t>
      </w:r>
      <w:r w:rsidR="00486533">
        <w:t>,</w:t>
      </w:r>
      <w:r w:rsidRPr="00B819A1">
        <w:t xml:space="preserve"> одиниці їх </w:t>
      </w:r>
      <w:r w:rsidR="00BD56AC" w:rsidRPr="00B819A1">
        <w:t>вимірювання</w:t>
      </w:r>
      <w:bookmarkEnd w:id="8"/>
    </w:p>
    <w:p w:rsidR="00BB5AF1" w:rsidRPr="00B819A1" w:rsidRDefault="00BB5AF1" w:rsidP="00BB5AF1">
      <w:pPr>
        <w:shd w:val="clear" w:color="auto" w:fill="FFFFFF"/>
        <w:jc w:val="center"/>
        <w:rPr>
          <w:b/>
          <w:lang w:val="uk-UA"/>
        </w:rPr>
      </w:pPr>
    </w:p>
    <w:p w:rsidR="00BB5AF1" w:rsidRPr="00B819A1" w:rsidRDefault="00BB5AF1" w:rsidP="00CE73BA">
      <w:pPr>
        <w:pStyle w:val="3"/>
      </w:pPr>
      <w:bookmarkStart w:id="9" w:name="_Toc315299354"/>
      <w:r w:rsidRPr="00B819A1">
        <w:t>1.6.1</w:t>
      </w:r>
      <w:r w:rsidR="008C294E">
        <w:t>.</w:t>
      </w:r>
      <w:r w:rsidRPr="00B819A1">
        <w:t xml:space="preserve"> Світловий потік</w:t>
      </w:r>
      <w:bookmarkEnd w:id="9"/>
    </w:p>
    <w:p w:rsidR="00BB5AF1" w:rsidRPr="00B819A1" w:rsidRDefault="00BB5AF1" w:rsidP="00BB5AF1">
      <w:pPr>
        <w:shd w:val="clear" w:color="auto" w:fill="FFFFFF"/>
        <w:jc w:val="both"/>
        <w:rPr>
          <w:lang w:val="uk-UA"/>
        </w:rPr>
      </w:pPr>
      <w:r w:rsidRPr="00B819A1">
        <w:rPr>
          <w:lang w:val="uk-UA"/>
        </w:rPr>
        <w:tab/>
        <w:t>У світлотехніку, де еталонним приймачем випромінювання є око людини, для оцінки ефективної дії потоку випромінювання</w:t>
      </w:r>
      <w:r w:rsidR="00310F03">
        <w:rPr>
          <w:lang w:val="uk-UA"/>
        </w:rPr>
        <w:t xml:space="preserve"> в</w:t>
      </w:r>
      <w:r w:rsidRPr="00B819A1">
        <w:rPr>
          <w:lang w:val="uk-UA"/>
        </w:rPr>
        <w:t>водиться поняття світлового потоку.</w:t>
      </w:r>
    </w:p>
    <w:p w:rsidR="00BB5AF1" w:rsidRPr="00FA74B2" w:rsidRDefault="00BB5AF1" w:rsidP="00BB5AF1">
      <w:pPr>
        <w:shd w:val="clear" w:color="auto" w:fill="FFFFFF"/>
        <w:jc w:val="both"/>
        <w:rPr>
          <w:color w:val="FF0000"/>
          <w:lang w:val="uk-UA"/>
        </w:rPr>
      </w:pPr>
      <w:r w:rsidRPr="00B819A1">
        <w:rPr>
          <w:lang w:val="uk-UA"/>
        </w:rPr>
        <w:tab/>
      </w:r>
      <w:r w:rsidRPr="00FA74B2">
        <w:rPr>
          <w:i/>
          <w:iCs/>
          <w:color w:val="FF0000"/>
          <w:lang w:val="uk-UA"/>
        </w:rPr>
        <w:t xml:space="preserve">Світловий потік </w:t>
      </w:r>
      <w:r w:rsidR="00BD57C4" w:rsidRPr="00FA74B2">
        <w:rPr>
          <w:i/>
          <w:iCs/>
          <w:color w:val="FF0000"/>
          <w:position w:val="-4"/>
          <w:lang w:val="uk-UA"/>
        </w:rPr>
        <w:object w:dxaOrig="279" w:dyaOrig="279">
          <v:shape id="_x0000_i1111" type="#_x0000_t75" style="width:13.6pt;height:13.6pt" o:ole="">
            <v:imagedata r:id="rId233" o:title=""/>
          </v:shape>
          <o:OLEObject Type="Embed" ProgID="Equation.3" ShapeID="_x0000_i1111" DrawAspect="Content" ObjectID="_1652160962" r:id="rId234"/>
        </w:object>
      </w:r>
      <w:r w:rsidRPr="00FA74B2">
        <w:rPr>
          <w:i/>
          <w:iCs/>
          <w:color w:val="FF0000"/>
          <w:lang w:val="uk-UA"/>
        </w:rPr>
        <w:t xml:space="preserve"> </w:t>
      </w:r>
      <w:r w:rsidRPr="00FA74B2">
        <w:rPr>
          <w:color w:val="FF0000"/>
          <w:lang w:val="uk-UA"/>
        </w:rPr>
        <w:t>– це потік випромінювання, що оцінюється його дією на око, відносн</w:t>
      </w:r>
      <w:r w:rsidR="00310F03" w:rsidRPr="00FA74B2">
        <w:rPr>
          <w:color w:val="FF0000"/>
          <w:lang w:val="uk-UA"/>
        </w:rPr>
        <w:t>а</w:t>
      </w:r>
      <w:r w:rsidRPr="00FA74B2">
        <w:rPr>
          <w:color w:val="FF0000"/>
          <w:lang w:val="uk-UA"/>
        </w:rPr>
        <w:t xml:space="preserve"> спектральна чутливість якого визначається усереднено</w:t>
      </w:r>
      <w:r w:rsidR="00310F03" w:rsidRPr="00FA74B2">
        <w:rPr>
          <w:color w:val="FF0000"/>
          <w:lang w:val="uk-UA"/>
        </w:rPr>
        <w:t>ю</w:t>
      </w:r>
      <w:r w:rsidRPr="00FA74B2">
        <w:rPr>
          <w:color w:val="FF0000"/>
          <w:lang w:val="uk-UA"/>
        </w:rPr>
        <w:t xml:space="preserve"> криво</w:t>
      </w:r>
      <w:r w:rsidR="00310F03" w:rsidRPr="00FA74B2">
        <w:rPr>
          <w:color w:val="FF0000"/>
          <w:lang w:val="uk-UA"/>
        </w:rPr>
        <w:t>ю</w:t>
      </w:r>
      <w:r w:rsidRPr="00FA74B2">
        <w:rPr>
          <w:color w:val="FF0000"/>
          <w:lang w:val="uk-UA"/>
        </w:rPr>
        <w:t xml:space="preserve"> спектральної ефективності, затверджено</w:t>
      </w:r>
      <w:r w:rsidR="00310F03" w:rsidRPr="00FA74B2">
        <w:rPr>
          <w:color w:val="FF0000"/>
          <w:lang w:val="uk-UA"/>
        </w:rPr>
        <w:t>ю</w:t>
      </w:r>
      <w:r w:rsidRPr="00FA74B2">
        <w:rPr>
          <w:color w:val="FF0000"/>
          <w:lang w:val="uk-UA"/>
        </w:rPr>
        <w:t xml:space="preserve"> МКО (</w:t>
      </w:r>
      <w:r w:rsidR="00090135" w:rsidRPr="00FA74B2">
        <w:rPr>
          <w:color w:val="FF0000"/>
          <w:lang w:val="uk-UA"/>
        </w:rPr>
        <w:t>рис.</w:t>
      </w:r>
      <w:r w:rsidRPr="00FA74B2">
        <w:rPr>
          <w:color w:val="FF0000"/>
          <w:lang w:val="uk-UA"/>
        </w:rPr>
        <w:t> 1.8.).</w:t>
      </w:r>
    </w:p>
    <w:p w:rsidR="00BB5AF1" w:rsidRPr="00B819A1" w:rsidRDefault="00BB5AF1" w:rsidP="00BB5AF1">
      <w:pPr>
        <w:shd w:val="clear" w:color="auto" w:fill="FFFFFF"/>
        <w:jc w:val="both"/>
        <w:rPr>
          <w:lang w:val="uk-UA"/>
        </w:rPr>
      </w:pPr>
      <w:r w:rsidRPr="00B819A1">
        <w:rPr>
          <w:lang w:val="uk-UA"/>
        </w:rPr>
        <w:lastRenderedPageBreak/>
        <w:tab/>
        <w:t>У світлотехні</w:t>
      </w:r>
      <w:r w:rsidR="00D47865" w:rsidRPr="00B819A1">
        <w:rPr>
          <w:lang w:val="uk-UA"/>
        </w:rPr>
        <w:t>ці</w:t>
      </w:r>
      <w:r w:rsidRPr="00B819A1">
        <w:rPr>
          <w:lang w:val="uk-UA"/>
        </w:rPr>
        <w:t xml:space="preserve"> використ</w:t>
      </w:r>
      <w:r w:rsidR="00D47865" w:rsidRPr="00B819A1">
        <w:rPr>
          <w:lang w:val="uk-UA"/>
        </w:rPr>
        <w:t>ову</w:t>
      </w:r>
      <w:r w:rsidRPr="00B819A1">
        <w:rPr>
          <w:lang w:val="uk-UA"/>
        </w:rPr>
        <w:t xml:space="preserve">ється </w:t>
      </w:r>
      <w:r w:rsidR="00D47865" w:rsidRPr="00B819A1">
        <w:rPr>
          <w:lang w:val="uk-UA"/>
        </w:rPr>
        <w:t>і</w:t>
      </w:r>
      <w:r w:rsidRPr="00B819A1">
        <w:rPr>
          <w:lang w:val="uk-UA"/>
        </w:rPr>
        <w:t xml:space="preserve"> таке визначення світлового потоку: </w:t>
      </w:r>
      <w:r w:rsidRPr="00FA74B2">
        <w:rPr>
          <w:i/>
          <w:color w:val="FF0000"/>
          <w:lang w:val="uk-UA"/>
        </w:rPr>
        <w:t>світловий потік</w:t>
      </w:r>
      <w:r w:rsidRPr="00FA74B2">
        <w:rPr>
          <w:color w:val="FF0000"/>
          <w:lang w:val="uk-UA"/>
        </w:rPr>
        <w:t xml:space="preserve"> – це потужність світлової енергії.</w:t>
      </w:r>
      <w:r w:rsidRPr="00B819A1">
        <w:rPr>
          <w:lang w:val="uk-UA"/>
        </w:rPr>
        <w:t xml:space="preserve"> </w:t>
      </w:r>
      <w:r w:rsidRPr="00FA74B2">
        <w:rPr>
          <w:color w:val="FF0000"/>
          <w:lang w:val="uk-UA"/>
        </w:rPr>
        <w:t>Одиниця світлового потоку – люмен (лм).</w:t>
      </w:r>
      <w:r w:rsidRPr="00B819A1">
        <w:rPr>
          <w:lang w:val="uk-UA"/>
        </w:rPr>
        <w:t xml:space="preserve"> 1 лм відповідає світловому потоку, випромінюваному в одиничному тілесному куті </w:t>
      </w:r>
      <w:r w:rsidR="001603A5" w:rsidRPr="00B819A1">
        <w:rPr>
          <w:lang w:val="uk-UA"/>
        </w:rPr>
        <w:t>точковим</w:t>
      </w:r>
      <w:r w:rsidRPr="00B819A1">
        <w:rPr>
          <w:lang w:val="uk-UA"/>
        </w:rPr>
        <w:t xml:space="preserve"> ізотропним джерелом із силою світла </w:t>
      </w:r>
      <w:r w:rsidR="00D47865" w:rsidRPr="00B819A1">
        <w:rPr>
          <w:lang w:val="uk-UA"/>
        </w:rPr>
        <w:br/>
      </w:r>
      <w:r w:rsidRPr="00B819A1">
        <w:rPr>
          <w:lang w:val="uk-UA"/>
        </w:rPr>
        <w:t>1</w:t>
      </w:r>
      <w:r w:rsidR="00D47865" w:rsidRPr="00B819A1">
        <w:rPr>
          <w:lang w:val="uk-UA"/>
        </w:rPr>
        <w:t> </w:t>
      </w:r>
      <w:r w:rsidRPr="00B819A1">
        <w:rPr>
          <w:lang w:val="uk-UA"/>
        </w:rPr>
        <w:t xml:space="preserve">кандела, або 1 лм дорівнює потоку, </w:t>
      </w:r>
      <w:r w:rsidR="00D47865" w:rsidRPr="00B819A1">
        <w:rPr>
          <w:lang w:val="uk-UA"/>
        </w:rPr>
        <w:t xml:space="preserve">що </w:t>
      </w:r>
      <w:r w:rsidRPr="00B819A1">
        <w:rPr>
          <w:lang w:val="uk-UA"/>
        </w:rPr>
        <w:t>випроміню</w:t>
      </w:r>
      <w:r w:rsidR="00D47865" w:rsidRPr="00B819A1">
        <w:rPr>
          <w:lang w:val="uk-UA"/>
        </w:rPr>
        <w:t>ється</w:t>
      </w:r>
      <w:r w:rsidRPr="00B819A1">
        <w:rPr>
          <w:lang w:val="uk-UA"/>
        </w:rPr>
        <w:t xml:space="preserve"> абсолютно чорним тілом із площі 0,5305 мм</w:t>
      </w:r>
      <w:r w:rsidRPr="00B819A1">
        <w:rPr>
          <w:vertAlign w:val="superscript"/>
          <w:lang w:val="uk-UA"/>
        </w:rPr>
        <w:t>2</w:t>
      </w:r>
      <w:r w:rsidRPr="00B819A1">
        <w:rPr>
          <w:lang w:val="uk-UA"/>
        </w:rPr>
        <w:t xml:space="preserve"> при температурі затвердіння платин</w:t>
      </w:r>
      <w:r w:rsidR="001603A5" w:rsidRPr="00B819A1">
        <w:rPr>
          <w:lang w:val="uk-UA"/>
        </w:rPr>
        <w:t>и</w:t>
      </w:r>
      <w:r w:rsidRPr="00B819A1">
        <w:rPr>
          <w:lang w:val="uk-UA"/>
        </w:rPr>
        <w:t xml:space="preserve"> (Т=2042 ºК).</w:t>
      </w:r>
    </w:p>
    <w:p w:rsidR="00BB5AF1" w:rsidRPr="00B819A1" w:rsidRDefault="00BB5AF1" w:rsidP="00BB5AF1">
      <w:pPr>
        <w:shd w:val="clear" w:color="auto" w:fill="FFFFFF"/>
        <w:jc w:val="both"/>
        <w:rPr>
          <w:i/>
          <w:iCs/>
          <w:lang w:val="uk-UA"/>
        </w:rPr>
      </w:pPr>
      <w:r w:rsidRPr="00B819A1">
        <w:rPr>
          <w:lang w:val="uk-UA"/>
        </w:rPr>
        <w:tab/>
        <w:t xml:space="preserve">Однорідне випромінювання потужністю 1 Вт при </w:t>
      </w:r>
      <w:r w:rsidRPr="00B819A1">
        <w:rPr>
          <w:position w:val="-10"/>
          <w:lang w:val="uk-UA"/>
        </w:rPr>
        <w:object w:dxaOrig="999" w:dyaOrig="320">
          <v:shape id="_x0000_i1112" type="#_x0000_t75" style="width:50pt;height:16pt" o:ole="">
            <v:imagedata r:id="rId235" o:title=""/>
          </v:shape>
          <o:OLEObject Type="Embed" ProgID="Equation.3" ShapeID="_x0000_i1112" DrawAspect="Content" ObjectID="_1652160963" r:id="rId236"/>
        </w:object>
      </w:r>
      <w:r w:rsidRPr="00B819A1">
        <w:rPr>
          <w:lang w:val="uk-UA"/>
        </w:rPr>
        <w:t xml:space="preserve">мкм становить 680 лм світлового потоку. Число 680 – </w:t>
      </w:r>
      <w:r w:rsidRPr="00B819A1">
        <w:rPr>
          <w:i/>
          <w:iCs/>
          <w:lang w:val="uk-UA"/>
        </w:rPr>
        <w:t>світловий еквівалент потужності випромінювання.</w:t>
      </w:r>
    </w:p>
    <w:p w:rsidR="00BB5AF1" w:rsidRPr="00B819A1" w:rsidRDefault="00BB5AF1" w:rsidP="00BB5AF1">
      <w:pPr>
        <w:shd w:val="clear" w:color="auto" w:fill="FFFFFF"/>
        <w:jc w:val="both"/>
        <w:rPr>
          <w:lang w:val="uk-UA"/>
        </w:rPr>
      </w:pPr>
      <w:r w:rsidRPr="00B819A1">
        <w:rPr>
          <w:i/>
          <w:iCs/>
          <w:lang w:val="uk-UA"/>
        </w:rPr>
        <w:tab/>
      </w:r>
      <w:r w:rsidRPr="00B819A1">
        <w:rPr>
          <w:iCs/>
          <w:lang w:val="uk-UA"/>
        </w:rPr>
        <w:t>Співвідношення між електричною енергією, що розсіює</w:t>
      </w:r>
      <w:r w:rsidR="00D47865" w:rsidRPr="00B819A1">
        <w:rPr>
          <w:iCs/>
          <w:lang w:val="uk-UA"/>
        </w:rPr>
        <w:t>ться</w:t>
      </w:r>
      <w:r w:rsidRPr="00B819A1">
        <w:rPr>
          <w:iCs/>
          <w:lang w:val="uk-UA"/>
        </w:rPr>
        <w:t xml:space="preserve"> в джерелі світла, і випромінюваним світловим потоком називається</w:t>
      </w:r>
      <w:r w:rsidRPr="00B819A1">
        <w:rPr>
          <w:i/>
          <w:iCs/>
          <w:lang w:val="uk-UA"/>
        </w:rPr>
        <w:t xml:space="preserve"> світловою віддачею</w:t>
      </w:r>
      <w:r w:rsidRPr="00B819A1">
        <w:rPr>
          <w:iCs/>
          <w:lang w:val="uk-UA"/>
        </w:rPr>
        <w:t>, що вимір</w:t>
      </w:r>
      <w:r w:rsidR="00310F03">
        <w:rPr>
          <w:iCs/>
          <w:lang w:val="uk-UA"/>
        </w:rPr>
        <w:t>ю</w:t>
      </w:r>
      <w:r w:rsidRPr="00B819A1">
        <w:rPr>
          <w:iCs/>
          <w:lang w:val="uk-UA"/>
        </w:rPr>
        <w:t>ється в лм/Вт.</w:t>
      </w:r>
    </w:p>
    <w:p w:rsidR="00BB5AF1" w:rsidRPr="00B819A1" w:rsidRDefault="00BB5AF1" w:rsidP="00BB5AF1">
      <w:pPr>
        <w:shd w:val="clear" w:color="auto" w:fill="FFFFFF"/>
        <w:jc w:val="both"/>
        <w:rPr>
          <w:lang w:val="uk-UA"/>
        </w:rPr>
      </w:pPr>
      <w:r w:rsidRPr="00B819A1">
        <w:rPr>
          <w:lang w:val="uk-UA"/>
        </w:rPr>
        <w:tab/>
        <w:t xml:space="preserve">Максимальне значення спектральної чутливості середнього ока людини дорівнює 680 лм/Вт при довжині хвилі випромінювання </w:t>
      </w:r>
      <w:r w:rsidRPr="00B819A1">
        <w:rPr>
          <w:position w:val="-10"/>
          <w:lang w:val="uk-UA"/>
        </w:rPr>
        <w:object w:dxaOrig="999" w:dyaOrig="320">
          <v:shape id="_x0000_i1113" type="#_x0000_t75" style="width:50pt;height:16pt" o:ole="">
            <v:imagedata r:id="rId237" o:title=""/>
          </v:shape>
          <o:OLEObject Type="Embed" ProgID="Equation.3" ShapeID="_x0000_i1113" DrawAspect="Content" ObjectID="_1652160964" r:id="rId238"/>
        </w:object>
      </w:r>
      <w:r w:rsidRPr="00B819A1">
        <w:rPr>
          <w:lang w:val="uk-UA"/>
        </w:rPr>
        <w:t>мкм.</w:t>
      </w:r>
    </w:p>
    <w:p w:rsidR="00BB5AF1" w:rsidRPr="00B819A1" w:rsidRDefault="00BB5AF1" w:rsidP="00BB5AF1">
      <w:pPr>
        <w:shd w:val="clear" w:color="auto" w:fill="FFFFFF"/>
        <w:jc w:val="both"/>
        <w:rPr>
          <w:lang w:val="uk-UA"/>
        </w:rPr>
      </w:pPr>
      <w:r w:rsidRPr="00B819A1">
        <w:rPr>
          <w:lang w:val="uk-UA"/>
        </w:rPr>
        <w:tab/>
        <w:t xml:space="preserve">Тому якщо необхідно в загальному потоці випромінювання визначити світловий потік, то </w:t>
      </w:r>
      <w:r w:rsidR="001603A5" w:rsidRPr="00B819A1">
        <w:rPr>
          <w:lang w:val="uk-UA"/>
        </w:rPr>
        <w:t>користу</w:t>
      </w:r>
      <w:r w:rsidR="00310F03">
        <w:rPr>
          <w:lang w:val="uk-UA"/>
        </w:rPr>
        <w:t>ю</w:t>
      </w:r>
      <w:r w:rsidR="001603A5" w:rsidRPr="00B819A1">
        <w:rPr>
          <w:lang w:val="uk-UA"/>
        </w:rPr>
        <w:t>ться</w:t>
      </w:r>
      <w:r w:rsidRPr="00B819A1">
        <w:rPr>
          <w:lang w:val="uk-UA"/>
        </w:rPr>
        <w:t xml:space="preserve"> формул</w:t>
      </w:r>
      <w:r w:rsidR="00310F03">
        <w:rPr>
          <w:lang w:val="uk-UA"/>
        </w:rPr>
        <w:t>ою</w:t>
      </w:r>
    </w:p>
    <w:p w:rsidR="00BB5AF1" w:rsidRPr="00B819A1" w:rsidRDefault="00BB5AF1" w:rsidP="00BB5AF1">
      <w:pPr>
        <w:shd w:val="clear" w:color="auto" w:fill="FFFFFF"/>
        <w:jc w:val="both"/>
        <w:rPr>
          <w:lang w:val="uk-UA"/>
        </w:rPr>
      </w:pPr>
    </w:p>
    <w:p w:rsidR="00BB5AF1" w:rsidRPr="00B819A1" w:rsidRDefault="00BD57C4" w:rsidP="00BB5AF1">
      <w:pPr>
        <w:shd w:val="clear" w:color="auto" w:fill="FFFFFF"/>
        <w:jc w:val="right"/>
        <w:rPr>
          <w:lang w:val="uk-UA"/>
        </w:rPr>
      </w:pPr>
      <w:r w:rsidRPr="00B819A1">
        <w:rPr>
          <w:bCs/>
          <w:iCs/>
          <w:position w:val="-34"/>
          <w:lang w:val="uk-UA"/>
        </w:rPr>
        <w:object w:dxaOrig="2840" w:dyaOrig="800">
          <v:shape id="_x0000_i1114" type="#_x0000_t75" style="width:141.6pt;height:40pt" o:ole="">
            <v:imagedata r:id="rId239" o:title=""/>
          </v:shape>
          <o:OLEObject Type="Embed" ProgID="Equation.3" ShapeID="_x0000_i1114" DrawAspect="Content" ObjectID="_1652160965" r:id="rId240"/>
        </w:object>
      </w:r>
      <w:r w:rsidR="00BB5AF1" w:rsidRPr="00B819A1">
        <w:rPr>
          <w:lang w:val="uk-UA"/>
        </w:rPr>
        <w:t>,</w:t>
      </w:r>
      <w:r w:rsidR="00BB5AF1" w:rsidRPr="00B819A1">
        <w:rPr>
          <w:lang w:val="uk-UA"/>
        </w:rPr>
        <w:tab/>
      </w:r>
      <w:r w:rsidR="00BB5AF1" w:rsidRPr="00B819A1">
        <w:rPr>
          <w:lang w:val="uk-UA"/>
        </w:rPr>
        <w:tab/>
        <w:t>(1.24)</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або для монохроматичного випромінювання</w:t>
      </w:r>
    </w:p>
    <w:p w:rsidR="00BB5AF1" w:rsidRPr="00B819A1" w:rsidRDefault="00BB5AF1" w:rsidP="00BB5AF1">
      <w:pPr>
        <w:shd w:val="clear" w:color="auto" w:fill="FFFFFF"/>
        <w:jc w:val="both"/>
        <w:rPr>
          <w:lang w:val="uk-UA"/>
        </w:rPr>
      </w:pPr>
    </w:p>
    <w:p w:rsidR="00BB5AF1" w:rsidRPr="00B819A1" w:rsidRDefault="00BD57C4" w:rsidP="00BB5AF1">
      <w:pPr>
        <w:shd w:val="clear" w:color="auto" w:fill="FFFFFF"/>
        <w:jc w:val="right"/>
        <w:rPr>
          <w:lang w:val="uk-UA"/>
        </w:rPr>
      </w:pPr>
      <w:r w:rsidRPr="00B819A1">
        <w:rPr>
          <w:bCs/>
          <w:iCs/>
          <w:position w:val="-28"/>
          <w:lang w:val="uk-UA"/>
        </w:rPr>
        <w:object w:dxaOrig="2480" w:dyaOrig="700">
          <v:shape id="_x0000_i1115" type="#_x0000_t75" style="width:124.4pt;height:34.8pt" o:ole="">
            <v:imagedata r:id="rId241" o:title=""/>
          </v:shape>
          <o:OLEObject Type="Embed" ProgID="Equation.3" ShapeID="_x0000_i1115" DrawAspect="Content" ObjectID="_1652160966" r:id="rId242"/>
        </w:object>
      </w:r>
      <w:r w:rsidR="00BB5AF1" w:rsidRPr="00B819A1">
        <w:rPr>
          <w:lang w:val="uk-UA"/>
        </w:rPr>
        <w:t>,</w:t>
      </w:r>
      <w:r w:rsidR="00BB5AF1" w:rsidRPr="00B819A1">
        <w:rPr>
          <w:lang w:val="uk-UA"/>
        </w:rPr>
        <w:tab/>
      </w:r>
      <w:r w:rsidR="00BB5AF1" w:rsidRPr="00B819A1">
        <w:rPr>
          <w:lang w:val="uk-UA"/>
        </w:rPr>
        <w:tab/>
        <w:t>(1.25)</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 xml:space="preserve">де </w:t>
      </w:r>
      <w:r w:rsidRPr="00B819A1">
        <w:rPr>
          <w:position w:val="-12"/>
          <w:lang w:val="uk-UA"/>
        </w:rPr>
        <w:object w:dxaOrig="700" w:dyaOrig="360">
          <v:shape id="_x0000_i1116" type="#_x0000_t75" style="width:35.2pt;height:18pt" o:ole="">
            <v:imagedata r:id="rId243" o:title=""/>
          </v:shape>
          <o:OLEObject Type="Embed" ProgID="Equation.3" ShapeID="_x0000_i1116" DrawAspect="Content" ObjectID="_1652160967" r:id="rId244"/>
        </w:object>
      </w:r>
      <w:r w:rsidRPr="00B819A1">
        <w:rPr>
          <w:lang w:val="uk-UA"/>
        </w:rPr>
        <w:t xml:space="preserve"> –</w:t>
      </w:r>
      <w:r w:rsidRPr="00B819A1">
        <w:rPr>
          <w:iCs/>
          <w:lang w:val="uk-UA"/>
        </w:rPr>
        <w:t xml:space="preserve"> </w:t>
      </w:r>
      <w:r w:rsidRPr="00B819A1">
        <w:rPr>
          <w:lang w:val="uk-UA"/>
        </w:rPr>
        <w:t xml:space="preserve">відносна спектральна чутливість приймача </w:t>
      </w:r>
      <w:r w:rsidRPr="00B819A1">
        <w:rPr>
          <w:position w:val="-32"/>
          <w:lang w:val="uk-UA"/>
        </w:rPr>
        <w:object w:dxaOrig="1920" w:dyaOrig="760">
          <v:shape id="_x0000_i1117" type="#_x0000_t75" style="width:96pt;height:38pt" o:ole="">
            <v:imagedata r:id="rId245" o:title=""/>
          </v:shape>
          <o:OLEObject Type="Embed" ProgID="Equation.3" ShapeID="_x0000_i1117" DrawAspect="Content" ObjectID="_1652160968" r:id="rId246"/>
        </w:object>
      </w:r>
      <w:r w:rsidRPr="00B819A1">
        <w:rPr>
          <w:lang w:val="uk-UA"/>
        </w:rPr>
        <w:t xml:space="preserve">; </w:t>
      </w:r>
      <w:r w:rsidRPr="00B819A1">
        <w:rPr>
          <w:position w:val="-12"/>
          <w:lang w:val="uk-UA"/>
        </w:rPr>
        <w:object w:dxaOrig="560" w:dyaOrig="360">
          <v:shape id="_x0000_i1118" type="#_x0000_t75" style="width:28pt;height:18pt" o:ole="">
            <v:imagedata r:id="rId247" o:title=""/>
          </v:shape>
          <o:OLEObject Type="Embed" ProgID="Equation.3" ShapeID="_x0000_i1118" DrawAspect="Content" ObjectID="_1652160969" r:id="rId248"/>
        </w:object>
      </w:r>
      <w:r w:rsidRPr="00B819A1">
        <w:rPr>
          <w:lang w:val="uk-UA"/>
        </w:rPr>
        <w:t>, </w:t>
      </w:r>
      <w:r w:rsidRPr="00B819A1">
        <w:rPr>
          <w:position w:val="-12"/>
          <w:lang w:val="uk-UA"/>
        </w:rPr>
        <w:object w:dxaOrig="780" w:dyaOrig="360">
          <v:shape id="_x0000_i1119" type="#_x0000_t75" style="width:38.4pt;height:18pt" o:ole="">
            <v:imagedata r:id="rId249" o:title=""/>
          </v:shape>
          <o:OLEObject Type="Embed" ProgID="Equation.3" ShapeID="_x0000_i1119" DrawAspect="Content" ObjectID="_1652160970" r:id="rId250"/>
        </w:object>
      </w:r>
      <w:r w:rsidRPr="00B819A1">
        <w:rPr>
          <w:lang w:val="uk-UA"/>
        </w:rPr>
        <w:t xml:space="preserve"> – спектральна світлова чутливість приймача до випромінювання відповідно з довжиною </w:t>
      </w:r>
      <w:r w:rsidRPr="00B819A1">
        <w:rPr>
          <w:lang w:val="uk-UA"/>
        </w:rPr>
        <w:lastRenderedPageBreak/>
        <w:t xml:space="preserve">хвилі </w:t>
      </w:r>
      <w:r w:rsidRPr="00B819A1">
        <w:rPr>
          <w:position w:val="-12"/>
          <w:lang w:val="uk-UA"/>
        </w:rPr>
        <w:object w:dxaOrig="240" w:dyaOrig="360">
          <v:shape id="_x0000_i1120" type="#_x0000_t75" style="width:12pt;height:18pt" o:ole="">
            <v:imagedata r:id="rId251" o:title=""/>
          </v:shape>
          <o:OLEObject Type="Embed" ProgID="Equation.3" ShapeID="_x0000_i1120" DrawAspect="Content" ObjectID="_1652160971" r:id="rId252"/>
        </w:object>
      </w:r>
      <w:r w:rsidRPr="00B819A1">
        <w:rPr>
          <w:iCs/>
          <w:lang w:val="uk-UA"/>
        </w:rPr>
        <w:t xml:space="preserve"> і </w:t>
      </w:r>
      <w:r w:rsidRPr="00B819A1">
        <w:rPr>
          <w:lang w:val="uk-UA"/>
        </w:rPr>
        <w:t xml:space="preserve">до випромінювання з довжиною хвилі </w:t>
      </w:r>
      <w:r w:rsidRPr="00B819A1">
        <w:rPr>
          <w:i/>
          <w:iCs/>
          <w:position w:val="-12"/>
          <w:lang w:val="uk-UA"/>
        </w:rPr>
        <w:object w:dxaOrig="440" w:dyaOrig="360">
          <v:shape id="_x0000_i1121" type="#_x0000_t75" style="width:22pt;height:18pt" o:ole="">
            <v:imagedata r:id="rId253" o:title=""/>
          </v:shape>
          <o:OLEObject Type="Embed" ProgID="Equation.3" ShapeID="_x0000_i1121" DrawAspect="Content" ObjectID="_1652160972" r:id="rId254"/>
        </w:object>
      </w:r>
      <w:r w:rsidRPr="00B819A1">
        <w:rPr>
          <w:iCs/>
          <w:lang w:val="uk-UA"/>
        </w:rPr>
        <w:t xml:space="preserve"> </w:t>
      </w:r>
      <w:r w:rsidRPr="00B819A1">
        <w:rPr>
          <w:lang w:val="uk-UA"/>
        </w:rPr>
        <w:t>(при якому чутливість максимальна).</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p>
    <w:p w:rsidR="00D47865" w:rsidRPr="00B819A1" w:rsidRDefault="00D47865" w:rsidP="00BB5AF1">
      <w:pPr>
        <w:shd w:val="clear" w:color="auto" w:fill="FFFFFF"/>
        <w:jc w:val="both"/>
        <w:rPr>
          <w:lang w:val="uk-UA"/>
        </w:rPr>
      </w:pPr>
    </w:p>
    <w:p w:rsidR="00BB5AF1" w:rsidRPr="00B819A1" w:rsidRDefault="00BB5AF1" w:rsidP="00CE73BA">
      <w:pPr>
        <w:pStyle w:val="3"/>
      </w:pPr>
      <w:bookmarkStart w:id="10" w:name="_Toc315299355"/>
      <w:r w:rsidRPr="00B819A1">
        <w:t>1.6.2</w:t>
      </w:r>
      <w:r w:rsidR="008C294E">
        <w:t>.</w:t>
      </w:r>
      <w:r w:rsidRPr="00B819A1">
        <w:t xml:space="preserve"> Сила світла</w:t>
      </w:r>
      <w:bookmarkEnd w:id="10"/>
    </w:p>
    <w:p w:rsidR="00BB5AF1" w:rsidRPr="005F5C8F" w:rsidRDefault="00BB5AF1" w:rsidP="00BB5AF1">
      <w:pPr>
        <w:shd w:val="clear" w:color="auto" w:fill="FFFFFF"/>
        <w:jc w:val="both"/>
        <w:rPr>
          <w:color w:val="FF0000"/>
          <w:lang w:val="uk-UA"/>
        </w:rPr>
      </w:pPr>
      <w:r w:rsidRPr="00B819A1">
        <w:rPr>
          <w:lang w:val="uk-UA"/>
        </w:rPr>
        <w:tab/>
      </w:r>
      <w:r w:rsidRPr="005F5C8F">
        <w:rPr>
          <w:color w:val="FF0000"/>
          <w:lang w:val="uk-UA"/>
        </w:rPr>
        <w:t>Розподіл випромінювання реального джерела в навколишньому просторі нерівномірн</w:t>
      </w:r>
      <w:r w:rsidR="00D33EB1" w:rsidRPr="005F5C8F">
        <w:rPr>
          <w:color w:val="FF0000"/>
          <w:lang w:val="uk-UA"/>
        </w:rPr>
        <w:t>ий</w:t>
      </w:r>
      <w:r w:rsidRPr="005F5C8F">
        <w:rPr>
          <w:color w:val="FF0000"/>
          <w:lang w:val="uk-UA"/>
        </w:rPr>
        <w:t xml:space="preserve">. Тому світловий потік не буде вичерпною характеристикою джерела, якщо одночасно не визначається розподіл випромінювання </w:t>
      </w:r>
      <w:r w:rsidR="00D33EB1" w:rsidRPr="005F5C8F">
        <w:rPr>
          <w:color w:val="FF0000"/>
          <w:lang w:val="uk-UA"/>
        </w:rPr>
        <w:t>за</w:t>
      </w:r>
      <w:r w:rsidRPr="005F5C8F">
        <w:rPr>
          <w:color w:val="FF0000"/>
          <w:lang w:val="uk-UA"/>
        </w:rPr>
        <w:t xml:space="preserve"> різни</w:t>
      </w:r>
      <w:r w:rsidR="00D33EB1" w:rsidRPr="005F5C8F">
        <w:rPr>
          <w:color w:val="FF0000"/>
          <w:lang w:val="uk-UA"/>
        </w:rPr>
        <w:t>ми</w:t>
      </w:r>
      <w:r w:rsidRPr="005F5C8F">
        <w:rPr>
          <w:color w:val="FF0000"/>
          <w:lang w:val="uk-UA"/>
        </w:rPr>
        <w:t xml:space="preserve"> напрямка</w:t>
      </w:r>
      <w:r w:rsidR="00D33EB1" w:rsidRPr="005F5C8F">
        <w:rPr>
          <w:color w:val="FF0000"/>
          <w:lang w:val="uk-UA"/>
        </w:rPr>
        <w:t>ми</w:t>
      </w:r>
      <w:r w:rsidRPr="005F5C8F">
        <w:rPr>
          <w:color w:val="FF0000"/>
          <w:lang w:val="uk-UA"/>
        </w:rPr>
        <w:t xml:space="preserve"> навколишнього простору. Для характеристики розподілу світлового потоку користуються поняттям просторової </w:t>
      </w:r>
      <w:r w:rsidR="00333BA3" w:rsidRPr="005F5C8F">
        <w:rPr>
          <w:color w:val="FF0000"/>
          <w:lang w:val="uk-UA"/>
        </w:rPr>
        <w:t>густини</w:t>
      </w:r>
      <w:r w:rsidRPr="005F5C8F">
        <w:rPr>
          <w:color w:val="FF0000"/>
          <w:lang w:val="uk-UA"/>
        </w:rPr>
        <w:t xml:space="preserve"> світлового потоку </w:t>
      </w:r>
      <w:r w:rsidR="00333BA3" w:rsidRPr="005F5C8F">
        <w:rPr>
          <w:color w:val="FF0000"/>
          <w:lang w:val="uk-UA"/>
        </w:rPr>
        <w:t>за</w:t>
      </w:r>
      <w:r w:rsidRPr="005F5C8F">
        <w:rPr>
          <w:color w:val="FF0000"/>
          <w:lang w:val="uk-UA"/>
        </w:rPr>
        <w:t xml:space="preserve"> різни</w:t>
      </w:r>
      <w:r w:rsidR="00333BA3" w:rsidRPr="005F5C8F">
        <w:rPr>
          <w:color w:val="FF0000"/>
          <w:lang w:val="uk-UA"/>
        </w:rPr>
        <w:t>ми</w:t>
      </w:r>
      <w:r w:rsidRPr="005F5C8F">
        <w:rPr>
          <w:color w:val="FF0000"/>
          <w:lang w:val="uk-UA"/>
        </w:rPr>
        <w:t xml:space="preserve"> напрямка</w:t>
      </w:r>
      <w:r w:rsidR="00333BA3" w:rsidRPr="005F5C8F">
        <w:rPr>
          <w:color w:val="FF0000"/>
          <w:lang w:val="uk-UA"/>
        </w:rPr>
        <w:t>ми</w:t>
      </w:r>
      <w:r w:rsidRPr="005F5C8F">
        <w:rPr>
          <w:color w:val="FF0000"/>
          <w:lang w:val="uk-UA"/>
        </w:rPr>
        <w:t xml:space="preserve"> навколишнього простору. Просторову </w:t>
      </w:r>
      <w:r w:rsidR="00333BA3" w:rsidRPr="005F5C8F">
        <w:rPr>
          <w:color w:val="FF0000"/>
          <w:lang w:val="uk-UA"/>
        </w:rPr>
        <w:t>густину</w:t>
      </w:r>
      <w:r w:rsidRPr="005F5C8F">
        <w:rPr>
          <w:color w:val="FF0000"/>
          <w:lang w:val="uk-UA"/>
        </w:rPr>
        <w:t xml:space="preserve"> світлового потоку, що визначається відношенням світлового потоку до тілесного кута з вершиною в </w:t>
      </w:r>
      <w:r w:rsidR="001603A5" w:rsidRPr="005F5C8F">
        <w:rPr>
          <w:color w:val="FF0000"/>
          <w:lang w:val="uk-UA"/>
        </w:rPr>
        <w:t>точці</w:t>
      </w:r>
      <w:r w:rsidRPr="005F5C8F">
        <w:rPr>
          <w:color w:val="FF0000"/>
          <w:lang w:val="uk-UA"/>
        </w:rPr>
        <w:t xml:space="preserve"> розміщення джерела, у межах якого рівномірно розподілений цей потік, </w:t>
      </w:r>
      <w:r w:rsidRPr="005F5C8F">
        <w:rPr>
          <w:bCs/>
          <w:iCs/>
          <w:color w:val="FF0000"/>
          <w:lang w:val="uk-UA"/>
        </w:rPr>
        <w:t xml:space="preserve">називають </w:t>
      </w:r>
      <w:r w:rsidRPr="005F5C8F">
        <w:rPr>
          <w:bCs/>
          <w:i/>
          <w:iCs/>
          <w:color w:val="FF0000"/>
          <w:lang w:val="uk-UA"/>
        </w:rPr>
        <w:t>силою світла</w:t>
      </w:r>
      <w:r w:rsidRPr="005F5C8F">
        <w:rPr>
          <w:bCs/>
          <w:iCs/>
          <w:color w:val="FF0000"/>
          <w:lang w:val="uk-UA"/>
        </w:rPr>
        <w:t>:</w:t>
      </w:r>
    </w:p>
    <w:p w:rsidR="00BB5AF1" w:rsidRPr="005F5C8F" w:rsidRDefault="00BB5AF1" w:rsidP="00BB5AF1">
      <w:pPr>
        <w:jc w:val="both"/>
        <w:rPr>
          <w:color w:val="FF0000"/>
          <w:lang w:val="uk-UA"/>
        </w:rPr>
      </w:pPr>
    </w:p>
    <w:p w:rsidR="00BB5AF1" w:rsidRPr="00B819A1" w:rsidRDefault="00BD57C4" w:rsidP="00BB5AF1">
      <w:pPr>
        <w:jc w:val="right"/>
        <w:rPr>
          <w:lang w:val="uk-UA"/>
        </w:rPr>
      </w:pPr>
      <w:r w:rsidRPr="00BD57C4">
        <w:rPr>
          <w:position w:val="-26"/>
          <w:lang w:val="uk-UA"/>
        </w:rPr>
        <w:object w:dxaOrig="920" w:dyaOrig="700">
          <v:shape id="_x0000_i1122" type="#_x0000_t75" style="width:46pt;height:34.8pt" o:ole="">
            <v:imagedata r:id="rId255" o:title=""/>
          </v:shape>
          <o:OLEObject Type="Embed" ProgID="Equation.3" ShapeID="_x0000_i1122" DrawAspect="Content" ObjectID="_1652160973" r:id="rId256"/>
        </w:object>
      </w:r>
      <w:r w:rsidR="00BB5AF1" w:rsidRPr="00B819A1">
        <w:rPr>
          <w:lang w:val="uk-UA"/>
        </w:rPr>
        <w:t>,</w:t>
      </w:r>
      <w:r w:rsidR="00BB5AF1" w:rsidRPr="00B819A1">
        <w:rPr>
          <w:lang w:val="uk-UA"/>
        </w:rPr>
        <w:tab/>
      </w:r>
      <w:r w:rsidR="00BB5AF1" w:rsidRPr="00B819A1">
        <w:rPr>
          <w:lang w:val="uk-UA"/>
        </w:rPr>
        <w:tab/>
      </w:r>
      <w:r w:rsidR="00BB5AF1" w:rsidRPr="00B819A1">
        <w:rPr>
          <w:lang w:val="uk-UA"/>
        </w:rPr>
        <w:tab/>
        <w:t xml:space="preserve">   (1.26)</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iCs/>
          <w:lang w:val="uk-UA"/>
        </w:rPr>
        <w:t>де</w:t>
      </w:r>
      <w:r w:rsidRPr="00B819A1">
        <w:rPr>
          <w:iCs/>
          <w:lang w:val="uk-UA"/>
        </w:rPr>
        <w:tab/>
      </w:r>
      <w:r w:rsidR="00405E38" w:rsidRPr="00B819A1">
        <w:rPr>
          <w:iCs/>
          <w:position w:val="-4"/>
          <w:lang w:val="uk-UA"/>
        </w:rPr>
        <w:object w:dxaOrig="279" w:dyaOrig="279">
          <v:shape id="_x0000_i1123" type="#_x0000_t75" style="width:13.6pt;height:13.6pt" o:ole="">
            <v:imagedata r:id="rId257" o:title=""/>
          </v:shape>
          <o:OLEObject Type="Embed" ProgID="Equation.3" ShapeID="_x0000_i1123" DrawAspect="Content" ObjectID="_1652160974" r:id="rId258"/>
        </w:object>
      </w:r>
      <w:r w:rsidRPr="00B819A1">
        <w:rPr>
          <w:iCs/>
          <w:lang w:val="uk-UA"/>
        </w:rPr>
        <w:t xml:space="preserve"> </w:t>
      </w:r>
      <w:r w:rsidRPr="00B819A1">
        <w:rPr>
          <w:lang w:val="uk-UA"/>
        </w:rPr>
        <w:t>– світловий потік;</w:t>
      </w:r>
      <w:r w:rsidR="00450FD3">
        <w:rPr>
          <w:lang w:val="uk-UA"/>
        </w:rPr>
        <w:t xml:space="preserve"> </w:t>
      </w:r>
      <w:r w:rsidRPr="00B819A1">
        <w:rPr>
          <w:i/>
          <w:iCs/>
          <w:position w:val="-6"/>
          <w:lang w:val="uk-UA"/>
        </w:rPr>
        <w:object w:dxaOrig="240" w:dyaOrig="220">
          <v:shape id="_x0000_i1124" type="#_x0000_t75" style="width:12pt;height:11.6pt" o:ole="">
            <v:imagedata r:id="rId259" o:title=""/>
          </v:shape>
          <o:OLEObject Type="Embed" ProgID="Equation.3" ShapeID="_x0000_i1124" DrawAspect="Content" ObjectID="_1652160975" r:id="rId260"/>
        </w:object>
      </w:r>
      <w:r w:rsidRPr="00B819A1">
        <w:rPr>
          <w:iCs/>
          <w:lang w:val="uk-UA"/>
        </w:rPr>
        <w:t xml:space="preserve"> </w:t>
      </w:r>
      <w:r w:rsidRPr="00B819A1">
        <w:rPr>
          <w:lang w:val="uk-UA"/>
        </w:rPr>
        <w:t>– тілесний кут.</w:t>
      </w:r>
    </w:p>
    <w:p w:rsidR="00BB5AF1" w:rsidRPr="00B819A1" w:rsidRDefault="00BB5AF1" w:rsidP="00BB5AF1">
      <w:pPr>
        <w:shd w:val="clear" w:color="auto" w:fill="FFFFFF"/>
        <w:jc w:val="both"/>
        <w:rPr>
          <w:lang w:val="uk-UA"/>
        </w:rPr>
      </w:pPr>
      <w:r w:rsidRPr="00B819A1">
        <w:rPr>
          <w:lang w:val="uk-UA"/>
        </w:rPr>
        <w:tab/>
        <w:t>Одиницею сили світла є кандела (кд) – світловий потік у люменах (лм), що випускає</w:t>
      </w:r>
      <w:r w:rsidR="00333BA3">
        <w:rPr>
          <w:lang w:val="uk-UA"/>
        </w:rPr>
        <w:t>ться</w:t>
      </w:r>
      <w:r w:rsidRPr="00B819A1">
        <w:rPr>
          <w:lang w:val="uk-UA"/>
        </w:rPr>
        <w:t xml:space="preserve"> </w:t>
      </w:r>
      <w:r w:rsidR="001603A5" w:rsidRPr="00B819A1">
        <w:rPr>
          <w:lang w:val="uk-UA"/>
        </w:rPr>
        <w:t>точковим</w:t>
      </w:r>
      <w:r w:rsidRPr="00B819A1">
        <w:rPr>
          <w:lang w:val="uk-UA"/>
        </w:rPr>
        <w:t xml:space="preserve"> джерелом у тілесному куті 1 </w:t>
      </w:r>
      <w:r w:rsidR="001603A5" w:rsidRPr="00B819A1">
        <w:rPr>
          <w:lang w:val="uk-UA"/>
        </w:rPr>
        <w:t>ср</w:t>
      </w:r>
      <w:r w:rsidRPr="00B819A1">
        <w:rPr>
          <w:lang w:val="uk-UA"/>
        </w:rPr>
        <w:t xml:space="preserve"> (лм/cр).</w:t>
      </w:r>
    </w:p>
    <w:p w:rsidR="00BB5AF1" w:rsidRPr="00B819A1" w:rsidRDefault="00BB5AF1" w:rsidP="00BB5AF1">
      <w:pPr>
        <w:shd w:val="clear" w:color="auto" w:fill="FFFFFF"/>
        <w:jc w:val="both"/>
        <w:rPr>
          <w:lang w:val="uk-UA"/>
        </w:rPr>
      </w:pPr>
      <w:r w:rsidRPr="00B819A1">
        <w:rPr>
          <w:lang w:val="uk-UA"/>
        </w:rPr>
        <w:tab/>
        <w:t>Це сила світла, що випускає</w:t>
      </w:r>
      <w:r w:rsidR="00555C48" w:rsidRPr="00B819A1">
        <w:rPr>
          <w:lang w:val="uk-UA"/>
        </w:rPr>
        <w:t>ться</w:t>
      </w:r>
      <w:r w:rsidRPr="00B819A1">
        <w:rPr>
          <w:lang w:val="uk-UA"/>
        </w:rPr>
        <w:t xml:space="preserve"> в перпендикулярному напрямку елементом поверхні чорного тіла площею 1:600 000 м</w:t>
      </w:r>
      <w:r w:rsidRPr="00B819A1">
        <w:rPr>
          <w:vertAlign w:val="superscript"/>
          <w:lang w:val="uk-UA"/>
        </w:rPr>
        <w:t>2</w:t>
      </w:r>
      <w:r w:rsidRPr="00B819A1">
        <w:rPr>
          <w:lang w:val="uk-UA"/>
        </w:rPr>
        <w:t xml:space="preserve"> при температурі затвердіння платин</w:t>
      </w:r>
      <w:r w:rsidR="00A24FF7" w:rsidRPr="00B819A1">
        <w:rPr>
          <w:lang w:val="uk-UA"/>
        </w:rPr>
        <w:t>и</w:t>
      </w:r>
      <w:r w:rsidRPr="00B819A1">
        <w:rPr>
          <w:lang w:val="uk-UA"/>
        </w:rPr>
        <w:t>.</w:t>
      </w:r>
    </w:p>
    <w:p w:rsidR="00BB5AF1" w:rsidRPr="00B819A1" w:rsidRDefault="00BB5AF1" w:rsidP="00BB5AF1">
      <w:pPr>
        <w:shd w:val="clear" w:color="auto" w:fill="FFFFFF"/>
        <w:jc w:val="both"/>
        <w:rPr>
          <w:lang w:val="uk-UA"/>
        </w:rPr>
      </w:pPr>
    </w:p>
    <w:p w:rsidR="00BB5AF1" w:rsidRPr="00B819A1" w:rsidRDefault="00BB5AF1" w:rsidP="00CE73BA">
      <w:pPr>
        <w:pStyle w:val="3"/>
      </w:pPr>
      <w:bookmarkStart w:id="11" w:name="_Toc315299356"/>
      <w:r w:rsidRPr="00B819A1">
        <w:t>1.6.3</w:t>
      </w:r>
      <w:r w:rsidR="008C294E">
        <w:t>.</w:t>
      </w:r>
      <w:r w:rsidRPr="00B819A1">
        <w:t xml:space="preserve"> Освітленість</w:t>
      </w:r>
      <w:bookmarkEnd w:id="11"/>
    </w:p>
    <w:p w:rsidR="00BB5AF1" w:rsidRPr="005F5C8F" w:rsidRDefault="00BB5AF1" w:rsidP="00BB5AF1">
      <w:pPr>
        <w:shd w:val="clear" w:color="auto" w:fill="FFFFFF"/>
        <w:jc w:val="both"/>
        <w:rPr>
          <w:color w:val="FF0000"/>
          <w:lang w:val="uk-UA"/>
        </w:rPr>
      </w:pPr>
      <w:r w:rsidRPr="00B819A1">
        <w:rPr>
          <w:b/>
          <w:bCs/>
          <w:lang w:val="uk-UA"/>
        </w:rPr>
        <w:tab/>
      </w:r>
      <w:r w:rsidRPr="005F5C8F">
        <w:rPr>
          <w:bCs/>
          <w:i/>
          <w:color w:val="FF0000"/>
          <w:lang w:val="uk-UA"/>
        </w:rPr>
        <w:t>Освітленість</w:t>
      </w:r>
      <w:r w:rsidRPr="005F5C8F">
        <w:rPr>
          <w:bCs/>
          <w:color w:val="FF0000"/>
          <w:lang w:val="uk-UA"/>
        </w:rPr>
        <w:t xml:space="preserve"> </w:t>
      </w:r>
      <w:r w:rsidRPr="005F5C8F">
        <w:rPr>
          <w:color w:val="FF0000"/>
          <w:lang w:val="uk-UA"/>
        </w:rPr>
        <w:t xml:space="preserve">– це кількість світла або світлового потоку, що падає на одиницю площі поверхні. Вона позначається </w:t>
      </w:r>
      <w:r w:rsidR="00333BA3" w:rsidRPr="005F5C8F">
        <w:rPr>
          <w:color w:val="FF0000"/>
          <w:lang w:val="uk-UA"/>
        </w:rPr>
        <w:t>літерою</w:t>
      </w:r>
      <w:r w:rsidRPr="005F5C8F">
        <w:rPr>
          <w:color w:val="FF0000"/>
          <w:lang w:val="uk-UA"/>
        </w:rPr>
        <w:t xml:space="preserve">  </w:t>
      </w:r>
      <w:r w:rsidRPr="005F5C8F">
        <w:rPr>
          <w:i/>
          <w:iCs/>
          <w:color w:val="FF0000"/>
          <w:lang w:val="uk-UA"/>
        </w:rPr>
        <w:t>Е</w:t>
      </w:r>
      <w:r w:rsidRPr="005F5C8F">
        <w:rPr>
          <w:iCs/>
          <w:color w:val="FF0000"/>
          <w:lang w:val="uk-UA"/>
        </w:rPr>
        <w:t xml:space="preserve">  </w:t>
      </w:r>
      <w:r w:rsidR="00333BA3" w:rsidRPr="005F5C8F">
        <w:rPr>
          <w:iCs/>
          <w:color w:val="FF0000"/>
          <w:lang w:val="uk-UA"/>
        </w:rPr>
        <w:t>і</w:t>
      </w:r>
      <w:r w:rsidRPr="005F5C8F">
        <w:rPr>
          <w:color w:val="FF0000"/>
          <w:lang w:val="uk-UA"/>
        </w:rPr>
        <w:t xml:space="preserve">  вимір</w:t>
      </w:r>
      <w:r w:rsidR="00333BA3" w:rsidRPr="005F5C8F">
        <w:rPr>
          <w:color w:val="FF0000"/>
          <w:lang w:val="uk-UA"/>
        </w:rPr>
        <w:t>ю</w:t>
      </w:r>
      <w:r w:rsidRPr="005F5C8F">
        <w:rPr>
          <w:color w:val="FF0000"/>
          <w:lang w:val="uk-UA"/>
        </w:rPr>
        <w:t>ється в люксах (лк).</w:t>
      </w:r>
    </w:p>
    <w:p w:rsidR="00BB5AF1" w:rsidRPr="00B819A1" w:rsidRDefault="00BB5AF1" w:rsidP="00BB5AF1">
      <w:pPr>
        <w:shd w:val="clear" w:color="auto" w:fill="FFFFFF"/>
        <w:jc w:val="both"/>
        <w:rPr>
          <w:lang w:val="uk-UA"/>
        </w:rPr>
      </w:pPr>
      <w:r w:rsidRPr="00B819A1">
        <w:rPr>
          <w:lang w:val="uk-UA"/>
        </w:rPr>
        <w:tab/>
        <w:t xml:space="preserve">Один люкс </w:t>
      </w:r>
      <w:r w:rsidR="00555C48" w:rsidRPr="00B819A1">
        <w:rPr>
          <w:lang w:val="uk-UA"/>
        </w:rPr>
        <w:t>до</w:t>
      </w:r>
      <w:r w:rsidRPr="00B819A1">
        <w:rPr>
          <w:lang w:val="uk-UA"/>
        </w:rPr>
        <w:t>рівн</w:t>
      </w:r>
      <w:r w:rsidR="00555C48" w:rsidRPr="00B819A1">
        <w:rPr>
          <w:lang w:val="uk-UA"/>
        </w:rPr>
        <w:t>ю</w:t>
      </w:r>
      <w:r w:rsidRPr="00B819A1">
        <w:rPr>
          <w:lang w:val="uk-UA"/>
        </w:rPr>
        <w:t>є одному люмену на метр квадратний (лм/м</w:t>
      </w:r>
      <w:r w:rsidRPr="00B819A1">
        <w:rPr>
          <w:vertAlign w:val="superscript"/>
          <w:lang w:val="uk-UA"/>
        </w:rPr>
        <w:t>2</w:t>
      </w:r>
      <w:r w:rsidRPr="00B819A1">
        <w:rPr>
          <w:lang w:val="uk-UA"/>
        </w:rPr>
        <w:t>).</w:t>
      </w:r>
    </w:p>
    <w:p w:rsidR="00BB5AF1" w:rsidRPr="00B819A1" w:rsidRDefault="00BB5AF1" w:rsidP="00BB5AF1">
      <w:pPr>
        <w:shd w:val="clear" w:color="auto" w:fill="FFFFFF"/>
        <w:jc w:val="both"/>
        <w:rPr>
          <w:lang w:val="uk-UA"/>
        </w:rPr>
      </w:pPr>
      <w:r w:rsidRPr="00B819A1">
        <w:rPr>
          <w:lang w:val="uk-UA"/>
        </w:rPr>
        <w:lastRenderedPageBreak/>
        <w:tab/>
        <w:t xml:space="preserve">Освітленість можна визначити як </w:t>
      </w:r>
      <w:r w:rsidR="00333BA3">
        <w:rPr>
          <w:lang w:val="uk-UA"/>
        </w:rPr>
        <w:t>густину</w:t>
      </w:r>
      <w:r w:rsidRPr="00B819A1">
        <w:rPr>
          <w:lang w:val="uk-UA"/>
        </w:rPr>
        <w:t xml:space="preserve"> світлового потоку на освітлюваній поверхні:</w:t>
      </w:r>
    </w:p>
    <w:p w:rsidR="00BB5AF1" w:rsidRPr="00B819A1" w:rsidRDefault="00BB5AF1" w:rsidP="00BB5AF1">
      <w:pPr>
        <w:shd w:val="clear" w:color="auto" w:fill="FFFFFF"/>
        <w:jc w:val="both"/>
        <w:rPr>
          <w:lang w:val="uk-UA"/>
        </w:rPr>
      </w:pPr>
    </w:p>
    <w:p w:rsidR="00BB5AF1" w:rsidRPr="00B819A1" w:rsidRDefault="00E952ED" w:rsidP="00BB5AF1">
      <w:pPr>
        <w:jc w:val="right"/>
        <w:rPr>
          <w:lang w:val="uk-UA"/>
        </w:rPr>
      </w:pPr>
      <w:r w:rsidRPr="00E952ED">
        <w:rPr>
          <w:position w:val="-26"/>
          <w:lang w:val="uk-UA"/>
        </w:rPr>
        <w:object w:dxaOrig="820" w:dyaOrig="700">
          <v:shape id="_x0000_i1125" type="#_x0000_t75" style="width:41.2pt;height:34.8pt" o:ole="">
            <v:imagedata r:id="rId261" o:title=""/>
          </v:shape>
          <o:OLEObject Type="Embed" ProgID="Equation.3" ShapeID="_x0000_i1125" DrawAspect="Content" ObjectID="_1652160976" r:id="rId262"/>
        </w:object>
      </w:r>
      <w:r w:rsidR="00BB5AF1" w:rsidRPr="00B819A1">
        <w:rPr>
          <w:lang w:val="uk-UA"/>
        </w:rPr>
        <w:t>.</w:t>
      </w:r>
      <w:r w:rsidR="00BB5AF1" w:rsidRPr="00B819A1">
        <w:rPr>
          <w:lang w:val="uk-UA"/>
        </w:rPr>
        <w:tab/>
      </w:r>
      <w:r w:rsidR="00BB5AF1" w:rsidRPr="00B819A1">
        <w:rPr>
          <w:lang w:val="uk-UA"/>
        </w:rPr>
        <w:tab/>
      </w:r>
      <w:r w:rsidR="00BB5AF1" w:rsidRPr="00B819A1">
        <w:rPr>
          <w:lang w:val="uk-UA"/>
        </w:rPr>
        <w:tab/>
        <w:t xml:space="preserve">   (1.27)</w:t>
      </w:r>
    </w:p>
    <w:p w:rsidR="00BB5AF1" w:rsidRPr="005F5C8F" w:rsidRDefault="00BB5AF1" w:rsidP="00BB5AF1">
      <w:pPr>
        <w:shd w:val="clear" w:color="auto" w:fill="FFFFFF"/>
        <w:jc w:val="both"/>
        <w:rPr>
          <w:color w:val="FF0000"/>
          <w:lang w:val="uk-UA"/>
        </w:rPr>
      </w:pPr>
      <w:r w:rsidRPr="00B819A1">
        <w:rPr>
          <w:lang w:val="uk-UA"/>
        </w:rPr>
        <w:tab/>
      </w:r>
      <w:r w:rsidRPr="005F5C8F">
        <w:rPr>
          <w:color w:val="FF0000"/>
          <w:lang w:val="uk-UA"/>
        </w:rPr>
        <w:t>Освітленість не залежить від напрямку поширення світлового потоку на поверхню.</w:t>
      </w:r>
    </w:p>
    <w:p w:rsidR="00BB5AF1" w:rsidRPr="00B819A1" w:rsidRDefault="00BB5AF1" w:rsidP="00BB5AF1">
      <w:pPr>
        <w:shd w:val="clear" w:color="auto" w:fill="FFFFFF"/>
        <w:jc w:val="both"/>
        <w:rPr>
          <w:lang w:val="uk-UA"/>
        </w:rPr>
      </w:pPr>
      <w:r w:rsidRPr="00B819A1">
        <w:rPr>
          <w:lang w:val="uk-UA"/>
        </w:rPr>
        <w:tab/>
      </w:r>
      <w:r w:rsidR="00A24FF7" w:rsidRPr="00B819A1">
        <w:rPr>
          <w:lang w:val="uk-UA"/>
        </w:rPr>
        <w:t>Наведемо</w:t>
      </w:r>
      <w:r w:rsidRPr="00B819A1">
        <w:rPr>
          <w:lang w:val="uk-UA"/>
        </w:rPr>
        <w:t xml:space="preserve"> кілька загальноприйнятих показників освітленості:</w:t>
      </w:r>
    </w:p>
    <w:p w:rsidR="00C777C7" w:rsidRPr="00B819A1" w:rsidRDefault="00C777C7" w:rsidP="00BB5AF1">
      <w:pPr>
        <w:shd w:val="clear" w:color="auto" w:fill="FFFFFF"/>
        <w:jc w:val="both"/>
        <w:rPr>
          <w:lang w:val="uk-UA"/>
        </w:rPr>
      </w:pPr>
    </w:p>
    <w:tbl>
      <w:tblPr>
        <w:tblW w:w="5000" w:type="pct"/>
        <w:jc w:val="center"/>
        <w:tblLayout w:type="fixed"/>
        <w:tblCellMar>
          <w:left w:w="40" w:type="dxa"/>
          <w:right w:w="40" w:type="dxa"/>
        </w:tblCellMar>
        <w:tblLook w:val="0000"/>
      </w:tblPr>
      <w:tblGrid>
        <w:gridCol w:w="4111"/>
        <w:gridCol w:w="2635"/>
      </w:tblGrid>
      <w:tr w:rsidR="00BB5AF1" w:rsidRPr="00B819A1">
        <w:trPr>
          <w:trHeight w:hRule="exact" w:val="680"/>
          <w:jc w:val="center"/>
        </w:trPr>
        <w:tc>
          <w:tcPr>
            <w:tcW w:w="42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BB5AF1" w:rsidRPr="00B819A1" w:rsidRDefault="00BB5AF1" w:rsidP="00BB5AF1">
            <w:pPr>
              <w:shd w:val="clear" w:color="auto" w:fill="FFFFFF"/>
              <w:jc w:val="center"/>
              <w:rPr>
                <w:lang w:val="uk-UA"/>
              </w:rPr>
            </w:pPr>
            <w:r w:rsidRPr="00B819A1">
              <w:rPr>
                <w:lang w:val="uk-UA"/>
              </w:rPr>
              <w:t>Літо, день під безхмарним небом</w:t>
            </w:r>
          </w:p>
        </w:tc>
        <w:tc>
          <w:tcPr>
            <w:tcW w:w="2732"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BB5AF1" w:rsidRPr="00B819A1" w:rsidRDefault="00BB5AF1" w:rsidP="00BB5AF1">
            <w:pPr>
              <w:shd w:val="clear" w:color="auto" w:fill="FFFFFF"/>
              <w:jc w:val="center"/>
              <w:rPr>
                <w:lang w:val="uk-UA"/>
              </w:rPr>
            </w:pPr>
            <w:r w:rsidRPr="00B819A1">
              <w:rPr>
                <w:lang w:val="uk-UA"/>
              </w:rPr>
              <w:t>100 000 люкс</w:t>
            </w:r>
          </w:p>
        </w:tc>
      </w:tr>
      <w:tr w:rsidR="00BB5AF1" w:rsidRPr="00B819A1">
        <w:trPr>
          <w:trHeight w:hRule="exact" w:val="680"/>
          <w:jc w:val="center"/>
        </w:trPr>
        <w:tc>
          <w:tcPr>
            <w:tcW w:w="42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BB5AF1" w:rsidRPr="00B819A1" w:rsidRDefault="00BB5AF1" w:rsidP="00BB5AF1">
            <w:pPr>
              <w:shd w:val="clear" w:color="auto" w:fill="FFFFFF"/>
              <w:jc w:val="center"/>
              <w:rPr>
                <w:lang w:val="uk-UA"/>
              </w:rPr>
            </w:pPr>
            <w:r w:rsidRPr="00B819A1">
              <w:rPr>
                <w:lang w:val="uk-UA"/>
              </w:rPr>
              <w:t xml:space="preserve">Вуличне </w:t>
            </w:r>
            <w:r w:rsidR="00A24FF7" w:rsidRPr="00B819A1">
              <w:rPr>
                <w:lang w:val="uk-UA"/>
              </w:rPr>
              <w:t>освітлення</w:t>
            </w:r>
          </w:p>
        </w:tc>
        <w:tc>
          <w:tcPr>
            <w:tcW w:w="2732"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BB5AF1" w:rsidRPr="00B819A1" w:rsidRDefault="00BB5AF1" w:rsidP="00BB5AF1">
            <w:pPr>
              <w:shd w:val="clear" w:color="auto" w:fill="FFFFFF"/>
              <w:jc w:val="center"/>
              <w:rPr>
                <w:lang w:val="uk-UA"/>
              </w:rPr>
            </w:pPr>
            <w:r w:rsidRPr="00B819A1">
              <w:rPr>
                <w:lang w:val="uk-UA"/>
              </w:rPr>
              <w:t>5-30 люкс</w:t>
            </w:r>
          </w:p>
        </w:tc>
      </w:tr>
      <w:tr w:rsidR="00BB5AF1" w:rsidRPr="00B819A1">
        <w:trPr>
          <w:trHeight w:hRule="exact" w:val="680"/>
          <w:jc w:val="center"/>
        </w:trPr>
        <w:tc>
          <w:tcPr>
            <w:tcW w:w="42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BB5AF1" w:rsidRPr="00B819A1" w:rsidRDefault="00BB5AF1" w:rsidP="00BB5AF1">
            <w:pPr>
              <w:shd w:val="clear" w:color="auto" w:fill="FFFFFF"/>
              <w:jc w:val="center"/>
              <w:rPr>
                <w:lang w:val="uk-UA"/>
              </w:rPr>
            </w:pPr>
            <w:r w:rsidRPr="00B819A1">
              <w:rPr>
                <w:lang w:val="uk-UA"/>
              </w:rPr>
              <w:t>Повний місяць у ясну ніч</w:t>
            </w:r>
          </w:p>
        </w:tc>
        <w:tc>
          <w:tcPr>
            <w:tcW w:w="2732"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BB5AF1" w:rsidRPr="00B819A1" w:rsidRDefault="00BB5AF1" w:rsidP="00BB5AF1">
            <w:pPr>
              <w:shd w:val="clear" w:color="auto" w:fill="FFFFFF"/>
              <w:jc w:val="center"/>
              <w:rPr>
                <w:lang w:val="uk-UA"/>
              </w:rPr>
            </w:pPr>
            <w:r w:rsidRPr="00B819A1">
              <w:rPr>
                <w:lang w:val="uk-UA"/>
              </w:rPr>
              <w:t>0,25 люкс</w:t>
            </w:r>
          </w:p>
        </w:tc>
      </w:tr>
    </w:tbl>
    <w:p w:rsidR="00BB5AF1" w:rsidRPr="00B819A1" w:rsidRDefault="00BB5AF1" w:rsidP="00BB5AF1">
      <w:pPr>
        <w:shd w:val="clear" w:color="auto" w:fill="FFFFFF"/>
        <w:jc w:val="both"/>
        <w:rPr>
          <w:b/>
          <w:bCs/>
          <w:lang w:val="uk-UA"/>
        </w:rPr>
      </w:pPr>
    </w:p>
    <w:p w:rsidR="00BB5AF1" w:rsidRPr="00B819A1" w:rsidRDefault="00BB5AF1" w:rsidP="00CE73BA">
      <w:pPr>
        <w:pStyle w:val="3"/>
      </w:pPr>
      <w:bookmarkStart w:id="12" w:name="_Toc315299357"/>
      <w:r w:rsidRPr="00B819A1">
        <w:t>1.6.4</w:t>
      </w:r>
      <w:r w:rsidR="008C294E">
        <w:t>.</w:t>
      </w:r>
      <w:r w:rsidRPr="00B819A1">
        <w:t xml:space="preserve"> Відношення між силою світла (</w:t>
      </w:r>
      <w:r w:rsidRPr="00B819A1">
        <w:rPr>
          <w:i/>
        </w:rPr>
        <w:t>I</w:t>
      </w:r>
      <w:r w:rsidRPr="00B819A1">
        <w:t xml:space="preserve">) </w:t>
      </w:r>
      <w:r w:rsidR="00486533">
        <w:t>й</w:t>
      </w:r>
      <w:r w:rsidRPr="00B819A1">
        <w:t xml:space="preserve"> освітленістю (</w:t>
      </w:r>
      <w:r w:rsidRPr="00B819A1">
        <w:rPr>
          <w:i/>
        </w:rPr>
        <w:t>Е</w:t>
      </w:r>
      <w:r w:rsidRPr="00B819A1">
        <w:t>).</w:t>
      </w:r>
      <w:r w:rsidR="005747C2" w:rsidRPr="00B819A1">
        <w:br/>
      </w:r>
      <w:r w:rsidRPr="00B819A1">
        <w:t>Закон зворотних квадратів</w:t>
      </w:r>
      <w:bookmarkEnd w:id="12"/>
    </w:p>
    <w:p w:rsidR="00BB5AF1" w:rsidRPr="00B819A1" w:rsidRDefault="00BB5AF1" w:rsidP="00BB5AF1">
      <w:pPr>
        <w:shd w:val="clear" w:color="auto" w:fill="FFFFFF"/>
        <w:jc w:val="both"/>
        <w:rPr>
          <w:lang w:val="uk-UA"/>
        </w:rPr>
      </w:pPr>
      <w:r w:rsidRPr="00B819A1">
        <w:rPr>
          <w:lang w:val="uk-UA"/>
        </w:rPr>
        <w:tab/>
        <w:t xml:space="preserve">Освітленість у певній </w:t>
      </w:r>
      <w:r w:rsidR="00A24FF7" w:rsidRPr="00B819A1">
        <w:rPr>
          <w:lang w:val="uk-UA"/>
        </w:rPr>
        <w:t>точці</w:t>
      </w:r>
      <w:r w:rsidRPr="00B819A1">
        <w:rPr>
          <w:lang w:val="uk-UA"/>
        </w:rPr>
        <w:t xml:space="preserve"> на поверхні, </w:t>
      </w:r>
      <w:r w:rsidR="00555C48" w:rsidRPr="00B819A1">
        <w:rPr>
          <w:lang w:val="uk-UA"/>
        </w:rPr>
        <w:t xml:space="preserve">що </w:t>
      </w:r>
      <w:r w:rsidRPr="00B819A1">
        <w:rPr>
          <w:lang w:val="uk-UA"/>
        </w:rPr>
        <w:t>перпендикулярн</w:t>
      </w:r>
      <w:r w:rsidR="00555C48" w:rsidRPr="00B819A1">
        <w:rPr>
          <w:lang w:val="uk-UA"/>
        </w:rPr>
        <w:t>а</w:t>
      </w:r>
      <w:r w:rsidRPr="00B819A1">
        <w:rPr>
          <w:lang w:val="uk-UA"/>
        </w:rPr>
        <w:t xml:space="preserve"> до напрямку поширення світла, визначається як відношення сили світла до квадрата відстані від цієї </w:t>
      </w:r>
      <w:r w:rsidR="00A24FF7" w:rsidRPr="00B819A1">
        <w:rPr>
          <w:lang w:val="uk-UA"/>
        </w:rPr>
        <w:t>точки</w:t>
      </w:r>
      <w:r w:rsidRPr="00B819A1">
        <w:rPr>
          <w:lang w:val="uk-UA"/>
        </w:rPr>
        <w:t xml:space="preserve"> до джерела світла. Якщо </w:t>
      </w:r>
      <w:r w:rsidR="00A24FF7" w:rsidRPr="00B819A1">
        <w:rPr>
          <w:lang w:val="uk-UA"/>
        </w:rPr>
        <w:t>дану</w:t>
      </w:r>
      <w:r w:rsidRPr="00B819A1">
        <w:rPr>
          <w:lang w:val="uk-UA"/>
        </w:rPr>
        <w:t xml:space="preserve"> відстань ми </w:t>
      </w:r>
      <w:r w:rsidR="00450FD3">
        <w:rPr>
          <w:lang w:val="uk-UA"/>
        </w:rPr>
        <w:t>візьмемо</w:t>
      </w:r>
      <w:r w:rsidRPr="00B819A1">
        <w:rPr>
          <w:lang w:val="uk-UA"/>
        </w:rPr>
        <w:t xml:space="preserve"> за </w:t>
      </w:r>
      <w:r w:rsidRPr="00B819A1">
        <w:rPr>
          <w:i/>
          <w:iCs/>
          <w:lang w:val="uk-UA"/>
        </w:rPr>
        <w:t>d</w:t>
      </w:r>
      <w:r w:rsidRPr="00B819A1">
        <w:rPr>
          <w:iCs/>
          <w:lang w:val="uk-UA"/>
        </w:rPr>
        <w:t>,</w:t>
      </w:r>
      <w:r w:rsidRPr="00B819A1">
        <w:rPr>
          <w:i/>
          <w:iCs/>
          <w:lang w:val="uk-UA"/>
        </w:rPr>
        <w:t xml:space="preserve"> </w:t>
      </w:r>
      <w:r w:rsidRPr="00B819A1">
        <w:rPr>
          <w:lang w:val="uk-UA"/>
        </w:rPr>
        <w:t xml:space="preserve">то це відношення можна виразити </w:t>
      </w:r>
      <w:r w:rsidR="00450FD3">
        <w:rPr>
          <w:lang w:val="uk-UA"/>
        </w:rPr>
        <w:t>такою</w:t>
      </w:r>
      <w:r w:rsidRPr="00B819A1">
        <w:rPr>
          <w:lang w:val="uk-UA"/>
        </w:rPr>
        <w:t xml:space="preserve"> формулою:</w:t>
      </w:r>
    </w:p>
    <w:p w:rsidR="00BB5AF1" w:rsidRPr="00B819A1" w:rsidRDefault="00BB5AF1" w:rsidP="00BB5AF1">
      <w:pPr>
        <w:shd w:val="clear" w:color="auto" w:fill="FFFFFF"/>
        <w:jc w:val="both"/>
        <w:rPr>
          <w:lang w:val="uk-UA"/>
        </w:rPr>
      </w:pPr>
    </w:p>
    <w:p w:rsidR="00BB5AF1" w:rsidRPr="00B819A1" w:rsidRDefault="00BB5AF1" w:rsidP="00BB5AF1">
      <w:pPr>
        <w:jc w:val="center"/>
        <w:rPr>
          <w:lang w:val="uk-UA"/>
        </w:rPr>
      </w:pPr>
      <w:r w:rsidRPr="00B819A1">
        <w:rPr>
          <w:position w:val="-24"/>
          <w:lang w:val="uk-UA"/>
        </w:rPr>
        <w:object w:dxaOrig="880" w:dyaOrig="620">
          <v:shape id="_x0000_i1126" type="#_x0000_t75" style="width:44pt;height:30.8pt" o:ole="">
            <v:imagedata r:id="rId263" o:title=""/>
          </v:shape>
          <o:OLEObject Type="Embed" ProgID="Equation.3" ShapeID="_x0000_i1126" DrawAspect="Content" ObjectID="_1652160977" r:id="rId264"/>
        </w:object>
      </w:r>
      <w:r w:rsidRPr="00B819A1">
        <w:rPr>
          <w:lang w:val="uk-UA"/>
        </w:rPr>
        <w:t>.</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Для приклад</w:t>
      </w:r>
      <w:r w:rsidR="00450FD3">
        <w:rPr>
          <w:lang w:val="uk-UA"/>
        </w:rPr>
        <w:t>у</w:t>
      </w:r>
      <w:r w:rsidRPr="00B819A1">
        <w:rPr>
          <w:lang w:val="uk-UA"/>
        </w:rPr>
        <w:t>: якщо джерело світла випромінює світло силою 1200 кд у напрямку, перпендикулярному до поверхні, на відстані 3 метрів від цієї поверхні, то освітленість (</w:t>
      </w:r>
      <w:r w:rsidRPr="00B819A1">
        <w:rPr>
          <w:position w:val="-14"/>
          <w:lang w:val="uk-UA"/>
        </w:rPr>
        <w:object w:dxaOrig="320" w:dyaOrig="380">
          <v:shape id="_x0000_i1127" type="#_x0000_t75" style="width:16pt;height:18.8pt" o:ole="">
            <v:imagedata r:id="rId265" o:title=""/>
          </v:shape>
          <o:OLEObject Type="Embed" ProgID="Equation.3" ShapeID="_x0000_i1127" DrawAspect="Content" ObjectID="_1652160978" r:id="rId266"/>
        </w:object>
      </w:r>
      <w:r w:rsidRPr="00B819A1">
        <w:rPr>
          <w:lang w:val="uk-UA"/>
        </w:rPr>
        <w:t xml:space="preserve">) у </w:t>
      </w:r>
      <w:r w:rsidR="0035189C" w:rsidRPr="00B819A1">
        <w:rPr>
          <w:lang w:val="uk-UA"/>
        </w:rPr>
        <w:t>точці</w:t>
      </w:r>
      <w:r w:rsidRPr="00B819A1">
        <w:rPr>
          <w:lang w:val="uk-UA"/>
        </w:rPr>
        <w:t>, де світло досягає поверхні, буде 1200/3</w:t>
      </w:r>
      <w:r w:rsidRPr="00B819A1">
        <w:rPr>
          <w:vertAlign w:val="superscript"/>
          <w:lang w:val="uk-UA"/>
        </w:rPr>
        <w:t>2</w:t>
      </w:r>
      <w:r w:rsidRPr="00B819A1">
        <w:rPr>
          <w:lang w:val="uk-UA"/>
        </w:rPr>
        <w:t xml:space="preserve"> = 133 лк. Якщо поверхня </w:t>
      </w:r>
      <w:r w:rsidR="0035189C" w:rsidRPr="00B819A1">
        <w:rPr>
          <w:lang w:val="uk-UA"/>
        </w:rPr>
        <w:t>знаходиться</w:t>
      </w:r>
      <w:r w:rsidRPr="00B819A1">
        <w:rPr>
          <w:lang w:val="uk-UA"/>
        </w:rPr>
        <w:t xml:space="preserve"> на відстані 6 м від джерела світла, </w:t>
      </w:r>
      <w:r w:rsidRPr="00B819A1">
        <w:rPr>
          <w:lang w:val="uk-UA"/>
        </w:rPr>
        <w:lastRenderedPageBreak/>
        <w:t>освітленість буде 1200/6</w:t>
      </w:r>
      <w:r w:rsidRPr="00B819A1">
        <w:rPr>
          <w:vertAlign w:val="superscript"/>
          <w:lang w:val="uk-UA"/>
        </w:rPr>
        <w:t>2</w:t>
      </w:r>
      <w:r w:rsidRPr="00B819A1">
        <w:rPr>
          <w:lang w:val="uk-UA"/>
        </w:rPr>
        <w:t xml:space="preserve">= 33 лк. Це відношення називається </w:t>
      </w:r>
      <w:r w:rsidRPr="00B819A1">
        <w:rPr>
          <w:bCs/>
          <w:iCs/>
          <w:lang w:val="uk-UA"/>
        </w:rPr>
        <w:t>«</w:t>
      </w:r>
      <w:r w:rsidRPr="00B819A1">
        <w:rPr>
          <w:bCs/>
          <w:i/>
          <w:iCs/>
          <w:lang w:val="uk-UA"/>
        </w:rPr>
        <w:t>закон</w:t>
      </w:r>
      <w:r w:rsidR="00450FD3">
        <w:rPr>
          <w:bCs/>
          <w:i/>
          <w:iCs/>
          <w:lang w:val="uk-UA"/>
        </w:rPr>
        <w:t>ом</w:t>
      </w:r>
      <w:r w:rsidRPr="00B819A1">
        <w:rPr>
          <w:bCs/>
          <w:i/>
          <w:iCs/>
          <w:lang w:val="uk-UA"/>
        </w:rPr>
        <w:t xml:space="preserve"> зворотних квадратів</w:t>
      </w:r>
      <w:r w:rsidRPr="00B819A1">
        <w:rPr>
          <w:bCs/>
          <w:iCs/>
          <w:lang w:val="uk-UA"/>
        </w:rPr>
        <w:t>».</w:t>
      </w:r>
    </w:p>
    <w:p w:rsidR="00BB5AF1" w:rsidRPr="00B819A1" w:rsidRDefault="00BB5AF1" w:rsidP="00BB5AF1">
      <w:pPr>
        <w:shd w:val="clear" w:color="auto" w:fill="FFFFFF"/>
        <w:jc w:val="both"/>
        <w:rPr>
          <w:lang w:val="uk-UA"/>
        </w:rPr>
      </w:pPr>
      <w:r w:rsidRPr="00B819A1">
        <w:rPr>
          <w:lang w:val="uk-UA"/>
        </w:rPr>
        <w:tab/>
        <w:t xml:space="preserve">Освітленість у певній </w:t>
      </w:r>
      <w:r w:rsidR="0035189C" w:rsidRPr="00B819A1">
        <w:rPr>
          <w:lang w:val="uk-UA"/>
        </w:rPr>
        <w:t>точці</w:t>
      </w:r>
      <w:r w:rsidRPr="00B819A1">
        <w:rPr>
          <w:lang w:val="uk-UA"/>
        </w:rPr>
        <w:t xml:space="preserve"> на поверхні, не перпендикулярн</w:t>
      </w:r>
      <w:r w:rsidR="00450FD3">
        <w:rPr>
          <w:lang w:val="uk-UA"/>
        </w:rPr>
        <w:t xml:space="preserve">ій до </w:t>
      </w:r>
      <w:r w:rsidRPr="00B819A1">
        <w:rPr>
          <w:lang w:val="uk-UA"/>
        </w:rPr>
        <w:t xml:space="preserve">напрямку поширення світла, </w:t>
      </w:r>
      <w:r w:rsidR="0035189C" w:rsidRPr="00B819A1">
        <w:rPr>
          <w:lang w:val="uk-UA"/>
        </w:rPr>
        <w:t>дорівнює</w:t>
      </w:r>
      <w:r w:rsidRPr="00B819A1">
        <w:rPr>
          <w:lang w:val="uk-UA"/>
        </w:rPr>
        <w:t xml:space="preserve"> силі світла в напрямку </w:t>
      </w:r>
      <w:r w:rsidR="0035189C" w:rsidRPr="00B819A1">
        <w:rPr>
          <w:lang w:val="uk-UA"/>
        </w:rPr>
        <w:t>точки</w:t>
      </w:r>
      <w:r w:rsidRPr="00B819A1">
        <w:rPr>
          <w:lang w:val="uk-UA"/>
        </w:rPr>
        <w:t xml:space="preserve"> виміру, розділен</w:t>
      </w:r>
      <w:r w:rsidR="00450FD3">
        <w:rPr>
          <w:lang w:val="uk-UA"/>
        </w:rPr>
        <w:t>ій</w:t>
      </w:r>
      <w:r w:rsidRPr="00B819A1">
        <w:rPr>
          <w:lang w:val="uk-UA"/>
        </w:rPr>
        <w:t xml:space="preserve"> на квадрат відстані між джерелом світла й </w:t>
      </w:r>
      <w:r w:rsidR="0035189C" w:rsidRPr="00B819A1">
        <w:rPr>
          <w:lang w:val="uk-UA"/>
        </w:rPr>
        <w:t>точкою</w:t>
      </w:r>
      <w:r w:rsidRPr="00B819A1">
        <w:rPr>
          <w:lang w:val="uk-UA"/>
        </w:rPr>
        <w:t xml:space="preserve"> на площині</w:t>
      </w:r>
      <w:r w:rsidR="00450FD3">
        <w:rPr>
          <w:lang w:val="uk-UA"/>
        </w:rPr>
        <w:t>,</w:t>
      </w:r>
      <w:r w:rsidRPr="00B819A1">
        <w:rPr>
          <w:lang w:val="uk-UA"/>
        </w:rPr>
        <w:t xml:space="preserve"> помножен</w:t>
      </w:r>
      <w:r w:rsidR="00450FD3">
        <w:rPr>
          <w:lang w:val="uk-UA"/>
        </w:rPr>
        <w:t>ій</w:t>
      </w:r>
      <w:r w:rsidRPr="00B819A1">
        <w:rPr>
          <w:lang w:val="uk-UA"/>
        </w:rPr>
        <w:t xml:space="preserve"> на косинус кута </w:t>
      </w:r>
      <w:r w:rsidRPr="00B819A1">
        <w:rPr>
          <w:position w:val="-10"/>
          <w:lang w:val="uk-UA"/>
        </w:rPr>
        <w:object w:dxaOrig="200" w:dyaOrig="260">
          <v:shape id="_x0000_i1128" type="#_x0000_t75" style="width:9.6pt;height:12.4pt" o:ole="">
            <v:imagedata r:id="rId267" o:title=""/>
          </v:shape>
          <o:OLEObject Type="Embed" ProgID="Equation.3" ShapeID="_x0000_i1128" DrawAspect="Content" ObjectID="_1652160979" r:id="rId268"/>
        </w:object>
      </w:r>
      <w:r w:rsidRPr="00B819A1">
        <w:rPr>
          <w:iCs/>
          <w:lang w:val="uk-UA"/>
        </w:rPr>
        <w:t xml:space="preserve"> </w:t>
      </w:r>
      <w:r w:rsidRPr="00B819A1">
        <w:rPr>
          <w:lang w:val="uk-UA"/>
        </w:rPr>
        <w:t>(</w:t>
      </w:r>
      <w:r w:rsidRPr="00B819A1">
        <w:rPr>
          <w:position w:val="-10"/>
          <w:lang w:val="uk-UA"/>
        </w:rPr>
        <w:object w:dxaOrig="200" w:dyaOrig="260">
          <v:shape id="_x0000_i1129" type="#_x0000_t75" style="width:9.6pt;height:12.4pt" o:ole="">
            <v:imagedata r:id="rId269" o:title=""/>
          </v:shape>
          <o:OLEObject Type="Embed" ProgID="Equation.3" ShapeID="_x0000_i1129" DrawAspect="Content" ObjectID="_1652160980" r:id="rId270"/>
        </w:object>
      </w:r>
      <w:r w:rsidRPr="00B819A1">
        <w:rPr>
          <w:lang w:val="uk-UA"/>
        </w:rPr>
        <w:t xml:space="preserve"> – кут, утворений напрямком падіння світла </w:t>
      </w:r>
      <w:r w:rsidR="004B2496" w:rsidRPr="00B819A1">
        <w:rPr>
          <w:lang w:val="uk-UA"/>
        </w:rPr>
        <w:t>і</w:t>
      </w:r>
      <w:r w:rsidRPr="00B819A1">
        <w:rPr>
          <w:lang w:val="uk-UA"/>
        </w:rPr>
        <w:t xml:space="preserve"> перпендикуляром до цієї площини).</w:t>
      </w:r>
    </w:p>
    <w:p w:rsidR="00BB5AF1" w:rsidRPr="00B819A1" w:rsidRDefault="00BB5AF1" w:rsidP="00BB5AF1">
      <w:pPr>
        <w:shd w:val="clear" w:color="auto" w:fill="FFFFFF"/>
        <w:jc w:val="both"/>
        <w:rPr>
          <w:lang w:val="uk-UA"/>
        </w:rPr>
      </w:pPr>
      <w:r w:rsidRPr="00B819A1">
        <w:rPr>
          <w:lang w:val="uk-UA"/>
        </w:rPr>
        <w:tab/>
        <w:t>Отже, закон косинуса (</w:t>
      </w:r>
      <w:r w:rsidR="00090135" w:rsidRPr="00B819A1">
        <w:rPr>
          <w:lang w:val="uk-UA"/>
        </w:rPr>
        <w:t>рис.</w:t>
      </w:r>
      <w:r w:rsidRPr="00B819A1">
        <w:rPr>
          <w:lang w:val="uk-UA"/>
        </w:rPr>
        <w:t> 1.12):</w:t>
      </w:r>
    </w:p>
    <w:p w:rsidR="00BB5AF1" w:rsidRPr="00B819A1" w:rsidRDefault="00BB5AF1" w:rsidP="00BB5AF1">
      <w:pPr>
        <w:shd w:val="clear" w:color="auto" w:fill="FFFFFF"/>
        <w:jc w:val="both"/>
        <w:rPr>
          <w:lang w:val="uk-UA"/>
        </w:rPr>
      </w:pPr>
    </w:p>
    <w:p w:rsidR="00BB5AF1" w:rsidRPr="00B819A1" w:rsidRDefault="00BB5AF1" w:rsidP="00BB5AF1">
      <w:pPr>
        <w:jc w:val="right"/>
        <w:rPr>
          <w:lang w:val="uk-UA"/>
        </w:rPr>
      </w:pPr>
      <w:r w:rsidRPr="00B819A1">
        <w:rPr>
          <w:position w:val="-24"/>
          <w:lang w:val="uk-UA"/>
        </w:rPr>
        <w:object w:dxaOrig="1240" w:dyaOrig="620">
          <v:shape id="_x0000_i1130" type="#_x0000_t75" style="width:62.4pt;height:30.8pt" o:ole="">
            <v:imagedata r:id="rId271" o:title=""/>
          </v:shape>
          <o:OLEObject Type="Embed" ProgID="Equation.3" ShapeID="_x0000_i1130" DrawAspect="Content" ObjectID="_1652160981" r:id="rId272"/>
        </w:object>
      </w:r>
      <w:r w:rsidRPr="00B819A1">
        <w:rPr>
          <w:lang w:val="uk-UA"/>
        </w:rPr>
        <w:t>.</w:t>
      </w:r>
      <w:r w:rsidRPr="00B819A1">
        <w:rPr>
          <w:lang w:val="uk-UA"/>
        </w:rPr>
        <w:tab/>
      </w:r>
      <w:r w:rsidRPr="00B819A1">
        <w:rPr>
          <w:lang w:val="uk-UA"/>
        </w:rPr>
        <w:tab/>
      </w:r>
      <w:r w:rsidRPr="00B819A1">
        <w:rPr>
          <w:lang w:val="uk-UA"/>
        </w:rPr>
        <w:tab/>
        <w:t xml:space="preserve">      (1.28)</w:t>
      </w:r>
    </w:p>
    <w:p w:rsidR="00BB5AF1" w:rsidRPr="00B819A1" w:rsidRDefault="00BB5AF1" w:rsidP="00BB5AF1">
      <w:pPr>
        <w:shd w:val="clear" w:color="auto" w:fill="FFFFFF"/>
        <w:jc w:val="both"/>
        <w:rPr>
          <w:lang w:val="uk-UA"/>
        </w:rPr>
      </w:pPr>
    </w:p>
    <w:p w:rsidR="00BB5AF1" w:rsidRPr="00B819A1" w:rsidRDefault="00BB5AF1" w:rsidP="00BB5AF1">
      <w:pPr>
        <w:jc w:val="center"/>
        <w:rPr>
          <w:lang w:val="uk-UA"/>
        </w:rPr>
      </w:pPr>
      <w:r w:rsidRPr="00B819A1">
        <w:rPr>
          <w:lang w:val="uk-UA"/>
        </w:rPr>
        <w:object w:dxaOrig="4315" w:dyaOrig="3113">
          <v:shape id="_x0000_i1131" type="#_x0000_t75" style="width:160.8pt;height:116pt" o:ole="">
            <v:imagedata r:id="rId273" o:title=""/>
          </v:shape>
          <o:OLEObject Type="Embed" ProgID="Visio.Drawing.11" ShapeID="_x0000_i1131" DrawAspect="Content" ObjectID="_1652160982" r:id="rId274"/>
        </w:object>
      </w:r>
    </w:p>
    <w:p w:rsidR="00BB5AF1" w:rsidRPr="00B819A1" w:rsidRDefault="00BB5AF1" w:rsidP="00BB5AF1">
      <w:pPr>
        <w:shd w:val="clear" w:color="auto" w:fill="FFFFFF"/>
        <w:jc w:val="center"/>
        <w:rPr>
          <w:lang w:val="uk-UA"/>
        </w:rPr>
      </w:pPr>
      <w:r w:rsidRPr="00B819A1">
        <w:rPr>
          <w:lang w:val="uk-UA"/>
        </w:rPr>
        <w:t>Рис</w:t>
      </w:r>
      <w:r w:rsidR="00450FD3">
        <w:rPr>
          <w:lang w:val="uk-UA"/>
        </w:rPr>
        <w:t>унок</w:t>
      </w:r>
      <w:r w:rsidRPr="00B819A1">
        <w:rPr>
          <w:lang w:val="uk-UA"/>
        </w:rPr>
        <w:t xml:space="preserve"> 1.12 </w:t>
      </w:r>
      <w:r w:rsidR="004B2496" w:rsidRPr="00B819A1">
        <w:rPr>
          <w:lang w:val="uk-UA"/>
        </w:rPr>
        <w:t>–</w:t>
      </w:r>
      <w:r w:rsidRPr="00B819A1">
        <w:rPr>
          <w:lang w:val="uk-UA"/>
        </w:rPr>
        <w:t xml:space="preserve"> Закон косинуса</w:t>
      </w:r>
    </w:p>
    <w:p w:rsidR="00BB5AF1" w:rsidRPr="00B819A1" w:rsidRDefault="00BB5AF1" w:rsidP="00BB5AF1">
      <w:pPr>
        <w:shd w:val="clear" w:color="auto" w:fill="FFFFFF"/>
        <w:jc w:val="center"/>
        <w:rPr>
          <w:b/>
          <w:bCs/>
          <w:lang w:val="uk-UA"/>
        </w:rPr>
      </w:pPr>
    </w:p>
    <w:p w:rsidR="00BB5AF1" w:rsidRPr="00B819A1" w:rsidRDefault="00BB5AF1" w:rsidP="00CE73BA">
      <w:pPr>
        <w:pStyle w:val="3"/>
      </w:pPr>
      <w:bookmarkStart w:id="13" w:name="_Toc315299358"/>
      <w:r w:rsidRPr="00B819A1">
        <w:t>1.6.5</w:t>
      </w:r>
      <w:r w:rsidR="008C294E">
        <w:t>.</w:t>
      </w:r>
      <w:r w:rsidRPr="00B819A1">
        <w:t xml:space="preserve"> Горизонтальна освітленість</w:t>
      </w:r>
      <w:bookmarkEnd w:id="13"/>
    </w:p>
    <w:p w:rsidR="00BB5AF1" w:rsidRPr="00B819A1" w:rsidRDefault="00BB5AF1" w:rsidP="00BB5AF1">
      <w:pPr>
        <w:shd w:val="clear" w:color="auto" w:fill="FFFFFF"/>
        <w:jc w:val="both"/>
        <w:rPr>
          <w:lang w:val="uk-UA"/>
        </w:rPr>
      </w:pPr>
      <w:r w:rsidRPr="00B819A1">
        <w:rPr>
          <w:lang w:val="uk-UA"/>
        </w:rPr>
        <w:tab/>
        <w:t xml:space="preserve">Для розрахунку горизонтальної освітленості доцільно змінити останню формулу, замінивши відстань </w:t>
      </w:r>
      <w:r w:rsidRPr="00B819A1">
        <w:rPr>
          <w:i/>
          <w:iCs/>
          <w:lang w:val="uk-UA"/>
        </w:rPr>
        <w:t xml:space="preserve">d </w:t>
      </w:r>
      <w:r w:rsidR="004B2496" w:rsidRPr="00B819A1">
        <w:rPr>
          <w:lang w:val="uk-UA"/>
        </w:rPr>
        <w:t>між джерелом світла та</w:t>
      </w:r>
      <w:r w:rsidRPr="00B819A1">
        <w:rPr>
          <w:lang w:val="uk-UA"/>
        </w:rPr>
        <w:t xml:space="preserve"> </w:t>
      </w:r>
      <w:r w:rsidR="0035189C" w:rsidRPr="00B819A1">
        <w:rPr>
          <w:lang w:val="uk-UA"/>
        </w:rPr>
        <w:t>точкою</w:t>
      </w:r>
      <w:r w:rsidRPr="00B819A1">
        <w:rPr>
          <w:lang w:val="uk-UA"/>
        </w:rPr>
        <w:t xml:space="preserve"> виміру на висоту </w:t>
      </w:r>
      <w:r w:rsidRPr="00B819A1">
        <w:rPr>
          <w:i/>
          <w:iCs/>
          <w:lang w:val="uk-UA"/>
        </w:rPr>
        <w:t xml:space="preserve">h </w:t>
      </w:r>
      <w:r w:rsidRPr="00B819A1">
        <w:rPr>
          <w:lang w:val="uk-UA"/>
        </w:rPr>
        <w:t>від джерела світла до поверхні.</w:t>
      </w:r>
    </w:p>
    <w:p w:rsidR="00BB5AF1" w:rsidRPr="00B819A1" w:rsidRDefault="00BB5AF1" w:rsidP="00BB5AF1">
      <w:pPr>
        <w:shd w:val="clear" w:color="auto" w:fill="FFFFFF"/>
        <w:rPr>
          <w:lang w:val="uk-UA"/>
        </w:rPr>
      </w:pPr>
      <w:r w:rsidRPr="00B819A1">
        <w:rPr>
          <w:lang w:val="uk-UA"/>
        </w:rPr>
        <w:tab/>
        <w:t xml:space="preserve">На </w:t>
      </w:r>
      <w:r w:rsidR="00090135" w:rsidRPr="00B819A1">
        <w:rPr>
          <w:lang w:val="uk-UA"/>
        </w:rPr>
        <w:t>рис.</w:t>
      </w:r>
      <w:r w:rsidRPr="00B819A1">
        <w:rPr>
          <w:lang w:val="uk-UA"/>
        </w:rPr>
        <w:t xml:space="preserve"> 1.13: </w:t>
      </w:r>
      <w:r w:rsidRPr="00B819A1">
        <w:rPr>
          <w:position w:val="-10"/>
          <w:lang w:val="uk-UA"/>
        </w:rPr>
        <w:object w:dxaOrig="1100" w:dyaOrig="320">
          <v:shape id="_x0000_i1132" type="#_x0000_t75" style="width:54.4pt;height:16pt" o:ole="">
            <v:imagedata r:id="rId275" o:title=""/>
          </v:shape>
          <o:OLEObject Type="Embed" ProgID="Equation.3" ShapeID="_x0000_i1132" DrawAspect="Content" ObjectID="_1652160983" r:id="rId276"/>
        </w:object>
      </w:r>
      <w:r w:rsidRPr="00B819A1">
        <w:rPr>
          <w:lang w:val="uk-UA"/>
        </w:rPr>
        <w:t xml:space="preserve">, </w:t>
      </w:r>
      <w:r w:rsidRPr="00B819A1">
        <w:rPr>
          <w:position w:val="-10"/>
          <w:lang w:val="uk-UA"/>
        </w:rPr>
        <w:object w:dxaOrig="1160" w:dyaOrig="340">
          <v:shape id="_x0000_i1133" type="#_x0000_t75" style="width:57.6pt;height:17.6pt" o:ole="">
            <v:imagedata r:id="rId277" o:title=""/>
          </v:shape>
          <o:OLEObject Type="Embed" ProgID="Equation.3" ShapeID="_x0000_i1133" DrawAspect="Content" ObjectID="_1652160984" r:id="rId278"/>
        </w:object>
      </w:r>
      <w:r w:rsidRPr="00B819A1">
        <w:rPr>
          <w:lang w:val="uk-UA"/>
        </w:rPr>
        <w:t>.</w:t>
      </w:r>
    </w:p>
    <w:p w:rsidR="00BB5AF1" w:rsidRPr="00B819A1" w:rsidRDefault="00BB5AF1" w:rsidP="00BB5AF1">
      <w:pPr>
        <w:shd w:val="clear" w:color="auto" w:fill="FFFFFF"/>
        <w:rPr>
          <w:lang w:val="uk-UA"/>
        </w:rPr>
      </w:pPr>
      <w:r w:rsidRPr="00B819A1">
        <w:rPr>
          <w:lang w:val="uk-UA"/>
        </w:rPr>
        <w:tab/>
        <w:t>Тоді</w:t>
      </w:r>
    </w:p>
    <w:p w:rsidR="00BB5AF1" w:rsidRPr="00B819A1" w:rsidRDefault="00BB5AF1" w:rsidP="00BB5AF1">
      <w:pPr>
        <w:jc w:val="center"/>
        <w:rPr>
          <w:lang w:val="uk-UA"/>
        </w:rPr>
      </w:pPr>
      <w:r w:rsidRPr="00B819A1">
        <w:rPr>
          <w:position w:val="-24"/>
          <w:lang w:val="uk-UA"/>
        </w:rPr>
        <w:object w:dxaOrig="1240" w:dyaOrig="620">
          <v:shape id="_x0000_i1134" type="#_x0000_t75" style="width:62.4pt;height:30.8pt" o:ole="">
            <v:imagedata r:id="rId271" o:title=""/>
          </v:shape>
          <o:OLEObject Type="Embed" ProgID="Equation.3" ShapeID="_x0000_i1134" DrawAspect="Content" ObjectID="_1652160985" r:id="rId279"/>
        </w:object>
      </w:r>
      <w:r w:rsidRPr="00B819A1">
        <w:rPr>
          <w:lang w:val="uk-UA"/>
        </w:rPr>
        <w:t>,</w:t>
      </w:r>
    </w:p>
    <w:p w:rsidR="00BB5AF1" w:rsidRPr="00B819A1" w:rsidRDefault="0035189C" w:rsidP="00BB5AF1">
      <w:pPr>
        <w:shd w:val="clear" w:color="auto" w:fill="FFFFFF"/>
        <w:rPr>
          <w:lang w:val="uk-UA"/>
        </w:rPr>
      </w:pPr>
      <w:r w:rsidRPr="00B819A1">
        <w:rPr>
          <w:lang w:val="uk-UA"/>
        </w:rPr>
        <w:t>отримуємо</w:t>
      </w:r>
    </w:p>
    <w:p w:rsidR="00BB5AF1" w:rsidRPr="00B819A1" w:rsidRDefault="00BB5AF1" w:rsidP="00BB5AF1">
      <w:pPr>
        <w:shd w:val="clear" w:color="auto" w:fill="FFFFFF"/>
        <w:rPr>
          <w:lang w:val="uk-UA"/>
        </w:rPr>
      </w:pPr>
    </w:p>
    <w:p w:rsidR="00BB5AF1" w:rsidRPr="00B819A1" w:rsidRDefault="00BB5AF1" w:rsidP="00BB5AF1">
      <w:pPr>
        <w:jc w:val="right"/>
        <w:rPr>
          <w:lang w:val="uk-UA"/>
        </w:rPr>
      </w:pPr>
      <w:r w:rsidRPr="00B819A1">
        <w:rPr>
          <w:position w:val="-24"/>
          <w:lang w:val="uk-UA"/>
        </w:rPr>
        <w:object w:dxaOrig="1340" w:dyaOrig="660">
          <v:shape id="_x0000_i1135" type="#_x0000_t75" style="width:66.4pt;height:33.6pt" o:ole="">
            <v:imagedata r:id="rId280" o:title=""/>
          </v:shape>
          <o:OLEObject Type="Embed" ProgID="Equation.3" ShapeID="_x0000_i1135" DrawAspect="Content" ObjectID="_1652160986" r:id="rId281"/>
        </w:object>
      </w:r>
      <w:r w:rsidRPr="00B819A1">
        <w:rPr>
          <w:lang w:val="uk-UA"/>
        </w:rPr>
        <w:t>.</w:t>
      </w:r>
      <w:r w:rsidRPr="00B819A1">
        <w:rPr>
          <w:lang w:val="uk-UA"/>
        </w:rPr>
        <w:tab/>
      </w:r>
      <w:r w:rsidRPr="00B819A1">
        <w:rPr>
          <w:lang w:val="uk-UA"/>
        </w:rPr>
        <w:tab/>
      </w:r>
      <w:r w:rsidRPr="00B819A1">
        <w:rPr>
          <w:lang w:val="uk-UA"/>
        </w:rPr>
        <w:tab/>
        <w:t xml:space="preserve">        (1.29)</w:t>
      </w:r>
    </w:p>
    <w:p w:rsidR="00BB5AF1" w:rsidRPr="00B819A1" w:rsidRDefault="00BB5AF1" w:rsidP="00BB5AF1">
      <w:pPr>
        <w:shd w:val="clear" w:color="auto" w:fill="FFFFFF"/>
        <w:rPr>
          <w:lang w:val="uk-UA"/>
        </w:rPr>
      </w:pPr>
    </w:p>
    <w:p w:rsidR="00BB5AF1" w:rsidRPr="00B819A1" w:rsidRDefault="00450FD3" w:rsidP="00BB5AF1">
      <w:pPr>
        <w:shd w:val="clear" w:color="auto" w:fill="FFFFFF"/>
        <w:jc w:val="both"/>
        <w:rPr>
          <w:lang w:val="uk-UA"/>
        </w:rPr>
      </w:pPr>
      <w:r>
        <w:rPr>
          <w:lang w:val="uk-UA"/>
        </w:rPr>
        <w:tab/>
        <w:t>За</w:t>
      </w:r>
      <w:r w:rsidR="00BB5AF1" w:rsidRPr="00B819A1">
        <w:rPr>
          <w:lang w:val="uk-UA"/>
        </w:rPr>
        <w:t xml:space="preserve"> дан</w:t>
      </w:r>
      <w:r>
        <w:rPr>
          <w:lang w:val="uk-UA"/>
        </w:rPr>
        <w:t>ою</w:t>
      </w:r>
      <w:r w:rsidR="00BB5AF1" w:rsidRPr="00B819A1">
        <w:rPr>
          <w:lang w:val="uk-UA"/>
        </w:rPr>
        <w:t xml:space="preserve"> формул</w:t>
      </w:r>
      <w:r>
        <w:rPr>
          <w:lang w:val="uk-UA"/>
        </w:rPr>
        <w:t>ою</w:t>
      </w:r>
      <w:r w:rsidR="00BB5AF1" w:rsidRPr="00B819A1">
        <w:rPr>
          <w:lang w:val="uk-UA"/>
        </w:rPr>
        <w:t xml:space="preserve"> розраховується горизонтальна освітленість у </w:t>
      </w:r>
      <w:r w:rsidR="0035189C" w:rsidRPr="00B819A1">
        <w:rPr>
          <w:lang w:val="uk-UA"/>
        </w:rPr>
        <w:t>точці</w:t>
      </w:r>
      <w:r w:rsidR="00BB5AF1" w:rsidRPr="00B819A1">
        <w:rPr>
          <w:lang w:val="uk-UA"/>
        </w:rPr>
        <w:t xml:space="preserve"> виміру.</w:t>
      </w:r>
    </w:p>
    <w:p w:rsidR="00BB5AF1" w:rsidRPr="00B819A1" w:rsidRDefault="00BB5AF1" w:rsidP="00BB5AF1">
      <w:pPr>
        <w:jc w:val="both"/>
        <w:rPr>
          <w:lang w:val="uk-UA"/>
        </w:rPr>
      </w:pPr>
    </w:p>
    <w:p w:rsidR="00BB5AF1" w:rsidRPr="00B819A1" w:rsidRDefault="00BB5AF1" w:rsidP="00BB5AF1">
      <w:pPr>
        <w:jc w:val="center"/>
        <w:rPr>
          <w:lang w:val="uk-UA"/>
        </w:rPr>
      </w:pPr>
      <w:r w:rsidRPr="00B819A1">
        <w:rPr>
          <w:lang w:val="uk-UA"/>
        </w:rPr>
        <w:object w:dxaOrig="4315" w:dyaOrig="3113">
          <v:shape id="_x0000_i1136" type="#_x0000_t75" style="width:160.8pt;height:116pt" o:ole="">
            <v:imagedata r:id="rId282" o:title=""/>
          </v:shape>
          <o:OLEObject Type="Embed" ProgID="Visio.Drawing.11" ShapeID="_x0000_i1136" DrawAspect="Content" ObjectID="_1652160987" r:id="rId283"/>
        </w:object>
      </w:r>
    </w:p>
    <w:p w:rsidR="00BB5AF1" w:rsidRPr="00B819A1" w:rsidRDefault="00BB5AF1" w:rsidP="00BB5AF1">
      <w:pPr>
        <w:shd w:val="clear" w:color="auto" w:fill="FFFFFF"/>
        <w:jc w:val="center"/>
        <w:rPr>
          <w:lang w:val="uk-UA"/>
        </w:rPr>
      </w:pPr>
      <w:r w:rsidRPr="00B819A1">
        <w:rPr>
          <w:lang w:val="uk-UA"/>
        </w:rPr>
        <w:t>Рис</w:t>
      </w:r>
      <w:r w:rsidR="00450FD3">
        <w:rPr>
          <w:lang w:val="uk-UA"/>
        </w:rPr>
        <w:t>унок</w:t>
      </w:r>
      <w:r w:rsidRPr="00B819A1">
        <w:rPr>
          <w:lang w:val="uk-UA"/>
        </w:rPr>
        <w:t xml:space="preserve"> 1.13 </w:t>
      </w:r>
      <w:r w:rsidR="004B2496" w:rsidRPr="00B819A1">
        <w:rPr>
          <w:lang w:val="uk-UA"/>
        </w:rPr>
        <w:t>–</w:t>
      </w:r>
      <w:r w:rsidRPr="00B819A1">
        <w:rPr>
          <w:lang w:val="uk-UA"/>
        </w:rPr>
        <w:t xml:space="preserve"> Горизонтальна освітленість</w:t>
      </w:r>
    </w:p>
    <w:p w:rsidR="00BB5AF1" w:rsidRPr="00B819A1" w:rsidRDefault="00BB5AF1" w:rsidP="00BB5AF1">
      <w:pPr>
        <w:shd w:val="clear" w:color="auto" w:fill="FFFFFF"/>
        <w:jc w:val="center"/>
        <w:rPr>
          <w:b/>
          <w:bCs/>
          <w:lang w:val="uk-UA"/>
        </w:rPr>
      </w:pPr>
    </w:p>
    <w:p w:rsidR="00BB5AF1" w:rsidRPr="00B819A1" w:rsidRDefault="00BB5AF1" w:rsidP="00CE73BA">
      <w:pPr>
        <w:pStyle w:val="3"/>
      </w:pPr>
      <w:bookmarkStart w:id="14" w:name="_Toc315299359"/>
      <w:r w:rsidRPr="00B819A1">
        <w:t>1.6.6</w:t>
      </w:r>
      <w:r w:rsidR="008C294E">
        <w:t>.</w:t>
      </w:r>
      <w:r w:rsidRPr="00B819A1">
        <w:t xml:space="preserve"> Вертикальна освітленість</w:t>
      </w:r>
      <w:bookmarkEnd w:id="14"/>
    </w:p>
    <w:p w:rsidR="00BB5AF1" w:rsidRPr="00B819A1" w:rsidRDefault="00BB5AF1" w:rsidP="00BB5AF1">
      <w:pPr>
        <w:shd w:val="clear" w:color="auto" w:fill="FFFFFF"/>
        <w:jc w:val="both"/>
        <w:rPr>
          <w:lang w:val="uk-UA"/>
        </w:rPr>
      </w:pPr>
      <w:r w:rsidRPr="00B819A1">
        <w:rPr>
          <w:lang w:val="uk-UA"/>
        </w:rPr>
        <w:tab/>
      </w:r>
      <w:r w:rsidR="0035189C" w:rsidRPr="00B819A1">
        <w:rPr>
          <w:lang w:val="uk-UA"/>
        </w:rPr>
        <w:t>Освітлення</w:t>
      </w:r>
      <w:r w:rsidRPr="00B819A1">
        <w:rPr>
          <w:lang w:val="uk-UA"/>
        </w:rPr>
        <w:t xml:space="preserve"> тієї </w:t>
      </w:r>
      <w:r w:rsidR="00450FD3">
        <w:rPr>
          <w:lang w:val="uk-UA"/>
        </w:rPr>
        <w:t>самої</w:t>
      </w:r>
      <w:r w:rsidRPr="00B819A1">
        <w:rPr>
          <w:lang w:val="uk-UA"/>
        </w:rPr>
        <w:t xml:space="preserve"> </w:t>
      </w:r>
      <w:r w:rsidR="0035189C" w:rsidRPr="00B819A1">
        <w:rPr>
          <w:lang w:val="uk-UA"/>
        </w:rPr>
        <w:t>точки</w:t>
      </w:r>
      <w:r w:rsidRPr="00B819A1">
        <w:rPr>
          <w:lang w:val="uk-UA"/>
        </w:rPr>
        <w:t xml:space="preserve"> </w:t>
      </w:r>
      <w:r w:rsidRPr="00B819A1">
        <w:rPr>
          <w:i/>
          <w:iCs/>
          <w:lang w:val="uk-UA"/>
        </w:rPr>
        <w:t>р</w:t>
      </w:r>
      <w:r w:rsidR="00450FD3" w:rsidRPr="00450FD3">
        <w:rPr>
          <w:iCs/>
          <w:lang w:val="uk-UA"/>
        </w:rPr>
        <w:t>,</w:t>
      </w:r>
      <w:r w:rsidRPr="00B819A1">
        <w:rPr>
          <w:lang w:val="uk-UA"/>
        </w:rPr>
        <w:t xml:space="preserve"> орієнтованої до джерела світла у вертикальній площині</w:t>
      </w:r>
      <w:r w:rsidR="00450FD3">
        <w:rPr>
          <w:lang w:val="uk-UA"/>
        </w:rPr>
        <w:t>,</w:t>
      </w:r>
      <w:r w:rsidRPr="00B819A1">
        <w:rPr>
          <w:lang w:val="uk-UA"/>
        </w:rPr>
        <w:t xml:space="preserve"> можна представити як функцію висоти </w:t>
      </w:r>
      <w:r w:rsidRPr="00B819A1">
        <w:rPr>
          <w:iCs/>
          <w:lang w:val="uk-UA"/>
        </w:rPr>
        <w:t>(</w:t>
      </w:r>
      <w:r w:rsidRPr="00B819A1">
        <w:rPr>
          <w:i/>
          <w:iCs/>
          <w:lang w:val="uk-UA"/>
        </w:rPr>
        <w:t>h</w:t>
      </w:r>
      <w:r w:rsidRPr="00B819A1">
        <w:rPr>
          <w:iCs/>
          <w:lang w:val="uk-UA"/>
        </w:rPr>
        <w:t>)</w:t>
      </w:r>
      <w:r w:rsidRPr="00B819A1">
        <w:rPr>
          <w:i/>
          <w:iCs/>
          <w:lang w:val="uk-UA"/>
        </w:rPr>
        <w:t xml:space="preserve"> </w:t>
      </w:r>
      <w:r w:rsidR="004B2496" w:rsidRPr="00B819A1">
        <w:rPr>
          <w:lang w:val="uk-UA"/>
        </w:rPr>
        <w:t>джерела світла і</w:t>
      </w:r>
      <w:r w:rsidRPr="00B819A1">
        <w:rPr>
          <w:lang w:val="uk-UA"/>
        </w:rPr>
        <w:t xml:space="preserve"> кута падіння </w:t>
      </w:r>
      <w:r w:rsidRPr="00B819A1">
        <w:rPr>
          <w:iCs/>
          <w:lang w:val="uk-UA"/>
        </w:rPr>
        <w:t>(</w:t>
      </w:r>
      <w:r w:rsidRPr="00B819A1">
        <w:rPr>
          <w:iCs/>
          <w:position w:val="-10"/>
          <w:lang w:val="uk-UA"/>
        </w:rPr>
        <w:object w:dxaOrig="200" w:dyaOrig="260">
          <v:shape id="_x0000_i1137" type="#_x0000_t75" style="width:9.6pt;height:12.4pt" o:ole="">
            <v:imagedata r:id="rId284" o:title=""/>
          </v:shape>
          <o:OLEObject Type="Embed" ProgID="Equation.3" ShapeID="_x0000_i1137" DrawAspect="Content" ObjectID="_1652160988" r:id="rId285"/>
        </w:object>
      </w:r>
      <w:r w:rsidRPr="00B819A1">
        <w:rPr>
          <w:iCs/>
          <w:lang w:val="uk-UA"/>
        </w:rPr>
        <w:t>)</w:t>
      </w:r>
      <w:r w:rsidRPr="00B819A1">
        <w:rPr>
          <w:i/>
          <w:iCs/>
          <w:lang w:val="uk-UA"/>
        </w:rPr>
        <w:t xml:space="preserve"> </w:t>
      </w:r>
      <w:r w:rsidRPr="00B819A1">
        <w:rPr>
          <w:lang w:val="uk-UA"/>
        </w:rPr>
        <w:t>сили світла (</w:t>
      </w:r>
      <w:r w:rsidRPr="00B819A1">
        <w:rPr>
          <w:i/>
          <w:iCs/>
          <w:lang w:val="uk-UA"/>
        </w:rPr>
        <w:t>I</w:t>
      </w:r>
      <w:r w:rsidRPr="00B819A1">
        <w:rPr>
          <w:lang w:val="uk-UA"/>
        </w:rPr>
        <w:t>) (</w:t>
      </w:r>
      <w:r w:rsidR="00090135" w:rsidRPr="00B819A1">
        <w:rPr>
          <w:lang w:val="uk-UA"/>
        </w:rPr>
        <w:t>рис.</w:t>
      </w:r>
      <w:r w:rsidRPr="00B819A1">
        <w:rPr>
          <w:lang w:val="uk-UA"/>
        </w:rPr>
        <w:t> 1.14.).</w:t>
      </w:r>
    </w:p>
    <w:p w:rsidR="00BB5AF1" w:rsidRPr="00B819A1" w:rsidRDefault="00BB5AF1" w:rsidP="00BB5AF1">
      <w:pPr>
        <w:shd w:val="clear" w:color="auto" w:fill="FFFFFF"/>
        <w:jc w:val="both"/>
        <w:rPr>
          <w:lang w:val="uk-UA"/>
        </w:rPr>
      </w:pPr>
    </w:p>
    <w:p w:rsidR="00BB5AF1" w:rsidRPr="00B819A1" w:rsidRDefault="005F5C8F" w:rsidP="00BB5AF1">
      <w:pPr>
        <w:jc w:val="center"/>
        <w:rPr>
          <w:lang w:val="uk-UA"/>
        </w:rPr>
      </w:pPr>
      <w:r w:rsidRPr="00B819A1">
        <w:rPr>
          <w:position w:val="-24"/>
          <w:lang w:val="uk-UA"/>
        </w:rPr>
        <w:object w:dxaOrig="1600" w:dyaOrig="620">
          <v:shape id="_x0000_i1138" type="#_x0000_t75" style="width:80pt;height:30.8pt" o:ole="">
            <v:imagedata r:id="rId286" o:title=""/>
          </v:shape>
          <o:OLEObject Type="Embed" ProgID="Equation.3" ShapeID="_x0000_i1138" DrawAspect="Content" ObjectID="_1652160989" r:id="rId287"/>
        </w:object>
      </w:r>
      <w:r w:rsidR="00450FD3">
        <w:rPr>
          <w:lang w:val="uk-UA"/>
        </w:rPr>
        <w:t xml:space="preserve"> </w:t>
      </w:r>
      <w:r w:rsidR="004B2496" w:rsidRPr="00B819A1">
        <w:rPr>
          <w:lang w:val="uk-UA"/>
        </w:rPr>
        <w:t xml:space="preserve"> та</w:t>
      </w:r>
      <w:r w:rsidR="00450FD3">
        <w:rPr>
          <w:lang w:val="uk-UA"/>
        </w:rPr>
        <w:t xml:space="preserve"> </w:t>
      </w:r>
      <w:r w:rsidR="00BB5AF1" w:rsidRPr="00B819A1">
        <w:rPr>
          <w:lang w:val="uk-UA"/>
        </w:rPr>
        <w:t xml:space="preserve"> </w:t>
      </w:r>
      <w:r w:rsidR="00450FD3">
        <w:rPr>
          <w:lang w:val="uk-UA"/>
        </w:rPr>
        <w:t xml:space="preserve"> </w:t>
      </w:r>
      <w:r w:rsidR="00BB5AF1" w:rsidRPr="00B819A1">
        <w:rPr>
          <w:position w:val="-28"/>
          <w:lang w:val="uk-UA"/>
        </w:rPr>
        <w:object w:dxaOrig="980" w:dyaOrig="660">
          <v:shape id="_x0000_i1139" type="#_x0000_t75" style="width:48.8pt;height:33.6pt" o:ole="">
            <v:imagedata r:id="rId288" o:title=""/>
          </v:shape>
          <o:OLEObject Type="Embed" ProgID="Equation.3" ShapeID="_x0000_i1139" DrawAspect="Content" ObjectID="_1652160990" r:id="rId289"/>
        </w:object>
      </w:r>
      <w:r w:rsidR="00450FD3">
        <w:rPr>
          <w:lang w:val="uk-UA"/>
        </w:rPr>
        <w:t>.</w:t>
      </w:r>
    </w:p>
    <w:p w:rsidR="00BB5AF1" w:rsidRPr="00B819A1" w:rsidRDefault="00BB5AF1" w:rsidP="00BB5AF1">
      <w:pPr>
        <w:jc w:val="both"/>
        <w:rPr>
          <w:lang w:val="uk-UA"/>
        </w:rPr>
      </w:pPr>
    </w:p>
    <w:p w:rsidR="00BB5AF1" w:rsidRPr="00B819A1" w:rsidRDefault="00BB5AF1" w:rsidP="00BB5AF1">
      <w:pPr>
        <w:shd w:val="clear" w:color="auto" w:fill="FFFFFF"/>
        <w:rPr>
          <w:lang w:val="uk-UA"/>
        </w:rPr>
      </w:pPr>
      <w:r w:rsidRPr="00B819A1">
        <w:rPr>
          <w:lang w:val="uk-UA"/>
        </w:rPr>
        <w:tab/>
      </w:r>
      <w:r w:rsidR="0035189C" w:rsidRPr="00B819A1">
        <w:rPr>
          <w:lang w:val="uk-UA"/>
        </w:rPr>
        <w:t>Отримуємо</w:t>
      </w:r>
    </w:p>
    <w:p w:rsidR="00BB5AF1" w:rsidRPr="00B819A1" w:rsidRDefault="00BB5AF1" w:rsidP="00BB5AF1">
      <w:pPr>
        <w:shd w:val="clear" w:color="auto" w:fill="FFFFFF"/>
        <w:rPr>
          <w:sz w:val="16"/>
          <w:szCs w:val="16"/>
          <w:lang w:val="uk-UA"/>
        </w:rPr>
      </w:pPr>
    </w:p>
    <w:p w:rsidR="00BB5AF1" w:rsidRPr="00B819A1" w:rsidRDefault="00BB5AF1" w:rsidP="00BB5AF1">
      <w:pPr>
        <w:shd w:val="clear" w:color="auto" w:fill="FFFFFF"/>
        <w:jc w:val="right"/>
        <w:rPr>
          <w:lang w:val="uk-UA"/>
        </w:rPr>
      </w:pPr>
      <w:r w:rsidRPr="00B819A1">
        <w:rPr>
          <w:position w:val="-24"/>
          <w:lang w:val="uk-UA"/>
        </w:rPr>
        <w:object w:dxaOrig="2180" w:dyaOrig="620">
          <v:shape id="_x0000_i1140" type="#_x0000_t75" style="width:108.8pt;height:30.8pt" o:ole="">
            <v:imagedata r:id="rId290" o:title=""/>
          </v:shape>
          <o:OLEObject Type="Embed" ProgID="Equation.3" ShapeID="_x0000_i1140" DrawAspect="Content" ObjectID="_1652160991" r:id="rId291"/>
        </w:object>
      </w:r>
      <w:r w:rsidRPr="00B819A1">
        <w:rPr>
          <w:lang w:val="uk-UA"/>
        </w:rPr>
        <w:t>.</w:t>
      </w:r>
      <w:r w:rsidRPr="00B819A1">
        <w:rPr>
          <w:lang w:val="uk-UA"/>
        </w:rPr>
        <w:tab/>
      </w:r>
      <w:r w:rsidR="004B2496" w:rsidRPr="00B819A1">
        <w:rPr>
          <w:lang w:val="uk-UA"/>
        </w:rPr>
        <w:tab/>
        <w:t xml:space="preserve">   </w:t>
      </w:r>
      <w:r w:rsidRPr="00B819A1">
        <w:rPr>
          <w:lang w:val="uk-UA"/>
        </w:rPr>
        <w:t>(1.30)</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center"/>
        <w:rPr>
          <w:lang w:val="uk-UA"/>
        </w:rPr>
      </w:pPr>
      <w:r w:rsidRPr="00B819A1">
        <w:rPr>
          <w:lang w:val="uk-UA"/>
        </w:rPr>
        <w:object w:dxaOrig="4315" w:dyaOrig="3113">
          <v:shape id="_x0000_i1141" type="#_x0000_t75" style="width:162.8pt;height:116.4pt" o:ole="">
            <v:imagedata r:id="rId292" o:title=""/>
          </v:shape>
          <o:OLEObject Type="Embed" ProgID="Visio.Drawing.11" ShapeID="_x0000_i1141" DrawAspect="Content" ObjectID="_1652160992" r:id="rId293"/>
        </w:object>
      </w:r>
    </w:p>
    <w:p w:rsidR="00BB5AF1" w:rsidRPr="00B819A1" w:rsidRDefault="00BB5AF1" w:rsidP="00BB5AF1">
      <w:pPr>
        <w:shd w:val="clear" w:color="auto" w:fill="FFFFFF"/>
        <w:jc w:val="center"/>
        <w:rPr>
          <w:lang w:val="uk-UA"/>
        </w:rPr>
      </w:pPr>
      <w:r w:rsidRPr="00B819A1">
        <w:rPr>
          <w:lang w:val="uk-UA"/>
        </w:rPr>
        <w:t>Рис</w:t>
      </w:r>
      <w:r w:rsidR="00450FD3">
        <w:rPr>
          <w:lang w:val="uk-UA"/>
        </w:rPr>
        <w:t>унок</w:t>
      </w:r>
      <w:r w:rsidRPr="00B819A1">
        <w:rPr>
          <w:lang w:val="uk-UA"/>
        </w:rPr>
        <w:t xml:space="preserve"> 1.14 </w:t>
      </w:r>
      <w:r w:rsidR="004B2496" w:rsidRPr="00B819A1">
        <w:rPr>
          <w:lang w:val="uk-UA"/>
        </w:rPr>
        <w:t>–</w:t>
      </w:r>
      <w:r w:rsidRPr="00B819A1">
        <w:rPr>
          <w:lang w:val="uk-UA"/>
        </w:rPr>
        <w:t xml:space="preserve"> Вертикальна освітленість</w:t>
      </w:r>
    </w:p>
    <w:p w:rsidR="00D47865" w:rsidRPr="00B819A1" w:rsidRDefault="00D47865" w:rsidP="00BB5AF1">
      <w:pPr>
        <w:shd w:val="clear" w:color="auto" w:fill="FFFFFF"/>
        <w:jc w:val="center"/>
        <w:rPr>
          <w:lang w:val="uk-UA"/>
        </w:rPr>
      </w:pPr>
    </w:p>
    <w:p w:rsidR="00D47865" w:rsidRPr="00B819A1" w:rsidRDefault="00D47865" w:rsidP="00BB5AF1">
      <w:pPr>
        <w:shd w:val="clear" w:color="auto" w:fill="FFFFFF"/>
        <w:jc w:val="center"/>
        <w:rPr>
          <w:lang w:val="uk-UA"/>
        </w:rPr>
      </w:pPr>
    </w:p>
    <w:p w:rsidR="00BB5AF1" w:rsidRPr="00B819A1" w:rsidRDefault="00BB5AF1" w:rsidP="00CE73BA">
      <w:pPr>
        <w:pStyle w:val="3"/>
      </w:pPr>
      <w:bookmarkStart w:id="15" w:name="_Toc315299360"/>
      <w:r w:rsidRPr="00B819A1">
        <w:t>1.6.7</w:t>
      </w:r>
      <w:r w:rsidR="008C294E">
        <w:t>.</w:t>
      </w:r>
      <w:r w:rsidRPr="00B819A1">
        <w:t xml:space="preserve"> Світність</w:t>
      </w:r>
      <w:bookmarkEnd w:id="15"/>
    </w:p>
    <w:p w:rsidR="00BB5AF1" w:rsidRPr="005F5C8F" w:rsidRDefault="00BB5AF1" w:rsidP="00BB5AF1">
      <w:pPr>
        <w:shd w:val="clear" w:color="auto" w:fill="FFFFFF"/>
        <w:jc w:val="both"/>
        <w:rPr>
          <w:b/>
          <w:bCs/>
          <w:i/>
          <w:iCs/>
          <w:color w:val="FF0000"/>
          <w:u w:val="single"/>
          <w:lang w:val="uk-UA"/>
        </w:rPr>
      </w:pPr>
      <w:r w:rsidRPr="00B819A1">
        <w:rPr>
          <w:lang w:val="uk-UA"/>
        </w:rPr>
        <w:tab/>
      </w:r>
      <w:r w:rsidRPr="005F5C8F">
        <w:rPr>
          <w:color w:val="FF0000"/>
          <w:lang w:val="uk-UA"/>
        </w:rPr>
        <w:t xml:space="preserve">Для характеристики поверхонь, що світяться за рахунок світлового потоку, що проходить через них або відбивається від них, служить відношення випромінюваного елементом поверхні світлового потоку до площі цього елемента. Ця величина називається </w:t>
      </w:r>
      <w:r w:rsidRPr="005F5C8F">
        <w:rPr>
          <w:bCs/>
          <w:i/>
          <w:iCs/>
          <w:color w:val="FF0000"/>
          <w:lang w:val="uk-UA"/>
        </w:rPr>
        <w:t>світністю</w:t>
      </w:r>
      <w:r w:rsidRPr="005F5C8F">
        <w:rPr>
          <w:bCs/>
          <w:iCs/>
          <w:color w:val="FF0000"/>
          <w:lang w:val="uk-UA"/>
        </w:rPr>
        <w:t>:</w:t>
      </w:r>
    </w:p>
    <w:p w:rsidR="00BB5AF1" w:rsidRPr="00B819A1" w:rsidRDefault="00BB5AF1" w:rsidP="00BB5AF1">
      <w:pPr>
        <w:shd w:val="clear" w:color="auto" w:fill="FFFFFF"/>
        <w:jc w:val="both"/>
        <w:rPr>
          <w:sz w:val="20"/>
          <w:szCs w:val="20"/>
          <w:lang w:val="uk-UA"/>
        </w:rPr>
      </w:pPr>
    </w:p>
    <w:p w:rsidR="00BB5AF1" w:rsidRPr="00B819A1" w:rsidRDefault="00BD57C4" w:rsidP="00BB5AF1">
      <w:pPr>
        <w:jc w:val="center"/>
        <w:rPr>
          <w:lang w:val="uk-UA"/>
        </w:rPr>
      </w:pPr>
      <w:r w:rsidRPr="00BD57C4">
        <w:rPr>
          <w:position w:val="-26"/>
          <w:lang w:val="uk-UA"/>
        </w:rPr>
        <w:object w:dxaOrig="1060" w:dyaOrig="700">
          <v:shape id="_x0000_i1142" type="#_x0000_t75" style="width:52.8pt;height:34.8pt" o:ole="">
            <v:imagedata r:id="rId294" o:title=""/>
          </v:shape>
          <o:OLEObject Type="Embed" ProgID="Equation.3" ShapeID="_x0000_i1142" DrawAspect="Content" ObjectID="_1652160993" r:id="rId295"/>
        </w:object>
      </w:r>
      <w:r w:rsidR="00BB5AF1" w:rsidRPr="00B819A1">
        <w:rPr>
          <w:lang w:val="uk-UA"/>
        </w:rPr>
        <w:t>.</w:t>
      </w:r>
    </w:p>
    <w:p w:rsidR="00BB5AF1" w:rsidRPr="00B819A1" w:rsidRDefault="00BB5AF1" w:rsidP="00BB5AF1">
      <w:pPr>
        <w:jc w:val="both"/>
        <w:rPr>
          <w:sz w:val="20"/>
          <w:szCs w:val="20"/>
          <w:lang w:val="uk-UA"/>
        </w:rPr>
      </w:pPr>
    </w:p>
    <w:p w:rsidR="00BB5AF1" w:rsidRPr="00B819A1" w:rsidRDefault="00BB5AF1" w:rsidP="00BB5AF1">
      <w:pPr>
        <w:jc w:val="both"/>
        <w:rPr>
          <w:lang w:val="uk-UA"/>
        </w:rPr>
      </w:pPr>
      <w:r w:rsidRPr="00B819A1">
        <w:rPr>
          <w:lang w:val="uk-UA"/>
        </w:rPr>
        <w:tab/>
        <w:t>Для поверхонь кінцевих розмірів</w:t>
      </w:r>
    </w:p>
    <w:p w:rsidR="00BB5AF1" w:rsidRPr="00B819A1" w:rsidRDefault="00BB5AF1" w:rsidP="00BB5AF1">
      <w:pPr>
        <w:jc w:val="both"/>
        <w:rPr>
          <w:sz w:val="20"/>
          <w:szCs w:val="20"/>
          <w:lang w:val="uk-UA"/>
        </w:rPr>
      </w:pPr>
    </w:p>
    <w:p w:rsidR="00BB5AF1" w:rsidRPr="00B819A1" w:rsidRDefault="005F5C8F" w:rsidP="00BB5AF1">
      <w:pPr>
        <w:jc w:val="right"/>
        <w:rPr>
          <w:lang w:val="uk-UA"/>
        </w:rPr>
      </w:pPr>
      <w:r w:rsidRPr="005F5C8F">
        <w:rPr>
          <w:position w:val="-30"/>
          <w:lang w:val="uk-UA"/>
        </w:rPr>
        <w:object w:dxaOrig="840" w:dyaOrig="680">
          <v:shape id="_x0000_i1143" type="#_x0000_t75" style="width:41.6pt;height:34pt" o:ole="">
            <v:imagedata r:id="rId296" o:title=""/>
          </v:shape>
          <o:OLEObject Type="Embed" ProgID="Equation.3" ShapeID="_x0000_i1143" DrawAspect="Content" ObjectID="_1652160994" r:id="rId297"/>
        </w:object>
      </w:r>
      <w:r w:rsidR="00BB5AF1" w:rsidRPr="00B819A1">
        <w:rPr>
          <w:lang w:val="uk-UA"/>
        </w:rPr>
        <w:t>.</w:t>
      </w:r>
      <w:r w:rsidR="00BB5AF1" w:rsidRPr="00B819A1">
        <w:rPr>
          <w:lang w:val="uk-UA"/>
        </w:rPr>
        <w:tab/>
      </w:r>
      <w:r w:rsidR="00BB5AF1" w:rsidRPr="00B819A1">
        <w:rPr>
          <w:lang w:val="uk-UA"/>
        </w:rPr>
        <w:tab/>
      </w:r>
      <w:r w:rsidR="00BB5AF1" w:rsidRPr="00B819A1">
        <w:rPr>
          <w:lang w:val="uk-UA"/>
        </w:rPr>
        <w:tab/>
        <w:t xml:space="preserve">   (1.31)</w:t>
      </w:r>
    </w:p>
    <w:p w:rsidR="00BB5AF1" w:rsidRPr="00B819A1" w:rsidRDefault="00BB5AF1" w:rsidP="00BB5AF1">
      <w:pPr>
        <w:jc w:val="both"/>
        <w:rPr>
          <w:sz w:val="20"/>
          <w:szCs w:val="20"/>
          <w:lang w:val="uk-UA"/>
        </w:rPr>
      </w:pPr>
    </w:p>
    <w:p w:rsidR="00BB5AF1" w:rsidRPr="005F5C8F" w:rsidRDefault="00BB5AF1" w:rsidP="00BB5AF1">
      <w:pPr>
        <w:shd w:val="clear" w:color="auto" w:fill="FFFFFF"/>
        <w:jc w:val="both"/>
        <w:rPr>
          <w:color w:val="FF0000"/>
          <w:lang w:val="uk-UA"/>
        </w:rPr>
      </w:pPr>
      <w:r w:rsidRPr="00B819A1">
        <w:rPr>
          <w:b/>
          <w:bCs/>
          <w:i/>
          <w:iCs/>
          <w:lang w:val="uk-UA"/>
        </w:rPr>
        <w:tab/>
      </w:r>
      <w:r w:rsidRPr="005F5C8F">
        <w:rPr>
          <w:bCs/>
          <w:i/>
          <w:iCs/>
          <w:color w:val="FF0000"/>
          <w:lang w:val="uk-UA"/>
        </w:rPr>
        <w:t>Світність</w:t>
      </w:r>
      <w:r w:rsidRPr="005F5C8F">
        <w:rPr>
          <w:bCs/>
          <w:iCs/>
          <w:color w:val="FF0000"/>
          <w:lang w:val="uk-UA"/>
        </w:rPr>
        <w:t xml:space="preserve"> </w:t>
      </w:r>
      <w:r w:rsidRPr="005F5C8F">
        <w:rPr>
          <w:iCs/>
          <w:color w:val="FF0000"/>
          <w:lang w:val="uk-UA"/>
        </w:rPr>
        <w:t xml:space="preserve">– </w:t>
      </w:r>
      <w:r w:rsidRPr="005F5C8F">
        <w:rPr>
          <w:color w:val="FF0000"/>
          <w:lang w:val="uk-UA"/>
        </w:rPr>
        <w:t xml:space="preserve">це </w:t>
      </w:r>
      <w:r w:rsidR="00450FD3" w:rsidRPr="005F5C8F">
        <w:rPr>
          <w:color w:val="FF0000"/>
          <w:lang w:val="uk-UA"/>
        </w:rPr>
        <w:t>густина</w:t>
      </w:r>
      <w:r w:rsidRPr="005F5C8F">
        <w:rPr>
          <w:color w:val="FF0000"/>
          <w:lang w:val="uk-UA"/>
        </w:rPr>
        <w:t xml:space="preserve"> світлового потоку, що випускає</w:t>
      </w:r>
      <w:r w:rsidR="004B2496" w:rsidRPr="005F5C8F">
        <w:rPr>
          <w:color w:val="FF0000"/>
          <w:lang w:val="uk-UA"/>
        </w:rPr>
        <w:t>ться</w:t>
      </w:r>
      <w:r w:rsidRPr="005F5C8F">
        <w:rPr>
          <w:color w:val="FF0000"/>
          <w:lang w:val="uk-UA"/>
        </w:rPr>
        <w:t xml:space="preserve"> світною поверхнею. Одиницею світності служить люмен на метр квадратний світної поверхні, що відповідає поверхні площею 1 м</w:t>
      </w:r>
      <w:r w:rsidRPr="005F5C8F">
        <w:rPr>
          <w:color w:val="FF0000"/>
          <w:vertAlign w:val="superscript"/>
          <w:lang w:val="uk-UA"/>
        </w:rPr>
        <w:t>2</w:t>
      </w:r>
      <w:r w:rsidRPr="005F5C8F">
        <w:rPr>
          <w:color w:val="FF0000"/>
          <w:lang w:val="uk-UA"/>
        </w:rPr>
        <w:t>, що рівномірно випромінює світловий потік 1 лм.</w:t>
      </w:r>
    </w:p>
    <w:p w:rsidR="00BB5AF1" w:rsidRPr="00B819A1" w:rsidRDefault="00BB5AF1" w:rsidP="00BB5AF1">
      <w:pPr>
        <w:shd w:val="clear" w:color="auto" w:fill="FFFFFF"/>
        <w:jc w:val="both"/>
        <w:rPr>
          <w:lang w:val="uk-UA"/>
        </w:rPr>
      </w:pPr>
    </w:p>
    <w:p w:rsidR="00BB5AF1" w:rsidRPr="00B819A1" w:rsidRDefault="00BB5AF1" w:rsidP="00CE73BA">
      <w:pPr>
        <w:pStyle w:val="3"/>
      </w:pPr>
      <w:bookmarkStart w:id="16" w:name="_Toc315299361"/>
      <w:r w:rsidRPr="00B819A1">
        <w:t>1.6.8</w:t>
      </w:r>
      <w:r w:rsidR="008C294E">
        <w:t>.</w:t>
      </w:r>
      <w:r w:rsidRPr="00B819A1">
        <w:t xml:space="preserve"> Яскравість</w:t>
      </w:r>
      <w:bookmarkEnd w:id="16"/>
    </w:p>
    <w:p w:rsidR="00BB5AF1" w:rsidRPr="00B819A1" w:rsidRDefault="00BB5AF1" w:rsidP="00BB5AF1">
      <w:pPr>
        <w:shd w:val="clear" w:color="auto" w:fill="FFFFFF"/>
        <w:jc w:val="both"/>
        <w:rPr>
          <w:lang w:val="uk-UA"/>
        </w:rPr>
      </w:pPr>
      <w:r w:rsidRPr="00B819A1">
        <w:rPr>
          <w:lang w:val="uk-UA"/>
        </w:rPr>
        <w:tab/>
      </w:r>
      <w:r w:rsidRPr="00F7086C">
        <w:rPr>
          <w:i/>
          <w:color w:val="FF0000"/>
          <w:lang w:val="uk-UA"/>
        </w:rPr>
        <w:t>Яскравість</w:t>
      </w:r>
      <w:r w:rsidRPr="00F7086C">
        <w:rPr>
          <w:color w:val="FF0000"/>
          <w:lang w:val="uk-UA"/>
        </w:rPr>
        <w:t xml:space="preserve">, випромінювана поверхнею </w:t>
      </w:r>
      <w:r w:rsidR="004B2496" w:rsidRPr="00F7086C">
        <w:rPr>
          <w:i/>
          <w:iCs/>
          <w:color w:val="FF0000"/>
          <w:lang w:val="uk-UA"/>
        </w:rPr>
        <w:t>dS</w:t>
      </w:r>
      <w:r w:rsidRPr="00F7086C">
        <w:rPr>
          <w:i/>
          <w:iCs/>
          <w:color w:val="FF0000"/>
          <w:lang w:val="uk-UA"/>
        </w:rPr>
        <w:t xml:space="preserve"> </w:t>
      </w:r>
      <w:r w:rsidRPr="00F7086C">
        <w:rPr>
          <w:color w:val="FF0000"/>
          <w:lang w:val="uk-UA"/>
        </w:rPr>
        <w:t xml:space="preserve">під кутом </w:t>
      </w:r>
      <w:r w:rsidRPr="00F7086C">
        <w:rPr>
          <w:color w:val="FF0000"/>
          <w:position w:val="-6"/>
          <w:lang w:val="uk-UA"/>
        </w:rPr>
        <w:object w:dxaOrig="240" w:dyaOrig="220">
          <v:shape id="_x0000_i1144" type="#_x0000_t75" style="width:12pt;height:11.6pt" o:ole="">
            <v:imagedata r:id="rId298" o:title=""/>
          </v:shape>
          <o:OLEObject Type="Embed" ProgID="Equation.3" ShapeID="_x0000_i1144" DrawAspect="Content" ObjectID="_1652160995" r:id="rId299"/>
        </w:object>
      </w:r>
      <w:r w:rsidRPr="00F7086C">
        <w:rPr>
          <w:i/>
          <w:iCs/>
          <w:color w:val="FF0000"/>
          <w:lang w:val="uk-UA"/>
        </w:rPr>
        <w:t xml:space="preserve"> </w:t>
      </w:r>
      <w:r w:rsidRPr="00F7086C">
        <w:rPr>
          <w:color w:val="FF0000"/>
          <w:lang w:val="uk-UA"/>
        </w:rPr>
        <w:t xml:space="preserve">до нормалі цієї поверхні, </w:t>
      </w:r>
      <w:r w:rsidR="00A03377" w:rsidRPr="00F7086C">
        <w:rPr>
          <w:color w:val="FF0000"/>
          <w:lang w:val="uk-UA"/>
        </w:rPr>
        <w:t>дорівнює</w:t>
      </w:r>
      <w:r w:rsidRPr="00F7086C">
        <w:rPr>
          <w:color w:val="FF0000"/>
          <w:lang w:val="uk-UA"/>
        </w:rPr>
        <w:t xml:space="preserve"> відношенню сили світла, випромінюваного в даному напрямку, до площі проекції </w:t>
      </w:r>
      <w:r w:rsidRPr="00F7086C">
        <w:rPr>
          <w:color w:val="FF0000"/>
          <w:lang w:val="uk-UA"/>
        </w:rPr>
        <w:lastRenderedPageBreak/>
        <w:t>випроміню</w:t>
      </w:r>
      <w:r w:rsidR="00450FD3" w:rsidRPr="00F7086C">
        <w:rPr>
          <w:color w:val="FF0000"/>
          <w:lang w:val="uk-UA"/>
        </w:rPr>
        <w:t>вальн</w:t>
      </w:r>
      <w:r w:rsidRPr="00F7086C">
        <w:rPr>
          <w:color w:val="FF0000"/>
          <w:lang w:val="uk-UA"/>
        </w:rPr>
        <w:t xml:space="preserve">ої поверхні на площину, перпендикулярну </w:t>
      </w:r>
      <w:r w:rsidR="00450FD3" w:rsidRPr="00F7086C">
        <w:rPr>
          <w:color w:val="FF0000"/>
          <w:lang w:val="uk-UA"/>
        </w:rPr>
        <w:t xml:space="preserve">до </w:t>
      </w:r>
      <w:r w:rsidRPr="00F7086C">
        <w:rPr>
          <w:color w:val="FF0000"/>
          <w:lang w:val="uk-UA"/>
        </w:rPr>
        <w:t>дано</w:t>
      </w:r>
      <w:r w:rsidR="00450FD3" w:rsidRPr="00F7086C">
        <w:rPr>
          <w:color w:val="FF0000"/>
          <w:lang w:val="uk-UA"/>
        </w:rPr>
        <w:t>го</w:t>
      </w:r>
      <w:r w:rsidRPr="00F7086C">
        <w:rPr>
          <w:color w:val="FF0000"/>
          <w:lang w:val="uk-UA"/>
        </w:rPr>
        <w:t xml:space="preserve"> напрямку</w:t>
      </w:r>
      <w:r w:rsidRPr="00B819A1">
        <w:rPr>
          <w:lang w:val="uk-UA"/>
        </w:rPr>
        <w:t xml:space="preserve"> (</w:t>
      </w:r>
      <w:r w:rsidR="00090135" w:rsidRPr="00B819A1">
        <w:rPr>
          <w:lang w:val="uk-UA"/>
        </w:rPr>
        <w:t>рис.</w:t>
      </w:r>
      <w:r w:rsidRPr="00B819A1">
        <w:rPr>
          <w:lang w:val="uk-UA"/>
        </w:rPr>
        <w:t> 1.15)</w:t>
      </w:r>
      <w:r w:rsidR="00450FD3">
        <w:rPr>
          <w:lang w:val="uk-UA"/>
        </w:rPr>
        <w:t>:</w:t>
      </w:r>
    </w:p>
    <w:p w:rsidR="00BB5AF1" w:rsidRPr="00B819A1" w:rsidRDefault="00BB5AF1" w:rsidP="00BB5AF1">
      <w:pPr>
        <w:shd w:val="clear" w:color="auto" w:fill="FFFFFF"/>
        <w:jc w:val="both"/>
        <w:rPr>
          <w:sz w:val="20"/>
          <w:szCs w:val="20"/>
          <w:lang w:val="uk-UA"/>
        </w:rPr>
      </w:pPr>
    </w:p>
    <w:p w:rsidR="00BB5AF1" w:rsidRPr="00B819A1" w:rsidRDefault="00BB5AF1" w:rsidP="00BB5AF1">
      <w:pPr>
        <w:shd w:val="clear" w:color="auto" w:fill="FFFFFF"/>
        <w:jc w:val="right"/>
        <w:rPr>
          <w:lang w:val="uk-UA"/>
        </w:rPr>
      </w:pPr>
      <w:r w:rsidRPr="00B819A1">
        <w:rPr>
          <w:position w:val="-24"/>
          <w:lang w:val="uk-UA"/>
        </w:rPr>
        <w:object w:dxaOrig="1180" w:dyaOrig="620">
          <v:shape id="_x0000_i1145" type="#_x0000_t75" style="width:59.6pt;height:30.8pt" o:ole="">
            <v:imagedata r:id="rId300" o:title=""/>
          </v:shape>
          <o:OLEObject Type="Embed" ProgID="Equation.3" ShapeID="_x0000_i1145" DrawAspect="Content" ObjectID="_1652160996" r:id="rId301"/>
        </w:object>
      </w:r>
      <w:r w:rsidRPr="00B819A1">
        <w:rPr>
          <w:lang w:val="uk-UA"/>
        </w:rPr>
        <w:t>.</w:t>
      </w:r>
      <w:r w:rsidRPr="00B819A1">
        <w:rPr>
          <w:lang w:val="uk-UA"/>
        </w:rPr>
        <w:tab/>
      </w:r>
      <w:r w:rsidRPr="00B819A1">
        <w:rPr>
          <w:lang w:val="uk-UA"/>
        </w:rPr>
        <w:tab/>
      </w:r>
      <w:r w:rsidRPr="00B819A1">
        <w:rPr>
          <w:lang w:val="uk-UA"/>
        </w:rPr>
        <w:tab/>
        <w:t xml:space="preserve">       (1.32)</w:t>
      </w:r>
    </w:p>
    <w:p w:rsidR="00BB5AF1" w:rsidRPr="00B819A1" w:rsidRDefault="00BB5AF1" w:rsidP="00BB5AF1">
      <w:pPr>
        <w:shd w:val="clear" w:color="auto" w:fill="FFFFFF"/>
        <w:jc w:val="both"/>
        <w:rPr>
          <w:sz w:val="20"/>
          <w:szCs w:val="20"/>
          <w:lang w:val="uk-UA"/>
        </w:rPr>
      </w:pPr>
    </w:p>
    <w:p w:rsidR="00BB5AF1" w:rsidRPr="00B819A1" w:rsidRDefault="00BB5AF1" w:rsidP="00BB5AF1">
      <w:pPr>
        <w:shd w:val="clear" w:color="auto" w:fill="FFFFFF"/>
        <w:jc w:val="both"/>
        <w:rPr>
          <w:lang w:val="uk-UA"/>
        </w:rPr>
      </w:pPr>
      <w:r w:rsidRPr="00B819A1">
        <w:rPr>
          <w:lang w:val="uk-UA"/>
        </w:rPr>
        <w:tab/>
      </w:r>
      <w:r w:rsidRPr="00F7086C">
        <w:rPr>
          <w:color w:val="FF0000"/>
          <w:lang w:val="uk-UA"/>
        </w:rPr>
        <w:t>Одиниця вим</w:t>
      </w:r>
      <w:r w:rsidR="00C10BBB" w:rsidRPr="00F7086C">
        <w:rPr>
          <w:color w:val="FF0000"/>
          <w:lang w:val="uk-UA"/>
        </w:rPr>
        <w:t>ірювання</w:t>
      </w:r>
      <w:r w:rsidRPr="00F7086C">
        <w:rPr>
          <w:color w:val="FF0000"/>
          <w:lang w:val="uk-UA"/>
        </w:rPr>
        <w:t xml:space="preserve"> яскравості – кандела на метр квадратний</w:t>
      </w:r>
      <w:r w:rsidRPr="00B819A1">
        <w:rPr>
          <w:lang w:val="uk-UA"/>
        </w:rPr>
        <w:t xml:space="preserve"> (кд/м</w:t>
      </w:r>
      <w:r w:rsidRPr="00B819A1">
        <w:rPr>
          <w:vertAlign w:val="superscript"/>
          <w:lang w:val="uk-UA"/>
        </w:rPr>
        <w:t>2</w:t>
      </w:r>
      <w:r w:rsidRPr="00B819A1">
        <w:rPr>
          <w:lang w:val="uk-UA"/>
        </w:rPr>
        <w:t>).</w:t>
      </w:r>
    </w:p>
    <w:p w:rsidR="00BB5AF1" w:rsidRPr="00B819A1" w:rsidRDefault="00BB5AF1" w:rsidP="00443DF4">
      <w:pPr>
        <w:widowControl w:val="0"/>
        <w:jc w:val="both"/>
        <w:rPr>
          <w:lang w:val="uk-UA"/>
        </w:rPr>
      </w:pPr>
      <w:r w:rsidRPr="00B819A1">
        <w:rPr>
          <w:lang w:val="uk-UA"/>
        </w:rPr>
        <w:tab/>
        <w:t xml:space="preserve">Зорове сприйняття в основному визначається яскравістю </w:t>
      </w:r>
      <w:r w:rsidRPr="00B819A1">
        <w:rPr>
          <w:position w:val="-4"/>
          <w:lang w:val="uk-UA"/>
        </w:rPr>
        <w:object w:dxaOrig="220" w:dyaOrig="260">
          <v:shape id="_x0000_i1146" type="#_x0000_t75" style="width:11.6pt;height:12.4pt" o:ole="">
            <v:imagedata r:id="rId302" o:title=""/>
          </v:shape>
          <o:OLEObject Type="Embed" ProgID="Equation.3" ShapeID="_x0000_i1146" DrawAspect="Content" ObjectID="_1652160997" r:id="rId303"/>
        </w:object>
      </w:r>
      <w:r w:rsidRPr="00B819A1">
        <w:rPr>
          <w:lang w:val="uk-UA"/>
        </w:rPr>
        <w:t xml:space="preserve">. Яскравість освітлених поверхонь залежить від їхніх світлових властивостей, від ступеня освітленості, а в більшості випадків </w:t>
      </w:r>
      <w:r w:rsidR="00C10BBB">
        <w:rPr>
          <w:lang w:val="uk-UA"/>
        </w:rPr>
        <w:t>і</w:t>
      </w:r>
      <w:r w:rsidRPr="00B819A1">
        <w:rPr>
          <w:lang w:val="uk-UA"/>
        </w:rPr>
        <w:t xml:space="preserve"> від кута, під яким поверхня розглядається.</w:t>
      </w:r>
    </w:p>
    <w:p w:rsidR="00BB5AF1" w:rsidRPr="00B819A1" w:rsidRDefault="00BB5AF1" w:rsidP="00BB5AF1">
      <w:pPr>
        <w:jc w:val="center"/>
        <w:rPr>
          <w:lang w:val="uk-UA"/>
        </w:rPr>
      </w:pPr>
      <w:r w:rsidRPr="00B819A1">
        <w:rPr>
          <w:lang w:val="uk-UA"/>
        </w:rPr>
        <w:object w:dxaOrig="6640" w:dyaOrig="1548">
          <v:shape id="_x0000_i1147" type="#_x0000_t75" style="width:250pt;height:58.4pt" o:ole="">
            <v:imagedata r:id="rId304" o:title=""/>
          </v:shape>
          <o:OLEObject Type="Embed" ProgID="Visio.Drawing.11" ShapeID="_x0000_i1147" DrawAspect="Content" ObjectID="_1652160998" r:id="rId305"/>
        </w:object>
      </w:r>
    </w:p>
    <w:p w:rsidR="00BB5AF1" w:rsidRPr="00B819A1" w:rsidRDefault="00BB5AF1" w:rsidP="00BB5AF1">
      <w:pPr>
        <w:shd w:val="clear" w:color="auto" w:fill="FFFFFF"/>
        <w:jc w:val="center"/>
        <w:rPr>
          <w:lang w:val="uk-UA"/>
        </w:rPr>
      </w:pPr>
      <w:r w:rsidRPr="00B819A1">
        <w:rPr>
          <w:lang w:val="uk-UA"/>
        </w:rPr>
        <w:t>Рис</w:t>
      </w:r>
      <w:r w:rsidR="00C10BBB">
        <w:rPr>
          <w:lang w:val="uk-UA"/>
        </w:rPr>
        <w:t>унок</w:t>
      </w:r>
      <w:r w:rsidRPr="00B819A1">
        <w:rPr>
          <w:lang w:val="uk-UA"/>
        </w:rPr>
        <w:t xml:space="preserve"> 1.15 </w:t>
      </w:r>
      <w:r w:rsidR="004B2496" w:rsidRPr="00B819A1">
        <w:rPr>
          <w:lang w:val="uk-UA"/>
        </w:rPr>
        <w:t>–</w:t>
      </w:r>
      <w:r w:rsidRPr="00B819A1">
        <w:rPr>
          <w:lang w:val="uk-UA"/>
        </w:rPr>
        <w:t xml:space="preserve"> Яскравість</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Як сила світла, так і проекція випроміню</w:t>
      </w:r>
      <w:r w:rsidR="00C10BBB">
        <w:rPr>
          <w:lang w:val="uk-UA"/>
        </w:rPr>
        <w:t>вально</w:t>
      </w:r>
      <w:r w:rsidRPr="00B819A1">
        <w:rPr>
          <w:lang w:val="uk-UA"/>
        </w:rPr>
        <w:t>ї поверхні не залеж</w:t>
      </w:r>
      <w:r w:rsidR="00C10BBB">
        <w:rPr>
          <w:lang w:val="uk-UA"/>
        </w:rPr>
        <w:t>и</w:t>
      </w:r>
      <w:r w:rsidRPr="00B819A1">
        <w:rPr>
          <w:lang w:val="uk-UA"/>
        </w:rPr>
        <w:t>ть від відстані. Отже, яскравість також не залежить від відстані. Кілька практичних прикладів:</w:t>
      </w:r>
    </w:p>
    <w:p w:rsidR="00BB5AF1" w:rsidRPr="00C10BBB" w:rsidRDefault="00BB5AF1" w:rsidP="00BB5AF1">
      <w:pPr>
        <w:shd w:val="clear" w:color="auto" w:fill="FFFFFF"/>
        <w:jc w:val="both"/>
        <w:rPr>
          <w:sz w:val="16"/>
          <w:szCs w:val="16"/>
          <w:lang w:val="uk-UA"/>
        </w:rPr>
      </w:pPr>
    </w:p>
    <w:tbl>
      <w:tblPr>
        <w:tblW w:w="5000" w:type="pct"/>
        <w:jc w:val="center"/>
        <w:tblLayout w:type="fixed"/>
        <w:tblCellMar>
          <w:left w:w="40" w:type="dxa"/>
          <w:right w:w="40" w:type="dxa"/>
        </w:tblCellMar>
        <w:tblLook w:val="0000"/>
      </w:tblPr>
      <w:tblGrid>
        <w:gridCol w:w="4312"/>
        <w:gridCol w:w="2434"/>
      </w:tblGrid>
      <w:tr w:rsidR="00BB5AF1" w:rsidRPr="00B819A1">
        <w:trPr>
          <w:trHeight w:val="378"/>
          <w:jc w:val="center"/>
        </w:trPr>
        <w:tc>
          <w:tcPr>
            <w:tcW w:w="444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BB5AF1" w:rsidRPr="00B819A1" w:rsidRDefault="00BB5AF1" w:rsidP="00BB5AF1">
            <w:pPr>
              <w:shd w:val="clear" w:color="auto" w:fill="FFFFFF"/>
              <w:jc w:val="center"/>
              <w:rPr>
                <w:lang w:val="uk-UA"/>
              </w:rPr>
            </w:pPr>
          </w:p>
        </w:tc>
        <w:tc>
          <w:tcPr>
            <w:tcW w:w="250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BB5AF1" w:rsidRPr="00B819A1" w:rsidRDefault="00BB5AF1" w:rsidP="00BB5AF1">
            <w:pPr>
              <w:shd w:val="clear" w:color="auto" w:fill="FFFFFF"/>
              <w:jc w:val="center"/>
              <w:rPr>
                <w:b/>
                <w:lang w:val="uk-UA"/>
              </w:rPr>
            </w:pPr>
            <w:r w:rsidRPr="00B819A1">
              <w:rPr>
                <w:b/>
                <w:lang w:val="uk-UA"/>
              </w:rPr>
              <w:t>Яскравість</w:t>
            </w:r>
          </w:p>
        </w:tc>
      </w:tr>
      <w:tr w:rsidR="00BB5AF1" w:rsidRPr="00B819A1">
        <w:trPr>
          <w:trHeight w:val="1287"/>
          <w:jc w:val="center"/>
        </w:trPr>
        <w:tc>
          <w:tcPr>
            <w:tcW w:w="444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BB5AF1" w:rsidRPr="00B819A1" w:rsidRDefault="00BB5AF1" w:rsidP="00BB5AF1">
            <w:pPr>
              <w:shd w:val="clear" w:color="auto" w:fill="FFFFFF"/>
              <w:jc w:val="center"/>
              <w:rPr>
                <w:lang w:val="uk-UA"/>
              </w:rPr>
            </w:pPr>
            <w:r w:rsidRPr="00B819A1">
              <w:rPr>
                <w:lang w:val="uk-UA"/>
              </w:rPr>
              <w:t>Поверхня сонця</w:t>
            </w:r>
          </w:p>
          <w:p w:rsidR="00BB5AF1" w:rsidRPr="00B819A1" w:rsidRDefault="00BB5AF1" w:rsidP="00BB5AF1">
            <w:pPr>
              <w:shd w:val="clear" w:color="auto" w:fill="FFFFFF"/>
              <w:jc w:val="center"/>
              <w:rPr>
                <w:lang w:val="uk-UA"/>
              </w:rPr>
            </w:pPr>
            <w:r w:rsidRPr="00B819A1">
              <w:rPr>
                <w:lang w:val="uk-UA"/>
              </w:rPr>
              <w:t>Люмінесцентні лампи</w:t>
            </w:r>
          </w:p>
          <w:p w:rsidR="00BB5AF1" w:rsidRPr="00B819A1" w:rsidRDefault="00BB5AF1" w:rsidP="00BB5AF1">
            <w:pPr>
              <w:shd w:val="clear" w:color="auto" w:fill="FFFFFF"/>
              <w:jc w:val="center"/>
              <w:rPr>
                <w:lang w:val="uk-UA"/>
              </w:rPr>
            </w:pPr>
            <w:r w:rsidRPr="00B819A1">
              <w:rPr>
                <w:lang w:val="uk-UA"/>
              </w:rPr>
              <w:t>Поверхня повного місяця</w:t>
            </w:r>
          </w:p>
          <w:p w:rsidR="00BB5AF1" w:rsidRPr="00B819A1" w:rsidRDefault="00BB5AF1" w:rsidP="00BB5AF1">
            <w:pPr>
              <w:shd w:val="clear" w:color="auto" w:fill="FFFFFF"/>
              <w:jc w:val="center"/>
              <w:rPr>
                <w:lang w:val="uk-UA"/>
              </w:rPr>
            </w:pPr>
            <w:r w:rsidRPr="00B819A1">
              <w:rPr>
                <w:lang w:val="uk-UA"/>
              </w:rPr>
              <w:t xml:space="preserve">Штучне </w:t>
            </w:r>
            <w:r w:rsidR="00A03377" w:rsidRPr="00B819A1">
              <w:rPr>
                <w:lang w:val="uk-UA"/>
              </w:rPr>
              <w:t>освітлення</w:t>
            </w:r>
            <w:r w:rsidRPr="00B819A1">
              <w:rPr>
                <w:lang w:val="uk-UA"/>
              </w:rPr>
              <w:t xml:space="preserve"> доріг 30 люкс</w:t>
            </w:r>
          </w:p>
        </w:tc>
        <w:tc>
          <w:tcPr>
            <w:tcW w:w="2507"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BB5AF1" w:rsidRPr="00B819A1" w:rsidRDefault="00BB5AF1" w:rsidP="00BB5AF1">
            <w:pPr>
              <w:shd w:val="clear" w:color="auto" w:fill="FFFFFF"/>
              <w:jc w:val="center"/>
              <w:rPr>
                <w:lang w:val="uk-UA"/>
              </w:rPr>
            </w:pPr>
            <w:r w:rsidRPr="00B819A1">
              <w:rPr>
                <w:lang w:val="uk-UA"/>
              </w:rPr>
              <w:t>2 000 000 000 кд/м</w:t>
            </w:r>
            <w:r w:rsidRPr="00B819A1">
              <w:rPr>
                <w:vertAlign w:val="superscript"/>
                <w:lang w:val="uk-UA"/>
              </w:rPr>
              <w:t>2</w:t>
            </w:r>
          </w:p>
          <w:p w:rsidR="00BB5AF1" w:rsidRPr="00B819A1" w:rsidRDefault="00BB5AF1" w:rsidP="00BB5AF1">
            <w:pPr>
              <w:shd w:val="clear" w:color="auto" w:fill="FFFFFF"/>
              <w:jc w:val="center"/>
              <w:rPr>
                <w:lang w:val="uk-UA"/>
              </w:rPr>
            </w:pPr>
            <w:r w:rsidRPr="00B819A1">
              <w:rPr>
                <w:lang w:val="uk-UA"/>
              </w:rPr>
              <w:t>5 000 до 15 000 кд/м</w:t>
            </w:r>
            <w:r w:rsidRPr="00B819A1">
              <w:rPr>
                <w:vertAlign w:val="superscript"/>
                <w:lang w:val="uk-UA"/>
              </w:rPr>
              <w:t>2</w:t>
            </w:r>
          </w:p>
          <w:p w:rsidR="00BB5AF1" w:rsidRPr="00B819A1" w:rsidRDefault="00BB5AF1" w:rsidP="00BB5AF1">
            <w:pPr>
              <w:shd w:val="clear" w:color="auto" w:fill="FFFFFF"/>
              <w:jc w:val="center"/>
              <w:rPr>
                <w:lang w:val="uk-UA"/>
              </w:rPr>
            </w:pPr>
            <w:r w:rsidRPr="00B819A1">
              <w:rPr>
                <w:lang w:val="uk-UA"/>
              </w:rPr>
              <w:t>2 500 кд/м</w:t>
            </w:r>
            <w:r w:rsidRPr="00B819A1">
              <w:rPr>
                <w:vertAlign w:val="superscript"/>
                <w:lang w:val="uk-UA"/>
              </w:rPr>
              <w:t>2</w:t>
            </w:r>
          </w:p>
          <w:p w:rsidR="00BB5AF1" w:rsidRPr="00B819A1" w:rsidRDefault="00BB5AF1" w:rsidP="00BB5AF1">
            <w:pPr>
              <w:shd w:val="clear" w:color="auto" w:fill="FFFFFF"/>
              <w:jc w:val="center"/>
              <w:rPr>
                <w:lang w:val="uk-UA"/>
              </w:rPr>
            </w:pPr>
            <w:r w:rsidRPr="00B819A1">
              <w:rPr>
                <w:lang w:val="uk-UA"/>
              </w:rPr>
              <w:t>2 кд/м</w:t>
            </w:r>
            <w:r w:rsidRPr="00B819A1">
              <w:rPr>
                <w:vertAlign w:val="superscript"/>
                <w:lang w:val="uk-UA"/>
              </w:rPr>
              <w:t>2</w:t>
            </w:r>
          </w:p>
        </w:tc>
      </w:tr>
    </w:tbl>
    <w:p w:rsidR="00BB5AF1" w:rsidRPr="00B819A1" w:rsidRDefault="00BB5AF1" w:rsidP="00BB5AF1">
      <w:pPr>
        <w:shd w:val="clear" w:color="auto" w:fill="FFFFFF"/>
        <w:jc w:val="both"/>
        <w:rPr>
          <w:lang w:val="uk-UA"/>
        </w:rPr>
      </w:pPr>
    </w:p>
    <w:p w:rsidR="00BB5AF1" w:rsidRPr="00B819A1" w:rsidRDefault="00BB5AF1" w:rsidP="00CE73BA">
      <w:pPr>
        <w:pStyle w:val="2"/>
      </w:pPr>
      <w:bookmarkStart w:id="17" w:name="_Toc315299362"/>
      <w:r w:rsidRPr="00B819A1">
        <w:t>1.7</w:t>
      </w:r>
      <w:r w:rsidR="008C294E">
        <w:t>.</w:t>
      </w:r>
      <w:r w:rsidRPr="00B819A1">
        <w:t xml:space="preserve"> Світлові властивості тіл</w:t>
      </w:r>
      <w:bookmarkEnd w:id="17"/>
    </w:p>
    <w:p w:rsidR="00BB5AF1" w:rsidRPr="00B819A1" w:rsidRDefault="00BB5AF1" w:rsidP="00BB5AF1">
      <w:pPr>
        <w:shd w:val="clear" w:color="auto" w:fill="FFFFFF"/>
        <w:jc w:val="both"/>
        <w:rPr>
          <w:lang w:val="uk-UA"/>
        </w:rPr>
      </w:pPr>
      <w:r w:rsidRPr="00B819A1">
        <w:rPr>
          <w:lang w:val="uk-UA"/>
        </w:rPr>
        <w:tab/>
        <w:t>Вплив О</w:t>
      </w:r>
      <w:r w:rsidR="00A03377" w:rsidRPr="00B819A1">
        <w:rPr>
          <w:lang w:val="uk-UA"/>
        </w:rPr>
        <w:t>В</w:t>
      </w:r>
      <w:r w:rsidRPr="00B819A1">
        <w:rPr>
          <w:lang w:val="uk-UA"/>
        </w:rPr>
        <w:t xml:space="preserve"> на приймачі залежить від їхніх оптичних властивостей. Основні оптичні властивості приймачів характеризуються: </w:t>
      </w:r>
      <w:r w:rsidRPr="00B819A1">
        <w:rPr>
          <w:i/>
          <w:lang w:val="uk-UA"/>
        </w:rPr>
        <w:t>відбиттям</w:t>
      </w:r>
      <w:r w:rsidRPr="00B819A1">
        <w:rPr>
          <w:lang w:val="uk-UA"/>
        </w:rPr>
        <w:t xml:space="preserve">, </w:t>
      </w:r>
      <w:r w:rsidRPr="00B819A1">
        <w:rPr>
          <w:i/>
          <w:lang w:val="uk-UA"/>
        </w:rPr>
        <w:t>поглинанням</w:t>
      </w:r>
      <w:r w:rsidRPr="00B819A1">
        <w:rPr>
          <w:lang w:val="uk-UA"/>
        </w:rPr>
        <w:t xml:space="preserve"> і </w:t>
      </w:r>
      <w:r w:rsidRPr="00B819A1">
        <w:rPr>
          <w:i/>
          <w:lang w:val="uk-UA"/>
        </w:rPr>
        <w:t>пропущенням</w:t>
      </w:r>
      <w:r w:rsidRPr="00B819A1">
        <w:rPr>
          <w:lang w:val="uk-UA"/>
        </w:rPr>
        <w:t>.</w:t>
      </w:r>
    </w:p>
    <w:p w:rsidR="00BB5AF1" w:rsidRPr="00B819A1" w:rsidRDefault="00BB5AF1" w:rsidP="00BB5AF1">
      <w:pPr>
        <w:shd w:val="clear" w:color="auto" w:fill="FFFFFF"/>
        <w:jc w:val="both"/>
        <w:rPr>
          <w:lang w:val="uk-UA"/>
        </w:rPr>
      </w:pPr>
      <w:r w:rsidRPr="00B819A1">
        <w:rPr>
          <w:i/>
          <w:iCs/>
          <w:lang w:val="uk-UA"/>
        </w:rPr>
        <w:tab/>
        <w:t xml:space="preserve">Відбиттям </w:t>
      </w:r>
      <w:r w:rsidRPr="00B819A1">
        <w:rPr>
          <w:lang w:val="uk-UA"/>
        </w:rPr>
        <w:t>називають повернення випромінювання об'єктом без зміни довжин хвиль його складових монохроматичних випромінювань.</w:t>
      </w:r>
    </w:p>
    <w:p w:rsidR="00BB5AF1" w:rsidRPr="00B819A1" w:rsidRDefault="00BB5AF1" w:rsidP="00BB5AF1">
      <w:pPr>
        <w:shd w:val="clear" w:color="auto" w:fill="FFFFFF"/>
        <w:jc w:val="both"/>
        <w:rPr>
          <w:sz w:val="20"/>
          <w:szCs w:val="20"/>
          <w:lang w:val="uk-UA"/>
        </w:rPr>
      </w:pPr>
    </w:p>
    <w:p w:rsidR="00BB5AF1" w:rsidRPr="00B819A1" w:rsidRDefault="0036085A" w:rsidP="00BB5AF1">
      <w:pPr>
        <w:jc w:val="center"/>
        <w:rPr>
          <w:lang w:val="uk-UA"/>
        </w:rPr>
      </w:pPr>
      <w:r w:rsidRPr="00B819A1">
        <w:rPr>
          <w:lang w:val="uk-UA"/>
        </w:rPr>
        <w:object w:dxaOrig="2189" w:dyaOrig="2267">
          <v:shape id="_x0000_i1148" type="#_x0000_t75" style="width:146.4pt;height:133.6pt" o:ole="">
            <v:imagedata r:id="rId306" o:title="" croptop="3278f" cropbottom="4918f"/>
          </v:shape>
          <o:OLEObject Type="Embed" ProgID="Visio.Drawing.11" ShapeID="_x0000_i1148" DrawAspect="Content" ObjectID="_1652160999" r:id="rId307"/>
        </w:object>
      </w:r>
    </w:p>
    <w:p w:rsidR="00BB5AF1" w:rsidRPr="00B819A1" w:rsidRDefault="00BB5AF1" w:rsidP="00BB5AF1">
      <w:pPr>
        <w:shd w:val="clear" w:color="auto" w:fill="FFFFFF"/>
        <w:jc w:val="center"/>
        <w:rPr>
          <w:lang w:val="uk-UA"/>
        </w:rPr>
      </w:pPr>
      <w:r w:rsidRPr="00B819A1">
        <w:rPr>
          <w:iCs/>
          <w:lang w:val="uk-UA"/>
        </w:rPr>
        <w:t>Рис</w:t>
      </w:r>
      <w:r w:rsidR="00C10BBB">
        <w:rPr>
          <w:iCs/>
          <w:lang w:val="uk-UA"/>
        </w:rPr>
        <w:t>унок</w:t>
      </w:r>
      <w:r w:rsidRPr="00B819A1">
        <w:rPr>
          <w:iCs/>
          <w:lang w:val="uk-UA"/>
        </w:rPr>
        <w:t xml:space="preserve"> 1.16 </w:t>
      </w:r>
      <w:r w:rsidR="00443DF4" w:rsidRPr="00B819A1">
        <w:rPr>
          <w:iCs/>
          <w:lang w:val="uk-UA"/>
        </w:rPr>
        <w:t>–</w:t>
      </w:r>
      <w:r w:rsidRPr="00B819A1">
        <w:rPr>
          <w:iCs/>
          <w:lang w:val="uk-UA"/>
        </w:rPr>
        <w:t xml:space="preserve"> Взаємодія оптичного випромінювання із приймачем</w:t>
      </w:r>
    </w:p>
    <w:p w:rsidR="00BB5AF1" w:rsidRPr="00B819A1" w:rsidRDefault="00BB5AF1" w:rsidP="00BB5AF1">
      <w:pPr>
        <w:shd w:val="clear" w:color="auto" w:fill="FFFFFF"/>
        <w:jc w:val="both"/>
        <w:rPr>
          <w:lang w:val="uk-UA"/>
        </w:rPr>
      </w:pPr>
      <w:r w:rsidRPr="00B819A1">
        <w:rPr>
          <w:lang w:val="uk-UA"/>
        </w:rPr>
        <w:tab/>
        <w:t>Розрізняють три види відбиття:</w:t>
      </w:r>
    </w:p>
    <w:p w:rsidR="00BB5AF1" w:rsidRPr="00B819A1" w:rsidRDefault="00BB5AF1" w:rsidP="00BB5AF1">
      <w:pPr>
        <w:shd w:val="clear" w:color="auto" w:fill="FFFFFF"/>
        <w:jc w:val="both"/>
        <w:rPr>
          <w:lang w:val="uk-UA"/>
        </w:rPr>
      </w:pPr>
      <w:r w:rsidRPr="00B819A1">
        <w:rPr>
          <w:lang w:val="uk-UA"/>
        </w:rPr>
        <w:tab/>
      </w:r>
      <w:r w:rsidRPr="00B819A1">
        <w:rPr>
          <w:i/>
          <w:lang w:val="uk-UA"/>
        </w:rPr>
        <w:t>а)</w:t>
      </w:r>
      <w:r w:rsidRPr="00B819A1">
        <w:rPr>
          <w:lang w:val="uk-UA"/>
        </w:rPr>
        <w:t xml:space="preserve"> спрямоване (або дзеркальне)</w:t>
      </w:r>
    </w:p>
    <w:p w:rsidR="00BB5AF1" w:rsidRPr="00B819A1" w:rsidRDefault="00BB5AF1" w:rsidP="00BB5AF1">
      <w:pPr>
        <w:shd w:val="clear" w:color="auto" w:fill="FFFFFF"/>
        <w:jc w:val="both"/>
        <w:rPr>
          <w:lang w:val="uk-UA"/>
        </w:rPr>
      </w:pPr>
    </w:p>
    <w:p w:rsidR="00BB5AF1" w:rsidRPr="00B819A1" w:rsidRDefault="0036085A" w:rsidP="00BB5AF1">
      <w:pPr>
        <w:jc w:val="center"/>
        <w:rPr>
          <w:lang w:val="uk-UA"/>
        </w:rPr>
      </w:pPr>
      <w:r w:rsidRPr="00B819A1">
        <w:rPr>
          <w:lang w:val="uk-UA"/>
        </w:rPr>
        <w:object w:dxaOrig="2625" w:dyaOrig="1370">
          <v:shape id="_x0000_i1149" type="#_x0000_t75" style="width:177.6pt;height:92.4pt" o:ole="">
            <v:imagedata r:id="rId308" o:title=""/>
          </v:shape>
          <o:OLEObject Type="Embed" ProgID="Visio.Drawing.11" ShapeID="_x0000_i1149" DrawAspect="Content" ObjectID="_1652161000" r:id="rId309"/>
        </w:object>
      </w:r>
    </w:p>
    <w:p w:rsidR="00BB5AF1" w:rsidRPr="00B819A1" w:rsidRDefault="00BB5AF1" w:rsidP="00BB5AF1">
      <w:pPr>
        <w:shd w:val="clear" w:color="auto" w:fill="FFFFFF"/>
        <w:tabs>
          <w:tab w:val="left" w:pos="4234"/>
        </w:tabs>
        <w:jc w:val="center"/>
        <w:rPr>
          <w:bCs/>
          <w:lang w:val="uk-UA"/>
        </w:rPr>
      </w:pPr>
      <w:r w:rsidRPr="00B819A1">
        <w:rPr>
          <w:bCs/>
          <w:lang w:val="uk-UA"/>
        </w:rPr>
        <w:t>Рис</w:t>
      </w:r>
      <w:r w:rsidR="00C10BBB">
        <w:rPr>
          <w:bCs/>
          <w:lang w:val="uk-UA"/>
        </w:rPr>
        <w:t>унок</w:t>
      </w:r>
      <w:r w:rsidRPr="00B819A1">
        <w:rPr>
          <w:bCs/>
          <w:lang w:val="uk-UA"/>
        </w:rPr>
        <w:t xml:space="preserve"> 1.17 </w:t>
      </w:r>
      <w:r w:rsidR="0036085A" w:rsidRPr="00B819A1">
        <w:rPr>
          <w:bCs/>
          <w:lang w:val="uk-UA"/>
        </w:rPr>
        <w:t>–</w:t>
      </w:r>
      <w:r w:rsidRPr="00B819A1">
        <w:rPr>
          <w:bCs/>
          <w:lang w:val="uk-UA"/>
        </w:rPr>
        <w:t xml:space="preserve"> Дзеркальне відбиття</w:t>
      </w:r>
    </w:p>
    <w:p w:rsidR="00BB5AF1" w:rsidRPr="00B819A1" w:rsidRDefault="00BB5AF1" w:rsidP="00BB5AF1">
      <w:pPr>
        <w:shd w:val="clear" w:color="auto" w:fill="FFFFFF"/>
        <w:tabs>
          <w:tab w:val="left" w:pos="4234"/>
        </w:tabs>
        <w:jc w:val="both"/>
        <w:rPr>
          <w:b/>
          <w:bCs/>
          <w:lang w:val="uk-UA"/>
        </w:rPr>
      </w:pPr>
    </w:p>
    <w:p w:rsidR="00BB5AF1" w:rsidRPr="00B819A1" w:rsidRDefault="00BB5AF1" w:rsidP="00BB5AF1">
      <w:pPr>
        <w:shd w:val="clear" w:color="auto" w:fill="FFFFFF"/>
        <w:jc w:val="both"/>
        <w:rPr>
          <w:lang w:val="uk-UA"/>
        </w:rPr>
      </w:pPr>
      <w:r w:rsidRPr="00B819A1">
        <w:rPr>
          <w:lang w:val="uk-UA"/>
        </w:rPr>
        <w:tab/>
      </w:r>
      <w:r w:rsidRPr="00B819A1">
        <w:rPr>
          <w:i/>
          <w:lang w:val="uk-UA"/>
        </w:rPr>
        <w:t>б)</w:t>
      </w:r>
      <w:r w:rsidRPr="00B819A1">
        <w:rPr>
          <w:lang w:val="uk-UA"/>
        </w:rPr>
        <w:t xml:space="preserve"> дифузійне (або </w:t>
      </w:r>
      <w:r w:rsidR="00A03377" w:rsidRPr="00B819A1">
        <w:rPr>
          <w:lang w:val="uk-UA"/>
        </w:rPr>
        <w:t>розсіяне</w:t>
      </w:r>
      <w:r w:rsidRPr="00B819A1">
        <w:rPr>
          <w:lang w:val="uk-UA"/>
        </w:rPr>
        <w:t>)</w:t>
      </w:r>
    </w:p>
    <w:p w:rsidR="00BB5AF1" w:rsidRPr="00B819A1" w:rsidRDefault="00BB5AF1" w:rsidP="00BB5AF1">
      <w:pPr>
        <w:shd w:val="clear" w:color="auto" w:fill="FFFFFF"/>
        <w:jc w:val="both"/>
        <w:rPr>
          <w:lang w:val="uk-UA"/>
        </w:rPr>
      </w:pPr>
    </w:p>
    <w:p w:rsidR="00BB5AF1" w:rsidRPr="00B819A1" w:rsidRDefault="0036085A" w:rsidP="00BB5AF1">
      <w:pPr>
        <w:shd w:val="clear" w:color="auto" w:fill="FFFFFF"/>
        <w:tabs>
          <w:tab w:val="left" w:pos="4234"/>
        </w:tabs>
        <w:jc w:val="center"/>
        <w:rPr>
          <w:lang w:val="uk-UA"/>
        </w:rPr>
      </w:pPr>
      <w:r w:rsidRPr="00B819A1">
        <w:rPr>
          <w:lang w:val="uk-UA"/>
        </w:rPr>
        <w:object w:dxaOrig="2640" w:dyaOrig="1731">
          <v:shape id="_x0000_i1150" type="#_x0000_t75" style="width:175.6pt;height:114.8pt" o:ole="">
            <v:imagedata r:id="rId310" o:title=""/>
          </v:shape>
          <o:OLEObject Type="Embed" ProgID="Visio.Drawing.11" ShapeID="_x0000_i1150" DrawAspect="Content" ObjectID="_1652161001" r:id="rId311"/>
        </w:object>
      </w:r>
    </w:p>
    <w:p w:rsidR="00BB5AF1" w:rsidRPr="00B819A1" w:rsidRDefault="00BB5AF1" w:rsidP="00BB5AF1">
      <w:pPr>
        <w:shd w:val="clear" w:color="auto" w:fill="FFFFFF"/>
        <w:tabs>
          <w:tab w:val="left" w:pos="4234"/>
        </w:tabs>
        <w:jc w:val="center"/>
        <w:rPr>
          <w:lang w:val="uk-UA"/>
        </w:rPr>
      </w:pPr>
      <w:r w:rsidRPr="00B819A1">
        <w:rPr>
          <w:bCs/>
          <w:lang w:val="uk-UA"/>
        </w:rPr>
        <w:t>Рис</w:t>
      </w:r>
      <w:r w:rsidR="00C10BBB">
        <w:rPr>
          <w:bCs/>
          <w:lang w:val="uk-UA"/>
        </w:rPr>
        <w:t>унок</w:t>
      </w:r>
      <w:r w:rsidRPr="00B819A1">
        <w:rPr>
          <w:bCs/>
          <w:lang w:val="uk-UA"/>
        </w:rPr>
        <w:t xml:space="preserve"> 1.18 </w:t>
      </w:r>
      <w:r w:rsidR="0036085A" w:rsidRPr="00B819A1">
        <w:rPr>
          <w:bCs/>
          <w:lang w:val="uk-UA"/>
        </w:rPr>
        <w:t>–</w:t>
      </w:r>
      <w:r w:rsidRPr="00B819A1">
        <w:rPr>
          <w:bCs/>
          <w:lang w:val="uk-UA"/>
        </w:rPr>
        <w:t xml:space="preserve"> Дифузійне відбиття</w:t>
      </w:r>
    </w:p>
    <w:p w:rsidR="0036085A" w:rsidRPr="00B819A1" w:rsidRDefault="0036085A"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r>
      <w:r w:rsidRPr="00B819A1">
        <w:rPr>
          <w:i/>
          <w:lang w:val="uk-UA"/>
        </w:rPr>
        <w:t>в)</w:t>
      </w:r>
      <w:r w:rsidRPr="00B819A1">
        <w:rPr>
          <w:lang w:val="uk-UA"/>
        </w:rPr>
        <w:t xml:space="preserve"> </w:t>
      </w:r>
      <w:r w:rsidR="00A03377" w:rsidRPr="00B819A1">
        <w:rPr>
          <w:lang w:val="uk-UA"/>
        </w:rPr>
        <w:t>направлено</w:t>
      </w:r>
      <w:r w:rsidRPr="00B819A1">
        <w:rPr>
          <w:lang w:val="uk-UA"/>
        </w:rPr>
        <w:t>-</w:t>
      </w:r>
      <w:r w:rsidR="00A03377" w:rsidRPr="00B819A1">
        <w:rPr>
          <w:lang w:val="uk-UA"/>
        </w:rPr>
        <w:t>розсіяне</w:t>
      </w:r>
    </w:p>
    <w:p w:rsidR="00060F41" w:rsidRPr="00B819A1" w:rsidRDefault="00060F41" w:rsidP="00BB5AF1">
      <w:pPr>
        <w:shd w:val="clear" w:color="auto" w:fill="FFFFFF"/>
        <w:jc w:val="both"/>
        <w:rPr>
          <w:lang w:val="uk-UA"/>
        </w:rPr>
      </w:pPr>
    </w:p>
    <w:p w:rsidR="00BB5AF1" w:rsidRPr="00B819A1" w:rsidRDefault="00060F41" w:rsidP="00BB5AF1">
      <w:pPr>
        <w:jc w:val="center"/>
        <w:rPr>
          <w:lang w:val="uk-UA"/>
        </w:rPr>
      </w:pPr>
      <w:r w:rsidRPr="00B819A1">
        <w:rPr>
          <w:lang w:val="uk-UA"/>
        </w:rPr>
        <w:object w:dxaOrig="2837" w:dyaOrig="1731">
          <v:shape id="_x0000_i1151" type="#_x0000_t75" style="width:184.4pt;height:112.4pt" o:ole="">
            <v:imagedata r:id="rId312" o:title=""/>
          </v:shape>
          <o:OLEObject Type="Embed" ProgID="Visio.Drawing.11" ShapeID="_x0000_i1151" DrawAspect="Content" ObjectID="_1652161002" r:id="rId313"/>
        </w:object>
      </w:r>
    </w:p>
    <w:p w:rsidR="00BB5AF1" w:rsidRPr="00B819A1" w:rsidRDefault="00BB5AF1" w:rsidP="00BB5AF1">
      <w:pPr>
        <w:shd w:val="clear" w:color="auto" w:fill="FFFFFF"/>
        <w:jc w:val="center"/>
        <w:rPr>
          <w:lang w:val="uk-UA"/>
        </w:rPr>
      </w:pPr>
      <w:r w:rsidRPr="00B819A1">
        <w:rPr>
          <w:iCs/>
          <w:lang w:val="uk-UA"/>
        </w:rPr>
        <w:t>Рис</w:t>
      </w:r>
      <w:r w:rsidR="00C10BBB">
        <w:rPr>
          <w:iCs/>
          <w:lang w:val="uk-UA"/>
        </w:rPr>
        <w:t>унок</w:t>
      </w:r>
      <w:r w:rsidRPr="00B819A1">
        <w:rPr>
          <w:iCs/>
          <w:lang w:val="uk-UA"/>
        </w:rPr>
        <w:t xml:space="preserve"> 1.19 </w:t>
      </w:r>
      <w:r w:rsidR="005A5882" w:rsidRPr="00B819A1">
        <w:rPr>
          <w:iCs/>
          <w:lang w:val="uk-UA"/>
        </w:rPr>
        <w:t>–</w:t>
      </w:r>
      <w:r w:rsidRPr="00B819A1">
        <w:rPr>
          <w:iCs/>
          <w:lang w:val="uk-UA"/>
        </w:rPr>
        <w:t xml:space="preserve"> Направлено-дифузійне відбиття</w:t>
      </w:r>
    </w:p>
    <w:p w:rsidR="00BB5AF1" w:rsidRPr="00B819A1" w:rsidRDefault="00BB5AF1" w:rsidP="00BB5AF1">
      <w:pPr>
        <w:shd w:val="clear" w:color="auto" w:fill="FFFFFF"/>
        <w:jc w:val="both"/>
        <w:rPr>
          <w:lang w:val="uk-UA"/>
        </w:rPr>
      </w:pPr>
    </w:p>
    <w:p w:rsidR="00BB5AF1" w:rsidRPr="000716CE" w:rsidRDefault="00BB5AF1" w:rsidP="00BB5AF1">
      <w:pPr>
        <w:shd w:val="clear" w:color="auto" w:fill="FFFFFF"/>
        <w:jc w:val="both"/>
        <w:rPr>
          <w:color w:val="FF0000"/>
          <w:lang w:val="uk-UA"/>
        </w:rPr>
      </w:pPr>
      <w:r w:rsidRPr="00B819A1">
        <w:rPr>
          <w:lang w:val="uk-UA"/>
        </w:rPr>
        <w:tab/>
      </w:r>
      <w:r w:rsidRPr="000716CE">
        <w:rPr>
          <w:color w:val="FF0000"/>
          <w:lang w:val="uk-UA"/>
        </w:rPr>
        <w:t xml:space="preserve">При проходженні потоку випромінювання через прозоре тіло може бути </w:t>
      </w:r>
      <w:r w:rsidR="00726A5A" w:rsidRPr="000716CE">
        <w:rPr>
          <w:i/>
          <w:color w:val="FF0000"/>
          <w:lang w:val="uk-UA"/>
        </w:rPr>
        <w:t>залом</w:t>
      </w:r>
      <w:r w:rsidRPr="000716CE">
        <w:rPr>
          <w:i/>
          <w:color w:val="FF0000"/>
          <w:lang w:val="uk-UA"/>
        </w:rPr>
        <w:t>лення</w:t>
      </w:r>
      <w:r w:rsidRPr="000716CE">
        <w:rPr>
          <w:color w:val="FF0000"/>
          <w:lang w:val="uk-UA"/>
        </w:rPr>
        <w:t xml:space="preserve"> випромінювання або його </w:t>
      </w:r>
      <w:r w:rsidRPr="000716CE">
        <w:rPr>
          <w:i/>
          <w:color w:val="FF0000"/>
          <w:lang w:val="uk-UA"/>
        </w:rPr>
        <w:t>пропущення</w:t>
      </w:r>
      <w:r w:rsidRPr="000716CE">
        <w:rPr>
          <w:color w:val="FF0000"/>
          <w:lang w:val="uk-UA"/>
        </w:rPr>
        <w:t>.</w:t>
      </w:r>
    </w:p>
    <w:p w:rsidR="00BB5AF1" w:rsidRPr="00B819A1" w:rsidRDefault="00BB5AF1" w:rsidP="00BB5AF1">
      <w:pPr>
        <w:shd w:val="clear" w:color="auto" w:fill="FFFFFF"/>
        <w:jc w:val="both"/>
        <w:rPr>
          <w:lang w:val="uk-UA"/>
        </w:rPr>
      </w:pPr>
    </w:p>
    <w:p w:rsidR="00BB5AF1" w:rsidRPr="00B819A1" w:rsidRDefault="00C01CA4" w:rsidP="00BB5AF1">
      <w:pPr>
        <w:jc w:val="center"/>
        <w:rPr>
          <w:lang w:val="uk-UA"/>
        </w:rPr>
      </w:pPr>
      <w:r w:rsidRPr="00B819A1">
        <w:rPr>
          <w:lang w:val="uk-UA"/>
        </w:rPr>
        <w:object w:dxaOrig="2625" w:dyaOrig="2231">
          <v:shape id="_x0000_i1152" type="#_x0000_t75" style="width:177.6pt;height:150.4pt" o:ole="">
            <v:imagedata r:id="rId314" o:title=""/>
          </v:shape>
          <o:OLEObject Type="Embed" ProgID="Visio.Drawing.11" ShapeID="_x0000_i1152" DrawAspect="Content" ObjectID="_1652161003" r:id="rId315"/>
        </w:object>
      </w:r>
    </w:p>
    <w:p w:rsidR="00BB5AF1" w:rsidRPr="00B819A1" w:rsidRDefault="00BB5AF1" w:rsidP="00BB5AF1">
      <w:pPr>
        <w:shd w:val="clear" w:color="auto" w:fill="FFFFFF"/>
        <w:jc w:val="center"/>
        <w:rPr>
          <w:i/>
          <w:iCs/>
          <w:lang w:val="uk-UA"/>
        </w:rPr>
      </w:pPr>
      <w:r w:rsidRPr="00B819A1">
        <w:rPr>
          <w:bCs/>
          <w:lang w:val="uk-UA"/>
        </w:rPr>
        <w:t>Рис</w:t>
      </w:r>
      <w:r w:rsidR="00726A5A">
        <w:rPr>
          <w:bCs/>
          <w:lang w:val="uk-UA"/>
        </w:rPr>
        <w:t>унок</w:t>
      </w:r>
      <w:r w:rsidRPr="00B819A1">
        <w:rPr>
          <w:bCs/>
          <w:lang w:val="uk-UA"/>
        </w:rPr>
        <w:t xml:space="preserve"> 1.20 </w:t>
      </w:r>
      <w:r w:rsidR="00443DF4" w:rsidRPr="00B819A1">
        <w:rPr>
          <w:bCs/>
          <w:lang w:val="uk-UA"/>
        </w:rPr>
        <w:t>–</w:t>
      </w:r>
      <w:r w:rsidRPr="00B819A1">
        <w:rPr>
          <w:bCs/>
          <w:lang w:val="uk-UA"/>
        </w:rPr>
        <w:t xml:space="preserve"> </w:t>
      </w:r>
      <w:r w:rsidR="00726A5A">
        <w:rPr>
          <w:bCs/>
          <w:lang w:val="uk-UA"/>
        </w:rPr>
        <w:t>Заломлення</w:t>
      </w:r>
      <w:r w:rsidRPr="00B819A1">
        <w:rPr>
          <w:bCs/>
          <w:lang w:val="uk-UA"/>
        </w:rPr>
        <w:t xml:space="preserve"> </w:t>
      </w:r>
      <w:r w:rsidR="00726A5A">
        <w:rPr>
          <w:bCs/>
          <w:lang w:val="uk-UA"/>
        </w:rPr>
        <w:t>променів</w:t>
      </w:r>
    </w:p>
    <w:p w:rsidR="00BB5AF1" w:rsidRPr="00B819A1" w:rsidRDefault="00BB5AF1" w:rsidP="00BB5AF1">
      <w:pPr>
        <w:shd w:val="clear" w:color="auto" w:fill="FFFFFF"/>
        <w:jc w:val="both"/>
        <w:rPr>
          <w:b/>
          <w:bCs/>
          <w:lang w:val="uk-UA"/>
        </w:rPr>
      </w:pPr>
    </w:p>
    <w:p w:rsidR="00BB5AF1" w:rsidRPr="00B819A1" w:rsidRDefault="00BB5AF1" w:rsidP="00BB5AF1">
      <w:pPr>
        <w:shd w:val="clear" w:color="auto" w:fill="FFFFFF"/>
        <w:jc w:val="both"/>
        <w:rPr>
          <w:lang w:val="uk-UA"/>
        </w:rPr>
      </w:pPr>
      <w:r w:rsidRPr="00B819A1">
        <w:rPr>
          <w:b/>
          <w:bCs/>
          <w:lang w:val="uk-UA"/>
        </w:rPr>
        <w:tab/>
      </w:r>
      <w:r w:rsidR="00726A5A" w:rsidRPr="000716CE">
        <w:rPr>
          <w:i/>
          <w:iCs/>
          <w:color w:val="FF0000"/>
          <w:lang w:val="uk-UA"/>
        </w:rPr>
        <w:t>Заломленням</w:t>
      </w:r>
      <w:r w:rsidRPr="000716CE">
        <w:rPr>
          <w:i/>
          <w:iCs/>
          <w:color w:val="FF0000"/>
          <w:lang w:val="uk-UA"/>
        </w:rPr>
        <w:t xml:space="preserve"> </w:t>
      </w:r>
      <w:r w:rsidRPr="000716CE">
        <w:rPr>
          <w:color w:val="FF0000"/>
          <w:lang w:val="uk-UA"/>
        </w:rPr>
        <w:t>випромінювання називається зміна його напрямку при переході з одного прозорого середовища в інш</w:t>
      </w:r>
      <w:r w:rsidR="00C01CA4" w:rsidRPr="000716CE">
        <w:rPr>
          <w:color w:val="FF0000"/>
          <w:lang w:val="uk-UA"/>
        </w:rPr>
        <w:t>е</w:t>
      </w:r>
      <w:r w:rsidRPr="000716CE">
        <w:rPr>
          <w:color w:val="FF0000"/>
          <w:lang w:val="uk-UA"/>
        </w:rPr>
        <w:t xml:space="preserve">. Промінь падаючий і промінь </w:t>
      </w:r>
      <w:r w:rsidR="00726A5A" w:rsidRPr="000716CE">
        <w:rPr>
          <w:color w:val="FF0000"/>
          <w:lang w:val="uk-UA"/>
        </w:rPr>
        <w:t>заломлений</w:t>
      </w:r>
      <w:r w:rsidRPr="000716CE">
        <w:rPr>
          <w:color w:val="FF0000"/>
          <w:lang w:val="uk-UA"/>
        </w:rPr>
        <w:t xml:space="preserve"> лежать в одній площині з перпендикуляром до поверхні </w:t>
      </w:r>
      <w:r w:rsidR="00726A5A" w:rsidRPr="000716CE">
        <w:rPr>
          <w:color w:val="FF0000"/>
          <w:lang w:val="uk-UA"/>
        </w:rPr>
        <w:t>поділу</w:t>
      </w:r>
      <w:r w:rsidRPr="000716CE">
        <w:rPr>
          <w:color w:val="FF0000"/>
          <w:lang w:val="uk-UA"/>
        </w:rPr>
        <w:t xml:space="preserve"> в </w:t>
      </w:r>
      <w:r w:rsidR="00A03377" w:rsidRPr="000716CE">
        <w:rPr>
          <w:color w:val="FF0000"/>
          <w:lang w:val="uk-UA"/>
        </w:rPr>
        <w:t>точці</w:t>
      </w:r>
      <w:r w:rsidRPr="000716CE">
        <w:rPr>
          <w:color w:val="FF0000"/>
          <w:lang w:val="uk-UA"/>
        </w:rPr>
        <w:t xml:space="preserve"> падіння </w:t>
      </w:r>
      <w:r w:rsidR="00C01CA4" w:rsidRPr="000716CE">
        <w:rPr>
          <w:color w:val="FF0000"/>
          <w:lang w:val="uk-UA"/>
        </w:rPr>
        <w:t>променя</w:t>
      </w:r>
      <w:r w:rsidRPr="00B819A1">
        <w:rPr>
          <w:lang w:val="uk-UA"/>
        </w:rPr>
        <w:t xml:space="preserve">. Показник </w:t>
      </w:r>
      <w:r w:rsidR="00726A5A">
        <w:rPr>
          <w:lang w:val="uk-UA"/>
        </w:rPr>
        <w:t>за</w:t>
      </w:r>
      <w:r w:rsidRPr="00B819A1">
        <w:rPr>
          <w:lang w:val="uk-UA"/>
        </w:rPr>
        <w:t>ломлення</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right"/>
        <w:rPr>
          <w:lang w:val="uk-UA"/>
        </w:rPr>
      </w:pPr>
      <w:r w:rsidRPr="00B819A1">
        <w:rPr>
          <w:position w:val="-30"/>
          <w:lang w:val="uk-UA"/>
        </w:rPr>
        <w:object w:dxaOrig="1040" w:dyaOrig="680">
          <v:shape id="_x0000_i1153" type="#_x0000_t75" style="width:52pt;height:34pt" o:ole="">
            <v:imagedata r:id="rId316" o:title=""/>
          </v:shape>
          <o:OLEObject Type="Embed" ProgID="Equation.3" ShapeID="_x0000_i1153" DrawAspect="Content" ObjectID="_1652161004" r:id="rId317"/>
        </w:object>
      </w:r>
      <w:r w:rsidRPr="00B819A1">
        <w:rPr>
          <w:lang w:val="uk-UA"/>
        </w:rPr>
        <w:t>,</w:t>
      </w:r>
      <w:r w:rsidRPr="00B819A1">
        <w:rPr>
          <w:lang w:val="uk-UA"/>
        </w:rPr>
        <w:tab/>
      </w:r>
      <w:r w:rsidRPr="00B819A1">
        <w:rPr>
          <w:lang w:val="uk-UA"/>
        </w:rPr>
        <w:tab/>
      </w:r>
      <w:r w:rsidRPr="00B819A1">
        <w:rPr>
          <w:lang w:val="uk-UA"/>
        </w:rPr>
        <w:tab/>
        <w:t xml:space="preserve">    (1.33)</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 xml:space="preserve">де </w:t>
      </w:r>
      <w:r w:rsidRPr="00B819A1">
        <w:rPr>
          <w:position w:val="-10"/>
          <w:lang w:val="uk-UA"/>
        </w:rPr>
        <w:object w:dxaOrig="279" w:dyaOrig="340">
          <v:shape id="_x0000_i1154" type="#_x0000_t75" style="width:14.4pt;height:17.6pt" o:ole="">
            <v:imagedata r:id="rId318" o:title=""/>
          </v:shape>
          <o:OLEObject Type="Embed" ProgID="Equation.3" ShapeID="_x0000_i1154" DrawAspect="Content" ObjectID="_1652161005" r:id="rId319"/>
        </w:object>
      </w:r>
      <w:r w:rsidRPr="00B819A1">
        <w:rPr>
          <w:lang w:val="uk-UA"/>
        </w:rPr>
        <w:t>, </w:t>
      </w:r>
      <w:r w:rsidRPr="00B819A1">
        <w:rPr>
          <w:position w:val="-10"/>
          <w:lang w:val="uk-UA"/>
        </w:rPr>
        <w:object w:dxaOrig="300" w:dyaOrig="340">
          <v:shape id="_x0000_i1155" type="#_x0000_t75" style="width:15.2pt;height:17.6pt" o:ole="">
            <v:imagedata r:id="rId320" o:title=""/>
          </v:shape>
          <o:OLEObject Type="Embed" ProgID="Equation.3" ShapeID="_x0000_i1155" DrawAspect="Content" ObjectID="_1652161006" r:id="rId321"/>
        </w:object>
      </w:r>
      <w:r w:rsidR="00C01CA4" w:rsidRPr="00B819A1">
        <w:rPr>
          <w:lang w:val="uk-UA"/>
        </w:rPr>
        <w:t xml:space="preserve"> – відповідно, кут падіння та</w:t>
      </w:r>
      <w:r w:rsidRPr="00B819A1">
        <w:rPr>
          <w:lang w:val="uk-UA"/>
        </w:rPr>
        <w:t xml:space="preserve"> відбиття </w:t>
      </w:r>
      <w:r w:rsidR="00C01CA4" w:rsidRPr="00B819A1">
        <w:rPr>
          <w:lang w:val="uk-UA"/>
        </w:rPr>
        <w:t>променя</w:t>
      </w:r>
      <w:r w:rsidRPr="00B819A1">
        <w:rPr>
          <w:lang w:val="uk-UA"/>
        </w:rPr>
        <w:t>.</w:t>
      </w:r>
    </w:p>
    <w:p w:rsidR="00BB5AF1" w:rsidRPr="000716CE" w:rsidRDefault="00BB5AF1" w:rsidP="00BB5AF1">
      <w:pPr>
        <w:shd w:val="clear" w:color="auto" w:fill="FFFFFF"/>
        <w:jc w:val="both"/>
        <w:rPr>
          <w:color w:val="FF0000"/>
          <w:lang w:val="uk-UA"/>
        </w:rPr>
      </w:pPr>
      <w:r w:rsidRPr="00B819A1">
        <w:rPr>
          <w:i/>
          <w:iCs/>
          <w:lang w:val="uk-UA"/>
        </w:rPr>
        <w:tab/>
      </w:r>
      <w:r w:rsidRPr="000716CE">
        <w:rPr>
          <w:i/>
          <w:iCs/>
          <w:color w:val="FF0000"/>
          <w:lang w:val="uk-UA"/>
        </w:rPr>
        <w:t>Пропу</w:t>
      </w:r>
      <w:r w:rsidR="00726A5A" w:rsidRPr="000716CE">
        <w:rPr>
          <w:i/>
          <w:iCs/>
          <w:color w:val="FF0000"/>
          <w:lang w:val="uk-UA"/>
        </w:rPr>
        <w:t>ска</w:t>
      </w:r>
      <w:r w:rsidRPr="000716CE">
        <w:rPr>
          <w:i/>
          <w:iCs/>
          <w:color w:val="FF0000"/>
          <w:lang w:val="uk-UA"/>
        </w:rPr>
        <w:t>н</w:t>
      </w:r>
      <w:r w:rsidR="00726A5A" w:rsidRPr="000716CE">
        <w:rPr>
          <w:i/>
          <w:iCs/>
          <w:color w:val="FF0000"/>
          <w:lang w:val="uk-UA"/>
        </w:rPr>
        <w:t>н</w:t>
      </w:r>
      <w:r w:rsidRPr="000716CE">
        <w:rPr>
          <w:i/>
          <w:iCs/>
          <w:color w:val="FF0000"/>
          <w:lang w:val="uk-UA"/>
        </w:rPr>
        <w:t xml:space="preserve">ям </w:t>
      </w:r>
      <w:r w:rsidRPr="000716CE">
        <w:rPr>
          <w:color w:val="FF0000"/>
          <w:lang w:val="uk-UA"/>
        </w:rPr>
        <w:t>називається проходження випромінювання крізь середовище без зміни довжин хвиль</w:t>
      </w:r>
      <w:r w:rsidR="00726A5A" w:rsidRPr="000716CE">
        <w:rPr>
          <w:color w:val="FF0000"/>
          <w:lang w:val="uk-UA"/>
        </w:rPr>
        <w:t>,</w:t>
      </w:r>
      <w:r w:rsidRPr="000716CE">
        <w:rPr>
          <w:color w:val="FF0000"/>
          <w:lang w:val="uk-UA"/>
        </w:rPr>
        <w:t xml:space="preserve"> </w:t>
      </w:r>
      <w:r w:rsidR="00726A5A" w:rsidRPr="000716CE">
        <w:rPr>
          <w:color w:val="FF0000"/>
          <w:lang w:val="uk-UA"/>
        </w:rPr>
        <w:t xml:space="preserve">що </w:t>
      </w:r>
      <w:r w:rsidRPr="000716CE">
        <w:rPr>
          <w:color w:val="FF0000"/>
          <w:lang w:val="uk-UA"/>
        </w:rPr>
        <w:t>відповід</w:t>
      </w:r>
      <w:r w:rsidR="00726A5A" w:rsidRPr="000716CE">
        <w:rPr>
          <w:color w:val="FF0000"/>
          <w:lang w:val="uk-UA"/>
        </w:rPr>
        <w:t>ають</w:t>
      </w:r>
      <w:r w:rsidRPr="000716CE">
        <w:rPr>
          <w:color w:val="FF0000"/>
          <w:lang w:val="uk-UA"/>
        </w:rPr>
        <w:t xml:space="preserve"> його монохроматичн</w:t>
      </w:r>
      <w:r w:rsidR="00726A5A" w:rsidRPr="000716CE">
        <w:rPr>
          <w:color w:val="FF0000"/>
          <w:lang w:val="uk-UA"/>
        </w:rPr>
        <w:t>ому</w:t>
      </w:r>
      <w:r w:rsidRPr="000716CE">
        <w:rPr>
          <w:color w:val="FF0000"/>
          <w:lang w:val="uk-UA"/>
        </w:rPr>
        <w:t xml:space="preserve"> випромінюван</w:t>
      </w:r>
      <w:r w:rsidR="00726A5A" w:rsidRPr="000716CE">
        <w:rPr>
          <w:color w:val="FF0000"/>
          <w:lang w:val="uk-UA"/>
        </w:rPr>
        <w:t>ню</w:t>
      </w:r>
      <w:r w:rsidRPr="000716CE">
        <w:rPr>
          <w:color w:val="FF0000"/>
          <w:lang w:val="uk-UA"/>
        </w:rPr>
        <w:t>.</w:t>
      </w:r>
    </w:p>
    <w:p w:rsidR="00443DF4" w:rsidRPr="00B819A1" w:rsidRDefault="00443DF4" w:rsidP="00BB5AF1">
      <w:pPr>
        <w:shd w:val="clear" w:color="auto" w:fill="FFFFFF"/>
        <w:jc w:val="both"/>
        <w:rPr>
          <w:lang w:val="uk-UA"/>
        </w:rPr>
      </w:pPr>
    </w:p>
    <w:p w:rsidR="00443DF4" w:rsidRPr="00B819A1" w:rsidRDefault="00443DF4"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ab/>
        <w:t>Розрізняють три види пропу</w:t>
      </w:r>
      <w:r w:rsidR="00726A5A">
        <w:rPr>
          <w:lang w:val="uk-UA"/>
        </w:rPr>
        <w:t>скання</w:t>
      </w:r>
      <w:r w:rsidRPr="00B819A1">
        <w:rPr>
          <w:lang w:val="uk-UA"/>
        </w:rPr>
        <w:t>:</w:t>
      </w:r>
    </w:p>
    <w:p w:rsidR="00BB5AF1" w:rsidRPr="00B819A1" w:rsidRDefault="00BB5AF1" w:rsidP="00BB5AF1">
      <w:pPr>
        <w:shd w:val="clear" w:color="auto" w:fill="FFFFFF"/>
        <w:jc w:val="both"/>
        <w:rPr>
          <w:lang w:val="uk-UA"/>
        </w:rPr>
      </w:pPr>
      <w:r w:rsidRPr="00B819A1">
        <w:rPr>
          <w:lang w:val="uk-UA"/>
        </w:rPr>
        <w:tab/>
      </w:r>
      <w:r w:rsidRPr="00B819A1">
        <w:rPr>
          <w:i/>
          <w:lang w:val="uk-UA"/>
        </w:rPr>
        <w:t>а)</w:t>
      </w:r>
      <w:r w:rsidRPr="00B819A1">
        <w:rPr>
          <w:lang w:val="uk-UA"/>
        </w:rPr>
        <w:t xml:space="preserve"> спрямоване</w:t>
      </w:r>
    </w:p>
    <w:p w:rsidR="00BB5AF1" w:rsidRPr="00B819A1" w:rsidRDefault="00BB5AF1" w:rsidP="00BB5AF1">
      <w:pPr>
        <w:shd w:val="clear" w:color="auto" w:fill="FFFFFF"/>
        <w:jc w:val="both"/>
        <w:rPr>
          <w:lang w:val="uk-UA"/>
        </w:rPr>
      </w:pPr>
    </w:p>
    <w:p w:rsidR="00BB5AF1" w:rsidRPr="00B819A1" w:rsidRDefault="00C8262E" w:rsidP="00BB5AF1">
      <w:pPr>
        <w:jc w:val="center"/>
        <w:rPr>
          <w:lang w:val="uk-UA"/>
        </w:rPr>
      </w:pPr>
      <w:r w:rsidRPr="00B819A1">
        <w:rPr>
          <w:lang w:val="uk-UA"/>
        </w:rPr>
        <w:object w:dxaOrig="2260" w:dyaOrig="2155">
          <v:shape id="_x0000_i1156" type="#_x0000_t75" style="width:118.4pt;height:104pt" o:ole="">
            <v:imagedata r:id="rId322" o:title="" croptop="2586f" cropbottom="2586f"/>
          </v:shape>
          <o:OLEObject Type="Embed" ProgID="Visio.Drawing.11" ShapeID="_x0000_i1156" DrawAspect="Content" ObjectID="_1652161007" r:id="rId323"/>
        </w:object>
      </w:r>
    </w:p>
    <w:p w:rsidR="00BB5AF1" w:rsidRPr="00B819A1" w:rsidRDefault="00BB5AF1" w:rsidP="00BB5AF1">
      <w:pPr>
        <w:shd w:val="clear" w:color="auto" w:fill="FFFFFF"/>
        <w:jc w:val="center"/>
        <w:rPr>
          <w:i/>
          <w:iCs/>
          <w:lang w:val="uk-UA"/>
        </w:rPr>
      </w:pPr>
      <w:r w:rsidRPr="00B819A1">
        <w:rPr>
          <w:bCs/>
          <w:lang w:val="uk-UA"/>
        </w:rPr>
        <w:t>Рис</w:t>
      </w:r>
      <w:r w:rsidR="00726A5A">
        <w:rPr>
          <w:bCs/>
          <w:lang w:val="uk-UA"/>
        </w:rPr>
        <w:t>унок</w:t>
      </w:r>
      <w:r w:rsidRPr="00B819A1">
        <w:rPr>
          <w:bCs/>
          <w:lang w:val="uk-UA"/>
        </w:rPr>
        <w:t xml:space="preserve"> 1.21 </w:t>
      </w:r>
      <w:r w:rsidR="00443DF4" w:rsidRPr="00B819A1">
        <w:rPr>
          <w:bCs/>
          <w:lang w:val="uk-UA"/>
        </w:rPr>
        <w:t>–</w:t>
      </w:r>
      <w:r w:rsidRPr="00B819A1">
        <w:rPr>
          <w:bCs/>
          <w:lang w:val="uk-UA"/>
        </w:rPr>
        <w:t xml:space="preserve"> Спрямоване пропу</w:t>
      </w:r>
      <w:r w:rsidR="00726A5A">
        <w:rPr>
          <w:bCs/>
          <w:lang w:val="uk-UA"/>
        </w:rPr>
        <w:t>скання</w:t>
      </w:r>
    </w:p>
    <w:p w:rsidR="00BB5AF1" w:rsidRPr="00B819A1" w:rsidRDefault="00BB5AF1" w:rsidP="00BB5AF1">
      <w:pPr>
        <w:jc w:val="both"/>
        <w:rPr>
          <w:lang w:val="uk-UA"/>
        </w:rPr>
      </w:pPr>
    </w:p>
    <w:p w:rsidR="00BB5AF1" w:rsidRPr="00B819A1" w:rsidRDefault="00BB5AF1" w:rsidP="00BB5AF1">
      <w:pPr>
        <w:shd w:val="clear" w:color="auto" w:fill="FFFFFF"/>
        <w:jc w:val="both"/>
        <w:rPr>
          <w:lang w:val="uk-UA"/>
        </w:rPr>
      </w:pPr>
      <w:r w:rsidRPr="00B819A1">
        <w:rPr>
          <w:lang w:val="uk-UA"/>
        </w:rPr>
        <w:tab/>
      </w:r>
      <w:r w:rsidRPr="00B819A1">
        <w:rPr>
          <w:i/>
          <w:lang w:val="uk-UA"/>
        </w:rPr>
        <w:t>б)</w:t>
      </w:r>
      <w:r w:rsidRPr="00B819A1">
        <w:rPr>
          <w:lang w:val="uk-UA"/>
        </w:rPr>
        <w:t xml:space="preserve"> дифузійне (</w:t>
      </w:r>
      <w:r w:rsidR="00A03377" w:rsidRPr="00B819A1">
        <w:rPr>
          <w:lang w:val="uk-UA"/>
        </w:rPr>
        <w:t>розсіяне</w:t>
      </w:r>
      <w:r w:rsidRPr="00B819A1">
        <w:rPr>
          <w:lang w:val="uk-UA"/>
        </w:rPr>
        <w:t>)</w:t>
      </w:r>
    </w:p>
    <w:p w:rsidR="00BB5AF1" w:rsidRPr="00B819A1" w:rsidRDefault="00BB5AF1" w:rsidP="00BB5AF1">
      <w:pPr>
        <w:shd w:val="clear" w:color="auto" w:fill="FFFFFF"/>
        <w:jc w:val="both"/>
        <w:rPr>
          <w:lang w:val="uk-UA"/>
        </w:rPr>
      </w:pPr>
    </w:p>
    <w:p w:rsidR="00BB5AF1" w:rsidRPr="00B819A1" w:rsidRDefault="00C8262E" w:rsidP="00BB5AF1">
      <w:pPr>
        <w:shd w:val="clear" w:color="auto" w:fill="FFFFFF"/>
        <w:tabs>
          <w:tab w:val="left" w:pos="4234"/>
        </w:tabs>
        <w:jc w:val="center"/>
        <w:rPr>
          <w:lang w:val="uk-UA"/>
        </w:rPr>
      </w:pPr>
      <w:r w:rsidRPr="00B819A1">
        <w:rPr>
          <w:lang w:val="uk-UA"/>
        </w:rPr>
        <w:object w:dxaOrig="2510" w:dyaOrig="2224">
          <v:shape id="_x0000_i1157" type="#_x0000_t75" style="width:132pt;height:116.8pt" o:ole="">
            <v:imagedata r:id="rId324" o:title=""/>
          </v:shape>
          <o:OLEObject Type="Embed" ProgID="Visio.Drawing.11" ShapeID="_x0000_i1157" DrawAspect="Content" ObjectID="_1652161008" r:id="rId325"/>
        </w:object>
      </w:r>
    </w:p>
    <w:p w:rsidR="00BB5AF1" w:rsidRPr="00B819A1" w:rsidRDefault="00BB5AF1" w:rsidP="00BB5AF1">
      <w:pPr>
        <w:shd w:val="clear" w:color="auto" w:fill="FFFFFF"/>
        <w:tabs>
          <w:tab w:val="left" w:pos="4234"/>
        </w:tabs>
        <w:jc w:val="center"/>
        <w:rPr>
          <w:lang w:val="uk-UA"/>
        </w:rPr>
      </w:pPr>
      <w:r w:rsidRPr="00B819A1">
        <w:rPr>
          <w:bCs/>
          <w:lang w:val="uk-UA"/>
        </w:rPr>
        <w:t>Рис</w:t>
      </w:r>
      <w:r w:rsidR="00726A5A">
        <w:rPr>
          <w:bCs/>
          <w:lang w:val="uk-UA"/>
        </w:rPr>
        <w:t>унок</w:t>
      </w:r>
      <w:r w:rsidRPr="00B819A1">
        <w:rPr>
          <w:bCs/>
          <w:lang w:val="uk-UA"/>
        </w:rPr>
        <w:t xml:space="preserve"> 1.22 </w:t>
      </w:r>
      <w:r w:rsidR="00443DF4" w:rsidRPr="00B819A1">
        <w:rPr>
          <w:bCs/>
          <w:lang w:val="uk-UA"/>
        </w:rPr>
        <w:t>–</w:t>
      </w:r>
      <w:r w:rsidRPr="00B819A1">
        <w:rPr>
          <w:bCs/>
          <w:lang w:val="uk-UA"/>
        </w:rPr>
        <w:t xml:space="preserve"> Дифузійне пропу</w:t>
      </w:r>
      <w:r w:rsidR="00726A5A">
        <w:rPr>
          <w:bCs/>
          <w:lang w:val="uk-UA"/>
        </w:rPr>
        <w:t>скання</w:t>
      </w:r>
    </w:p>
    <w:p w:rsidR="00BB5AF1" w:rsidRPr="00B819A1" w:rsidRDefault="00BB5AF1" w:rsidP="00BB5AF1">
      <w:pPr>
        <w:shd w:val="clear" w:color="auto" w:fill="FFFFFF"/>
        <w:rPr>
          <w:lang w:val="uk-UA"/>
        </w:rPr>
      </w:pPr>
    </w:p>
    <w:p w:rsidR="00BB5AF1" w:rsidRPr="00B819A1" w:rsidRDefault="00BB5AF1" w:rsidP="00BB5AF1">
      <w:pPr>
        <w:shd w:val="clear" w:color="auto" w:fill="FFFFFF"/>
        <w:rPr>
          <w:lang w:val="uk-UA"/>
        </w:rPr>
      </w:pPr>
      <w:r w:rsidRPr="00B819A1">
        <w:rPr>
          <w:lang w:val="uk-UA"/>
        </w:rPr>
        <w:tab/>
      </w:r>
      <w:r w:rsidRPr="00B819A1">
        <w:rPr>
          <w:i/>
          <w:lang w:val="uk-UA"/>
        </w:rPr>
        <w:t>в)</w:t>
      </w:r>
      <w:r w:rsidRPr="00B819A1">
        <w:rPr>
          <w:lang w:val="uk-UA"/>
        </w:rPr>
        <w:t xml:space="preserve"> </w:t>
      </w:r>
      <w:r w:rsidR="00A03377" w:rsidRPr="00B819A1">
        <w:rPr>
          <w:lang w:val="uk-UA"/>
        </w:rPr>
        <w:t>направлено</w:t>
      </w:r>
      <w:r w:rsidRPr="00B819A1">
        <w:rPr>
          <w:lang w:val="uk-UA"/>
        </w:rPr>
        <w:t>-</w:t>
      </w:r>
      <w:r w:rsidR="00A03377" w:rsidRPr="00B819A1">
        <w:rPr>
          <w:lang w:val="uk-UA"/>
        </w:rPr>
        <w:t>розсіяне</w:t>
      </w:r>
    </w:p>
    <w:p w:rsidR="00BB5AF1" w:rsidRPr="00B819A1" w:rsidRDefault="00BB5AF1" w:rsidP="00BB5AF1">
      <w:pPr>
        <w:shd w:val="clear" w:color="auto" w:fill="FFFFFF"/>
        <w:tabs>
          <w:tab w:val="left" w:pos="4234"/>
        </w:tabs>
        <w:jc w:val="both"/>
        <w:rPr>
          <w:lang w:val="uk-UA"/>
        </w:rPr>
      </w:pPr>
    </w:p>
    <w:p w:rsidR="00BB5AF1" w:rsidRPr="00B819A1" w:rsidRDefault="00C8262E" w:rsidP="00BB5AF1">
      <w:pPr>
        <w:jc w:val="center"/>
        <w:rPr>
          <w:lang w:val="uk-UA"/>
        </w:rPr>
      </w:pPr>
      <w:r w:rsidRPr="00B819A1">
        <w:rPr>
          <w:lang w:val="uk-UA"/>
        </w:rPr>
        <w:object w:dxaOrig="2524" w:dyaOrig="2125">
          <v:shape id="_x0000_i1158" type="#_x0000_t75" style="width:132.4pt;height:112pt" o:ole="">
            <v:imagedata r:id="rId326" o:title=""/>
          </v:shape>
          <o:OLEObject Type="Embed" ProgID="Visio.Drawing.11" ShapeID="_x0000_i1158" DrawAspect="Content" ObjectID="_1652161009" r:id="rId327"/>
        </w:object>
      </w:r>
    </w:p>
    <w:p w:rsidR="00BB5AF1" w:rsidRPr="00B819A1" w:rsidRDefault="00BB5AF1" w:rsidP="00BB5AF1">
      <w:pPr>
        <w:shd w:val="clear" w:color="auto" w:fill="FFFFFF"/>
        <w:jc w:val="center"/>
        <w:rPr>
          <w:iCs/>
          <w:lang w:val="uk-UA"/>
        </w:rPr>
      </w:pPr>
      <w:r w:rsidRPr="00B819A1">
        <w:rPr>
          <w:iCs/>
          <w:lang w:val="uk-UA"/>
        </w:rPr>
        <w:t>Рис</w:t>
      </w:r>
      <w:r w:rsidR="00726A5A">
        <w:rPr>
          <w:iCs/>
          <w:lang w:val="uk-UA"/>
        </w:rPr>
        <w:t>унок</w:t>
      </w:r>
      <w:r w:rsidRPr="00B819A1">
        <w:rPr>
          <w:iCs/>
          <w:lang w:val="uk-UA"/>
        </w:rPr>
        <w:t xml:space="preserve"> 1.23 </w:t>
      </w:r>
      <w:r w:rsidR="00443DF4" w:rsidRPr="00B819A1">
        <w:rPr>
          <w:iCs/>
          <w:lang w:val="uk-UA"/>
        </w:rPr>
        <w:t>–</w:t>
      </w:r>
      <w:r w:rsidRPr="00B819A1">
        <w:rPr>
          <w:iCs/>
          <w:lang w:val="uk-UA"/>
        </w:rPr>
        <w:t xml:space="preserve"> Направлено-дифузійне пропу</w:t>
      </w:r>
      <w:r w:rsidR="00726A5A">
        <w:rPr>
          <w:iCs/>
          <w:lang w:val="uk-UA"/>
        </w:rPr>
        <w:t>скання</w:t>
      </w:r>
    </w:p>
    <w:p w:rsidR="00BB5AF1" w:rsidRPr="00B819A1" w:rsidRDefault="00BB5AF1" w:rsidP="00BB5AF1">
      <w:pPr>
        <w:shd w:val="clear" w:color="auto" w:fill="FFFFFF"/>
        <w:jc w:val="both"/>
        <w:rPr>
          <w:lang w:val="uk-UA"/>
        </w:rPr>
      </w:pPr>
      <w:r w:rsidRPr="00B819A1">
        <w:rPr>
          <w:lang w:val="uk-UA"/>
        </w:rPr>
        <w:tab/>
        <w:t>Для кількісної оц</w:t>
      </w:r>
      <w:r w:rsidR="002F3451" w:rsidRPr="00B819A1">
        <w:rPr>
          <w:lang w:val="uk-UA"/>
        </w:rPr>
        <w:t>інки оптичних властивостей тіл в</w:t>
      </w:r>
      <w:r w:rsidRPr="00B819A1">
        <w:rPr>
          <w:lang w:val="uk-UA"/>
        </w:rPr>
        <w:t>водять інтегральні коефіцієнти:</w:t>
      </w:r>
    </w:p>
    <w:p w:rsidR="00BB5AF1" w:rsidRPr="00B819A1" w:rsidRDefault="002F3451" w:rsidP="00BB5AF1">
      <w:pPr>
        <w:shd w:val="clear" w:color="auto" w:fill="FFFFFF"/>
        <w:rPr>
          <w:lang w:val="uk-UA"/>
        </w:rPr>
      </w:pPr>
      <w:r w:rsidRPr="00B819A1">
        <w:rPr>
          <w:lang w:val="uk-UA"/>
        </w:rPr>
        <w:tab/>
      </w:r>
      <w:r w:rsidR="002E01DE">
        <w:rPr>
          <w:lang w:val="uk-UA"/>
        </w:rPr>
        <w:t xml:space="preserve">- </w:t>
      </w:r>
      <w:r w:rsidRPr="00B819A1">
        <w:rPr>
          <w:lang w:val="uk-UA"/>
        </w:rPr>
        <w:t>відбиття</w:t>
      </w:r>
    </w:p>
    <w:p w:rsidR="00BB5AF1" w:rsidRPr="00B819A1" w:rsidRDefault="00092CA6" w:rsidP="00BB5AF1">
      <w:pPr>
        <w:shd w:val="clear" w:color="auto" w:fill="FFFFFF"/>
        <w:jc w:val="right"/>
        <w:rPr>
          <w:lang w:val="uk-UA"/>
        </w:rPr>
      </w:pPr>
      <w:r w:rsidRPr="00B819A1">
        <w:rPr>
          <w:position w:val="-30"/>
          <w:lang w:val="uk-UA"/>
        </w:rPr>
        <w:object w:dxaOrig="880" w:dyaOrig="720">
          <v:shape id="_x0000_i1159" type="#_x0000_t75" style="width:44pt;height:36.4pt" o:ole="">
            <v:imagedata r:id="rId328" o:title=""/>
          </v:shape>
          <o:OLEObject Type="Embed" ProgID="Equation.3" ShapeID="_x0000_i1159" DrawAspect="Content" ObjectID="_1652161010" r:id="rId329"/>
        </w:object>
      </w:r>
      <w:r w:rsidR="00BB5AF1" w:rsidRPr="00B819A1">
        <w:rPr>
          <w:lang w:val="uk-UA"/>
        </w:rPr>
        <w:t>;</w:t>
      </w:r>
      <w:r w:rsidR="00BB5AF1" w:rsidRPr="00B819A1">
        <w:rPr>
          <w:lang w:val="uk-UA"/>
        </w:rPr>
        <w:tab/>
      </w:r>
      <w:r w:rsidR="00BB5AF1" w:rsidRPr="00B819A1">
        <w:rPr>
          <w:lang w:val="uk-UA"/>
        </w:rPr>
        <w:tab/>
      </w:r>
      <w:r w:rsidR="00BB5AF1" w:rsidRPr="00B819A1">
        <w:rPr>
          <w:lang w:val="uk-UA"/>
        </w:rPr>
        <w:tab/>
        <w:t xml:space="preserve">     (1.34)</w:t>
      </w:r>
    </w:p>
    <w:p w:rsidR="00BB5AF1" w:rsidRPr="00B819A1" w:rsidRDefault="00BB5AF1" w:rsidP="00BB5AF1">
      <w:pPr>
        <w:shd w:val="clear" w:color="auto" w:fill="FFFFFF"/>
        <w:rPr>
          <w:lang w:val="uk-UA"/>
        </w:rPr>
      </w:pPr>
      <w:r w:rsidRPr="00B819A1">
        <w:rPr>
          <w:lang w:val="uk-UA"/>
        </w:rPr>
        <w:tab/>
      </w:r>
      <w:r w:rsidR="002E01DE">
        <w:rPr>
          <w:lang w:val="uk-UA"/>
        </w:rPr>
        <w:t xml:space="preserve">- </w:t>
      </w:r>
      <w:r w:rsidRPr="00B819A1">
        <w:rPr>
          <w:lang w:val="uk-UA"/>
        </w:rPr>
        <w:t>поглинання</w:t>
      </w:r>
    </w:p>
    <w:p w:rsidR="00BB5AF1" w:rsidRPr="00B819A1" w:rsidRDefault="00092CA6" w:rsidP="00BB5AF1">
      <w:pPr>
        <w:shd w:val="clear" w:color="auto" w:fill="FFFFFF"/>
        <w:jc w:val="right"/>
        <w:rPr>
          <w:lang w:val="uk-UA"/>
        </w:rPr>
      </w:pPr>
      <w:r w:rsidRPr="00B819A1">
        <w:rPr>
          <w:position w:val="-30"/>
          <w:lang w:val="uk-UA"/>
        </w:rPr>
        <w:object w:dxaOrig="840" w:dyaOrig="680">
          <v:shape id="_x0000_i1160" type="#_x0000_t75" style="width:42.4pt;height:34pt" o:ole="">
            <v:imagedata r:id="rId330" o:title=""/>
          </v:shape>
          <o:OLEObject Type="Embed" ProgID="Equation.3" ShapeID="_x0000_i1160" DrawAspect="Content" ObjectID="_1652161011" r:id="rId331"/>
        </w:object>
      </w:r>
      <w:r w:rsidR="00BB5AF1" w:rsidRPr="00B819A1">
        <w:rPr>
          <w:lang w:val="uk-UA"/>
        </w:rPr>
        <w:t>;</w:t>
      </w:r>
      <w:r w:rsidR="00BB5AF1" w:rsidRPr="00B819A1">
        <w:rPr>
          <w:lang w:val="uk-UA"/>
        </w:rPr>
        <w:tab/>
      </w:r>
      <w:r w:rsidR="00BB5AF1" w:rsidRPr="00B819A1">
        <w:rPr>
          <w:lang w:val="uk-UA"/>
        </w:rPr>
        <w:tab/>
      </w:r>
      <w:r w:rsidR="00BB5AF1" w:rsidRPr="00B819A1">
        <w:rPr>
          <w:lang w:val="uk-UA"/>
        </w:rPr>
        <w:tab/>
        <w:t xml:space="preserve">     (1.35)</w:t>
      </w:r>
    </w:p>
    <w:p w:rsidR="00BB5AF1" w:rsidRPr="00B819A1" w:rsidRDefault="00BB5AF1" w:rsidP="00BB5AF1">
      <w:pPr>
        <w:shd w:val="clear" w:color="auto" w:fill="FFFFFF"/>
        <w:rPr>
          <w:lang w:val="uk-UA"/>
        </w:rPr>
      </w:pPr>
      <w:r w:rsidRPr="00B819A1">
        <w:rPr>
          <w:lang w:val="uk-UA"/>
        </w:rPr>
        <w:tab/>
      </w:r>
      <w:r w:rsidR="002E01DE">
        <w:rPr>
          <w:lang w:val="uk-UA"/>
        </w:rPr>
        <w:t xml:space="preserve">- </w:t>
      </w:r>
      <w:r w:rsidRPr="00B819A1">
        <w:rPr>
          <w:lang w:val="uk-UA"/>
        </w:rPr>
        <w:t>пропу</w:t>
      </w:r>
      <w:r w:rsidR="002E01DE">
        <w:rPr>
          <w:lang w:val="uk-UA"/>
        </w:rPr>
        <w:t>скання</w:t>
      </w:r>
    </w:p>
    <w:p w:rsidR="00BB5AF1" w:rsidRPr="00B819A1" w:rsidRDefault="00092CA6" w:rsidP="00BB5AF1">
      <w:pPr>
        <w:shd w:val="clear" w:color="auto" w:fill="FFFFFF"/>
        <w:jc w:val="right"/>
        <w:rPr>
          <w:lang w:val="uk-UA"/>
        </w:rPr>
      </w:pPr>
      <w:r w:rsidRPr="00B819A1">
        <w:rPr>
          <w:position w:val="-30"/>
          <w:lang w:val="uk-UA"/>
        </w:rPr>
        <w:object w:dxaOrig="840" w:dyaOrig="680">
          <v:shape id="_x0000_i1161" type="#_x0000_t75" style="width:42.4pt;height:34pt" o:ole="">
            <v:imagedata r:id="rId332" o:title=""/>
          </v:shape>
          <o:OLEObject Type="Embed" ProgID="Equation.3" ShapeID="_x0000_i1161" DrawAspect="Content" ObjectID="_1652161012" r:id="rId333"/>
        </w:object>
      </w:r>
      <w:r w:rsidR="00BB5AF1" w:rsidRPr="00B819A1">
        <w:rPr>
          <w:lang w:val="uk-UA"/>
        </w:rPr>
        <w:t>;</w:t>
      </w:r>
      <w:r w:rsidR="00BB5AF1" w:rsidRPr="00B819A1">
        <w:rPr>
          <w:lang w:val="uk-UA"/>
        </w:rPr>
        <w:tab/>
      </w:r>
      <w:r w:rsidR="00BB5AF1" w:rsidRPr="00B819A1">
        <w:rPr>
          <w:lang w:val="uk-UA"/>
        </w:rPr>
        <w:tab/>
      </w:r>
      <w:r w:rsidR="00BB5AF1" w:rsidRPr="00B819A1">
        <w:rPr>
          <w:lang w:val="uk-UA"/>
        </w:rPr>
        <w:tab/>
        <w:t xml:space="preserve">     (1.36)</w:t>
      </w:r>
    </w:p>
    <w:p w:rsidR="00BB5AF1" w:rsidRPr="00B819A1" w:rsidRDefault="00BB5AF1" w:rsidP="00BB5AF1">
      <w:pPr>
        <w:shd w:val="clear" w:color="auto" w:fill="FFFFFF"/>
        <w:rPr>
          <w:lang w:val="uk-UA"/>
        </w:rPr>
      </w:pPr>
      <w:r w:rsidRPr="00B819A1">
        <w:rPr>
          <w:lang w:val="uk-UA"/>
        </w:rPr>
        <w:tab/>
        <w:t>Причому очевидно</w:t>
      </w:r>
      <w:r w:rsidR="002E01DE">
        <w:rPr>
          <w:lang w:val="uk-UA"/>
        </w:rPr>
        <w:t>, що</w:t>
      </w:r>
    </w:p>
    <w:p w:rsidR="00BB5AF1" w:rsidRPr="00B819A1" w:rsidRDefault="00BB5AF1" w:rsidP="00BB5AF1">
      <w:pPr>
        <w:shd w:val="clear" w:color="auto" w:fill="FFFFFF"/>
        <w:rPr>
          <w:lang w:val="uk-UA"/>
        </w:rPr>
      </w:pPr>
    </w:p>
    <w:p w:rsidR="00BB5AF1" w:rsidRPr="00B819A1" w:rsidRDefault="00BB5AF1" w:rsidP="00BB5AF1">
      <w:pPr>
        <w:shd w:val="clear" w:color="auto" w:fill="FFFFFF"/>
        <w:jc w:val="right"/>
        <w:rPr>
          <w:lang w:val="uk-UA"/>
        </w:rPr>
      </w:pPr>
      <w:r w:rsidRPr="00B819A1">
        <w:rPr>
          <w:iCs/>
          <w:position w:val="-10"/>
          <w:lang w:val="uk-UA"/>
        </w:rPr>
        <w:object w:dxaOrig="1260" w:dyaOrig="320">
          <v:shape id="_x0000_i1162" type="#_x0000_t75" style="width:62.8pt;height:16pt" o:ole="">
            <v:imagedata r:id="rId334" o:title=""/>
          </v:shape>
          <o:OLEObject Type="Embed" ProgID="Equation.3" ShapeID="_x0000_i1162" DrawAspect="Content" ObjectID="_1652161013" r:id="rId335"/>
        </w:object>
      </w:r>
      <w:r w:rsidRPr="00B819A1">
        <w:rPr>
          <w:iCs/>
          <w:lang w:val="uk-UA"/>
        </w:rPr>
        <w:t>,</w:t>
      </w:r>
      <w:r w:rsidRPr="00B819A1">
        <w:rPr>
          <w:i/>
          <w:iCs/>
          <w:lang w:val="uk-UA"/>
        </w:rPr>
        <w:tab/>
      </w:r>
      <w:r w:rsidRPr="00B819A1">
        <w:rPr>
          <w:i/>
          <w:iCs/>
          <w:lang w:val="uk-UA"/>
        </w:rPr>
        <w:tab/>
      </w:r>
      <w:r w:rsidRPr="00B819A1">
        <w:rPr>
          <w:i/>
          <w:iCs/>
          <w:lang w:val="uk-UA"/>
        </w:rPr>
        <w:tab/>
        <w:t xml:space="preserve">       </w:t>
      </w:r>
      <w:r w:rsidRPr="00B819A1">
        <w:rPr>
          <w:lang w:val="uk-UA"/>
        </w:rPr>
        <w:t>(1.37)</w:t>
      </w:r>
    </w:p>
    <w:p w:rsidR="00BB5AF1" w:rsidRPr="00B819A1" w:rsidRDefault="00BB5AF1" w:rsidP="00BB5AF1">
      <w:pPr>
        <w:shd w:val="clear" w:color="auto" w:fill="FFFFFF"/>
        <w:rPr>
          <w:lang w:val="uk-UA"/>
        </w:rPr>
      </w:pPr>
    </w:p>
    <w:p w:rsidR="00BB5AF1" w:rsidRPr="00B819A1" w:rsidRDefault="00BB5AF1" w:rsidP="00BB5AF1">
      <w:pPr>
        <w:shd w:val="clear" w:color="auto" w:fill="FFFFFF"/>
        <w:jc w:val="both"/>
        <w:rPr>
          <w:lang w:val="uk-UA"/>
        </w:rPr>
      </w:pPr>
      <w:r w:rsidRPr="00B819A1">
        <w:rPr>
          <w:lang w:val="uk-UA"/>
        </w:rPr>
        <w:t xml:space="preserve">де </w:t>
      </w:r>
      <w:r w:rsidRPr="00B819A1">
        <w:rPr>
          <w:position w:val="-12"/>
          <w:lang w:val="uk-UA"/>
        </w:rPr>
        <w:object w:dxaOrig="320" w:dyaOrig="360">
          <v:shape id="_x0000_i1163" type="#_x0000_t75" style="width:16pt;height:18pt" o:ole="">
            <v:imagedata r:id="rId336" o:title=""/>
          </v:shape>
          <o:OLEObject Type="Embed" ProgID="Equation.3" ShapeID="_x0000_i1163" DrawAspect="Content" ObjectID="_1652161014" r:id="rId337"/>
        </w:object>
      </w:r>
      <w:r w:rsidRPr="00B819A1">
        <w:rPr>
          <w:lang w:val="uk-UA"/>
        </w:rPr>
        <w:t xml:space="preserve"> </w:t>
      </w:r>
      <w:r w:rsidRPr="00B819A1">
        <w:rPr>
          <w:i/>
          <w:iCs/>
          <w:lang w:val="uk-UA"/>
        </w:rPr>
        <w:t xml:space="preserve">– </w:t>
      </w:r>
      <w:r w:rsidR="002E01DE">
        <w:rPr>
          <w:iCs/>
          <w:lang w:val="uk-UA"/>
        </w:rPr>
        <w:t xml:space="preserve">падаючий </w:t>
      </w:r>
      <w:r w:rsidRPr="00B819A1">
        <w:rPr>
          <w:lang w:val="uk-UA"/>
        </w:rPr>
        <w:t>потік</w:t>
      </w:r>
      <w:r w:rsidR="002F3451" w:rsidRPr="00B819A1">
        <w:rPr>
          <w:lang w:val="uk-UA"/>
        </w:rPr>
        <w:t>;</w:t>
      </w:r>
      <w:r w:rsidRPr="00B819A1">
        <w:rPr>
          <w:lang w:val="uk-UA"/>
        </w:rPr>
        <w:t xml:space="preserve"> </w:t>
      </w:r>
      <w:r w:rsidR="00092CA6" w:rsidRPr="00B819A1">
        <w:rPr>
          <w:position w:val="-14"/>
          <w:lang w:val="uk-UA"/>
        </w:rPr>
        <w:object w:dxaOrig="400" w:dyaOrig="380">
          <v:shape id="_x0000_i1164" type="#_x0000_t75" style="width:20pt;height:18.8pt" o:ole="">
            <v:imagedata r:id="rId338" o:title=""/>
          </v:shape>
          <o:OLEObject Type="Embed" ProgID="Equation.3" ShapeID="_x0000_i1164" DrawAspect="Content" ObjectID="_1652161015" r:id="rId339"/>
        </w:object>
      </w:r>
      <w:r w:rsidRPr="00B819A1">
        <w:rPr>
          <w:iCs/>
          <w:lang w:val="uk-UA"/>
        </w:rPr>
        <w:t>,</w:t>
      </w:r>
      <w:r w:rsidRPr="00B819A1">
        <w:rPr>
          <w:i/>
          <w:iCs/>
          <w:lang w:val="uk-UA"/>
        </w:rPr>
        <w:t xml:space="preserve"> </w:t>
      </w:r>
      <w:r w:rsidR="00092CA6" w:rsidRPr="00B819A1">
        <w:rPr>
          <w:position w:val="-12"/>
          <w:lang w:val="uk-UA"/>
        </w:rPr>
        <w:object w:dxaOrig="380" w:dyaOrig="360">
          <v:shape id="_x0000_i1165" type="#_x0000_t75" style="width:18.8pt;height:18pt" o:ole="">
            <v:imagedata r:id="rId340" o:title=""/>
          </v:shape>
          <o:OLEObject Type="Embed" ProgID="Equation.3" ShapeID="_x0000_i1165" DrawAspect="Content" ObjectID="_1652161016" r:id="rId341"/>
        </w:object>
      </w:r>
      <w:r w:rsidRPr="00B819A1">
        <w:rPr>
          <w:i/>
          <w:iCs/>
          <w:lang w:val="uk-UA"/>
        </w:rPr>
        <w:t xml:space="preserve">, </w:t>
      </w:r>
      <w:r w:rsidR="00092CA6" w:rsidRPr="00B819A1">
        <w:rPr>
          <w:position w:val="-12"/>
          <w:lang w:val="uk-UA"/>
        </w:rPr>
        <w:object w:dxaOrig="400" w:dyaOrig="360">
          <v:shape id="_x0000_i1166" type="#_x0000_t75" style="width:20pt;height:18pt" o:ole="">
            <v:imagedata r:id="rId342" o:title=""/>
          </v:shape>
          <o:OLEObject Type="Embed" ProgID="Equation.3" ShapeID="_x0000_i1166" DrawAspect="Content" ObjectID="_1652161017" r:id="rId343"/>
        </w:object>
      </w:r>
      <w:r w:rsidRPr="00B819A1">
        <w:rPr>
          <w:lang w:val="uk-UA"/>
        </w:rPr>
        <w:t xml:space="preserve"> </w:t>
      </w:r>
      <w:r w:rsidRPr="00B819A1">
        <w:rPr>
          <w:i/>
          <w:iCs/>
          <w:lang w:val="uk-UA"/>
        </w:rPr>
        <w:t xml:space="preserve">– </w:t>
      </w:r>
      <w:r w:rsidRPr="00B819A1">
        <w:rPr>
          <w:lang w:val="uk-UA"/>
        </w:rPr>
        <w:t>відповідно потік</w:t>
      </w:r>
      <w:r w:rsidR="002E01DE">
        <w:rPr>
          <w:lang w:val="uk-UA"/>
        </w:rPr>
        <w:t>,</w:t>
      </w:r>
      <w:r w:rsidRPr="00B819A1">
        <w:rPr>
          <w:lang w:val="uk-UA"/>
        </w:rPr>
        <w:t xml:space="preserve"> </w:t>
      </w:r>
      <w:r w:rsidR="002F3451" w:rsidRPr="00B819A1">
        <w:rPr>
          <w:lang w:val="uk-UA"/>
        </w:rPr>
        <w:t xml:space="preserve">що </w:t>
      </w:r>
      <w:r w:rsidRPr="00B819A1">
        <w:rPr>
          <w:lang w:val="uk-UA"/>
        </w:rPr>
        <w:t>відби</w:t>
      </w:r>
      <w:r w:rsidR="002F3451" w:rsidRPr="00B819A1">
        <w:rPr>
          <w:lang w:val="uk-UA"/>
        </w:rPr>
        <w:t>вається</w:t>
      </w:r>
      <w:r w:rsidRPr="00B819A1">
        <w:rPr>
          <w:lang w:val="uk-UA"/>
        </w:rPr>
        <w:t>, поглин</w:t>
      </w:r>
      <w:r w:rsidR="002F3451" w:rsidRPr="00B819A1">
        <w:rPr>
          <w:lang w:val="uk-UA"/>
        </w:rPr>
        <w:t>ається</w:t>
      </w:r>
      <w:r w:rsidRPr="00B819A1">
        <w:rPr>
          <w:lang w:val="uk-UA"/>
        </w:rPr>
        <w:t xml:space="preserve"> і пропускає</w:t>
      </w:r>
      <w:r w:rsidR="002F3451" w:rsidRPr="00B819A1">
        <w:rPr>
          <w:lang w:val="uk-UA"/>
        </w:rPr>
        <w:t>ться</w:t>
      </w:r>
      <w:r w:rsidRPr="00B819A1">
        <w:rPr>
          <w:lang w:val="uk-UA"/>
        </w:rPr>
        <w:t>.</w:t>
      </w:r>
    </w:p>
    <w:p w:rsidR="00BB5AF1" w:rsidRPr="00B819A1" w:rsidRDefault="00BB5AF1" w:rsidP="00BB5AF1">
      <w:pPr>
        <w:shd w:val="clear" w:color="auto" w:fill="FFFFFF"/>
        <w:jc w:val="both"/>
        <w:rPr>
          <w:i/>
          <w:iCs/>
          <w:lang w:val="uk-UA"/>
        </w:rPr>
      </w:pPr>
      <w:r w:rsidRPr="00B819A1">
        <w:rPr>
          <w:lang w:val="uk-UA"/>
        </w:rPr>
        <w:tab/>
        <w:t>Для характеристики тіл, здатних відбивати, поглинати й пропускати випромінювання певної довжини хвилі випромінювання, тобто мо</w:t>
      </w:r>
      <w:r w:rsidR="002F3451" w:rsidRPr="00B819A1">
        <w:rPr>
          <w:lang w:val="uk-UA"/>
        </w:rPr>
        <w:t>нохроматичного випромінювання, в</w:t>
      </w:r>
      <w:r w:rsidRPr="00B819A1">
        <w:rPr>
          <w:lang w:val="uk-UA"/>
        </w:rPr>
        <w:t xml:space="preserve">водять поняття </w:t>
      </w:r>
      <w:r w:rsidRPr="00B819A1">
        <w:rPr>
          <w:i/>
          <w:iCs/>
          <w:lang w:val="uk-UA"/>
        </w:rPr>
        <w:t xml:space="preserve">спектральних коефіцієнтів відбиття </w:t>
      </w:r>
      <w:r w:rsidRPr="00B819A1">
        <w:rPr>
          <w:i/>
          <w:iCs/>
          <w:position w:val="-12"/>
          <w:lang w:val="uk-UA"/>
        </w:rPr>
        <w:object w:dxaOrig="320" w:dyaOrig="360">
          <v:shape id="_x0000_i1167" type="#_x0000_t75" style="width:16pt;height:18pt" o:ole="">
            <v:imagedata r:id="rId344" o:title=""/>
          </v:shape>
          <o:OLEObject Type="Embed" ProgID="Equation.3" ShapeID="_x0000_i1167" DrawAspect="Content" ObjectID="_1652161018" r:id="rId345"/>
        </w:object>
      </w:r>
      <w:r w:rsidRPr="00B819A1">
        <w:rPr>
          <w:iCs/>
          <w:lang w:val="uk-UA"/>
        </w:rPr>
        <w:t>,</w:t>
      </w:r>
      <w:r w:rsidRPr="00B819A1">
        <w:rPr>
          <w:i/>
          <w:iCs/>
          <w:lang w:val="uk-UA"/>
        </w:rPr>
        <w:t xml:space="preserve"> поглинання </w:t>
      </w:r>
      <w:r w:rsidRPr="00B819A1">
        <w:rPr>
          <w:i/>
          <w:iCs/>
          <w:position w:val="-12"/>
          <w:lang w:val="uk-UA"/>
        </w:rPr>
        <w:object w:dxaOrig="279" w:dyaOrig="360">
          <v:shape id="_x0000_i1168" type="#_x0000_t75" style="width:14.4pt;height:18pt" o:ole="">
            <v:imagedata r:id="rId346" o:title=""/>
          </v:shape>
          <o:OLEObject Type="Embed" ProgID="Equation.3" ShapeID="_x0000_i1168" DrawAspect="Content" ObjectID="_1652161019" r:id="rId347"/>
        </w:object>
      </w:r>
      <w:r w:rsidRPr="00B819A1">
        <w:rPr>
          <w:lang w:val="uk-UA"/>
        </w:rPr>
        <w:t xml:space="preserve"> </w:t>
      </w:r>
      <w:r w:rsidR="002F3451" w:rsidRPr="00B819A1">
        <w:rPr>
          <w:lang w:val="uk-UA"/>
        </w:rPr>
        <w:t>та</w:t>
      </w:r>
      <w:r w:rsidRPr="00B819A1">
        <w:rPr>
          <w:lang w:val="uk-UA"/>
        </w:rPr>
        <w:t xml:space="preserve"> </w:t>
      </w:r>
      <w:r w:rsidRPr="00B819A1">
        <w:rPr>
          <w:i/>
          <w:iCs/>
          <w:lang w:val="uk-UA"/>
        </w:rPr>
        <w:t>пропу</w:t>
      </w:r>
      <w:r w:rsidR="002E01DE">
        <w:rPr>
          <w:i/>
          <w:iCs/>
          <w:lang w:val="uk-UA"/>
        </w:rPr>
        <w:t>скання</w:t>
      </w:r>
      <w:r w:rsidRPr="00B819A1">
        <w:rPr>
          <w:i/>
          <w:iCs/>
          <w:lang w:val="uk-UA"/>
        </w:rPr>
        <w:t xml:space="preserve"> </w:t>
      </w:r>
      <w:r w:rsidRPr="00B819A1">
        <w:rPr>
          <w:i/>
          <w:iCs/>
          <w:position w:val="-12"/>
          <w:lang w:val="uk-UA"/>
        </w:rPr>
        <w:object w:dxaOrig="279" w:dyaOrig="360">
          <v:shape id="_x0000_i1169" type="#_x0000_t75" style="width:14.4pt;height:18pt" o:ole="">
            <v:imagedata r:id="rId348" o:title=""/>
          </v:shape>
          <o:OLEObject Type="Embed" ProgID="Equation.3" ShapeID="_x0000_i1169" DrawAspect="Content" ObjectID="_1652161020" r:id="rId349"/>
        </w:object>
      </w:r>
      <w:r w:rsidRPr="00B819A1">
        <w:rPr>
          <w:i/>
          <w:iCs/>
          <w:lang w:val="uk-UA"/>
        </w:rPr>
        <w:t>:</w:t>
      </w:r>
    </w:p>
    <w:p w:rsidR="00BB5AF1" w:rsidRPr="00B819A1" w:rsidRDefault="00BB5AF1" w:rsidP="00BB5AF1">
      <w:pPr>
        <w:shd w:val="clear" w:color="auto" w:fill="FFFFFF"/>
        <w:rPr>
          <w:lang w:val="uk-UA"/>
        </w:rPr>
      </w:pPr>
    </w:p>
    <w:p w:rsidR="00BB5AF1" w:rsidRPr="00B819A1" w:rsidRDefault="00092CA6" w:rsidP="00BB5AF1">
      <w:pPr>
        <w:shd w:val="clear" w:color="auto" w:fill="FFFFFF"/>
        <w:jc w:val="center"/>
        <w:rPr>
          <w:sz w:val="28"/>
          <w:szCs w:val="28"/>
          <w:lang w:val="uk-UA"/>
        </w:rPr>
      </w:pPr>
      <w:r w:rsidRPr="00B819A1">
        <w:rPr>
          <w:position w:val="-30"/>
          <w:lang w:val="uk-UA"/>
        </w:rPr>
        <w:object w:dxaOrig="1060" w:dyaOrig="720">
          <v:shape id="_x0000_i1170" type="#_x0000_t75" style="width:53.6pt;height:36.4pt" o:ole="">
            <v:imagedata r:id="rId350" o:title=""/>
          </v:shape>
          <o:OLEObject Type="Embed" ProgID="Equation.3" ShapeID="_x0000_i1170" DrawAspect="Content" ObjectID="_1652161021" r:id="rId351"/>
        </w:object>
      </w:r>
      <w:r w:rsidR="00BB5AF1" w:rsidRPr="00B819A1">
        <w:rPr>
          <w:sz w:val="28"/>
          <w:szCs w:val="28"/>
          <w:lang w:val="uk-UA"/>
        </w:rPr>
        <w:t xml:space="preserve">;  </w:t>
      </w:r>
      <w:r w:rsidRPr="00B819A1">
        <w:rPr>
          <w:position w:val="-30"/>
          <w:lang w:val="uk-UA"/>
        </w:rPr>
        <w:object w:dxaOrig="1020" w:dyaOrig="680">
          <v:shape id="_x0000_i1171" type="#_x0000_t75" style="width:51.6pt;height:34pt" o:ole="">
            <v:imagedata r:id="rId352" o:title=""/>
          </v:shape>
          <o:OLEObject Type="Embed" ProgID="Equation.3" ShapeID="_x0000_i1171" DrawAspect="Content" ObjectID="_1652161022" r:id="rId353"/>
        </w:object>
      </w:r>
      <w:r w:rsidR="00BB5AF1" w:rsidRPr="00B819A1">
        <w:rPr>
          <w:sz w:val="28"/>
          <w:szCs w:val="28"/>
          <w:lang w:val="uk-UA"/>
        </w:rPr>
        <w:t xml:space="preserve">;  </w:t>
      </w:r>
      <w:r w:rsidRPr="00B819A1">
        <w:rPr>
          <w:position w:val="-30"/>
          <w:lang w:val="uk-UA"/>
        </w:rPr>
        <w:object w:dxaOrig="999" w:dyaOrig="680">
          <v:shape id="_x0000_i1172" type="#_x0000_t75" style="width:50pt;height:34pt" o:ole="">
            <v:imagedata r:id="rId354" o:title=""/>
          </v:shape>
          <o:OLEObject Type="Embed" ProgID="Equation.3" ShapeID="_x0000_i1172" DrawAspect="Content" ObjectID="_1652161023" r:id="rId355"/>
        </w:object>
      </w:r>
      <w:r w:rsidR="00BB5AF1" w:rsidRPr="00B819A1">
        <w:rPr>
          <w:sz w:val="28"/>
          <w:szCs w:val="28"/>
          <w:lang w:val="uk-UA"/>
        </w:rPr>
        <w:t>;</w:t>
      </w:r>
    </w:p>
    <w:p w:rsidR="00BB5AF1" w:rsidRPr="00B819A1" w:rsidRDefault="00BB5AF1" w:rsidP="00BB5AF1">
      <w:pPr>
        <w:shd w:val="clear" w:color="auto" w:fill="FFFFFF"/>
        <w:jc w:val="right"/>
        <w:rPr>
          <w:lang w:val="uk-UA"/>
        </w:rPr>
      </w:pPr>
      <w:r w:rsidRPr="00B819A1">
        <w:rPr>
          <w:iCs/>
          <w:position w:val="-12"/>
          <w:lang w:val="uk-UA"/>
        </w:rPr>
        <w:object w:dxaOrig="1540" w:dyaOrig="360">
          <v:shape id="_x0000_i1173" type="#_x0000_t75" style="width:77.6pt;height:18pt" o:ole="">
            <v:imagedata r:id="rId356" o:title=""/>
          </v:shape>
          <o:OLEObject Type="Embed" ProgID="Equation.3" ShapeID="_x0000_i1173" DrawAspect="Content" ObjectID="_1652161024" r:id="rId357"/>
        </w:object>
      </w:r>
      <w:r w:rsidRPr="00B819A1">
        <w:rPr>
          <w:iCs/>
          <w:smallCaps/>
          <w:sz w:val="28"/>
          <w:szCs w:val="28"/>
          <w:lang w:val="uk-UA"/>
        </w:rPr>
        <w:t>.</w:t>
      </w:r>
      <w:r w:rsidRPr="00B819A1">
        <w:rPr>
          <w:iCs/>
          <w:smallCaps/>
          <w:sz w:val="28"/>
          <w:szCs w:val="28"/>
          <w:lang w:val="uk-UA"/>
        </w:rPr>
        <w:tab/>
      </w:r>
      <w:r w:rsidRPr="00B819A1">
        <w:rPr>
          <w:iCs/>
          <w:smallCaps/>
          <w:sz w:val="28"/>
          <w:szCs w:val="28"/>
          <w:lang w:val="uk-UA"/>
        </w:rPr>
        <w:tab/>
        <w:t xml:space="preserve">        </w:t>
      </w:r>
      <w:r w:rsidRPr="00B819A1">
        <w:rPr>
          <w:sz w:val="28"/>
          <w:szCs w:val="28"/>
          <w:lang w:val="uk-UA"/>
        </w:rPr>
        <w:t>(1.38)</w:t>
      </w:r>
    </w:p>
    <w:p w:rsidR="00BB5AF1" w:rsidRPr="00B819A1" w:rsidRDefault="00BB5AF1" w:rsidP="00BB5AF1">
      <w:pPr>
        <w:shd w:val="clear" w:color="auto" w:fill="FFFFFF"/>
        <w:rPr>
          <w:lang w:val="uk-UA"/>
        </w:rPr>
      </w:pPr>
    </w:p>
    <w:p w:rsidR="00BB5AF1" w:rsidRPr="00B819A1" w:rsidRDefault="00BB5AF1" w:rsidP="00BB5AF1">
      <w:pPr>
        <w:shd w:val="clear" w:color="auto" w:fill="FFFFFF"/>
        <w:jc w:val="both"/>
        <w:rPr>
          <w:lang w:val="uk-UA"/>
        </w:rPr>
      </w:pPr>
      <w:r w:rsidRPr="00B819A1">
        <w:rPr>
          <w:lang w:val="uk-UA"/>
        </w:rPr>
        <w:tab/>
        <w:t xml:space="preserve">У такий спосіб очевидно, що інтегральні коефіцієнти </w:t>
      </w:r>
      <w:r w:rsidR="002E01DE">
        <w:rPr>
          <w:lang w:val="uk-UA"/>
        </w:rPr>
        <w:t>по</w:t>
      </w:r>
      <w:r w:rsidRPr="00B819A1">
        <w:rPr>
          <w:lang w:val="uk-UA"/>
        </w:rPr>
        <w:t xml:space="preserve">в'язані </w:t>
      </w:r>
      <w:r w:rsidR="00A03377" w:rsidRPr="00B819A1">
        <w:rPr>
          <w:lang w:val="uk-UA"/>
        </w:rPr>
        <w:t>із</w:t>
      </w:r>
      <w:r w:rsidRPr="00B819A1">
        <w:rPr>
          <w:lang w:val="uk-UA"/>
        </w:rPr>
        <w:t xml:space="preserve"> спектральними коефіцієнтами </w:t>
      </w:r>
      <w:r w:rsidR="002E01DE">
        <w:rPr>
          <w:lang w:val="uk-UA"/>
        </w:rPr>
        <w:t>такими</w:t>
      </w:r>
      <w:r w:rsidRPr="00B819A1">
        <w:rPr>
          <w:lang w:val="uk-UA"/>
        </w:rPr>
        <w:t xml:space="preserve"> співвідношеннями:</w:t>
      </w:r>
    </w:p>
    <w:p w:rsidR="00BB5AF1" w:rsidRPr="00B819A1" w:rsidRDefault="00BB5AF1" w:rsidP="00BB5AF1">
      <w:pPr>
        <w:shd w:val="clear" w:color="auto" w:fill="FFFFFF"/>
        <w:tabs>
          <w:tab w:val="left" w:pos="4234"/>
        </w:tabs>
        <w:jc w:val="both"/>
        <w:rPr>
          <w:lang w:val="uk-UA"/>
        </w:rPr>
      </w:pPr>
    </w:p>
    <w:p w:rsidR="00BB5AF1" w:rsidRPr="00B819A1" w:rsidRDefault="00BB5AF1" w:rsidP="00BB5AF1">
      <w:pPr>
        <w:shd w:val="clear" w:color="auto" w:fill="FFFFFF"/>
        <w:tabs>
          <w:tab w:val="left" w:pos="4234"/>
        </w:tabs>
        <w:jc w:val="both"/>
        <w:rPr>
          <w:lang w:val="uk-UA"/>
        </w:rPr>
      </w:pPr>
      <w:r w:rsidRPr="00B819A1">
        <w:rPr>
          <w:position w:val="-66"/>
          <w:lang w:val="uk-UA"/>
        </w:rPr>
        <w:object w:dxaOrig="2120" w:dyaOrig="1440">
          <v:shape id="_x0000_i1174" type="#_x0000_t75" style="width:106pt;height:1in" o:ole="">
            <v:imagedata r:id="rId358" o:title=""/>
          </v:shape>
          <o:OLEObject Type="Embed" ProgID="Equation.3" ShapeID="_x0000_i1174" DrawAspect="Content" ObjectID="_1652161025" r:id="rId359"/>
        </w:object>
      </w:r>
      <w:r w:rsidRPr="00B819A1">
        <w:rPr>
          <w:lang w:val="uk-UA"/>
        </w:rPr>
        <w:t>;</w:t>
      </w:r>
      <w:r w:rsidR="00640A9E">
        <w:rPr>
          <w:lang w:val="uk-UA"/>
        </w:rPr>
        <w:t xml:space="preserve">  </w:t>
      </w:r>
      <w:r w:rsidRPr="00B819A1">
        <w:rPr>
          <w:position w:val="-66"/>
          <w:lang w:val="uk-UA"/>
        </w:rPr>
        <w:object w:dxaOrig="2079" w:dyaOrig="1440">
          <v:shape id="_x0000_i1175" type="#_x0000_t75" style="width:104pt;height:1in" o:ole="">
            <v:imagedata r:id="rId360" o:title=""/>
          </v:shape>
          <o:OLEObject Type="Embed" ProgID="Equation.3" ShapeID="_x0000_i1175" DrawAspect="Content" ObjectID="_1652161026" r:id="rId361"/>
        </w:object>
      </w:r>
      <w:r w:rsidRPr="00B819A1">
        <w:rPr>
          <w:lang w:val="uk-UA"/>
        </w:rPr>
        <w:t xml:space="preserve">; </w:t>
      </w:r>
      <w:r w:rsidRPr="00B819A1">
        <w:rPr>
          <w:position w:val="-66"/>
          <w:lang w:val="uk-UA"/>
        </w:rPr>
        <w:object w:dxaOrig="2060" w:dyaOrig="1440">
          <v:shape id="_x0000_i1176" type="#_x0000_t75" style="width:103.2pt;height:1in" o:ole="">
            <v:imagedata r:id="rId362" o:title=""/>
          </v:shape>
          <o:OLEObject Type="Embed" ProgID="Equation.3" ShapeID="_x0000_i1176" DrawAspect="Content" ObjectID="_1652161027" r:id="rId363"/>
        </w:object>
      </w:r>
      <w:r w:rsidR="002E01DE">
        <w:rPr>
          <w:lang w:val="uk-UA"/>
        </w:rPr>
        <w:t>,</w:t>
      </w:r>
    </w:p>
    <w:p w:rsidR="00BB5AF1" w:rsidRPr="00B819A1" w:rsidRDefault="00BB5AF1" w:rsidP="00BB5AF1">
      <w:pPr>
        <w:shd w:val="clear" w:color="auto" w:fill="FFFFFF"/>
        <w:tabs>
          <w:tab w:val="left" w:pos="4234"/>
        </w:tabs>
        <w:jc w:val="both"/>
        <w:rPr>
          <w:lang w:val="uk-UA"/>
        </w:rPr>
      </w:pPr>
    </w:p>
    <w:p w:rsidR="00BB5AF1" w:rsidRPr="00B819A1" w:rsidRDefault="00BB5AF1" w:rsidP="00BB5AF1">
      <w:pPr>
        <w:shd w:val="clear" w:color="auto" w:fill="FFFFFF"/>
        <w:tabs>
          <w:tab w:val="left" w:pos="4234"/>
        </w:tabs>
        <w:jc w:val="both"/>
        <w:rPr>
          <w:spacing w:val="-2"/>
          <w:lang w:val="uk-UA"/>
        </w:rPr>
      </w:pPr>
      <w:r w:rsidRPr="00B819A1">
        <w:rPr>
          <w:spacing w:val="2"/>
          <w:lang w:val="uk-UA"/>
        </w:rPr>
        <w:t>де в чисельнику цих формул наведений потік складного випромінювання відповідно</w:t>
      </w:r>
      <w:r w:rsidR="00640A9E">
        <w:rPr>
          <w:spacing w:val="2"/>
          <w:lang w:val="uk-UA"/>
        </w:rPr>
        <w:t>,</w:t>
      </w:r>
      <w:r w:rsidRPr="00B819A1">
        <w:rPr>
          <w:spacing w:val="2"/>
          <w:lang w:val="uk-UA"/>
        </w:rPr>
        <w:t xml:space="preserve"> </w:t>
      </w:r>
      <w:r w:rsidR="00EC544A" w:rsidRPr="00B819A1">
        <w:rPr>
          <w:lang w:val="uk-UA"/>
        </w:rPr>
        <w:t>що відбивається</w:t>
      </w:r>
      <w:r w:rsidRPr="00B819A1">
        <w:rPr>
          <w:spacing w:val="2"/>
          <w:lang w:val="uk-UA"/>
        </w:rPr>
        <w:t xml:space="preserve">, </w:t>
      </w:r>
      <w:r w:rsidR="00EC544A" w:rsidRPr="00B819A1">
        <w:rPr>
          <w:lang w:val="uk-UA"/>
        </w:rPr>
        <w:t>поглинається і пропускається</w:t>
      </w:r>
      <w:r w:rsidRPr="00B819A1">
        <w:rPr>
          <w:spacing w:val="2"/>
          <w:lang w:val="uk-UA"/>
        </w:rPr>
        <w:t xml:space="preserve">, а в знаменнику </w:t>
      </w:r>
      <w:r w:rsidR="00EC544A" w:rsidRPr="00B819A1">
        <w:rPr>
          <w:spacing w:val="2"/>
          <w:lang w:val="uk-UA"/>
        </w:rPr>
        <w:t xml:space="preserve">– </w:t>
      </w:r>
      <w:r w:rsidRPr="00B819A1">
        <w:rPr>
          <w:spacing w:val="2"/>
          <w:lang w:val="uk-UA"/>
        </w:rPr>
        <w:t xml:space="preserve">потік </w:t>
      </w:r>
      <w:r w:rsidR="00640A9E">
        <w:rPr>
          <w:spacing w:val="2"/>
          <w:lang w:val="uk-UA"/>
        </w:rPr>
        <w:t xml:space="preserve">падаючого </w:t>
      </w:r>
      <w:r w:rsidRPr="00B819A1">
        <w:rPr>
          <w:spacing w:val="2"/>
          <w:lang w:val="uk-UA"/>
        </w:rPr>
        <w:t>випромінювання.</w:t>
      </w:r>
    </w:p>
    <w:p w:rsidR="00BB5AF1" w:rsidRPr="00B819A1" w:rsidRDefault="00BB5AF1" w:rsidP="00BB5AF1">
      <w:pPr>
        <w:shd w:val="clear" w:color="auto" w:fill="FFFFFF"/>
        <w:tabs>
          <w:tab w:val="left" w:pos="4234"/>
        </w:tabs>
        <w:jc w:val="both"/>
        <w:rPr>
          <w:spacing w:val="-2"/>
          <w:lang w:val="uk-UA"/>
        </w:rPr>
      </w:pPr>
    </w:p>
    <w:p w:rsidR="00BB5AF1" w:rsidRPr="00B819A1" w:rsidRDefault="00BB5AF1" w:rsidP="00CE73BA">
      <w:pPr>
        <w:pStyle w:val="2"/>
      </w:pPr>
      <w:bookmarkStart w:id="18" w:name="_Toc315299363"/>
      <w:r w:rsidRPr="00B819A1">
        <w:t>1.8</w:t>
      </w:r>
      <w:r w:rsidR="008C294E">
        <w:t>.</w:t>
      </w:r>
      <w:r w:rsidRPr="00B819A1">
        <w:t xml:space="preserve"> </w:t>
      </w:r>
      <w:r w:rsidR="00A03377" w:rsidRPr="00B819A1">
        <w:t>Колір</w:t>
      </w:r>
      <w:r w:rsidRPr="00B819A1">
        <w:t xml:space="preserve"> </w:t>
      </w:r>
      <w:r w:rsidR="00486533">
        <w:t>у</w:t>
      </w:r>
      <w:r w:rsidRPr="00B819A1">
        <w:t xml:space="preserve"> техні</w:t>
      </w:r>
      <w:r w:rsidR="00A03377" w:rsidRPr="00B819A1">
        <w:t>ці</w:t>
      </w:r>
      <w:r w:rsidRPr="00B819A1">
        <w:t xml:space="preserve"> </w:t>
      </w:r>
      <w:r w:rsidR="00A03377" w:rsidRPr="00B819A1">
        <w:t>освітлення</w:t>
      </w:r>
      <w:bookmarkEnd w:id="18"/>
    </w:p>
    <w:p w:rsidR="00BB5AF1" w:rsidRPr="00B819A1" w:rsidRDefault="00BB5AF1" w:rsidP="00BB5AF1">
      <w:pPr>
        <w:shd w:val="clear" w:color="auto" w:fill="FFFFFF"/>
        <w:tabs>
          <w:tab w:val="left" w:pos="4234"/>
        </w:tabs>
        <w:jc w:val="both"/>
        <w:rPr>
          <w:lang w:val="uk-UA"/>
        </w:rPr>
      </w:pPr>
    </w:p>
    <w:p w:rsidR="00BB5AF1" w:rsidRPr="00B819A1" w:rsidRDefault="00BB5AF1" w:rsidP="00BB5AF1">
      <w:pPr>
        <w:shd w:val="clear" w:color="auto" w:fill="FFFFFF"/>
        <w:jc w:val="both"/>
        <w:rPr>
          <w:lang w:val="uk-UA"/>
        </w:rPr>
      </w:pPr>
      <w:r w:rsidRPr="00B819A1">
        <w:rPr>
          <w:lang w:val="uk-UA"/>
        </w:rPr>
        <w:tab/>
        <w:t>У теорії світлотехніки поняття «кольор</w:t>
      </w:r>
      <w:r w:rsidR="00E216BF" w:rsidRPr="00B819A1">
        <w:rPr>
          <w:lang w:val="uk-UA"/>
        </w:rPr>
        <w:t>у</w:t>
      </w:r>
      <w:r w:rsidRPr="00B819A1">
        <w:rPr>
          <w:lang w:val="uk-UA"/>
        </w:rPr>
        <w:t xml:space="preserve">» розглядається у двох аспектах: з погляду кількості </w:t>
      </w:r>
      <w:r w:rsidR="00E216BF" w:rsidRPr="00B819A1">
        <w:rPr>
          <w:lang w:val="uk-UA"/>
        </w:rPr>
        <w:t>–</w:t>
      </w:r>
      <w:r w:rsidRPr="00B819A1">
        <w:rPr>
          <w:lang w:val="uk-UA"/>
        </w:rPr>
        <w:t xml:space="preserve"> яскравість і якості </w:t>
      </w:r>
      <w:r w:rsidR="00E216BF" w:rsidRPr="00B819A1">
        <w:rPr>
          <w:lang w:val="uk-UA"/>
        </w:rPr>
        <w:t>–</w:t>
      </w:r>
      <w:r w:rsidRPr="00B819A1">
        <w:rPr>
          <w:lang w:val="uk-UA"/>
        </w:rPr>
        <w:t xml:space="preserve"> кольоровість.</w:t>
      </w:r>
    </w:p>
    <w:p w:rsidR="00BB5AF1" w:rsidRPr="00B819A1" w:rsidRDefault="00BB5AF1" w:rsidP="00BB5AF1">
      <w:pPr>
        <w:shd w:val="clear" w:color="auto" w:fill="FFFFFF"/>
        <w:jc w:val="both"/>
        <w:rPr>
          <w:lang w:val="uk-UA"/>
        </w:rPr>
      </w:pPr>
      <w:r w:rsidRPr="00B819A1">
        <w:rPr>
          <w:lang w:val="uk-UA"/>
        </w:rPr>
        <w:tab/>
        <w:t xml:space="preserve">Повною характеристикою випромінювання джерел світла </w:t>
      </w:r>
      <w:r w:rsidR="00640A9E">
        <w:rPr>
          <w:lang w:val="uk-UA"/>
        </w:rPr>
        <w:t>стосовно</w:t>
      </w:r>
      <w:r w:rsidRPr="00B819A1">
        <w:rPr>
          <w:lang w:val="uk-UA"/>
        </w:rPr>
        <w:t xml:space="preserve"> кольоровості є крива розподілу енергії в їхньому спектрі, що дає для різних значень довжини хвилі </w:t>
      </w:r>
      <w:r w:rsidRPr="00B819A1">
        <w:rPr>
          <w:position w:val="-6"/>
          <w:lang w:val="uk-UA"/>
        </w:rPr>
        <w:object w:dxaOrig="220" w:dyaOrig="279">
          <v:shape id="_x0000_i1177" type="#_x0000_t75" style="width:11.6pt;height:14.4pt" o:ole="">
            <v:imagedata r:id="rId364" o:title=""/>
          </v:shape>
          <o:OLEObject Type="Embed" ProgID="Equation.3" ShapeID="_x0000_i1177" DrawAspect="Content" ObjectID="_1652161028" r:id="rId365"/>
        </w:object>
      </w:r>
      <w:r w:rsidRPr="00B819A1">
        <w:rPr>
          <w:i/>
          <w:iCs/>
          <w:lang w:val="uk-UA"/>
        </w:rPr>
        <w:t xml:space="preserve"> </w:t>
      </w:r>
      <w:r w:rsidRPr="00B819A1">
        <w:rPr>
          <w:lang w:val="uk-UA"/>
        </w:rPr>
        <w:t xml:space="preserve">значення випромінюваної потужності </w:t>
      </w:r>
      <w:r w:rsidRPr="00B819A1">
        <w:rPr>
          <w:position w:val="-12"/>
          <w:lang w:val="uk-UA"/>
        </w:rPr>
        <w:object w:dxaOrig="300" w:dyaOrig="360">
          <v:shape id="_x0000_i1178" type="#_x0000_t75" style="width:15.2pt;height:18pt" o:ole="">
            <v:imagedata r:id="rId366" o:title=""/>
          </v:shape>
          <o:OLEObject Type="Embed" ProgID="Equation.3" ShapeID="_x0000_i1178" DrawAspect="Content" ObjectID="_1652161029" r:id="rId367"/>
        </w:object>
      </w:r>
      <w:r w:rsidRPr="00B819A1">
        <w:rPr>
          <w:lang w:val="uk-UA"/>
        </w:rPr>
        <w:t xml:space="preserve">. Приклади таких кривих показані на </w:t>
      </w:r>
      <w:r w:rsidR="00090135" w:rsidRPr="00B819A1">
        <w:rPr>
          <w:lang w:val="uk-UA"/>
        </w:rPr>
        <w:t>рис.</w:t>
      </w:r>
      <w:r w:rsidRPr="00B819A1">
        <w:rPr>
          <w:lang w:val="uk-UA"/>
        </w:rPr>
        <w:t xml:space="preserve"> 1.24. Аналогічною характеристикою </w:t>
      </w:r>
      <w:r w:rsidR="00DC23FB" w:rsidRPr="00B819A1">
        <w:rPr>
          <w:lang w:val="uk-UA"/>
        </w:rPr>
        <w:t>поверхонь</w:t>
      </w:r>
      <w:r w:rsidR="00640A9E">
        <w:rPr>
          <w:lang w:val="uk-UA"/>
        </w:rPr>
        <w:t>,</w:t>
      </w:r>
      <w:r w:rsidR="00DC23FB" w:rsidRPr="00B819A1">
        <w:rPr>
          <w:lang w:val="uk-UA"/>
        </w:rPr>
        <w:t xml:space="preserve"> </w:t>
      </w:r>
      <w:r w:rsidRPr="00B819A1">
        <w:rPr>
          <w:lang w:val="uk-UA"/>
        </w:rPr>
        <w:t>що відбивають або пропускають світло</w:t>
      </w:r>
      <w:r w:rsidR="00640A9E">
        <w:rPr>
          <w:lang w:val="uk-UA"/>
        </w:rPr>
        <w:t>,</w:t>
      </w:r>
      <w:r w:rsidRPr="00B819A1">
        <w:rPr>
          <w:lang w:val="uk-UA"/>
        </w:rPr>
        <w:t xml:space="preserve"> є криві, що зображують залежність від довжини хвилі коефіцієнта відбиття </w:t>
      </w:r>
      <w:r w:rsidRPr="00B819A1">
        <w:rPr>
          <w:position w:val="-12"/>
          <w:lang w:val="uk-UA"/>
        </w:rPr>
        <w:object w:dxaOrig="320" w:dyaOrig="360">
          <v:shape id="_x0000_i1179" type="#_x0000_t75" style="width:16pt;height:18pt" o:ole="">
            <v:imagedata r:id="rId368" o:title=""/>
          </v:shape>
          <o:OLEObject Type="Embed" ProgID="Equation.3" ShapeID="_x0000_i1179" DrawAspect="Content" ObjectID="_1652161030" r:id="rId369"/>
        </w:object>
      </w:r>
      <w:r w:rsidRPr="00B819A1">
        <w:rPr>
          <w:lang w:val="uk-UA"/>
        </w:rPr>
        <w:t xml:space="preserve"> або коефіцієнта пропу</w:t>
      </w:r>
      <w:r w:rsidR="00640A9E">
        <w:rPr>
          <w:lang w:val="uk-UA"/>
        </w:rPr>
        <w:t>скання</w:t>
      </w:r>
      <w:r w:rsidRPr="00B819A1">
        <w:rPr>
          <w:lang w:val="uk-UA"/>
        </w:rPr>
        <w:t xml:space="preserve"> </w:t>
      </w:r>
      <w:r w:rsidRPr="00B819A1">
        <w:rPr>
          <w:position w:val="-12"/>
          <w:lang w:val="uk-UA"/>
        </w:rPr>
        <w:object w:dxaOrig="279" w:dyaOrig="360">
          <v:shape id="_x0000_i1180" type="#_x0000_t75" style="width:14.4pt;height:18pt" o:ole="">
            <v:imagedata r:id="rId370" o:title=""/>
          </v:shape>
          <o:OLEObject Type="Embed" ProgID="Equation.3" ShapeID="_x0000_i1180" DrawAspect="Content" ObjectID="_1652161031" r:id="rId371"/>
        </w:object>
      </w:r>
      <w:r w:rsidRPr="00B819A1">
        <w:rPr>
          <w:lang w:val="uk-UA"/>
        </w:rPr>
        <w:t>.</w:t>
      </w:r>
    </w:p>
    <w:p w:rsidR="00DC23FB" w:rsidRPr="00B819A1" w:rsidRDefault="00DC23FB" w:rsidP="00DC23FB">
      <w:pPr>
        <w:shd w:val="clear" w:color="auto" w:fill="FFFFFF"/>
        <w:jc w:val="both"/>
        <w:rPr>
          <w:lang w:val="uk-UA"/>
        </w:rPr>
      </w:pPr>
      <w:r w:rsidRPr="00B819A1">
        <w:rPr>
          <w:lang w:val="uk-UA"/>
        </w:rPr>
        <w:tab/>
      </w:r>
      <w:r w:rsidR="00CF05A5">
        <w:rPr>
          <w:noProof/>
          <w:lang w:bidi="as-IN"/>
        </w:rPr>
        <w:pict>
          <v:line id="Line 78" o:spid="_x0000_s3166" style="position:absolute;left:0;text-align:left;z-index:251606528;visibility:visible;mso-wrap-distance-left:3.17497mm;mso-wrap-distance-right:3.17497mm;mso-position-horizontal-relative:margin;mso-position-vertical-relative:text" from="1351.5pt,283.5pt" to="1351.5pt,10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" o:allowincell="f" strokeweight="2.25pt">
            <w10:wrap anchorx="margin"/>
          </v:line>
        </w:pict>
      </w:r>
      <w:r w:rsidR="00CF05A5">
        <w:rPr>
          <w:noProof/>
          <w:lang w:bidi="as-IN"/>
        </w:rPr>
        <w:pict>
          <v:line id="Line 79" o:spid="_x0000_s3165" style="position:absolute;left:0;text-align:left;z-index:251607552;visibility:visible;mso-wrap-distance-left:3.17497mm;mso-wrap-distance-right:3.17497mm;mso-position-horizontal-relative:margin;mso-position-vertical-relative:text" from="1356pt,462.75pt" to="1356pt,5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" o:allowincell="f" strokeweight="3pt">
            <w10:wrap anchorx="margin"/>
          </v:line>
        </w:pict>
      </w:r>
      <w:r w:rsidR="00CF05A5">
        <w:rPr>
          <w:noProof/>
          <w:lang w:bidi="as-IN"/>
        </w:rPr>
        <w:pict>
          <v:line id="Line 80" o:spid="_x0000_s3164" style="position:absolute;left:0;text-align:left;z-index:251608576;visibility:visible;mso-wrap-distance-left:3.17497mm;mso-wrap-distance-right:3.17497mm;mso-position-horizontal-relative:margin;mso-position-vertical-relative:text" from="1392.75pt,533.25pt" to="1392.75pt,5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" o:allowincell="f" strokeweight="3pt">
            <w10:wrap anchorx="margin"/>
          </v:line>
        </w:pict>
      </w:r>
      <w:r w:rsidR="00CF05A5">
        <w:rPr>
          <w:noProof/>
          <w:lang w:bidi="as-IN"/>
        </w:rPr>
        <w:pict>
          <v:line id="Line 81" o:spid="_x0000_s3163" style="position:absolute;left:0;text-align:left;z-index:251609600;visibility:visible;mso-wrap-distance-left:3.17497mm;mso-wrap-distance-right:3.17497mm;mso-position-horizontal-relative:margin;mso-position-vertical-relative:text" from="1397.25pt,286.5pt" to="1397.25pt,48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" o:allowincell="f" strokeweight="1.5pt">
            <w10:wrap anchorx="margin"/>
          </v:line>
        </w:pict>
      </w:r>
      <w:r w:rsidR="00CF05A5">
        <w:rPr>
          <w:noProof/>
          <w:lang w:bidi="as-IN"/>
        </w:rPr>
        <w:pict>
          <v:line id="Line 82" o:spid="_x0000_s3162" style="position:absolute;left:0;text-align:left;z-index:251610624;visibility:visible;mso-wrap-distance-left:3.17497mm;mso-wrap-distance-right:3.17497mm;mso-position-horizontal-relative:margin;mso-position-vertical-relative:text" from="1398.75pt,527.25pt" to="1398.75pt,59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" o:allowincell="f">
            <w10:wrap anchorx="margin"/>
          </v:line>
        </w:pict>
      </w:r>
      <w:r w:rsidR="00CF05A5">
        <w:rPr>
          <w:noProof/>
          <w:lang w:bidi="as-IN"/>
        </w:rPr>
        <w:pict>
          <v:line id="Line 83" o:spid="_x0000_s3161" style="position:absolute;left:0;text-align:left;z-index:251611648;visibility:visible;mso-wrap-distance-left:3.17497mm;mso-wrap-distance-right:3.17497mm;mso-position-horizontal-relative:margin;mso-position-vertical-relative:text" from="1398.75pt,684.75pt" to="1398.75pt,79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" o:allowincell="f" strokeweight="1.5pt">
            <w10:wrap anchorx="margin"/>
          </v:line>
        </w:pict>
      </w:r>
      <w:r w:rsidR="00CF05A5">
        <w:rPr>
          <w:noProof/>
          <w:lang w:bidi="as-IN"/>
        </w:rPr>
        <w:pict>
          <v:line id="Line 84" o:spid="_x0000_s3160" style="position:absolute;left:0;text-align:left;z-index:251612672;visibility:visible;mso-wrap-distance-left:3.17497mm;mso-wrap-distance-right:3.17497mm;mso-position-horizontal-relative:margin;mso-position-vertical-relative:text" from="1398.75pt,822.75pt" to="1398.75pt,10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" o:allowincell="f" strokeweight="1.5pt">
            <w10:wrap anchorx="margin"/>
          </v:line>
        </w:pict>
      </w:r>
      <w:r w:rsidR="00CF05A5">
        <w:rPr>
          <w:noProof/>
          <w:lang w:bidi="as-IN"/>
        </w:rPr>
        <w:pict>
          <v:line id="Line 85" o:spid="_x0000_s3159" style="position:absolute;left:0;text-align:left;z-index:251613696;visibility:visible;mso-wrap-distance-left:3.17497mm;mso-wrap-distance-right:3.17497mm;mso-position-horizontal-relative:margin;mso-position-vertical-relative:text" from="1441.5pt,339pt" to="1441.5pt,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" o:allowincell="f" strokeweight="2.25pt">
            <w10:wrap anchorx="margin"/>
          </v:line>
        </w:pict>
      </w:r>
      <w:r w:rsidR="00CF05A5">
        <w:rPr>
          <w:noProof/>
          <w:lang w:bidi="as-IN"/>
        </w:rPr>
        <w:pict>
          <v:line id="Line 86" o:spid="_x0000_s3158" style="position:absolute;left:0;text-align:left;z-index:251614720;visibility:visible;mso-wrap-distance-left:3.17497mm;mso-wrap-distance-right:3.17497mm;mso-position-horizontal-relative:margin;mso-position-vertical-relative:text" from="1442.25pt,421.5pt" to="1442.25pt,70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" o:allowincell="f" strokeweight="1.5pt">
            <w10:wrap anchorx="margin"/>
          </v:line>
        </w:pict>
      </w:r>
      <w:r w:rsidR="00CF05A5">
        <w:rPr>
          <w:noProof/>
          <w:lang w:bidi="as-IN"/>
        </w:rPr>
        <w:pict>
          <v:line id="Line 87" o:spid="_x0000_s3157" style="position:absolute;left:0;text-align:left;z-index:251615744;visibility:visible;mso-wrap-distance-left:3.17497mm;mso-wrap-distance-right:3.17497mm;mso-position-horizontal-relative:margin;mso-position-vertical-relative:text" from="1443.75pt,735pt" to="1443.75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z4ZFAIAACw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" o:allowincell="f" strokeweight="1.5pt">
            <w10:wrap anchorx="margin"/>
          </v:line>
        </w:pict>
      </w:r>
      <w:r w:rsidR="00CF05A5">
        <w:rPr>
          <w:noProof/>
          <w:lang w:bidi="as-IN"/>
        </w:rPr>
        <w:pict>
          <v:line id="Line 88" o:spid="_x0000_s3156" style="position:absolute;left:0;text-align:left;z-index:251616768;visibility:visible;mso-wrap-distance-left:3.17497mm;mso-wrap-distance-right:3.17497mm;mso-position-horizontal-relative:margin;mso-position-vertical-relative:text" from="1486.5pt,330.75pt" to="1486.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" o:allowincell="f" strokeweight="2.25pt">
            <w10:wrap anchorx="margin"/>
          </v:line>
        </w:pict>
      </w:r>
      <w:r w:rsidR="00CF05A5">
        <w:rPr>
          <w:noProof/>
          <w:lang w:bidi="as-IN"/>
        </w:rPr>
        <w:pict>
          <v:line id="Line 89" o:spid="_x0000_s3155" style="position:absolute;left:0;text-align:left;z-index:251617792;visibility:visible;mso-wrap-distance-left:3.17497mm;mso-wrap-distance-right:3.17497mm;mso-position-horizontal-relative:margin;mso-position-vertical-relative:text" from="1487.25pt,507.75pt" to="1487.25pt,5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HDKFAIAACw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" o:allowincell="f" strokeweight="1.5pt">
            <w10:wrap anchorx="margin"/>
          </v:line>
        </w:pict>
      </w:r>
      <w:r w:rsidR="00CF05A5">
        <w:rPr>
          <w:noProof/>
          <w:lang w:bidi="as-IN"/>
        </w:rPr>
        <w:pict>
          <v:line id="Line 90" o:spid="_x0000_s3154" style="position:absolute;left:0;text-align:left;z-index:251618816;visibility:visible;mso-wrap-distance-left:3.17497mm;mso-wrap-distance-right:3.17497mm;mso-position-horizontal-relative:margin;mso-position-vertical-relative:text" from="1488pt,621pt" to="1488pt,9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" o:allowincell="f" strokeweight="1.5pt">
            <w10:wrap anchorx="margin"/>
          </v:line>
        </w:pict>
      </w:r>
      <w:r w:rsidR="00CF05A5">
        <w:rPr>
          <w:noProof/>
          <w:lang w:bidi="as-IN"/>
        </w:rPr>
        <w:pict>
          <v:line id="Line 91" o:spid="_x0000_s3153" style="position:absolute;left:0;text-align:left;z-index:251619840;visibility:visible;mso-wrap-distance-left:3.17497mm;mso-wrap-distance-right:3.17497mm;mso-position-horizontal-relative:margin;mso-position-vertical-relative:text" from="1488.75pt,937.5pt" to="1488.75pt,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SiuFgIAACs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" o:allowincell="f" strokeweight="2.25pt">
            <w10:wrap anchorx="margin"/>
          </v:line>
        </w:pict>
      </w:r>
      <w:r w:rsidR="00CF05A5">
        <w:rPr>
          <w:noProof/>
          <w:lang w:bidi="as-IN"/>
        </w:rPr>
        <w:pict>
          <v:line id="Line 92" o:spid="_x0000_s3152" style="position:absolute;left:0;text-align:left;z-index:251620864;visibility:visible;mso-wrap-distance-left:3.17497mm;mso-wrap-distance-right:3.17497mm;mso-position-horizontal-relative:margin;mso-position-vertical-relative:text" from="1531.5pt,332.25pt" to="1531.5pt,38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" o:allowincell="f" strokeweight="2.25pt">
            <w10:wrap anchorx="margin"/>
          </v:line>
        </w:pict>
      </w:r>
      <w:r w:rsidR="00CF05A5">
        <w:rPr>
          <w:noProof/>
          <w:lang w:bidi="as-IN"/>
        </w:rPr>
        <w:pict>
          <v:line id="Line 93" o:spid="_x0000_s3151" style="position:absolute;left:0;text-align:left;z-index:251621888;visibility:visible;mso-wrap-distance-left:3.17497mm;mso-wrap-distance-right:3.17497mm;mso-position-horizontal-relative:margin;mso-position-vertical-relative:text" from="1532.25pt,444.75pt" to="1532.25pt,7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" o:allowincell="f" strokeweight="1.5pt">
            <w10:wrap anchorx="margin"/>
          </v:line>
        </w:pict>
      </w:r>
      <w:r w:rsidR="00CF05A5">
        <w:rPr>
          <w:noProof/>
          <w:lang w:bidi="as-IN"/>
        </w:rPr>
        <w:pict>
          <v:line id="Line 94" o:spid="_x0000_s3150" style="position:absolute;left:0;text-align:left;z-index:251622912;visibility:visible;mso-wrap-distance-left:3.17497mm;mso-wrap-distance-right:3.17497mm;mso-position-horizontal-relative:margin;mso-position-vertical-relative:text" from="1533pt,781.5pt" to="1533pt,99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" o:allowincell="f" strokeweight="1.5pt">
            <w10:wrap anchorx="margin"/>
          </v:line>
        </w:pict>
      </w:r>
      <w:r w:rsidR="00CF05A5">
        <w:rPr>
          <w:noProof/>
          <w:lang w:bidi="as-IN"/>
        </w:rPr>
        <w:pict>
          <v:line id="Line 95" o:spid="_x0000_s3149" style="position:absolute;left:0;text-align:left;z-index:251623936;visibility:visible;mso-wrap-distance-left:3.17497mm;mso-wrap-distance-right:3.17497mm;mso-position-horizontal-relative:margin;mso-position-vertical-relative:text" from="1574.25pt,282pt" to="1574.25pt,3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" o:allowincell="f" strokeweight="1.5pt">
            <w10:wrap anchorx="margin"/>
          </v:line>
        </w:pict>
      </w:r>
      <w:r w:rsidR="00CF05A5">
        <w:rPr>
          <w:noProof/>
          <w:lang w:bidi="as-IN"/>
        </w:rPr>
        <w:pict>
          <v:line id="Line 96" o:spid="_x0000_s3148" style="position:absolute;left:0;text-align:left;z-index:251624960;visibility:visible;mso-wrap-distance-left:3.17497mm;mso-wrap-distance-right:3.17497mm;mso-position-horizontal-relative:margin;mso-position-vertical-relative:text" from="1575pt,374.25pt" to="1575pt,5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" o:allowincell="f" strokeweight="2.25pt">
            <w10:wrap anchorx="margin"/>
          </v:line>
        </w:pict>
      </w:r>
      <w:r w:rsidR="00CF05A5">
        <w:rPr>
          <w:noProof/>
          <w:lang w:bidi="as-IN"/>
        </w:rPr>
        <w:pict>
          <v:line id="Line 97" o:spid="_x0000_s3147" style="position:absolute;left:0;text-align:left;z-index:251625984;visibility:visible;mso-wrap-distance-left:3.17497mm;mso-wrap-distance-right:3.17497mm;mso-position-horizontal-relative:margin;mso-position-vertical-relative:text" from="1576.5pt,551.25pt" to="1576.5pt,6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l3YFAIAACw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" o:allowincell="f" strokeweight="1.5pt">
            <w10:wrap anchorx="margin"/>
          </v:line>
        </w:pict>
      </w:r>
      <w:r w:rsidR="00CF05A5">
        <w:rPr>
          <w:noProof/>
          <w:lang w:bidi="as-IN"/>
        </w:rPr>
        <w:pict>
          <v:line id="Line 98" o:spid="_x0000_s3146" style="position:absolute;left:0;text-align:left;z-index:251627008;visibility:visible;mso-wrap-distance-left:3.17497mm;mso-wrap-distance-right:3.17497mm;mso-position-horizontal-relative:margin;mso-position-vertical-relative:text" from="1576.5pt,645pt" to="1576.5pt,10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" o:allowincell="f" strokeweight="1.5pt">
            <w10:wrap anchorx="margin"/>
          </v:line>
        </w:pict>
      </w:r>
      <w:r w:rsidR="00CF05A5">
        <w:rPr>
          <w:noProof/>
          <w:lang w:bidi="as-IN"/>
        </w:rPr>
        <w:pict>
          <v:line id="Line 99" o:spid="_x0000_s3145" style="position:absolute;left:0;text-align:left;z-index:251628032;visibility:visible;mso-wrap-distance-left:3.17497mm;mso-wrap-distance-right:3.17497mm;mso-position-horizontal-relative:margin;mso-position-vertical-relative:text" from="1618.5pt,281.25pt" to="1618.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" o:allowincell="f" strokeweight="2.25pt">
            <w10:wrap anchorx="margin"/>
          </v:line>
        </w:pict>
      </w:r>
      <w:r w:rsidR="00CF05A5">
        <w:rPr>
          <w:noProof/>
          <w:lang w:bidi="as-IN"/>
        </w:rPr>
        <w:pict>
          <v:line id="Line 100" o:spid="_x0000_s3144" style="position:absolute;left:0;text-align:left;z-index:251629056;visibility:visible;mso-wrap-distance-left:3.17497mm;mso-wrap-distance-right:3.17497mm;mso-position-horizontal-relative:margin;mso-position-vertical-relative:text" from="1620pt,564.75pt" to="1620pt,6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" o:allowincell="f" strokeweight="1.5pt">
            <w10:wrap anchorx="margin"/>
          </v:line>
        </w:pict>
      </w:r>
      <w:r w:rsidR="00CF05A5">
        <w:rPr>
          <w:noProof/>
          <w:lang w:bidi="as-IN"/>
        </w:rPr>
        <w:pict>
          <v:line id="Line 101" o:spid="_x0000_s3143" style="position:absolute;left:0;text-align:left;z-index:251630080;visibility:visible;mso-wrap-distance-left:3.17497mm;mso-wrap-distance-right:3.17497mm;mso-position-horizontal-relative:margin;mso-position-vertical-relative:text" from="1621.5pt,681pt" to="1621.5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" o:allowincell="f" strokeweight="2.25pt">
            <w10:wrap anchorx="margin"/>
          </v:line>
        </w:pict>
      </w:r>
      <w:r w:rsidR="00CF05A5">
        <w:rPr>
          <w:noProof/>
          <w:lang w:bidi="as-IN"/>
        </w:rPr>
        <w:pict>
          <v:line id="Line 102" o:spid="_x0000_s3142" style="position:absolute;left:0;text-align:left;z-index:251631104;visibility:visible;mso-wrap-distance-left:3.17497mm;mso-wrap-distance-right:3.17497mm;mso-position-horizontal-relative:margin;mso-position-vertical-relative:text" from="1621.5pt,777.75pt" to="1621.5pt,10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" o:allowincell="f" strokeweight="1.5pt">
            <w10:wrap anchorx="margin"/>
          </v:line>
        </w:pict>
      </w:r>
      <w:r w:rsidR="00CF05A5">
        <w:rPr>
          <w:noProof/>
          <w:lang w:bidi="as-IN"/>
        </w:rPr>
        <w:pict>
          <v:line id="Line 103" o:spid="_x0000_s3141" style="position:absolute;left:0;text-align:left;z-index:251632128;visibility:visible;mso-wrap-distance-left:3.17497mm;mso-wrap-distance-right:3.17497mm;mso-position-horizontal-relative:margin;mso-position-vertical-relative:text" from="1663.5pt,281.25pt" to="1663.5pt,4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" o:allowincell="f" strokeweight="2.25pt">
            <w10:wrap anchorx="margin"/>
          </v:line>
        </w:pict>
      </w:r>
      <w:r w:rsidR="00CF05A5">
        <w:rPr>
          <w:noProof/>
          <w:lang w:bidi="as-IN"/>
        </w:rPr>
        <w:pict>
          <v:line id="Line 104" o:spid="_x0000_s3140" style="position:absolute;left:0;text-align:left;z-index:251633152;visibility:visible;mso-wrap-distance-left:3.17497mm;mso-wrap-distance-right:3.17497mm;mso-position-horizontal-relative:margin;mso-position-vertical-relative:text" from="1665pt,559.5pt" to="1665pt,6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srbFgIAAC0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" o:allowincell="f" strokeweight="2.25pt">
            <w10:wrap anchorx="margin"/>
          </v:line>
        </w:pict>
      </w:r>
      <w:r w:rsidR="00CF05A5">
        <w:rPr>
          <w:noProof/>
          <w:lang w:bidi="as-IN"/>
        </w:rPr>
        <w:pict>
          <v:line id="Line 105" o:spid="_x0000_s3139" style="position:absolute;left:0;text-align:left;z-index:251634176;visibility:visible;mso-wrap-distance-left:3.17497mm;mso-wrap-distance-right:3.17497mm;mso-position-horizontal-relative:margin;mso-position-vertical-relative:text" from="1665pt,765.75pt" to="1665pt,1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" o:allowincell="f" strokeweight="2.25pt">
            <w10:wrap anchorx="margin"/>
          </v:line>
        </w:pict>
      </w:r>
      <w:r w:rsidRPr="00B819A1">
        <w:rPr>
          <w:noProof/>
          <w:lang w:val="uk-UA"/>
        </w:rPr>
        <w:t>Характеристикою</w:t>
      </w:r>
      <w:r w:rsidRPr="00B819A1">
        <w:rPr>
          <w:lang w:val="uk-UA"/>
        </w:rPr>
        <w:t xml:space="preserve"> випромінювання, відбитого або пропущеного даною поверхнею при освітленні її певним </w:t>
      </w:r>
      <w:r w:rsidRPr="00B819A1">
        <w:rPr>
          <w:lang w:val="uk-UA"/>
        </w:rPr>
        <w:lastRenderedPageBreak/>
        <w:t xml:space="preserve">джерелом, </w:t>
      </w:r>
      <w:r w:rsidR="00640A9E">
        <w:rPr>
          <w:lang w:val="uk-UA"/>
        </w:rPr>
        <w:t>є</w:t>
      </w:r>
      <w:r w:rsidRPr="00B819A1">
        <w:rPr>
          <w:lang w:val="uk-UA"/>
        </w:rPr>
        <w:t xml:space="preserve"> крива, ординати якої для кожного значення </w:t>
      </w:r>
      <w:r w:rsidRPr="00B819A1">
        <w:rPr>
          <w:position w:val="-6"/>
          <w:lang w:val="uk-UA"/>
        </w:rPr>
        <w:object w:dxaOrig="220" w:dyaOrig="279">
          <v:shape id="_x0000_i1181" type="#_x0000_t75" style="width:11.6pt;height:14.4pt" o:ole="">
            <v:imagedata r:id="rId372" o:title=""/>
          </v:shape>
          <o:OLEObject Type="Embed" ProgID="Equation.3" ShapeID="_x0000_i1181" DrawAspect="Content" ObjectID="_1652161032" r:id="rId373"/>
        </w:object>
      </w:r>
      <w:r w:rsidRPr="00B819A1">
        <w:rPr>
          <w:lang w:val="uk-UA"/>
        </w:rPr>
        <w:t xml:space="preserve"> отримані шляхом множення </w:t>
      </w:r>
      <w:r w:rsidRPr="00B819A1">
        <w:rPr>
          <w:position w:val="-12"/>
          <w:lang w:val="uk-UA"/>
        </w:rPr>
        <w:object w:dxaOrig="300" w:dyaOrig="360">
          <v:shape id="_x0000_i1182" type="#_x0000_t75" style="width:15.2pt;height:18pt" o:ole="">
            <v:imagedata r:id="rId374" o:title=""/>
          </v:shape>
          <o:OLEObject Type="Embed" ProgID="Equation.3" ShapeID="_x0000_i1182" DrawAspect="Content" ObjectID="_1652161033" r:id="rId375"/>
        </w:object>
      </w:r>
      <w:r w:rsidRPr="00B819A1">
        <w:rPr>
          <w:lang w:val="uk-UA"/>
        </w:rPr>
        <w:t xml:space="preserve"> на </w:t>
      </w:r>
      <w:r w:rsidRPr="00B819A1">
        <w:rPr>
          <w:position w:val="-12"/>
          <w:lang w:val="uk-UA"/>
        </w:rPr>
        <w:object w:dxaOrig="320" w:dyaOrig="360">
          <v:shape id="_x0000_i1183" type="#_x0000_t75" style="width:16pt;height:18pt" o:ole="">
            <v:imagedata r:id="rId376" o:title=""/>
          </v:shape>
          <o:OLEObject Type="Embed" ProgID="Equation.3" ShapeID="_x0000_i1183" DrawAspect="Content" ObjectID="_1652161034" r:id="rId377"/>
        </w:object>
      </w:r>
      <w:r w:rsidRPr="00B819A1">
        <w:rPr>
          <w:i/>
          <w:iCs/>
          <w:lang w:val="uk-UA"/>
        </w:rPr>
        <w:t xml:space="preserve"> </w:t>
      </w:r>
      <w:r w:rsidRPr="00B819A1">
        <w:rPr>
          <w:lang w:val="uk-UA"/>
        </w:rPr>
        <w:t xml:space="preserve">або </w:t>
      </w:r>
      <w:r w:rsidRPr="00B819A1">
        <w:rPr>
          <w:position w:val="-12"/>
          <w:lang w:val="uk-UA"/>
        </w:rPr>
        <w:object w:dxaOrig="279" w:dyaOrig="360">
          <v:shape id="_x0000_i1184" type="#_x0000_t75" style="width:14.4pt;height:18pt" o:ole="">
            <v:imagedata r:id="rId378" o:title=""/>
          </v:shape>
          <o:OLEObject Type="Embed" ProgID="Equation.3" ShapeID="_x0000_i1184" DrawAspect="Content" ObjectID="_1652161035" r:id="rId379"/>
        </w:object>
      </w:r>
      <w:r w:rsidRPr="00B819A1">
        <w:rPr>
          <w:lang w:val="uk-UA"/>
        </w:rPr>
        <w:t xml:space="preserve">. Звідси видно, що кольоровість поверхонь визначається властивостями не </w:t>
      </w:r>
      <w:r w:rsidR="00640A9E">
        <w:rPr>
          <w:lang w:val="uk-UA"/>
        </w:rPr>
        <w:t>лише</w:t>
      </w:r>
      <w:r w:rsidRPr="00B819A1">
        <w:rPr>
          <w:lang w:val="uk-UA"/>
        </w:rPr>
        <w:t xml:space="preserve"> їх самих, але і джерел, що їх освітлюють.</w:t>
      </w:r>
    </w:p>
    <w:p w:rsidR="00DC23FB" w:rsidRPr="00B819A1" w:rsidRDefault="00DC23FB" w:rsidP="00BB5AF1">
      <w:pPr>
        <w:shd w:val="clear" w:color="auto" w:fill="FFFFFF"/>
        <w:jc w:val="both"/>
        <w:rPr>
          <w:lang w:val="uk-UA"/>
        </w:rPr>
      </w:pPr>
    </w:p>
    <w:p w:rsidR="00BB5AF1" w:rsidRPr="00B819A1" w:rsidRDefault="006A246C" w:rsidP="00BB5AF1">
      <w:pPr>
        <w:shd w:val="clear" w:color="auto" w:fill="FFFFFF"/>
        <w:jc w:val="center"/>
        <w:rPr>
          <w:lang w:val="uk-UA"/>
        </w:rPr>
      </w:pPr>
      <w:r>
        <w:rPr>
          <w:noProof/>
        </w:rPr>
        <w:drawing>
          <wp:inline distT="0" distB="0" distL="0" distR="0">
            <wp:extent cx="2571750" cy="2552700"/>
            <wp:effectExtent l="0" t="0" r="0" b="0"/>
            <wp:docPr id="236"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
                    <pic:cNvPicPr>
                      <a:picLocks noChangeAspect="1" noChangeArrowheads="1"/>
                    </pic:cNvPicPr>
                  </pic:nvPicPr>
                  <pic:blipFill>
                    <a:blip r:embed="rId3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71750" cy="2552700"/>
                    </a:xfrm>
                    <a:prstGeom prst="rect">
                      <a:avLst/>
                    </a:prstGeom>
                    <a:noFill/>
                    <a:ln>
                      <a:noFill/>
                    </a:ln>
                  </pic:spPr>
                </pic:pic>
              </a:graphicData>
            </a:graphic>
          </wp:inline>
        </w:drawing>
      </w:r>
    </w:p>
    <w:p w:rsidR="00BB5AF1" w:rsidRPr="00B819A1" w:rsidRDefault="00BB5AF1" w:rsidP="00BB5AF1">
      <w:pPr>
        <w:shd w:val="clear" w:color="auto" w:fill="FFFFFF"/>
        <w:jc w:val="center"/>
        <w:rPr>
          <w:rFonts w:eastAsia="Calibri"/>
          <w:lang w:val="uk-UA"/>
        </w:rPr>
      </w:pPr>
      <w:r w:rsidRPr="00B819A1">
        <w:rPr>
          <w:lang w:val="uk-UA"/>
        </w:rPr>
        <w:t>Рис</w:t>
      </w:r>
      <w:r w:rsidR="00640A9E">
        <w:rPr>
          <w:lang w:val="uk-UA"/>
        </w:rPr>
        <w:t>унок</w:t>
      </w:r>
      <w:r w:rsidRPr="00B819A1">
        <w:rPr>
          <w:lang w:val="uk-UA"/>
        </w:rPr>
        <w:t xml:space="preserve"> 1.24 </w:t>
      </w:r>
      <w:r w:rsidR="00DC23FB" w:rsidRPr="00B819A1">
        <w:rPr>
          <w:lang w:val="uk-UA"/>
        </w:rPr>
        <w:t>–</w:t>
      </w:r>
      <w:r w:rsidRPr="00B819A1">
        <w:rPr>
          <w:lang w:val="uk-UA"/>
        </w:rPr>
        <w:t xml:space="preserve"> Криві розподілу енергі</w:t>
      </w:r>
      <w:r w:rsidR="00640A9E">
        <w:rPr>
          <w:lang w:val="uk-UA"/>
        </w:rPr>
        <w:t>ї</w:t>
      </w:r>
      <w:r w:rsidRPr="00B819A1">
        <w:rPr>
          <w:lang w:val="uk-UA"/>
        </w:rPr>
        <w:t xml:space="preserve"> в спектрі</w:t>
      </w:r>
      <w:r w:rsidR="00640A9E">
        <w:rPr>
          <w:lang w:val="uk-UA"/>
        </w:rPr>
        <w:t>:</w:t>
      </w:r>
    </w:p>
    <w:p w:rsidR="00EC44A4" w:rsidRPr="00B819A1" w:rsidRDefault="00BB5AF1" w:rsidP="00BB5AF1">
      <w:pPr>
        <w:shd w:val="clear" w:color="auto" w:fill="FFFFFF"/>
        <w:jc w:val="center"/>
        <w:rPr>
          <w:lang w:val="uk-UA"/>
        </w:rPr>
      </w:pPr>
      <w:r w:rsidRPr="00B819A1">
        <w:rPr>
          <w:rFonts w:eastAsia="Calibri"/>
          <w:i/>
          <w:lang w:val="uk-UA"/>
        </w:rPr>
        <w:t>1</w:t>
      </w:r>
      <w:r w:rsidRPr="00B819A1">
        <w:rPr>
          <w:rFonts w:eastAsia="Calibri"/>
          <w:lang w:val="uk-UA"/>
        </w:rPr>
        <w:t xml:space="preserve"> –</w:t>
      </w:r>
      <w:r w:rsidRPr="00B819A1">
        <w:rPr>
          <w:lang w:val="uk-UA"/>
        </w:rPr>
        <w:t xml:space="preserve"> лампи </w:t>
      </w:r>
      <w:r w:rsidR="00640A9E">
        <w:rPr>
          <w:lang w:val="uk-UA"/>
        </w:rPr>
        <w:t>розжарювання</w:t>
      </w:r>
      <w:r w:rsidRPr="00B819A1">
        <w:rPr>
          <w:lang w:val="uk-UA"/>
        </w:rPr>
        <w:t xml:space="preserve">; </w:t>
      </w:r>
      <w:r w:rsidRPr="00B819A1">
        <w:rPr>
          <w:i/>
          <w:iCs/>
          <w:lang w:val="uk-UA"/>
        </w:rPr>
        <w:t>2</w:t>
      </w:r>
      <w:r w:rsidRPr="00B819A1">
        <w:rPr>
          <w:iCs/>
          <w:lang w:val="uk-UA"/>
        </w:rPr>
        <w:t xml:space="preserve"> –</w:t>
      </w:r>
      <w:r w:rsidRPr="00B819A1">
        <w:rPr>
          <w:lang w:val="uk-UA"/>
        </w:rPr>
        <w:t xml:space="preserve"> розсіяне денне світло; </w:t>
      </w:r>
    </w:p>
    <w:p w:rsidR="00BB5AF1" w:rsidRPr="00B819A1" w:rsidRDefault="00BB5AF1" w:rsidP="00BB5AF1">
      <w:pPr>
        <w:shd w:val="clear" w:color="auto" w:fill="FFFFFF"/>
        <w:jc w:val="center"/>
        <w:rPr>
          <w:lang w:val="uk-UA"/>
        </w:rPr>
      </w:pPr>
      <w:r w:rsidRPr="00B819A1">
        <w:rPr>
          <w:i/>
          <w:iCs/>
          <w:lang w:val="uk-UA"/>
        </w:rPr>
        <w:t>3</w:t>
      </w:r>
      <w:r w:rsidRPr="00B819A1">
        <w:rPr>
          <w:iCs/>
          <w:lang w:val="uk-UA"/>
        </w:rPr>
        <w:t xml:space="preserve"> –</w:t>
      </w:r>
      <w:r w:rsidRPr="00B819A1">
        <w:rPr>
          <w:lang w:val="uk-UA"/>
        </w:rPr>
        <w:t xml:space="preserve"> люмінесцентні лампи (у середньому)</w:t>
      </w:r>
    </w:p>
    <w:p w:rsidR="00BB5AF1" w:rsidRPr="00B819A1" w:rsidRDefault="00BB5AF1" w:rsidP="00BB5AF1">
      <w:pPr>
        <w:shd w:val="clear" w:color="auto" w:fill="FFFFFF"/>
        <w:jc w:val="center"/>
        <w:rPr>
          <w:lang w:val="uk-UA"/>
        </w:rPr>
      </w:pPr>
    </w:p>
    <w:p w:rsidR="00BB5AF1" w:rsidRPr="00B819A1" w:rsidRDefault="00BB5AF1" w:rsidP="00BB5AF1">
      <w:pPr>
        <w:shd w:val="clear" w:color="auto" w:fill="FFFFFF"/>
        <w:jc w:val="both"/>
        <w:rPr>
          <w:lang w:val="uk-UA"/>
        </w:rPr>
      </w:pPr>
      <w:r w:rsidRPr="00B819A1">
        <w:rPr>
          <w:lang w:val="uk-UA"/>
        </w:rPr>
        <w:tab/>
        <w:t>«Повний випромінювач», тобто абсолютно чорне тіло, при підвищенні температури нагрівання змінює характер випромінювання, що із червоного стає жовтим, білим і</w:t>
      </w:r>
      <w:r w:rsidR="00640A9E">
        <w:rPr>
          <w:lang w:val="uk-UA"/>
        </w:rPr>
        <w:t>,</w:t>
      </w:r>
      <w:r w:rsidRPr="00B819A1">
        <w:rPr>
          <w:lang w:val="uk-UA"/>
        </w:rPr>
        <w:t xml:space="preserve"> нарешті</w:t>
      </w:r>
      <w:r w:rsidR="00640A9E">
        <w:rPr>
          <w:lang w:val="uk-UA"/>
        </w:rPr>
        <w:t>,</w:t>
      </w:r>
      <w:r w:rsidRPr="00B819A1">
        <w:rPr>
          <w:lang w:val="uk-UA"/>
        </w:rPr>
        <w:t xml:space="preserve"> синюватим, але ніколи не буває, наприклад, зеленим або коричневим. Тому багато </w:t>
      </w:r>
      <w:r w:rsidR="00DC23FB" w:rsidRPr="00B819A1">
        <w:rPr>
          <w:lang w:val="uk-UA"/>
        </w:rPr>
        <w:t>які</w:t>
      </w:r>
      <w:r w:rsidRPr="00B819A1">
        <w:rPr>
          <w:lang w:val="uk-UA"/>
        </w:rPr>
        <w:t xml:space="preserve">, але не всі, кольоровості можуть бути охарактеризовані колірною температурою </w:t>
      </w:r>
      <w:r w:rsidR="00DC23FB" w:rsidRPr="00B819A1">
        <w:rPr>
          <w:position w:val="-12"/>
          <w:lang w:val="uk-UA"/>
        </w:rPr>
        <w:object w:dxaOrig="279" w:dyaOrig="360">
          <v:shape id="_x0000_i1185" type="#_x0000_t75" style="width:14.4pt;height:18pt" o:ole="">
            <v:imagedata r:id="rId381" o:title=""/>
          </v:shape>
          <o:OLEObject Type="Embed" ProgID="Equation.DSMT4" ShapeID="_x0000_i1185" DrawAspect="Content" ObjectID="_1652161036" r:id="rId382"/>
        </w:object>
      </w:r>
      <w:r w:rsidRPr="00B819A1">
        <w:rPr>
          <w:lang w:val="uk-UA"/>
        </w:rPr>
        <w:t xml:space="preserve">, тобто тією температурою, при якій випромінювання чорного тіла має кольоровість, що збігається з </w:t>
      </w:r>
      <w:r w:rsidR="005B0B8D" w:rsidRPr="00B819A1">
        <w:rPr>
          <w:lang w:val="uk-UA"/>
        </w:rPr>
        <w:t>даною</w:t>
      </w:r>
      <w:r w:rsidRPr="00B819A1">
        <w:rPr>
          <w:lang w:val="uk-UA"/>
        </w:rPr>
        <w:t xml:space="preserve">. Колірна температура </w:t>
      </w:r>
      <w:r w:rsidR="00DC23FB" w:rsidRPr="00B819A1">
        <w:rPr>
          <w:position w:val="-12"/>
          <w:lang w:val="uk-UA"/>
        </w:rPr>
        <w:object w:dxaOrig="279" w:dyaOrig="360">
          <v:shape id="_x0000_i1186" type="#_x0000_t75" style="width:14.4pt;height:18pt" o:ole="">
            <v:imagedata r:id="rId383" o:title=""/>
          </v:shape>
          <o:OLEObject Type="Embed" ProgID="Equation.DSMT4" ShapeID="_x0000_i1186" DrawAspect="Content" ObjectID="_1652161037" r:id="rId384"/>
        </w:object>
      </w:r>
      <w:r w:rsidRPr="00B819A1">
        <w:rPr>
          <w:i/>
          <w:iCs/>
          <w:lang w:val="uk-UA"/>
        </w:rPr>
        <w:t xml:space="preserve"> </w:t>
      </w:r>
      <w:r w:rsidRPr="00B819A1">
        <w:rPr>
          <w:lang w:val="uk-UA"/>
        </w:rPr>
        <w:t xml:space="preserve">може не мати нічого </w:t>
      </w:r>
      <w:r w:rsidR="005B0B8D" w:rsidRPr="00B819A1">
        <w:rPr>
          <w:lang w:val="uk-UA"/>
        </w:rPr>
        <w:t>спільного</w:t>
      </w:r>
      <w:r w:rsidRPr="00B819A1">
        <w:rPr>
          <w:lang w:val="uk-UA"/>
        </w:rPr>
        <w:t xml:space="preserve"> з фізичною температурою випромінювача. Разом з тим при достатньому досвіді значення </w:t>
      </w:r>
      <w:r w:rsidR="00DC23FB" w:rsidRPr="00B819A1">
        <w:rPr>
          <w:position w:val="-12"/>
          <w:lang w:val="uk-UA"/>
        </w:rPr>
        <w:object w:dxaOrig="279" w:dyaOrig="360">
          <v:shape id="_x0000_i1187" type="#_x0000_t75" style="width:14.4pt;height:18pt" o:ole="">
            <v:imagedata r:id="rId381" o:title=""/>
          </v:shape>
          <o:OLEObject Type="Embed" ProgID="Equation.DSMT4" ShapeID="_x0000_i1187" DrawAspect="Content" ObjectID="_1652161038" r:id="rId385"/>
        </w:object>
      </w:r>
      <w:r w:rsidRPr="00B819A1">
        <w:rPr>
          <w:lang w:val="uk-UA"/>
        </w:rPr>
        <w:t xml:space="preserve"> наочно характеризують випромінювачі.</w:t>
      </w:r>
    </w:p>
    <w:p w:rsidR="00BB5AF1" w:rsidRPr="00B819A1" w:rsidRDefault="00BB5AF1" w:rsidP="00BB5AF1">
      <w:pPr>
        <w:shd w:val="clear" w:color="auto" w:fill="FFFFFF"/>
        <w:jc w:val="both"/>
        <w:rPr>
          <w:i/>
          <w:iCs/>
          <w:lang w:val="uk-UA"/>
        </w:rPr>
      </w:pPr>
      <w:r w:rsidRPr="00B819A1">
        <w:rPr>
          <w:lang w:val="uk-UA"/>
        </w:rPr>
        <w:lastRenderedPageBreak/>
        <w:tab/>
        <w:t>Як показують дослідження, кол</w:t>
      </w:r>
      <w:r w:rsidR="00640A9E">
        <w:rPr>
          <w:lang w:val="uk-UA"/>
        </w:rPr>
        <w:t>ір</w:t>
      </w:r>
      <w:r w:rsidRPr="00B819A1">
        <w:rPr>
          <w:lang w:val="uk-UA"/>
        </w:rPr>
        <w:t xml:space="preserve"> будь-якого випромінювання може бути отриманий зміш</w:t>
      </w:r>
      <w:r w:rsidR="00640A9E">
        <w:rPr>
          <w:lang w:val="uk-UA"/>
        </w:rPr>
        <w:t>ув</w:t>
      </w:r>
      <w:r w:rsidRPr="00B819A1">
        <w:rPr>
          <w:lang w:val="uk-UA"/>
        </w:rPr>
        <w:t xml:space="preserve">анням трьох </w:t>
      </w:r>
      <w:r w:rsidRPr="00B819A1">
        <w:rPr>
          <w:i/>
          <w:iCs/>
          <w:lang w:val="uk-UA"/>
        </w:rPr>
        <w:t xml:space="preserve">взаємно незалежних різнобарвних випромінювань </w:t>
      </w:r>
      <w:r w:rsidRPr="00B819A1">
        <w:rPr>
          <w:lang w:val="uk-UA"/>
        </w:rPr>
        <w:t xml:space="preserve">(тобто таких, які не можуть бути отримані як результат </w:t>
      </w:r>
      <w:r w:rsidR="00640A9E">
        <w:rPr>
          <w:lang w:val="uk-UA"/>
        </w:rPr>
        <w:t>поєднання</w:t>
      </w:r>
      <w:r w:rsidRPr="00B819A1">
        <w:rPr>
          <w:lang w:val="uk-UA"/>
        </w:rPr>
        <w:t xml:space="preserve"> двох інших). Міжнародна комісія з </w:t>
      </w:r>
      <w:r w:rsidR="005B0B8D" w:rsidRPr="00B819A1">
        <w:rPr>
          <w:lang w:val="uk-UA"/>
        </w:rPr>
        <w:t>освітлення</w:t>
      </w:r>
      <w:r w:rsidRPr="00B819A1">
        <w:rPr>
          <w:lang w:val="uk-UA"/>
        </w:rPr>
        <w:t xml:space="preserve"> (1931 р.) затвердила як основні к</w:t>
      </w:r>
      <w:r w:rsidR="00DC23FB" w:rsidRPr="00B819A1">
        <w:rPr>
          <w:lang w:val="uk-UA"/>
        </w:rPr>
        <w:t>ольори</w:t>
      </w:r>
      <w:r w:rsidRPr="00B819A1">
        <w:rPr>
          <w:lang w:val="uk-UA"/>
        </w:rPr>
        <w:t xml:space="preserve"> – червоний, зелений і синій. Відповідно до ц</w:t>
      </w:r>
      <w:r w:rsidR="00DC23FB" w:rsidRPr="00B819A1">
        <w:rPr>
          <w:lang w:val="uk-UA"/>
        </w:rPr>
        <w:t>ього</w:t>
      </w:r>
      <w:r w:rsidRPr="00B819A1">
        <w:rPr>
          <w:lang w:val="uk-UA"/>
        </w:rPr>
        <w:t xml:space="preserve"> </w:t>
      </w:r>
      <w:r w:rsidRPr="00B819A1">
        <w:rPr>
          <w:i/>
          <w:iCs/>
          <w:lang w:val="uk-UA"/>
        </w:rPr>
        <w:t>кількісн</w:t>
      </w:r>
      <w:r w:rsidR="00DC23FB" w:rsidRPr="00B819A1">
        <w:rPr>
          <w:i/>
          <w:iCs/>
          <w:lang w:val="uk-UA"/>
        </w:rPr>
        <w:t>а</w:t>
      </w:r>
      <w:r w:rsidRPr="00B819A1">
        <w:rPr>
          <w:i/>
          <w:iCs/>
          <w:lang w:val="uk-UA"/>
        </w:rPr>
        <w:t xml:space="preserve"> і якісн</w:t>
      </w:r>
      <w:r w:rsidR="00DC23FB" w:rsidRPr="00B819A1">
        <w:rPr>
          <w:i/>
          <w:iCs/>
          <w:lang w:val="uk-UA"/>
        </w:rPr>
        <w:t>а</w:t>
      </w:r>
      <w:r w:rsidRPr="00B819A1">
        <w:rPr>
          <w:i/>
          <w:iCs/>
          <w:lang w:val="uk-UA"/>
        </w:rPr>
        <w:t xml:space="preserve"> відповідність кольорів </w:t>
      </w:r>
      <w:r w:rsidRPr="00B819A1">
        <w:rPr>
          <w:lang w:val="uk-UA"/>
        </w:rPr>
        <w:t xml:space="preserve">визначається </w:t>
      </w:r>
      <w:r w:rsidRPr="00B819A1">
        <w:rPr>
          <w:i/>
          <w:iCs/>
          <w:lang w:val="uk-UA"/>
        </w:rPr>
        <w:t>колірним рівнянням</w:t>
      </w:r>
    </w:p>
    <w:p w:rsidR="00BB5AF1" w:rsidRPr="00B819A1" w:rsidRDefault="00BB5AF1" w:rsidP="00BB5AF1">
      <w:pPr>
        <w:shd w:val="clear" w:color="auto" w:fill="FFFFFF"/>
        <w:jc w:val="both"/>
        <w:rPr>
          <w:i/>
          <w:iCs/>
          <w:lang w:val="uk-UA"/>
        </w:rPr>
      </w:pPr>
    </w:p>
    <w:p w:rsidR="00BB5AF1" w:rsidRPr="00B819A1" w:rsidRDefault="00F90857" w:rsidP="00BB5AF1">
      <w:pPr>
        <w:shd w:val="clear" w:color="auto" w:fill="FFFFFF"/>
        <w:jc w:val="center"/>
        <w:rPr>
          <w:i/>
          <w:iCs/>
          <w:lang w:val="uk-UA"/>
        </w:rPr>
      </w:pPr>
      <w:r w:rsidRPr="00F90857">
        <w:rPr>
          <w:i/>
          <w:iCs/>
          <w:position w:val="-12"/>
          <w:lang w:val="uk-UA"/>
        </w:rPr>
        <w:object w:dxaOrig="2100" w:dyaOrig="360">
          <v:shape id="_x0000_i1188" type="#_x0000_t75" style="width:104.4pt;height:17.6pt" o:ole="">
            <v:imagedata r:id="rId386" o:title=""/>
          </v:shape>
          <o:OLEObject Type="Embed" ProgID="Equation.3" ShapeID="_x0000_i1188" DrawAspect="Content" ObjectID="_1652161039" r:id="rId387"/>
        </w:object>
      </w:r>
      <w:r w:rsidR="00BB5AF1" w:rsidRPr="00B819A1">
        <w:rPr>
          <w:iCs/>
          <w:lang w:val="uk-UA"/>
        </w:rPr>
        <w:t>,</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t xml:space="preserve">де </w:t>
      </w:r>
      <w:r w:rsidRPr="00B819A1">
        <w:rPr>
          <w:i/>
          <w:iCs/>
          <w:lang w:val="uk-UA"/>
        </w:rPr>
        <w:t>X</w:t>
      </w:r>
      <w:r w:rsidRPr="00B819A1">
        <w:rPr>
          <w:iCs/>
          <w:lang w:val="uk-UA"/>
        </w:rPr>
        <w:t>,</w:t>
      </w:r>
      <w:r w:rsidRPr="00B819A1">
        <w:rPr>
          <w:i/>
          <w:iCs/>
          <w:lang w:val="uk-UA"/>
        </w:rPr>
        <w:t xml:space="preserve"> Y</w:t>
      </w:r>
      <w:r w:rsidRPr="00B819A1">
        <w:rPr>
          <w:iCs/>
          <w:lang w:val="uk-UA"/>
        </w:rPr>
        <w:t>,</w:t>
      </w:r>
      <w:r w:rsidRPr="00B819A1">
        <w:rPr>
          <w:i/>
          <w:iCs/>
          <w:lang w:val="uk-UA"/>
        </w:rPr>
        <w:t xml:space="preserve"> Z – </w:t>
      </w:r>
      <w:r w:rsidRPr="00B819A1">
        <w:rPr>
          <w:lang w:val="uk-UA"/>
        </w:rPr>
        <w:t>основні кольори системи (світловий потік основних к</w:t>
      </w:r>
      <w:r w:rsidR="00DC23FB" w:rsidRPr="00B819A1">
        <w:rPr>
          <w:lang w:val="uk-UA"/>
        </w:rPr>
        <w:t>ольорів</w:t>
      </w:r>
      <w:r w:rsidRPr="00B819A1">
        <w:rPr>
          <w:lang w:val="uk-UA"/>
        </w:rPr>
        <w:t xml:space="preserve">); </w:t>
      </w:r>
      <w:r w:rsidRPr="00B819A1">
        <w:rPr>
          <w:i/>
          <w:iCs/>
          <w:lang w:val="uk-UA"/>
        </w:rPr>
        <w:t>x</w:t>
      </w:r>
      <w:r w:rsidRPr="00B819A1">
        <w:rPr>
          <w:iCs/>
          <w:lang w:val="uk-UA"/>
        </w:rPr>
        <w:t>,</w:t>
      </w:r>
      <w:r w:rsidRPr="00B819A1">
        <w:rPr>
          <w:i/>
          <w:iCs/>
          <w:lang w:val="uk-UA"/>
        </w:rPr>
        <w:t xml:space="preserve"> y</w:t>
      </w:r>
      <w:r w:rsidRPr="00B819A1">
        <w:rPr>
          <w:iCs/>
          <w:lang w:val="uk-UA"/>
        </w:rPr>
        <w:t>,</w:t>
      </w:r>
      <w:r w:rsidRPr="00B819A1">
        <w:rPr>
          <w:i/>
          <w:iCs/>
          <w:lang w:val="uk-UA"/>
        </w:rPr>
        <w:t xml:space="preserve"> z – координати кольорів, що </w:t>
      </w:r>
      <w:r w:rsidRPr="00B819A1">
        <w:rPr>
          <w:lang w:val="uk-UA"/>
        </w:rPr>
        <w:t>визначають кількість одиниць основних кольорів у суміші.</w:t>
      </w:r>
    </w:p>
    <w:p w:rsidR="00BB5AF1" w:rsidRPr="00B819A1" w:rsidRDefault="00BB5AF1" w:rsidP="00BB5AF1">
      <w:pPr>
        <w:shd w:val="clear" w:color="auto" w:fill="FFFFFF"/>
        <w:jc w:val="both"/>
        <w:rPr>
          <w:lang w:val="uk-UA"/>
        </w:rPr>
      </w:pPr>
      <w:r w:rsidRPr="00B819A1">
        <w:rPr>
          <w:lang w:val="uk-UA"/>
        </w:rPr>
        <w:tab/>
        <w:t xml:space="preserve">Розмірності величин вибираються так, щоб сума </w:t>
      </w:r>
      <w:r w:rsidRPr="00B819A1">
        <w:rPr>
          <w:position w:val="-10"/>
          <w:lang w:val="uk-UA"/>
        </w:rPr>
        <w:object w:dxaOrig="1240" w:dyaOrig="320">
          <v:shape id="_x0000_i1189" type="#_x0000_t75" style="width:62.4pt;height:16pt" o:ole="">
            <v:imagedata r:id="rId388" o:title=""/>
          </v:shape>
          <o:OLEObject Type="Embed" ProgID="Equation.3" ShapeID="_x0000_i1189" DrawAspect="Content" ObjectID="_1652161040" r:id="rId389"/>
        </w:object>
      </w:r>
      <w:r w:rsidRPr="00B819A1">
        <w:rPr>
          <w:lang w:val="uk-UA"/>
        </w:rPr>
        <w:t>, отже</w:t>
      </w:r>
      <w:r w:rsidR="00640A9E">
        <w:rPr>
          <w:lang w:val="uk-UA"/>
        </w:rPr>
        <w:t>,</w:t>
      </w:r>
      <w:r w:rsidRPr="00B819A1">
        <w:rPr>
          <w:spacing w:val="5"/>
          <w:lang w:val="uk-UA"/>
        </w:rPr>
        <w:t xml:space="preserve"> для характеристики кольоровості </w:t>
      </w:r>
      <w:r w:rsidRPr="00B819A1">
        <w:rPr>
          <w:spacing w:val="2"/>
          <w:lang w:val="uk-UA"/>
        </w:rPr>
        <w:t>досить двох координат, що дозволяє зображувати кольоровість у прямокутній системі координат. У міжнародній калориметричній системі</w:t>
      </w:r>
      <w:r w:rsidRPr="00B819A1">
        <w:rPr>
          <w:lang w:val="uk-UA"/>
        </w:rPr>
        <w:t xml:space="preserve"> графічним зображенням поля к</w:t>
      </w:r>
      <w:r w:rsidR="00DC23FB" w:rsidRPr="00B819A1">
        <w:rPr>
          <w:lang w:val="uk-UA"/>
        </w:rPr>
        <w:t>ольорів</w:t>
      </w:r>
      <w:r w:rsidRPr="00B819A1">
        <w:rPr>
          <w:lang w:val="uk-UA"/>
        </w:rPr>
        <w:t xml:space="preserve"> і законів їхнього змішання є колірний трикутник (</w:t>
      </w:r>
      <w:r w:rsidR="00090135" w:rsidRPr="00B819A1">
        <w:rPr>
          <w:lang w:val="uk-UA"/>
        </w:rPr>
        <w:t>рис.</w:t>
      </w:r>
      <w:r w:rsidRPr="00B819A1">
        <w:rPr>
          <w:lang w:val="uk-UA"/>
        </w:rPr>
        <w:t> 1.25).</w:t>
      </w:r>
    </w:p>
    <w:p w:rsidR="00BB5AF1" w:rsidRPr="00B819A1" w:rsidRDefault="00BB5AF1" w:rsidP="00BB5AF1">
      <w:pPr>
        <w:shd w:val="clear" w:color="auto" w:fill="FFFFFF"/>
        <w:jc w:val="both"/>
        <w:rPr>
          <w:lang w:val="uk-UA"/>
        </w:rPr>
      </w:pPr>
      <w:r w:rsidRPr="00B819A1">
        <w:rPr>
          <w:lang w:val="uk-UA"/>
        </w:rPr>
        <w:tab/>
        <w:t>Замкнута лінія, проведена на графіку, обмежує вс</w:t>
      </w:r>
      <w:r w:rsidR="00DC23FB" w:rsidRPr="00B819A1">
        <w:rPr>
          <w:lang w:val="uk-UA"/>
        </w:rPr>
        <w:t>ю</w:t>
      </w:r>
      <w:r w:rsidRPr="00B819A1">
        <w:rPr>
          <w:lang w:val="uk-UA"/>
        </w:rPr>
        <w:t xml:space="preserve"> безліч існуючих </w:t>
      </w:r>
      <w:r w:rsidR="005B0B8D" w:rsidRPr="00B819A1">
        <w:rPr>
          <w:lang w:val="uk-UA"/>
        </w:rPr>
        <w:t>кольорів</w:t>
      </w:r>
      <w:r w:rsidRPr="00B819A1">
        <w:rPr>
          <w:lang w:val="uk-UA"/>
        </w:rPr>
        <w:t xml:space="preserve">, причому </w:t>
      </w:r>
      <w:r w:rsidR="005B0B8D" w:rsidRPr="00B819A1">
        <w:rPr>
          <w:lang w:val="uk-UA"/>
        </w:rPr>
        <w:t>точки</w:t>
      </w:r>
      <w:r w:rsidRPr="00B819A1">
        <w:rPr>
          <w:lang w:val="uk-UA"/>
        </w:rPr>
        <w:t xml:space="preserve">, що лежать на її криволінійній частині між </w:t>
      </w:r>
      <w:r w:rsidRPr="00B819A1">
        <w:rPr>
          <w:i/>
          <w:iCs/>
          <w:lang w:val="uk-UA"/>
        </w:rPr>
        <w:t xml:space="preserve">R </w:t>
      </w:r>
      <w:r w:rsidRPr="00B819A1">
        <w:rPr>
          <w:lang w:val="uk-UA"/>
        </w:rPr>
        <w:t xml:space="preserve">і </w:t>
      </w:r>
      <w:r w:rsidRPr="00B819A1">
        <w:rPr>
          <w:i/>
          <w:lang w:val="uk-UA"/>
        </w:rPr>
        <w:t>В</w:t>
      </w:r>
      <w:r w:rsidRPr="00B819A1">
        <w:rPr>
          <w:lang w:val="uk-UA"/>
        </w:rPr>
        <w:t>, відповідають чистим спектральним к</w:t>
      </w:r>
      <w:r w:rsidR="00DC23FB" w:rsidRPr="00B819A1">
        <w:rPr>
          <w:lang w:val="uk-UA"/>
        </w:rPr>
        <w:t>ольорам</w:t>
      </w:r>
      <w:r w:rsidRPr="00B819A1">
        <w:rPr>
          <w:lang w:val="uk-UA"/>
        </w:rPr>
        <w:t xml:space="preserve">, що характеризуються певною довжиною хвилі, а </w:t>
      </w:r>
      <w:r w:rsidR="005B0B8D" w:rsidRPr="00B819A1">
        <w:rPr>
          <w:lang w:val="uk-UA"/>
        </w:rPr>
        <w:t>точки</w:t>
      </w:r>
      <w:r w:rsidRPr="00B819A1">
        <w:rPr>
          <w:lang w:val="uk-UA"/>
        </w:rPr>
        <w:t xml:space="preserve"> нижньої прямої – пурпурним </w:t>
      </w:r>
      <w:r w:rsidR="005B0B8D" w:rsidRPr="00B819A1">
        <w:rPr>
          <w:lang w:val="uk-UA"/>
        </w:rPr>
        <w:t>кольор</w:t>
      </w:r>
      <w:r w:rsidR="00DC23FB" w:rsidRPr="00B819A1">
        <w:rPr>
          <w:lang w:val="uk-UA"/>
        </w:rPr>
        <w:t>а</w:t>
      </w:r>
      <w:r w:rsidR="005B0B8D" w:rsidRPr="00B819A1">
        <w:rPr>
          <w:lang w:val="uk-UA"/>
        </w:rPr>
        <w:t>м</w:t>
      </w:r>
      <w:r w:rsidRPr="00B819A1">
        <w:rPr>
          <w:lang w:val="uk-UA"/>
        </w:rPr>
        <w:t>, що утвор</w:t>
      </w:r>
      <w:r w:rsidR="00DC23FB" w:rsidRPr="00B819A1">
        <w:rPr>
          <w:lang w:val="uk-UA"/>
        </w:rPr>
        <w:t>юю</w:t>
      </w:r>
      <w:r w:rsidRPr="00B819A1">
        <w:rPr>
          <w:lang w:val="uk-UA"/>
        </w:rPr>
        <w:t>ться при змішанні синьо</w:t>
      </w:r>
      <w:r w:rsidR="005B0B8D" w:rsidRPr="00B819A1">
        <w:rPr>
          <w:lang w:val="uk-UA"/>
        </w:rPr>
        <w:t>го</w:t>
      </w:r>
      <w:r w:rsidRPr="00B819A1">
        <w:rPr>
          <w:lang w:val="uk-UA"/>
        </w:rPr>
        <w:t xml:space="preserve"> </w:t>
      </w:r>
      <w:r w:rsidR="00DC23FB" w:rsidRPr="00B819A1">
        <w:rPr>
          <w:lang w:val="uk-UA"/>
        </w:rPr>
        <w:t>та</w:t>
      </w:r>
      <w:r w:rsidRPr="00B819A1">
        <w:rPr>
          <w:lang w:val="uk-UA"/>
        </w:rPr>
        <w:t xml:space="preserve"> червоно</w:t>
      </w:r>
      <w:r w:rsidR="005B0B8D" w:rsidRPr="00B819A1">
        <w:rPr>
          <w:lang w:val="uk-UA"/>
        </w:rPr>
        <w:t>го</w:t>
      </w:r>
      <w:r w:rsidRPr="00B819A1">
        <w:rPr>
          <w:lang w:val="uk-UA"/>
        </w:rPr>
        <w:t xml:space="preserve"> </w:t>
      </w:r>
      <w:r w:rsidR="005B0B8D" w:rsidRPr="00B819A1">
        <w:rPr>
          <w:lang w:val="uk-UA"/>
        </w:rPr>
        <w:t>кольорів</w:t>
      </w:r>
      <w:r w:rsidRPr="00B819A1">
        <w:rPr>
          <w:lang w:val="uk-UA"/>
        </w:rPr>
        <w:t xml:space="preserve">. Пурпурні кольори відсутні в спектрі, але нерідко </w:t>
      </w:r>
      <w:r w:rsidR="00640A9E">
        <w:rPr>
          <w:lang w:val="uk-UA"/>
        </w:rPr>
        <w:t>трапля</w:t>
      </w:r>
      <w:r w:rsidRPr="00B819A1">
        <w:rPr>
          <w:lang w:val="uk-UA"/>
        </w:rPr>
        <w:t xml:space="preserve">ються в житті. Тоді </w:t>
      </w:r>
      <w:r w:rsidR="005B0B8D" w:rsidRPr="00B819A1">
        <w:rPr>
          <w:lang w:val="uk-UA"/>
        </w:rPr>
        <w:t>точ</w:t>
      </w:r>
      <w:r w:rsidR="009D2A9F" w:rsidRPr="00B819A1">
        <w:rPr>
          <w:lang w:val="uk-UA"/>
        </w:rPr>
        <w:t>ка</w:t>
      </w:r>
      <w:r w:rsidRPr="00B819A1">
        <w:rPr>
          <w:lang w:val="uk-UA"/>
        </w:rPr>
        <w:t xml:space="preserve"> </w:t>
      </w:r>
      <w:r w:rsidRPr="00B819A1">
        <w:rPr>
          <w:i/>
          <w:iCs/>
          <w:lang w:val="uk-UA"/>
        </w:rPr>
        <w:t xml:space="preserve">Е </w:t>
      </w:r>
      <w:r w:rsidRPr="00B819A1">
        <w:rPr>
          <w:lang w:val="uk-UA"/>
        </w:rPr>
        <w:t xml:space="preserve">в центрі відповідає </w:t>
      </w:r>
      <w:r w:rsidR="009D2A9F" w:rsidRPr="00B819A1">
        <w:rPr>
          <w:lang w:val="uk-UA"/>
        </w:rPr>
        <w:t>рі</w:t>
      </w:r>
      <w:r w:rsidRPr="00B819A1">
        <w:rPr>
          <w:lang w:val="uk-UA"/>
        </w:rPr>
        <w:t>вно</w:t>
      </w:r>
      <w:r w:rsidR="009D2A9F" w:rsidRPr="00B819A1">
        <w:rPr>
          <w:lang w:val="uk-UA"/>
        </w:rPr>
        <w:t>енергетичному</w:t>
      </w:r>
      <w:r w:rsidRPr="00B819A1">
        <w:rPr>
          <w:lang w:val="uk-UA"/>
        </w:rPr>
        <w:t xml:space="preserve"> біл</w:t>
      </w:r>
      <w:r w:rsidR="009D2A9F" w:rsidRPr="00B819A1">
        <w:rPr>
          <w:lang w:val="uk-UA"/>
        </w:rPr>
        <w:t>ому</w:t>
      </w:r>
      <w:r w:rsidRPr="00B819A1">
        <w:rPr>
          <w:lang w:val="uk-UA"/>
        </w:rPr>
        <w:t xml:space="preserve"> кольор</w:t>
      </w:r>
      <w:r w:rsidR="009D2A9F" w:rsidRPr="00B819A1">
        <w:rPr>
          <w:lang w:val="uk-UA"/>
        </w:rPr>
        <w:t>у</w:t>
      </w:r>
      <w:r w:rsidRPr="00B819A1">
        <w:rPr>
          <w:lang w:val="uk-UA"/>
        </w:rPr>
        <w:t>.</w:t>
      </w:r>
    </w:p>
    <w:p w:rsidR="00BB5AF1" w:rsidRPr="00B819A1" w:rsidRDefault="00BB5AF1" w:rsidP="00BB5AF1">
      <w:pPr>
        <w:shd w:val="clear" w:color="auto" w:fill="FFFFFF"/>
        <w:jc w:val="both"/>
        <w:rPr>
          <w:lang w:val="uk-UA"/>
        </w:rPr>
      </w:pPr>
      <w:r w:rsidRPr="00B819A1">
        <w:rPr>
          <w:lang w:val="uk-UA"/>
        </w:rPr>
        <w:tab/>
        <w:t xml:space="preserve">Графік і відображувані </w:t>
      </w:r>
      <w:r w:rsidR="00640A9E">
        <w:rPr>
          <w:lang w:val="uk-UA"/>
        </w:rPr>
        <w:t>ни</w:t>
      </w:r>
      <w:r w:rsidRPr="00B819A1">
        <w:rPr>
          <w:lang w:val="uk-UA"/>
        </w:rPr>
        <w:t xml:space="preserve">м явища характеризуються </w:t>
      </w:r>
      <w:r w:rsidR="00640A9E">
        <w:rPr>
          <w:lang w:val="uk-UA"/>
        </w:rPr>
        <w:t>такими</w:t>
      </w:r>
      <w:r w:rsidRPr="00B819A1">
        <w:rPr>
          <w:lang w:val="uk-UA"/>
        </w:rPr>
        <w:t xml:space="preserve"> властивостями:</w:t>
      </w:r>
    </w:p>
    <w:p w:rsidR="009D2A9F" w:rsidRPr="00B819A1" w:rsidRDefault="00BB5AF1" w:rsidP="009D2A9F">
      <w:pPr>
        <w:shd w:val="clear" w:color="auto" w:fill="FFFFFF"/>
        <w:jc w:val="both"/>
        <w:rPr>
          <w:lang w:val="uk-UA"/>
        </w:rPr>
      </w:pPr>
      <w:r w:rsidRPr="00B819A1">
        <w:rPr>
          <w:lang w:val="uk-UA"/>
        </w:rPr>
        <w:tab/>
        <w:t>1) кольори, що утвор</w:t>
      </w:r>
      <w:r w:rsidR="00640A9E">
        <w:rPr>
          <w:lang w:val="uk-UA"/>
        </w:rPr>
        <w:t>я</w:t>
      </w:r>
      <w:r w:rsidRPr="00B819A1">
        <w:rPr>
          <w:lang w:val="uk-UA"/>
        </w:rPr>
        <w:t>ться в результаті змішання двох к</w:t>
      </w:r>
      <w:r w:rsidR="009D2A9F" w:rsidRPr="00B819A1">
        <w:rPr>
          <w:lang w:val="uk-UA"/>
        </w:rPr>
        <w:t>ольорів</w:t>
      </w:r>
      <w:r w:rsidRPr="00B819A1">
        <w:rPr>
          <w:lang w:val="uk-UA"/>
        </w:rPr>
        <w:t>, наприклад 1 і 2, зображу</w:t>
      </w:r>
      <w:r w:rsidR="00640A9E">
        <w:rPr>
          <w:lang w:val="uk-UA"/>
        </w:rPr>
        <w:t>ю</w:t>
      </w:r>
      <w:r w:rsidRPr="00B819A1">
        <w:rPr>
          <w:lang w:val="uk-UA"/>
        </w:rPr>
        <w:t xml:space="preserve">ться </w:t>
      </w:r>
      <w:r w:rsidR="005B0B8D" w:rsidRPr="00B819A1">
        <w:rPr>
          <w:lang w:val="uk-UA"/>
        </w:rPr>
        <w:t>точкою</w:t>
      </w:r>
      <w:r w:rsidRPr="00B819A1">
        <w:rPr>
          <w:lang w:val="uk-UA"/>
        </w:rPr>
        <w:t xml:space="preserve"> на лінії,</w:t>
      </w:r>
      <w:r w:rsidR="009D2A9F" w:rsidRPr="00B819A1">
        <w:rPr>
          <w:lang w:val="uk-UA"/>
        </w:rPr>
        <w:t xml:space="preserve"> </w:t>
      </w:r>
      <w:r w:rsidR="00C3126F" w:rsidRPr="00B819A1">
        <w:rPr>
          <w:lang w:val="uk-UA"/>
        </w:rPr>
        <w:t xml:space="preserve">що </w:t>
      </w:r>
      <w:r w:rsidR="009D2A9F" w:rsidRPr="00B819A1">
        <w:rPr>
          <w:lang w:val="uk-UA"/>
        </w:rPr>
        <w:t>з'єдну</w:t>
      </w:r>
      <w:r w:rsidR="00C3126F" w:rsidRPr="00B819A1">
        <w:rPr>
          <w:lang w:val="uk-UA"/>
        </w:rPr>
        <w:t>є</w:t>
      </w:r>
      <w:r w:rsidR="009D2A9F" w:rsidRPr="00B819A1">
        <w:rPr>
          <w:lang w:val="uk-UA"/>
        </w:rPr>
        <w:t xml:space="preserve"> змішувані кольори, положення якої визначається співвідношеннями кольорів у суміші;</w:t>
      </w:r>
    </w:p>
    <w:p w:rsidR="009D2A9F" w:rsidRPr="00B819A1" w:rsidRDefault="009D2A9F" w:rsidP="009D2A9F">
      <w:pPr>
        <w:shd w:val="clear" w:color="auto" w:fill="FFFFFF"/>
        <w:jc w:val="both"/>
        <w:rPr>
          <w:lang w:val="uk-UA"/>
        </w:rPr>
      </w:pPr>
      <w:r w:rsidRPr="00B819A1">
        <w:rPr>
          <w:lang w:val="uk-UA"/>
        </w:rPr>
        <w:lastRenderedPageBreak/>
        <w:tab/>
        <w:t>2) той самий колір може бути отриманий необмеженим числом способів, тому що через дану точку можна провести безліч хорд;</w:t>
      </w:r>
    </w:p>
    <w:p w:rsidR="009D2A9F" w:rsidRPr="00B819A1" w:rsidRDefault="009D2A9F" w:rsidP="009D2A9F">
      <w:pPr>
        <w:shd w:val="clear" w:color="auto" w:fill="FFFFFF"/>
        <w:jc w:val="both"/>
        <w:rPr>
          <w:lang w:val="uk-UA"/>
        </w:rPr>
      </w:pPr>
      <w:r w:rsidRPr="00B819A1">
        <w:rPr>
          <w:lang w:val="uk-UA"/>
        </w:rPr>
        <w:tab/>
        <w:t>3) хоча той самий колір, будучи отриманим різними способами, однаково сприймається зором, але, маючи різний спектральний склад, він може, залежно від останнього, створити різну кольоровість освітлюваних поверхонь;</w:t>
      </w:r>
    </w:p>
    <w:p w:rsidR="00BB5AF1" w:rsidRPr="00B819A1" w:rsidRDefault="00CF05A5" w:rsidP="00BB5AF1">
      <w:pPr>
        <w:shd w:val="clear" w:color="auto" w:fill="FFFFFF"/>
        <w:jc w:val="center"/>
        <w:rPr>
          <w:lang w:val="uk-UA"/>
        </w:rPr>
      </w:pPr>
      <w:r w:rsidRPr="00CF05A5">
        <w:rPr>
          <w:noProof/>
          <w:lang w:val="uk-UA"/>
        </w:rPr>
        <w:pict>
          <v:shape id="_x0000_s1089" type="#_x0000_t75" style="position:absolute;left:0;text-align:left;margin-left:76pt;margin-top:347pt;width:12pt;height:13pt;z-index:251596288">
            <v:imagedata r:id="rId390" o:title=""/>
          </v:shape>
          <o:OLEObject Type="Embed" ProgID="Equation.3" ShapeID="_x0000_s1089" DrawAspect="Content" ObjectID="_1652161536" r:id="rId391"/>
        </w:pict>
      </w:r>
      <w:r w:rsidRPr="00CF05A5">
        <w:rPr>
          <w:noProof/>
          <w:lang w:val="uk-UA"/>
        </w:rPr>
        <w:pict>
          <v:shape id="_x0000_s1088" type="#_x0000_t75" style="position:absolute;left:0;text-align:left;margin-left:314pt;margin-top:235.4pt;width:12pt;height:13pt;z-index:251595264">
            <v:imagedata r:id="rId392" o:title=""/>
          </v:shape>
          <o:OLEObject Type="Embed" ProgID="Equation.3" ShapeID="_x0000_s1088" DrawAspect="Content" ObjectID="_1652161537" r:id="rId393"/>
        </w:pict>
      </w:r>
      <w:r w:rsidR="006A246C">
        <w:rPr>
          <w:noProof/>
        </w:rPr>
        <w:drawing>
          <wp:inline distT="0" distB="0" distL="0" distR="0">
            <wp:extent cx="4238625" cy="4848225"/>
            <wp:effectExtent l="0" t="0" r="0" b="0"/>
            <wp:docPr id="242"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
                    <pic:cNvPicPr>
                      <a:picLocks noChangeAspect="1" noChangeArrowheads="1"/>
                    </pic:cNvPicPr>
                  </pic:nvPicPr>
                  <pic:blipFill>
                    <a:blip r:embed="rId3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38625" cy="4848225"/>
                    </a:xfrm>
                    <a:prstGeom prst="rect">
                      <a:avLst/>
                    </a:prstGeom>
                    <a:noFill/>
                    <a:ln>
                      <a:noFill/>
                    </a:ln>
                  </pic:spPr>
                </pic:pic>
              </a:graphicData>
            </a:graphic>
          </wp:inline>
        </w:drawing>
      </w:r>
    </w:p>
    <w:p w:rsidR="00BB5AF1" w:rsidRPr="00B819A1" w:rsidRDefault="00BB5AF1" w:rsidP="00C777C7">
      <w:pPr>
        <w:shd w:val="clear" w:color="auto" w:fill="FFFFFF"/>
        <w:jc w:val="center"/>
        <w:rPr>
          <w:lang w:val="uk-UA"/>
        </w:rPr>
      </w:pPr>
      <w:r w:rsidRPr="00B819A1">
        <w:rPr>
          <w:lang w:val="uk-UA"/>
        </w:rPr>
        <w:t>Рис</w:t>
      </w:r>
      <w:r w:rsidR="00640A9E">
        <w:rPr>
          <w:lang w:val="uk-UA"/>
        </w:rPr>
        <w:t>унок</w:t>
      </w:r>
      <w:r w:rsidRPr="00B819A1">
        <w:rPr>
          <w:lang w:val="uk-UA"/>
        </w:rPr>
        <w:t xml:space="preserve"> 1.25 </w:t>
      </w:r>
      <w:r w:rsidR="00C3126F" w:rsidRPr="00B819A1">
        <w:rPr>
          <w:lang w:val="uk-UA"/>
        </w:rPr>
        <w:t>–</w:t>
      </w:r>
      <w:r w:rsidRPr="00B819A1">
        <w:rPr>
          <w:lang w:val="uk-UA"/>
        </w:rPr>
        <w:t xml:space="preserve"> Колірний трикутник</w:t>
      </w:r>
    </w:p>
    <w:p w:rsidR="009D2A9F" w:rsidRPr="00B819A1" w:rsidRDefault="009D2A9F" w:rsidP="00BB5AF1">
      <w:pPr>
        <w:shd w:val="clear" w:color="auto" w:fill="FFFFFF"/>
        <w:jc w:val="both"/>
        <w:rPr>
          <w:lang w:val="uk-UA"/>
        </w:rPr>
      </w:pPr>
    </w:p>
    <w:p w:rsidR="00BB5AF1" w:rsidRPr="00B819A1" w:rsidRDefault="00BB5AF1" w:rsidP="00BB5AF1">
      <w:pPr>
        <w:shd w:val="clear" w:color="auto" w:fill="FFFFFF"/>
        <w:jc w:val="both"/>
        <w:rPr>
          <w:lang w:val="uk-UA"/>
        </w:rPr>
      </w:pPr>
      <w:r w:rsidRPr="00B819A1">
        <w:rPr>
          <w:lang w:val="uk-UA"/>
        </w:rPr>
        <w:lastRenderedPageBreak/>
        <w:tab/>
        <w:t xml:space="preserve">4) кольори, що лежать на протилежних кінцях хорди, проведеної через </w:t>
      </w:r>
      <w:r w:rsidR="00FA5FE8" w:rsidRPr="00B819A1">
        <w:rPr>
          <w:lang w:val="uk-UA"/>
        </w:rPr>
        <w:t>точку</w:t>
      </w:r>
      <w:r w:rsidRPr="00B819A1">
        <w:rPr>
          <w:lang w:val="uk-UA"/>
        </w:rPr>
        <w:t xml:space="preserve"> </w:t>
      </w:r>
      <w:r w:rsidRPr="00B819A1">
        <w:rPr>
          <w:i/>
          <w:iCs/>
          <w:lang w:val="uk-UA"/>
        </w:rPr>
        <w:t>E</w:t>
      </w:r>
      <w:r w:rsidRPr="00B819A1">
        <w:rPr>
          <w:lang w:val="uk-UA"/>
        </w:rPr>
        <w:t>, створюють при змішанні в певній пропорції біл</w:t>
      </w:r>
      <w:r w:rsidR="00C3126F" w:rsidRPr="00B819A1">
        <w:rPr>
          <w:lang w:val="uk-UA"/>
        </w:rPr>
        <w:t>ий</w:t>
      </w:r>
      <w:r w:rsidRPr="00B819A1">
        <w:rPr>
          <w:lang w:val="uk-UA"/>
        </w:rPr>
        <w:t xml:space="preserve"> кол</w:t>
      </w:r>
      <w:r w:rsidR="00C3126F" w:rsidRPr="00B819A1">
        <w:rPr>
          <w:lang w:val="uk-UA"/>
        </w:rPr>
        <w:t>ір</w:t>
      </w:r>
      <w:r w:rsidRPr="00B819A1">
        <w:rPr>
          <w:lang w:val="uk-UA"/>
        </w:rPr>
        <w:t xml:space="preserve"> </w:t>
      </w:r>
      <w:r w:rsidR="00C3126F" w:rsidRPr="00B819A1">
        <w:rPr>
          <w:lang w:val="uk-UA"/>
        </w:rPr>
        <w:t>та</w:t>
      </w:r>
      <w:r w:rsidRPr="00B819A1">
        <w:rPr>
          <w:lang w:val="uk-UA"/>
        </w:rPr>
        <w:t xml:space="preserve"> називаються додатковими;</w:t>
      </w:r>
    </w:p>
    <w:p w:rsidR="00BB5AF1" w:rsidRPr="00B819A1" w:rsidRDefault="00BB5AF1" w:rsidP="00BB5AF1">
      <w:pPr>
        <w:shd w:val="clear" w:color="auto" w:fill="FFFFFF"/>
        <w:jc w:val="both"/>
        <w:rPr>
          <w:lang w:val="uk-UA"/>
        </w:rPr>
      </w:pPr>
      <w:r w:rsidRPr="00B819A1">
        <w:rPr>
          <w:lang w:val="uk-UA"/>
        </w:rPr>
        <w:tab/>
        <w:t>5) кольори суміші двох к</w:t>
      </w:r>
      <w:r w:rsidR="00C3126F" w:rsidRPr="00B819A1">
        <w:rPr>
          <w:lang w:val="uk-UA"/>
        </w:rPr>
        <w:t>ольорів</w:t>
      </w:r>
      <w:r w:rsidRPr="00B819A1">
        <w:rPr>
          <w:lang w:val="uk-UA"/>
        </w:rPr>
        <w:t xml:space="preserve">, що не лежать на прямолінійній частині графіка, зображується </w:t>
      </w:r>
      <w:r w:rsidR="00FA5FE8" w:rsidRPr="00B819A1">
        <w:rPr>
          <w:lang w:val="uk-UA"/>
        </w:rPr>
        <w:t>точкою</w:t>
      </w:r>
      <w:r w:rsidRPr="00B819A1">
        <w:rPr>
          <w:lang w:val="uk-UA"/>
        </w:rPr>
        <w:t xml:space="preserve">, </w:t>
      </w:r>
      <w:r w:rsidR="00C3126F" w:rsidRPr="00B819A1">
        <w:rPr>
          <w:lang w:val="uk-UA"/>
        </w:rPr>
        <w:t xml:space="preserve">що </w:t>
      </w:r>
      <w:r w:rsidRPr="00B819A1">
        <w:rPr>
          <w:lang w:val="uk-UA"/>
        </w:rPr>
        <w:t>наближен</w:t>
      </w:r>
      <w:r w:rsidR="00C3126F" w:rsidRPr="00B819A1">
        <w:rPr>
          <w:lang w:val="uk-UA"/>
        </w:rPr>
        <w:t>а</w:t>
      </w:r>
      <w:r w:rsidRPr="00B819A1">
        <w:rPr>
          <w:lang w:val="uk-UA"/>
        </w:rPr>
        <w:t xml:space="preserve"> до </w:t>
      </w:r>
      <w:r w:rsidR="00FA5FE8" w:rsidRPr="00B819A1">
        <w:rPr>
          <w:lang w:val="uk-UA"/>
        </w:rPr>
        <w:t>точки</w:t>
      </w:r>
      <w:r w:rsidRPr="00B819A1">
        <w:rPr>
          <w:lang w:val="uk-UA"/>
        </w:rPr>
        <w:t xml:space="preserve"> </w:t>
      </w:r>
      <w:r w:rsidRPr="00B819A1">
        <w:rPr>
          <w:i/>
          <w:iCs/>
          <w:lang w:val="uk-UA"/>
        </w:rPr>
        <w:t>E</w:t>
      </w:r>
      <w:r w:rsidRPr="00B819A1">
        <w:rPr>
          <w:lang w:val="uk-UA"/>
        </w:rPr>
        <w:t xml:space="preserve">, тобто зменшує свою чистоту, </w:t>
      </w:r>
      <w:r w:rsidR="00640A9E">
        <w:rPr>
          <w:lang w:val="uk-UA"/>
        </w:rPr>
        <w:t>неначе</w:t>
      </w:r>
      <w:r w:rsidRPr="00B819A1">
        <w:rPr>
          <w:lang w:val="uk-UA"/>
        </w:rPr>
        <w:t xml:space="preserve"> розбавляючись білим.</w:t>
      </w:r>
    </w:p>
    <w:p w:rsidR="00BB5AF1" w:rsidRPr="00B819A1" w:rsidRDefault="00BB5AF1" w:rsidP="00BB5AF1">
      <w:pPr>
        <w:shd w:val="clear" w:color="auto" w:fill="FFFFFF"/>
        <w:jc w:val="both"/>
        <w:rPr>
          <w:lang w:val="uk-UA"/>
        </w:rPr>
      </w:pPr>
      <w:r w:rsidRPr="00B819A1">
        <w:rPr>
          <w:lang w:val="uk-UA"/>
        </w:rPr>
        <w:tab/>
        <w:t xml:space="preserve">З останньою обставиною </w:t>
      </w:r>
      <w:r w:rsidR="00FA5FE8" w:rsidRPr="00B819A1">
        <w:rPr>
          <w:lang w:val="uk-UA"/>
        </w:rPr>
        <w:t>пов'язаний</w:t>
      </w:r>
      <w:r w:rsidRPr="00B819A1">
        <w:rPr>
          <w:lang w:val="uk-UA"/>
        </w:rPr>
        <w:t xml:space="preserve"> третій, зручний і </w:t>
      </w:r>
      <w:r w:rsidR="00640A9E">
        <w:rPr>
          <w:lang w:val="uk-UA"/>
        </w:rPr>
        <w:t>поширений</w:t>
      </w:r>
      <w:r w:rsidRPr="00B819A1">
        <w:rPr>
          <w:lang w:val="uk-UA"/>
        </w:rPr>
        <w:t xml:space="preserve"> спосіб оцінки кольоровості. Проведемо пряму </w:t>
      </w:r>
      <w:r w:rsidRPr="00B819A1">
        <w:rPr>
          <w:i/>
          <w:iCs/>
          <w:lang w:val="uk-UA"/>
        </w:rPr>
        <w:t xml:space="preserve">3 – 4 </w:t>
      </w:r>
      <w:r w:rsidRPr="00B819A1">
        <w:rPr>
          <w:lang w:val="uk-UA"/>
        </w:rPr>
        <w:t xml:space="preserve">через </w:t>
      </w:r>
      <w:r w:rsidR="00FA5FE8" w:rsidRPr="00B819A1">
        <w:rPr>
          <w:lang w:val="uk-UA"/>
        </w:rPr>
        <w:t>точки</w:t>
      </w:r>
      <w:r w:rsidRPr="00B819A1">
        <w:rPr>
          <w:lang w:val="uk-UA"/>
        </w:rPr>
        <w:t xml:space="preserve"> </w:t>
      </w:r>
      <w:r w:rsidRPr="00B819A1">
        <w:rPr>
          <w:i/>
          <w:iCs/>
          <w:lang w:val="uk-UA"/>
        </w:rPr>
        <w:t xml:space="preserve">Е </w:t>
      </w:r>
      <w:r w:rsidR="00BA386D" w:rsidRPr="00B819A1">
        <w:rPr>
          <w:lang w:val="uk-UA"/>
        </w:rPr>
        <w:t>та</w:t>
      </w:r>
      <w:r w:rsidRPr="00B819A1">
        <w:rPr>
          <w:lang w:val="uk-UA"/>
        </w:rPr>
        <w:t xml:space="preserve"> дан</w:t>
      </w:r>
      <w:r w:rsidR="00BA386D" w:rsidRPr="00B819A1">
        <w:rPr>
          <w:lang w:val="uk-UA"/>
        </w:rPr>
        <w:t>ого</w:t>
      </w:r>
      <w:r w:rsidRPr="00B819A1">
        <w:rPr>
          <w:lang w:val="uk-UA"/>
        </w:rPr>
        <w:t xml:space="preserve"> кольор</w:t>
      </w:r>
      <w:r w:rsidR="00BA386D" w:rsidRPr="00B819A1">
        <w:rPr>
          <w:lang w:val="uk-UA"/>
        </w:rPr>
        <w:t>у</w:t>
      </w:r>
      <w:r w:rsidRPr="00B819A1">
        <w:rPr>
          <w:lang w:val="uk-UA"/>
        </w:rPr>
        <w:t xml:space="preserve">. </w:t>
      </w:r>
      <w:r w:rsidR="00FA5FE8" w:rsidRPr="00B819A1">
        <w:rPr>
          <w:lang w:val="uk-UA"/>
        </w:rPr>
        <w:t>Точка</w:t>
      </w:r>
      <w:r w:rsidRPr="00B819A1">
        <w:rPr>
          <w:lang w:val="uk-UA"/>
        </w:rPr>
        <w:t xml:space="preserve"> </w:t>
      </w:r>
      <w:r w:rsidRPr="00B819A1">
        <w:rPr>
          <w:i/>
          <w:iCs/>
          <w:lang w:val="uk-UA"/>
        </w:rPr>
        <w:t xml:space="preserve">5 </w:t>
      </w:r>
      <w:r w:rsidRPr="00B819A1">
        <w:rPr>
          <w:lang w:val="uk-UA"/>
        </w:rPr>
        <w:t xml:space="preserve">на цій прямій може розглядатися як </w:t>
      </w:r>
      <w:r w:rsidR="00FA5FE8" w:rsidRPr="00B819A1">
        <w:rPr>
          <w:lang w:val="uk-UA"/>
        </w:rPr>
        <w:t>колі</w:t>
      </w:r>
      <w:r w:rsidRPr="00B819A1">
        <w:rPr>
          <w:lang w:val="uk-UA"/>
        </w:rPr>
        <w:t>р, отриманий у результаті змішання кольор</w:t>
      </w:r>
      <w:r w:rsidR="00BA386D" w:rsidRPr="00B819A1">
        <w:rPr>
          <w:lang w:val="uk-UA"/>
        </w:rPr>
        <w:t>у</w:t>
      </w:r>
      <w:r w:rsidRPr="00B819A1">
        <w:rPr>
          <w:lang w:val="uk-UA"/>
        </w:rPr>
        <w:t xml:space="preserve"> </w:t>
      </w:r>
      <w:r w:rsidRPr="00B819A1">
        <w:rPr>
          <w:i/>
          <w:iCs/>
          <w:lang w:val="uk-UA"/>
        </w:rPr>
        <w:t xml:space="preserve">4 </w:t>
      </w:r>
      <w:r w:rsidRPr="00B819A1">
        <w:rPr>
          <w:lang w:val="uk-UA"/>
        </w:rPr>
        <w:t>з білим кольор</w:t>
      </w:r>
      <w:r w:rsidR="00FA5FE8" w:rsidRPr="00B819A1">
        <w:rPr>
          <w:lang w:val="uk-UA"/>
        </w:rPr>
        <w:t>о</w:t>
      </w:r>
      <w:r w:rsidRPr="00B819A1">
        <w:rPr>
          <w:lang w:val="uk-UA"/>
        </w:rPr>
        <w:t>м. Довжина хвилі, що відповідає кольор</w:t>
      </w:r>
      <w:r w:rsidR="00FA5FE8" w:rsidRPr="00B819A1">
        <w:rPr>
          <w:lang w:val="uk-UA"/>
        </w:rPr>
        <w:t>у</w:t>
      </w:r>
      <w:r w:rsidRPr="00B819A1">
        <w:rPr>
          <w:lang w:val="uk-UA"/>
        </w:rPr>
        <w:t xml:space="preserve"> </w:t>
      </w:r>
      <w:r w:rsidRPr="00B819A1">
        <w:rPr>
          <w:i/>
          <w:iCs/>
          <w:lang w:val="uk-UA"/>
        </w:rPr>
        <w:t>4</w:t>
      </w:r>
      <w:r w:rsidRPr="00B819A1">
        <w:rPr>
          <w:lang w:val="uk-UA"/>
        </w:rPr>
        <w:t>,</w:t>
      </w:r>
      <w:r w:rsidRPr="00B819A1">
        <w:rPr>
          <w:i/>
          <w:iCs/>
          <w:lang w:val="uk-UA"/>
        </w:rPr>
        <w:t xml:space="preserve"> </w:t>
      </w:r>
      <w:r w:rsidRPr="00B819A1">
        <w:rPr>
          <w:lang w:val="uk-UA"/>
        </w:rPr>
        <w:t xml:space="preserve">буде визначати колірний тон </w:t>
      </w:r>
      <w:r w:rsidR="00FA5FE8" w:rsidRPr="00B819A1">
        <w:rPr>
          <w:lang w:val="uk-UA"/>
        </w:rPr>
        <w:t>точки</w:t>
      </w:r>
      <w:r w:rsidRPr="00B819A1">
        <w:rPr>
          <w:lang w:val="uk-UA"/>
        </w:rPr>
        <w:t xml:space="preserve"> 5, а ступінь </w:t>
      </w:r>
      <w:r w:rsidR="00BA386D" w:rsidRPr="00B819A1">
        <w:rPr>
          <w:lang w:val="uk-UA"/>
        </w:rPr>
        <w:t>ві</w:t>
      </w:r>
      <w:r w:rsidRPr="00B819A1">
        <w:rPr>
          <w:lang w:val="uk-UA"/>
        </w:rPr>
        <w:t>д</w:t>
      </w:r>
      <w:r w:rsidR="00BA386D" w:rsidRPr="00B819A1">
        <w:rPr>
          <w:lang w:val="uk-UA"/>
        </w:rPr>
        <w:t>д</w:t>
      </w:r>
      <w:r w:rsidRPr="00B819A1">
        <w:rPr>
          <w:lang w:val="uk-UA"/>
        </w:rPr>
        <w:t>але</w:t>
      </w:r>
      <w:r w:rsidR="00BA386D" w:rsidRPr="00B819A1">
        <w:rPr>
          <w:lang w:val="uk-UA"/>
        </w:rPr>
        <w:t>ності</w:t>
      </w:r>
      <w:r w:rsidRPr="00B819A1">
        <w:rPr>
          <w:lang w:val="uk-UA"/>
        </w:rPr>
        <w:t xml:space="preserve"> </w:t>
      </w:r>
      <w:r w:rsidR="00FA5FE8" w:rsidRPr="00B819A1">
        <w:rPr>
          <w:lang w:val="uk-UA"/>
        </w:rPr>
        <w:t>точки</w:t>
      </w:r>
      <w:r w:rsidRPr="00B819A1">
        <w:rPr>
          <w:lang w:val="uk-UA"/>
        </w:rPr>
        <w:t xml:space="preserve"> </w:t>
      </w:r>
      <w:r w:rsidRPr="00B819A1">
        <w:rPr>
          <w:i/>
          <w:iCs/>
          <w:lang w:val="uk-UA"/>
        </w:rPr>
        <w:t xml:space="preserve">5 </w:t>
      </w:r>
      <w:r w:rsidRPr="00B819A1">
        <w:rPr>
          <w:lang w:val="uk-UA"/>
        </w:rPr>
        <w:t xml:space="preserve">від </w:t>
      </w:r>
      <w:r w:rsidRPr="00B819A1">
        <w:rPr>
          <w:i/>
          <w:iCs/>
          <w:lang w:val="uk-UA"/>
        </w:rPr>
        <w:t>Е –</w:t>
      </w:r>
      <w:r w:rsidRPr="00B819A1">
        <w:rPr>
          <w:lang w:val="uk-UA"/>
        </w:rPr>
        <w:t xml:space="preserve"> чистоту кольор</w:t>
      </w:r>
      <w:r w:rsidR="00BA386D" w:rsidRPr="00B819A1">
        <w:rPr>
          <w:lang w:val="uk-UA"/>
        </w:rPr>
        <w:t>у</w:t>
      </w:r>
      <w:r w:rsidRPr="00B819A1">
        <w:rPr>
          <w:lang w:val="uk-UA"/>
        </w:rPr>
        <w:t xml:space="preserve"> </w:t>
      </w:r>
      <w:r w:rsidRPr="00B819A1">
        <w:rPr>
          <w:i/>
          <w:iCs/>
          <w:lang w:val="uk-UA"/>
        </w:rPr>
        <w:t>р.</w:t>
      </w:r>
    </w:p>
    <w:p w:rsidR="00BB5AF1" w:rsidRPr="00B819A1" w:rsidRDefault="00BB5AF1" w:rsidP="00BB5AF1">
      <w:pPr>
        <w:shd w:val="clear" w:color="auto" w:fill="FFFFFF"/>
        <w:jc w:val="both"/>
        <w:rPr>
          <w:lang w:val="uk-UA"/>
        </w:rPr>
      </w:pPr>
      <w:r w:rsidRPr="00B819A1">
        <w:rPr>
          <w:lang w:val="uk-UA"/>
        </w:rPr>
        <w:tab/>
        <w:t xml:space="preserve">Пурпурні кольори, а також кольори </w:t>
      </w:r>
      <w:r w:rsidR="00234A04" w:rsidRPr="00B819A1">
        <w:rPr>
          <w:lang w:val="uk-UA"/>
        </w:rPr>
        <w:t>точок</w:t>
      </w:r>
      <w:r w:rsidRPr="00B819A1">
        <w:rPr>
          <w:lang w:val="uk-UA"/>
        </w:rPr>
        <w:t>, що лежать між лінією пурпурних к</w:t>
      </w:r>
      <w:r w:rsidR="00640A9E">
        <w:rPr>
          <w:lang w:val="uk-UA"/>
        </w:rPr>
        <w:t>ольрів</w:t>
      </w:r>
      <w:r w:rsidRPr="00B819A1">
        <w:rPr>
          <w:lang w:val="uk-UA"/>
        </w:rPr>
        <w:t xml:space="preserve"> і </w:t>
      </w:r>
      <w:r w:rsidR="00234A04" w:rsidRPr="00B819A1">
        <w:rPr>
          <w:lang w:val="uk-UA"/>
        </w:rPr>
        <w:t>точкою</w:t>
      </w:r>
      <w:r w:rsidRPr="00B819A1">
        <w:rPr>
          <w:lang w:val="uk-UA"/>
        </w:rPr>
        <w:t xml:space="preserve"> </w:t>
      </w:r>
      <w:r w:rsidRPr="00B819A1">
        <w:rPr>
          <w:i/>
          <w:iCs/>
          <w:lang w:val="uk-UA"/>
        </w:rPr>
        <w:t>Е</w:t>
      </w:r>
      <w:r w:rsidRPr="00B819A1">
        <w:rPr>
          <w:lang w:val="uk-UA"/>
        </w:rPr>
        <w:t>,</w:t>
      </w:r>
      <w:r w:rsidRPr="00B819A1">
        <w:rPr>
          <w:i/>
          <w:iCs/>
          <w:lang w:val="uk-UA"/>
        </w:rPr>
        <w:t xml:space="preserve"> </w:t>
      </w:r>
      <w:r w:rsidRPr="00B819A1">
        <w:rPr>
          <w:lang w:val="uk-UA"/>
        </w:rPr>
        <w:t xml:space="preserve">умовно характеризуються довжиною хвилі </w:t>
      </w:r>
      <w:r w:rsidRPr="00B819A1">
        <w:rPr>
          <w:position w:val="-6"/>
          <w:lang w:val="uk-UA"/>
        </w:rPr>
        <w:object w:dxaOrig="279" w:dyaOrig="279">
          <v:shape id="_x0000_i1190" type="#_x0000_t75" style="width:14.4pt;height:14.4pt" o:ole="">
            <v:imagedata r:id="rId395" o:title=""/>
          </v:shape>
          <o:OLEObject Type="Embed" ProgID="Equation.3" ShapeID="_x0000_i1190" DrawAspect="Content" ObjectID="_1652161041" r:id="rId396"/>
        </w:object>
      </w:r>
      <w:r w:rsidRPr="00B819A1">
        <w:rPr>
          <w:iCs/>
          <w:lang w:val="uk-UA"/>
        </w:rPr>
        <w:t>, що</w:t>
      </w:r>
      <w:r w:rsidRPr="00B819A1">
        <w:rPr>
          <w:i/>
          <w:iCs/>
          <w:lang w:val="uk-UA"/>
        </w:rPr>
        <w:t xml:space="preserve"> </w:t>
      </w:r>
      <w:r w:rsidRPr="00B819A1">
        <w:rPr>
          <w:lang w:val="uk-UA"/>
        </w:rPr>
        <w:t xml:space="preserve">відповідає </w:t>
      </w:r>
      <w:r w:rsidRPr="00B819A1">
        <w:rPr>
          <w:position w:val="-6"/>
          <w:lang w:val="uk-UA"/>
        </w:rPr>
        <w:object w:dxaOrig="220" w:dyaOrig="279">
          <v:shape id="_x0000_i1191" type="#_x0000_t75" style="width:11.6pt;height:14.4pt" o:ole="">
            <v:imagedata r:id="rId397" o:title=""/>
          </v:shape>
          <o:OLEObject Type="Embed" ProgID="Equation.3" ShapeID="_x0000_i1191" DrawAspect="Content" ObjectID="_1652161042" r:id="rId398"/>
        </w:object>
      </w:r>
      <w:r w:rsidRPr="00B819A1">
        <w:rPr>
          <w:lang w:val="uk-UA"/>
        </w:rPr>
        <w:t xml:space="preserve"> для </w:t>
      </w:r>
      <w:r w:rsidR="00234A04" w:rsidRPr="00B819A1">
        <w:rPr>
          <w:lang w:val="uk-UA"/>
        </w:rPr>
        <w:t>точки</w:t>
      </w:r>
      <w:r w:rsidRPr="00B819A1">
        <w:rPr>
          <w:lang w:val="uk-UA"/>
        </w:rPr>
        <w:t xml:space="preserve"> на кінці лінії, проведеної через дану </w:t>
      </w:r>
      <w:r w:rsidR="00234A04" w:rsidRPr="00B819A1">
        <w:rPr>
          <w:lang w:val="uk-UA"/>
        </w:rPr>
        <w:t>точку</w:t>
      </w:r>
      <w:r w:rsidR="00BA386D" w:rsidRPr="00B819A1">
        <w:rPr>
          <w:lang w:val="uk-UA"/>
        </w:rPr>
        <w:t xml:space="preserve"> і</w:t>
      </w:r>
      <w:r w:rsidRPr="00B819A1">
        <w:rPr>
          <w:lang w:val="uk-UA"/>
        </w:rPr>
        <w:t xml:space="preserve"> </w:t>
      </w:r>
      <w:r w:rsidR="00234A04" w:rsidRPr="00B819A1">
        <w:rPr>
          <w:lang w:val="uk-UA"/>
        </w:rPr>
        <w:t>точку</w:t>
      </w:r>
      <w:r w:rsidRPr="00B819A1">
        <w:rPr>
          <w:lang w:val="uk-UA"/>
        </w:rPr>
        <w:t xml:space="preserve"> </w:t>
      </w:r>
      <w:r w:rsidRPr="00B819A1">
        <w:rPr>
          <w:i/>
          <w:iCs/>
          <w:lang w:val="uk-UA"/>
        </w:rPr>
        <w:t>Е.</w:t>
      </w:r>
    </w:p>
    <w:p w:rsidR="00BB5AF1" w:rsidRPr="00B819A1" w:rsidRDefault="00BB5AF1" w:rsidP="00BB5AF1">
      <w:pPr>
        <w:shd w:val="clear" w:color="auto" w:fill="FFFFFF"/>
        <w:jc w:val="both"/>
        <w:rPr>
          <w:lang w:val="uk-UA"/>
        </w:rPr>
      </w:pPr>
      <w:r w:rsidRPr="00B819A1">
        <w:rPr>
          <w:lang w:val="uk-UA"/>
        </w:rPr>
        <w:tab/>
        <w:t xml:space="preserve">На графіку лінією </w:t>
      </w:r>
      <w:r w:rsidRPr="00B819A1">
        <w:rPr>
          <w:i/>
          <w:iCs/>
          <w:position w:val="-6"/>
          <w:lang w:val="uk-UA"/>
        </w:rPr>
        <w:object w:dxaOrig="620" w:dyaOrig="279">
          <v:shape id="_x0000_i1192" type="#_x0000_t75" style="width:30.8pt;height:14.4pt" o:ole="">
            <v:imagedata r:id="rId399" o:title=""/>
          </v:shape>
          <o:OLEObject Type="Embed" ProgID="Equation.3" ShapeID="_x0000_i1192" DrawAspect="Content" ObjectID="_1652161043" r:id="rId400"/>
        </w:object>
      </w:r>
      <w:r w:rsidRPr="00B819A1">
        <w:rPr>
          <w:i/>
          <w:iCs/>
          <w:lang w:val="uk-UA"/>
        </w:rPr>
        <w:t xml:space="preserve"> </w:t>
      </w:r>
      <w:r w:rsidRPr="00B819A1">
        <w:rPr>
          <w:lang w:val="uk-UA"/>
        </w:rPr>
        <w:t xml:space="preserve">показана також сукупність </w:t>
      </w:r>
      <w:r w:rsidR="00234A04" w:rsidRPr="00B819A1">
        <w:rPr>
          <w:lang w:val="uk-UA"/>
        </w:rPr>
        <w:t>точок</w:t>
      </w:r>
      <w:r w:rsidRPr="00B819A1">
        <w:rPr>
          <w:lang w:val="uk-UA"/>
        </w:rPr>
        <w:t>, через які проходить кол</w:t>
      </w:r>
      <w:r w:rsidR="00234A04" w:rsidRPr="00B819A1">
        <w:rPr>
          <w:lang w:val="uk-UA"/>
        </w:rPr>
        <w:t>ір</w:t>
      </w:r>
      <w:r w:rsidRPr="00B819A1">
        <w:rPr>
          <w:lang w:val="uk-UA"/>
        </w:rPr>
        <w:t xml:space="preserve"> повного випромінювача при підвищенні його температури, тобто ті кольоровості, які точно можуть бути </w:t>
      </w:r>
      <w:r w:rsidR="00640A9E">
        <w:rPr>
          <w:lang w:val="uk-UA"/>
        </w:rPr>
        <w:t>о</w:t>
      </w:r>
      <w:r w:rsidRPr="00B819A1">
        <w:rPr>
          <w:lang w:val="uk-UA"/>
        </w:rPr>
        <w:t xml:space="preserve">характеризовані значенням </w:t>
      </w:r>
      <w:r w:rsidR="00BA386D" w:rsidRPr="00B819A1">
        <w:rPr>
          <w:position w:val="-12"/>
          <w:lang w:val="uk-UA"/>
        </w:rPr>
        <w:object w:dxaOrig="260" w:dyaOrig="360">
          <v:shape id="_x0000_i1193" type="#_x0000_t75" style="width:12.4pt;height:18pt" o:ole="">
            <v:imagedata r:id="rId401" o:title=""/>
          </v:shape>
          <o:OLEObject Type="Embed" ProgID="Equation.DSMT4" ShapeID="_x0000_i1193" DrawAspect="Content" ObjectID="_1652161044" r:id="rId402"/>
        </w:object>
      </w:r>
      <w:r w:rsidRPr="00B819A1">
        <w:rPr>
          <w:lang w:val="uk-UA"/>
        </w:rPr>
        <w:t>.</w:t>
      </w:r>
    </w:p>
    <w:p w:rsidR="00BB5AF1" w:rsidRPr="00B819A1" w:rsidRDefault="00BB5AF1" w:rsidP="00BB5AF1">
      <w:pPr>
        <w:shd w:val="clear" w:color="auto" w:fill="FFFFFF"/>
        <w:jc w:val="both"/>
        <w:rPr>
          <w:lang w:val="uk-UA"/>
        </w:rPr>
      </w:pPr>
      <w:r w:rsidRPr="00B819A1">
        <w:rPr>
          <w:lang w:val="uk-UA"/>
        </w:rPr>
        <w:tab/>
        <w:t xml:space="preserve">Кольоровості, </w:t>
      </w:r>
      <w:r w:rsidR="00BA386D" w:rsidRPr="00B819A1">
        <w:rPr>
          <w:lang w:val="uk-UA"/>
        </w:rPr>
        <w:t xml:space="preserve">що </w:t>
      </w:r>
      <w:r w:rsidRPr="00B819A1">
        <w:rPr>
          <w:lang w:val="uk-UA"/>
        </w:rPr>
        <w:t>зображу</w:t>
      </w:r>
      <w:r w:rsidR="00BA386D" w:rsidRPr="00B819A1">
        <w:rPr>
          <w:lang w:val="uk-UA"/>
        </w:rPr>
        <w:t>ються</w:t>
      </w:r>
      <w:r w:rsidRPr="00B819A1">
        <w:rPr>
          <w:lang w:val="uk-UA"/>
        </w:rPr>
        <w:t xml:space="preserve"> досить близькими </w:t>
      </w:r>
      <w:r w:rsidR="00234A04" w:rsidRPr="00B819A1">
        <w:rPr>
          <w:lang w:val="uk-UA"/>
        </w:rPr>
        <w:t>точками</w:t>
      </w:r>
      <w:r w:rsidRPr="00B819A1">
        <w:rPr>
          <w:lang w:val="uk-UA"/>
        </w:rPr>
        <w:t xml:space="preserve"> на графіку, візуально не</w:t>
      </w:r>
      <w:r w:rsidR="00234A04" w:rsidRPr="00B819A1">
        <w:rPr>
          <w:lang w:val="uk-UA"/>
        </w:rPr>
        <w:t xml:space="preserve"> відрізняються</w:t>
      </w:r>
      <w:r w:rsidRPr="00B819A1">
        <w:rPr>
          <w:lang w:val="uk-UA"/>
        </w:rPr>
        <w:t xml:space="preserve"> </w:t>
      </w:r>
      <w:r w:rsidR="00BA386D" w:rsidRPr="00B819A1">
        <w:rPr>
          <w:lang w:val="uk-UA"/>
        </w:rPr>
        <w:t>одн</w:t>
      </w:r>
      <w:r w:rsidR="00640A9E">
        <w:rPr>
          <w:lang w:val="uk-UA"/>
        </w:rPr>
        <w:t>а</w:t>
      </w:r>
      <w:r w:rsidRPr="00B819A1">
        <w:rPr>
          <w:lang w:val="uk-UA"/>
        </w:rPr>
        <w:t xml:space="preserve"> від </w:t>
      </w:r>
      <w:r w:rsidR="00BA386D" w:rsidRPr="00B819A1">
        <w:rPr>
          <w:lang w:val="uk-UA"/>
        </w:rPr>
        <w:t>одно</w:t>
      </w:r>
      <w:r w:rsidR="00640A9E">
        <w:rPr>
          <w:lang w:val="uk-UA"/>
        </w:rPr>
        <w:t>ї</w:t>
      </w:r>
      <w:r w:rsidRPr="00B819A1">
        <w:rPr>
          <w:lang w:val="uk-UA"/>
        </w:rPr>
        <w:t xml:space="preserve">. Мінімально помітна різниця в кольоровості називається </w:t>
      </w:r>
      <w:r w:rsidRPr="00B819A1">
        <w:rPr>
          <w:i/>
          <w:lang w:val="uk-UA"/>
        </w:rPr>
        <w:t>колірним порогом</w:t>
      </w:r>
      <w:r w:rsidRPr="00B819A1">
        <w:rPr>
          <w:lang w:val="uk-UA"/>
        </w:rPr>
        <w:t>.</w:t>
      </w:r>
    </w:p>
    <w:p w:rsidR="00BA386D" w:rsidRPr="00B819A1" w:rsidRDefault="00BA386D" w:rsidP="00BA386D">
      <w:pPr>
        <w:shd w:val="clear" w:color="auto" w:fill="FFFFFF"/>
        <w:jc w:val="both"/>
        <w:rPr>
          <w:lang w:val="uk-UA"/>
        </w:rPr>
      </w:pPr>
      <w:r w:rsidRPr="00B819A1">
        <w:rPr>
          <w:lang w:val="uk-UA"/>
        </w:rPr>
        <w:tab/>
        <w:t xml:space="preserve">Незалежно від рівня працездатності при збільшенні освітленості настає момент, коли людина визнає освітлення комфортним, при дуже високих значеннях освітленості спостерігається верхня границя зорового комфорту. Положення цих границь виявляється сильно залежним від колірної температури випромінювання (рис. 1.26), що можна пояснити звичкою людини до високої освітленості при денному освітленні та низької – при штучному. У якійсь мірі спектрально відтворюючи денне освітлення при люмінесцентних лампах, ми, виявляється, повинні наблизитися до останнього і </w:t>
      </w:r>
      <w:r w:rsidR="00640A9E">
        <w:rPr>
          <w:lang w:val="uk-UA"/>
        </w:rPr>
        <w:t>стосовно</w:t>
      </w:r>
      <w:r w:rsidRPr="00B819A1">
        <w:rPr>
          <w:lang w:val="uk-UA"/>
        </w:rPr>
        <w:t xml:space="preserve"> </w:t>
      </w:r>
      <w:r w:rsidRPr="00B819A1">
        <w:rPr>
          <w:lang w:val="uk-UA"/>
        </w:rPr>
        <w:lastRenderedPageBreak/>
        <w:t xml:space="preserve">рівнів освітленості, слабке ж люмінесцентне освітлення психологічно сприймається як денне освітлення в сутінки або перед грозою. Цей «сутінковий ефект» є однією з причин підвищення норм освітленості при газорозрядних джерелах світла. Зокрема, при лампах типу ЛД останні сліди сутінковості зникають при освітленості </w:t>
      </w:r>
      <w:r w:rsidR="00640A9E">
        <w:rPr>
          <w:lang w:val="uk-UA"/>
        </w:rPr>
        <w:t>лише</w:t>
      </w:r>
      <w:r w:rsidRPr="00B819A1">
        <w:rPr>
          <w:lang w:val="uk-UA"/>
        </w:rPr>
        <w:t xml:space="preserve"> приблизно 400 – 500 лк, а при освітленості менше 100 – 150 лк люмінесцентне освітлення іноді визнається менш сприятливим для роботи, ніж освітлення лампами </w:t>
      </w:r>
      <w:r w:rsidR="00640A9E">
        <w:rPr>
          <w:lang w:val="uk-UA"/>
        </w:rPr>
        <w:t>розжарювання</w:t>
      </w:r>
      <w:r w:rsidRPr="00B819A1">
        <w:rPr>
          <w:lang w:val="uk-UA"/>
        </w:rPr>
        <w:t xml:space="preserve"> при такій </w:t>
      </w:r>
      <w:r w:rsidR="00640A9E">
        <w:rPr>
          <w:lang w:val="uk-UA"/>
        </w:rPr>
        <w:t>самій</w:t>
      </w:r>
      <w:r w:rsidRPr="00B819A1">
        <w:rPr>
          <w:lang w:val="uk-UA"/>
        </w:rPr>
        <w:t xml:space="preserve"> освітленості.</w:t>
      </w:r>
    </w:p>
    <w:p w:rsidR="00BB5AF1" w:rsidRPr="00B819A1" w:rsidRDefault="00BB5AF1" w:rsidP="00BB5AF1">
      <w:pPr>
        <w:shd w:val="clear" w:color="auto" w:fill="FFFFFF"/>
        <w:jc w:val="both"/>
        <w:rPr>
          <w:lang w:val="uk-UA"/>
        </w:rPr>
      </w:pPr>
    </w:p>
    <w:p w:rsidR="00BB5AF1" w:rsidRPr="00B819A1" w:rsidRDefault="00CF05A5" w:rsidP="00BB5AF1">
      <w:pPr>
        <w:shd w:val="clear" w:color="auto" w:fill="FFFFFF"/>
        <w:jc w:val="center"/>
        <w:rPr>
          <w:lang w:val="uk-UA"/>
        </w:rPr>
      </w:pPr>
      <w:r w:rsidRPr="00CF05A5">
        <w:rPr>
          <w:noProof/>
          <w:lang w:val="uk-UA"/>
        </w:rPr>
        <w:pict>
          <v:shape id="_x0000_s1094" type="#_x0000_t75" style="position:absolute;left:0;text-align:left;margin-left:254.4pt;margin-top:178.65pt;width:13.05pt;height:17pt;z-index:251601408">
            <v:imagedata r:id="rId403" o:title=""/>
          </v:shape>
          <o:OLEObject Type="Embed" ProgID="Equation.3" ShapeID="_x0000_s1094" DrawAspect="Content" ObjectID="_1652161538" r:id="rId404"/>
        </w:pict>
      </w:r>
      <w:r w:rsidRPr="00CF05A5">
        <w:rPr>
          <w:noProof/>
          <w:lang w:val="uk-UA"/>
        </w:rPr>
        <w:pict>
          <v:shape id="_x0000_s1093" type="#_x0000_t75" style="position:absolute;left:0;text-align:left;margin-left:101.95pt;margin-top:150pt;width:18pt;height:11.9pt;z-index:251600384">
            <v:imagedata r:id="rId405" o:title=""/>
          </v:shape>
          <o:OLEObject Type="Embed" ProgID="Equation.3" ShapeID="_x0000_s1093" DrawAspect="Content" ObjectID="_1652161539" r:id="rId406"/>
        </w:pict>
      </w:r>
      <w:r w:rsidRPr="00CF05A5">
        <w:rPr>
          <w:noProof/>
          <w:lang w:val="uk-UA"/>
        </w:rPr>
        <w:pict>
          <v:shape id="_x0000_s1092" type="#_x0000_t75" style="position:absolute;left:0;text-align:left;margin-left:172.15pt;margin-top:56.45pt;width:67pt;height:18pt;z-index:251599360">
            <v:imagedata r:id="rId407" o:title=""/>
          </v:shape>
          <o:OLEObject Type="Embed" ProgID="Equation.3" ShapeID="_x0000_s1092" DrawAspect="Content" ObjectID="_1652161540" r:id="rId408"/>
        </w:pict>
      </w:r>
      <w:r w:rsidRPr="00CF05A5">
        <w:rPr>
          <w:noProof/>
          <w:lang w:val="uk-UA"/>
        </w:rPr>
        <w:pict>
          <v:shape id="_x0000_s1090" type="#_x0000_t75" style="position:absolute;left:0;text-align:left;margin-left:181.5pt;margin-top:30.5pt;width:31.95pt;height:15pt;z-index:251597312">
            <v:imagedata r:id="rId409" o:title=""/>
          </v:shape>
          <o:OLEObject Type="Embed" ProgID="Equation.3" ShapeID="_x0000_s1090" DrawAspect="Content" ObjectID="_1652161541" r:id="rId410"/>
        </w:pict>
      </w:r>
      <w:r w:rsidRPr="00CF05A5">
        <w:rPr>
          <w:noProof/>
          <w:lang w:val="uk-UA"/>
        </w:rPr>
        <w:pict>
          <v:shape id="_x0000_s1091" type="#_x0000_t75" style="position:absolute;left:0;text-align:left;margin-left:174.2pt;margin-top:45.55pt;width:57pt;height:15pt;z-index:251598336">
            <v:imagedata r:id="rId411" o:title=""/>
          </v:shape>
          <o:OLEObject Type="Embed" ProgID="Equation.3" ShapeID="_x0000_s1091" DrawAspect="Content" ObjectID="_1652161542" r:id="rId412"/>
        </w:pict>
      </w:r>
      <w:r w:rsidR="006A246C">
        <w:rPr>
          <w:noProof/>
        </w:rPr>
        <w:drawing>
          <wp:inline distT="0" distB="0" distL="0" distR="0">
            <wp:extent cx="2914650" cy="2724150"/>
            <wp:effectExtent l="0" t="0" r="0" b="0"/>
            <wp:docPr id="247"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
                    <pic:cNvPicPr>
                      <a:picLocks noChangeAspect="1" noChangeArrowheads="1"/>
                    </pic:cNvPicPr>
                  </pic:nvPicPr>
                  <pic:blipFill>
                    <a:blip r:embed="rId4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14650" cy="2724150"/>
                    </a:xfrm>
                    <a:prstGeom prst="rect">
                      <a:avLst/>
                    </a:prstGeom>
                    <a:noFill/>
                    <a:ln>
                      <a:noFill/>
                    </a:ln>
                  </pic:spPr>
                </pic:pic>
              </a:graphicData>
            </a:graphic>
          </wp:inline>
        </w:drawing>
      </w:r>
    </w:p>
    <w:p w:rsidR="00BB5AF1" w:rsidRPr="00B819A1" w:rsidRDefault="00640A9E" w:rsidP="00BB5AF1">
      <w:pPr>
        <w:shd w:val="clear" w:color="auto" w:fill="FFFFFF"/>
        <w:jc w:val="center"/>
        <w:rPr>
          <w:lang w:val="uk-UA"/>
        </w:rPr>
      </w:pPr>
      <w:r>
        <w:rPr>
          <w:lang w:val="uk-UA"/>
        </w:rPr>
        <w:t>Рисунок</w:t>
      </w:r>
      <w:r w:rsidR="00BB5AF1" w:rsidRPr="00B819A1">
        <w:rPr>
          <w:lang w:val="uk-UA"/>
        </w:rPr>
        <w:t xml:space="preserve"> 1.26 – Границі світлового комфорту </w:t>
      </w:r>
      <w:r w:rsidR="00BB5AF1" w:rsidRPr="00B819A1">
        <w:rPr>
          <w:lang w:val="uk-UA"/>
        </w:rPr>
        <w:br/>
        <w:t>(</w:t>
      </w:r>
      <w:r>
        <w:rPr>
          <w:lang w:val="uk-UA"/>
        </w:rPr>
        <w:t xml:space="preserve">біля  </w:t>
      </w:r>
      <w:r w:rsidR="00BB5AF1" w:rsidRPr="00B819A1">
        <w:rPr>
          <w:lang w:val="uk-UA"/>
        </w:rPr>
        <w:t>за</w:t>
      </w:r>
      <w:r>
        <w:rPr>
          <w:lang w:val="uk-UA"/>
        </w:rPr>
        <w:t>січ</w:t>
      </w:r>
      <w:r w:rsidR="00BB5AF1" w:rsidRPr="00B819A1">
        <w:rPr>
          <w:lang w:val="uk-UA"/>
        </w:rPr>
        <w:t xml:space="preserve">ок </w:t>
      </w:r>
      <w:r>
        <w:rPr>
          <w:lang w:val="uk-UA"/>
        </w:rPr>
        <w:t>зазначені</w:t>
      </w:r>
      <w:r w:rsidR="00BB5AF1" w:rsidRPr="00B819A1">
        <w:rPr>
          <w:lang w:val="uk-UA"/>
        </w:rPr>
        <w:t xml:space="preserve"> типи ламп): </w:t>
      </w:r>
    </w:p>
    <w:p w:rsidR="00BB5AF1" w:rsidRPr="00B819A1" w:rsidRDefault="00640A9E" w:rsidP="00BB5AF1">
      <w:pPr>
        <w:shd w:val="clear" w:color="auto" w:fill="FFFFFF"/>
        <w:jc w:val="center"/>
        <w:rPr>
          <w:lang w:val="uk-UA"/>
        </w:rPr>
      </w:pPr>
      <w:r>
        <w:rPr>
          <w:lang w:val="uk-UA"/>
        </w:rPr>
        <w:t>Р</w:t>
      </w:r>
      <w:r w:rsidR="00BB5AF1" w:rsidRPr="00B819A1">
        <w:rPr>
          <w:lang w:val="uk-UA"/>
        </w:rPr>
        <w:t xml:space="preserve">Г </w:t>
      </w:r>
      <w:r w:rsidR="00C85A04" w:rsidRPr="00B819A1">
        <w:rPr>
          <w:lang w:val="uk-UA"/>
        </w:rPr>
        <w:t>–</w:t>
      </w:r>
      <w:r w:rsidR="00BB5AF1" w:rsidRPr="00B819A1">
        <w:rPr>
          <w:lang w:val="uk-UA"/>
        </w:rPr>
        <w:t xml:space="preserve"> </w:t>
      </w:r>
      <w:r>
        <w:rPr>
          <w:lang w:val="uk-UA"/>
        </w:rPr>
        <w:t>розжарювання</w:t>
      </w:r>
      <w:r w:rsidR="00BB5AF1" w:rsidRPr="00B819A1">
        <w:rPr>
          <w:lang w:val="uk-UA"/>
        </w:rPr>
        <w:t xml:space="preserve"> газонапо</w:t>
      </w:r>
      <w:r w:rsidR="00234A04" w:rsidRPr="00B819A1">
        <w:rPr>
          <w:lang w:val="uk-UA"/>
        </w:rPr>
        <w:t>внен</w:t>
      </w:r>
      <w:r w:rsidR="00C85A04" w:rsidRPr="00B819A1">
        <w:rPr>
          <w:lang w:val="uk-UA"/>
        </w:rPr>
        <w:t>а</w:t>
      </w:r>
      <w:r w:rsidR="00BB5AF1" w:rsidRPr="00B819A1">
        <w:rPr>
          <w:lang w:val="uk-UA"/>
        </w:rPr>
        <w:t xml:space="preserve">; КГ </w:t>
      </w:r>
      <w:r w:rsidR="00C85A04" w:rsidRPr="00B819A1">
        <w:rPr>
          <w:lang w:val="uk-UA"/>
        </w:rPr>
        <w:t>–</w:t>
      </w:r>
      <w:r w:rsidR="00BB5AF1" w:rsidRPr="00B819A1">
        <w:rPr>
          <w:lang w:val="uk-UA"/>
        </w:rPr>
        <w:t xml:space="preserve"> кварцова галогенна;</w:t>
      </w:r>
    </w:p>
    <w:p w:rsidR="00BB5AF1" w:rsidRPr="00B819A1" w:rsidRDefault="00BB5AF1" w:rsidP="00BB5AF1">
      <w:pPr>
        <w:shd w:val="clear" w:color="auto" w:fill="FFFFFF"/>
        <w:jc w:val="center"/>
        <w:rPr>
          <w:lang w:val="uk-UA"/>
        </w:rPr>
      </w:pPr>
      <w:r w:rsidRPr="00B819A1">
        <w:rPr>
          <w:lang w:val="uk-UA"/>
        </w:rPr>
        <w:t xml:space="preserve">ЛБ </w:t>
      </w:r>
      <w:r w:rsidR="00C85A04" w:rsidRPr="00B819A1">
        <w:rPr>
          <w:lang w:val="uk-UA"/>
        </w:rPr>
        <w:t>–</w:t>
      </w:r>
      <w:r w:rsidRPr="00B819A1">
        <w:rPr>
          <w:lang w:val="uk-UA"/>
        </w:rPr>
        <w:t xml:space="preserve"> люмінесцентна білого світла; </w:t>
      </w:r>
    </w:p>
    <w:p w:rsidR="00BB5AF1" w:rsidRPr="00B819A1" w:rsidRDefault="00BB5AF1" w:rsidP="00BB5AF1">
      <w:pPr>
        <w:shd w:val="clear" w:color="auto" w:fill="FFFFFF"/>
        <w:jc w:val="center"/>
        <w:rPr>
          <w:lang w:val="uk-UA"/>
        </w:rPr>
      </w:pPr>
      <w:r w:rsidRPr="00B819A1">
        <w:rPr>
          <w:lang w:val="uk-UA"/>
        </w:rPr>
        <w:t xml:space="preserve">ЛХБ </w:t>
      </w:r>
      <w:r w:rsidR="00C85A04" w:rsidRPr="00B819A1">
        <w:rPr>
          <w:lang w:val="uk-UA"/>
        </w:rPr>
        <w:t>–</w:t>
      </w:r>
      <w:r w:rsidRPr="00B819A1">
        <w:rPr>
          <w:lang w:val="uk-UA"/>
        </w:rPr>
        <w:t xml:space="preserve"> люмінесцентна холодно-білого світла; </w:t>
      </w:r>
    </w:p>
    <w:p w:rsidR="00BB5AF1" w:rsidRPr="00B819A1" w:rsidRDefault="00BB5AF1" w:rsidP="00BB5AF1">
      <w:pPr>
        <w:shd w:val="clear" w:color="auto" w:fill="FFFFFF"/>
        <w:jc w:val="center"/>
        <w:rPr>
          <w:lang w:val="uk-UA"/>
        </w:rPr>
      </w:pPr>
      <w:r w:rsidRPr="00B819A1">
        <w:rPr>
          <w:lang w:val="uk-UA"/>
        </w:rPr>
        <w:t xml:space="preserve">ЛД </w:t>
      </w:r>
      <w:r w:rsidR="00C85A04" w:rsidRPr="00B819A1">
        <w:rPr>
          <w:lang w:val="uk-UA"/>
        </w:rPr>
        <w:t>–</w:t>
      </w:r>
      <w:r w:rsidRPr="00B819A1">
        <w:rPr>
          <w:lang w:val="uk-UA"/>
        </w:rPr>
        <w:t xml:space="preserve"> денного світла</w:t>
      </w:r>
    </w:p>
    <w:p w:rsidR="00BB5AF1" w:rsidRPr="00B819A1" w:rsidRDefault="00BB5AF1" w:rsidP="00BB5AF1">
      <w:pPr>
        <w:shd w:val="clear" w:color="auto" w:fill="FFFFFF"/>
        <w:jc w:val="center"/>
        <w:rPr>
          <w:lang w:val="uk-UA"/>
        </w:rPr>
      </w:pPr>
    </w:p>
    <w:p w:rsidR="00BB5AF1" w:rsidRPr="00B819A1" w:rsidRDefault="00BB5AF1" w:rsidP="00BB5AF1">
      <w:pPr>
        <w:shd w:val="clear" w:color="auto" w:fill="FFFFFF"/>
        <w:jc w:val="both"/>
        <w:rPr>
          <w:lang w:val="uk-UA"/>
        </w:rPr>
      </w:pPr>
      <w:r w:rsidRPr="00B819A1">
        <w:rPr>
          <w:lang w:val="uk-UA"/>
        </w:rPr>
        <w:tab/>
        <w:t xml:space="preserve">Для оцінки джерел світла </w:t>
      </w:r>
      <w:r w:rsidR="00E3717E">
        <w:rPr>
          <w:lang w:val="uk-UA"/>
        </w:rPr>
        <w:t>щодо</w:t>
      </w:r>
      <w:r w:rsidRPr="00B819A1">
        <w:rPr>
          <w:lang w:val="uk-UA"/>
        </w:rPr>
        <w:t xml:space="preserve"> їхн</w:t>
      </w:r>
      <w:r w:rsidR="00E3717E">
        <w:rPr>
          <w:lang w:val="uk-UA"/>
        </w:rPr>
        <w:t>ьої</w:t>
      </w:r>
      <w:r w:rsidRPr="00B819A1">
        <w:rPr>
          <w:lang w:val="uk-UA"/>
        </w:rPr>
        <w:t xml:space="preserve"> передачі кольору набув певного застосування індекс передачі кольору (</w:t>
      </w:r>
      <w:r w:rsidRPr="00B819A1">
        <w:rPr>
          <w:position w:val="-12"/>
          <w:lang w:val="uk-UA"/>
        </w:rPr>
        <w:object w:dxaOrig="300" w:dyaOrig="360">
          <v:shape id="_x0000_i1194" type="#_x0000_t75" style="width:15.2pt;height:18pt" o:ole="">
            <v:imagedata r:id="rId414" o:title=""/>
          </v:shape>
          <o:OLEObject Type="Embed" ProgID="Equation.3" ShapeID="_x0000_i1194" DrawAspect="Content" ObjectID="_1652161045" r:id="rId415"/>
        </w:object>
      </w:r>
      <w:r w:rsidRPr="00B819A1">
        <w:rPr>
          <w:lang w:val="uk-UA"/>
        </w:rPr>
        <w:t>), що спрощено можна визначити як середн</w:t>
      </w:r>
      <w:r w:rsidR="00E3717E">
        <w:rPr>
          <w:lang w:val="uk-UA"/>
        </w:rPr>
        <w:t>ій</w:t>
      </w:r>
      <w:r w:rsidRPr="00B819A1">
        <w:rPr>
          <w:lang w:val="uk-UA"/>
        </w:rPr>
        <w:t xml:space="preserve"> для багатьох ділянок спектра ступінь відповідності результативної кольоровості </w:t>
      </w:r>
      <w:r w:rsidRPr="00B819A1">
        <w:rPr>
          <w:lang w:val="uk-UA"/>
        </w:rPr>
        <w:lastRenderedPageBreak/>
        <w:t xml:space="preserve">зразка еталонним умовам. Для того щоб визначити </w:t>
      </w:r>
      <w:r w:rsidRPr="00B819A1">
        <w:rPr>
          <w:position w:val="-12"/>
          <w:lang w:val="uk-UA"/>
        </w:rPr>
        <w:object w:dxaOrig="300" w:dyaOrig="360">
          <v:shape id="_x0000_i1195" type="#_x0000_t75" style="width:15.2pt;height:18pt" o:ole="">
            <v:imagedata r:id="rId414" o:title=""/>
          </v:shape>
          <o:OLEObject Type="Embed" ProgID="Equation.3" ShapeID="_x0000_i1195" DrawAspect="Content" ObjectID="_1652161046" r:id="rId416"/>
        </w:object>
      </w:r>
      <w:r w:rsidRPr="00B819A1">
        <w:rPr>
          <w:lang w:val="uk-UA"/>
        </w:rPr>
        <w:t xml:space="preserve">, у </w:t>
      </w:r>
      <w:r w:rsidR="00824E7C" w:rsidRPr="00B819A1">
        <w:rPr>
          <w:lang w:val="uk-UA"/>
        </w:rPr>
        <w:t>навколишньому</w:t>
      </w:r>
      <w:r w:rsidRPr="00B819A1">
        <w:rPr>
          <w:lang w:val="uk-UA"/>
        </w:rPr>
        <w:t xml:space="preserve"> середовищі вибирають кілька еталонних к</w:t>
      </w:r>
      <w:r w:rsidR="00395F8C" w:rsidRPr="00B819A1">
        <w:rPr>
          <w:lang w:val="uk-UA"/>
        </w:rPr>
        <w:t>ольорів</w:t>
      </w:r>
      <w:r w:rsidRPr="00B819A1">
        <w:rPr>
          <w:lang w:val="uk-UA"/>
        </w:rPr>
        <w:t xml:space="preserve"> і порівнюють, як</w:t>
      </w:r>
      <w:r w:rsidR="00E3717E">
        <w:rPr>
          <w:lang w:val="uk-UA"/>
        </w:rPr>
        <w:t>ий</w:t>
      </w:r>
      <w:r w:rsidRPr="00B819A1">
        <w:rPr>
          <w:lang w:val="uk-UA"/>
        </w:rPr>
        <w:t xml:space="preserve"> вигляд</w:t>
      </w:r>
      <w:r w:rsidR="00E3717E">
        <w:rPr>
          <w:lang w:val="uk-UA"/>
        </w:rPr>
        <w:t xml:space="preserve"> м</w:t>
      </w:r>
      <w:r w:rsidRPr="00B819A1">
        <w:rPr>
          <w:lang w:val="uk-UA"/>
        </w:rPr>
        <w:t>ає кожний з них у світлі ламп</w:t>
      </w:r>
      <w:r w:rsidR="00395F8C" w:rsidRPr="00B819A1">
        <w:rPr>
          <w:lang w:val="uk-UA"/>
        </w:rPr>
        <w:t>и</w:t>
      </w:r>
      <w:r w:rsidRPr="00B819A1">
        <w:rPr>
          <w:lang w:val="uk-UA"/>
        </w:rPr>
        <w:t>, що</w:t>
      </w:r>
      <w:r w:rsidR="00395F8C" w:rsidRPr="00B819A1">
        <w:rPr>
          <w:lang w:val="uk-UA"/>
        </w:rPr>
        <w:t xml:space="preserve"> перевіряється</w:t>
      </w:r>
      <w:r w:rsidRPr="00B819A1">
        <w:rPr>
          <w:lang w:val="uk-UA"/>
        </w:rPr>
        <w:t>, з тим, як</w:t>
      </w:r>
      <w:r w:rsidR="00E3717E">
        <w:rPr>
          <w:lang w:val="uk-UA"/>
        </w:rPr>
        <w:t>ий</w:t>
      </w:r>
      <w:r w:rsidRPr="00B819A1">
        <w:rPr>
          <w:lang w:val="uk-UA"/>
        </w:rPr>
        <w:t xml:space="preserve"> </w:t>
      </w:r>
      <w:r w:rsidR="00E3717E">
        <w:rPr>
          <w:lang w:val="uk-UA"/>
        </w:rPr>
        <w:t xml:space="preserve">вигляд має </w:t>
      </w:r>
      <w:r w:rsidRPr="00B819A1">
        <w:rPr>
          <w:lang w:val="uk-UA"/>
        </w:rPr>
        <w:t>ц</w:t>
      </w:r>
      <w:r w:rsidR="00824E7C" w:rsidRPr="00B819A1">
        <w:rPr>
          <w:lang w:val="uk-UA"/>
        </w:rPr>
        <w:t>ей</w:t>
      </w:r>
      <w:r w:rsidRPr="00B819A1">
        <w:rPr>
          <w:lang w:val="uk-UA"/>
        </w:rPr>
        <w:t xml:space="preserve"> кол</w:t>
      </w:r>
      <w:r w:rsidR="00824E7C" w:rsidRPr="00B819A1">
        <w:rPr>
          <w:lang w:val="uk-UA"/>
        </w:rPr>
        <w:t>і</w:t>
      </w:r>
      <w:r w:rsidRPr="00B819A1">
        <w:rPr>
          <w:lang w:val="uk-UA"/>
        </w:rPr>
        <w:t xml:space="preserve">р у світлі еталонної лампи тієї </w:t>
      </w:r>
      <w:r w:rsidR="00E3717E">
        <w:rPr>
          <w:lang w:val="uk-UA"/>
        </w:rPr>
        <w:t>самої</w:t>
      </w:r>
      <w:r w:rsidRPr="00B819A1">
        <w:rPr>
          <w:lang w:val="uk-UA"/>
        </w:rPr>
        <w:t xml:space="preserve"> колірної температури (відповідної випромінюванню денного світла аб</w:t>
      </w:r>
      <w:r w:rsidR="00824E7C" w:rsidRPr="00B819A1">
        <w:rPr>
          <w:lang w:val="uk-UA"/>
        </w:rPr>
        <w:t>солютно чорним тілом). Чим менша</w:t>
      </w:r>
      <w:r w:rsidRPr="00B819A1">
        <w:rPr>
          <w:lang w:val="uk-UA"/>
        </w:rPr>
        <w:t xml:space="preserve"> ц</w:t>
      </w:r>
      <w:r w:rsidR="00824E7C" w:rsidRPr="00B819A1">
        <w:rPr>
          <w:lang w:val="uk-UA"/>
        </w:rPr>
        <w:t>я</w:t>
      </w:r>
      <w:r w:rsidRPr="00B819A1">
        <w:rPr>
          <w:lang w:val="uk-UA"/>
        </w:rPr>
        <w:t xml:space="preserve"> </w:t>
      </w:r>
      <w:r w:rsidR="00824E7C" w:rsidRPr="00B819A1">
        <w:rPr>
          <w:lang w:val="uk-UA"/>
        </w:rPr>
        <w:t>різниця</w:t>
      </w:r>
      <w:r w:rsidR="00E3717E">
        <w:rPr>
          <w:lang w:val="uk-UA"/>
        </w:rPr>
        <w:t>, тим передача кольору краща</w:t>
      </w:r>
      <w:r w:rsidRPr="00B819A1">
        <w:rPr>
          <w:lang w:val="uk-UA"/>
        </w:rPr>
        <w:t xml:space="preserve">. Показник найкращої передачі кольору </w:t>
      </w:r>
      <w:r w:rsidRPr="00B819A1">
        <w:rPr>
          <w:position w:val="-12"/>
          <w:lang w:val="uk-UA"/>
        </w:rPr>
        <w:object w:dxaOrig="900" w:dyaOrig="360">
          <v:shape id="_x0000_i1196" type="#_x0000_t75" style="width:44.4pt;height:18pt" o:ole="">
            <v:imagedata r:id="rId417" o:title=""/>
          </v:shape>
          <o:OLEObject Type="Embed" ProgID="Equation.3" ShapeID="_x0000_i1196" DrawAspect="Content" ObjectID="_1652161047" r:id="rId418"/>
        </w:object>
      </w:r>
      <w:r w:rsidRPr="00B819A1">
        <w:rPr>
          <w:lang w:val="uk-UA"/>
        </w:rPr>
        <w:t xml:space="preserve"> (визначається в середньому </w:t>
      </w:r>
      <w:r w:rsidR="00E3717E">
        <w:rPr>
          <w:lang w:val="uk-UA"/>
        </w:rPr>
        <w:t>за</w:t>
      </w:r>
      <w:r w:rsidRPr="00B819A1">
        <w:rPr>
          <w:lang w:val="uk-UA"/>
        </w:rPr>
        <w:t xml:space="preserve"> 8 еталонним</w:t>
      </w:r>
      <w:r w:rsidR="00E3717E">
        <w:rPr>
          <w:lang w:val="uk-UA"/>
        </w:rPr>
        <w:t>и</w:t>
      </w:r>
      <w:r w:rsidRPr="00B819A1">
        <w:rPr>
          <w:lang w:val="uk-UA"/>
        </w:rPr>
        <w:t xml:space="preserve"> к</w:t>
      </w:r>
      <w:r w:rsidR="00E3717E">
        <w:rPr>
          <w:lang w:val="uk-UA"/>
        </w:rPr>
        <w:t>ольорами</w:t>
      </w:r>
      <w:r w:rsidRPr="00B819A1">
        <w:rPr>
          <w:lang w:val="uk-UA"/>
        </w:rPr>
        <w:t>) і знижується зі зниженням якості передачі кольору.</w:t>
      </w:r>
    </w:p>
    <w:p w:rsidR="00BB5AF1" w:rsidRPr="00B819A1" w:rsidRDefault="00BB5AF1" w:rsidP="00D47865">
      <w:pPr>
        <w:pStyle w:val="1"/>
      </w:pPr>
      <w:r w:rsidRPr="00B819A1">
        <w:br w:type="page"/>
      </w:r>
      <w:bookmarkStart w:id="19" w:name="_Toc315299364"/>
      <w:r w:rsidRPr="00B819A1">
        <w:lastRenderedPageBreak/>
        <w:t>2</w:t>
      </w:r>
      <w:r w:rsidR="008C294E">
        <w:t>.</w:t>
      </w:r>
      <w:r w:rsidRPr="00B819A1">
        <w:t xml:space="preserve"> ДЖЕРЕЛА ОПТИЧНОГО ВИПРОМІНЮВАННЯ</w:t>
      </w:r>
      <w:bookmarkEnd w:id="19"/>
    </w:p>
    <w:p w:rsidR="00BB5AF1" w:rsidRPr="00365A8D" w:rsidRDefault="00BB5AF1" w:rsidP="00BB5AF1">
      <w:pPr>
        <w:jc w:val="both"/>
        <w:rPr>
          <w:rFonts w:eastAsia="TimesNewRoman+2+1,Bold"/>
          <w:bCs/>
          <w:i/>
          <w:color w:val="FF0000"/>
          <w:lang w:val="uk-UA"/>
        </w:rPr>
      </w:pPr>
      <w:r w:rsidRPr="00B819A1">
        <w:rPr>
          <w:rFonts w:eastAsia="TimesNewRoman+2+1,Bold"/>
          <w:b/>
          <w:bCs/>
          <w:lang w:val="uk-UA"/>
        </w:rPr>
        <w:tab/>
      </w:r>
      <w:r w:rsidRPr="00365A8D">
        <w:rPr>
          <w:rFonts w:eastAsia="TimesNewRoman+2+1,Bold"/>
          <w:bCs/>
          <w:i/>
          <w:color w:val="FF0000"/>
          <w:lang w:val="uk-UA"/>
        </w:rPr>
        <w:t>Джерелом світла (</w:t>
      </w:r>
      <w:r w:rsidR="00B85411" w:rsidRPr="00365A8D">
        <w:rPr>
          <w:rFonts w:eastAsia="TimesNewRoman+2+1,Bold"/>
          <w:bCs/>
          <w:i/>
          <w:color w:val="FF0000"/>
          <w:lang w:val="uk-UA"/>
        </w:rPr>
        <w:t>Д</w:t>
      </w:r>
      <w:r w:rsidRPr="00365A8D">
        <w:rPr>
          <w:rFonts w:eastAsia="TimesNewRoman+2+1,Bold"/>
          <w:bCs/>
          <w:i/>
          <w:color w:val="FF0000"/>
          <w:lang w:val="uk-UA"/>
        </w:rPr>
        <w:t>С) називають пристрій, призначений для перетворення енергії в оптичне випромінювання з довжиною хвилі від 1 до 10</w:t>
      </w:r>
      <w:r w:rsidRPr="00365A8D">
        <w:rPr>
          <w:rFonts w:eastAsia="TimesNewRoman+2+1,Bold"/>
          <w:bCs/>
          <w:i/>
          <w:color w:val="FF0000"/>
          <w:vertAlign w:val="superscript"/>
          <w:lang w:val="uk-UA"/>
        </w:rPr>
        <w:t>6</w:t>
      </w:r>
      <w:r w:rsidRPr="00365A8D">
        <w:rPr>
          <w:rFonts w:eastAsia="TimesNewRoman+2+1,Bold"/>
          <w:bCs/>
          <w:i/>
          <w:color w:val="FF0000"/>
          <w:lang w:val="uk-UA"/>
        </w:rPr>
        <w:t xml:space="preserve"> нм.</w:t>
      </w:r>
    </w:p>
    <w:p w:rsidR="00BB5AF1" w:rsidRPr="00B819A1" w:rsidRDefault="00BB5AF1" w:rsidP="00BB5AF1">
      <w:pPr>
        <w:jc w:val="both"/>
        <w:rPr>
          <w:rFonts w:eastAsia="TimesNewRoman+2+1,Bold"/>
          <w:lang w:val="uk-UA"/>
        </w:rPr>
      </w:pPr>
      <w:r w:rsidRPr="00B819A1">
        <w:rPr>
          <w:rFonts w:eastAsia="TimesNewRoman+1+1"/>
          <w:lang w:val="uk-UA"/>
        </w:rPr>
        <w:tab/>
        <w:t>Найпоширеніші в цей час штучні джерела О</w:t>
      </w:r>
      <w:r w:rsidR="00B85411" w:rsidRPr="00B819A1">
        <w:rPr>
          <w:rFonts w:eastAsia="TimesNewRoman+1+1"/>
          <w:lang w:val="uk-UA"/>
        </w:rPr>
        <w:t>В</w:t>
      </w:r>
      <w:r w:rsidRPr="00B819A1">
        <w:rPr>
          <w:rFonts w:eastAsia="TimesNewRoman+1+1"/>
          <w:lang w:val="uk-UA"/>
        </w:rPr>
        <w:t xml:space="preserve">, у яких для одержання випромінювання, як правило, </w:t>
      </w:r>
      <w:r w:rsidR="00B85411" w:rsidRPr="00B819A1">
        <w:rPr>
          <w:rFonts w:eastAsia="TimesNewRoman+1+1"/>
          <w:lang w:val="uk-UA"/>
        </w:rPr>
        <w:t>використовують</w:t>
      </w:r>
      <w:r w:rsidRPr="00B819A1">
        <w:rPr>
          <w:rFonts w:eastAsia="TimesNewRoman+1+1"/>
          <w:lang w:val="uk-UA"/>
        </w:rPr>
        <w:t xml:space="preserve"> електричну енергію.</w:t>
      </w:r>
    </w:p>
    <w:p w:rsidR="00BB5AF1" w:rsidRPr="00B819A1" w:rsidRDefault="00BB5AF1" w:rsidP="00BB5AF1">
      <w:pPr>
        <w:jc w:val="both"/>
        <w:rPr>
          <w:rFonts w:eastAsia="TimesNewRoman+2+1,Bold"/>
          <w:lang w:val="uk-UA"/>
        </w:rPr>
      </w:pPr>
      <w:r w:rsidRPr="00B819A1">
        <w:rPr>
          <w:rFonts w:eastAsia="TimesNewRoman+1+1"/>
          <w:lang w:val="uk-UA"/>
        </w:rPr>
        <w:tab/>
        <w:t>Залежно від способу перетворення енергії в оптичне випромінювання, джерела О</w:t>
      </w:r>
      <w:r w:rsidR="00B85411" w:rsidRPr="00B819A1">
        <w:rPr>
          <w:rFonts w:eastAsia="TimesNewRoman+1+1"/>
          <w:lang w:val="uk-UA"/>
        </w:rPr>
        <w:t>В</w:t>
      </w:r>
      <w:r w:rsidRPr="00B819A1">
        <w:rPr>
          <w:rFonts w:eastAsia="TimesNewRoman+1+1"/>
          <w:lang w:val="uk-UA"/>
        </w:rPr>
        <w:t xml:space="preserve"> розділяють</w:t>
      </w:r>
      <w:r w:rsidR="00D21AFE">
        <w:rPr>
          <w:rFonts w:eastAsia="TimesNewRoman+1+1"/>
          <w:lang w:val="uk-UA"/>
        </w:rPr>
        <w:t xml:space="preserve"> на</w:t>
      </w:r>
      <w:r w:rsidRPr="00B819A1">
        <w:rPr>
          <w:rFonts w:eastAsia="TimesNewRoman+1+1"/>
          <w:lang w:val="uk-UA"/>
        </w:rPr>
        <w:t>:</w:t>
      </w:r>
    </w:p>
    <w:p w:rsidR="00BB5AF1" w:rsidRPr="00B819A1" w:rsidRDefault="00BB5AF1" w:rsidP="001C0670">
      <w:pPr>
        <w:jc w:val="both"/>
        <w:rPr>
          <w:rFonts w:eastAsia="TimesNewRoman+2+1,Bold"/>
          <w:lang w:val="uk-UA"/>
        </w:rPr>
      </w:pPr>
      <w:r w:rsidRPr="00B819A1">
        <w:rPr>
          <w:rFonts w:eastAsia="TimesNewRoman+2+1,Bold"/>
          <w:lang w:val="uk-UA"/>
        </w:rPr>
        <w:tab/>
        <w:t>1) </w:t>
      </w:r>
      <w:r w:rsidRPr="00B819A1">
        <w:rPr>
          <w:rFonts w:eastAsia="TimesNewRoman+1+1"/>
          <w:lang w:val="uk-UA"/>
        </w:rPr>
        <w:t xml:space="preserve">джерела теплового випромінювання </w:t>
      </w:r>
      <w:r w:rsidRPr="00B819A1">
        <w:rPr>
          <w:rFonts w:eastAsia="TimesNewRoman+2+1,Bold"/>
          <w:lang w:val="uk-UA"/>
        </w:rPr>
        <w:t>(</w:t>
      </w:r>
      <w:r w:rsidRPr="00B819A1">
        <w:rPr>
          <w:rFonts w:eastAsia="TimesNewRoman+1+1"/>
          <w:lang w:val="uk-UA"/>
        </w:rPr>
        <w:t xml:space="preserve">лампи </w:t>
      </w:r>
      <w:r w:rsidR="00D21AFE">
        <w:rPr>
          <w:rFonts w:eastAsia="TimesNewRoman+1+1"/>
          <w:lang w:val="uk-UA"/>
        </w:rPr>
        <w:t>розжарювання</w:t>
      </w:r>
      <w:r w:rsidRPr="00B819A1">
        <w:rPr>
          <w:rFonts w:eastAsia="TimesNewRoman+2+1,Bold"/>
          <w:lang w:val="uk-UA"/>
        </w:rPr>
        <w:t>);</w:t>
      </w:r>
    </w:p>
    <w:p w:rsidR="00BB5AF1" w:rsidRPr="00B819A1" w:rsidRDefault="00BB5AF1" w:rsidP="00BB5AF1">
      <w:pPr>
        <w:jc w:val="both"/>
        <w:rPr>
          <w:rFonts w:eastAsia="TimesNewRoman+1+1"/>
          <w:lang w:val="uk-UA"/>
        </w:rPr>
      </w:pPr>
      <w:r w:rsidRPr="00B819A1">
        <w:rPr>
          <w:rFonts w:eastAsia="TimesNewRoman+2+1,Bold"/>
          <w:lang w:val="uk-UA"/>
        </w:rPr>
        <w:tab/>
        <w:t>2) </w:t>
      </w:r>
      <w:r w:rsidRPr="00B819A1">
        <w:rPr>
          <w:rFonts w:eastAsia="TimesNewRoman+1+1"/>
          <w:lang w:val="uk-UA"/>
        </w:rPr>
        <w:t>газорозрядні джерела О</w:t>
      </w:r>
      <w:r w:rsidR="00B85411" w:rsidRPr="00B819A1">
        <w:rPr>
          <w:rFonts w:eastAsia="TimesNewRoman+1+1"/>
          <w:lang w:val="uk-UA"/>
        </w:rPr>
        <w:t>В</w:t>
      </w:r>
      <w:r w:rsidRPr="00B819A1">
        <w:rPr>
          <w:rFonts w:eastAsia="TimesNewRoman+1+1"/>
          <w:lang w:val="uk-UA"/>
        </w:rPr>
        <w:t xml:space="preserve"> низького</w:t>
      </w:r>
      <w:r w:rsidRPr="00B819A1">
        <w:rPr>
          <w:rFonts w:eastAsia="TimesNewRoman+2+1,Bold"/>
          <w:lang w:val="uk-UA"/>
        </w:rPr>
        <w:t xml:space="preserve">, </w:t>
      </w:r>
      <w:r w:rsidRPr="00B819A1">
        <w:rPr>
          <w:rFonts w:eastAsia="TimesNewRoman+1+1"/>
          <w:lang w:val="uk-UA"/>
        </w:rPr>
        <w:t xml:space="preserve">високого </w:t>
      </w:r>
      <w:r w:rsidR="001C0670" w:rsidRPr="00B819A1">
        <w:rPr>
          <w:rFonts w:eastAsia="TimesNewRoman+1+1"/>
          <w:lang w:val="uk-UA"/>
        </w:rPr>
        <w:t>та</w:t>
      </w:r>
      <w:r w:rsidRPr="00B819A1">
        <w:rPr>
          <w:rFonts w:eastAsia="TimesNewRoman+1+1"/>
          <w:lang w:val="uk-UA"/>
        </w:rPr>
        <w:t xml:space="preserve"> надвисокого тиску </w:t>
      </w:r>
      <w:r w:rsidRPr="00B819A1">
        <w:rPr>
          <w:rFonts w:eastAsia="TimesNewRoman+2+1,Bold"/>
          <w:lang w:val="uk-UA"/>
        </w:rPr>
        <w:t>(</w:t>
      </w:r>
      <w:r w:rsidRPr="00B819A1">
        <w:rPr>
          <w:rFonts w:eastAsia="TimesNewRoman+1+1"/>
          <w:lang w:val="uk-UA"/>
        </w:rPr>
        <w:t>люмінесцентні лампи</w:t>
      </w:r>
      <w:r w:rsidRPr="00B819A1">
        <w:rPr>
          <w:rFonts w:eastAsia="TimesNewRoman+2+1,Bold"/>
          <w:lang w:val="uk-UA"/>
        </w:rPr>
        <w:t xml:space="preserve">, </w:t>
      </w:r>
      <w:r w:rsidRPr="00B819A1">
        <w:rPr>
          <w:rFonts w:eastAsia="TimesNewRoman+1+1"/>
          <w:lang w:val="uk-UA"/>
        </w:rPr>
        <w:t>лампи ДРЛ</w:t>
      </w:r>
      <w:r w:rsidRPr="00B819A1">
        <w:rPr>
          <w:rFonts w:eastAsia="TimesNewRoman+2+1,Bold"/>
          <w:lang w:val="uk-UA"/>
        </w:rPr>
        <w:t xml:space="preserve">, </w:t>
      </w:r>
      <w:r w:rsidR="00983952" w:rsidRPr="00B819A1">
        <w:rPr>
          <w:rFonts w:eastAsia="TimesNewRoman+2+1,Bold"/>
          <w:lang w:val="uk-UA"/>
        </w:rPr>
        <w:t>ДРІ</w:t>
      </w:r>
      <w:r w:rsidRPr="00B819A1">
        <w:rPr>
          <w:rFonts w:eastAsia="TimesNewRoman+2+1,Bold"/>
          <w:lang w:val="uk-UA"/>
        </w:rPr>
        <w:t xml:space="preserve">, </w:t>
      </w:r>
      <w:r w:rsidRPr="00B819A1">
        <w:rPr>
          <w:rFonts w:eastAsia="TimesNewRoman+1+1"/>
          <w:lang w:val="uk-UA"/>
        </w:rPr>
        <w:t xml:space="preserve">ДНаТ </w:t>
      </w:r>
      <w:r w:rsidR="00D21AFE">
        <w:rPr>
          <w:rFonts w:eastAsia="TimesNewRoman+1+1"/>
          <w:lang w:val="uk-UA"/>
        </w:rPr>
        <w:t>та</w:t>
      </w:r>
      <w:r w:rsidRPr="00B819A1">
        <w:rPr>
          <w:rFonts w:eastAsia="TimesNewRoman+1+1"/>
          <w:lang w:val="uk-UA"/>
        </w:rPr>
        <w:t xml:space="preserve"> ін.</w:t>
      </w:r>
      <w:r w:rsidRPr="00B819A1">
        <w:rPr>
          <w:rFonts w:eastAsia="TimesNewRoman+2+1,Bold"/>
          <w:lang w:val="uk-UA"/>
        </w:rPr>
        <w:t>);</w:t>
      </w:r>
    </w:p>
    <w:p w:rsidR="00BB5AF1" w:rsidRPr="00B819A1" w:rsidRDefault="00BB5AF1" w:rsidP="00BB5AF1">
      <w:pPr>
        <w:jc w:val="both"/>
        <w:rPr>
          <w:rFonts w:eastAsia="TimesNewRoman+1+1"/>
          <w:lang w:val="uk-UA"/>
        </w:rPr>
      </w:pPr>
      <w:r w:rsidRPr="00B819A1">
        <w:rPr>
          <w:rFonts w:eastAsia="TimesNewRoman+2+1,Bold"/>
          <w:lang w:val="uk-UA"/>
        </w:rPr>
        <w:tab/>
        <w:t>3) </w:t>
      </w:r>
      <w:r w:rsidRPr="00B819A1">
        <w:rPr>
          <w:rFonts w:eastAsia="TimesNewRoman+1+1"/>
          <w:lang w:val="uk-UA"/>
        </w:rPr>
        <w:t xml:space="preserve">джерела змішаного </w:t>
      </w:r>
      <w:r w:rsidRPr="00B819A1">
        <w:rPr>
          <w:rFonts w:eastAsia="TimesNewRoman+2+1,Bold"/>
          <w:lang w:val="uk-UA"/>
        </w:rPr>
        <w:t>(</w:t>
      </w:r>
      <w:r w:rsidR="001C0670" w:rsidRPr="00B819A1">
        <w:rPr>
          <w:rFonts w:eastAsia="TimesNewRoman+1+1"/>
          <w:lang w:val="uk-UA"/>
        </w:rPr>
        <w:t>теплового та</w:t>
      </w:r>
      <w:r w:rsidRPr="00B819A1">
        <w:rPr>
          <w:rFonts w:eastAsia="TimesNewRoman+1+1"/>
          <w:lang w:val="uk-UA"/>
        </w:rPr>
        <w:t xml:space="preserve"> газорозрядного</w:t>
      </w:r>
      <w:r w:rsidRPr="00B819A1">
        <w:rPr>
          <w:rFonts w:eastAsia="TimesNewRoman+2+1,Bold"/>
          <w:lang w:val="uk-UA"/>
        </w:rPr>
        <w:t xml:space="preserve">) </w:t>
      </w:r>
      <w:r w:rsidRPr="00B819A1">
        <w:rPr>
          <w:rFonts w:eastAsia="TimesNewRoman+1+1"/>
          <w:lang w:val="uk-UA"/>
        </w:rPr>
        <w:t xml:space="preserve">випромінювання </w:t>
      </w:r>
      <w:r w:rsidRPr="00B819A1">
        <w:rPr>
          <w:rFonts w:eastAsia="TimesNewRoman+2+1,Bold"/>
          <w:lang w:val="uk-UA"/>
        </w:rPr>
        <w:t>(</w:t>
      </w:r>
      <w:r w:rsidRPr="00B819A1">
        <w:rPr>
          <w:rFonts w:eastAsia="TimesNewRoman+1+1"/>
          <w:lang w:val="uk-UA"/>
        </w:rPr>
        <w:t>лампи ДРВ, ДРВ</w:t>
      </w:r>
      <w:r w:rsidR="00672486" w:rsidRPr="00B819A1">
        <w:rPr>
          <w:rFonts w:eastAsia="TimesNewRoman+1+1"/>
          <w:lang w:val="uk-UA"/>
        </w:rPr>
        <w:t>Е</w:t>
      </w:r>
      <w:r w:rsidRPr="00B819A1">
        <w:rPr>
          <w:rFonts w:eastAsia="TimesNewRoman+1+1"/>
          <w:lang w:val="uk-UA"/>
        </w:rPr>
        <w:t>Д</w:t>
      </w:r>
      <w:r w:rsidRPr="00B819A1">
        <w:rPr>
          <w:rFonts w:eastAsia="TimesNewRoman+2+1,Bold"/>
          <w:lang w:val="uk-UA"/>
        </w:rPr>
        <w:t xml:space="preserve"> </w:t>
      </w:r>
      <w:r w:rsidR="00D21AFE">
        <w:rPr>
          <w:rFonts w:eastAsia="TimesNewRoman+2+1,Bold"/>
          <w:lang w:val="uk-UA"/>
        </w:rPr>
        <w:t>та</w:t>
      </w:r>
      <w:r w:rsidRPr="00B819A1">
        <w:rPr>
          <w:rFonts w:eastAsia="TimesNewRoman+1+1"/>
          <w:lang w:val="uk-UA"/>
        </w:rPr>
        <w:t xml:space="preserve"> ін.</w:t>
      </w:r>
      <w:r w:rsidRPr="00B819A1">
        <w:rPr>
          <w:rFonts w:eastAsia="TimesNewRoman+2+1,Bold"/>
          <w:lang w:val="uk-UA"/>
        </w:rPr>
        <w:t>);</w:t>
      </w:r>
    </w:p>
    <w:p w:rsidR="00BB5AF1" w:rsidRPr="00B819A1" w:rsidRDefault="00BB5AF1" w:rsidP="00BB5AF1">
      <w:pPr>
        <w:jc w:val="both"/>
        <w:rPr>
          <w:rFonts w:eastAsia="TimesNewRoman+1+1"/>
          <w:lang w:val="uk-UA"/>
        </w:rPr>
      </w:pPr>
      <w:r w:rsidRPr="00B819A1">
        <w:rPr>
          <w:rFonts w:eastAsia="TimesNewRoman+2+1,Bold"/>
          <w:lang w:val="uk-UA"/>
        </w:rPr>
        <w:tab/>
        <w:t>4) </w:t>
      </w:r>
      <w:r w:rsidRPr="00B819A1">
        <w:rPr>
          <w:rFonts w:eastAsia="TimesNewRoman+1+1"/>
          <w:lang w:val="uk-UA"/>
        </w:rPr>
        <w:t xml:space="preserve">джерела </w:t>
      </w:r>
      <w:r w:rsidR="001C0670" w:rsidRPr="00B819A1">
        <w:rPr>
          <w:rFonts w:eastAsia="TimesNewRoman+1+1"/>
          <w:lang w:val="uk-UA"/>
        </w:rPr>
        <w:t>люмі</w:t>
      </w:r>
      <w:r w:rsidRPr="00B819A1">
        <w:rPr>
          <w:rFonts w:eastAsia="TimesNewRoman+1+1"/>
          <w:lang w:val="uk-UA"/>
        </w:rPr>
        <w:t>несц</w:t>
      </w:r>
      <w:r w:rsidR="00D21AFE">
        <w:rPr>
          <w:rFonts w:eastAsia="TimesNewRoman+1+1"/>
          <w:lang w:val="uk-UA"/>
        </w:rPr>
        <w:t>ію</w:t>
      </w:r>
      <w:r w:rsidR="001C0670" w:rsidRPr="00B819A1">
        <w:rPr>
          <w:rFonts w:eastAsia="TimesNewRoman+1+1"/>
          <w:lang w:val="uk-UA"/>
        </w:rPr>
        <w:t>ючої</w:t>
      </w:r>
      <w:r w:rsidRPr="00B819A1">
        <w:rPr>
          <w:rFonts w:eastAsia="TimesNewRoman+1+1"/>
          <w:lang w:val="uk-UA"/>
        </w:rPr>
        <w:t xml:space="preserve"> дії </w:t>
      </w:r>
      <w:r w:rsidRPr="00B819A1">
        <w:rPr>
          <w:rFonts w:eastAsia="TimesNewRoman+2+1,Bold"/>
          <w:lang w:val="uk-UA"/>
        </w:rPr>
        <w:t>(</w:t>
      </w:r>
      <w:r w:rsidR="001C0670" w:rsidRPr="00B819A1">
        <w:rPr>
          <w:rFonts w:eastAsia="TimesNewRoman+2+1,Bold"/>
          <w:lang w:val="uk-UA"/>
        </w:rPr>
        <w:t>електролюмінесцентні</w:t>
      </w:r>
      <w:r w:rsidRPr="00B819A1">
        <w:rPr>
          <w:rFonts w:eastAsia="TimesNewRoman+1+1"/>
          <w:lang w:val="uk-UA"/>
        </w:rPr>
        <w:t xml:space="preserve"> панелі</w:t>
      </w:r>
      <w:r w:rsidRPr="00B819A1">
        <w:rPr>
          <w:rFonts w:eastAsia="TimesNewRoman+2+1,Bold"/>
          <w:lang w:val="uk-UA"/>
        </w:rPr>
        <w:t>);</w:t>
      </w:r>
    </w:p>
    <w:p w:rsidR="00BB5AF1" w:rsidRDefault="00BB5AF1" w:rsidP="00BB5AF1">
      <w:pPr>
        <w:jc w:val="both"/>
        <w:rPr>
          <w:rFonts w:eastAsia="TimesNewRoman+2+1,Bold"/>
          <w:lang w:val="uk-UA"/>
        </w:rPr>
      </w:pPr>
      <w:r w:rsidRPr="00B819A1">
        <w:rPr>
          <w:rFonts w:eastAsia="TimesNewRoman+2+1,Bold"/>
          <w:lang w:val="uk-UA"/>
        </w:rPr>
        <w:tab/>
        <w:t>5) </w:t>
      </w:r>
      <w:r w:rsidRPr="00B819A1">
        <w:rPr>
          <w:rFonts w:eastAsia="TimesNewRoman+1+1"/>
          <w:lang w:val="uk-UA"/>
        </w:rPr>
        <w:t xml:space="preserve">лазери </w:t>
      </w:r>
      <w:r w:rsidRPr="00B819A1">
        <w:rPr>
          <w:rFonts w:eastAsia="TimesNewRoman+2+1,Bold"/>
          <w:lang w:val="uk-UA"/>
        </w:rPr>
        <w:t>(</w:t>
      </w:r>
      <w:r w:rsidRPr="00B819A1">
        <w:rPr>
          <w:rFonts w:eastAsia="TimesNewRoman+1+1"/>
          <w:lang w:val="uk-UA"/>
        </w:rPr>
        <w:t>рідинні</w:t>
      </w:r>
      <w:r w:rsidRPr="00B819A1">
        <w:rPr>
          <w:rFonts w:eastAsia="TimesNewRoman+2+1,Bold"/>
          <w:lang w:val="uk-UA"/>
        </w:rPr>
        <w:t xml:space="preserve">, </w:t>
      </w:r>
      <w:r w:rsidRPr="00B819A1">
        <w:rPr>
          <w:rFonts w:eastAsia="TimesNewRoman+1+1"/>
          <w:lang w:val="uk-UA"/>
        </w:rPr>
        <w:t>газові</w:t>
      </w:r>
      <w:r w:rsidRPr="00B819A1">
        <w:rPr>
          <w:rFonts w:eastAsia="TimesNewRoman+2+1,Bold"/>
          <w:lang w:val="uk-UA"/>
        </w:rPr>
        <w:t xml:space="preserve">, </w:t>
      </w:r>
      <w:r w:rsidR="001C0670" w:rsidRPr="00B819A1">
        <w:rPr>
          <w:rFonts w:eastAsia="TimesNewRoman+1+1"/>
          <w:lang w:val="uk-UA"/>
        </w:rPr>
        <w:t>твердотільні</w:t>
      </w:r>
      <w:r w:rsidRPr="00B819A1">
        <w:rPr>
          <w:rFonts w:eastAsia="TimesNewRoman+2+1,Bold"/>
          <w:lang w:val="uk-UA"/>
        </w:rPr>
        <w:t>).</w:t>
      </w:r>
    </w:p>
    <w:p w:rsidR="00365A8D" w:rsidRPr="00B819A1" w:rsidRDefault="00365A8D" w:rsidP="00365A8D">
      <w:pPr>
        <w:ind w:firstLine="709"/>
        <w:jc w:val="both"/>
        <w:rPr>
          <w:rFonts w:eastAsia="TimesNewRoman+2+1,Bold"/>
          <w:lang w:val="uk-UA"/>
        </w:rPr>
      </w:pPr>
      <w:r>
        <w:rPr>
          <w:rFonts w:eastAsia="TimesNewRoman+2+1,Bold"/>
          <w:lang w:val="uk-UA"/>
        </w:rPr>
        <w:t>6) Світлодіоди.</w:t>
      </w:r>
    </w:p>
    <w:p w:rsidR="00BB5AF1" w:rsidRPr="00B819A1" w:rsidRDefault="00BB5AF1" w:rsidP="00BB5AF1">
      <w:pPr>
        <w:jc w:val="both"/>
        <w:rPr>
          <w:rFonts w:eastAsia="TimesNewRoman+2+1,Bold"/>
          <w:lang w:val="uk-UA"/>
        </w:rPr>
      </w:pPr>
      <w:r w:rsidRPr="00B819A1">
        <w:rPr>
          <w:rFonts w:eastAsia="TimesNewRoman+4+1,Italic"/>
          <w:i/>
          <w:iCs/>
          <w:lang w:val="uk-UA"/>
        </w:rPr>
        <w:tab/>
        <w:t xml:space="preserve">У тепловому джерелі </w:t>
      </w:r>
      <w:r w:rsidRPr="00B819A1">
        <w:rPr>
          <w:rFonts w:eastAsia="TimesNewRoman+1+1"/>
          <w:lang w:val="uk-UA"/>
        </w:rPr>
        <w:t>випромінювачем є тіло</w:t>
      </w:r>
      <w:r w:rsidRPr="00B819A1">
        <w:rPr>
          <w:rFonts w:eastAsia="TimesNewRoman+2+1,Bold"/>
          <w:lang w:val="uk-UA"/>
        </w:rPr>
        <w:t xml:space="preserve">, </w:t>
      </w:r>
      <w:r w:rsidRPr="00B819A1">
        <w:rPr>
          <w:rFonts w:eastAsia="TimesNewRoman+1+1"/>
          <w:lang w:val="uk-UA"/>
        </w:rPr>
        <w:t>нагріте до високих температур</w:t>
      </w:r>
      <w:r w:rsidRPr="00B819A1">
        <w:rPr>
          <w:rFonts w:eastAsia="TimesNewRoman+2+1,Bold"/>
          <w:lang w:val="uk-UA"/>
        </w:rPr>
        <w:t xml:space="preserve"> </w:t>
      </w:r>
      <w:r w:rsidR="001C0670" w:rsidRPr="00B819A1">
        <w:rPr>
          <w:rFonts w:eastAsia="TimesNewRoman+1+1"/>
          <w:lang w:val="uk-UA"/>
        </w:rPr>
        <w:t>електричним струмом</w:t>
      </w:r>
      <w:r w:rsidR="00D21AFE">
        <w:rPr>
          <w:rFonts w:eastAsia="TimesNewRoman+1+1"/>
          <w:lang w:val="uk-UA"/>
        </w:rPr>
        <w:t>,</w:t>
      </w:r>
      <w:r w:rsidR="001C0670" w:rsidRPr="00B819A1">
        <w:rPr>
          <w:rFonts w:eastAsia="TimesNewRoman+2+1,Bold"/>
          <w:lang w:val="uk-UA"/>
        </w:rPr>
        <w:t xml:space="preserve"> </w:t>
      </w:r>
      <w:r w:rsidRPr="00B819A1">
        <w:rPr>
          <w:rFonts w:eastAsia="TimesNewRoman+2+1,Bold"/>
          <w:lang w:val="uk-UA"/>
        </w:rPr>
        <w:t xml:space="preserve">що </w:t>
      </w:r>
      <w:r w:rsidRPr="00B819A1">
        <w:rPr>
          <w:rFonts w:eastAsia="TimesNewRoman+1+1"/>
          <w:lang w:val="uk-UA"/>
        </w:rPr>
        <w:t>про</w:t>
      </w:r>
      <w:r w:rsidR="00D21AFE">
        <w:rPr>
          <w:rFonts w:eastAsia="TimesNewRoman+1+1"/>
          <w:lang w:val="uk-UA"/>
        </w:rPr>
        <w:t>ходить</w:t>
      </w:r>
      <w:r w:rsidRPr="00B819A1">
        <w:rPr>
          <w:rFonts w:eastAsia="TimesNewRoman+1+1"/>
          <w:lang w:val="uk-UA"/>
        </w:rPr>
        <w:t xml:space="preserve"> по ньому</w:t>
      </w:r>
      <w:r w:rsidRPr="00B819A1">
        <w:rPr>
          <w:rFonts w:eastAsia="TimesNewRoman+2+1,Bold"/>
          <w:lang w:val="uk-UA"/>
        </w:rPr>
        <w:t xml:space="preserve">. </w:t>
      </w:r>
      <w:r w:rsidRPr="00B819A1">
        <w:rPr>
          <w:rFonts w:eastAsia="TimesNewRoman+1+1"/>
          <w:lang w:val="uk-UA"/>
        </w:rPr>
        <w:t>Оптичне випромінювання виникає за рахунок перетворення енергії теплового руху атомів і молекул тіла в енергію електромагнітного випромінювання.</w:t>
      </w:r>
    </w:p>
    <w:p w:rsidR="00BB5AF1" w:rsidRPr="00B819A1" w:rsidRDefault="00BB5AF1" w:rsidP="00BB5AF1">
      <w:pPr>
        <w:jc w:val="both"/>
        <w:rPr>
          <w:rFonts w:eastAsia="TimesNewRoman+2+1,Bold"/>
          <w:lang w:val="uk-UA"/>
        </w:rPr>
      </w:pPr>
      <w:r w:rsidRPr="00B819A1">
        <w:rPr>
          <w:rFonts w:eastAsia="TimesNewRoman+1+1"/>
          <w:lang w:val="uk-UA"/>
        </w:rPr>
        <w:tab/>
        <w:t>Характеристики джерел О</w:t>
      </w:r>
      <w:r w:rsidR="001C7558" w:rsidRPr="00B819A1">
        <w:rPr>
          <w:rFonts w:eastAsia="TimesNewRoman+1+1"/>
          <w:lang w:val="uk-UA"/>
        </w:rPr>
        <w:t>В</w:t>
      </w:r>
      <w:r w:rsidRPr="00B819A1">
        <w:rPr>
          <w:rFonts w:eastAsia="TimesNewRoman+1+1"/>
          <w:lang w:val="uk-UA"/>
        </w:rPr>
        <w:t xml:space="preserve"> поділяються</w:t>
      </w:r>
      <w:r w:rsidR="00D21AFE">
        <w:rPr>
          <w:rFonts w:eastAsia="TimesNewRoman+1+1"/>
          <w:lang w:val="uk-UA"/>
        </w:rPr>
        <w:t xml:space="preserve"> на</w:t>
      </w:r>
      <w:r w:rsidRPr="00B819A1">
        <w:rPr>
          <w:rFonts w:eastAsia="TimesNewRoman+1+1"/>
          <w:lang w:val="uk-UA"/>
        </w:rPr>
        <w:t>:</w:t>
      </w:r>
    </w:p>
    <w:p w:rsidR="00DE0892" w:rsidRDefault="00BB5AF1" w:rsidP="00BB5AF1">
      <w:pPr>
        <w:jc w:val="both"/>
        <w:rPr>
          <w:rFonts w:eastAsia="TimesNewRoman+2+1,Bold"/>
          <w:lang w:val="uk-UA"/>
        </w:rPr>
      </w:pPr>
      <w:r w:rsidRPr="00B819A1">
        <w:rPr>
          <w:rFonts w:eastAsia="TimesNewRoman+2+1,Bold"/>
          <w:lang w:val="uk-UA"/>
        </w:rPr>
        <w:tab/>
        <w:t>1) </w:t>
      </w:r>
      <w:r w:rsidRPr="00B819A1">
        <w:rPr>
          <w:rFonts w:eastAsia="TimesNewRoman+1+1"/>
          <w:lang w:val="uk-UA"/>
        </w:rPr>
        <w:t>електричні</w:t>
      </w:r>
      <w:r w:rsidRPr="00B819A1">
        <w:rPr>
          <w:rFonts w:eastAsia="TimesNewRoman+2+1,Bold"/>
          <w:lang w:val="uk-UA"/>
        </w:rPr>
        <w:t xml:space="preserve">: </w:t>
      </w:r>
    </w:p>
    <w:p w:rsidR="00BB5AF1" w:rsidRPr="00B819A1" w:rsidRDefault="00BB5AF1" w:rsidP="00BB5AF1">
      <w:pPr>
        <w:jc w:val="both"/>
        <w:rPr>
          <w:rFonts w:eastAsia="TimesNewRoman+2+1,Bold"/>
          <w:lang w:val="uk-UA"/>
        </w:rPr>
      </w:pPr>
      <w:r w:rsidRPr="00B819A1">
        <w:rPr>
          <w:rFonts w:eastAsia="TimesNewRoman+2+1,Bold"/>
          <w:lang w:val="uk-UA"/>
        </w:rPr>
        <w:t>а) </w:t>
      </w:r>
      <w:r w:rsidR="00D21AFE">
        <w:rPr>
          <w:rFonts w:eastAsia="TimesNewRoman+1+1"/>
          <w:lang w:val="uk-UA"/>
        </w:rPr>
        <w:t>номінальну</w:t>
      </w:r>
      <w:r w:rsidRPr="00B819A1">
        <w:rPr>
          <w:rFonts w:eastAsia="TimesNewRoman+1+1"/>
          <w:lang w:val="uk-UA"/>
        </w:rPr>
        <w:t xml:space="preserve"> напруг</w:t>
      </w:r>
      <w:r w:rsidR="00D21AFE">
        <w:rPr>
          <w:rFonts w:eastAsia="TimesNewRoman+1+1"/>
          <w:lang w:val="uk-UA"/>
        </w:rPr>
        <w:t>у</w:t>
      </w:r>
      <w:r w:rsidRPr="00B819A1">
        <w:rPr>
          <w:rFonts w:eastAsia="TimesNewRoman+2+1,Bold"/>
          <w:lang w:val="uk-UA"/>
        </w:rPr>
        <w:t>; б) </w:t>
      </w:r>
      <w:r w:rsidRPr="00B819A1">
        <w:rPr>
          <w:rFonts w:eastAsia="TimesNewRoman+1+1"/>
          <w:lang w:val="uk-UA"/>
        </w:rPr>
        <w:t>номінальн</w:t>
      </w:r>
      <w:r w:rsidR="00D21AFE">
        <w:rPr>
          <w:rFonts w:eastAsia="TimesNewRoman+1+1"/>
          <w:lang w:val="uk-UA"/>
        </w:rPr>
        <w:t>у</w:t>
      </w:r>
      <w:r w:rsidRPr="00B819A1">
        <w:rPr>
          <w:rFonts w:eastAsia="TimesNewRoman+1+1"/>
          <w:lang w:val="uk-UA"/>
        </w:rPr>
        <w:t xml:space="preserve"> потужність</w:t>
      </w:r>
      <w:r w:rsidRPr="00B819A1">
        <w:rPr>
          <w:rFonts w:eastAsia="TimesNewRoman+2+1,Bold"/>
          <w:lang w:val="uk-UA"/>
        </w:rPr>
        <w:t>;</w:t>
      </w:r>
    </w:p>
    <w:p w:rsidR="00DE0892" w:rsidRDefault="00BB5AF1" w:rsidP="00BB5AF1">
      <w:pPr>
        <w:jc w:val="both"/>
        <w:rPr>
          <w:rFonts w:eastAsia="TimesNewRoman+2+1,Bold"/>
          <w:lang w:val="uk-UA"/>
        </w:rPr>
      </w:pPr>
      <w:r w:rsidRPr="00B819A1">
        <w:rPr>
          <w:rFonts w:eastAsia="TimesNewRoman+2+1,Bold"/>
          <w:lang w:val="uk-UA"/>
        </w:rPr>
        <w:tab/>
        <w:t xml:space="preserve">2) </w:t>
      </w:r>
      <w:r w:rsidR="001C7558" w:rsidRPr="00B819A1">
        <w:rPr>
          <w:rFonts w:eastAsia="TimesNewRoman+1+1"/>
          <w:lang w:val="uk-UA"/>
        </w:rPr>
        <w:t>світлотехнічні</w:t>
      </w:r>
      <w:r w:rsidRPr="00B819A1">
        <w:rPr>
          <w:rFonts w:eastAsia="TimesNewRoman+2+1,Bold"/>
          <w:lang w:val="uk-UA"/>
        </w:rPr>
        <w:t xml:space="preserve">: </w:t>
      </w:r>
    </w:p>
    <w:p w:rsidR="00BB5AF1" w:rsidRPr="00B819A1" w:rsidRDefault="00BB5AF1" w:rsidP="00BB5AF1">
      <w:pPr>
        <w:jc w:val="both"/>
        <w:rPr>
          <w:rFonts w:eastAsia="TimesNewRoman+2+1,Bold"/>
          <w:lang w:val="uk-UA"/>
        </w:rPr>
      </w:pPr>
      <w:r w:rsidRPr="00B819A1">
        <w:rPr>
          <w:rFonts w:eastAsia="TimesNewRoman+1+1"/>
          <w:lang w:val="uk-UA"/>
        </w:rPr>
        <w:t>а</w:t>
      </w:r>
      <w:r w:rsidR="00DE0892">
        <w:rPr>
          <w:rFonts w:eastAsia="TimesNewRoman+2+1,Bold"/>
          <w:lang w:val="uk-UA"/>
        </w:rPr>
        <w:t>)</w:t>
      </w:r>
      <w:r w:rsidRPr="00B819A1">
        <w:rPr>
          <w:rFonts w:eastAsia="TimesNewRoman+1+1"/>
          <w:lang w:val="uk-UA"/>
        </w:rPr>
        <w:t>номінальний світловий потік</w:t>
      </w:r>
      <w:r w:rsidRPr="00B819A1">
        <w:rPr>
          <w:rFonts w:eastAsia="TimesNewRoman+2+1,Bold"/>
          <w:lang w:val="uk-UA"/>
        </w:rPr>
        <w:t xml:space="preserve">; </w:t>
      </w:r>
      <w:r w:rsidR="00DE0892">
        <w:rPr>
          <w:rFonts w:eastAsia="TimesNewRoman+2+1,Bold"/>
          <w:lang w:val="uk-UA"/>
        </w:rPr>
        <w:t xml:space="preserve"> </w:t>
      </w:r>
      <w:r w:rsidRPr="00B819A1">
        <w:rPr>
          <w:rFonts w:eastAsia="TimesNewRoman+2+1,Bold"/>
          <w:lang w:val="uk-UA"/>
        </w:rPr>
        <w:t xml:space="preserve">б) </w:t>
      </w:r>
      <w:r w:rsidRPr="00B819A1">
        <w:rPr>
          <w:rFonts w:eastAsia="TimesNewRoman+1+1"/>
          <w:lang w:val="uk-UA"/>
        </w:rPr>
        <w:t>спектр випромінювання</w:t>
      </w:r>
      <w:r w:rsidRPr="00B819A1">
        <w:rPr>
          <w:rFonts w:eastAsia="TimesNewRoman+2+1,Bold"/>
          <w:lang w:val="uk-UA"/>
        </w:rPr>
        <w:t>;</w:t>
      </w:r>
    </w:p>
    <w:p w:rsidR="00DE0892" w:rsidRDefault="00BB5AF1" w:rsidP="00BB5AF1">
      <w:pPr>
        <w:jc w:val="both"/>
        <w:rPr>
          <w:rFonts w:eastAsia="TimesNewRoman+2+1,Bold"/>
          <w:lang w:val="uk-UA"/>
        </w:rPr>
      </w:pPr>
      <w:r w:rsidRPr="00B819A1">
        <w:rPr>
          <w:rFonts w:eastAsia="TimesNewRoman+2+1,Bold"/>
          <w:lang w:val="uk-UA"/>
        </w:rPr>
        <w:tab/>
        <w:t>3) експлуатаційні:</w:t>
      </w:r>
    </w:p>
    <w:p w:rsidR="00BB5AF1" w:rsidRPr="00B819A1" w:rsidRDefault="00BB5AF1" w:rsidP="00BB5AF1">
      <w:pPr>
        <w:jc w:val="both"/>
        <w:rPr>
          <w:rFonts w:eastAsia="TimesNewRoman+2+1,Bold"/>
          <w:lang w:val="uk-UA"/>
        </w:rPr>
      </w:pPr>
      <w:r w:rsidRPr="00B819A1">
        <w:rPr>
          <w:rFonts w:eastAsia="TimesNewRoman+2+1,Bold"/>
          <w:lang w:val="uk-UA"/>
        </w:rPr>
        <w:t xml:space="preserve"> а) світлов</w:t>
      </w:r>
      <w:r w:rsidR="00D21AFE">
        <w:rPr>
          <w:rFonts w:eastAsia="TimesNewRoman+2+1,Bold"/>
          <w:lang w:val="uk-UA"/>
        </w:rPr>
        <w:t>у</w:t>
      </w:r>
      <w:r w:rsidRPr="00B819A1">
        <w:rPr>
          <w:rFonts w:eastAsia="TimesNewRoman+2+1,Bold"/>
          <w:lang w:val="uk-UA"/>
        </w:rPr>
        <w:t xml:space="preserve"> віддач</w:t>
      </w:r>
      <w:r w:rsidR="00D21AFE">
        <w:rPr>
          <w:rFonts w:eastAsia="TimesNewRoman+2+1,Bold"/>
          <w:lang w:val="uk-UA"/>
        </w:rPr>
        <w:t>у</w:t>
      </w:r>
      <w:r w:rsidRPr="00B819A1">
        <w:rPr>
          <w:rFonts w:eastAsia="TimesNewRoman+2+1,Bold"/>
          <w:lang w:val="uk-UA"/>
        </w:rPr>
        <w:t>; б) термін служби; в) на</w:t>
      </w:r>
      <w:r w:rsidR="00D21AFE">
        <w:rPr>
          <w:rFonts w:eastAsia="TimesNewRoman+2+1,Bold"/>
          <w:lang w:val="uk-UA"/>
        </w:rPr>
        <w:t>п</w:t>
      </w:r>
      <w:r w:rsidRPr="00B819A1">
        <w:rPr>
          <w:rFonts w:eastAsia="TimesNewRoman+2+1,Bold"/>
          <w:lang w:val="uk-UA"/>
        </w:rPr>
        <w:t>р</w:t>
      </w:r>
      <w:r w:rsidR="00D21AFE">
        <w:rPr>
          <w:rFonts w:eastAsia="TimesNewRoman+2+1,Bold"/>
          <w:lang w:val="uk-UA"/>
        </w:rPr>
        <w:t>ацювання</w:t>
      </w:r>
      <w:r w:rsidRPr="00B819A1">
        <w:rPr>
          <w:rFonts w:eastAsia="TimesNewRoman+2+1,Bold"/>
          <w:lang w:val="uk-UA"/>
        </w:rPr>
        <w:t xml:space="preserve"> на відмову</w:t>
      </w:r>
      <w:r w:rsidR="00D21AFE">
        <w:rPr>
          <w:rFonts w:eastAsia="TimesNewRoman+2+1,Bold"/>
          <w:lang w:val="uk-UA"/>
        </w:rPr>
        <w:t>.</w:t>
      </w:r>
    </w:p>
    <w:p w:rsidR="00BB5AF1" w:rsidRPr="00B819A1" w:rsidRDefault="00BB5AF1" w:rsidP="00BB5AF1">
      <w:pPr>
        <w:jc w:val="both"/>
        <w:rPr>
          <w:rFonts w:eastAsia="TimesNewRoman+1+1"/>
          <w:lang w:val="uk-UA"/>
        </w:rPr>
      </w:pPr>
      <w:r w:rsidRPr="00B819A1">
        <w:rPr>
          <w:rFonts w:eastAsia="TimesNewRoman+4+1,Italic"/>
          <w:i/>
          <w:iCs/>
          <w:lang w:val="uk-UA"/>
        </w:rPr>
        <w:tab/>
        <w:t xml:space="preserve">Світлова віддача </w:t>
      </w:r>
      <w:r w:rsidRPr="00B819A1">
        <w:rPr>
          <w:rFonts w:eastAsia="TimesNewRoman+1+1"/>
          <w:lang w:val="uk-UA"/>
        </w:rPr>
        <w:t>характеризує економічність лампи</w:t>
      </w:r>
    </w:p>
    <w:p w:rsidR="00BB5AF1" w:rsidRPr="00B819A1" w:rsidRDefault="00BB5AF1" w:rsidP="00BB5AF1">
      <w:pPr>
        <w:jc w:val="both"/>
        <w:rPr>
          <w:rFonts w:eastAsia="TimesNewRoman+1+1"/>
          <w:lang w:val="uk-UA"/>
        </w:rPr>
      </w:pPr>
    </w:p>
    <w:p w:rsidR="00BB5AF1" w:rsidRPr="00B819A1" w:rsidRDefault="00BB5AF1" w:rsidP="00BB5AF1">
      <w:pPr>
        <w:tabs>
          <w:tab w:val="center" w:pos="3346"/>
          <w:tab w:val="right" w:pos="6663"/>
        </w:tabs>
        <w:jc w:val="both"/>
        <w:rPr>
          <w:rFonts w:eastAsia="TimesNewRoman+2+1,Bold"/>
          <w:lang w:val="uk-UA"/>
        </w:rPr>
      </w:pPr>
      <w:r w:rsidRPr="00B819A1">
        <w:rPr>
          <w:rFonts w:eastAsia="TimesNewRoman+2+1,Bold"/>
          <w:lang w:val="uk-UA"/>
        </w:rPr>
        <w:lastRenderedPageBreak/>
        <w:tab/>
      </w:r>
      <w:r w:rsidR="006A6600" w:rsidRPr="00B819A1">
        <w:rPr>
          <w:rFonts w:eastAsia="TimesNewRoman+2+1,Bold"/>
          <w:position w:val="-26"/>
          <w:lang w:val="uk-UA"/>
        </w:rPr>
        <w:object w:dxaOrig="639" w:dyaOrig="600">
          <v:shape id="_x0000_i1197" type="#_x0000_t75" style="width:32pt;height:30.4pt" o:ole="">
            <v:imagedata r:id="rId419" o:title=""/>
          </v:shape>
          <o:OLEObject Type="Embed" ProgID="Equation.DSMT4" ShapeID="_x0000_i1197" DrawAspect="Content" ObjectID="_1652161048" r:id="rId420"/>
        </w:object>
      </w:r>
      <w:r w:rsidRPr="00B819A1">
        <w:rPr>
          <w:rFonts w:eastAsia="TimesNewRoman+2+1,Bold"/>
          <w:lang w:val="uk-UA"/>
        </w:rPr>
        <w:t>.</w:t>
      </w:r>
      <w:r w:rsidRPr="00B819A1">
        <w:rPr>
          <w:rFonts w:eastAsia="TimesNewRoman+2+1,Bold"/>
          <w:lang w:val="uk-UA"/>
        </w:rPr>
        <w:tab/>
        <w:t>(2.1)</w:t>
      </w:r>
    </w:p>
    <w:p w:rsidR="00BB5AF1" w:rsidRPr="00B819A1" w:rsidRDefault="00BB5AF1" w:rsidP="00BB5AF1">
      <w:pPr>
        <w:rPr>
          <w:rFonts w:eastAsia="TimesNewRoman+1+1"/>
          <w:lang w:val="uk-UA"/>
        </w:rPr>
      </w:pPr>
    </w:p>
    <w:p w:rsidR="00BB5AF1" w:rsidRPr="00B819A1" w:rsidRDefault="00BB5AF1" w:rsidP="00BB5AF1">
      <w:pPr>
        <w:jc w:val="both"/>
        <w:rPr>
          <w:rFonts w:eastAsia="TimesNewRoman+2+1,Bold"/>
          <w:lang w:val="uk-UA"/>
        </w:rPr>
      </w:pPr>
      <w:r w:rsidRPr="00B819A1">
        <w:rPr>
          <w:rFonts w:eastAsia="TimesNewRoman+1+1"/>
          <w:lang w:val="uk-UA"/>
        </w:rPr>
        <w:tab/>
        <w:t>Термін служби буває: повний, середній, гарантований.</w:t>
      </w:r>
    </w:p>
    <w:p w:rsidR="00BB5AF1" w:rsidRPr="00B819A1" w:rsidRDefault="00BB5AF1" w:rsidP="00BB5AF1">
      <w:pPr>
        <w:jc w:val="both"/>
        <w:rPr>
          <w:rFonts w:eastAsia="TimesNewRoman+2+1,Bold"/>
          <w:lang w:val="uk-UA"/>
        </w:rPr>
      </w:pPr>
      <w:r w:rsidRPr="00B819A1">
        <w:rPr>
          <w:rFonts w:eastAsia="TimesNewRoman+4+1,Italic"/>
          <w:i/>
          <w:iCs/>
          <w:lang w:val="uk-UA"/>
        </w:rPr>
        <w:tab/>
        <w:t xml:space="preserve">Повний </w:t>
      </w:r>
      <w:r w:rsidRPr="00B819A1">
        <w:rPr>
          <w:rFonts w:eastAsia="TimesNewRoman+1+1"/>
          <w:lang w:val="uk-UA"/>
        </w:rPr>
        <w:t xml:space="preserve">термін служби </w:t>
      </w:r>
      <w:r w:rsidRPr="00B819A1">
        <w:rPr>
          <w:rFonts w:eastAsia="TimesNewRoman+2+1,Bold"/>
          <w:i/>
          <w:iCs/>
          <w:lang w:val="uk-UA"/>
        </w:rPr>
        <w:t xml:space="preserve">– </w:t>
      </w:r>
      <w:r w:rsidRPr="00B819A1">
        <w:rPr>
          <w:rFonts w:eastAsia="TimesNewRoman+1+1"/>
          <w:lang w:val="uk-UA"/>
        </w:rPr>
        <w:t>сумарний час горіння від моменту включення до моменту припинення функціонування</w:t>
      </w:r>
      <w:r w:rsidRPr="00B819A1">
        <w:rPr>
          <w:rFonts w:eastAsia="TimesNewRoman+2+1,Bold"/>
          <w:lang w:val="uk-UA"/>
        </w:rPr>
        <w:t>.</w:t>
      </w:r>
    </w:p>
    <w:p w:rsidR="00BB5AF1" w:rsidRPr="00B819A1" w:rsidRDefault="00BB5AF1" w:rsidP="00BB5AF1">
      <w:pPr>
        <w:jc w:val="both"/>
        <w:rPr>
          <w:rFonts w:eastAsia="TimesNewRoman+1+1"/>
          <w:lang w:val="uk-UA"/>
        </w:rPr>
      </w:pPr>
      <w:r w:rsidRPr="00B819A1">
        <w:rPr>
          <w:rFonts w:eastAsia="TimesNewRoman+4+1,Italic"/>
          <w:i/>
          <w:iCs/>
          <w:lang w:val="uk-UA"/>
        </w:rPr>
        <w:tab/>
        <w:t xml:space="preserve">Середній </w:t>
      </w:r>
      <w:r w:rsidRPr="00B819A1">
        <w:rPr>
          <w:rFonts w:eastAsia="TimesNewRoman+1+1"/>
          <w:lang w:val="uk-UA"/>
        </w:rPr>
        <w:t xml:space="preserve">термін служби </w:t>
      </w:r>
      <w:r w:rsidRPr="00B819A1">
        <w:rPr>
          <w:rFonts w:eastAsia="TimesNewRoman+2+1,Bold"/>
          <w:lang w:val="uk-UA"/>
        </w:rPr>
        <w:t xml:space="preserve">– </w:t>
      </w:r>
      <w:r w:rsidRPr="00B819A1">
        <w:rPr>
          <w:rFonts w:eastAsia="TimesNewRoman+1+1"/>
          <w:lang w:val="uk-UA"/>
        </w:rPr>
        <w:t xml:space="preserve">середня тривалість горіння не </w:t>
      </w:r>
      <w:r w:rsidR="00C57821" w:rsidRPr="00B819A1">
        <w:rPr>
          <w:rFonts w:eastAsia="TimesNewRoman+1+1"/>
          <w:lang w:val="uk-UA"/>
        </w:rPr>
        <w:t>менше</w:t>
      </w:r>
      <w:r w:rsidRPr="00B819A1">
        <w:rPr>
          <w:rFonts w:eastAsia="TimesNewRoman+1+1"/>
          <w:lang w:val="uk-UA"/>
        </w:rPr>
        <w:t xml:space="preserve"> </w:t>
      </w:r>
      <w:r w:rsidRPr="00B819A1">
        <w:rPr>
          <w:rFonts w:eastAsia="TimesNewRoman+2+1,Bold"/>
          <w:lang w:val="uk-UA"/>
        </w:rPr>
        <w:t xml:space="preserve">10 </w:t>
      </w:r>
      <w:r w:rsidRPr="00B819A1">
        <w:rPr>
          <w:rFonts w:eastAsia="TimesNewRoman+1+1"/>
          <w:lang w:val="uk-UA"/>
        </w:rPr>
        <w:t>ламп</w:t>
      </w:r>
      <w:r w:rsidRPr="00B819A1">
        <w:rPr>
          <w:rFonts w:eastAsia="TimesNewRoman+2+1,Bold"/>
          <w:lang w:val="uk-UA"/>
        </w:rPr>
        <w:t>.</w:t>
      </w:r>
    </w:p>
    <w:p w:rsidR="00BB5AF1" w:rsidRPr="00B819A1" w:rsidRDefault="00BB5AF1" w:rsidP="00BB5AF1">
      <w:pPr>
        <w:jc w:val="both"/>
        <w:rPr>
          <w:rFonts w:eastAsia="TimesNewRoman+2+1,Bold"/>
          <w:lang w:val="uk-UA"/>
        </w:rPr>
      </w:pPr>
      <w:r w:rsidRPr="00B819A1">
        <w:rPr>
          <w:rFonts w:eastAsia="TimesNewRoman+4+1,Italic"/>
          <w:i/>
          <w:iCs/>
          <w:lang w:val="uk-UA"/>
        </w:rPr>
        <w:tab/>
        <w:t xml:space="preserve">Гарантований </w:t>
      </w:r>
      <w:r w:rsidRPr="00B819A1">
        <w:rPr>
          <w:rFonts w:eastAsia="TimesNewRoman+1+1"/>
          <w:lang w:val="uk-UA"/>
        </w:rPr>
        <w:t xml:space="preserve">термін служби </w:t>
      </w:r>
      <w:r w:rsidRPr="00B819A1">
        <w:rPr>
          <w:rFonts w:eastAsia="TimesNewRoman+2+1,Bold"/>
          <w:lang w:val="uk-UA"/>
        </w:rPr>
        <w:t xml:space="preserve">– </w:t>
      </w:r>
      <w:r w:rsidRPr="00B819A1">
        <w:rPr>
          <w:rFonts w:eastAsia="TimesNewRoman+1+1"/>
          <w:lang w:val="uk-UA"/>
        </w:rPr>
        <w:t>гарантована заводом-виготовлювачем мінімальна тривалість горіння лампи</w:t>
      </w:r>
      <w:r w:rsidRPr="00B819A1">
        <w:rPr>
          <w:rFonts w:eastAsia="TimesNewRoman+2+1,Bold"/>
          <w:lang w:val="uk-UA"/>
        </w:rPr>
        <w:t>.</w:t>
      </w:r>
    </w:p>
    <w:p w:rsidR="00BB5AF1" w:rsidRPr="00B819A1" w:rsidRDefault="00BB5AF1" w:rsidP="00BB5AF1">
      <w:pPr>
        <w:jc w:val="both"/>
        <w:rPr>
          <w:rFonts w:eastAsia="TimesNewRoman+1+1"/>
          <w:lang w:val="uk-UA"/>
        </w:rPr>
      </w:pPr>
      <w:r w:rsidRPr="00B819A1">
        <w:rPr>
          <w:rFonts w:eastAsia="TimesNewRoman+4+1,Italic"/>
          <w:i/>
          <w:iCs/>
          <w:lang w:val="uk-UA"/>
        </w:rPr>
        <w:tab/>
        <w:t>На</w:t>
      </w:r>
      <w:r w:rsidR="00D21AFE">
        <w:rPr>
          <w:rFonts w:eastAsia="TimesNewRoman+4+1,Italic"/>
          <w:i/>
          <w:iCs/>
          <w:lang w:val="uk-UA"/>
        </w:rPr>
        <w:t>п</w:t>
      </w:r>
      <w:r w:rsidRPr="00B819A1">
        <w:rPr>
          <w:rFonts w:eastAsia="TimesNewRoman+4+1,Italic"/>
          <w:i/>
          <w:iCs/>
          <w:lang w:val="uk-UA"/>
        </w:rPr>
        <w:t>р</w:t>
      </w:r>
      <w:r w:rsidR="00D21AFE">
        <w:rPr>
          <w:rFonts w:eastAsia="TimesNewRoman+4+1,Italic"/>
          <w:i/>
          <w:iCs/>
          <w:lang w:val="uk-UA"/>
        </w:rPr>
        <w:t>ацювання</w:t>
      </w:r>
      <w:r w:rsidRPr="00B819A1">
        <w:rPr>
          <w:rFonts w:eastAsia="TimesNewRoman+4+1,Italic"/>
          <w:i/>
          <w:iCs/>
          <w:lang w:val="uk-UA"/>
        </w:rPr>
        <w:t xml:space="preserve"> на відмову </w:t>
      </w:r>
      <w:r w:rsidRPr="00B819A1">
        <w:rPr>
          <w:rFonts w:eastAsia="TimesNewRoman+4+1,Italic"/>
          <w:lang w:val="uk-UA"/>
        </w:rPr>
        <w:t xml:space="preserve">– </w:t>
      </w:r>
      <w:r w:rsidRPr="00B819A1">
        <w:rPr>
          <w:rFonts w:eastAsia="TimesNewRoman+1+1"/>
          <w:lang w:val="uk-UA"/>
        </w:rPr>
        <w:t>сумарний час горіння відмови</w:t>
      </w:r>
      <w:r w:rsidRPr="00B819A1">
        <w:rPr>
          <w:rFonts w:eastAsia="TimesNewRoman+4+1,Italic"/>
          <w:lang w:val="uk-UA"/>
        </w:rPr>
        <w:t xml:space="preserve">, </w:t>
      </w:r>
      <w:r w:rsidRPr="00B819A1">
        <w:rPr>
          <w:rFonts w:eastAsia="TimesNewRoman+1+1"/>
          <w:lang w:val="uk-UA"/>
        </w:rPr>
        <w:t>тобто</w:t>
      </w:r>
      <w:r w:rsidRPr="00B819A1">
        <w:rPr>
          <w:rFonts w:eastAsia="TimesNewRoman+4+1,Italic"/>
          <w:lang w:val="uk-UA"/>
        </w:rPr>
        <w:t xml:space="preserve"> </w:t>
      </w:r>
      <w:r w:rsidRPr="00B819A1">
        <w:rPr>
          <w:rFonts w:eastAsia="TimesNewRoman+1+1"/>
          <w:lang w:val="uk-UA"/>
        </w:rPr>
        <w:t>до зниження потоку нижче встановленої норми або до нуля внаслідок перегоряння або незапалювання</w:t>
      </w:r>
      <w:r w:rsidRPr="00B819A1">
        <w:rPr>
          <w:rFonts w:eastAsia="TimesNewRoman+4+1,Italic"/>
          <w:lang w:val="uk-UA"/>
        </w:rPr>
        <w:t>.</w:t>
      </w:r>
    </w:p>
    <w:p w:rsidR="00BB5AF1" w:rsidRPr="00B819A1" w:rsidRDefault="00BB5AF1" w:rsidP="00BB5AF1">
      <w:pPr>
        <w:shd w:val="clear" w:color="auto" w:fill="FFFFFF"/>
        <w:jc w:val="both"/>
        <w:rPr>
          <w:lang w:val="uk-UA"/>
        </w:rPr>
      </w:pPr>
    </w:p>
    <w:p w:rsidR="00BB5AF1" w:rsidRPr="00B819A1" w:rsidRDefault="00BB5AF1" w:rsidP="00CE73BA">
      <w:pPr>
        <w:pStyle w:val="2"/>
        <w:rPr>
          <w:rFonts w:eastAsia="TimesNewRoman+2+1,Bold"/>
        </w:rPr>
      </w:pPr>
      <w:bookmarkStart w:id="20" w:name="_Toc315299365"/>
      <w:r w:rsidRPr="00B819A1">
        <w:rPr>
          <w:rFonts w:eastAsia="TimesNewRoman+2+1,Bold"/>
        </w:rPr>
        <w:t>2.1</w:t>
      </w:r>
      <w:r w:rsidR="008C294E">
        <w:rPr>
          <w:rFonts w:eastAsia="TimesNewRoman+2+1,Bold"/>
        </w:rPr>
        <w:t>.</w:t>
      </w:r>
      <w:r w:rsidRPr="00B819A1">
        <w:rPr>
          <w:rFonts w:eastAsia="TimesNewRoman+2+1,Bold"/>
        </w:rPr>
        <w:t xml:space="preserve"> Лампи </w:t>
      </w:r>
      <w:r w:rsidR="00486533">
        <w:rPr>
          <w:rFonts w:eastAsia="TimesNewRoman+2+1,Bold"/>
        </w:rPr>
        <w:t>розжарювання</w:t>
      </w:r>
      <w:r w:rsidRPr="00B819A1">
        <w:rPr>
          <w:rFonts w:eastAsia="TimesNewRoman+2+1,Bold"/>
        </w:rPr>
        <w:t xml:space="preserve"> (Л</w:t>
      </w:r>
      <w:r w:rsidR="00486533">
        <w:rPr>
          <w:rFonts w:eastAsia="TimesNewRoman+2+1,Bold"/>
        </w:rPr>
        <w:t>Р</w:t>
      </w:r>
      <w:r w:rsidRPr="00B819A1">
        <w:rPr>
          <w:rFonts w:eastAsia="TimesNewRoman+2+1,Bold"/>
        </w:rPr>
        <w:t>)</w:t>
      </w:r>
      <w:bookmarkEnd w:id="20"/>
    </w:p>
    <w:p w:rsidR="00BB5AF1" w:rsidRPr="00B819A1" w:rsidRDefault="00BB5AF1" w:rsidP="00BB5AF1">
      <w:pPr>
        <w:shd w:val="clear" w:color="auto" w:fill="FFFFFF"/>
        <w:jc w:val="both"/>
        <w:rPr>
          <w:rFonts w:eastAsia="TimesNewRoman+2+1,Bold"/>
          <w:bCs/>
          <w:lang w:val="uk-UA"/>
        </w:rPr>
      </w:pPr>
    </w:p>
    <w:p w:rsidR="00BB5AF1" w:rsidRPr="00B819A1" w:rsidRDefault="00BB5AF1" w:rsidP="00BB5AF1">
      <w:pPr>
        <w:jc w:val="both"/>
        <w:rPr>
          <w:bCs/>
          <w:i/>
          <w:sz w:val="22"/>
          <w:szCs w:val="22"/>
          <w:lang w:val="uk-UA"/>
        </w:rPr>
      </w:pPr>
      <w:r w:rsidRPr="00B819A1">
        <w:rPr>
          <w:rFonts w:eastAsia="TimesNewRoman+2+1,Bold"/>
          <w:bCs/>
          <w:i/>
          <w:sz w:val="22"/>
          <w:szCs w:val="22"/>
          <w:lang w:val="uk-UA"/>
        </w:rPr>
        <w:tab/>
        <w:t xml:space="preserve">Прототипом сучасних ламп </w:t>
      </w:r>
      <w:r w:rsidR="00D21AFE">
        <w:rPr>
          <w:rFonts w:eastAsia="TimesNewRoman+2+1,Bold"/>
          <w:bCs/>
          <w:i/>
          <w:sz w:val="22"/>
          <w:szCs w:val="22"/>
          <w:lang w:val="uk-UA"/>
        </w:rPr>
        <w:t>розжарювання</w:t>
      </w:r>
      <w:r w:rsidRPr="00B819A1">
        <w:rPr>
          <w:rFonts w:eastAsia="TimesNewRoman+2+1,Bold"/>
          <w:bCs/>
          <w:i/>
          <w:sz w:val="22"/>
          <w:szCs w:val="22"/>
          <w:lang w:val="uk-UA"/>
        </w:rPr>
        <w:t xml:space="preserve"> є джерело світла</w:t>
      </w:r>
      <w:r w:rsidRPr="00B819A1">
        <w:rPr>
          <w:bCs/>
          <w:i/>
          <w:sz w:val="22"/>
          <w:szCs w:val="22"/>
          <w:lang w:val="uk-UA"/>
        </w:rPr>
        <w:t xml:space="preserve"> </w:t>
      </w:r>
      <w:r w:rsidR="00D21AFE">
        <w:rPr>
          <w:bCs/>
          <w:i/>
          <w:sz w:val="22"/>
          <w:szCs w:val="22"/>
          <w:lang w:val="uk-UA"/>
        </w:rPr>
        <w:t>(</w:t>
      </w:r>
      <w:r w:rsidRPr="00B819A1">
        <w:rPr>
          <w:rFonts w:eastAsia="TimesNewRoman+2+1,Bold"/>
          <w:bCs/>
          <w:i/>
          <w:sz w:val="22"/>
          <w:szCs w:val="22"/>
          <w:lang w:val="uk-UA"/>
        </w:rPr>
        <w:t xml:space="preserve">запропонований російським винахідником </w:t>
      </w:r>
      <w:r w:rsidR="00B432B9" w:rsidRPr="00B819A1">
        <w:rPr>
          <w:rFonts w:eastAsia="TimesNewRoman+2+1,Bold"/>
          <w:bCs/>
          <w:i/>
          <w:sz w:val="22"/>
          <w:szCs w:val="22"/>
          <w:lang w:val="uk-UA"/>
        </w:rPr>
        <w:t>Лодигі</w:t>
      </w:r>
      <w:r w:rsidRPr="00B819A1">
        <w:rPr>
          <w:rFonts w:eastAsia="TimesNewRoman+2+1,Bold"/>
          <w:bCs/>
          <w:i/>
          <w:sz w:val="22"/>
          <w:szCs w:val="22"/>
          <w:lang w:val="uk-UA"/>
        </w:rPr>
        <w:t>н</w:t>
      </w:r>
      <w:r w:rsidR="00B432B9" w:rsidRPr="00B819A1">
        <w:rPr>
          <w:rFonts w:eastAsia="TimesNewRoman+2+1,Bold"/>
          <w:bCs/>
          <w:i/>
          <w:sz w:val="22"/>
          <w:szCs w:val="22"/>
          <w:lang w:val="uk-UA"/>
        </w:rPr>
        <w:t>и</w:t>
      </w:r>
      <w:r w:rsidRPr="00B819A1">
        <w:rPr>
          <w:rFonts w:eastAsia="TimesNewRoman+2+1,Bold"/>
          <w:bCs/>
          <w:i/>
          <w:sz w:val="22"/>
          <w:szCs w:val="22"/>
          <w:lang w:val="uk-UA"/>
        </w:rPr>
        <w:t>м</w:t>
      </w:r>
      <w:r w:rsidR="00D21AFE">
        <w:rPr>
          <w:rFonts w:eastAsia="TimesNewRoman+2+1,Bold"/>
          <w:bCs/>
          <w:i/>
          <w:sz w:val="22"/>
          <w:szCs w:val="22"/>
          <w:lang w:val="uk-UA"/>
        </w:rPr>
        <w:t>)</w:t>
      </w:r>
      <w:r w:rsidRPr="00B819A1">
        <w:rPr>
          <w:bCs/>
          <w:i/>
          <w:sz w:val="22"/>
          <w:szCs w:val="22"/>
          <w:lang w:val="uk-UA"/>
        </w:rPr>
        <w:t xml:space="preserve">. </w:t>
      </w:r>
      <w:r w:rsidRPr="00B819A1">
        <w:rPr>
          <w:rFonts w:eastAsia="TimesNewRoman+2+1,Bold"/>
          <w:bCs/>
          <w:i/>
          <w:sz w:val="22"/>
          <w:szCs w:val="22"/>
          <w:lang w:val="uk-UA"/>
        </w:rPr>
        <w:t>В</w:t>
      </w:r>
      <w:r w:rsidR="00D21AFE">
        <w:rPr>
          <w:rFonts w:eastAsia="TimesNewRoman+2+1,Bold"/>
          <w:bCs/>
          <w:i/>
          <w:sz w:val="22"/>
          <w:szCs w:val="22"/>
          <w:lang w:val="uk-UA"/>
        </w:rPr>
        <w:t>чений</w:t>
      </w:r>
      <w:r w:rsidRPr="00B819A1">
        <w:rPr>
          <w:rFonts w:eastAsia="TimesNewRoman+2+1,Bold"/>
          <w:bCs/>
          <w:i/>
          <w:sz w:val="22"/>
          <w:szCs w:val="22"/>
          <w:lang w:val="uk-UA"/>
        </w:rPr>
        <w:t xml:space="preserve"> помістив вугільний</w:t>
      </w:r>
      <w:r w:rsidRPr="00B819A1">
        <w:rPr>
          <w:bCs/>
          <w:i/>
          <w:sz w:val="22"/>
          <w:szCs w:val="22"/>
          <w:lang w:val="uk-UA"/>
        </w:rPr>
        <w:t xml:space="preserve"> </w:t>
      </w:r>
      <w:r w:rsidRPr="00B819A1">
        <w:rPr>
          <w:rFonts w:eastAsia="TimesNewRoman+2+1,Bold"/>
          <w:bCs/>
          <w:i/>
          <w:sz w:val="22"/>
          <w:szCs w:val="22"/>
          <w:lang w:val="uk-UA"/>
        </w:rPr>
        <w:t>стрижень у скляний балон</w:t>
      </w:r>
      <w:r w:rsidRPr="00B819A1">
        <w:rPr>
          <w:bCs/>
          <w:i/>
          <w:sz w:val="22"/>
          <w:szCs w:val="22"/>
          <w:lang w:val="uk-UA"/>
        </w:rPr>
        <w:t xml:space="preserve">, </w:t>
      </w:r>
      <w:r w:rsidRPr="00B819A1">
        <w:rPr>
          <w:rFonts w:eastAsia="TimesNewRoman+2+1,Bold"/>
          <w:bCs/>
          <w:i/>
          <w:sz w:val="22"/>
          <w:szCs w:val="22"/>
          <w:lang w:val="uk-UA"/>
        </w:rPr>
        <w:t>з якого кисень в</w:t>
      </w:r>
      <w:r w:rsidR="006A6600" w:rsidRPr="00B819A1">
        <w:rPr>
          <w:rFonts w:eastAsia="TimesNewRoman+2+1,Bold"/>
          <w:bCs/>
          <w:i/>
          <w:sz w:val="22"/>
          <w:szCs w:val="22"/>
          <w:lang w:val="uk-UA"/>
        </w:rPr>
        <w:t>и</w:t>
      </w:r>
      <w:r w:rsidRPr="00B819A1">
        <w:rPr>
          <w:rFonts w:eastAsia="TimesNewRoman+2+1,Bold"/>
          <w:bCs/>
          <w:i/>
          <w:sz w:val="22"/>
          <w:szCs w:val="22"/>
          <w:lang w:val="uk-UA"/>
        </w:rPr>
        <w:t>даляється за рахунок згоряння частини вугілля при проходженні через нього струму</w:t>
      </w:r>
      <w:r w:rsidRPr="00B819A1">
        <w:rPr>
          <w:bCs/>
          <w:i/>
          <w:sz w:val="22"/>
          <w:szCs w:val="22"/>
          <w:lang w:val="uk-UA"/>
        </w:rPr>
        <w:t xml:space="preserve">, </w:t>
      </w:r>
      <w:r w:rsidRPr="00B819A1">
        <w:rPr>
          <w:rFonts w:eastAsia="TimesNewRoman+2+1,Bold"/>
          <w:bCs/>
          <w:i/>
          <w:sz w:val="22"/>
          <w:szCs w:val="22"/>
          <w:lang w:val="uk-UA"/>
        </w:rPr>
        <w:t>завдяки чому частина</w:t>
      </w:r>
      <w:r w:rsidR="006A6600" w:rsidRPr="00B819A1">
        <w:rPr>
          <w:rFonts w:eastAsia="TimesNewRoman+2+1,Bold"/>
          <w:bCs/>
          <w:i/>
          <w:sz w:val="22"/>
          <w:szCs w:val="22"/>
          <w:lang w:val="uk-UA"/>
        </w:rPr>
        <w:t xml:space="preserve"> вугілля</w:t>
      </w:r>
      <w:r w:rsidRPr="00B819A1">
        <w:rPr>
          <w:rFonts w:eastAsia="TimesNewRoman+2+1,Bold"/>
          <w:bCs/>
          <w:i/>
          <w:sz w:val="22"/>
          <w:szCs w:val="22"/>
          <w:lang w:val="uk-UA"/>
        </w:rPr>
        <w:t xml:space="preserve">, що залишилася, працювала відносно </w:t>
      </w:r>
      <w:r w:rsidRPr="00B819A1">
        <w:rPr>
          <w:bCs/>
          <w:i/>
          <w:sz w:val="22"/>
          <w:szCs w:val="22"/>
          <w:lang w:val="uk-UA"/>
        </w:rPr>
        <w:t xml:space="preserve">довго. </w:t>
      </w:r>
      <w:r w:rsidRPr="00B819A1">
        <w:rPr>
          <w:rFonts w:eastAsia="TimesNewRoman+2+1,Bold"/>
          <w:bCs/>
          <w:i/>
          <w:sz w:val="22"/>
          <w:szCs w:val="22"/>
          <w:lang w:val="uk-UA"/>
        </w:rPr>
        <w:t xml:space="preserve">Потім американський винахідник </w:t>
      </w:r>
      <w:r w:rsidR="00B432B9" w:rsidRPr="00B819A1">
        <w:rPr>
          <w:rFonts w:eastAsia="TimesNewRoman+2+1,Bold"/>
          <w:bCs/>
          <w:i/>
          <w:sz w:val="22"/>
          <w:szCs w:val="22"/>
          <w:lang w:val="uk-UA"/>
        </w:rPr>
        <w:t>Е</w:t>
      </w:r>
      <w:r w:rsidRPr="00B819A1">
        <w:rPr>
          <w:rFonts w:eastAsia="TimesNewRoman+2+1,Bold"/>
          <w:bCs/>
          <w:i/>
          <w:sz w:val="22"/>
          <w:szCs w:val="22"/>
          <w:lang w:val="uk-UA"/>
        </w:rPr>
        <w:t>д</w:t>
      </w:r>
      <w:r w:rsidR="00B432B9" w:rsidRPr="00B819A1">
        <w:rPr>
          <w:rFonts w:eastAsia="TimesNewRoman+2+1,Bold"/>
          <w:bCs/>
          <w:i/>
          <w:sz w:val="22"/>
          <w:szCs w:val="22"/>
          <w:lang w:val="uk-UA"/>
        </w:rPr>
        <w:t>і</w:t>
      </w:r>
      <w:r w:rsidRPr="00B819A1">
        <w:rPr>
          <w:rFonts w:eastAsia="TimesNewRoman+2+1,Bold"/>
          <w:bCs/>
          <w:i/>
          <w:sz w:val="22"/>
          <w:szCs w:val="22"/>
          <w:lang w:val="uk-UA"/>
        </w:rPr>
        <w:t>сон створив лампу серійного виробництва</w:t>
      </w:r>
      <w:r w:rsidRPr="00B819A1">
        <w:rPr>
          <w:bCs/>
          <w:i/>
          <w:sz w:val="22"/>
          <w:szCs w:val="22"/>
          <w:lang w:val="uk-UA"/>
        </w:rPr>
        <w:t xml:space="preserve">, </w:t>
      </w:r>
      <w:r w:rsidRPr="00B819A1">
        <w:rPr>
          <w:rFonts w:eastAsia="TimesNewRoman+2+1,Bold"/>
          <w:bCs/>
          <w:i/>
          <w:sz w:val="22"/>
          <w:szCs w:val="22"/>
          <w:lang w:val="uk-UA"/>
        </w:rPr>
        <w:t>застосувавши для тіла розжарення вугільну нитку</w:t>
      </w:r>
      <w:r w:rsidRPr="00B819A1">
        <w:rPr>
          <w:bCs/>
          <w:i/>
          <w:sz w:val="22"/>
          <w:szCs w:val="22"/>
          <w:lang w:val="uk-UA"/>
        </w:rPr>
        <w:t xml:space="preserve">, </w:t>
      </w:r>
      <w:r w:rsidRPr="00B819A1">
        <w:rPr>
          <w:rFonts w:eastAsia="TimesNewRoman+2+1,Bold"/>
          <w:bCs/>
          <w:i/>
          <w:sz w:val="22"/>
          <w:szCs w:val="22"/>
          <w:lang w:val="uk-UA"/>
        </w:rPr>
        <w:t>отриману обвуглюванням довгих бамбукових волокон</w:t>
      </w:r>
      <w:r w:rsidRPr="00B819A1">
        <w:rPr>
          <w:bCs/>
          <w:i/>
          <w:sz w:val="22"/>
          <w:szCs w:val="22"/>
          <w:lang w:val="uk-UA"/>
        </w:rPr>
        <w:t xml:space="preserve">, </w:t>
      </w:r>
      <w:r w:rsidRPr="00B819A1">
        <w:rPr>
          <w:rFonts w:eastAsia="TimesNewRoman+2+1,Bold"/>
          <w:bCs/>
          <w:i/>
          <w:sz w:val="22"/>
          <w:szCs w:val="22"/>
          <w:lang w:val="uk-UA"/>
        </w:rPr>
        <w:t>а також запропонував</w:t>
      </w:r>
      <w:r w:rsidRPr="00B819A1">
        <w:rPr>
          <w:bCs/>
          <w:i/>
          <w:sz w:val="22"/>
          <w:szCs w:val="22"/>
          <w:lang w:val="uk-UA"/>
        </w:rPr>
        <w:t xml:space="preserve"> </w:t>
      </w:r>
      <w:r w:rsidRPr="00B819A1">
        <w:rPr>
          <w:rFonts w:eastAsia="TimesNewRoman+2+1,Bold"/>
          <w:bCs/>
          <w:i/>
          <w:sz w:val="22"/>
          <w:szCs w:val="22"/>
          <w:lang w:val="uk-UA"/>
        </w:rPr>
        <w:t>відкачку повітря з балона</w:t>
      </w:r>
      <w:r w:rsidRPr="00B819A1">
        <w:rPr>
          <w:bCs/>
          <w:i/>
          <w:sz w:val="22"/>
          <w:szCs w:val="22"/>
          <w:lang w:val="uk-UA"/>
        </w:rPr>
        <w:t xml:space="preserve">. </w:t>
      </w:r>
      <w:r w:rsidRPr="00B819A1">
        <w:rPr>
          <w:rFonts w:eastAsia="TimesNewRoman+2+1,Bold"/>
          <w:bCs/>
          <w:i/>
          <w:sz w:val="22"/>
          <w:szCs w:val="22"/>
          <w:lang w:val="uk-UA"/>
        </w:rPr>
        <w:t xml:space="preserve">В 1903 році вперше з'явилися зразки вольфрамових ламп </w:t>
      </w:r>
      <w:r w:rsidR="005A3B0B" w:rsidRPr="00B819A1">
        <w:rPr>
          <w:rFonts w:eastAsia="TimesNewRoman+2+1,Bold"/>
          <w:bCs/>
          <w:i/>
          <w:sz w:val="22"/>
          <w:szCs w:val="22"/>
          <w:lang w:val="uk-UA"/>
        </w:rPr>
        <w:t>розжарювання</w:t>
      </w:r>
      <w:r w:rsidRPr="00B819A1">
        <w:rPr>
          <w:bCs/>
          <w:i/>
          <w:sz w:val="22"/>
          <w:szCs w:val="22"/>
          <w:lang w:val="uk-UA"/>
        </w:rPr>
        <w:t>.</w:t>
      </w:r>
    </w:p>
    <w:p w:rsidR="00BB5AF1" w:rsidRPr="00B819A1" w:rsidRDefault="00BB5AF1" w:rsidP="00BB5AF1">
      <w:pPr>
        <w:jc w:val="both"/>
        <w:rPr>
          <w:lang w:val="uk-UA"/>
        </w:rPr>
      </w:pPr>
      <w:r w:rsidRPr="00B819A1">
        <w:rPr>
          <w:rFonts w:eastAsia="TimesNewRoman+1+1"/>
          <w:lang w:val="uk-UA"/>
        </w:rPr>
        <w:tab/>
      </w:r>
      <w:r w:rsidR="00D21AFE">
        <w:rPr>
          <w:rFonts w:eastAsia="TimesNewRoman+1+1"/>
          <w:lang w:val="uk-UA"/>
        </w:rPr>
        <w:t>На сьогодні</w:t>
      </w:r>
      <w:r w:rsidRPr="00B819A1">
        <w:rPr>
          <w:rFonts w:eastAsia="TimesNewRoman+1+1"/>
          <w:lang w:val="uk-UA"/>
        </w:rPr>
        <w:t xml:space="preserve"> існує </w:t>
      </w:r>
      <w:r w:rsidR="00D21AFE">
        <w:rPr>
          <w:rFonts w:eastAsia="TimesNewRoman+1+1"/>
          <w:lang w:val="uk-UA"/>
        </w:rPr>
        <w:t>понад</w:t>
      </w:r>
      <w:r w:rsidRPr="00B819A1">
        <w:rPr>
          <w:rFonts w:eastAsia="TimesNewRoman+1+1"/>
          <w:lang w:val="uk-UA"/>
        </w:rPr>
        <w:t xml:space="preserve"> 1600 найменувань ламп, є величезна кількість їхніх типів: суднові, проекційні, залізничні, прожекторні, освітлювальні загального призначення, сигнальні </w:t>
      </w:r>
      <w:r w:rsidR="00D21AFE">
        <w:rPr>
          <w:rFonts w:eastAsia="TimesNewRoman+1+1"/>
          <w:lang w:val="uk-UA"/>
        </w:rPr>
        <w:t>і</w:t>
      </w:r>
      <w:r w:rsidRPr="00B819A1">
        <w:rPr>
          <w:rFonts w:eastAsia="TimesNewRoman+1+1"/>
          <w:lang w:val="uk-UA"/>
        </w:rPr>
        <w:t xml:space="preserve"> т.д.</w:t>
      </w:r>
    </w:p>
    <w:p w:rsidR="00BB5AF1" w:rsidRPr="00B819A1" w:rsidRDefault="00BB5AF1" w:rsidP="00BB5AF1">
      <w:pPr>
        <w:jc w:val="both"/>
        <w:rPr>
          <w:rFonts w:eastAsia="TimesNewRoman+1+1"/>
          <w:lang w:val="uk-UA"/>
        </w:rPr>
      </w:pPr>
      <w:r w:rsidRPr="00B819A1">
        <w:rPr>
          <w:rFonts w:eastAsia="TimesNewRoman+1+1"/>
          <w:lang w:val="uk-UA"/>
        </w:rPr>
        <w:tab/>
        <w:t xml:space="preserve">Тривалість і масовість застосування ламп </w:t>
      </w:r>
      <w:r w:rsidR="00D21AFE">
        <w:rPr>
          <w:rFonts w:eastAsia="TimesNewRoman+1+1"/>
          <w:lang w:val="uk-UA"/>
        </w:rPr>
        <w:t>розжарювання</w:t>
      </w:r>
      <w:r w:rsidRPr="00B819A1">
        <w:rPr>
          <w:rFonts w:eastAsia="TimesNewRoman+1+1"/>
          <w:lang w:val="uk-UA"/>
        </w:rPr>
        <w:t xml:space="preserve"> обумовлені відносно низкою вартістю, зручністю в </w:t>
      </w:r>
      <w:r w:rsidR="006A6600" w:rsidRPr="00B819A1">
        <w:rPr>
          <w:rFonts w:eastAsia="TimesNewRoman+1+1"/>
          <w:lang w:val="uk-UA"/>
        </w:rPr>
        <w:t>обігу</w:t>
      </w:r>
      <w:r w:rsidRPr="00B819A1">
        <w:rPr>
          <w:rFonts w:eastAsia="TimesNewRoman+1+1"/>
          <w:lang w:val="uk-UA"/>
        </w:rPr>
        <w:t xml:space="preserve">, простотою в обслуговуванні, малими </w:t>
      </w:r>
      <w:r w:rsidR="001B7455" w:rsidRPr="00B819A1">
        <w:rPr>
          <w:rFonts w:eastAsia="TimesNewRoman+1+1"/>
          <w:lang w:val="uk-UA"/>
        </w:rPr>
        <w:t>початковими</w:t>
      </w:r>
      <w:r w:rsidRPr="00B819A1">
        <w:rPr>
          <w:rFonts w:eastAsia="TimesNewRoman+1+1"/>
          <w:lang w:val="uk-UA"/>
        </w:rPr>
        <w:t xml:space="preserve"> витратами при </w:t>
      </w:r>
      <w:r w:rsidR="001B7455" w:rsidRPr="00B819A1">
        <w:rPr>
          <w:rFonts w:eastAsia="TimesNewRoman+1+1"/>
          <w:lang w:val="uk-UA"/>
        </w:rPr>
        <w:t>обладнанні</w:t>
      </w:r>
      <w:r w:rsidRPr="00B819A1">
        <w:rPr>
          <w:rFonts w:eastAsia="TimesNewRoman+1+1"/>
          <w:lang w:val="uk-UA"/>
        </w:rPr>
        <w:t xml:space="preserve"> освітлювальних установок, розмаїтістю конструкцій, напруг і потужностей, високим рівнем механізації виробництва.</w:t>
      </w:r>
    </w:p>
    <w:p w:rsidR="00BB5AF1" w:rsidRPr="00B819A1" w:rsidRDefault="00BB5AF1" w:rsidP="00BB5AF1">
      <w:pPr>
        <w:jc w:val="both"/>
        <w:rPr>
          <w:rFonts w:eastAsia="TimesNewRoman+1+1"/>
          <w:lang w:val="uk-UA"/>
        </w:rPr>
      </w:pPr>
      <w:r w:rsidRPr="00B819A1">
        <w:rPr>
          <w:lang w:val="uk-UA"/>
        </w:rPr>
        <w:lastRenderedPageBreak/>
        <w:tab/>
        <w:t xml:space="preserve">Принцип дії. Вольфрамова спіраль, </w:t>
      </w:r>
      <w:r w:rsidR="006A6600" w:rsidRPr="00B819A1">
        <w:rPr>
          <w:lang w:val="uk-UA"/>
        </w:rPr>
        <w:t xml:space="preserve">що </w:t>
      </w:r>
      <w:r w:rsidRPr="00B819A1">
        <w:rPr>
          <w:lang w:val="uk-UA"/>
        </w:rPr>
        <w:t>поміщ</w:t>
      </w:r>
      <w:r w:rsidR="008922ED">
        <w:rPr>
          <w:lang w:val="uk-UA"/>
        </w:rPr>
        <w:t>а</w:t>
      </w:r>
      <w:r w:rsidR="006A6600" w:rsidRPr="00B819A1">
        <w:rPr>
          <w:lang w:val="uk-UA"/>
        </w:rPr>
        <w:t>ється</w:t>
      </w:r>
      <w:r w:rsidRPr="00B819A1">
        <w:rPr>
          <w:lang w:val="uk-UA"/>
        </w:rPr>
        <w:t xml:space="preserve"> в колбу, з якої </w:t>
      </w:r>
      <w:r w:rsidR="001B7455" w:rsidRPr="00B819A1">
        <w:rPr>
          <w:lang w:val="uk-UA"/>
        </w:rPr>
        <w:t>відкачане</w:t>
      </w:r>
      <w:r w:rsidRPr="00B819A1">
        <w:rPr>
          <w:lang w:val="uk-UA"/>
        </w:rPr>
        <w:t xml:space="preserve"> повітря, розігрівається під дією електричного струму.</w:t>
      </w:r>
    </w:p>
    <w:p w:rsidR="00BB5AF1" w:rsidRPr="00B819A1" w:rsidRDefault="00BB5AF1" w:rsidP="00BB5AF1">
      <w:pPr>
        <w:jc w:val="both"/>
        <w:rPr>
          <w:rFonts w:eastAsia="TimesNewRoman+1+1"/>
          <w:lang w:val="uk-UA"/>
        </w:rPr>
      </w:pPr>
      <w:r w:rsidRPr="00B819A1">
        <w:rPr>
          <w:rFonts w:eastAsia="TimesNewRoman+4+1,Italic"/>
          <w:i/>
          <w:iCs/>
          <w:lang w:val="uk-UA"/>
        </w:rPr>
        <w:tab/>
        <w:t xml:space="preserve">Лампа </w:t>
      </w:r>
      <w:r w:rsidR="00FE3AF7">
        <w:rPr>
          <w:rFonts w:eastAsia="TimesNewRoman+4+1,Italic"/>
          <w:i/>
          <w:iCs/>
          <w:lang w:val="uk-UA"/>
        </w:rPr>
        <w:t>розжарювання</w:t>
      </w:r>
      <w:r w:rsidRPr="00B819A1">
        <w:rPr>
          <w:rFonts w:eastAsia="TimesNewRoman+4+1,Italic"/>
          <w:i/>
          <w:iCs/>
          <w:lang w:val="uk-UA"/>
        </w:rPr>
        <w:t xml:space="preserve"> </w:t>
      </w:r>
      <w:r w:rsidRPr="00B819A1">
        <w:rPr>
          <w:rFonts w:eastAsia="TimesNewRoman+1+1"/>
          <w:lang w:val="uk-UA"/>
        </w:rPr>
        <w:t>(</w:t>
      </w:r>
      <w:r w:rsidR="00090135" w:rsidRPr="00B819A1">
        <w:rPr>
          <w:rFonts w:eastAsia="TimesNewRoman+1+1"/>
          <w:lang w:val="uk-UA"/>
        </w:rPr>
        <w:t>рис.</w:t>
      </w:r>
      <w:r w:rsidRPr="00B819A1">
        <w:rPr>
          <w:rFonts w:eastAsia="TimesNewRoman+1+1"/>
          <w:lang w:val="uk-UA"/>
        </w:rPr>
        <w:t xml:space="preserve"> 2.1) складається зі скляної колби </w:t>
      </w:r>
      <w:r w:rsidRPr="00B819A1">
        <w:rPr>
          <w:rFonts w:eastAsia="TimesNewRoman+1+1"/>
          <w:i/>
          <w:lang w:val="uk-UA"/>
        </w:rPr>
        <w:t>1</w:t>
      </w:r>
      <w:r w:rsidRPr="00B819A1">
        <w:rPr>
          <w:rFonts w:eastAsia="TimesNewRoman+1+1"/>
          <w:lang w:val="uk-UA"/>
        </w:rPr>
        <w:t xml:space="preserve">; тіла розжарення </w:t>
      </w:r>
      <w:r w:rsidRPr="00B819A1">
        <w:rPr>
          <w:rFonts w:eastAsia="TimesNewRoman+1+1"/>
          <w:i/>
          <w:lang w:val="uk-UA"/>
        </w:rPr>
        <w:t>2</w:t>
      </w:r>
      <w:r w:rsidRPr="00B819A1">
        <w:rPr>
          <w:rFonts w:eastAsia="TimesNewRoman+1+1"/>
          <w:lang w:val="uk-UA"/>
        </w:rPr>
        <w:t xml:space="preserve">, виконаного з вольфрамового дроту; молібденових гачків </w:t>
      </w:r>
      <w:r w:rsidRPr="00B819A1">
        <w:rPr>
          <w:rFonts w:eastAsia="TimesNewRoman+1+1"/>
          <w:i/>
          <w:lang w:val="uk-UA"/>
        </w:rPr>
        <w:t>3</w:t>
      </w:r>
      <w:r w:rsidRPr="00B819A1">
        <w:rPr>
          <w:rFonts w:eastAsia="TimesNewRoman+1+1"/>
          <w:lang w:val="uk-UA"/>
        </w:rPr>
        <w:t>, які надаю</w:t>
      </w:r>
      <w:r w:rsidR="00BF0AFC" w:rsidRPr="00B819A1">
        <w:rPr>
          <w:rFonts w:eastAsia="TimesNewRoman+1+1"/>
          <w:lang w:val="uk-UA"/>
        </w:rPr>
        <w:t>ть певн</w:t>
      </w:r>
      <w:r w:rsidR="00FE3AF7">
        <w:rPr>
          <w:rFonts w:eastAsia="TimesNewRoman+1+1"/>
          <w:lang w:val="uk-UA"/>
        </w:rPr>
        <w:t>ої</w:t>
      </w:r>
      <w:r w:rsidR="00BF0AFC" w:rsidRPr="00B819A1">
        <w:rPr>
          <w:rFonts w:eastAsia="TimesNewRoman+1+1"/>
          <w:lang w:val="uk-UA"/>
        </w:rPr>
        <w:t xml:space="preserve"> форм</w:t>
      </w:r>
      <w:r w:rsidR="00FE3AF7">
        <w:rPr>
          <w:rFonts w:eastAsia="TimesNewRoman+1+1"/>
          <w:lang w:val="uk-UA"/>
        </w:rPr>
        <w:t>и</w:t>
      </w:r>
      <w:r w:rsidR="00BF0AFC" w:rsidRPr="00B819A1">
        <w:rPr>
          <w:rFonts w:eastAsia="TimesNewRoman+1+1"/>
          <w:lang w:val="uk-UA"/>
        </w:rPr>
        <w:t xml:space="preserve"> тілу розжарення та</w:t>
      </w:r>
      <w:r w:rsidRPr="00B819A1">
        <w:rPr>
          <w:rFonts w:eastAsia="TimesNewRoman+1+1"/>
          <w:lang w:val="uk-UA"/>
        </w:rPr>
        <w:t xml:space="preserve"> перешкоджають його провисанню; електродів з нікелю </w:t>
      </w:r>
      <w:r w:rsidRPr="00B819A1">
        <w:rPr>
          <w:rFonts w:eastAsia="TimesNewRoman+1+1"/>
          <w:i/>
          <w:lang w:val="uk-UA"/>
        </w:rPr>
        <w:t>4</w:t>
      </w:r>
      <w:r w:rsidRPr="00B819A1">
        <w:rPr>
          <w:rFonts w:eastAsia="TimesNewRoman+1+1"/>
          <w:lang w:val="uk-UA"/>
        </w:rPr>
        <w:t xml:space="preserve">, </w:t>
      </w:r>
      <w:r w:rsidR="00BF0AFC" w:rsidRPr="00B819A1">
        <w:rPr>
          <w:rFonts w:eastAsia="TimesNewRoman+1+1"/>
          <w:lang w:val="uk-UA"/>
        </w:rPr>
        <w:t xml:space="preserve">які </w:t>
      </w:r>
      <w:r w:rsidRPr="00B819A1">
        <w:rPr>
          <w:rFonts w:eastAsia="TimesNewRoman+1+1"/>
          <w:lang w:val="uk-UA"/>
        </w:rPr>
        <w:t>служ</w:t>
      </w:r>
      <w:r w:rsidR="00BF0AFC" w:rsidRPr="00B819A1">
        <w:rPr>
          <w:rFonts w:eastAsia="TimesNewRoman+1+1"/>
          <w:lang w:val="uk-UA"/>
        </w:rPr>
        <w:t>ать</w:t>
      </w:r>
      <w:r w:rsidRPr="00B819A1">
        <w:rPr>
          <w:rFonts w:eastAsia="TimesNewRoman+1+1"/>
          <w:lang w:val="uk-UA"/>
        </w:rPr>
        <w:t xml:space="preserve"> для подачі напруги на тіло розжарення; скляного стрижня (штабика) </w:t>
      </w:r>
      <w:r w:rsidRPr="00B819A1">
        <w:rPr>
          <w:rFonts w:eastAsia="TimesNewRoman+1+1"/>
          <w:i/>
          <w:lang w:val="uk-UA"/>
        </w:rPr>
        <w:t>6</w:t>
      </w:r>
      <w:r w:rsidRPr="00B819A1">
        <w:rPr>
          <w:rFonts w:eastAsia="TimesNewRoman+1+1"/>
          <w:lang w:val="uk-UA"/>
        </w:rPr>
        <w:t xml:space="preserve">, у верхній частині якого є стовщення </w:t>
      </w:r>
      <w:r w:rsidR="00D23425" w:rsidRPr="00B819A1">
        <w:rPr>
          <w:rFonts w:eastAsia="TimesNewRoman+1+1"/>
          <w:lang w:val="uk-UA"/>
        </w:rPr>
        <w:t>(лінзочка</w:t>
      </w:r>
      <w:r w:rsidRPr="00B819A1">
        <w:rPr>
          <w:rFonts w:eastAsia="TimesNewRoman+1+1"/>
          <w:lang w:val="uk-UA"/>
        </w:rPr>
        <w:t xml:space="preserve">) </w:t>
      </w:r>
      <w:r w:rsidRPr="00B819A1">
        <w:rPr>
          <w:rFonts w:eastAsia="TimesNewRoman+1+1"/>
          <w:i/>
          <w:lang w:val="uk-UA"/>
        </w:rPr>
        <w:t>5</w:t>
      </w:r>
      <w:r w:rsidRPr="00B819A1">
        <w:rPr>
          <w:rFonts w:eastAsia="TimesNewRoman+1+1"/>
          <w:lang w:val="uk-UA"/>
        </w:rPr>
        <w:t xml:space="preserve">, куди впаяні гачки; порожнього циліндра </w:t>
      </w:r>
      <w:r w:rsidRPr="00B819A1">
        <w:rPr>
          <w:rFonts w:eastAsia="TimesNewRoman+1+1"/>
          <w:i/>
          <w:lang w:val="uk-UA"/>
        </w:rPr>
        <w:t>10</w:t>
      </w:r>
      <w:r w:rsidRPr="00B819A1">
        <w:rPr>
          <w:rFonts w:eastAsia="TimesNewRoman+1+1"/>
          <w:lang w:val="uk-UA"/>
        </w:rPr>
        <w:t xml:space="preserve"> </w:t>
      </w:r>
      <w:r w:rsidR="00FE3AF7">
        <w:rPr>
          <w:rFonts w:eastAsia="TimesNewRoman+1+1"/>
          <w:lang w:val="uk-UA"/>
        </w:rPr>
        <w:t>і</w:t>
      </w:r>
      <w:r w:rsidRPr="00B819A1">
        <w:rPr>
          <w:rFonts w:eastAsia="TimesNewRoman+1+1"/>
          <w:lang w:val="uk-UA"/>
        </w:rPr>
        <w:t xml:space="preserve">з </w:t>
      </w:r>
      <w:r w:rsidR="00BF0AFC" w:rsidRPr="00B819A1">
        <w:rPr>
          <w:rFonts w:eastAsia="TimesNewRoman+1+1"/>
          <w:lang w:val="uk-UA"/>
        </w:rPr>
        <w:t xml:space="preserve">спресованою </w:t>
      </w:r>
      <w:r w:rsidRPr="00B819A1">
        <w:rPr>
          <w:rFonts w:eastAsia="TimesNewRoman+1+1"/>
          <w:lang w:val="uk-UA"/>
        </w:rPr>
        <w:t>верхньо</w:t>
      </w:r>
      <w:r w:rsidR="00BF0AFC" w:rsidRPr="00B819A1">
        <w:rPr>
          <w:rFonts w:eastAsia="TimesNewRoman+1+1"/>
          <w:lang w:val="uk-UA"/>
        </w:rPr>
        <w:t>ю</w:t>
      </w:r>
      <w:r w:rsidRPr="00B819A1">
        <w:rPr>
          <w:rFonts w:eastAsia="TimesNewRoman+1+1"/>
          <w:lang w:val="uk-UA"/>
        </w:rPr>
        <w:t xml:space="preserve"> частиною (лопаткою) </w:t>
      </w:r>
      <w:r w:rsidRPr="00B819A1">
        <w:rPr>
          <w:rFonts w:eastAsia="TimesNewRoman+1+1"/>
          <w:i/>
          <w:lang w:val="uk-UA"/>
        </w:rPr>
        <w:t>7</w:t>
      </w:r>
      <w:r w:rsidRPr="00B819A1">
        <w:rPr>
          <w:rFonts w:eastAsia="TimesNewRoman+1+1"/>
          <w:lang w:val="uk-UA"/>
        </w:rPr>
        <w:t xml:space="preserve">, у якій з'єднані штабик, електроди </w:t>
      </w:r>
      <w:r w:rsidR="00BF0AFC" w:rsidRPr="00B819A1">
        <w:rPr>
          <w:rFonts w:eastAsia="TimesNewRoman+1+1"/>
          <w:lang w:val="uk-UA"/>
        </w:rPr>
        <w:t>та</w:t>
      </w:r>
      <w:r w:rsidRPr="00B819A1">
        <w:rPr>
          <w:rFonts w:eastAsia="TimesNewRoman+1+1"/>
          <w:lang w:val="uk-UA"/>
        </w:rPr>
        <w:t xml:space="preserve"> </w:t>
      </w:r>
      <w:r w:rsidR="00BF0AFC" w:rsidRPr="00B819A1">
        <w:rPr>
          <w:rFonts w:eastAsia="TimesNewRoman+1+1"/>
          <w:lang w:val="uk-UA"/>
        </w:rPr>
        <w:t>відкач</w:t>
      </w:r>
      <w:r w:rsidR="00FE3AF7">
        <w:rPr>
          <w:rFonts w:eastAsia="TimesNewRoman+1+1"/>
          <w:lang w:val="uk-UA"/>
        </w:rPr>
        <w:t>увальна</w:t>
      </w:r>
      <w:r w:rsidRPr="00B819A1">
        <w:rPr>
          <w:rFonts w:eastAsia="TimesNewRoman+1+1"/>
          <w:lang w:val="uk-UA"/>
        </w:rPr>
        <w:t xml:space="preserve"> трубка </w:t>
      </w:r>
      <w:r w:rsidRPr="00B819A1">
        <w:rPr>
          <w:rFonts w:eastAsia="TimesNewRoman+1+1"/>
          <w:i/>
          <w:lang w:val="uk-UA"/>
        </w:rPr>
        <w:t>9</w:t>
      </w:r>
      <w:r w:rsidRPr="00B819A1">
        <w:rPr>
          <w:rFonts w:eastAsia="TimesNewRoman+1+1"/>
          <w:lang w:val="uk-UA"/>
        </w:rPr>
        <w:t xml:space="preserve"> </w:t>
      </w:r>
      <w:r w:rsidR="00D23425" w:rsidRPr="00B819A1">
        <w:rPr>
          <w:rFonts w:eastAsia="TimesNewRoman+1+1"/>
          <w:lang w:val="uk-UA"/>
        </w:rPr>
        <w:t>із</w:t>
      </w:r>
      <w:r w:rsidRPr="00B819A1">
        <w:rPr>
          <w:rFonts w:eastAsia="TimesNewRoman+1+1"/>
          <w:lang w:val="uk-UA"/>
        </w:rPr>
        <w:t xml:space="preserve"> </w:t>
      </w:r>
      <w:r w:rsidR="00BF0AFC" w:rsidRPr="00B819A1">
        <w:rPr>
          <w:rFonts w:eastAsia="TimesNewRoman+1+1"/>
          <w:lang w:val="uk-UA"/>
        </w:rPr>
        <w:br/>
      </w:r>
      <w:r w:rsidRPr="00B819A1">
        <w:rPr>
          <w:rFonts w:eastAsia="TimesNewRoman+1+1"/>
          <w:lang w:val="uk-UA"/>
        </w:rPr>
        <w:t xml:space="preserve">отвором </w:t>
      </w:r>
      <w:r w:rsidRPr="00B819A1">
        <w:rPr>
          <w:rFonts w:eastAsia="TimesNewRoman+1+1"/>
          <w:i/>
          <w:lang w:val="uk-UA"/>
        </w:rPr>
        <w:t>8</w:t>
      </w:r>
      <w:r w:rsidRPr="00B819A1">
        <w:rPr>
          <w:rFonts w:eastAsia="TimesNewRoman+1+1"/>
          <w:lang w:val="uk-UA"/>
        </w:rPr>
        <w:t>; цоколя, що складає</w:t>
      </w:r>
      <w:r w:rsidR="00D23425" w:rsidRPr="00B819A1">
        <w:rPr>
          <w:rFonts w:eastAsia="TimesNewRoman+1+1"/>
          <w:lang w:val="uk-UA"/>
        </w:rPr>
        <w:t>ться</w:t>
      </w:r>
      <w:r w:rsidRPr="00B819A1">
        <w:rPr>
          <w:rFonts w:eastAsia="TimesNewRoman+1+1"/>
          <w:lang w:val="uk-UA"/>
        </w:rPr>
        <w:t xml:space="preserve"> з металево</w:t>
      </w:r>
      <w:r w:rsidR="00D23425" w:rsidRPr="00B819A1">
        <w:rPr>
          <w:rFonts w:eastAsia="TimesNewRoman+1+1"/>
          <w:lang w:val="uk-UA"/>
        </w:rPr>
        <w:t>го</w:t>
      </w:r>
      <w:r w:rsidRPr="00B819A1">
        <w:rPr>
          <w:rFonts w:eastAsia="TimesNewRoman+1+1"/>
          <w:lang w:val="uk-UA"/>
        </w:rPr>
        <w:t xml:space="preserve"> </w:t>
      </w:r>
      <w:r w:rsidR="00D23425" w:rsidRPr="00B819A1">
        <w:rPr>
          <w:rFonts w:eastAsia="TimesNewRoman+1+1"/>
          <w:lang w:val="uk-UA"/>
        </w:rPr>
        <w:t>стакана</w:t>
      </w:r>
      <w:r w:rsidRPr="00B819A1">
        <w:rPr>
          <w:rFonts w:eastAsia="TimesNewRoman+1+1"/>
          <w:lang w:val="uk-UA"/>
        </w:rPr>
        <w:t xml:space="preserve"> з різьбленням </w:t>
      </w:r>
      <w:r w:rsidRPr="00B819A1">
        <w:rPr>
          <w:rFonts w:eastAsia="TimesNewRoman+1+1"/>
          <w:i/>
          <w:lang w:val="uk-UA"/>
        </w:rPr>
        <w:t>12</w:t>
      </w:r>
      <w:r w:rsidRPr="00B819A1">
        <w:rPr>
          <w:rFonts w:eastAsia="TimesNewRoman+1+1"/>
          <w:lang w:val="uk-UA"/>
        </w:rPr>
        <w:t>, до якого припаяний один з електродів</w:t>
      </w:r>
      <w:r w:rsidR="00FE3AF7">
        <w:rPr>
          <w:rFonts w:eastAsia="TimesNewRoman+1+1"/>
          <w:lang w:val="uk-UA"/>
        </w:rPr>
        <w:t>,</w:t>
      </w:r>
      <w:r w:rsidRPr="00B819A1">
        <w:rPr>
          <w:rFonts w:eastAsia="TimesNewRoman+1+1"/>
          <w:lang w:val="uk-UA"/>
        </w:rPr>
        <w:t xml:space="preserve"> і контактної шайби </w:t>
      </w:r>
      <w:r w:rsidRPr="00B819A1">
        <w:rPr>
          <w:rFonts w:eastAsia="TimesNewRoman+1+1"/>
          <w:i/>
          <w:lang w:val="uk-UA"/>
        </w:rPr>
        <w:t>13</w:t>
      </w:r>
      <w:r w:rsidRPr="00B819A1">
        <w:rPr>
          <w:rFonts w:eastAsia="TimesNewRoman+1+1"/>
          <w:lang w:val="uk-UA"/>
        </w:rPr>
        <w:t xml:space="preserve"> із припаяним другим електродом. Контактна шайба кріпиться до </w:t>
      </w:r>
      <w:r w:rsidR="00D23425" w:rsidRPr="00B819A1">
        <w:rPr>
          <w:rFonts w:eastAsia="TimesNewRoman+1+1"/>
          <w:lang w:val="uk-UA"/>
        </w:rPr>
        <w:t>стакана</w:t>
      </w:r>
      <w:r w:rsidRPr="00B819A1">
        <w:rPr>
          <w:rFonts w:eastAsia="TimesNewRoman+1+1"/>
          <w:lang w:val="uk-UA"/>
        </w:rPr>
        <w:t xml:space="preserve"> </w:t>
      </w:r>
      <w:r w:rsidR="00D23425" w:rsidRPr="00B819A1">
        <w:rPr>
          <w:rFonts w:eastAsia="TimesNewRoman+1+1"/>
          <w:lang w:val="uk-UA"/>
        </w:rPr>
        <w:t>скломасо</w:t>
      </w:r>
      <w:r w:rsidR="00BF0AFC" w:rsidRPr="00B819A1">
        <w:rPr>
          <w:rFonts w:eastAsia="TimesNewRoman+1+1"/>
          <w:lang w:val="uk-UA"/>
        </w:rPr>
        <w:t>ю</w:t>
      </w:r>
      <w:r w:rsidRPr="00B819A1">
        <w:rPr>
          <w:rFonts w:eastAsia="TimesNewRoman+1+1"/>
          <w:lang w:val="uk-UA"/>
        </w:rPr>
        <w:t xml:space="preserve"> </w:t>
      </w:r>
      <w:r w:rsidRPr="00B819A1">
        <w:rPr>
          <w:rFonts w:eastAsia="TimesNewRoman+1+1"/>
          <w:i/>
          <w:lang w:val="uk-UA"/>
        </w:rPr>
        <w:t>11</w:t>
      </w:r>
      <w:r w:rsidRPr="00B819A1">
        <w:rPr>
          <w:rFonts w:eastAsia="TimesNewRoman+1+1"/>
          <w:lang w:val="uk-UA"/>
        </w:rPr>
        <w:t xml:space="preserve">, цоколь з'єднаний </w:t>
      </w:r>
      <w:r w:rsidR="00FE3AF7">
        <w:rPr>
          <w:rFonts w:eastAsia="TimesNewRoman+1+1"/>
          <w:lang w:val="uk-UA"/>
        </w:rPr>
        <w:t>і</w:t>
      </w:r>
      <w:r w:rsidRPr="00B819A1">
        <w:rPr>
          <w:rFonts w:eastAsia="TimesNewRoman+1+1"/>
          <w:lang w:val="uk-UA"/>
        </w:rPr>
        <w:t>з колбою спеціальною мастикою.</w:t>
      </w:r>
    </w:p>
    <w:p w:rsidR="00BB5AF1" w:rsidRPr="00B819A1" w:rsidRDefault="006A246C" w:rsidP="00BB5AF1">
      <w:pPr>
        <w:jc w:val="center"/>
        <w:rPr>
          <w:rFonts w:eastAsia="TimesNewRoman+1+1"/>
          <w:lang w:val="uk-UA"/>
        </w:rPr>
      </w:pPr>
      <w:r>
        <w:rPr>
          <w:rFonts w:eastAsia="TimesNewRoman+1+1"/>
          <w:noProof/>
        </w:rPr>
        <w:drawing>
          <wp:inline distT="0" distB="0" distL="0" distR="0">
            <wp:extent cx="2076450" cy="2857500"/>
            <wp:effectExtent l="0" t="0" r="0" b="0"/>
            <wp:docPr id="252"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7"/>
                    <pic:cNvPicPr>
                      <a:picLocks noChangeAspect="1" noChangeArrowheads="1"/>
                    </pic:cNvPicPr>
                  </pic:nvPicPr>
                  <pic:blipFill>
                    <a:blip r:embed="rId4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76450" cy="2857500"/>
                    </a:xfrm>
                    <a:prstGeom prst="rect">
                      <a:avLst/>
                    </a:prstGeom>
                    <a:noFill/>
                    <a:ln>
                      <a:noFill/>
                    </a:ln>
                  </pic:spPr>
                </pic:pic>
              </a:graphicData>
            </a:graphic>
          </wp:inline>
        </w:drawing>
      </w:r>
    </w:p>
    <w:p w:rsidR="00BB5AF1" w:rsidRPr="00B819A1" w:rsidRDefault="00FE3AF7" w:rsidP="00BB5AF1">
      <w:pPr>
        <w:jc w:val="center"/>
        <w:rPr>
          <w:rFonts w:eastAsia="TimesNewRoman+4+1,Italic"/>
          <w:iCs/>
          <w:lang w:val="uk-UA"/>
        </w:rPr>
      </w:pPr>
      <w:r>
        <w:rPr>
          <w:rFonts w:eastAsia="TimesNewRoman+4+1,Italic"/>
          <w:iCs/>
          <w:lang w:val="uk-UA"/>
        </w:rPr>
        <w:t>Рисунок</w:t>
      </w:r>
      <w:r w:rsidR="00BB5AF1" w:rsidRPr="00B819A1">
        <w:rPr>
          <w:rFonts w:eastAsia="TimesNewRoman+4+1,Italic"/>
          <w:iCs/>
          <w:lang w:val="uk-UA"/>
        </w:rPr>
        <w:t xml:space="preserve"> 2.1 </w:t>
      </w:r>
      <w:r w:rsidR="006A6600" w:rsidRPr="00B819A1">
        <w:rPr>
          <w:rFonts w:eastAsia="TimesNewRoman+4+1,Italic"/>
          <w:iCs/>
          <w:lang w:val="uk-UA"/>
        </w:rPr>
        <w:t>–</w:t>
      </w:r>
      <w:r w:rsidR="00BB5AF1" w:rsidRPr="00B819A1">
        <w:rPr>
          <w:rFonts w:eastAsia="TimesNewRoman+4+1,Italic"/>
          <w:iCs/>
          <w:lang w:val="uk-UA"/>
        </w:rPr>
        <w:t xml:space="preserve"> </w:t>
      </w:r>
      <w:r w:rsidR="006A6600" w:rsidRPr="00B819A1">
        <w:rPr>
          <w:rFonts w:eastAsia="TimesNewRoman+4+1,Italic"/>
          <w:iCs/>
          <w:lang w:val="uk-UA"/>
        </w:rPr>
        <w:t>Будова</w:t>
      </w:r>
      <w:r w:rsidR="00BB5AF1" w:rsidRPr="00B819A1">
        <w:rPr>
          <w:rFonts w:eastAsia="TimesNewRoman+4+1,Italic"/>
          <w:iCs/>
          <w:lang w:val="uk-UA"/>
        </w:rPr>
        <w:t xml:space="preserve"> лампи </w:t>
      </w:r>
      <w:r>
        <w:rPr>
          <w:rFonts w:eastAsia="TimesNewRoman+4+1,Italic"/>
          <w:iCs/>
          <w:lang w:val="uk-UA"/>
        </w:rPr>
        <w:t>розжарювання</w:t>
      </w:r>
      <w:r w:rsidR="00BB5AF1" w:rsidRPr="00B819A1">
        <w:rPr>
          <w:rFonts w:eastAsia="TimesNewRoman+4+1,Italic"/>
          <w:iCs/>
          <w:lang w:val="uk-UA"/>
        </w:rPr>
        <w:t xml:space="preserve"> загального призначення</w:t>
      </w:r>
    </w:p>
    <w:p w:rsidR="00BB5AF1" w:rsidRPr="00B819A1" w:rsidRDefault="00BB5AF1" w:rsidP="00BB5AF1">
      <w:pPr>
        <w:jc w:val="both"/>
        <w:rPr>
          <w:rFonts w:eastAsia="TimesNewRoman+1+1"/>
          <w:lang w:val="uk-UA"/>
        </w:rPr>
      </w:pPr>
    </w:p>
    <w:p w:rsidR="00BB5AF1" w:rsidRPr="00B819A1" w:rsidRDefault="00BB5AF1" w:rsidP="00BB5AF1">
      <w:pPr>
        <w:jc w:val="both"/>
        <w:rPr>
          <w:rFonts w:eastAsia="TimesNewRoman+2+1,Bold"/>
          <w:bCs/>
          <w:lang w:val="uk-UA"/>
        </w:rPr>
      </w:pPr>
      <w:r w:rsidRPr="00B819A1">
        <w:rPr>
          <w:rFonts w:eastAsia="TimesNewRoman+2+1,Bold"/>
          <w:bCs/>
          <w:lang w:val="uk-UA"/>
        </w:rPr>
        <w:lastRenderedPageBreak/>
        <w:tab/>
        <w:t xml:space="preserve">Головною частиною лампи </w:t>
      </w:r>
      <w:r w:rsidR="00FE3AF7">
        <w:rPr>
          <w:rFonts w:eastAsia="TimesNewRoman+2+1,Bold"/>
          <w:bCs/>
          <w:lang w:val="uk-UA"/>
        </w:rPr>
        <w:t>розжарювання</w:t>
      </w:r>
      <w:r w:rsidRPr="00B819A1">
        <w:rPr>
          <w:rFonts w:eastAsia="TimesNewRoman+2+1,Bold"/>
          <w:bCs/>
          <w:lang w:val="uk-UA"/>
        </w:rPr>
        <w:t xml:space="preserve"> є тіло розжарення, що може являти собою </w:t>
      </w:r>
      <w:r w:rsidR="00344E6E" w:rsidRPr="00B819A1">
        <w:rPr>
          <w:rFonts w:eastAsia="TimesNewRoman+2+1,Bold"/>
          <w:bCs/>
          <w:lang w:val="uk-UA"/>
        </w:rPr>
        <w:t>нитку</w:t>
      </w:r>
      <w:r w:rsidRPr="00B819A1">
        <w:rPr>
          <w:rFonts w:eastAsia="TimesNewRoman+2+1,Bold"/>
          <w:bCs/>
          <w:lang w:val="uk-UA"/>
        </w:rPr>
        <w:t>, спіраль, б</w:t>
      </w:r>
      <w:r w:rsidR="00BF0AFC" w:rsidRPr="00B819A1">
        <w:rPr>
          <w:rFonts w:eastAsia="TimesNewRoman+2+1,Bold"/>
          <w:bCs/>
          <w:lang w:val="uk-UA"/>
        </w:rPr>
        <w:t>і</w:t>
      </w:r>
      <w:r w:rsidRPr="00B819A1">
        <w:rPr>
          <w:rFonts w:eastAsia="TimesNewRoman+2+1,Bold"/>
          <w:bCs/>
          <w:lang w:val="uk-UA"/>
        </w:rPr>
        <w:t>сп</w:t>
      </w:r>
      <w:r w:rsidR="00BF0AFC" w:rsidRPr="00B819A1">
        <w:rPr>
          <w:rFonts w:eastAsia="TimesNewRoman+2+1,Bold"/>
          <w:bCs/>
          <w:lang w:val="uk-UA"/>
        </w:rPr>
        <w:t>і</w:t>
      </w:r>
      <w:r w:rsidRPr="00B819A1">
        <w:rPr>
          <w:rFonts w:eastAsia="TimesNewRoman+2+1,Bold"/>
          <w:bCs/>
          <w:lang w:val="uk-UA"/>
        </w:rPr>
        <w:t>раль, трисп</w:t>
      </w:r>
      <w:r w:rsidR="00BF0AFC" w:rsidRPr="00B819A1">
        <w:rPr>
          <w:rFonts w:eastAsia="TimesNewRoman+2+1,Bold"/>
          <w:bCs/>
          <w:lang w:val="uk-UA"/>
        </w:rPr>
        <w:t>і</w:t>
      </w:r>
      <w:r w:rsidRPr="00B819A1">
        <w:rPr>
          <w:rFonts w:eastAsia="TimesNewRoman+2+1,Bold"/>
          <w:bCs/>
          <w:lang w:val="uk-UA"/>
        </w:rPr>
        <w:t>раль</w:t>
      </w:r>
      <w:r w:rsidR="00BF0AFC" w:rsidRPr="00B819A1">
        <w:rPr>
          <w:rFonts w:eastAsia="TimesNewRoman+2+1,Bold"/>
          <w:bCs/>
          <w:lang w:val="uk-UA"/>
        </w:rPr>
        <w:t>, має різноманітні розміри та</w:t>
      </w:r>
      <w:r w:rsidRPr="00B819A1">
        <w:rPr>
          <w:rFonts w:eastAsia="TimesNewRoman+2+1,Bold"/>
          <w:bCs/>
          <w:lang w:val="uk-UA"/>
        </w:rPr>
        <w:t xml:space="preserve"> форму.</w:t>
      </w:r>
    </w:p>
    <w:p w:rsidR="00BB5AF1" w:rsidRPr="00B819A1" w:rsidRDefault="00BB5AF1" w:rsidP="00BB5AF1">
      <w:pPr>
        <w:jc w:val="both"/>
        <w:rPr>
          <w:rFonts w:eastAsia="TimesNewRoman+2+1,Bold"/>
          <w:bCs/>
          <w:lang w:val="uk-UA"/>
        </w:rPr>
      </w:pPr>
      <w:r w:rsidRPr="00B819A1">
        <w:rPr>
          <w:rFonts w:eastAsia="TimesNewRoman+2+1,Bold"/>
          <w:bCs/>
          <w:lang w:val="uk-UA"/>
        </w:rPr>
        <w:t>Тіло розжарення виконують із вольфраму (температура плавлення 3650</w:t>
      </w:r>
      <w:r w:rsidRPr="00B819A1">
        <w:rPr>
          <w:rFonts w:eastAsia="TimesNewRoman+2+1,Bold"/>
          <w:lang w:val="uk-UA"/>
        </w:rPr>
        <w:t>±</w:t>
      </w:r>
      <w:r w:rsidRPr="00B819A1">
        <w:rPr>
          <w:rFonts w:eastAsia="TimesNewRoman+2+1,Bold"/>
          <w:bCs/>
          <w:lang w:val="uk-UA"/>
        </w:rPr>
        <w:t>50ºК). Для забезпечення нормальної роботи розпеченого вольфрамового тіла розжарення необхідно ізолювати його від кисню повітря. Для цього тіло розжарення розміщ</w:t>
      </w:r>
      <w:r w:rsidR="005B5E6A">
        <w:rPr>
          <w:rFonts w:eastAsia="TimesNewRoman+2+1,Bold"/>
          <w:bCs/>
          <w:lang w:val="uk-UA"/>
        </w:rPr>
        <w:t>у</w:t>
      </w:r>
      <w:r w:rsidRPr="00B819A1">
        <w:rPr>
          <w:rFonts w:eastAsia="TimesNewRoman+2+1,Bold"/>
          <w:bCs/>
          <w:lang w:val="uk-UA"/>
        </w:rPr>
        <w:t>ють або в безповітряному середовищі (вакуумні лампи), або в середовищі інертних газів</w:t>
      </w:r>
      <w:r w:rsidR="005B5E6A">
        <w:rPr>
          <w:rFonts w:eastAsia="TimesNewRoman+2+1,Bold"/>
          <w:bCs/>
          <w:lang w:val="uk-UA"/>
        </w:rPr>
        <w:t>,</w:t>
      </w:r>
      <w:r w:rsidRPr="00B819A1">
        <w:rPr>
          <w:rFonts w:eastAsia="TimesNewRoman+2+1,Bold"/>
          <w:bCs/>
          <w:lang w:val="uk-UA"/>
        </w:rPr>
        <w:t xml:space="preserve"> або їхніх сумішей, що не реагують із матеріалом тіла розжарення (</w:t>
      </w:r>
      <w:r w:rsidR="00344E6E" w:rsidRPr="00B819A1">
        <w:rPr>
          <w:rFonts w:eastAsia="TimesNewRoman+2+1,Bold"/>
          <w:bCs/>
          <w:lang w:val="uk-UA"/>
        </w:rPr>
        <w:t>газонаповнен</w:t>
      </w:r>
      <w:r w:rsidR="00B5498E" w:rsidRPr="00B819A1">
        <w:rPr>
          <w:rFonts w:eastAsia="TimesNewRoman+2+1,Bold"/>
          <w:bCs/>
          <w:lang w:val="uk-UA"/>
        </w:rPr>
        <w:t>і</w:t>
      </w:r>
      <w:r w:rsidRPr="00B819A1">
        <w:rPr>
          <w:rFonts w:eastAsia="TimesNewRoman+2+1,Bold"/>
          <w:bCs/>
          <w:lang w:val="uk-UA"/>
        </w:rPr>
        <w:t xml:space="preserve"> лампи). У вакуумних ламп повітря </w:t>
      </w:r>
      <w:r w:rsidR="00344E6E" w:rsidRPr="00B819A1">
        <w:rPr>
          <w:rFonts w:eastAsia="TimesNewRoman+2+1,Bold"/>
          <w:bCs/>
          <w:lang w:val="uk-UA"/>
        </w:rPr>
        <w:t>відкачан</w:t>
      </w:r>
      <w:r w:rsidR="00B5498E" w:rsidRPr="00B819A1">
        <w:rPr>
          <w:rFonts w:eastAsia="TimesNewRoman+2+1,Bold"/>
          <w:bCs/>
          <w:lang w:val="uk-UA"/>
        </w:rPr>
        <w:t>е</w:t>
      </w:r>
      <w:r w:rsidRPr="00B819A1">
        <w:rPr>
          <w:rFonts w:eastAsia="TimesNewRoman+2+1,Bold"/>
          <w:bCs/>
          <w:lang w:val="uk-UA"/>
        </w:rPr>
        <w:t xml:space="preserve"> до тиску 1,33×10</w:t>
      </w:r>
      <w:r w:rsidRPr="00B819A1">
        <w:rPr>
          <w:rFonts w:eastAsia="TimesNewRoman+2+1,Bold"/>
          <w:bCs/>
          <w:vertAlign w:val="superscript"/>
          <w:lang w:val="uk-UA"/>
        </w:rPr>
        <w:t>-3</w:t>
      </w:r>
      <w:r w:rsidRPr="00B819A1">
        <w:rPr>
          <w:rFonts w:eastAsia="TimesNewRoman+2+1,Bold"/>
          <w:bCs/>
          <w:lang w:val="uk-UA"/>
        </w:rPr>
        <w:t> Па, робоча температура тіла розжарення 2400</w:t>
      </w:r>
      <w:r w:rsidR="005B5E6A">
        <w:rPr>
          <w:rFonts w:eastAsia="TimesNewRoman+2+1,Bold"/>
          <w:bCs/>
          <w:lang w:val="uk-UA"/>
        </w:rPr>
        <w:t>-2</w:t>
      </w:r>
      <w:r w:rsidRPr="00B819A1">
        <w:rPr>
          <w:rFonts w:eastAsia="TimesNewRoman+2+1,Bold"/>
          <w:bCs/>
          <w:lang w:val="uk-UA"/>
        </w:rPr>
        <w:t xml:space="preserve">600ºК. У </w:t>
      </w:r>
      <w:r w:rsidR="00344E6E" w:rsidRPr="00B819A1">
        <w:rPr>
          <w:rFonts w:eastAsia="TimesNewRoman+2+1,Bold"/>
          <w:bCs/>
          <w:lang w:val="uk-UA"/>
        </w:rPr>
        <w:t>газонаповнених</w:t>
      </w:r>
      <w:r w:rsidRPr="00B819A1">
        <w:rPr>
          <w:rFonts w:eastAsia="TimesNewRoman+2+1,Bold"/>
          <w:bCs/>
          <w:lang w:val="uk-UA"/>
        </w:rPr>
        <w:t xml:space="preserve"> ламп колба заповнена сумішшю аргону </w:t>
      </w:r>
      <w:r w:rsidR="00B5498E" w:rsidRPr="00B819A1">
        <w:rPr>
          <w:rFonts w:eastAsia="TimesNewRoman+2+1,Bold"/>
          <w:bCs/>
          <w:lang w:val="uk-UA"/>
        </w:rPr>
        <w:br/>
      </w:r>
      <w:r w:rsidRPr="00B819A1">
        <w:rPr>
          <w:rFonts w:eastAsia="TimesNewRoman+2+1,Bold"/>
          <w:bCs/>
          <w:lang w:val="uk-UA"/>
        </w:rPr>
        <w:t>або криптону з азотом (14</w:t>
      </w:r>
      <w:r w:rsidR="005B5E6A">
        <w:rPr>
          <w:rFonts w:eastAsia="TimesNewRoman+2+1,Bold"/>
          <w:bCs/>
          <w:lang w:val="uk-UA"/>
        </w:rPr>
        <w:t>-1</w:t>
      </w:r>
      <w:r w:rsidRPr="00B819A1">
        <w:rPr>
          <w:rFonts w:eastAsia="TimesNewRoman+2+1,Bold"/>
          <w:bCs/>
          <w:lang w:val="uk-UA"/>
        </w:rPr>
        <w:t>6%)</w:t>
      </w:r>
      <w:r w:rsidR="00B5498E" w:rsidRPr="00B819A1">
        <w:rPr>
          <w:rFonts w:eastAsia="TimesNewRoman+2+1,Bold"/>
          <w:bCs/>
          <w:lang w:val="uk-UA"/>
        </w:rPr>
        <w:t xml:space="preserve"> </w:t>
      </w:r>
      <w:r w:rsidRPr="00B819A1">
        <w:rPr>
          <w:rFonts w:eastAsia="TimesNewRoman+2+1,Bold"/>
          <w:bCs/>
          <w:lang w:val="uk-UA"/>
        </w:rPr>
        <w:t xml:space="preserve">до тиску 100 кПа. </w:t>
      </w:r>
      <w:r w:rsidR="00B5498E" w:rsidRPr="00B819A1">
        <w:rPr>
          <w:rFonts w:eastAsia="TimesNewRoman+2+1,Bold"/>
          <w:bCs/>
          <w:lang w:val="uk-UA"/>
        </w:rPr>
        <w:br/>
      </w:r>
      <w:r w:rsidRPr="00B819A1">
        <w:rPr>
          <w:rFonts w:eastAsia="TimesNewRoman+2+1,Bold"/>
          <w:bCs/>
          <w:lang w:val="uk-UA"/>
        </w:rPr>
        <w:t xml:space="preserve">Наявність у колбі важких інертних газів і </w:t>
      </w:r>
      <w:r w:rsidR="00344E6E" w:rsidRPr="00B819A1">
        <w:rPr>
          <w:rFonts w:eastAsia="TimesNewRoman+2+1,Bold"/>
          <w:bCs/>
          <w:lang w:val="uk-UA"/>
        </w:rPr>
        <w:t>більш</w:t>
      </w:r>
      <w:r w:rsidRPr="00B819A1">
        <w:rPr>
          <w:rFonts w:eastAsia="TimesNewRoman+2+1,Bold"/>
          <w:bCs/>
          <w:lang w:val="uk-UA"/>
        </w:rPr>
        <w:t xml:space="preserve"> високий тиск дозволяють підвищити температуру тіла розжарення до 2700 (аргон)</w:t>
      </w:r>
      <w:r w:rsidR="005B5E6A">
        <w:rPr>
          <w:rFonts w:eastAsia="TimesNewRoman+2+1,Bold"/>
          <w:bCs/>
          <w:lang w:val="uk-UA"/>
        </w:rPr>
        <w:t>-</w:t>
      </w:r>
      <w:r w:rsidRPr="00B819A1">
        <w:rPr>
          <w:rFonts w:eastAsia="TimesNewRoman+2+1,Bold"/>
          <w:bCs/>
          <w:lang w:val="uk-UA"/>
        </w:rPr>
        <w:t>2800 (криптон) </w:t>
      </w:r>
      <w:r w:rsidR="00B5498E" w:rsidRPr="00B819A1">
        <w:rPr>
          <w:rFonts w:eastAsia="TimesNewRoman+2+1,Bold"/>
          <w:bCs/>
          <w:lang w:val="uk-UA"/>
        </w:rPr>
        <w:t>ºК</w:t>
      </w:r>
      <w:r w:rsidRPr="00B819A1">
        <w:rPr>
          <w:rFonts w:eastAsia="TimesNewRoman+2+1,Bold"/>
          <w:bCs/>
          <w:lang w:val="uk-UA"/>
        </w:rPr>
        <w:t xml:space="preserve"> без збільшення розпилу матеріалу тіла розжарення. Азот служить електричним ізолятором </w:t>
      </w:r>
      <w:r w:rsidR="00B5498E" w:rsidRPr="00B819A1">
        <w:rPr>
          <w:rFonts w:eastAsia="TimesNewRoman+2+1,Bold"/>
          <w:bCs/>
          <w:lang w:val="uk-UA"/>
        </w:rPr>
        <w:t>–</w:t>
      </w:r>
      <w:r w:rsidRPr="00B819A1">
        <w:rPr>
          <w:rFonts w:eastAsia="TimesNewRoman+2+1,Bold"/>
          <w:bCs/>
          <w:lang w:val="uk-UA"/>
        </w:rPr>
        <w:t xml:space="preserve"> виключає електричний пробій між витками сп</w:t>
      </w:r>
      <w:r w:rsidR="005B5E6A">
        <w:rPr>
          <w:rFonts w:eastAsia="TimesNewRoman+2+1,Bold"/>
          <w:bCs/>
          <w:lang w:val="uk-UA"/>
        </w:rPr>
        <w:t>і</w:t>
      </w:r>
      <w:r w:rsidRPr="00B819A1">
        <w:rPr>
          <w:rFonts w:eastAsia="TimesNewRoman+2+1,Bold"/>
          <w:bCs/>
          <w:lang w:val="uk-UA"/>
        </w:rPr>
        <w:t>рал</w:t>
      </w:r>
      <w:r w:rsidR="005B5E6A">
        <w:rPr>
          <w:rFonts w:eastAsia="TimesNewRoman+2+1,Bold"/>
          <w:bCs/>
          <w:lang w:val="uk-UA"/>
        </w:rPr>
        <w:t>і</w:t>
      </w:r>
      <w:r w:rsidRPr="00B819A1">
        <w:rPr>
          <w:rFonts w:eastAsia="TimesNewRoman+2+1,Bold"/>
          <w:bCs/>
          <w:lang w:val="uk-UA"/>
        </w:rPr>
        <w:t xml:space="preserve">, аргон </w:t>
      </w:r>
      <w:r w:rsidR="00B5498E" w:rsidRPr="00B819A1">
        <w:rPr>
          <w:rFonts w:eastAsia="TimesNewRoman+2+1,Bold"/>
          <w:bCs/>
          <w:lang w:val="uk-UA"/>
        </w:rPr>
        <w:t>–</w:t>
      </w:r>
      <w:r w:rsidRPr="00B819A1">
        <w:rPr>
          <w:rFonts w:eastAsia="TimesNewRoman+2+1,Bold"/>
          <w:bCs/>
          <w:lang w:val="uk-UA"/>
        </w:rPr>
        <w:t xml:space="preserve"> </w:t>
      </w:r>
      <w:r w:rsidR="00344E6E" w:rsidRPr="00B819A1">
        <w:rPr>
          <w:rFonts w:eastAsia="TimesNewRoman+2+1,Bold"/>
          <w:bCs/>
          <w:lang w:val="uk-UA"/>
        </w:rPr>
        <w:t>теплоі</w:t>
      </w:r>
      <w:r w:rsidRPr="00B819A1">
        <w:rPr>
          <w:rFonts w:eastAsia="TimesNewRoman+2+1,Bold"/>
          <w:bCs/>
          <w:lang w:val="uk-UA"/>
        </w:rPr>
        <w:t>золятор, знижує втр</w:t>
      </w:r>
      <w:r w:rsidR="00B5498E" w:rsidRPr="00B819A1">
        <w:rPr>
          <w:rFonts w:eastAsia="TimesNewRoman+2+1,Bold"/>
          <w:bCs/>
          <w:lang w:val="uk-UA"/>
        </w:rPr>
        <w:t>ати енергії на нагрівання газу та</w:t>
      </w:r>
      <w:r w:rsidRPr="00B819A1">
        <w:rPr>
          <w:rFonts w:eastAsia="TimesNewRoman+2+1,Bold"/>
          <w:bCs/>
          <w:lang w:val="uk-UA"/>
        </w:rPr>
        <w:t xml:space="preserve"> колби. Криптон і ксенон, як </w:t>
      </w:r>
      <w:r w:rsidR="00344E6E" w:rsidRPr="00B819A1">
        <w:rPr>
          <w:rFonts w:eastAsia="TimesNewRoman+2+1,Bold"/>
          <w:bCs/>
          <w:lang w:val="uk-UA"/>
        </w:rPr>
        <w:t>теплоі</w:t>
      </w:r>
      <w:r w:rsidR="005B5E6A">
        <w:rPr>
          <w:rFonts w:eastAsia="TimesNewRoman+2+1,Bold"/>
          <w:bCs/>
          <w:lang w:val="uk-UA"/>
        </w:rPr>
        <w:t>золятори</w:t>
      </w:r>
      <w:r w:rsidRPr="00B819A1">
        <w:rPr>
          <w:rFonts w:eastAsia="TimesNewRoman+2+1,Bold"/>
          <w:bCs/>
          <w:lang w:val="uk-UA"/>
        </w:rPr>
        <w:t xml:space="preserve"> ефективніш</w:t>
      </w:r>
      <w:r w:rsidR="005B5E6A">
        <w:rPr>
          <w:rFonts w:eastAsia="TimesNewRoman+2+1,Bold"/>
          <w:bCs/>
          <w:lang w:val="uk-UA"/>
        </w:rPr>
        <w:t>і</w:t>
      </w:r>
      <w:r w:rsidRPr="00B819A1">
        <w:rPr>
          <w:rFonts w:eastAsia="TimesNewRoman+2+1,Bold"/>
          <w:bCs/>
          <w:lang w:val="uk-UA"/>
        </w:rPr>
        <w:t xml:space="preserve"> </w:t>
      </w:r>
      <w:r w:rsidR="005B5E6A">
        <w:rPr>
          <w:rFonts w:eastAsia="TimesNewRoman+2+1,Bold"/>
          <w:bCs/>
          <w:lang w:val="uk-UA"/>
        </w:rPr>
        <w:t xml:space="preserve">за </w:t>
      </w:r>
      <w:r w:rsidRPr="00B819A1">
        <w:rPr>
          <w:rFonts w:eastAsia="TimesNewRoman+2+1,Bold"/>
          <w:bCs/>
          <w:lang w:val="uk-UA"/>
        </w:rPr>
        <w:t>аргон, але вони дорожч</w:t>
      </w:r>
      <w:r w:rsidR="005B5E6A">
        <w:rPr>
          <w:rFonts w:eastAsia="TimesNewRoman+2+1,Bold"/>
          <w:bCs/>
          <w:lang w:val="uk-UA"/>
        </w:rPr>
        <w:t>і</w:t>
      </w:r>
      <w:r w:rsidRPr="00B819A1">
        <w:rPr>
          <w:rFonts w:eastAsia="TimesNewRoman+2+1,Bold"/>
          <w:bCs/>
          <w:lang w:val="uk-UA"/>
        </w:rPr>
        <w:t>.</w:t>
      </w:r>
    </w:p>
    <w:p w:rsidR="00BB5AF1" w:rsidRPr="00B819A1" w:rsidRDefault="00BB5AF1" w:rsidP="00BB5AF1">
      <w:pPr>
        <w:jc w:val="both"/>
        <w:rPr>
          <w:rFonts w:eastAsia="TimesNewRoman+2+1,Bold"/>
          <w:lang w:val="uk-UA"/>
        </w:rPr>
      </w:pPr>
      <w:r w:rsidRPr="00B819A1">
        <w:rPr>
          <w:rFonts w:eastAsia="TimesNewRoman+1+1"/>
          <w:lang w:val="uk-UA"/>
        </w:rPr>
        <w:tab/>
        <w:t xml:space="preserve">Геометричні розміри ламп </w:t>
      </w:r>
      <w:r w:rsidR="00A7094C" w:rsidRPr="00B819A1">
        <w:rPr>
          <w:rFonts w:eastAsia="TimesNewRoman+1+1"/>
          <w:lang w:val="uk-UA"/>
        </w:rPr>
        <w:t>залежать від їхньої потужності і</w:t>
      </w:r>
      <w:r w:rsidRPr="00B819A1">
        <w:rPr>
          <w:rFonts w:eastAsia="TimesNewRoman+1+1"/>
          <w:lang w:val="uk-UA"/>
        </w:rPr>
        <w:t xml:space="preserve"> наповнення</w:t>
      </w:r>
      <w:r w:rsidRPr="00B819A1">
        <w:rPr>
          <w:rFonts w:eastAsia="TimesNewRoman+2+1,Bold"/>
          <w:lang w:val="uk-UA"/>
        </w:rPr>
        <w:t xml:space="preserve">. </w:t>
      </w:r>
      <w:r w:rsidRPr="00B819A1">
        <w:rPr>
          <w:rFonts w:eastAsia="TimesNewRoman+1+1"/>
          <w:lang w:val="uk-UA"/>
        </w:rPr>
        <w:t xml:space="preserve">Цоколь лампи </w:t>
      </w:r>
      <w:r w:rsidR="005B5E6A">
        <w:rPr>
          <w:rFonts w:eastAsia="TimesNewRoman+1+1"/>
          <w:lang w:val="uk-UA"/>
        </w:rPr>
        <w:t>розжарювання</w:t>
      </w:r>
      <w:r w:rsidRPr="00B819A1">
        <w:rPr>
          <w:rFonts w:eastAsia="TimesNewRoman+1+1"/>
          <w:lang w:val="uk-UA"/>
        </w:rPr>
        <w:t xml:space="preserve"> випускають трьох розмірів</w:t>
      </w:r>
      <w:r w:rsidRPr="00B819A1">
        <w:rPr>
          <w:rFonts w:eastAsia="TimesNewRoman+2+1,Bold"/>
          <w:lang w:val="uk-UA"/>
        </w:rPr>
        <w:t xml:space="preserve">: 14 </w:t>
      </w:r>
      <w:r w:rsidRPr="00B819A1">
        <w:rPr>
          <w:rFonts w:eastAsia="TimesNewRoman+1+1"/>
          <w:lang w:val="uk-UA"/>
        </w:rPr>
        <w:t>мм</w:t>
      </w:r>
      <w:r w:rsidRPr="00B819A1">
        <w:rPr>
          <w:rFonts w:eastAsia="TimesNewRoman+2+1,Bold"/>
          <w:lang w:val="uk-UA"/>
        </w:rPr>
        <w:t xml:space="preserve">, 27 </w:t>
      </w:r>
      <w:r w:rsidRPr="00B819A1">
        <w:rPr>
          <w:rFonts w:eastAsia="TimesNewRoman+1+1"/>
          <w:lang w:val="uk-UA"/>
        </w:rPr>
        <w:t xml:space="preserve">мм </w:t>
      </w:r>
      <w:r w:rsidRPr="00B819A1">
        <w:rPr>
          <w:rFonts w:eastAsia="TimesNewRoman+2+1,Bold"/>
          <w:lang w:val="uk-UA"/>
        </w:rPr>
        <w:t>(</w:t>
      </w:r>
      <w:r w:rsidRPr="00B819A1">
        <w:rPr>
          <w:rFonts w:eastAsia="TimesNewRoman+1+1"/>
          <w:lang w:val="uk-UA"/>
        </w:rPr>
        <w:t>для</w:t>
      </w:r>
      <w:r w:rsidRPr="00B819A1">
        <w:rPr>
          <w:rFonts w:eastAsia="TimesNewRoman+2+1,Bold"/>
          <w:lang w:val="uk-UA"/>
        </w:rPr>
        <w:t xml:space="preserve"> </w:t>
      </w:r>
      <w:r w:rsidRPr="00B819A1">
        <w:rPr>
          <w:rFonts w:eastAsia="TimesNewRoman+1+1"/>
          <w:lang w:val="uk-UA"/>
        </w:rPr>
        <w:t>ламп потужност</w:t>
      </w:r>
      <w:r w:rsidR="005B5E6A">
        <w:rPr>
          <w:rFonts w:eastAsia="TimesNewRoman+1+1"/>
          <w:lang w:val="uk-UA"/>
        </w:rPr>
        <w:t>ю</w:t>
      </w:r>
      <w:r w:rsidRPr="00B819A1">
        <w:rPr>
          <w:rFonts w:eastAsia="TimesNewRoman+1+1"/>
          <w:lang w:val="uk-UA"/>
        </w:rPr>
        <w:t xml:space="preserve"> </w:t>
      </w:r>
      <w:r w:rsidRPr="00B819A1">
        <w:rPr>
          <w:rFonts w:eastAsia="TimesNewRoman+2+1,Bold"/>
          <w:lang w:val="uk-UA"/>
        </w:rPr>
        <w:t>25</w:t>
      </w:r>
      <w:r w:rsidR="005B5E6A">
        <w:rPr>
          <w:rFonts w:eastAsia="TimesNewRoman+2+1,Bold"/>
          <w:lang w:val="uk-UA"/>
        </w:rPr>
        <w:t>-</w:t>
      </w:r>
      <w:r w:rsidRPr="00B819A1">
        <w:rPr>
          <w:rFonts w:eastAsia="TimesNewRoman+2+1,Bold"/>
          <w:lang w:val="uk-UA"/>
        </w:rPr>
        <w:t>250</w:t>
      </w:r>
      <w:r w:rsidRPr="00B819A1">
        <w:rPr>
          <w:rFonts w:eastAsia="TimesNewRoman+1+1"/>
          <w:lang w:val="uk-UA"/>
        </w:rPr>
        <w:t>Вт</w:t>
      </w:r>
      <w:r w:rsidRPr="00B819A1">
        <w:rPr>
          <w:rFonts w:eastAsia="TimesNewRoman+2+1,Bold"/>
          <w:lang w:val="uk-UA"/>
        </w:rPr>
        <w:t xml:space="preserve">) </w:t>
      </w:r>
      <w:r w:rsidRPr="00B819A1">
        <w:rPr>
          <w:rFonts w:eastAsia="TimesNewRoman+1+1"/>
          <w:lang w:val="uk-UA"/>
        </w:rPr>
        <w:t xml:space="preserve">і </w:t>
      </w:r>
      <w:r w:rsidRPr="00B819A1">
        <w:rPr>
          <w:rFonts w:eastAsia="TimesNewRoman+2+1,Bold"/>
          <w:lang w:val="uk-UA"/>
        </w:rPr>
        <w:t>40 </w:t>
      </w:r>
      <w:r w:rsidRPr="00B819A1">
        <w:rPr>
          <w:rFonts w:eastAsia="TimesNewRoman+1+1"/>
          <w:lang w:val="uk-UA"/>
        </w:rPr>
        <w:t xml:space="preserve">мм </w:t>
      </w:r>
      <w:r w:rsidRPr="00B819A1">
        <w:rPr>
          <w:rFonts w:eastAsia="TimesNewRoman+2+1,Bold"/>
          <w:lang w:val="uk-UA"/>
        </w:rPr>
        <w:t>(</w:t>
      </w:r>
      <w:r w:rsidRPr="00B819A1">
        <w:rPr>
          <w:rFonts w:eastAsia="TimesNewRoman+1+1"/>
          <w:lang w:val="uk-UA"/>
        </w:rPr>
        <w:t>для</w:t>
      </w:r>
      <w:r w:rsidRPr="00B819A1">
        <w:rPr>
          <w:rFonts w:eastAsia="TimesNewRoman+2+1,Bold"/>
          <w:lang w:val="uk-UA"/>
        </w:rPr>
        <w:t xml:space="preserve"> </w:t>
      </w:r>
      <w:r w:rsidRPr="00B819A1">
        <w:rPr>
          <w:rFonts w:eastAsia="TimesNewRoman+1+1"/>
          <w:lang w:val="uk-UA"/>
        </w:rPr>
        <w:t>ламп потужністю</w:t>
      </w:r>
      <w:r w:rsidRPr="00B819A1">
        <w:rPr>
          <w:rFonts w:eastAsia="TimesNewRoman+2+1,Bold"/>
          <w:lang w:val="uk-UA"/>
        </w:rPr>
        <w:t xml:space="preserve"> &gt; 300 </w:t>
      </w:r>
      <w:r w:rsidRPr="00B819A1">
        <w:rPr>
          <w:rFonts w:eastAsia="TimesNewRoman+1+1"/>
          <w:lang w:val="uk-UA"/>
        </w:rPr>
        <w:t xml:space="preserve">Вт </w:t>
      </w:r>
      <w:r w:rsidRPr="00B819A1">
        <w:rPr>
          <w:rFonts w:eastAsia="TimesNewRoman+2+1,Bold"/>
          <w:lang w:val="uk-UA"/>
        </w:rPr>
        <w:t>).</w:t>
      </w:r>
    </w:p>
    <w:p w:rsidR="00BB5AF1" w:rsidRPr="00B819A1" w:rsidRDefault="00BB5AF1" w:rsidP="00BB5AF1">
      <w:pPr>
        <w:jc w:val="both"/>
        <w:rPr>
          <w:rFonts w:eastAsia="TimesNewRoman+1+1"/>
          <w:lang w:val="uk-UA"/>
        </w:rPr>
      </w:pPr>
      <w:r w:rsidRPr="00B819A1">
        <w:rPr>
          <w:rFonts w:eastAsia="TimesNewRoman+1+1"/>
          <w:lang w:val="uk-UA"/>
        </w:rPr>
        <w:tab/>
        <w:t xml:space="preserve">Залежно від конструктивного виконання лампи </w:t>
      </w:r>
      <w:r w:rsidR="005B5E6A">
        <w:rPr>
          <w:rFonts w:eastAsia="TimesNewRoman+1+1"/>
          <w:lang w:val="uk-UA"/>
        </w:rPr>
        <w:t>розжарювання</w:t>
      </w:r>
      <w:r w:rsidRPr="00B819A1">
        <w:rPr>
          <w:rFonts w:eastAsia="TimesNewRoman+1+1"/>
          <w:lang w:val="uk-UA"/>
        </w:rPr>
        <w:t xml:space="preserve"> загальпромислового призначення позначаються умовно (за ДСТ 2239-79):</w:t>
      </w:r>
    </w:p>
    <w:p w:rsidR="00BB5AF1" w:rsidRPr="00B819A1" w:rsidRDefault="00BB5AF1" w:rsidP="00BB5AF1">
      <w:pPr>
        <w:jc w:val="both"/>
        <w:rPr>
          <w:rFonts w:eastAsia="TimesNewRoman+2+1,Bold"/>
          <w:lang w:val="uk-UA"/>
        </w:rPr>
      </w:pPr>
      <w:r w:rsidRPr="00B819A1">
        <w:rPr>
          <w:rFonts w:eastAsia="TimesNewRoman+1+1"/>
          <w:lang w:val="uk-UA"/>
        </w:rPr>
        <w:tab/>
        <w:t xml:space="preserve">У </w:t>
      </w:r>
      <w:r w:rsidR="00A7094C" w:rsidRPr="00B819A1">
        <w:rPr>
          <w:rFonts w:eastAsia="TimesNewRoman+1+1"/>
          <w:lang w:val="uk-UA"/>
        </w:rPr>
        <w:t>–</w:t>
      </w:r>
      <w:r w:rsidRPr="00B819A1">
        <w:rPr>
          <w:rFonts w:eastAsia="TimesNewRoman+1+1"/>
          <w:lang w:val="uk-UA"/>
        </w:rPr>
        <w:t xml:space="preserve"> вакуумні потужн</w:t>
      </w:r>
      <w:r w:rsidR="005B5E6A">
        <w:rPr>
          <w:rFonts w:eastAsia="TimesNewRoman+1+1"/>
          <w:lang w:val="uk-UA"/>
        </w:rPr>
        <w:t>і</w:t>
      </w:r>
      <w:r w:rsidRPr="00B819A1">
        <w:rPr>
          <w:rFonts w:eastAsia="TimesNewRoman+1+1"/>
          <w:lang w:val="uk-UA"/>
        </w:rPr>
        <w:t>ст</w:t>
      </w:r>
      <w:r w:rsidR="005B5E6A">
        <w:rPr>
          <w:rFonts w:eastAsia="TimesNewRoman+1+1"/>
          <w:lang w:val="uk-UA"/>
        </w:rPr>
        <w:t>ю</w:t>
      </w:r>
      <w:r w:rsidRPr="00B819A1">
        <w:rPr>
          <w:rFonts w:eastAsia="TimesNewRoman+1+1"/>
          <w:lang w:val="uk-UA"/>
        </w:rPr>
        <w:t xml:space="preserve"> до 25 Вт;</w:t>
      </w:r>
    </w:p>
    <w:p w:rsidR="00BB5AF1" w:rsidRPr="00B819A1" w:rsidRDefault="00BB5AF1" w:rsidP="00BB5AF1">
      <w:pPr>
        <w:jc w:val="both"/>
        <w:rPr>
          <w:rFonts w:eastAsia="TimesNewRoman+2+1,Bold"/>
          <w:lang w:val="uk-UA"/>
        </w:rPr>
      </w:pPr>
      <w:r w:rsidRPr="00B819A1">
        <w:rPr>
          <w:rFonts w:eastAsia="TimesNewRoman+1+1"/>
          <w:lang w:val="uk-UA"/>
        </w:rPr>
        <w:tab/>
        <w:t>Г </w:t>
      </w:r>
      <w:r w:rsidRPr="00B819A1">
        <w:rPr>
          <w:rFonts w:eastAsia="TimesNewRoman+2+1,Bold"/>
          <w:lang w:val="uk-UA"/>
        </w:rPr>
        <w:t>– </w:t>
      </w:r>
      <w:r w:rsidR="009F1C8D" w:rsidRPr="00B819A1">
        <w:rPr>
          <w:rFonts w:eastAsia="TimesNewRoman+1+1"/>
          <w:lang w:val="uk-UA"/>
        </w:rPr>
        <w:t xml:space="preserve">газонаповнені моноспіральні </w:t>
      </w:r>
      <w:r w:rsidRPr="00B819A1">
        <w:rPr>
          <w:rFonts w:eastAsia="TimesNewRoman+2+1,Bold"/>
          <w:lang w:val="uk-UA"/>
        </w:rPr>
        <w:t>(</w:t>
      </w:r>
      <w:r w:rsidRPr="00B819A1">
        <w:rPr>
          <w:rFonts w:eastAsia="TimesNewRoman+1+1"/>
          <w:lang w:val="uk-UA"/>
        </w:rPr>
        <w:t>аргонові</w:t>
      </w:r>
      <w:r w:rsidRPr="00B819A1">
        <w:rPr>
          <w:rFonts w:eastAsia="TimesNewRoman+2+1,Bold"/>
          <w:lang w:val="uk-UA"/>
        </w:rPr>
        <w:t>) (150</w:t>
      </w:r>
      <w:r w:rsidR="005B5E6A">
        <w:rPr>
          <w:rFonts w:eastAsia="TimesNewRoman+2+1,Bold"/>
          <w:lang w:val="uk-UA"/>
        </w:rPr>
        <w:t>-</w:t>
      </w:r>
      <w:r w:rsidRPr="00B819A1">
        <w:rPr>
          <w:rFonts w:eastAsia="TimesNewRoman+2+1,Bold"/>
          <w:lang w:val="uk-UA"/>
        </w:rPr>
        <w:t>1500</w:t>
      </w:r>
      <w:r w:rsidRPr="00B819A1">
        <w:rPr>
          <w:rFonts w:eastAsia="TimesNewRoman+1+1"/>
          <w:lang w:val="uk-UA"/>
        </w:rPr>
        <w:t>Вт);</w:t>
      </w:r>
    </w:p>
    <w:p w:rsidR="00BB5AF1" w:rsidRPr="00B819A1" w:rsidRDefault="00BB5AF1" w:rsidP="00BB5AF1">
      <w:pPr>
        <w:jc w:val="both"/>
        <w:rPr>
          <w:rFonts w:eastAsia="TimesNewRoman+2+1,Bold"/>
          <w:lang w:val="uk-UA"/>
        </w:rPr>
      </w:pPr>
      <w:r w:rsidRPr="00B819A1">
        <w:rPr>
          <w:rFonts w:eastAsia="TimesNewRoman+1+1"/>
          <w:lang w:val="uk-UA"/>
        </w:rPr>
        <w:tab/>
        <w:t>Б </w:t>
      </w:r>
      <w:r w:rsidRPr="00B819A1">
        <w:rPr>
          <w:rFonts w:eastAsia="TimesNewRoman+2+1,Bold"/>
          <w:lang w:val="uk-UA"/>
        </w:rPr>
        <w:t xml:space="preserve">– </w:t>
      </w:r>
      <w:r w:rsidR="009F1C8D" w:rsidRPr="00B819A1">
        <w:rPr>
          <w:rFonts w:eastAsia="TimesNewRoman+1+1"/>
          <w:lang w:val="uk-UA"/>
        </w:rPr>
        <w:t>біспіральні</w:t>
      </w:r>
      <w:r w:rsidRPr="00B819A1">
        <w:rPr>
          <w:rFonts w:eastAsia="TimesNewRoman+1+1"/>
          <w:lang w:val="uk-UA"/>
        </w:rPr>
        <w:t xml:space="preserve"> аргонові </w:t>
      </w:r>
      <w:r w:rsidRPr="00B819A1">
        <w:rPr>
          <w:rFonts w:eastAsia="TimesNewRoman+2+1,Bold"/>
          <w:lang w:val="uk-UA"/>
        </w:rPr>
        <w:t>(40</w:t>
      </w:r>
      <w:r w:rsidR="005B5E6A">
        <w:rPr>
          <w:rFonts w:eastAsia="TimesNewRoman+2+1,Bold"/>
          <w:lang w:val="uk-UA"/>
        </w:rPr>
        <w:t>-</w:t>
      </w:r>
      <w:r w:rsidRPr="00B819A1">
        <w:rPr>
          <w:rFonts w:eastAsia="TimesNewRoman+2+1,Bold"/>
          <w:lang w:val="uk-UA"/>
        </w:rPr>
        <w:t>200</w:t>
      </w:r>
      <w:r w:rsidRPr="00B819A1">
        <w:rPr>
          <w:rFonts w:eastAsia="TimesNewRoman+1+1"/>
          <w:lang w:val="uk-UA"/>
        </w:rPr>
        <w:t>Вт);</w:t>
      </w:r>
    </w:p>
    <w:p w:rsidR="00BB5AF1" w:rsidRPr="00B819A1" w:rsidRDefault="00BB5AF1" w:rsidP="00BB5AF1">
      <w:pPr>
        <w:jc w:val="both"/>
        <w:rPr>
          <w:rFonts w:eastAsia="TimesNewRoman+2+1,Bold"/>
          <w:lang w:val="uk-UA"/>
        </w:rPr>
      </w:pPr>
      <w:r w:rsidRPr="00B819A1">
        <w:rPr>
          <w:rFonts w:eastAsia="TimesNewRoman+1+1"/>
          <w:lang w:val="uk-UA"/>
        </w:rPr>
        <w:tab/>
        <w:t>БК </w:t>
      </w:r>
      <w:r w:rsidRPr="00B819A1">
        <w:rPr>
          <w:rFonts w:eastAsia="TimesNewRoman+2+1,Bold"/>
          <w:lang w:val="uk-UA"/>
        </w:rPr>
        <w:t>– </w:t>
      </w:r>
      <w:r w:rsidR="009F1C8D" w:rsidRPr="00B819A1">
        <w:rPr>
          <w:rFonts w:eastAsia="TimesNewRoman+1+1"/>
          <w:lang w:val="uk-UA"/>
        </w:rPr>
        <w:t>біспіральні</w:t>
      </w:r>
      <w:r w:rsidRPr="00B819A1">
        <w:rPr>
          <w:rFonts w:eastAsia="TimesNewRoman+1+1"/>
          <w:lang w:val="uk-UA"/>
        </w:rPr>
        <w:t xml:space="preserve"> з криптоновим наповненням </w:t>
      </w:r>
      <w:r w:rsidR="005B5E6A">
        <w:rPr>
          <w:rFonts w:eastAsia="TimesNewRoman+2+1,Bold"/>
          <w:lang w:val="uk-UA"/>
        </w:rPr>
        <w:t>(40-</w:t>
      </w:r>
      <w:r w:rsidRPr="00B819A1">
        <w:rPr>
          <w:rFonts w:eastAsia="TimesNewRoman+2+1,Bold"/>
          <w:lang w:val="uk-UA"/>
        </w:rPr>
        <w:t>100</w:t>
      </w:r>
      <w:r w:rsidRPr="00B819A1">
        <w:rPr>
          <w:rFonts w:eastAsia="TimesNewRoman+1+1"/>
          <w:lang w:val="uk-UA"/>
        </w:rPr>
        <w:t>Вт).</w:t>
      </w:r>
    </w:p>
    <w:p w:rsidR="00BB5AF1" w:rsidRPr="00B819A1" w:rsidRDefault="00BB5AF1" w:rsidP="00BB5AF1">
      <w:pPr>
        <w:jc w:val="both"/>
        <w:rPr>
          <w:rFonts w:eastAsia="TimesNewRoman+2+1,Bold"/>
          <w:bCs/>
          <w:lang w:val="uk-UA"/>
        </w:rPr>
      </w:pPr>
      <w:r w:rsidRPr="00B819A1">
        <w:rPr>
          <w:rFonts w:eastAsia="TimesNewRoman+2+1,Bold"/>
          <w:bCs/>
          <w:lang w:val="uk-UA"/>
        </w:rPr>
        <w:tab/>
        <w:t xml:space="preserve">У маркуванні ламп також </w:t>
      </w:r>
      <w:r w:rsidR="005B5E6A">
        <w:rPr>
          <w:rFonts w:eastAsia="TimesNewRoman+2+1,Bold"/>
          <w:bCs/>
          <w:lang w:val="uk-UA"/>
        </w:rPr>
        <w:t>за</w:t>
      </w:r>
      <w:r w:rsidRPr="00B819A1">
        <w:rPr>
          <w:rFonts w:eastAsia="TimesNewRoman+2+1,Bold"/>
          <w:bCs/>
          <w:lang w:val="uk-UA"/>
        </w:rPr>
        <w:t>з</w:t>
      </w:r>
      <w:r w:rsidR="005B5E6A">
        <w:rPr>
          <w:rFonts w:eastAsia="TimesNewRoman+2+1,Bold"/>
          <w:bCs/>
          <w:lang w:val="uk-UA"/>
        </w:rPr>
        <w:t>начається</w:t>
      </w:r>
      <w:r w:rsidRPr="00B819A1">
        <w:rPr>
          <w:rFonts w:eastAsia="TimesNewRoman+2+1,Bold"/>
          <w:bCs/>
          <w:lang w:val="uk-UA"/>
        </w:rPr>
        <w:t xml:space="preserve"> діапазон напруг:</w:t>
      </w:r>
    </w:p>
    <w:p w:rsidR="00EC44A4" w:rsidRPr="00B819A1" w:rsidRDefault="00BB5AF1" w:rsidP="00BB5AF1">
      <w:pPr>
        <w:jc w:val="both"/>
        <w:rPr>
          <w:rFonts w:eastAsia="TimesNewRoman+1+1"/>
          <w:lang w:val="uk-UA"/>
        </w:rPr>
      </w:pPr>
      <w:r w:rsidRPr="00B819A1">
        <w:rPr>
          <w:rFonts w:eastAsia="TimesNewRoman+2+1,Bold"/>
          <w:lang w:val="uk-UA"/>
        </w:rPr>
        <w:t>127 </w:t>
      </w:r>
      <w:r w:rsidR="009F1C8D" w:rsidRPr="00B819A1">
        <w:rPr>
          <w:rFonts w:eastAsia="TimesNewRoman+2+1,Bold"/>
          <w:lang w:val="uk-UA"/>
        </w:rPr>
        <w:t>В</w:t>
      </w:r>
      <w:r w:rsidRPr="00B819A1">
        <w:rPr>
          <w:rFonts w:eastAsia="TimesNewRoman+1+1"/>
          <w:lang w:val="uk-UA"/>
        </w:rPr>
        <w:t xml:space="preserve">;  </w:t>
      </w:r>
      <w:r w:rsidRPr="00B819A1">
        <w:rPr>
          <w:rFonts w:eastAsia="TimesNewRoman+2+1,Bold"/>
          <w:lang w:val="uk-UA"/>
        </w:rPr>
        <w:t>220 </w:t>
      </w:r>
      <w:r w:rsidR="009F1C8D" w:rsidRPr="00B819A1">
        <w:rPr>
          <w:rFonts w:eastAsia="TimesNewRoman+2+1,Bold"/>
          <w:lang w:val="uk-UA"/>
        </w:rPr>
        <w:t>В</w:t>
      </w:r>
      <w:r w:rsidRPr="00B819A1">
        <w:rPr>
          <w:rFonts w:eastAsia="TimesNewRoman+1+1"/>
          <w:lang w:val="uk-UA"/>
        </w:rPr>
        <w:t xml:space="preserve">;  </w:t>
      </w:r>
      <w:r w:rsidRPr="00B819A1">
        <w:rPr>
          <w:rFonts w:eastAsia="TimesNewRoman+2+1,Bold"/>
          <w:lang w:val="uk-UA"/>
        </w:rPr>
        <w:t>225 </w:t>
      </w:r>
      <w:r w:rsidR="009F1C8D" w:rsidRPr="00B819A1">
        <w:rPr>
          <w:rFonts w:eastAsia="TimesNewRoman+2+1,Bold"/>
          <w:lang w:val="uk-UA"/>
        </w:rPr>
        <w:t>В</w:t>
      </w:r>
      <w:r w:rsidRPr="00B819A1">
        <w:rPr>
          <w:rFonts w:eastAsia="TimesNewRoman+1+1"/>
          <w:lang w:val="uk-UA"/>
        </w:rPr>
        <w:t xml:space="preserve">;  </w:t>
      </w:r>
      <w:r w:rsidRPr="00B819A1">
        <w:rPr>
          <w:rFonts w:eastAsia="TimesNewRoman+2+1,Bold"/>
          <w:lang w:val="uk-UA"/>
        </w:rPr>
        <w:t>235 </w:t>
      </w:r>
      <w:r w:rsidR="009F1C8D" w:rsidRPr="00B819A1">
        <w:rPr>
          <w:rFonts w:eastAsia="TimesNewRoman+2+1,Bold"/>
          <w:lang w:val="uk-UA"/>
        </w:rPr>
        <w:t>В</w:t>
      </w:r>
      <w:r w:rsidRPr="00B819A1">
        <w:rPr>
          <w:rFonts w:eastAsia="TimesNewRoman+1+1"/>
          <w:lang w:val="uk-UA"/>
        </w:rPr>
        <w:t xml:space="preserve">;  </w:t>
      </w:r>
      <w:r w:rsidRPr="00B819A1">
        <w:rPr>
          <w:rFonts w:eastAsia="TimesNewRoman+2+1,Bold"/>
          <w:lang w:val="uk-UA"/>
        </w:rPr>
        <w:t>240 </w:t>
      </w:r>
      <w:r w:rsidR="009F1C8D" w:rsidRPr="00B819A1">
        <w:rPr>
          <w:rFonts w:eastAsia="TimesNewRoman+1+1"/>
          <w:lang w:val="uk-UA"/>
        </w:rPr>
        <w:t>В</w:t>
      </w:r>
      <w:r w:rsidRPr="00B819A1">
        <w:rPr>
          <w:rFonts w:eastAsia="TimesNewRoman+1+1"/>
          <w:lang w:val="uk-UA"/>
        </w:rPr>
        <w:t xml:space="preserve">;  </w:t>
      </w:r>
      <w:r w:rsidRPr="00B819A1">
        <w:rPr>
          <w:rFonts w:eastAsia="TimesNewRoman+2+1,Bold"/>
          <w:lang w:val="uk-UA"/>
        </w:rPr>
        <w:t>250 </w:t>
      </w:r>
      <w:r w:rsidR="009F1C8D" w:rsidRPr="00B819A1">
        <w:rPr>
          <w:rFonts w:eastAsia="TimesNewRoman+1+1"/>
          <w:lang w:val="uk-UA"/>
        </w:rPr>
        <w:t>В</w:t>
      </w:r>
      <w:r w:rsidRPr="00B819A1">
        <w:rPr>
          <w:rFonts w:eastAsia="TimesNewRoman+1+1"/>
          <w:lang w:val="uk-UA"/>
        </w:rPr>
        <w:t xml:space="preserve">;  </w:t>
      </w:r>
      <w:r w:rsidRPr="00B819A1">
        <w:rPr>
          <w:rFonts w:eastAsia="TimesNewRoman+2+1,Bold"/>
          <w:lang w:val="uk-UA"/>
        </w:rPr>
        <w:t>125-130 </w:t>
      </w:r>
      <w:r w:rsidR="009F1C8D" w:rsidRPr="00B819A1">
        <w:rPr>
          <w:rFonts w:eastAsia="TimesNewRoman+1+1"/>
          <w:lang w:val="uk-UA"/>
        </w:rPr>
        <w:t>В</w:t>
      </w:r>
      <w:r w:rsidRPr="00B819A1">
        <w:rPr>
          <w:rFonts w:eastAsia="TimesNewRoman+1+1"/>
          <w:lang w:val="uk-UA"/>
        </w:rPr>
        <w:t xml:space="preserve">;  </w:t>
      </w:r>
    </w:p>
    <w:p w:rsidR="00BB5AF1" w:rsidRPr="00B819A1" w:rsidRDefault="00BB5AF1" w:rsidP="00BB5AF1">
      <w:pPr>
        <w:jc w:val="both"/>
        <w:rPr>
          <w:rFonts w:eastAsia="TimesNewRoman+1+1"/>
          <w:lang w:val="uk-UA"/>
        </w:rPr>
      </w:pPr>
      <w:r w:rsidRPr="00B819A1">
        <w:rPr>
          <w:rFonts w:eastAsia="TimesNewRoman+2+1,Bold"/>
          <w:lang w:val="uk-UA"/>
        </w:rPr>
        <w:t>215-225 </w:t>
      </w:r>
      <w:r w:rsidR="009F1C8D" w:rsidRPr="00B819A1">
        <w:rPr>
          <w:rFonts w:eastAsia="TimesNewRoman+2+1,Bold"/>
          <w:lang w:val="uk-UA"/>
        </w:rPr>
        <w:t>В</w:t>
      </w:r>
      <w:r w:rsidRPr="00B819A1">
        <w:rPr>
          <w:rFonts w:eastAsia="TimesNewRoman+1+1"/>
          <w:lang w:val="uk-UA"/>
        </w:rPr>
        <w:t xml:space="preserve">;    </w:t>
      </w:r>
      <w:r w:rsidRPr="00B819A1">
        <w:rPr>
          <w:rFonts w:eastAsia="TimesNewRoman+2+1,Bold"/>
          <w:lang w:val="uk-UA"/>
        </w:rPr>
        <w:t>220-230 </w:t>
      </w:r>
      <w:r w:rsidR="009F1C8D" w:rsidRPr="00B819A1">
        <w:rPr>
          <w:rFonts w:eastAsia="TimesNewRoman+1+1"/>
          <w:lang w:val="uk-UA"/>
        </w:rPr>
        <w:t>В</w:t>
      </w:r>
      <w:r w:rsidRPr="00B819A1">
        <w:rPr>
          <w:rFonts w:eastAsia="TimesNewRoman+1+1"/>
          <w:lang w:val="uk-UA"/>
        </w:rPr>
        <w:t xml:space="preserve">;    </w:t>
      </w:r>
      <w:r w:rsidRPr="00B819A1">
        <w:rPr>
          <w:rFonts w:eastAsia="TimesNewRoman+2+1,Bold"/>
          <w:lang w:val="uk-UA"/>
        </w:rPr>
        <w:t>230-240 </w:t>
      </w:r>
      <w:r w:rsidR="009F1C8D" w:rsidRPr="00B819A1">
        <w:rPr>
          <w:rFonts w:eastAsia="TimesNewRoman+1+1"/>
          <w:lang w:val="uk-UA"/>
        </w:rPr>
        <w:t>В</w:t>
      </w:r>
      <w:r w:rsidRPr="00B819A1">
        <w:rPr>
          <w:rFonts w:eastAsia="TimesNewRoman+1+1"/>
          <w:lang w:val="uk-UA"/>
        </w:rPr>
        <w:t xml:space="preserve">;    </w:t>
      </w:r>
      <w:r w:rsidRPr="00B819A1">
        <w:rPr>
          <w:rFonts w:eastAsia="TimesNewRoman+2+1,Bold"/>
          <w:lang w:val="uk-UA"/>
        </w:rPr>
        <w:t>235-245 </w:t>
      </w:r>
      <w:r w:rsidR="009F1C8D" w:rsidRPr="00B819A1">
        <w:rPr>
          <w:rFonts w:eastAsia="TimesNewRoman+1+1"/>
          <w:lang w:val="uk-UA"/>
        </w:rPr>
        <w:t>В</w:t>
      </w:r>
      <w:r w:rsidRPr="00B819A1">
        <w:rPr>
          <w:rFonts w:eastAsia="TimesNewRoman+1+1"/>
          <w:lang w:val="uk-UA"/>
        </w:rPr>
        <w:t xml:space="preserve">;    </w:t>
      </w:r>
      <w:r w:rsidRPr="00B819A1">
        <w:rPr>
          <w:rFonts w:eastAsia="TimesNewRoman+2+1,Bold"/>
          <w:lang w:val="uk-UA"/>
        </w:rPr>
        <w:t>245-255 </w:t>
      </w:r>
      <w:r w:rsidR="009F1C8D" w:rsidRPr="00B819A1">
        <w:rPr>
          <w:rFonts w:eastAsia="TimesNewRoman+1+1"/>
          <w:lang w:val="uk-UA"/>
        </w:rPr>
        <w:t>В</w:t>
      </w:r>
      <w:r w:rsidRPr="00B819A1">
        <w:rPr>
          <w:rFonts w:eastAsia="TimesNewRoman+1+1"/>
          <w:lang w:val="uk-UA"/>
        </w:rPr>
        <w:t>.</w:t>
      </w:r>
    </w:p>
    <w:p w:rsidR="00BB5AF1" w:rsidRDefault="00BB5AF1" w:rsidP="00BB5AF1">
      <w:pPr>
        <w:jc w:val="both"/>
        <w:rPr>
          <w:rFonts w:eastAsia="TimesNewRoman+2+1,Bold"/>
          <w:lang w:val="uk-UA"/>
        </w:rPr>
      </w:pPr>
    </w:p>
    <w:p w:rsidR="005B5E6A" w:rsidRPr="00B819A1" w:rsidRDefault="005B5E6A" w:rsidP="00BB5AF1">
      <w:pPr>
        <w:jc w:val="both"/>
        <w:rPr>
          <w:rFonts w:eastAsia="TimesNewRoman+2+1,Bold"/>
          <w:lang w:val="uk-UA"/>
        </w:rPr>
      </w:pPr>
    </w:p>
    <w:p w:rsidR="00BB5AF1" w:rsidRPr="00B819A1" w:rsidRDefault="00BB5AF1" w:rsidP="00BB5AF1">
      <w:pPr>
        <w:jc w:val="center"/>
        <w:rPr>
          <w:rFonts w:eastAsia="TimesNewRoman+1+1"/>
          <w:lang w:val="uk-UA"/>
        </w:rPr>
      </w:pPr>
      <w:r w:rsidRPr="00B819A1">
        <w:rPr>
          <w:rFonts w:eastAsia="TimesNewRoman+1+1"/>
          <w:lang w:val="uk-UA"/>
        </w:rPr>
        <w:t>Випромінювання видимої частини спектра в загальному енергетичному балансі цих ламп становить: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83"/>
        <w:gridCol w:w="2963"/>
      </w:tblGrid>
      <w:tr w:rsidR="00BB5AF1" w:rsidRPr="001F01C8" w:rsidTr="001F01C8">
        <w:tc>
          <w:tcPr>
            <w:tcW w:w="3888" w:type="dxa"/>
            <w:shd w:val="clear" w:color="auto" w:fill="auto"/>
            <w:tcMar>
              <w:left w:w="28" w:type="dxa"/>
              <w:right w:w="28" w:type="dxa"/>
            </w:tcMar>
            <w:vAlign w:val="center"/>
          </w:tcPr>
          <w:p w:rsidR="00BB5AF1" w:rsidRPr="001F01C8" w:rsidRDefault="00BB5AF1" w:rsidP="001F01C8">
            <w:pPr>
              <w:jc w:val="center"/>
              <w:rPr>
                <w:rFonts w:eastAsia="TimesNewRoman+1+1"/>
                <w:lang w:val="uk-UA"/>
              </w:rPr>
            </w:pPr>
            <w:r w:rsidRPr="001F01C8">
              <w:rPr>
                <w:rFonts w:eastAsia="TimesNewRoman+1+1"/>
                <w:lang w:val="uk-UA"/>
              </w:rPr>
              <w:t>Вид лампи</w:t>
            </w:r>
          </w:p>
        </w:tc>
        <w:tc>
          <w:tcPr>
            <w:tcW w:w="3018" w:type="dxa"/>
            <w:shd w:val="clear" w:color="auto" w:fill="auto"/>
            <w:tcMar>
              <w:left w:w="28" w:type="dxa"/>
              <w:right w:w="28" w:type="dxa"/>
            </w:tcMar>
            <w:vAlign w:val="center"/>
          </w:tcPr>
          <w:p w:rsidR="00BB5AF1" w:rsidRPr="001F01C8" w:rsidRDefault="00BB5AF1" w:rsidP="001F01C8">
            <w:pPr>
              <w:jc w:val="center"/>
              <w:rPr>
                <w:rFonts w:eastAsia="TimesNewRoman+1+1"/>
                <w:lang w:val="uk-UA"/>
              </w:rPr>
            </w:pPr>
            <w:r w:rsidRPr="001F01C8">
              <w:rPr>
                <w:rFonts w:eastAsia="TimesNewRoman+1+1"/>
                <w:lang w:val="uk-UA"/>
              </w:rPr>
              <w:t>Частка видимого випромінювання в загальному балансі, %</w:t>
            </w:r>
          </w:p>
        </w:tc>
      </w:tr>
      <w:tr w:rsidR="00BB5AF1" w:rsidRPr="001F01C8" w:rsidTr="001F01C8">
        <w:tc>
          <w:tcPr>
            <w:tcW w:w="3888" w:type="dxa"/>
            <w:shd w:val="clear" w:color="auto" w:fill="auto"/>
            <w:tcMar>
              <w:left w:w="28" w:type="dxa"/>
              <w:right w:w="28" w:type="dxa"/>
            </w:tcMar>
            <w:vAlign w:val="center"/>
          </w:tcPr>
          <w:p w:rsidR="00BB5AF1" w:rsidRPr="001F01C8" w:rsidRDefault="00BB5AF1" w:rsidP="001F01C8">
            <w:pPr>
              <w:ind w:firstLine="142"/>
              <w:jc w:val="both"/>
              <w:rPr>
                <w:rFonts w:eastAsia="TimesNewRoman+2+1,Bold"/>
                <w:bCs/>
                <w:i/>
                <w:lang w:val="uk-UA"/>
              </w:rPr>
            </w:pPr>
            <w:r w:rsidRPr="001F01C8">
              <w:rPr>
                <w:rFonts w:eastAsia="TimesNewRoman+2+1,Bold"/>
                <w:bCs/>
                <w:i/>
                <w:lang w:val="uk-UA"/>
              </w:rPr>
              <w:t>Вакуумні</w:t>
            </w:r>
          </w:p>
          <w:p w:rsidR="00BB5AF1" w:rsidRPr="001F01C8" w:rsidRDefault="00C426F5" w:rsidP="001F01C8">
            <w:pPr>
              <w:ind w:firstLine="142"/>
              <w:jc w:val="both"/>
              <w:rPr>
                <w:rFonts w:eastAsia="TimesNewRoman+4+1,Italic"/>
                <w:i/>
                <w:iCs/>
                <w:lang w:val="uk-UA"/>
              </w:rPr>
            </w:pPr>
            <w:r w:rsidRPr="001F01C8">
              <w:rPr>
                <w:rFonts w:eastAsia="TimesNewRoman+4+1,Italic"/>
                <w:i/>
                <w:iCs/>
                <w:lang w:val="uk-UA"/>
              </w:rPr>
              <w:t>Газонаповнені</w:t>
            </w:r>
            <w:r w:rsidR="00BB5AF1" w:rsidRPr="001F01C8">
              <w:rPr>
                <w:rFonts w:eastAsia="TimesNewRoman+4+1,Italic"/>
                <w:i/>
                <w:iCs/>
                <w:lang w:val="uk-UA"/>
              </w:rPr>
              <w:t xml:space="preserve"> </w:t>
            </w:r>
            <w:r w:rsidRPr="001F01C8">
              <w:rPr>
                <w:rFonts w:eastAsia="TimesNewRoman+4+1,Italic"/>
                <w:i/>
                <w:iCs/>
                <w:lang w:val="uk-UA"/>
              </w:rPr>
              <w:t>моноспіральні</w:t>
            </w:r>
          </w:p>
          <w:p w:rsidR="00BB5AF1" w:rsidRPr="001F01C8" w:rsidRDefault="00C426F5" w:rsidP="001F01C8">
            <w:pPr>
              <w:ind w:firstLine="142"/>
              <w:jc w:val="both"/>
              <w:rPr>
                <w:rFonts w:eastAsia="TimesNewRoman+1+1"/>
                <w:i/>
                <w:lang w:val="uk-UA"/>
              </w:rPr>
            </w:pPr>
            <w:r w:rsidRPr="001F01C8">
              <w:rPr>
                <w:rFonts w:eastAsia="TimesNewRoman+1+1"/>
                <w:i/>
                <w:lang w:val="uk-UA"/>
              </w:rPr>
              <w:t>Газонаповнені</w:t>
            </w:r>
            <w:r w:rsidR="00BB5AF1" w:rsidRPr="001F01C8">
              <w:rPr>
                <w:rFonts w:eastAsia="TimesNewRoman+1+1"/>
                <w:i/>
                <w:lang w:val="uk-UA"/>
              </w:rPr>
              <w:t xml:space="preserve"> </w:t>
            </w:r>
            <w:r w:rsidR="0007031F" w:rsidRPr="001F01C8">
              <w:rPr>
                <w:rFonts w:eastAsia="TimesNewRoman+1+1"/>
                <w:i/>
                <w:lang w:val="uk-UA"/>
              </w:rPr>
              <w:t>бі</w:t>
            </w:r>
            <w:r w:rsidRPr="001F01C8">
              <w:rPr>
                <w:rFonts w:eastAsia="TimesNewRoman+1+1"/>
                <w:i/>
                <w:lang w:val="uk-UA"/>
              </w:rPr>
              <w:t>спіральні</w:t>
            </w:r>
          </w:p>
          <w:p w:rsidR="00BB5AF1" w:rsidRPr="001F01C8" w:rsidRDefault="00BB5AF1" w:rsidP="001F01C8">
            <w:pPr>
              <w:ind w:firstLine="142"/>
              <w:jc w:val="both"/>
              <w:rPr>
                <w:rFonts w:eastAsia="TimesNewRoman+1+1"/>
                <w:lang w:val="uk-UA"/>
              </w:rPr>
            </w:pPr>
            <w:r w:rsidRPr="001F01C8">
              <w:rPr>
                <w:rFonts w:eastAsia="TimesNewRoman+1+1"/>
                <w:i/>
                <w:lang w:val="uk-UA"/>
              </w:rPr>
              <w:t>Б</w:t>
            </w:r>
            <w:r w:rsidR="0007031F" w:rsidRPr="001F01C8">
              <w:rPr>
                <w:rFonts w:eastAsia="TimesNewRoman+1+1"/>
                <w:i/>
                <w:lang w:val="uk-UA"/>
              </w:rPr>
              <w:t>іспіральні</w:t>
            </w:r>
            <w:r w:rsidRPr="001F01C8">
              <w:rPr>
                <w:rFonts w:eastAsia="TimesNewRoman+1+1"/>
                <w:i/>
                <w:lang w:val="uk-UA"/>
              </w:rPr>
              <w:t xml:space="preserve"> криптонові</w:t>
            </w:r>
          </w:p>
        </w:tc>
        <w:tc>
          <w:tcPr>
            <w:tcW w:w="3018" w:type="dxa"/>
            <w:shd w:val="clear" w:color="auto" w:fill="auto"/>
            <w:tcMar>
              <w:left w:w="28" w:type="dxa"/>
              <w:right w:w="28" w:type="dxa"/>
            </w:tcMar>
            <w:vAlign w:val="center"/>
          </w:tcPr>
          <w:p w:rsidR="00BB5AF1" w:rsidRPr="001F01C8" w:rsidRDefault="00BB5AF1" w:rsidP="001F01C8">
            <w:pPr>
              <w:jc w:val="center"/>
              <w:rPr>
                <w:lang w:val="uk-UA"/>
              </w:rPr>
            </w:pPr>
            <w:r w:rsidRPr="001F01C8">
              <w:rPr>
                <w:lang w:val="uk-UA"/>
              </w:rPr>
              <w:t>7</w:t>
            </w:r>
          </w:p>
          <w:p w:rsidR="00BB5AF1" w:rsidRPr="001F01C8" w:rsidRDefault="00BB5AF1" w:rsidP="001F01C8">
            <w:pPr>
              <w:jc w:val="center"/>
              <w:rPr>
                <w:lang w:val="uk-UA"/>
              </w:rPr>
            </w:pPr>
            <w:r w:rsidRPr="001F01C8">
              <w:rPr>
                <w:lang w:val="uk-UA"/>
              </w:rPr>
              <w:t>10</w:t>
            </w:r>
          </w:p>
          <w:p w:rsidR="00BB5AF1" w:rsidRPr="001F01C8" w:rsidRDefault="00BB5AF1" w:rsidP="001F01C8">
            <w:pPr>
              <w:jc w:val="center"/>
              <w:rPr>
                <w:lang w:val="uk-UA"/>
              </w:rPr>
            </w:pPr>
            <w:r w:rsidRPr="001F01C8">
              <w:rPr>
                <w:lang w:val="uk-UA"/>
              </w:rPr>
              <w:t>12</w:t>
            </w:r>
          </w:p>
          <w:p w:rsidR="00BB5AF1" w:rsidRPr="001F01C8" w:rsidRDefault="00BB5AF1" w:rsidP="001F01C8">
            <w:pPr>
              <w:jc w:val="center"/>
              <w:rPr>
                <w:rFonts w:eastAsia="TimesNewRoman+1+1"/>
                <w:lang w:val="uk-UA"/>
              </w:rPr>
            </w:pPr>
            <w:r w:rsidRPr="001F01C8">
              <w:rPr>
                <w:lang w:val="uk-UA"/>
              </w:rPr>
              <w:t>13</w:t>
            </w:r>
          </w:p>
        </w:tc>
      </w:tr>
    </w:tbl>
    <w:p w:rsidR="00BB5AF1" w:rsidRPr="00B819A1" w:rsidRDefault="00BB5AF1" w:rsidP="00BB5AF1">
      <w:pPr>
        <w:shd w:val="clear" w:color="auto" w:fill="FFFFFF"/>
        <w:jc w:val="both"/>
        <w:rPr>
          <w:lang w:val="uk-UA"/>
        </w:rPr>
      </w:pPr>
    </w:p>
    <w:p w:rsidR="00BB5AF1" w:rsidRPr="00B819A1" w:rsidRDefault="00BB5AF1" w:rsidP="00BB5AF1">
      <w:pPr>
        <w:jc w:val="both"/>
        <w:rPr>
          <w:lang w:val="uk-UA"/>
        </w:rPr>
      </w:pPr>
      <w:r w:rsidRPr="00B819A1">
        <w:rPr>
          <w:lang w:val="uk-UA"/>
        </w:rPr>
        <w:tab/>
        <w:t xml:space="preserve">Типова для ламп </w:t>
      </w:r>
      <w:r w:rsidR="001E7077">
        <w:rPr>
          <w:lang w:val="uk-UA"/>
        </w:rPr>
        <w:t>розжарювання</w:t>
      </w:r>
      <w:r w:rsidRPr="00B819A1">
        <w:rPr>
          <w:lang w:val="uk-UA"/>
        </w:rPr>
        <w:t xml:space="preserve"> світлова віддача 10 – 22 Лм/Вт. Більша частина </w:t>
      </w:r>
      <w:r w:rsidR="00A7094C" w:rsidRPr="00B819A1">
        <w:rPr>
          <w:lang w:val="uk-UA"/>
        </w:rPr>
        <w:t xml:space="preserve">електроенергії, що </w:t>
      </w:r>
      <w:r w:rsidRPr="00B819A1">
        <w:rPr>
          <w:lang w:val="uk-UA"/>
        </w:rPr>
        <w:t>живи</w:t>
      </w:r>
      <w:r w:rsidR="00A7094C" w:rsidRPr="00B819A1">
        <w:rPr>
          <w:lang w:val="uk-UA"/>
        </w:rPr>
        <w:t>ть</w:t>
      </w:r>
      <w:r w:rsidRPr="00B819A1">
        <w:rPr>
          <w:lang w:val="uk-UA"/>
        </w:rPr>
        <w:t xml:space="preserve"> нитк</w:t>
      </w:r>
      <w:r w:rsidR="00A7094C" w:rsidRPr="00B819A1">
        <w:rPr>
          <w:lang w:val="uk-UA"/>
        </w:rPr>
        <w:t>у</w:t>
      </w:r>
      <w:r w:rsidRPr="00B819A1">
        <w:rPr>
          <w:lang w:val="uk-UA"/>
        </w:rPr>
        <w:t xml:space="preserve"> розжарення</w:t>
      </w:r>
      <w:r w:rsidR="001E7077">
        <w:rPr>
          <w:lang w:val="uk-UA"/>
        </w:rPr>
        <w:t>,</w:t>
      </w:r>
      <w:r w:rsidRPr="00B819A1">
        <w:rPr>
          <w:lang w:val="uk-UA"/>
        </w:rPr>
        <w:t xml:space="preserve"> перетворюється в тепло. У зв'язку з цим суцільний спектр ламп </w:t>
      </w:r>
      <w:r w:rsidR="001E7077">
        <w:rPr>
          <w:lang w:val="uk-UA"/>
        </w:rPr>
        <w:t>розжарювання</w:t>
      </w:r>
      <w:r w:rsidRPr="00B819A1">
        <w:rPr>
          <w:lang w:val="uk-UA"/>
        </w:rPr>
        <w:t xml:space="preserve"> має максимум в інфрачервоній області </w:t>
      </w:r>
      <w:r w:rsidR="00A7094C" w:rsidRPr="00B819A1">
        <w:rPr>
          <w:lang w:val="uk-UA"/>
        </w:rPr>
        <w:t>та</w:t>
      </w:r>
      <w:r w:rsidRPr="00B819A1">
        <w:rPr>
          <w:lang w:val="uk-UA"/>
        </w:rPr>
        <w:t xml:space="preserve"> плавно спадає зі зменшенням довжини хвилі. Такий спектр визначає теплий тон випромінювання (</w:t>
      </w:r>
      <w:r w:rsidRPr="00B819A1">
        <w:rPr>
          <w:i/>
          <w:lang w:val="uk-UA"/>
        </w:rPr>
        <w:t>Т</w:t>
      </w:r>
      <w:r w:rsidR="00A7094C" w:rsidRPr="00B819A1">
        <w:rPr>
          <w:i/>
          <w:vertAlign w:val="subscript"/>
          <w:lang w:val="uk-UA"/>
        </w:rPr>
        <w:t>к</w:t>
      </w:r>
      <w:r w:rsidRPr="00B819A1">
        <w:rPr>
          <w:lang w:val="uk-UA"/>
        </w:rPr>
        <w:t> = 2400 – 2700 ºК) при передачі кольору (</w:t>
      </w:r>
      <w:r w:rsidRPr="00B819A1">
        <w:rPr>
          <w:i/>
          <w:lang w:val="uk-UA"/>
        </w:rPr>
        <w:t>Р</w:t>
      </w:r>
      <w:r w:rsidRPr="00B819A1">
        <w:rPr>
          <w:i/>
          <w:vertAlign w:val="subscript"/>
          <w:lang w:val="uk-UA"/>
        </w:rPr>
        <w:t>а</w:t>
      </w:r>
      <w:r w:rsidRPr="00B819A1">
        <w:rPr>
          <w:lang w:val="uk-UA"/>
        </w:rPr>
        <w:t> = 100).</w:t>
      </w:r>
    </w:p>
    <w:p w:rsidR="00BB5AF1" w:rsidRPr="00B819A1" w:rsidRDefault="00BB5AF1" w:rsidP="00BB5AF1">
      <w:pPr>
        <w:jc w:val="both"/>
        <w:rPr>
          <w:lang w:val="uk-UA"/>
        </w:rPr>
      </w:pPr>
      <w:r w:rsidRPr="00B819A1">
        <w:rPr>
          <w:lang w:val="uk-UA"/>
        </w:rPr>
        <w:tab/>
        <w:t xml:space="preserve">Термін служби ЛН, як правило, не перевищує 1000 годин, що, </w:t>
      </w:r>
      <w:r w:rsidR="001E7077">
        <w:rPr>
          <w:lang w:val="uk-UA"/>
        </w:rPr>
        <w:t>за</w:t>
      </w:r>
      <w:r w:rsidRPr="00B819A1">
        <w:rPr>
          <w:lang w:val="uk-UA"/>
        </w:rPr>
        <w:t xml:space="preserve"> сучасни</w:t>
      </w:r>
      <w:r w:rsidR="001E7077">
        <w:rPr>
          <w:lang w:val="uk-UA"/>
        </w:rPr>
        <w:t>ми</w:t>
      </w:r>
      <w:r w:rsidRPr="00B819A1">
        <w:rPr>
          <w:lang w:val="uk-UA"/>
        </w:rPr>
        <w:t xml:space="preserve"> мірка</w:t>
      </w:r>
      <w:r w:rsidR="001E7077">
        <w:rPr>
          <w:lang w:val="uk-UA"/>
        </w:rPr>
        <w:t>ми</w:t>
      </w:r>
      <w:r w:rsidRPr="00B819A1">
        <w:rPr>
          <w:lang w:val="uk-UA"/>
        </w:rPr>
        <w:t xml:space="preserve">, дуже </w:t>
      </w:r>
      <w:r w:rsidR="001E7077">
        <w:rPr>
          <w:lang w:val="uk-UA"/>
        </w:rPr>
        <w:t>мало</w:t>
      </w:r>
      <w:r w:rsidRPr="00B819A1">
        <w:rPr>
          <w:lang w:val="uk-UA"/>
        </w:rPr>
        <w:t>.</w:t>
      </w:r>
    </w:p>
    <w:p w:rsidR="00BB5AF1" w:rsidRPr="00B819A1" w:rsidRDefault="00BB5AF1" w:rsidP="00BB5AF1">
      <w:pPr>
        <w:ind w:firstLine="708"/>
        <w:jc w:val="both"/>
        <w:rPr>
          <w:lang w:val="uk-UA"/>
        </w:rPr>
      </w:pPr>
      <w:r w:rsidRPr="00B819A1">
        <w:rPr>
          <w:lang w:val="uk-UA"/>
        </w:rPr>
        <w:t xml:space="preserve">Основним фактором, що впливає на характеристики ламп </w:t>
      </w:r>
      <w:r w:rsidR="00507293">
        <w:rPr>
          <w:lang w:val="uk-UA"/>
        </w:rPr>
        <w:t>розжарювання</w:t>
      </w:r>
      <w:r w:rsidRPr="00B819A1">
        <w:rPr>
          <w:lang w:val="uk-UA"/>
        </w:rPr>
        <w:t xml:space="preserve"> при їхній експлуатації, є напруга (</w:t>
      </w:r>
      <w:r w:rsidR="00090135" w:rsidRPr="00B819A1">
        <w:rPr>
          <w:lang w:val="uk-UA"/>
        </w:rPr>
        <w:t>рис.</w:t>
      </w:r>
      <w:r w:rsidRPr="00B819A1">
        <w:rPr>
          <w:lang w:val="uk-UA"/>
        </w:rPr>
        <w:t> 2.2).</w:t>
      </w:r>
    </w:p>
    <w:p w:rsidR="00BB5AF1" w:rsidRPr="00B819A1" w:rsidRDefault="00BB5AF1" w:rsidP="00BB5AF1">
      <w:pPr>
        <w:ind w:firstLine="708"/>
        <w:jc w:val="both"/>
        <w:rPr>
          <w:lang w:val="uk-UA"/>
        </w:rPr>
      </w:pPr>
      <w:r w:rsidRPr="00B819A1">
        <w:rPr>
          <w:lang w:val="uk-UA"/>
        </w:rPr>
        <w:t>Наприклад, при збільшенні напруги живлення на 2 %, потужність лампи зростає на 3 %, світловий потік – на 7 %, світлова віддача – на 4 %, а термін служби знижується на 25 %.</w:t>
      </w:r>
    </w:p>
    <w:p w:rsidR="00BB5AF1" w:rsidRPr="00B819A1" w:rsidRDefault="00BB5AF1" w:rsidP="00BB5AF1">
      <w:pPr>
        <w:jc w:val="both"/>
        <w:rPr>
          <w:lang w:val="uk-UA"/>
        </w:rPr>
      </w:pPr>
      <w:r w:rsidRPr="00B819A1">
        <w:rPr>
          <w:lang w:val="uk-UA"/>
        </w:rPr>
        <w:tab/>
        <w:t xml:space="preserve">З </w:t>
      </w:r>
      <w:r w:rsidR="00090135" w:rsidRPr="00B819A1">
        <w:rPr>
          <w:lang w:val="uk-UA"/>
        </w:rPr>
        <w:t>рис.</w:t>
      </w:r>
      <w:r w:rsidRPr="00B819A1">
        <w:rPr>
          <w:lang w:val="uk-UA"/>
        </w:rPr>
        <w:t xml:space="preserve"> 2.2 можна </w:t>
      </w:r>
      <w:r w:rsidR="0007031F" w:rsidRPr="00B819A1">
        <w:rPr>
          <w:lang w:val="uk-UA"/>
        </w:rPr>
        <w:t>отримати</w:t>
      </w:r>
      <w:r w:rsidRPr="00B819A1">
        <w:rPr>
          <w:lang w:val="uk-UA"/>
        </w:rPr>
        <w:t xml:space="preserve"> т</w:t>
      </w:r>
      <w:r w:rsidR="006E089C">
        <w:rPr>
          <w:lang w:val="uk-UA"/>
        </w:rPr>
        <w:t>ак</w:t>
      </w:r>
      <w:r w:rsidRPr="00B819A1">
        <w:rPr>
          <w:lang w:val="uk-UA"/>
        </w:rPr>
        <w:t xml:space="preserve">і емпіричні залежності балансу </w:t>
      </w:r>
      <w:r w:rsidRPr="00B819A1">
        <w:rPr>
          <w:i/>
          <w:lang w:val="uk-UA"/>
        </w:rPr>
        <w:t xml:space="preserve">енергії ламп </w:t>
      </w:r>
      <w:r w:rsidR="006E089C">
        <w:rPr>
          <w:i/>
          <w:lang w:val="uk-UA"/>
        </w:rPr>
        <w:t>розжарювання:</w:t>
      </w:r>
    </w:p>
    <w:p w:rsidR="00BB5AF1" w:rsidRPr="00B819A1" w:rsidRDefault="006E089C" w:rsidP="00BB5AF1">
      <w:pPr>
        <w:rPr>
          <w:lang w:val="uk-UA"/>
        </w:rPr>
      </w:pPr>
      <w:r>
        <w:rPr>
          <w:lang w:val="uk-UA"/>
        </w:rPr>
        <w:tab/>
        <w:t>а) для струму</w:t>
      </w:r>
    </w:p>
    <w:p w:rsidR="00BB5AF1" w:rsidRPr="00B819A1" w:rsidRDefault="00BB5AF1" w:rsidP="00BB5AF1">
      <w:pPr>
        <w:rPr>
          <w:lang w:val="uk-UA"/>
        </w:rPr>
      </w:pPr>
    </w:p>
    <w:p w:rsidR="00BB5AF1" w:rsidRPr="00B819A1" w:rsidRDefault="00BB5AF1" w:rsidP="00BB5AF1">
      <w:pPr>
        <w:tabs>
          <w:tab w:val="center" w:pos="3346"/>
          <w:tab w:val="right" w:pos="6663"/>
        </w:tabs>
        <w:rPr>
          <w:lang w:val="uk-UA"/>
        </w:rPr>
      </w:pPr>
      <w:bookmarkStart w:id="21" w:name="MTBlankEqn"/>
      <w:r w:rsidRPr="00B819A1">
        <w:rPr>
          <w:lang w:val="uk-UA"/>
        </w:rPr>
        <w:tab/>
      </w:r>
      <w:r w:rsidRPr="00B819A1">
        <w:rPr>
          <w:lang w:val="uk-UA"/>
        </w:rPr>
        <w:object w:dxaOrig="1340" w:dyaOrig="800">
          <v:shape id="_x0000_i1198" type="#_x0000_t75" style="width:66.4pt;height:40pt" o:ole="">
            <v:imagedata r:id="rId422" o:title=""/>
          </v:shape>
          <o:OLEObject Type="Embed" ProgID="Equation.DSMT4" ShapeID="_x0000_i1198" DrawAspect="Content" ObjectID="_1652161049" r:id="rId423"/>
        </w:object>
      </w:r>
      <w:bookmarkEnd w:id="21"/>
      <w:r w:rsidR="006E089C">
        <w:rPr>
          <w:lang w:val="uk-UA"/>
        </w:rPr>
        <w:t>;</w:t>
      </w:r>
      <w:r w:rsidRPr="00B819A1">
        <w:rPr>
          <w:lang w:val="uk-UA"/>
        </w:rPr>
        <w:tab/>
        <w:t>(2.2)</w:t>
      </w:r>
    </w:p>
    <w:p w:rsidR="00BB5AF1" w:rsidRPr="00B819A1" w:rsidRDefault="00BB5AF1" w:rsidP="00BB5AF1">
      <w:pPr>
        <w:rPr>
          <w:lang w:val="uk-UA"/>
        </w:rPr>
      </w:pPr>
    </w:p>
    <w:p w:rsidR="007D72A0" w:rsidRPr="00B819A1" w:rsidRDefault="007D72A0" w:rsidP="00BB5AF1">
      <w:pPr>
        <w:jc w:val="center"/>
        <w:rPr>
          <w:lang w:val="uk-UA"/>
        </w:rPr>
      </w:pPr>
    </w:p>
    <w:p w:rsidR="007D72A0" w:rsidRPr="00B819A1" w:rsidRDefault="007D72A0" w:rsidP="00BB5AF1">
      <w:pPr>
        <w:jc w:val="center"/>
        <w:rPr>
          <w:lang w:val="uk-UA"/>
        </w:rPr>
      </w:pPr>
    </w:p>
    <w:p w:rsidR="007D72A0" w:rsidRPr="00B819A1" w:rsidRDefault="00CF05A5" w:rsidP="00BB5AF1">
      <w:pPr>
        <w:jc w:val="center"/>
        <w:rPr>
          <w:lang w:val="uk-UA"/>
        </w:rPr>
      </w:pPr>
      <w:r w:rsidRPr="00CF05A5">
        <w:rPr>
          <w:lang w:val="uk-UA"/>
        </w:rPr>
      </w:r>
      <w:r>
        <w:rPr>
          <w:lang w:val="uk-UA"/>
        </w:rPr>
        <w:pict>
          <v:group id="_x0000_s1446" style="width:195.3pt;height:223.9pt;mso-position-horizontal-relative:char;mso-position-vertical-relative:line" coordorigin="1349,2783" coordsize="5744,6585">
            <o:lock v:ext="edit" aspectratio="t"/>
            <v:group id="_x0000_s1203" style="position:absolute;left:2335;top:3859;width:3780;height:4368" coordorigin="2335,823" coordsize="3780,4368">
              <o:lock v:ext="edit" aspectratio="t"/>
              <v:line id="_x0000_s1181" style="position:absolute;flip:x y" from="5585,2348" to="5627,2500" strokeweight=".5pt">
                <o:lock v:ext="edit" aspectratio="t"/>
              </v:line>
              <v:shape id="_x0000_s1182" type="#_x0000_t75" style="position:absolute;left:5492;top:2195;width:147;height:147">
                <v:imagedata r:id="rId424" o:title=""/>
              </v:shape>
              <v:line id="_x0000_s1183" style="position:absolute;flip:x y" from="5734,2759" to="5777,2861" strokeweight=".5pt">
                <o:lock v:ext="edit" aspectratio="t"/>
              </v:line>
              <v:shape id="_x0000_s1184" type="#_x0000_t75" style="position:absolute;left:5667;top:2615;width:112;height:147">
                <v:imagedata r:id="rId425" o:title=""/>
              </v:shape>
              <v:line id="_x0000_s1185" style="position:absolute;flip:x y" from="5767,3194" to="5805,3287" strokeweight=".5pt">
                <o:lock v:ext="edit" aspectratio="t"/>
              </v:line>
              <v:shape id="_x0000_s1186" type="#_x0000_t75" style="position:absolute;left:5699;top:3050;width:136;height:148">
                <v:imagedata r:id="rId426" o:title=""/>
              </v:shape>
              <v:line id="_x0000_s1187" style="position:absolute;flip:x y" from="5779,3606" to="5821,3707" strokeweight=".5pt">
                <o:lock v:ext="edit" aspectratio="t"/>
              </v:line>
              <v:shape id="_x0000_s1188" type="#_x0000_t75" style="position:absolute;left:5721;top:3461;width:114;height:147">
                <v:imagedata r:id="rId427" o:title=""/>
              </v:shape>
              <v:line id="_x0000_s1189" style="position:absolute;flip:y" from="4783,2142" to="4851,2243" strokeweight=".5pt">
                <o:lock v:ext="edit" aspectratio="t"/>
              </v:line>
              <v:shape id="_x0000_s1190" type="#_x0000_t75" style="position:absolute;left:4834;top:2023;width:113;height:124">
                <v:imagedata r:id="rId428" o:title=""/>
              </v:shape>
              <v:line id="_x0000_s1191" style="position:absolute;flip:x y" from="3691,4103" to="3733,4205" strokeweight=".5pt">
                <o:lock v:ext="edit" aspectratio="t"/>
              </v:line>
              <v:shape id="_x0000_s1192" type="#_x0000_t75" style="position:absolute;left:3623;top:3959;width:113;height:147">
                <v:imagedata r:id="rId429" o:title=""/>
              </v:shape>
              <v:line id="_x0000_s1193" style="position:absolute;flip:x y" from="3699,4495" to="3741,4597" strokeweight=".5pt">
                <o:lock v:ext="edit" aspectratio="t"/>
              </v:line>
              <v:shape id="_x0000_s1194" type="#_x0000_t75" style="position:absolute;left:3631;top:4351;width:136;height:147">
                <v:imagedata r:id="rId430" o:title=""/>
              </v:shape>
              <v:line id="_x0000_s1195" style="position:absolute;flip:x y" from="4488,4450" to="4564,4586" strokeweight=".5pt">
                <o:lock v:ext="edit" aspectratio="t"/>
              </v:line>
              <v:shape id="_x0000_s1196" type="#_x0000_t75" style="position:absolute;left:4556;top:4569;width:147;height:146">
                <v:imagedata r:id="rId431" o:title=""/>
              </v:shape>
              <v:shape id="_x0000_s1197" type="#_x0000_t75" style="position:absolute;left:4294;top:4793;width:113;height:146">
                <v:imagedata r:id="rId432" o:title=""/>
              </v:shape>
              <v:line id="_x0000_s1198" style="position:absolute;flip:x y" from="4158,4555" to="4302,4809" strokeweight=".5pt">
                <o:lock v:ext="edit" aspectratio="t"/>
              </v:line>
              <v:shape id="_x0000_s1199" type="#_x0000_t75" style="position:absolute;left:5957;top:4838;width:147;height:158">
                <v:imagedata r:id="rId433" o:title=""/>
              </v:shape>
              <v:shape id="_x0000_s1200" type="#_x0000_t75" style="position:absolute;left:5957;top:5033;width:158;height:158">
                <v:imagedata r:id="rId434" o:title=""/>
              </v:shape>
              <v:shape id="_x0000_s1201" type="#_x0000_t75" style="position:absolute;left:2335;top:823;width:780;height:181">
                <v:imagedata r:id="rId435" o:title=""/>
              </v:shape>
            </v:group>
            <v:shape id="_x0000_s1423" type="#_x0000_t75" style="position:absolute;left:1349;top:2783;width:5655;height:6585" o:preferrelative="f" fillcolor="black" strokecolor="white" strokeweight="3e-5mm">
              <v:imagedata r:id="rId436" o:title=""/>
              <o:lock v:ext="edit" rotation="t"/>
            </v:shape>
            <v:line id="_x0000_s1424" style="position:absolute;flip:x y" from="6195,5053" to="6270,5278" strokeweight=".5pt">
              <o:lock v:ext="edit" aspectratio="t"/>
            </v:line>
            <v:shape id="_x0000_s1425" type="#_x0000_t75" style="position:absolute;left:6032;top:4816;width:260;height:260" o:preferrelative="f">
              <v:imagedata r:id="rId437" o:title=""/>
            </v:shape>
            <v:line id="_x0000_s1426" style="position:absolute;flip:x y" from="6425,5643" to="6485,5778" strokeweight=".5pt">
              <o:lock v:ext="edit" aspectratio="t"/>
            </v:line>
            <v:shape id="_x0000_s1427" type="#_x0000_t75" style="position:absolute;left:6285;top:5404;width:200;height:260" o:preferrelative="f">
              <v:imagedata r:id="rId438" o:title=""/>
            </v:shape>
            <v:line id="_x0000_s1428" style="position:absolute;flip:x y" from="6457,6229" to="6532,6379" strokeweight=".5pt">
              <o:lock v:ext="edit" aspectratio="t"/>
            </v:line>
            <v:shape id="_x0000_s1429" type="#_x0000_t75" style="position:absolute;left:6338;top:5998;width:240;height:260" o:preferrelative="f">
              <v:imagedata r:id="rId439" o:title=""/>
            </v:shape>
            <v:line id="_x0000_s1430" style="position:absolute;flip:x y" from="6494,6868" to="6554,7003" strokeweight=".5pt">
              <o:lock v:ext="edit" aspectratio="t"/>
            </v:line>
            <v:shape id="_x0000_s1431" type="#_x0000_t75" style="position:absolute;left:6374;top:6628;width:200;height:260" o:preferrelative="f">
              <v:imagedata r:id="rId440" o:title=""/>
            </v:shape>
            <v:line id="_x0000_s1432" style="position:absolute;flip:y" from="4997,4722" to="5102,4872" strokeweight=".5pt">
              <o:lock v:ext="edit" aspectratio="t"/>
            </v:line>
            <v:shape id="_x0000_s1433" type="#_x0000_t75" style="position:absolute;left:5087;top:4542;width:200;height:220" o:preferrelative="f">
              <v:imagedata r:id="rId441" o:title=""/>
            </v:shape>
            <v:line id="_x0000_s1434" style="position:absolute;flip:x y" from="3467,7515" to="3512,7680" strokeweight=".5pt">
              <o:lock v:ext="edit" aspectratio="t"/>
            </v:line>
            <v:shape id="_x0000_s1435" type="#_x0000_t75" style="position:absolute;left:3347;top:7277;width:200;height:260" o:preferrelative="f">
              <v:imagedata r:id="rId442" o:title=""/>
            </v:shape>
            <v:line id="_x0000_s1436" style="position:absolute;flip:x y" from="3467,8057" to="3542,8222" strokeweight=".5pt">
              <o:lock v:ext="edit" aspectratio="t"/>
            </v:line>
            <v:shape id="_x0000_s1437" type="#_x0000_t75" style="position:absolute;left:3335;top:7833;width:240;height:260" o:preferrelative="f">
              <v:imagedata r:id="rId443" o:title=""/>
            </v:shape>
            <v:line id="_x0000_s1438" style="position:absolute;flip:x y" from="4636,7996" to="4756,8191" strokeweight=".5pt">
              <o:lock v:ext="edit" aspectratio="t"/>
            </v:line>
            <v:shape id="_x0000_s1439" type="#_x0000_t75" style="position:absolute;left:4700;top:8147;width:260;height:260" o:preferrelative="f">
              <v:imagedata r:id="rId444" o:title=""/>
            </v:shape>
            <v:shape id="_x0000_s1440" type="#_x0000_t75" style="position:absolute;left:4351;top:8514;width:200;height:260" o:preferrelative="f">
              <v:imagedata r:id="rId445" o:title=""/>
            </v:shape>
            <v:line id="_x0000_s1441" style="position:absolute;flip:x y" from="4141,8154" to="4351,8544" strokeweight=".5pt">
              <o:lock v:ext="edit" aspectratio="t"/>
            </v:line>
            <v:shape id="_x0000_s1442" type="#_x0000_t75" style="position:absolute;left:1459;top:2883;width:1380;height:320" o:preferrelative="f">
              <v:imagedata r:id="rId446" o:title=""/>
            </v:shape>
            <v:shape id="_x0000_s1443" type="#_x0000_t75" style="position:absolute;left:6734;top:8598;width:260;height:279">
              <v:imagedata r:id="rId447" o:title=""/>
            </v:shape>
            <v:shape id="_x0000_s1444" type="#_x0000_t75" style="position:absolute;left:6814;top:8908;width:279;height:279">
              <v:imagedata r:id="rId448" o:title=""/>
            </v:shape>
            <w10:wrap type="none"/>
            <w10:anchorlock/>
          </v:group>
          <o:OLEObject Type="Embed" ProgID="Equation.DSMT4" ShapeID="_x0000_s1182" DrawAspect="Content" ObjectID="_1652161543" r:id="rId449"/>
          <o:OLEObject Type="Embed" ProgID="Equation.DSMT4" ShapeID="_x0000_s1184" DrawAspect="Content" ObjectID="_1652161544" r:id="rId450"/>
          <o:OLEObject Type="Embed" ProgID="Equation.DSMT4" ShapeID="_x0000_s1186" DrawAspect="Content" ObjectID="_1652161545" r:id="rId451"/>
          <o:OLEObject Type="Embed" ProgID="Equation.DSMT4" ShapeID="_x0000_s1188" DrawAspect="Content" ObjectID="_1652161546" r:id="rId452"/>
          <o:OLEObject Type="Embed" ProgID="Equation.DSMT4" ShapeID="_x0000_s1190" DrawAspect="Content" ObjectID="_1652161547" r:id="rId453"/>
          <o:OLEObject Type="Embed" ProgID="Equation.DSMT4" ShapeID="_x0000_s1192" DrawAspect="Content" ObjectID="_1652161548" r:id="rId454"/>
          <o:OLEObject Type="Embed" ProgID="Equation.DSMT4" ShapeID="_x0000_s1194" DrawAspect="Content" ObjectID="_1652161549" r:id="rId455"/>
          <o:OLEObject Type="Embed" ProgID="Equation.DSMT4" ShapeID="_x0000_s1196" DrawAspect="Content" ObjectID="_1652161550" r:id="rId456"/>
          <o:OLEObject Type="Embed" ProgID="Equation.DSMT4" ShapeID="_x0000_s1197" DrawAspect="Content" ObjectID="_1652161551" r:id="rId457"/>
          <o:OLEObject Type="Embed" ProgID="Equation.DSMT4" ShapeID="_x0000_s1199" DrawAspect="Content" ObjectID="_1652161552" r:id="rId458"/>
          <o:OLEObject Type="Embed" ProgID="Equation.DSMT4" ShapeID="_x0000_s1200" DrawAspect="Content" ObjectID="_1652161553" r:id="rId459"/>
          <o:OLEObject Type="Embed" ProgID="Equation.DSMT4" ShapeID="_x0000_s1201" DrawAspect="Content" ObjectID="_1652161554" r:id="rId460"/>
          <o:OLEObject Type="Embed" ProgID="Excel.Sheet.8" ShapeID="_x0000_s1423" DrawAspect="Content" ObjectID="_1652161555" r:id="rId461">
            <o:FieldCodes>\s</o:FieldCodes>
          </o:OLEObject>
          <o:OLEObject Type="Embed" ProgID="Equation.DSMT4" ShapeID="_x0000_s1425" DrawAspect="Content" ObjectID="_1652161556" r:id="rId462"/>
          <o:OLEObject Type="Embed" ProgID="Equation.DSMT4" ShapeID="_x0000_s1427" DrawAspect="Content" ObjectID="_1652161557" r:id="rId463"/>
          <o:OLEObject Type="Embed" ProgID="Equation.DSMT4" ShapeID="_x0000_s1429" DrawAspect="Content" ObjectID="_1652161558" r:id="rId464"/>
          <o:OLEObject Type="Embed" ProgID="Equation.DSMT4" ShapeID="_x0000_s1431" DrawAspect="Content" ObjectID="_1652161559" r:id="rId465"/>
          <o:OLEObject Type="Embed" ProgID="Equation.DSMT4" ShapeID="_x0000_s1433" DrawAspect="Content" ObjectID="_1652161560" r:id="rId466"/>
          <o:OLEObject Type="Embed" ProgID="Equation.DSMT4" ShapeID="_x0000_s1435" DrawAspect="Content" ObjectID="_1652161561" r:id="rId467"/>
          <o:OLEObject Type="Embed" ProgID="Equation.DSMT4" ShapeID="_x0000_s1437" DrawAspect="Content" ObjectID="_1652161562" r:id="rId468"/>
          <o:OLEObject Type="Embed" ProgID="Equation.DSMT4" ShapeID="_x0000_s1439" DrawAspect="Content" ObjectID="_1652161563" r:id="rId469"/>
          <o:OLEObject Type="Embed" ProgID="Equation.DSMT4" ShapeID="_x0000_s1440" DrawAspect="Content" ObjectID="_1652161564" r:id="rId470"/>
          <o:OLEObject Type="Embed" ProgID="Equation.DSMT4" ShapeID="_x0000_s1442" DrawAspect="Content" ObjectID="_1652161565" r:id="rId471"/>
          <o:OLEObject Type="Embed" ProgID="Equation.DSMT4" ShapeID="_x0000_s1443" DrawAspect="Content" ObjectID="_1652161566" r:id="rId472"/>
          <o:OLEObject Type="Embed" ProgID="Equation.DSMT4" ShapeID="_x0000_s1444" DrawAspect="Content" ObjectID="_1652161567" r:id="rId473"/>
        </w:pict>
      </w:r>
    </w:p>
    <w:p w:rsidR="00BB5AF1" w:rsidRPr="00B819A1" w:rsidRDefault="00BB5AF1" w:rsidP="00BB5AF1">
      <w:pPr>
        <w:jc w:val="center"/>
        <w:rPr>
          <w:lang w:val="uk-UA"/>
        </w:rPr>
      </w:pPr>
      <w:r w:rsidRPr="00B819A1">
        <w:rPr>
          <w:lang w:val="uk-UA"/>
        </w:rPr>
        <w:t>Рис</w:t>
      </w:r>
      <w:r w:rsidR="006E089C">
        <w:rPr>
          <w:lang w:val="uk-UA"/>
        </w:rPr>
        <w:t>унок</w:t>
      </w:r>
      <w:r w:rsidRPr="00B819A1">
        <w:rPr>
          <w:lang w:val="uk-UA"/>
        </w:rPr>
        <w:t xml:space="preserve"> 2.2 </w:t>
      </w:r>
      <w:r w:rsidR="001147EE" w:rsidRPr="00B819A1">
        <w:rPr>
          <w:lang w:val="uk-UA"/>
        </w:rPr>
        <w:t>–</w:t>
      </w:r>
      <w:r w:rsidRPr="00B819A1">
        <w:rPr>
          <w:lang w:val="uk-UA"/>
        </w:rPr>
        <w:t xml:space="preserve"> Залежність основних характеристик ламп </w:t>
      </w:r>
      <w:r w:rsidR="006E089C">
        <w:rPr>
          <w:lang w:val="uk-UA"/>
        </w:rPr>
        <w:t>розжарювання</w:t>
      </w:r>
      <w:r w:rsidRPr="00B819A1">
        <w:rPr>
          <w:lang w:val="uk-UA"/>
        </w:rPr>
        <w:t xml:space="preserve"> від напруги</w:t>
      </w:r>
    </w:p>
    <w:p w:rsidR="00BB5AF1" w:rsidRPr="00B819A1" w:rsidRDefault="00BB5AF1" w:rsidP="00BB5AF1">
      <w:pPr>
        <w:rPr>
          <w:lang w:val="uk-UA"/>
        </w:rPr>
      </w:pPr>
    </w:p>
    <w:p w:rsidR="00BB5AF1" w:rsidRPr="00B819A1" w:rsidRDefault="006E089C" w:rsidP="00BB5AF1">
      <w:pPr>
        <w:rPr>
          <w:lang w:val="uk-UA"/>
        </w:rPr>
      </w:pPr>
      <w:r>
        <w:rPr>
          <w:lang w:val="uk-UA"/>
        </w:rPr>
        <w:tab/>
        <w:t>б) для потужності</w:t>
      </w:r>
    </w:p>
    <w:p w:rsidR="00BB5AF1" w:rsidRPr="00B819A1" w:rsidRDefault="00BB5AF1" w:rsidP="00BB5AF1">
      <w:pPr>
        <w:rPr>
          <w:lang w:val="uk-UA"/>
        </w:rPr>
      </w:pPr>
    </w:p>
    <w:p w:rsidR="00BB5AF1" w:rsidRPr="00B819A1" w:rsidRDefault="00BB5AF1" w:rsidP="00BB5AF1">
      <w:pPr>
        <w:tabs>
          <w:tab w:val="center" w:pos="3346"/>
          <w:tab w:val="right" w:pos="6663"/>
        </w:tabs>
        <w:rPr>
          <w:lang w:val="uk-UA"/>
        </w:rPr>
      </w:pPr>
      <w:r w:rsidRPr="00B819A1">
        <w:rPr>
          <w:lang w:val="uk-UA"/>
        </w:rPr>
        <w:tab/>
      </w:r>
      <w:r w:rsidRPr="00B819A1">
        <w:rPr>
          <w:lang w:val="uk-UA"/>
        </w:rPr>
        <w:object w:dxaOrig="1280" w:dyaOrig="800">
          <v:shape id="_x0000_i1199" type="#_x0000_t75" style="width:63.6pt;height:40pt" o:ole="">
            <v:imagedata r:id="rId474" o:title=""/>
          </v:shape>
          <o:OLEObject Type="Embed" ProgID="Equation.DSMT4" ShapeID="_x0000_i1199" DrawAspect="Content" ObjectID="_1652161050" r:id="rId475"/>
        </w:object>
      </w:r>
      <w:r w:rsidR="006E089C">
        <w:rPr>
          <w:lang w:val="uk-UA"/>
        </w:rPr>
        <w:t>;</w:t>
      </w:r>
      <w:r w:rsidRPr="00B819A1">
        <w:rPr>
          <w:lang w:val="uk-UA"/>
        </w:rPr>
        <w:tab/>
        <w:t>(2.3)</w:t>
      </w:r>
    </w:p>
    <w:p w:rsidR="00BB5AF1" w:rsidRPr="00B819A1" w:rsidRDefault="00BB5AF1" w:rsidP="00BB5AF1">
      <w:pPr>
        <w:rPr>
          <w:lang w:val="uk-UA"/>
        </w:rPr>
      </w:pPr>
    </w:p>
    <w:p w:rsidR="00BB5AF1" w:rsidRPr="00B819A1" w:rsidRDefault="006E089C" w:rsidP="00BB5AF1">
      <w:pPr>
        <w:rPr>
          <w:lang w:val="uk-UA"/>
        </w:rPr>
      </w:pPr>
      <w:r>
        <w:rPr>
          <w:lang w:val="uk-UA"/>
        </w:rPr>
        <w:tab/>
        <w:t>в) для потоку</w:t>
      </w:r>
    </w:p>
    <w:p w:rsidR="00BB5AF1" w:rsidRPr="00B819A1" w:rsidRDefault="00BB5AF1" w:rsidP="00BB5AF1">
      <w:pPr>
        <w:rPr>
          <w:lang w:val="uk-UA"/>
        </w:rPr>
      </w:pPr>
    </w:p>
    <w:p w:rsidR="00BB5AF1" w:rsidRPr="00B819A1" w:rsidRDefault="00BB5AF1" w:rsidP="00BB5AF1">
      <w:pPr>
        <w:tabs>
          <w:tab w:val="center" w:pos="3346"/>
          <w:tab w:val="right" w:pos="6663"/>
        </w:tabs>
        <w:rPr>
          <w:lang w:val="uk-UA"/>
        </w:rPr>
      </w:pPr>
      <w:r w:rsidRPr="00B819A1">
        <w:rPr>
          <w:lang w:val="uk-UA"/>
        </w:rPr>
        <w:tab/>
      </w:r>
      <w:r w:rsidR="006445A8" w:rsidRPr="00B819A1">
        <w:rPr>
          <w:position w:val="-32"/>
          <w:lang w:val="uk-UA"/>
        </w:rPr>
        <w:object w:dxaOrig="1340" w:dyaOrig="800">
          <v:shape id="_x0000_i1200" type="#_x0000_t75" style="width:66.4pt;height:40pt" o:ole="">
            <v:imagedata r:id="rId476" o:title=""/>
          </v:shape>
          <o:OLEObject Type="Embed" ProgID="Equation.DSMT4" ShapeID="_x0000_i1200" DrawAspect="Content" ObjectID="_1652161051" r:id="rId477"/>
        </w:object>
      </w:r>
      <w:r w:rsidR="006E089C">
        <w:rPr>
          <w:lang w:val="uk-UA"/>
        </w:rPr>
        <w:t>;</w:t>
      </w:r>
      <w:r w:rsidRPr="00B819A1">
        <w:rPr>
          <w:lang w:val="uk-UA"/>
        </w:rPr>
        <w:tab/>
        <w:t>(2.4)</w:t>
      </w:r>
    </w:p>
    <w:p w:rsidR="00BB5AF1" w:rsidRPr="00B819A1" w:rsidRDefault="00BB5AF1" w:rsidP="00BB5AF1">
      <w:pPr>
        <w:rPr>
          <w:lang w:val="uk-UA"/>
        </w:rPr>
      </w:pPr>
    </w:p>
    <w:p w:rsidR="00BB5AF1" w:rsidRPr="00B819A1" w:rsidRDefault="006E089C" w:rsidP="00BB5AF1">
      <w:pPr>
        <w:rPr>
          <w:lang w:val="uk-UA"/>
        </w:rPr>
      </w:pPr>
      <w:r>
        <w:rPr>
          <w:lang w:val="uk-UA"/>
        </w:rPr>
        <w:tab/>
        <w:t>г) для світлової віддачі</w:t>
      </w:r>
    </w:p>
    <w:p w:rsidR="00BB5AF1" w:rsidRPr="00B819A1" w:rsidRDefault="00BB5AF1" w:rsidP="00BB5AF1">
      <w:pPr>
        <w:rPr>
          <w:lang w:val="uk-UA"/>
        </w:rPr>
      </w:pPr>
    </w:p>
    <w:p w:rsidR="00BB5AF1" w:rsidRPr="00B819A1" w:rsidRDefault="00BB5AF1" w:rsidP="00BB5AF1">
      <w:pPr>
        <w:tabs>
          <w:tab w:val="center" w:pos="3346"/>
          <w:tab w:val="right" w:pos="6663"/>
        </w:tabs>
        <w:rPr>
          <w:lang w:val="uk-UA"/>
        </w:rPr>
      </w:pPr>
      <w:r w:rsidRPr="00B819A1">
        <w:rPr>
          <w:lang w:val="uk-UA"/>
        </w:rPr>
        <w:tab/>
      </w:r>
      <w:r w:rsidRPr="00B819A1">
        <w:rPr>
          <w:lang w:val="uk-UA"/>
        </w:rPr>
        <w:object w:dxaOrig="1180" w:dyaOrig="800">
          <v:shape id="_x0000_i1201" type="#_x0000_t75" style="width:59.6pt;height:40pt" o:ole="">
            <v:imagedata r:id="rId478" o:title=""/>
          </v:shape>
          <o:OLEObject Type="Embed" ProgID="Equation.DSMT4" ShapeID="_x0000_i1201" DrawAspect="Content" ObjectID="_1652161052" r:id="rId479"/>
        </w:object>
      </w:r>
      <w:r w:rsidR="006E089C">
        <w:rPr>
          <w:lang w:val="uk-UA"/>
        </w:rPr>
        <w:t>;</w:t>
      </w:r>
      <w:r w:rsidRPr="00B819A1">
        <w:rPr>
          <w:lang w:val="uk-UA"/>
        </w:rPr>
        <w:tab/>
        <w:t>(2.5)</w:t>
      </w:r>
    </w:p>
    <w:p w:rsidR="00BB5AF1" w:rsidRPr="00B819A1" w:rsidRDefault="006E089C" w:rsidP="00BB5AF1">
      <w:pPr>
        <w:rPr>
          <w:lang w:val="uk-UA"/>
        </w:rPr>
      </w:pPr>
      <w:r>
        <w:rPr>
          <w:lang w:val="uk-UA"/>
        </w:rPr>
        <w:lastRenderedPageBreak/>
        <w:tab/>
        <w:t>д) для терміну служби</w:t>
      </w:r>
      <w:r w:rsidR="00BB5AF1" w:rsidRPr="00B819A1">
        <w:rPr>
          <w:lang w:val="uk-UA"/>
        </w:rPr>
        <w:t xml:space="preserve"> </w:t>
      </w:r>
    </w:p>
    <w:p w:rsidR="00BB5AF1" w:rsidRPr="00B819A1" w:rsidRDefault="00BB5AF1" w:rsidP="00BB5AF1">
      <w:pPr>
        <w:rPr>
          <w:lang w:val="uk-UA"/>
        </w:rPr>
      </w:pPr>
    </w:p>
    <w:p w:rsidR="00BB5AF1" w:rsidRPr="00B819A1" w:rsidRDefault="00BB5AF1" w:rsidP="00BB5AF1">
      <w:pPr>
        <w:tabs>
          <w:tab w:val="center" w:pos="3346"/>
          <w:tab w:val="right" w:pos="6663"/>
        </w:tabs>
        <w:rPr>
          <w:lang w:val="uk-UA"/>
        </w:rPr>
      </w:pPr>
      <w:r w:rsidRPr="00B819A1">
        <w:rPr>
          <w:lang w:val="uk-UA"/>
        </w:rPr>
        <w:tab/>
      </w:r>
      <w:r w:rsidR="00B72D9A" w:rsidRPr="00B819A1">
        <w:rPr>
          <w:position w:val="-32"/>
          <w:lang w:val="uk-UA"/>
        </w:rPr>
        <w:object w:dxaOrig="1540" w:dyaOrig="800">
          <v:shape id="_x0000_i1202" type="#_x0000_t75" style="width:77.6pt;height:40pt" o:ole="">
            <v:imagedata r:id="rId480" o:title=""/>
          </v:shape>
          <o:OLEObject Type="Embed" ProgID="Equation.DSMT4" ShapeID="_x0000_i1202" DrawAspect="Content" ObjectID="_1652161053" r:id="rId481"/>
        </w:object>
      </w:r>
      <w:r w:rsidR="006E089C">
        <w:rPr>
          <w:lang w:val="uk-UA"/>
        </w:rPr>
        <w:t>.</w:t>
      </w:r>
      <w:r w:rsidRPr="00B819A1">
        <w:rPr>
          <w:lang w:val="uk-UA"/>
        </w:rPr>
        <w:tab/>
        <w:t>(2.6)</w:t>
      </w:r>
    </w:p>
    <w:p w:rsidR="00BB5AF1" w:rsidRPr="00B819A1" w:rsidRDefault="00BB5AF1" w:rsidP="00BB5AF1">
      <w:pPr>
        <w:shd w:val="clear" w:color="auto" w:fill="FFFFFF"/>
        <w:jc w:val="both"/>
        <w:rPr>
          <w:lang w:val="uk-UA"/>
        </w:rPr>
      </w:pPr>
    </w:p>
    <w:p w:rsidR="00BB5AF1" w:rsidRPr="00B819A1" w:rsidRDefault="00BB5AF1" w:rsidP="00CE73BA">
      <w:pPr>
        <w:pStyle w:val="2"/>
        <w:rPr>
          <w:rFonts w:eastAsia="TimesNewRoman+2+1,Bold"/>
        </w:rPr>
      </w:pPr>
      <w:bookmarkStart w:id="22" w:name="_Toc315299366"/>
      <w:r w:rsidRPr="00B819A1">
        <w:rPr>
          <w:rFonts w:eastAsia="TimesNewRoman+2+1,Bold"/>
        </w:rPr>
        <w:t>2.2</w:t>
      </w:r>
      <w:r w:rsidR="008C294E">
        <w:rPr>
          <w:rFonts w:eastAsia="TimesNewRoman+2+1,Bold"/>
        </w:rPr>
        <w:t>.</w:t>
      </w:r>
      <w:r w:rsidRPr="00B819A1">
        <w:rPr>
          <w:rFonts w:eastAsia="TimesNewRoman+2+1,Bold"/>
        </w:rPr>
        <w:t xml:space="preserve"> Галогенні лампи </w:t>
      </w:r>
      <w:r w:rsidR="00486533">
        <w:rPr>
          <w:rFonts w:eastAsia="TimesNewRoman+2+1,Bold"/>
        </w:rPr>
        <w:t>розжарювання</w:t>
      </w:r>
      <w:r w:rsidRPr="00B819A1">
        <w:rPr>
          <w:rFonts w:eastAsia="TimesNewRoman+2+1,Bold"/>
        </w:rPr>
        <w:t xml:space="preserve"> (ГЛ</w:t>
      </w:r>
      <w:r w:rsidR="00486533">
        <w:rPr>
          <w:rFonts w:eastAsia="TimesNewRoman+2+1,Bold"/>
        </w:rPr>
        <w:t>Р</w:t>
      </w:r>
      <w:r w:rsidRPr="00B819A1">
        <w:rPr>
          <w:rFonts w:eastAsia="TimesNewRoman+2+1,Bold"/>
        </w:rPr>
        <w:t>)</w:t>
      </w:r>
      <w:bookmarkEnd w:id="22"/>
    </w:p>
    <w:p w:rsidR="00BB5AF1" w:rsidRPr="00B819A1" w:rsidRDefault="00BB5AF1" w:rsidP="00BB5AF1">
      <w:pPr>
        <w:shd w:val="clear" w:color="auto" w:fill="FFFFFF"/>
        <w:jc w:val="both"/>
        <w:rPr>
          <w:rFonts w:eastAsia="TimesNewRoman+2+1,Bold"/>
          <w:bCs/>
          <w:lang w:val="uk-UA"/>
        </w:rPr>
      </w:pPr>
    </w:p>
    <w:p w:rsidR="00BB5AF1" w:rsidRPr="00B819A1" w:rsidRDefault="00BB5AF1" w:rsidP="00BB5AF1">
      <w:pPr>
        <w:jc w:val="both"/>
        <w:rPr>
          <w:lang w:val="uk-UA"/>
        </w:rPr>
      </w:pPr>
      <w:r w:rsidRPr="00B819A1">
        <w:rPr>
          <w:lang w:val="uk-UA"/>
        </w:rPr>
        <w:tab/>
        <w:t xml:space="preserve">Галогенні лампи, також як і лампи </w:t>
      </w:r>
      <w:r w:rsidR="006E089C">
        <w:rPr>
          <w:lang w:val="uk-UA"/>
        </w:rPr>
        <w:t>розжарювання</w:t>
      </w:r>
      <w:r w:rsidRPr="00B819A1">
        <w:rPr>
          <w:lang w:val="uk-UA"/>
        </w:rPr>
        <w:t>, є високотемпературними випромінювачами. Спіраль із тугоплавкого вольфраму</w:t>
      </w:r>
      <w:r w:rsidR="006E089C">
        <w:rPr>
          <w:lang w:val="uk-UA"/>
        </w:rPr>
        <w:t>,</w:t>
      </w:r>
      <w:r w:rsidRPr="00B819A1">
        <w:rPr>
          <w:lang w:val="uk-UA"/>
        </w:rPr>
        <w:t xml:space="preserve"> поміщена в скляну колбу, наповнену інертним газом, розжарюється під впливом електричного струму. У результаті цього генеруються світло й тепло. У нормальних умовах під впливом високої температури паркий вольфрам з'єднується з </w:t>
      </w:r>
      <w:r w:rsidR="00694636" w:rsidRPr="00B819A1">
        <w:rPr>
          <w:lang w:val="uk-UA"/>
        </w:rPr>
        <w:t>газонаповнен</w:t>
      </w:r>
      <w:r w:rsidR="006E089C">
        <w:rPr>
          <w:lang w:val="uk-UA"/>
        </w:rPr>
        <w:t>н</w:t>
      </w:r>
      <w:r w:rsidR="00694636" w:rsidRPr="00B819A1">
        <w:rPr>
          <w:lang w:val="uk-UA"/>
        </w:rPr>
        <w:t>ям</w:t>
      </w:r>
      <w:r w:rsidRPr="00B819A1">
        <w:rPr>
          <w:lang w:val="uk-UA"/>
        </w:rPr>
        <w:t xml:space="preserve">, </w:t>
      </w:r>
      <w:r w:rsidR="00694636" w:rsidRPr="00B819A1">
        <w:rPr>
          <w:lang w:val="uk-UA"/>
        </w:rPr>
        <w:t>утворюючи</w:t>
      </w:r>
      <w:r w:rsidRPr="00B819A1">
        <w:rPr>
          <w:lang w:val="uk-UA"/>
        </w:rPr>
        <w:t xml:space="preserve"> галоген</w:t>
      </w:r>
      <w:r w:rsidR="00694636" w:rsidRPr="00B819A1">
        <w:rPr>
          <w:lang w:val="uk-UA"/>
        </w:rPr>
        <w:t>і</w:t>
      </w:r>
      <w:r w:rsidRPr="00B819A1">
        <w:rPr>
          <w:lang w:val="uk-UA"/>
        </w:rPr>
        <w:t xml:space="preserve">д вольфраму </w:t>
      </w:r>
      <w:r w:rsidR="00721D15" w:rsidRPr="00B819A1">
        <w:rPr>
          <w:lang w:val="uk-UA"/>
        </w:rPr>
        <w:t>–</w:t>
      </w:r>
      <w:r w:rsidRPr="00B819A1">
        <w:rPr>
          <w:lang w:val="uk-UA"/>
        </w:rPr>
        <w:t xml:space="preserve"> газоподібн</w:t>
      </w:r>
      <w:r w:rsidR="006E089C">
        <w:rPr>
          <w:lang w:val="uk-UA"/>
        </w:rPr>
        <w:t>у</w:t>
      </w:r>
      <w:r w:rsidRPr="00B819A1">
        <w:rPr>
          <w:lang w:val="uk-UA"/>
        </w:rPr>
        <w:t xml:space="preserve"> речовин</w:t>
      </w:r>
      <w:r w:rsidR="006E089C">
        <w:rPr>
          <w:lang w:val="uk-UA"/>
        </w:rPr>
        <w:t>у</w:t>
      </w:r>
      <w:r w:rsidRPr="00B819A1">
        <w:rPr>
          <w:lang w:val="uk-UA"/>
        </w:rPr>
        <w:t>, що рівномірно осідає на внутрішній поверхні колби.</w:t>
      </w:r>
    </w:p>
    <w:p w:rsidR="00BB5AF1" w:rsidRPr="00B819A1" w:rsidRDefault="00BB5AF1" w:rsidP="00BB5AF1">
      <w:pPr>
        <w:jc w:val="both"/>
        <w:rPr>
          <w:lang w:val="uk-UA"/>
        </w:rPr>
      </w:pPr>
      <w:r w:rsidRPr="00B819A1">
        <w:rPr>
          <w:lang w:val="uk-UA"/>
        </w:rPr>
        <w:tab/>
        <w:t>Для запобігання випару вольфраму існує два способи:</w:t>
      </w:r>
    </w:p>
    <w:p w:rsidR="00BB5AF1" w:rsidRPr="00B819A1" w:rsidRDefault="00BB5AF1" w:rsidP="00BB5AF1">
      <w:pPr>
        <w:jc w:val="both"/>
        <w:rPr>
          <w:lang w:val="uk-UA"/>
        </w:rPr>
      </w:pPr>
      <w:r w:rsidRPr="00B819A1">
        <w:rPr>
          <w:lang w:val="uk-UA"/>
        </w:rPr>
        <w:t xml:space="preserve">1) збільшити </w:t>
      </w:r>
      <w:r w:rsidR="00694636" w:rsidRPr="00B819A1">
        <w:rPr>
          <w:lang w:val="uk-UA"/>
        </w:rPr>
        <w:t>вміст</w:t>
      </w:r>
      <w:r w:rsidRPr="00B819A1">
        <w:rPr>
          <w:lang w:val="uk-UA"/>
        </w:rPr>
        <w:t xml:space="preserve"> </w:t>
      </w:r>
      <w:r w:rsidR="00694636" w:rsidRPr="00B819A1">
        <w:rPr>
          <w:lang w:val="uk-UA"/>
        </w:rPr>
        <w:t>парів</w:t>
      </w:r>
      <w:r w:rsidR="006E089C">
        <w:rPr>
          <w:lang w:val="uk-UA"/>
        </w:rPr>
        <w:t xml:space="preserve"> вольфраму;</w:t>
      </w:r>
    </w:p>
    <w:p w:rsidR="00BB5AF1" w:rsidRPr="00B819A1" w:rsidRDefault="00BB5AF1" w:rsidP="00BB5AF1">
      <w:pPr>
        <w:jc w:val="both"/>
        <w:rPr>
          <w:lang w:val="uk-UA"/>
        </w:rPr>
      </w:pPr>
      <w:r w:rsidRPr="00B819A1">
        <w:rPr>
          <w:lang w:val="uk-UA"/>
        </w:rPr>
        <w:t>2) додати галоген.</w:t>
      </w:r>
    </w:p>
    <w:p w:rsidR="00BB5AF1" w:rsidRPr="00B819A1" w:rsidRDefault="00BB5AF1" w:rsidP="00BB5AF1">
      <w:pPr>
        <w:jc w:val="both"/>
        <w:rPr>
          <w:lang w:val="uk-UA"/>
        </w:rPr>
      </w:pPr>
      <w:r w:rsidRPr="00B819A1">
        <w:rPr>
          <w:lang w:val="uk-UA"/>
        </w:rPr>
        <w:tab/>
        <w:t>При температурі близько 1400 °С пари розпеченого вольфраму (</w:t>
      </w:r>
      <w:r w:rsidR="00090135" w:rsidRPr="00B819A1">
        <w:rPr>
          <w:lang w:val="uk-UA"/>
        </w:rPr>
        <w:t>рис.</w:t>
      </w:r>
      <w:r w:rsidRPr="00B819A1">
        <w:rPr>
          <w:lang w:val="uk-UA"/>
        </w:rPr>
        <w:t xml:space="preserve"> 2.3) вступають </w:t>
      </w:r>
      <w:r w:rsidR="006E089C">
        <w:rPr>
          <w:lang w:val="uk-UA"/>
        </w:rPr>
        <w:t>в</w:t>
      </w:r>
      <w:r w:rsidRPr="00B819A1">
        <w:rPr>
          <w:lang w:val="uk-UA"/>
        </w:rPr>
        <w:t xml:space="preserve"> реакцію </w:t>
      </w:r>
      <w:r w:rsidR="006E089C">
        <w:rPr>
          <w:lang w:val="uk-UA"/>
        </w:rPr>
        <w:t>і</w:t>
      </w:r>
      <w:r w:rsidRPr="00B819A1">
        <w:rPr>
          <w:lang w:val="uk-UA"/>
        </w:rPr>
        <w:t xml:space="preserve">з галогеном до того, як </w:t>
      </w:r>
      <w:r w:rsidR="00694636" w:rsidRPr="00B819A1">
        <w:rPr>
          <w:lang w:val="uk-UA"/>
        </w:rPr>
        <w:t>встигають</w:t>
      </w:r>
      <w:r w:rsidRPr="00B819A1">
        <w:rPr>
          <w:lang w:val="uk-UA"/>
        </w:rPr>
        <w:t xml:space="preserve"> досягти поверхні скляної колби. </w:t>
      </w:r>
      <w:r w:rsidRPr="00B819A1">
        <w:rPr>
          <w:lang w:val="uk-UA"/>
        </w:rPr>
        <w:br/>
      </w:r>
    </w:p>
    <w:p w:rsidR="00BB5AF1" w:rsidRPr="00B819A1" w:rsidRDefault="006A246C" w:rsidP="00BB5AF1">
      <w:pPr>
        <w:jc w:val="center"/>
        <w:rPr>
          <w:lang w:val="uk-UA"/>
        </w:rPr>
      </w:pPr>
      <w:r>
        <w:rPr>
          <w:noProof/>
        </w:rPr>
        <w:drawing>
          <wp:anchor distT="0" distB="0" distL="71755" distR="71755" simplePos="0" relativeHeight="251602432" behindDoc="0" locked="0" layoutInCell="1" allowOverlap="1">
            <wp:simplePos x="0" y="0"/>
            <wp:positionH relativeFrom="column">
              <wp:posOffset>300355</wp:posOffset>
            </wp:positionH>
            <wp:positionV relativeFrom="paragraph">
              <wp:posOffset>17780</wp:posOffset>
            </wp:positionV>
            <wp:extent cx="1544320" cy="1543050"/>
            <wp:effectExtent l="0" t="0" r="0" b="0"/>
            <wp:wrapSquare wrapText="right"/>
            <wp:docPr id="1276"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1"/>
                    <pic:cNvPicPr>
                      <a:picLocks noChangeAspect="1" noChangeArrowheads="1"/>
                    </pic:cNvPicPr>
                  </pic:nvPicPr>
                  <pic:blipFill>
                    <a:blip r:embed="rId4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49109"/>
                    <a:stretch>
                      <a:fillRect/>
                    </a:stretch>
                  </pic:blipFill>
                  <pic:spPr bwMode="auto">
                    <a:xfrm>
                      <a:off x="0" y="0"/>
                      <a:ext cx="1544320" cy="1543050"/>
                    </a:xfrm>
                    <a:prstGeom prst="rect">
                      <a:avLst/>
                    </a:prstGeom>
                    <a:noFill/>
                    <a:ln>
                      <a:noFill/>
                    </a:ln>
                  </pic:spPr>
                </pic:pic>
              </a:graphicData>
            </a:graphic>
          </wp:anchor>
        </w:drawing>
      </w:r>
    </w:p>
    <w:p w:rsidR="00BB5AF1" w:rsidRPr="00B819A1" w:rsidRDefault="00BB5AF1" w:rsidP="00BB5AF1">
      <w:pPr>
        <w:jc w:val="both"/>
        <w:rPr>
          <w:sz w:val="22"/>
          <w:szCs w:val="22"/>
          <w:lang w:val="uk-UA"/>
        </w:rPr>
      </w:pPr>
      <w:r w:rsidRPr="00B819A1">
        <w:rPr>
          <w:sz w:val="22"/>
          <w:szCs w:val="22"/>
          <w:lang w:val="uk-UA"/>
        </w:rPr>
        <w:t xml:space="preserve">A – </w:t>
      </w:r>
      <w:r w:rsidR="006E089C">
        <w:rPr>
          <w:sz w:val="22"/>
          <w:szCs w:val="22"/>
          <w:lang w:val="uk-UA"/>
        </w:rPr>
        <w:t>т</w:t>
      </w:r>
      <w:r w:rsidRPr="00B819A1">
        <w:rPr>
          <w:sz w:val="22"/>
          <w:szCs w:val="22"/>
          <w:lang w:val="uk-UA"/>
        </w:rPr>
        <w:t>емпература нижче 1400 °С</w:t>
      </w:r>
      <w:r w:rsidR="006E089C">
        <w:rPr>
          <w:sz w:val="22"/>
          <w:szCs w:val="22"/>
          <w:lang w:val="uk-UA"/>
        </w:rPr>
        <w:t>;</w:t>
      </w:r>
    </w:p>
    <w:p w:rsidR="00BB5AF1" w:rsidRPr="00B819A1" w:rsidRDefault="00BB5AF1" w:rsidP="00BB5AF1">
      <w:pPr>
        <w:jc w:val="both"/>
        <w:rPr>
          <w:sz w:val="22"/>
          <w:szCs w:val="22"/>
          <w:lang w:val="uk-UA"/>
        </w:rPr>
      </w:pPr>
      <w:r w:rsidRPr="00B819A1">
        <w:rPr>
          <w:sz w:val="22"/>
          <w:szCs w:val="22"/>
          <w:lang w:val="uk-UA"/>
        </w:rPr>
        <w:t xml:space="preserve">B </w:t>
      </w:r>
      <w:r w:rsidR="00721D15" w:rsidRPr="00B819A1">
        <w:rPr>
          <w:sz w:val="22"/>
          <w:szCs w:val="22"/>
          <w:lang w:val="uk-UA"/>
        </w:rPr>
        <w:t>–</w:t>
      </w:r>
      <w:r w:rsidRPr="00B819A1">
        <w:rPr>
          <w:sz w:val="22"/>
          <w:szCs w:val="22"/>
          <w:lang w:val="uk-UA"/>
        </w:rPr>
        <w:t xml:space="preserve"> </w:t>
      </w:r>
      <w:r w:rsidR="006E089C">
        <w:rPr>
          <w:sz w:val="22"/>
          <w:szCs w:val="22"/>
          <w:lang w:val="uk-UA"/>
        </w:rPr>
        <w:t>в</w:t>
      </w:r>
      <w:r w:rsidRPr="00B819A1">
        <w:rPr>
          <w:sz w:val="22"/>
          <w:szCs w:val="22"/>
          <w:lang w:val="uk-UA"/>
        </w:rPr>
        <w:t xml:space="preserve">ольфрамова нитка </w:t>
      </w:r>
      <w:r w:rsidR="006E089C">
        <w:rPr>
          <w:sz w:val="22"/>
          <w:szCs w:val="22"/>
          <w:lang w:val="uk-UA"/>
        </w:rPr>
        <w:t>розжарювання;</w:t>
      </w:r>
    </w:p>
    <w:p w:rsidR="00BB5AF1" w:rsidRPr="00B819A1" w:rsidRDefault="00BB5AF1" w:rsidP="00BB5AF1">
      <w:pPr>
        <w:jc w:val="both"/>
        <w:rPr>
          <w:sz w:val="22"/>
          <w:szCs w:val="22"/>
          <w:lang w:val="uk-UA"/>
        </w:rPr>
      </w:pPr>
      <w:r w:rsidRPr="00B819A1">
        <w:rPr>
          <w:sz w:val="22"/>
          <w:szCs w:val="22"/>
          <w:lang w:val="uk-UA"/>
        </w:rPr>
        <w:t xml:space="preserve">C – </w:t>
      </w:r>
      <w:r w:rsidR="006E089C">
        <w:rPr>
          <w:sz w:val="22"/>
          <w:szCs w:val="22"/>
          <w:lang w:val="uk-UA"/>
        </w:rPr>
        <w:t>т</w:t>
      </w:r>
      <w:r w:rsidRPr="00B819A1">
        <w:rPr>
          <w:sz w:val="22"/>
          <w:szCs w:val="22"/>
          <w:lang w:val="uk-UA"/>
        </w:rPr>
        <w:t>емпература вище 1400 °С</w:t>
      </w:r>
      <w:r w:rsidR="006E089C">
        <w:rPr>
          <w:sz w:val="22"/>
          <w:szCs w:val="22"/>
          <w:lang w:val="uk-UA"/>
        </w:rPr>
        <w:t>;</w:t>
      </w:r>
    </w:p>
    <w:p w:rsidR="00BB5AF1" w:rsidRPr="00B819A1" w:rsidRDefault="00BB5AF1" w:rsidP="00BB5AF1">
      <w:pPr>
        <w:jc w:val="both"/>
        <w:rPr>
          <w:sz w:val="22"/>
          <w:szCs w:val="22"/>
          <w:lang w:val="uk-UA"/>
        </w:rPr>
      </w:pPr>
      <w:r w:rsidRPr="00B819A1">
        <w:rPr>
          <w:sz w:val="22"/>
          <w:szCs w:val="22"/>
          <w:lang w:val="uk-UA"/>
        </w:rPr>
        <w:t xml:space="preserve">D </w:t>
      </w:r>
      <w:r w:rsidR="00721D15" w:rsidRPr="00B819A1">
        <w:rPr>
          <w:sz w:val="22"/>
          <w:szCs w:val="22"/>
          <w:lang w:val="uk-UA"/>
        </w:rPr>
        <w:t>–</w:t>
      </w:r>
      <w:r w:rsidRPr="00B819A1">
        <w:rPr>
          <w:sz w:val="22"/>
          <w:szCs w:val="22"/>
          <w:lang w:val="uk-UA"/>
        </w:rPr>
        <w:t xml:space="preserve"> </w:t>
      </w:r>
      <w:r w:rsidR="006E089C">
        <w:rPr>
          <w:sz w:val="22"/>
          <w:szCs w:val="22"/>
          <w:lang w:val="uk-UA"/>
        </w:rPr>
        <w:t>в</w:t>
      </w:r>
      <w:r w:rsidRPr="00B819A1">
        <w:rPr>
          <w:sz w:val="22"/>
          <w:szCs w:val="22"/>
          <w:lang w:val="uk-UA"/>
        </w:rPr>
        <w:t>ольфрамовий галоген</w:t>
      </w:r>
      <w:r w:rsidR="00694636" w:rsidRPr="00B819A1">
        <w:rPr>
          <w:sz w:val="22"/>
          <w:szCs w:val="22"/>
          <w:lang w:val="uk-UA"/>
        </w:rPr>
        <w:t>і</w:t>
      </w:r>
      <w:r w:rsidRPr="00B819A1">
        <w:rPr>
          <w:sz w:val="22"/>
          <w:szCs w:val="22"/>
          <w:lang w:val="uk-UA"/>
        </w:rPr>
        <w:t>д</w:t>
      </w:r>
      <w:r w:rsidR="006E089C">
        <w:rPr>
          <w:sz w:val="22"/>
          <w:szCs w:val="22"/>
          <w:lang w:val="uk-UA"/>
        </w:rPr>
        <w:t>;</w:t>
      </w:r>
    </w:p>
    <w:p w:rsidR="00BB5AF1" w:rsidRPr="00B819A1" w:rsidRDefault="00BB5AF1" w:rsidP="00BB5AF1">
      <w:pPr>
        <w:jc w:val="both"/>
        <w:rPr>
          <w:sz w:val="22"/>
          <w:szCs w:val="22"/>
          <w:lang w:val="uk-UA"/>
        </w:rPr>
      </w:pPr>
      <w:r w:rsidRPr="00B819A1">
        <w:rPr>
          <w:sz w:val="22"/>
          <w:szCs w:val="22"/>
          <w:lang w:val="uk-UA"/>
        </w:rPr>
        <w:t xml:space="preserve">E </w:t>
      </w:r>
      <w:r w:rsidR="00721D15" w:rsidRPr="00B819A1">
        <w:rPr>
          <w:sz w:val="22"/>
          <w:szCs w:val="22"/>
          <w:lang w:val="uk-UA"/>
        </w:rPr>
        <w:t>–</w:t>
      </w:r>
      <w:r w:rsidRPr="00B819A1">
        <w:rPr>
          <w:sz w:val="22"/>
          <w:szCs w:val="22"/>
          <w:lang w:val="uk-UA"/>
        </w:rPr>
        <w:t xml:space="preserve"> </w:t>
      </w:r>
      <w:r w:rsidR="006E089C">
        <w:rPr>
          <w:sz w:val="22"/>
          <w:szCs w:val="22"/>
          <w:lang w:val="uk-UA"/>
        </w:rPr>
        <w:t>г</w:t>
      </w:r>
      <w:r w:rsidRPr="00B819A1">
        <w:rPr>
          <w:sz w:val="22"/>
          <w:szCs w:val="22"/>
          <w:lang w:val="uk-UA"/>
        </w:rPr>
        <w:t>алогени</w:t>
      </w:r>
      <w:r w:rsidR="006E089C">
        <w:rPr>
          <w:sz w:val="22"/>
          <w:szCs w:val="22"/>
          <w:lang w:val="uk-UA"/>
        </w:rPr>
        <w:t>;</w:t>
      </w:r>
    </w:p>
    <w:p w:rsidR="00BB5AF1" w:rsidRPr="00B819A1" w:rsidRDefault="00BB5AF1" w:rsidP="00BB5AF1">
      <w:pPr>
        <w:jc w:val="both"/>
        <w:rPr>
          <w:sz w:val="22"/>
          <w:szCs w:val="22"/>
          <w:lang w:val="uk-UA"/>
        </w:rPr>
      </w:pPr>
      <w:r w:rsidRPr="00B819A1">
        <w:rPr>
          <w:sz w:val="22"/>
          <w:szCs w:val="22"/>
          <w:lang w:val="uk-UA"/>
        </w:rPr>
        <w:t xml:space="preserve">F </w:t>
      </w:r>
      <w:r w:rsidR="00721D15" w:rsidRPr="00B819A1">
        <w:rPr>
          <w:sz w:val="22"/>
          <w:szCs w:val="22"/>
          <w:lang w:val="uk-UA"/>
        </w:rPr>
        <w:t>–</w:t>
      </w:r>
      <w:r w:rsidRPr="00B819A1">
        <w:rPr>
          <w:sz w:val="22"/>
          <w:szCs w:val="22"/>
          <w:lang w:val="uk-UA"/>
        </w:rPr>
        <w:t xml:space="preserve"> </w:t>
      </w:r>
      <w:r w:rsidR="006E089C">
        <w:rPr>
          <w:sz w:val="22"/>
          <w:szCs w:val="22"/>
          <w:lang w:val="uk-UA"/>
        </w:rPr>
        <w:t>ч</w:t>
      </w:r>
      <w:r w:rsidRPr="00B819A1">
        <w:rPr>
          <w:sz w:val="22"/>
          <w:szCs w:val="22"/>
          <w:lang w:val="uk-UA"/>
        </w:rPr>
        <w:t>аст</w:t>
      </w:r>
      <w:r w:rsidR="006E089C">
        <w:rPr>
          <w:sz w:val="22"/>
          <w:szCs w:val="22"/>
          <w:lang w:val="uk-UA"/>
        </w:rPr>
        <w:t>ин</w:t>
      </w:r>
      <w:r w:rsidRPr="00B819A1">
        <w:rPr>
          <w:sz w:val="22"/>
          <w:szCs w:val="22"/>
          <w:lang w:val="uk-UA"/>
        </w:rPr>
        <w:t>ки вольфраму</w:t>
      </w:r>
      <w:r w:rsidR="006E089C">
        <w:rPr>
          <w:sz w:val="22"/>
          <w:szCs w:val="22"/>
          <w:lang w:val="uk-UA"/>
        </w:rPr>
        <w:t>;</w:t>
      </w:r>
    </w:p>
    <w:p w:rsidR="00BB5AF1" w:rsidRPr="00B819A1" w:rsidRDefault="00BB5AF1" w:rsidP="00BB5AF1">
      <w:pPr>
        <w:jc w:val="both"/>
        <w:rPr>
          <w:sz w:val="22"/>
          <w:szCs w:val="22"/>
          <w:lang w:val="uk-UA"/>
        </w:rPr>
      </w:pPr>
      <w:r w:rsidRPr="00B819A1">
        <w:rPr>
          <w:sz w:val="22"/>
          <w:szCs w:val="22"/>
          <w:lang w:val="uk-UA"/>
        </w:rPr>
        <w:t xml:space="preserve">G </w:t>
      </w:r>
      <w:r w:rsidR="00721D15" w:rsidRPr="00B819A1">
        <w:rPr>
          <w:sz w:val="22"/>
          <w:szCs w:val="22"/>
          <w:lang w:val="uk-UA"/>
        </w:rPr>
        <w:t>–</w:t>
      </w:r>
      <w:r w:rsidRPr="00B819A1">
        <w:rPr>
          <w:sz w:val="22"/>
          <w:szCs w:val="22"/>
          <w:lang w:val="uk-UA"/>
        </w:rPr>
        <w:t xml:space="preserve"> </w:t>
      </w:r>
      <w:r w:rsidR="006E089C">
        <w:rPr>
          <w:sz w:val="22"/>
          <w:szCs w:val="22"/>
          <w:lang w:val="uk-UA"/>
        </w:rPr>
        <w:t>с</w:t>
      </w:r>
      <w:r w:rsidRPr="00B819A1">
        <w:rPr>
          <w:sz w:val="22"/>
          <w:szCs w:val="22"/>
          <w:lang w:val="uk-UA"/>
        </w:rPr>
        <w:t>кляна колба</w:t>
      </w:r>
    </w:p>
    <w:p w:rsidR="00BB5AF1" w:rsidRPr="00B819A1" w:rsidRDefault="00BB5AF1" w:rsidP="00BB5AF1">
      <w:pPr>
        <w:jc w:val="center"/>
        <w:rPr>
          <w:lang w:val="uk-UA"/>
        </w:rPr>
      </w:pPr>
    </w:p>
    <w:p w:rsidR="00BB5AF1" w:rsidRPr="00B819A1" w:rsidRDefault="00BB5AF1" w:rsidP="00BB5AF1">
      <w:pPr>
        <w:jc w:val="center"/>
        <w:rPr>
          <w:lang w:val="uk-UA"/>
        </w:rPr>
      </w:pPr>
    </w:p>
    <w:p w:rsidR="00BB5AF1" w:rsidRPr="00B819A1" w:rsidRDefault="006E089C" w:rsidP="00BB5AF1">
      <w:pPr>
        <w:jc w:val="center"/>
        <w:rPr>
          <w:lang w:val="uk-UA"/>
        </w:rPr>
      </w:pPr>
      <w:r>
        <w:rPr>
          <w:lang w:val="uk-UA"/>
        </w:rPr>
        <w:t>Рисунок</w:t>
      </w:r>
      <w:r w:rsidR="00BB5AF1" w:rsidRPr="00B819A1">
        <w:rPr>
          <w:lang w:val="uk-UA"/>
        </w:rPr>
        <w:t xml:space="preserve"> 2.3 </w:t>
      </w:r>
      <w:r w:rsidR="00721D15" w:rsidRPr="00B819A1">
        <w:rPr>
          <w:lang w:val="uk-UA"/>
        </w:rPr>
        <w:t>–</w:t>
      </w:r>
      <w:r w:rsidR="00BB5AF1" w:rsidRPr="00B819A1">
        <w:rPr>
          <w:lang w:val="uk-UA"/>
        </w:rPr>
        <w:t xml:space="preserve"> Принцип дії ГЛ</w:t>
      </w:r>
      <w:r>
        <w:rPr>
          <w:lang w:val="uk-UA"/>
        </w:rPr>
        <w:t>Р</w:t>
      </w:r>
    </w:p>
    <w:p w:rsidR="00721D15" w:rsidRPr="00B819A1" w:rsidRDefault="00721D15" w:rsidP="00BB5AF1">
      <w:pPr>
        <w:jc w:val="both"/>
        <w:rPr>
          <w:lang w:val="uk-UA"/>
        </w:rPr>
      </w:pPr>
    </w:p>
    <w:p w:rsidR="00BB5AF1" w:rsidRPr="00B819A1" w:rsidRDefault="00BB5AF1" w:rsidP="00BB5AF1">
      <w:pPr>
        <w:jc w:val="both"/>
        <w:rPr>
          <w:lang w:val="uk-UA"/>
        </w:rPr>
      </w:pPr>
      <w:r w:rsidRPr="00B819A1">
        <w:rPr>
          <w:lang w:val="uk-UA"/>
        </w:rPr>
        <w:lastRenderedPageBreak/>
        <w:t xml:space="preserve">У результаті конвекції </w:t>
      </w:r>
      <w:r w:rsidR="00721D15" w:rsidRPr="00B819A1">
        <w:rPr>
          <w:lang w:val="uk-UA"/>
        </w:rPr>
        <w:t xml:space="preserve">галогенід, </w:t>
      </w:r>
      <w:r w:rsidRPr="00B819A1">
        <w:rPr>
          <w:lang w:val="uk-UA"/>
        </w:rPr>
        <w:t>що утворився</w:t>
      </w:r>
      <w:r w:rsidR="003363E9">
        <w:rPr>
          <w:lang w:val="uk-UA"/>
        </w:rPr>
        <w:t>,</w:t>
      </w:r>
      <w:r w:rsidRPr="00B819A1">
        <w:rPr>
          <w:lang w:val="uk-UA"/>
        </w:rPr>
        <w:t xml:space="preserve"> цирк</w:t>
      </w:r>
      <w:r w:rsidR="00721D15" w:rsidRPr="00B819A1">
        <w:rPr>
          <w:lang w:val="uk-UA"/>
        </w:rPr>
        <w:t xml:space="preserve">улює поблизу нитки </w:t>
      </w:r>
      <w:r w:rsidR="003363E9">
        <w:rPr>
          <w:lang w:val="uk-UA"/>
        </w:rPr>
        <w:t>розжарювання</w:t>
      </w:r>
      <w:r w:rsidR="00721D15" w:rsidRPr="00B819A1">
        <w:rPr>
          <w:lang w:val="uk-UA"/>
        </w:rPr>
        <w:t xml:space="preserve"> та</w:t>
      </w:r>
      <w:r w:rsidRPr="00B819A1">
        <w:rPr>
          <w:lang w:val="uk-UA"/>
        </w:rPr>
        <w:t xml:space="preserve"> розщеплюється. Част</w:t>
      </w:r>
      <w:r w:rsidR="003363E9">
        <w:rPr>
          <w:lang w:val="uk-UA"/>
        </w:rPr>
        <w:t>ин</w:t>
      </w:r>
      <w:r w:rsidRPr="00B819A1">
        <w:rPr>
          <w:lang w:val="uk-UA"/>
        </w:rPr>
        <w:t xml:space="preserve">ки вольфраму осідають на нитці </w:t>
      </w:r>
      <w:r w:rsidR="003363E9">
        <w:rPr>
          <w:lang w:val="uk-UA"/>
        </w:rPr>
        <w:t>розжарювання</w:t>
      </w:r>
      <w:r w:rsidRPr="00B819A1">
        <w:rPr>
          <w:lang w:val="uk-UA"/>
        </w:rPr>
        <w:t xml:space="preserve">, а молекули галогену вивільняються </w:t>
      </w:r>
      <w:r w:rsidR="00721D15" w:rsidRPr="00B819A1">
        <w:rPr>
          <w:lang w:val="uk-UA"/>
        </w:rPr>
        <w:t>і</w:t>
      </w:r>
      <w:r w:rsidRPr="00B819A1">
        <w:rPr>
          <w:lang w:val="uk-UA"/>
        </w:rPr>
        <w:t xml:space="preserve"> готові взяти участь у наступному циклі. Цьому циклічному процесу галогенні лампи зобов'язані такими своїми перевагами, як:</w:t>
      </w:r>
    </w:p>
    <w:p w:rsidR="00BB5AF1" w:rsidRPr="00B819A1" w:rsidRDefault="00BB5AF1" w:rsidP="00BB5AF1">
      <w:pPr>
        <w:jc w:val="both"/>
        <w:rPr>
          <w:lang w:val="uk-UA"/>
        </w:rPr>
      </w:pPr>
      <w:r w:rsidRPr="00B819A1">
        <w:rPr>
          <w:lang w:val="uk-UA"/>
        </w:rPr>
        <w:tab/>
        <w:t xml:space="preserve">а) більша світлова віддача при тій </w:t>
      </w:r>
      <w:r w:rsidR="003363E9">
        <w:rPr>
          <w:lang w:val="uk-UA"/>
        </w:rPr>
        <w:t>самій</w:t>
      </w:r>
      <w:r w:rsidRPr="00B819A1">
        <w:rPr>
          <w:lang w:val="uk-UA"/>
        </w:rPr>
        <w:t xml:space="preserve"> витраті електроенергії внаслідок </w:t>
      </w:r>
      <w:r w:rsidR="00982ABD" w:rsidRPr="00B819A1">
        <w:rPr>
          <w:lang w:val="uk-UA"/>
        </w:rPr>
        <w:t>більш</w:t>
      </w:r>
      <w:r w:rsidRPr="00B819A1">
        <w:rPr>
          <w:lang w:val="uk-UA"/>
        </w:rPr>
        <w:t xml:space="preserve"> високої температури сп</w:t>
      </w:r>
      <w:r w:rsidR="00721D15" w:rsidRPr="00B819A1">
        <w:rPr>
          <w:lang w:val="uk-UA"/>
        </w:rPr>
        <w:t>і</w:t>
      </w:r>
      <w:r w:rsidRPr="00B819A1">
        <w:rPr>
          <w:lang w:val="uk-UA"/>
        </w:rPr>
        <w:t>рал</w:t>
      </w:r>
      <w:r w:rsidR="00721D15" w:rsidRPr="00B819A1">
        <w:rPr>
          <w:lang w:val="uk-UA"/>
        </w:rPr>
        <w:t>і</w:t>
      </w:r>
      <w:r w:rsidRPr="00B819A1">
        <w:rPr>
          <w:lang w:val="uk-UA"/>
        </w:rPr>
        <w:t>;</w:t>
      </w:r>
    </w:p>
    <w:p w:rsidR="00BB5AF1" w:rsidRPr="00B819A1" w:rsidRDefault="00BB5AF1" w:rsidP="00BB5AF1">
      <w:pPr>
        <w:jc w:val="both"/>
        <w:rPr>
          <w:lang w:val="uk-UA"/>
        </w:rPr>
      </w:pPr>
      <w:r w:rsidRPr="00B819A1">
        <w:rPr>
          <w:lang w:val="uk-UA"/>
        </w:rPr>
        <w:tab/>
        <w:t>б) </w:t>
      </w:r>
      <w:r w:rsidR="00982ABD" w:rsidRPr="00B819A1">
        <w:rPr>
          <w:lang w:val="uk-UA"/>
        </w:rPr>
        <w:t>більш</w:t>
      </w:r>
      <w:r w:rsidRPr="00B819A1">
        <w:rPr>
          <w:lang w:val="uk-UA"/>
        </w:rPr>
        <w:t xml:space="preserve"> тривалий термін служби завдяки постійному відновленню нитки </w:t>
      </w:r>
      <w:r w:rsidR="003363E9">
        <w:rPr>
          <w:lang w:val="uk-UA"/>
        </w:rPr>
        <w:t>розжарювання</w:t>
      </w:r>
      <w:r w:rsidRPr="00B819A1">
        <w:rPr>
          <w:lang w:val="uk-UA"/>
        </w:rPr>
        <w:t>;</w:t>
      </w:r>
    </w:p>
    <w:p w:rsidR="00BB5AF1" w:rsidRPr="00B819A1" w:rsidRDefault="00BB5AF1" w:rsidP="00BB5AF1">
      <w:pPr>
        <w:shd w:val="clear" w:color="auto" w:fill="FFFFFF"/>
        <w:jc w:val="both"/>
        <w:rPr>
          <w:lang w:val="uk-UA"/>
        </w:rPr>
      </w:pPr>
      <w:r w:rsidRPr="00B819A1">
        <w:rPr>
          <w:lang w:val="uk-UA"/>
        </w:rPr>
        <w:tab/>
        <w:t xml:space="preserve">в) постійна світловіддача </w:t>
      </w:r>
      <w:r w:rsidR="003363E9">
        <w:rPr>
          <w:lang w:val="uk-UA"/>
        </w:rPr>
        <w:t>впродовж</w:t>
      </w:r>
      <w:r w:rsidRPr="00B819A1">
        <w:rPr>
          <w:lang w:val="uk-UA"/>
        </w:rPr>
        <w:t xml:space="preserve"> терміну служби, оскільки не відбувається почорніння колби;</w:t>
      </w:r>
    </w:p>
    <w:p w:rsidR="00BB5AF1" w:rsidRPr="00B819A1" w:rsidRDefault="00BB5AF1" w:rsidP="00BB5AF1">
      <w:pPr>
        <w:shd w:val="clear" w:color="auto" w:fill="FFFFFF"/>
        <w:jc w:val="both"/>
        <w:rPr>
          <w:lang w:val="uk-UA"/>
        </w:rPr>
      </w:pPr>
      <w:r w:rsidRPr="00B819A1">
        <w:rPr>
          <w:lang w:val="uk-UA"/>
        </w:rPr>
        <w:tab/>
        <w:t>г) компактна конструкція, обумовлена вимогами циклічного процесу.</w:t>
      </w:r>
    </w:p>
    <w:p w:rsidR="00BB5AF1" w:rsidRPr="00B819A1" w:rsidRDefault="00BB5AF1" w:rsidP="00BB5AF1">
      <w:pPr>
        <w:shd w:val="clear" w:color="auto" w:fill="FFFFFF"/>
        <w:jc w:val="both"/>
        <w:rPr>
          <w:lang w:val="uk-UA"/>
        </w:rPr>
      </w:pPr>
      <w:r w:rsidRPr="00B819A1">
        <w:rPr>
          <w:lang w:val="uk-UA"/>
        </w:rPr>
        <w:tab/>
        <w:t xml:space="preserve">Оскільки колба галогенної лампи повинна витримувати </w:t>
      </w:r>
      <w:r w:rsidR="00982ABD" w:rsidRPr="00B819A1">
        <w:rPr>
          <w:lang w:val="uk-UA"/>
        </w:rPr>
        <w:t>більш</w:t>
      </w:r>
      <w:r w:rsidRPr="00B819A1">
        <w:rPr>
          <w:lang w:val="uk-UA"/>
        </w:rPr>
        <w:t xml:space="preserve"> високі температури </w:t>
      </w:r>
      <w:r w:rsidR="00721D15" w:rsidRPr="00B819A1">
        <w:rPr>
          <w:lang w:val="uk-UA"/>
        </w:rPr>
        <w:t>та</w:t>
      </w:r>
      <w:r w:rsidRPr="00B819A1">
        <w:rPr>
          <w:lang w:val="uk-UA"/>
        </w:rPr>
        <w:t xml:space="preserve"> тиски, </w:t>
      </w:r>
      <w:r w:rsidR="00982ABD" w:rsidRPr="00B819A1">
        <w:rPr>
          <w:lang w:val="uk-UA"/>
        </w:rPr>
        <w:t>ніж</w:t>
      </w:r>
      <w:r w:rsidRPr="00B819A1">
        <w:rPr>
          <w:lang w:val="uk-UA"/>
        </w:rPr>
        <w:t xml:space="preserve"> колба звичайної лампи </w:t>
      </w:r>
      <w:r w:rsidR="003363E9">
        <w:rPr>
          <w:lang w:val="uk-UA"/>
        </w:rPr>
        <w:t>розжарювання</w:t>
      </w:r>
      <w:r w:rsidRPr="00B819A1">
        <w:rPr>
          <w:lang w:val="uk-UA"/>
        </w:rPr>
        <w:t>, вона виготовляє</w:t>
      </w:r>
      <w:r w:rsidR="003363E9">
        <w:rPr>
          <w:lang w:val="uk-UA"/>
        </w:rPr>
        <w:t>ться</w:t>
      </w:r>
      <w:r w:rsidRPr="00B819A1">
        <w:rPr>
          <w:lang w:val="uk-UA"/>
        </w:rPr>
        <w:t xml:space="preserve"> із кварцового скла.</w:t>
      </w:r>
    </w:p>
    <w:p w:rsidR="00BB5AF1" w:rsidRPr="00B819A1" w:rsidRDefault="00BB5AF1" w:rsidP="00BB5AF1">
      <w:pPr>
        <w:shd w:val="clear" w:color="auto" w:fill="FFFFFF"/>
        <w:jc w:val="both"/>
        <w:rPr>
          <w:lang w:val="uk-UA"/>
        </w:rPr>
      </w:pPr>
      <w:r w:rsidRPr="00B819A1">
        <w:rPr>
          <w:lang w:val="uk-UA"/>
        </w:rPr>
        <w:tab/>
        <w:t xml:space="preserve">Малі розміри </w:t>
      </w:r>
      <w:r w:rsidR="00721D15" w:rsidRPr="00B819A1">
        <w:rPr>
          <w:lang w:val="uk-UA"/>
        </w:rPr>
        <w:t>і</w:t>
      </w:r>
      <w:r w:rsidRPr="00B819A1">
        <w:rPr>
          <w:lang w:val="uk-UA"/>
        </w:rPr>
        <w:t xml:space="preserve"> міцна оболонка дозволяють наповнювати лампи до високих тисків ксеноном і одержувати на цій основі </w:t>
      </w:r>
      <w:r w:rsidR="00982ABD" w:rsidRPr="00B819A1">
        <w:rPr>
          <w:lang w:val="uk-UA"/>
        </w:rPr>
        <w:t>більш</w:t>
      </w:r>
      <w:r w:rsidRPr="00B819A1">
        <w:rPr>
          <w:lang w:val="uk-UA"/>
        </w:rPr>
        <w:t xml:space="preserve"> високу яскравість і підвищену світлову віддачу (або збільшений фізичний термін служби). Світлова віддача сучасних ГЛ</w:t>
      </w:r>
      <w:r w:rsidR="009D7503">
        <w:rPr>
          <w:lang w:val="uk-UA"/>
        </w:rPr>
        <w:t>Р</w:t>
      </w:r>
      <w:r w:rsidRPr="00B819A1">
        <w:rPr>
          <w:lang w:val="uk-UA"/>
        </w:rPr>
        <w:t xml:space="preserve"> становить близько 30</w:t>
      </w:r>
      <w:r w:rsidR="00721D15" w:rsidRPr="00B819A1">
        <w:rPr>
          <w:lang w:val="uk-UA"/>
        </w:rPr>
        <w:t> </w:t>
      </w:r>
      <w:r w:rsidRPr="00B819A1">
        <w:rPr>
          <w:lang w:val="uk-UA"/>
        </w:rPr>
        <w:t xml:space="preserve">Лм/Вт. Типове значення </w:t>
      </w:r>
      <w:r w:rsidR="00721D15" w:rsidRPr="00B819A1">
        <w:rPr>
          <w:lang w:val="uk-UA"/>
        </w:rPr>
        <w:t>колірної</w:t>
      </w:r>
      <w:r w:rsidRPr="00B819A1">
        <w:rPr>
          <w:lang w:val="uk-UA"/>
        </w:rPr>
        <w:t xml:space="preserve"> температури – </w:t>
      </w:r>
      <w:r w:rsidRPr="00B819A1">
        <w:rPr>
          <w:i/>
          <w:lang w:val="uk-UA"/>
        </w:rPr>
        <w:t>Т</w:t>
      </w:r>
      <w:r w:rsidR="00721D15" w:rsidRPr="00B819A1">
        <w:rPr>
          <w:i/>
          <w:vertAlign w:val="subscript"/>
          <w:lang w:val="uk-UA"/>
        </w:rPr>
        <w:t>к</w:t>
      </w:r>
      <w:r w:rsidRPr="00B819A1">
        <w:rPr>
          <w:lang w:val="uk-UA"/>
        </w:rPr>
        <w:t>= 3000 </w:t>
      </w:r>
      <w:r w:rsidRPr="00B819A1">
        <w:rPr>
          <w:sz w:val="22"/>
          <w:szCs w:val="22"/>
          <w:lang w:val="uk-UA"/>
        </w:rPr>
        <w:t>°</w:t>
      </w:r>
      <w:r w:rsidR="00721D15" w:rsidRPr="00B819A1">
        <w:rPr>
          <w:sz w:val="22"/>
          <w:szCs w:val="22"/>
          <w:lang w:val="uk-UA"/>
        </w:rPr>
        <w:t>К</w:t>
      </w:r>
      <w:r w:rsidRPr="00B819A1">
        <w:rPr>
          <w:lang w:val="uk-UA"/>
        </w:rPr>
        <w:t>. Існують ГЛ</w:t>
      </w:r>
      <w:r w:rsidR="009D7503">
        <w:rPr>
          <w:lang w:val="uk-UA"/>
        </w:rPr>
        <w:t>Р</w:t>
      </w:r>
      <w:r w:rsidRPr="00B819A1">
        <w:rPr>
          <w:lang w:val="uk-UA"/>
        </w:rPr>
        <w:t xml:space="preserve"> із </w:t>
      </w:r>
      <w:r w:rsidRPr="00B819A1">
        <w:rPr>
          <w:i/>
          <w:lang w:val="uk-UA"/>
        </w:rPr>
        <w:t>Т</w:t>
      </w:r>
      <w:r w:rsidR="00721D15" w:rsidRPr="00B819A1">
        <w:rPr>
          <w:i/>
          <w:vertAlign w:val="subscript"/>
          <w:lang w:val="uk-UA"/>
        </w:rPr>
        <w:t>к</w:t>
      </w:r>
      <w:r w:rsidRPr="00B819A1">
        <w:rPr>
          <w:lang w:val="uk-UA"/>
        </w:rPr>
        <w:t>=4000 - 6000 </w:t>
      </w:r>
      <w:r w:rsidRPr="00B819A1">
        <w:rPr>
          <w:sz w:val="22"/>
          <w:szCs w:val="22"/>
          <w:lang w:val="uk-UA"/>
        </w:rPr>
        <w:t>°</w:t>
      </w:r>
      <w:r w:rsidR="00721D15" w:rsidRPr="00B819A1">
        <w:rPr>
          <w:sz w:val="22"/>
          <w:szCs w:val="22"/>
          <w:lang w:val="uk-UA"/>
        </w:rPr>
        <w:t>К</w:t>
      </w:r>
      <w:r w:rsidRPr="00B819A1">
        <w:rPr>
          <w:lang w:val="uk-UA"/>
        </w:rPr>
        <w:t>. Передача кольору (</w:t>
      </w:r>
      <w:r w:rsidRPr="00B819A1">
        <w:rPr>
          <w:i/>
          <w:lang w:val="uk-UA"/>
        </w:rPr>
        <w:t>R</w:t>
      </w:r>
      <w:r w:rsidRPr="00B819A1">
        <w:rPr>
          <w:vertAlign w:val="subscript"/>
          <w:lang w:val="uk-UA"/>
        </w:rPr>
        <w:t>a</w:t>
      </w:r>
      <w:r w:rsidRPr="00B819A1">
        <w:rPr>
          <w:lang w:val="uk-UA"/>
        </w:rPr>
        <w:t>=100). "</w:t>
      </w:r>
      <w:r w:rsidR="00982ABD" w:rsidRPr="00B819A1">
        <w:rPr>
          <w:lang w:val="uk-UA"/>
        </w:rPr>
        <w:t>Точкова</w:t>
      </w:r>
      <w:r w:rsidRPr="00B819A1">
        <w:rPr>
          <w:lang w:val="uk-UA"/>
        </w:rPr>
        <w:t xml:space="preserve">" форма лампи дозволяє управляти шириною </w:t>
      </w:r>
      <w:r w:rsidR="003363E9">
        <w:rPr>
          <w:lang w:val="uk-UA"/>
        </w:rPr>
        <w:t>променя</w:t>
      </w:r>
      <w:r w:rsidRPr="00B819A1">
        <w:rPr>
          <w:lang w:val="uk-UA"/>
        </w:rPr>
        <w:t xml:space="preserve"> в широких межах за допомогою мініатюрних відбивачів.</w:t>
      </w:r>
    </w:p>
    <w:p w:rsidR="00BB5AF1" w:rsidRPr="00B819A1" w:rsidRDefault="00BB5AF1" w:rsidP="00BB5AF1">
      <w:pPr>
        <w:shd w:val="clear" w:color="auto" w:fill="FFFFFF"/>
        <w:jc w:val="both"/>
        <w:rPr>
          <w:lang w:val="uk-UA"/>
        </w:rPr>
      </w:pPr>
      <w:r w:rsidRPr="00B819A1">
        <w:rPr>
          <w:lang w:val="uk-UA"/>
        </w:rPr>
        <w:tab/>
        <w:t>Особливо популярні низьковольтні ГЛ</w:t>
      </w:r>
      <w:r w:rsidR="009D7503">
        <w:rPr>
          <w:lang w:val="uk-UA"/>
        </w:rPr>
        <w:t>Р</w:t>
      </w:r>
      <w:r w:rsidRPr="00B819A1">
        <w:rPr>
          <w:lang w:val="uk-UA"/>
        </w:rPr>
        <w:t xml:space="preserve"> (потужністю </w:t>
      </w:r>
      <w:r w:rsidR="000B4BA4" w:rsidRPr="00B819A1">
        <w:rPr>
          <w:lang w:val="uk-UA"/>
        </w:rPr>
        <w:br/>
      </w:r>
      <w:r w:rsidR="003363E9">
        <w:rPr>
          <w:lang w:val="uk-UA"/>
        </w:rPr>
        <w:t>10 - 75 Вт)</w:t>
      </w:r>
      <w:r w:rsidRPr="00B819A1">
        <w:rPr>
          <w:lang w:val="uk-UA"/>
        </w:rPr>
        <w:t xml:space="preserve"> </w:t>
      </w:r>
      <w:r w:rsidR="000B4BA4" w:rsidRPr="00B819A1">
        <w:rPr>
          <w:lang w:val="uk-UA"/>
        </w:rPr>
        <w:t>з</w:t>
      </w:r>
      <w:r w:rsidRPr="00B819A1">
        <w:rPr>
          <w:lang w:val="uk-UA"/>
        </w:rPr>
        <w:t xml:space="preserve"> відбивачем, що дозволяє </w:t>
      </w:r>
      <w:r w:rsidR="00982ABD" w:rsidRPr="00B819A1">
        <w:rPr>
          <w:lang w:val="uk-UA"/>
        </w:rPr>
        <w:t>фокусувати</w:t>
      </w:r>
      <w:r w:rsidRPr="00B819A1">
        <w:rPr>
          <w:lang w:val="uk-UA"/>
        </w:rPr>
        <w:t xml:space="preserve"> промінь у куті 8 - 38°.</w:t>
      </w:r>
    </w:p>
    <w:p w:rsidR="00BB5AF1" w:rsidRPr="00B819A1" w:rsidRDefault="00BB5AF1" w:rsidP="00BB5AF1">
      <w:pPr>
        <w:shd w:val="clear" w:color="auto" w:fill="FFFFFF"/>
        <w:jc w:val="both"/>
        <w:rPr>
          <w:lang w:val="uk-UA"/>
        </w:rPr>
      </w:pPr>
      <w:r w:rsidRPr="00B819A1">
        <w:rPr>
          <w:lang w:val="uk-UA"/>
        </w:rPr>
        <w:tab/>
        <w:t xml:space="preserve">Найбільш </w:t>
      </w:r>
      <w:r w:rsidR="003363E9">
        <w:rPr>
          <w:lang w:val="uk-UA"/>
        </w:rPr>
        <w:t>значне</w:t>
      </w:r>
      <w:r w:rsidRPr="00B819A1">
        <w:rPr>
          <w:lang w:val="uk-UA"/>
        </w:rPr>
        <w:t xml:space="preserve"> поширення одержали галогенні лампи низької напруги </w:t>
      </w:r>
      <w:r w:rsidR="00982ABD" w:rsidRPr="00B819A1">
        <w:rPr>
          <w:lang w:val="uk-UA"/>
        </w:rPr>
        <w:t>із</w:t>
      </w:r>
      <w:r w:rsidRPr="00B819A1">
        <w:rPr>
          <w:lang w:val="uk-UA"/>
        </w:rPr>
        <w:t xml:space="preserve"> д</w:t>
      </w:r>
      <w:r w:rsidR="003363E9">
        <w:rPr>
          <w:lang w:val="uk-UA"/>
        </w:rPr>
        <w:t>и</w:t>
      </w:r>
      <w:r w:rsidRPr="00B819A1">
        <w:rPr>
          <w:lang w:val="uk-UA"/>
        </w:rPr>
        <w:t>хро</w:t>
      </w:r>
      <w:r w:rsidR="000B4BA4" w:rsidRPr="00B819A1">
        <w:rPr>
          <w:lang w:val="uk-UA"/>
        </w:rPr>
        <w:t>ї</w:t>
      </w:r>
      <w:r w:rsidRPr="00B819A1">
        <w:rPr>
          <w:lang w:val="uk-UA"/>
        </w:rPr>
        <w:t>чн</w:t>
      </w:r>
      <w:r w:rsidR="000B4BA4" w:rsidRPr="00B819A1">
        <w:rPr>
          <w:lang w:val="uk-UA"/>
        </w:rPr>
        <w:t>и</w:t>
      </w:r>
      <w:r w:rsidRPr="00B819A1">
        <w:rPr>
          <w:lang w:val="uk-UA"/>
        </w:rPr>
        <w:t>м відбивачем. Д</w:t>
      </w:r>
      <w:r w:rsidR="003363E9">
        <w:rPr>
          <w:lang w:val="uk-UA"/>
        </w:rPr>
        <w:t>и</w:t>
      </w:r>
      <w:r w:rsidRPr="00B819A1">
        <w:rPr>
          <w:lang w:val="uk-UA"/>
        </w:rPr>
        <w:t>хро</w:t>
      </w:r>
      <w:r w:rsidR="002D4E86" w:rsidRPr="00B819A1">
        <w:rPr>
          <w:lang w:val="uk-UA"/>
        </w:rPr>
        <w:t>ї</w:t>
      </w:r>
      <w:r w:rsidRPr="00B819A1">
        <w:rPr>
          <w:lang w:val="uk-UA"/>
        </w:rPr>
        <w:t>чн</w:t>
      </w:r>
      <w:r w:rsidR="002D4E86" w:rsidRPr="00B819A1">
        <w:rPr>
          <w:lang w:val="uk-UA"/>
        </w:rPr>
        <w:t>и</w:t>
      </w:r>
      <w:r w:rsidRPr="00B819A1">
        <w:rPr>
          <w:lang w:val="uk-UA"/>
        </w:rPr>
        <w:t>й відбивач відводить 66% теплової енергії лампи назад, за рахунок чого освітлювані об'єкти не нагріваються.</w:t>
      </w:r>
    </w:p>
    <w:p w:rsidR="00BB5AF1" w:rsidRPr="00B819A1" w:rsidRDefault="00BB5AF1" w:rsidP="00BB5AF1">
      <w:pPr>
        <w:shd w:val="clear" w:color="auto" w:fill="FFFFFF"/>
        <w:jc w:val="both"/>
        <w:rPr>
          <w:lang w:val="uk-UA"/>
        </w:rPr>
      </w:pPr>
      <w:r w:rsidRPr="00B819A1">
        <w:rPr>
          <w:lang w:val="uk-UA"/>
        </w:rPr>
        <w:tab/>
        <w:t xml:space="preserve">Силу світіння галогенної лампи можна зменшити. Однак при цьому варто мати на увазі, що зниження сили її світіння приведе до зниження температури лампи </w:t>
      </w:r>
      <w:r w:rsidR="002D4E86" w:rsidRPr="00B819A1">
        <w:rPr>
          <w:lang w:val="uk-UA"/>
        </w:rPr>
        <w:t>і</w:t>
      </w:r>
      <w:r w:rsidRPr="00B819A1">
        <w:rPr>
          <w:lang w:val="uk-UA"/>
        </w:rPr>
        <w:t xml:space="preserve"> у такий спосіб </w:t>
      </w:r>
      <w:r w:rsidRPr="00B819A1">
        <w:rPr>
          <w:lang w:val="uk-UA"/>
        </w:rPr>
        <w:lastRenderedPageBreak/>
        <w:t xml:space="preserve">послабить або взагалі припинить галогенний цикл і пов'язані з ним корисні ефекти </w:t>
      </w:r>
      <w:r w:rsidR="002D4E86" w:rsidRPr="00B819A1">
        <w:rPr>
          <w:lang w:val="uk-UA"/>
        </w:rPr>
        <w:t>та</w:t>
      </w:r>
      <w:r w:rsidRPr="00B819A1">
        <w:rPr>
          <w:lang w:val="uk-UA"/>
        </w:rPr>
        <w:t xml:space="preserve"> переваги. Тому рекомендується регулярно на </w:t>
      </w:r>
      <w:r w:rsidR="003363E9">
        <w:rPr>
          <w:lang w:val="uk-UA"/>
        </w:rPr>
        <w:t>кілька</w:t>
      </w:r>
      <w:r w:rsidRPr="00B819A1">
        <w:rPr>
          <w:lang w:val="uk-UA"/>
        </w:rPr>
        <w:t xml:space="preserve"> хвилин включати галогенні лампи при 100% потужності для того, щоб част</w:t>
      </w:r>
      <w:r w:rsidR="003363E9">
        <w:rPr>
          <w:lang w:val="uk-UA"/>
        </w:rPr>
        <w:t>ин</w:t>
      </w:r>
      <w:r w:rsidRPr="00B819A1">
        <w:rPr>
          <w:lang w:val="uk-UA"/>
        </w:rPr>
        <w:t xml:space="preserve">ки вольфраму, що осіли на колбі, випарувалися </w:t>
      </w:r>
      <w:r w:rsidR="002D4E86" w:rsidRPr="00B819A1">
        <w:rPr>
          <w:lang w:val="uk-UA"/>
        </w:rPr>
        <w:t>і</w:t>
      </w:r>
      <w:r w:rsidRPr="00B819A1">
        <w:rPr>
          <w:lang w:val="uk-UA"/>
        </w:rPr>
        <w:t xml:space="preserve"> повернулися на спіраль.</w:t>
      </w:r>
    </w:p>
    <w:p w:rsidR="00BB5AF1" w:rsidRPr="00B819A1" w:rsidRDefault="00BB5AF1" w:rsidP="00BB5AF1">
      <w:pPr>
        <w:jc w:val="both"/>
        <w:rPr>
          <w:lang w:val="uk-UA"/>
        </w:rPr>
      </w:pPr>
    </w:p>
    <w:p w:rsidR="00BB5AF1" w:rsidRPr="00B819A1" w:rsidRDefault="00BB5AF1" w:rsidP="00CE73BA">
      <w:pPr>
        <w:pStyle w:val="2"/>
      </w:pPr>
      <w:bookmarkStart w:id="23" w:name="_Toc315299367"/>
      <w:r w:rsidRPr="00B819A1">
        <w:rPr>
          <w:rFonts w:eastAsia="TimesNewRoman+2+1,Bold"/>
        </w:rPr>
        <w:t>2.3</w:t>
      </w:r>
      <w:r w:rsidR="008C294E">
        <w:rPr>
          <w:rFonts w:eastAsia="TimesNewRoman+2+1,Bold"/>
        </w:rPr>
        <w:t>.</w:t>
      </w:r>
      <w:r w:rsidRPr="00B819A1">
        <w:rPr>
          <w:rFonts w:eastAsia="TimesNewRoman+2+1,Bold"/>
        </w:rPr>
        <w:t xml:space="preserve"> Розрядні лампи</w:t>
      </w:r>
      <w:bookmarkEnd w:id="23"/>
    </w:p>
    <w:p w:rsidR="00BB5AF1" w:rsidRPr="00B819A1" w:rsidRDefault="00BB5AF1" w:rsidP="00BB5AF1">
      <w:pPr>
        <w:jc w:val="center"/>
        <w:rPr>
          <w:lang w:val="uk-UA"/>
        </w:rPr>
      </w:pPr>
    </w:p>
    <w:p w:rsidR="00BB5AF1" w:rsidRPr="00B819A1" w:rsidRDefault="00DC3D14" w:rsidP="00BB5AF1">
      <w:pPr>
        <w:jc w:val="both"/>
        <w:rPr>
          <w:lang w:val="uk-UA"/>
        </w:rPr>
      </w:pPr>
      <w:r>
        <w:rPr>
          <w:lang w:val="uk-UA"/>
        </w:rPr>
        <w:tab/>
        <w:t>Джерела, що перетворюють</w:t>
      </w:r>
      <w:r w:rsidR="00BB5AF1" w:rsidRPr="00B819A1">
        <w:rPr>
          <w:lang w:val="uk-UA"/>
        </w:rPr>
        <w:t xml:space="preserve"> енергію електричного розряду в газах, парах металу або їхніх суміш</w:t>
      </w:r>
      <w:r w:rsidR="00BF67C3" w:rsidRPr="00B819A1">
        <w:rPr>
          <w:lang w:val="uk-UA"/>
        </w:rPr>
        <w:t>ах</w:t>
      </w:r>
      <w:r w:rsidR="00BB5AF1" w:rsidRPr="00B819A1">
        <w:rPr>
          <w:lang w:val="uk-UA"/>
        </w:rPr>
        <w:t xml:space="preserve"> в оптичне випромінювання</w:t>
      </w:r>
      <w:r w:rsidR="00660597">
        <w:rPr>
          <w:lang w:val="uk-UA"/>
        </w:rPr>
        <w:t>,</w:t>
      </w:r>
      <w:r w:rsidR="00BB5AF1" w:rsidRPr="00B819A1">
        <w:rPr>
          <w:lang w:val="uk-UA"/>
        </w:rPr>
        <w:t xml:space="preserve"> називають </w:t>
      </w:r>
      <w:r w:rsidR="00BB5AF1" w:rsidRPr="00B819A1">
        <w:rPr>
          <w:i/>
          <w:lang w:val="uk-UA"/>
        </w:rPr>
        <w:t>газорозрядними джерелами</w:t>
      </w:r>
      <w:r w:rsidR="00BB5AF1" w:rsidRPr="00B819A1">
        <w:rPr>
          <w:lang w:val="uk-UA"/>
        </w:rPr>
        <w:t>.</w:t>
      </w:r>
    </w:p>
    <w:p w:rsidR="00BB5AF1" w:rsidRPr="00B819A1" w:rsidRDefault="00F73E2E" w:rsidP="00BB5AF1">
      <w:pPr>
        <w:jc w:val="both"/>
        <w:rPr>
          <w:lang w:val="uk-UA"/>
        </w:rPr>
      </w:pPr>
      <w:r w:rsidRPr="00B819A1">
        <w:rPr>
          <w:lang w:val="uk-UA"/>
        </w:rPr>
        <w:tab/>
      </w:r>
      <w:r w:rsidR="00660597">
        <w:rPr>
          <w:lang w:val="uk-UA"/>
        </w:rPr>
        <w:t>Я</w:t>
      </w:r>
      <w:r w:rsidRPr="00B819A1">
        <w:rPr>
          <w:lang w:val="uk-UA"/>
        </w:rPr>
        <w:t xml:space="preserve">к </w:t>
      </w:r>
      <w:r w:rsidRPr="00B819A1">
        <w:rPr>
          <w:i/>
          <w:lang w:val="uk-UA"/>
        </w:rPr>
        <w:t>газ</w:t>
      </w:r>
      <w:r w:rsidRPr="00B819A1">
        <w:rPr>
          <w:lang w:val="uk-UA"/>
        </w:rPr>
        <w:t xml:space="preserve"> використовують аргон, пари металів (ртуть, натрій).</w:t>
      </w:r>
    </w:p>
    <w:p w:rsidR="00BB5AF1" w:rsidRPr="00B819A1" w:rsidRDefault="00BB5AF1" w:rsidP="00BB5AF1">
      <w:pPr>
        <w:jc w:val="both"/>
        <w:rPr>
          <w:lang w:val="uk-UA"/>
        </w:rPr>
      </w:pPr>
      <w:r w:rsidRPr="00B819A1">
        <w:rPr>
          <w:lang w:val="uk-UA"/>
        </w:rPr>
        <w:tab/>
        <w:t xml:space="preserve">Газорозрядні джерела класифікують </w:t>
      </w:r>
      <w:r w:rsidR="00660597">
        <w:rPr>
          <w:lang w:val="uk-UA"/>
        </w:rPr>
        <w:t>за</w:t>
      </w:r>
      <w:r w:rsidRPr="00B819A1">
        <w:rPr>
          <w:lang w:val="uk-UA"/>
        </w:rPr>
        <w:t xml:space="preserve"> тиск</w:t>
      </w:r>
      <w:r w:rsidR="00660597">
        <w:rPr>
          <w:lang w:val="uk-UA"/>
        </w:rPr>
        <w:t>ом</w:t>
      </w:r>
      <w:r w:rsidRPr="00B819A1">
        <w:rPr>
          <w:lang w:val="uk-UA"/>
        </w:rPr>
        <w:t>, за принципом генерування О</w:t>
      </w:r>
      <w:r w:rsidR="00F73E2E" w:rsidRPr="00B819A1">
        <w:rPr>
          <w:lang w:val="uk-UA"/>
        </w:rPr>
        <w:t>В</w:t>
      </w:r>
      <w:r w:rsidRPr="00B819A1">
        <w:rPr>
          <w:lang w:val="uk-UA"/>
        </w:rPr>
        <w:t xml:space="preserve">, </w:t>
      </w:r>
      <w:r w:rsidR="00660597">
        <w:rPr>
          <w:lang w:val="uk-UA"/>
        </w:rPr>
        <w:t>за</w:t>
      </w:r>
      <w:r w:rsidRPr="00B819A1">
        <w:rPr>
          <w:lang w:val="uk-UA"/>
        </w:rPr>
        <w:t xml:space="preserve"> вид</w:t>
      </w:r>
      <w:r w:rsidR="00660597">
        <w:rPr>
          <w:lang w:val="uk-UA"/>
        </w:rPr>
        <w:t>ом</w:t>
      </w:r>
      <w:r w:rsidRPr="00B819A1">
        <w:rPr>
          <w:lang w:val="uk-UA"/>
        </w:rPr>
        <w:t xml:space="preserve"> розряду.</w:t>
      </w:r>
    </w:p>
    <w:p w:rsidR="00BB5AF1" w:rsidRPr="00B819A1" w:rsidRDefault="00BB5AF1" w:rsidP="00BB5AF1">
      <w:pPr>
        <w:jc w:val="both"/>
        <w:rPr>
          <w:lang w:val="uk-UA"/>
        </w:rPr>
      </w:pPr>
      <w:r w:rsidRPr="00B819A1">
        <w:rPr>
          <w:lang w:val="uk-UA"/>
        </w:rPr>
        <w:tab/>
        <w:t xml:space="preserve">Залежно від </w:t>
      </w:r>
      <w:r w:rsidRPr="00B819A1">
        <w:rPr>
          <w:i/>
          <w:lang w:val="uk-UA"/>
        </w:rPr>
        <w:t>тиску</w:t>
      </w:r>
      <w:r w:rsidRPr="00B819A1">
        <w:rPr>
          <w:lang w:val="uk-UA"/>
        </w:rPr>
        <w:t xml:space="preserve"> суміші </w:t>
      </w:r>
      <w:r w:rsidR="006F100F">
        <w:rPr>
          <w:lang w:val="uk-UA"/>
        </w:rPr>
        <w:t>аргону із ртуттю в трубці лампи</w:t>
      </w:r>
      <w:r w:rsidRPr="00B819A1">
        <w:rPr>
          <w:lang w:val="uk-UA"/>
        </w:rPr>
        <w:t xml:space="preserve"> джерела </w:t>
      </w:r>
      <w:r w:rsidR="006F100F">
        <w:rPr>
          <w:lang w:val="uk-UA"/>
        </w:rPr>
        <w:t>по</w:t>
      </w:r>
      <w:r w:rsidRPr="00B819A1">
        <w:rPr>
          <w:lang w:val="uk-UA"/>
        </w:rPr>
        <w:t>діля</w:t>
      </w:r>
      <w:r w:rsidR="006F100F">
        <w:rPr>
          <w:lang w:val="uk-UA"/>
        </w:rPr>
        <w:t>ю</w:t>
      </w:r>
      <w:r w:rsidRPr="00B819A1">
        <w:rPr>
          <w:lang w:val="uk-UA"/>
        </w:rPr>
        <w:t>ть</w:t>
      </w:r>
      <w:r w:rsidR="006F100F">
        <w:rPr>
          <w:lang w:val="uk-UA"/>
        </w:rPr>
        <w:t xml:space="preserve"> на</w:t>
      </w:r>
      <w:r w:rsidRPr="00B819A1">
        <w:rPr>
          <w:lang w:val="uk-UA"/>
        </w:rPr>
        <w:t xml:space="preserve">: </w:t>
      </w:r>
    </w:p>
    <w:p w:rsidR="00BB5AF1" w:rsidRPr="00B819A1" w:rsidRDefault="00BB5AF1" w:rsidP="00BB5AF1">
      <w:pPr>
        <w:jc w:val="both"/>
        <w:rPr>
          <w:lang w:val="uk-UA"/>
        </w:rPr>
      </w:pPr>
      <w:r w:rsidRPr="00B819A1">
        <w:rPr>
          <w:lang w:val="uk-UA"/>
        </w:rPr>
        <w:tab/>
        <w:t>- лампи низького тиску (від 0,1 до 10</w:t>
      </w:r>
      <w:r w:rsidRPr="00B819A1">
        <w:rPr>
          <w:vertAlign w:val="superscript"/>
          <w:lang w:val="uk-UA"/>
        </w:rPr>
        <w:t>4</w:t>
      </w:r>
      <w:r w:rsidRPr="00B819A1">
        <w:rPr>
          <w:lang w:val="uk-UA"/>
        </w:rPr>
        <w:t xml:space="preserve"> Па); </w:t>
      </w:r>
    </w:p>
    <w:p w:rsidR="00BB5AF1" w:rsidRPr="00B819A1" w:rsidRDefault="00BB5AF1" w:rsidP="00BB5AF1">
      <w:pPr>
        <w:jc w:val="both"/>
        <w:rPr>
          <w:lang w:val="uk-UA"/>
        </w:rPr>
      </w:pPr>
      <w:r w:rsidRPr="00B819A1">
        <w:rPr>
          <w:lang w:val="uk-UA"/>
        </w:rPr>
        <w:tab/>
        <w:t>- лампи високого тиску (від 3·10</w:t>
      </w:r>
      <w:r w:rsidRPr="00B819A1">
        <w:rPr>
          <w:vertAlign w:val="superscript"/>
          <w:lang w:val="uk-UA"/>
        </w:rPr>
        <w:t>4</w:t>
      </w:r>
      <w:r w:rsidRPr="00B819A1">
        <w:rPr>
          <w:lang w:val="uk-UA"/>
        </w:rPr>
        <w:t xml:space="preserve">  до 10</w:t>
      </w:r>
      <w:r w:rsidRPr="00B819A1">
        <w:rPr>
          <w:vertAlign w:val="superscript"/>
          <w:lang w:val="uk-UA"/>
        </w:rPr>
        <w:t>6</w:t>
      </w:r>
      <w:r w:rsidRPr="00B819A1">
        <w:rPr>
          <w:lang w:val="uk-UA"/>
        </w:rPr>
        <w:t xml:space="preserve"> Па); </w:t>
      </w:r>
    </w:p>
    <w:p w:rsidR="00BB5AF1" w:rsidRPr="00B819A1" w:rsidRDefault="00BB5AF1" w:rsidP="00BB5AF1">
      <w:pPr>
        <w:jc w:val="both"/>
        <w:rPr>
          <w:lang w:val="uk-UA"/>
        </w:rPr>
      </w:pPr>
      <w:r w:rsidRPr="00B819A1">
        <w:rPr>
          <w:lang w:val="uk-UA"/>
        </w:rPr>
        <w:tab/>
        <w:t>- лампи надвисокого тиску (&gt; 10</w:t>
      </w:r>
      <w:r w:rsidRPr="00B819A1">
        <w:rPr>
          <w:vertAlign w:val="superscript"/>
          <w:lang w:val="uk-UA"/>
        </w:rPr>
        <w:t>6</w:t>
      </w:r>
      <w:r w:rsidRPr="00B819A1">
        <w:rPr>
          <w:lang w:val="uk-UA"/>
        </w:rPr>
        <w:t xml:space="preserve"> Па). </w:t>
      </w:r>
    </w:p>
    <w:p w:rsidR="00BB5AF1" w:rsidRPr="00B819A1" w:rsidRDefault="00BB5AF1" w:rsidP="00BB5AF1">
      <w:pPr>
        <w:jc w:val="both"/>
        <w:rPr>
          <w:lang w:val="uk-UA"/>
        </w:rPr>
      </w:pPr>
      <w:r w:rsidRPr="00B819A1">
        <w:rPr>
          <w:lang w:val="uk-UA"/>
        </w:rPr>
        <w:tab/>
      </w:r>
      <w:r w:rsidRPr="00B819A1">
        <w:rPr>
          <w:i/>
          <w:lang w:val="uk-UA"/>
        </w:rPr>
        <w:t>Тиск</w:t>
      </w:r>
      <w:r w:rsidRPr="00B819A1">
        <w:rPr>
          <w:lang w:val="uk-UA"/>
        </w:rPr>
        <w:t xml:space="preserve"> впливає на спектр випромінювання ртуті. При низьких тисках спектр наближається до монохроматичного (80 % випромінювання </w:t>
      </w:r>
      <w:r w:rsidR="00755D7A" w:rsidRPr="00B819A1">
        <w:rPr>
          <w:lang w:val="uk-UA"/>
        </w:rPr>
        <w:t>припадає</w:t>
      </w:r>
      <w:r w:rsidRPr="00B819A1">
        <w:rPr>
          <w:lang w:val="uk-UA"/>
        </w:rPr>
        <w:t xml:space="preserve"> на довжину хвилі 254 нм). У ламп високого тиску спектр випромінювання лінійча</w:t>
      </w:r>
      <w:r w:rsidR="006F100F">
        <w:rPr>
          <w:lang w:val="uk-UA"/>
        </w:rPr>
        <w:t>с</w:t>
      </w:r>
      <w:r w:rsidRPr="00B819A1">
        <w:rPr>
          <w:lang w:val="uk-UA"/>
        </w:rPr>
        <w:t>тий, у ламп СВД – наближається до суцільного.</w:t>
      </w:r>
    </w:p>
    <w:p w:rsidR="00BB5AF1" w:rsidRPr="00B819A1" w:rsidRDefault="00BB5AF1" w:rsidP="00BB5AF1">
      <w:pPr>
        <w:jc w:val="both"/>
        <w:rPr>
          <w:lang w:val="uk-UA"/>
        </w:rPr>
      </w:pPr>
      <w:r w:rsidRPr="00B819A1">
        <w:rPr>
          <w:lang w:val="uk-UA"/>
        </w:rPr>
        <w:tab/>
        <w:t>За принципом</w:t>
      </w:r>
      <w:r w:rsidRPr="00B819A1">
        <w:rPr>
          <w:i/>
          <w:lang w:val="uk-UA"/>
        </w:rPr>
        <w:t xml:space="preserve"> генерування </w:t>
      </w:r>
      <w:r w:rsidRPr="00B819A1">
        <w:rPr>
          <w:lang w:val="uk-UA"/>
        </w:rPr>
        <w:t xml:space="preserve">оптичного випромінювання джерела ділять на: </w:t>
      </w:r>
      <w:r w:rsidR="00BF67C3" w:rsidRPr="00B819A1">
        <w:rPr>
          <w:lang w:val="uk-UA"/>
        </w:rPr>
        <w:t>електролюмін</w:t>
      </w:r>
      <w:r w:rsidR="006F100F">
        <w:rPr>
          <w:lang w:val="uk-UA"/>
        </w:rPr>
        <w:t>е</w:t>
      </w:r>
      <w:r w:rsidR="00BF67C3" w:rsidRPr="00B819A1">
        <w:rPr>
          <w:lang w:val="uk-UA"/>
        </w:rPr>
        <w:t>сцентні</w:t>
      </w:r>
      <w:r w:rsidRPr="00B819A1">
        <w:rPr>
          <w:lang w:val="uk-UA"/>
        </w:rPr>
        <w:t xml:space="preserve">; </w:t>
      </w:r>
      <w:r w:rsidR="00BF67C3" w:rsidRPr="00B819A1">
        <w:rPr>
          <w:lang w:val="uk-UA"/>
        </w:rPr>
        <w:t>фотолюмін</w:t>
      </w:r>
      <w:r w:rsidR="006F100F">
        <w:rPr>
          <w:lang w:val="uk-UA"/>
        </w:rPr>
        <w:t>е</w:t>
      </w:r>
      <w:r w:rsidR="00BF67C3" w:rsidRPr="00B819A1">
        <w:rPr>
          <w:lang w:val="uk-UA"/>
        </w:rPr>
        <w:t>сцентні</w:t>
      </w:r>
      <w:r w:rsidRPr="00B819A1">
        <w:rPr>
          <w:lang w:val="uk-UA"/>
        </w:rPr>
        <w:t>.</w:t>
      </w:r>
    </w:p>
    <w:p w:rsidR="00BB5AF1" w:rsidRPr="00221652" w:rsidRDefault="00BB5AF1" w:rsidP="00BB5AF1">
      <w:pPr>
        <w:jc w:val="both"/>
        <w:rPr>
          <w:color w:val="FF0000"/>
          <w:lang w:val="uk-UA"/>
        </w:rPr>
      </w:pPr>
      <w:r w:rsidRPr="00B819A1">
        <w:rPr>
          <w:lang w:val="uk-UA"/>
        </w:rPr>
        <w:tab/>
      </w:r>
      <w:r w:rsidR="00BF67C3" w:rsidRPr="00221652">
        <w:rPr>
          <w:i/>
          <w:color w:val="FF0000"/>
          <w:lang w:val="uk-UA"/>
        </w:rPr>
        <w:t>Електролюмін</w:t>
      </w:r>
      <w:r w:rsidR="006F100F" w:rsidRPr="00221652">
        <w:rPr>
          <w:i/>
          <w:color w:val="FF0000"/>
          <w:lang w:val="uk-UA"/>
        </w:rPr>
        <w:t>е</w:t>
      </w:r>
      <w:r w:rsidR="00BF67C3" w:rsidRPr="00221652">
        <w:rPr>
          <w:i/>
          <w:color w:val="FF0000"/>
          <w:lang w:val="uk-UA"/>
        </w:rPr>
        <w:t>сценція</w:t>
      </w:r>
      <w:r w:rsidRPr="00221652">
        <w:rPr>
          <w:color w:val="FF0000"/>
          <w:lang w:val="uk-UA"/>
        </w:rPr>
        <w:t xml:space="preserve"> – випромінювання, що випускає</w:t>
      </w:r>
      <w:r w:rsidR="00BF67C3" w:rsidRPr="00221652">
        <w:rPr>
          <w:color w:val="FF0000"/>
          <w:lang w:val="uk-UA"/>
        </w:rPr>
        <w:t>ться</w:t>
      </w:r>
      <w:r w:rsidRPr="00221652">
        <w:rPr>
          <w:color w:val="FF0000"/>
          <w:lang w:val="uk-UA"/>
        </w:rPr>
        <w:t xml:space="preserve"> атомами, молекулами, іонами речовини в результаті </w:t>
      </w:r>
      <w:r w:rsidR="00755D7A" w:rsidRPr="00221652">
        <w:rPr>
          <w:color w:val="FF0000"/>
          <w:lang w:val="uk-UA"/>
        </w:rPr>
        <w:t>збудження</w:t>
      </w:r>
      <w:r w:rsidRPr="00221652">
        <w:rPr>
          <w:color w:val="FF0000"/>
          <w:lang w:val="uk-UA"/>
        </w:rPr>
        <w:t xml:space="preserve"> їх електричною енергією.</w:t>
      </w:r>
    </w:p>
    <w:p w:rsidR="00BB5AF1" w:rsidRPr="00B819A1" w:rsidRDefault="00BB5AF1" w:rsidP="00BB5AF1">
      <w:pPr>
        <w:jc w:val="both"/>
        <w:rPr>
          <w:lang w:val="uk-UA"/>
        </w:rPr>
      </w:pPr>
      <w:r w:rsidRPr="00221652">
        <w:rPr>
          <w:color w:val="FF0000"/>
          <w:lang w:val="uk-UA"/>
        </w:rPr>
        <w:tab/>
      </w:r>
      <w:r w:rsidR="00BF67C3" w:rsidRPr="00221652">
        <w:rPr>
          <w:i/>
          <w:color w:val="FF0000"/>
          <w:lang w:val="uk-UA"/>
        </w:rPr>
        <w:t>Фотолюмінесценція</w:t>
      </w:r>
      <w:r w:rsidRPr="00221652">
        <w:rPr>
          <w:color w:val="FF0000"/>
          <w:lang w:val="uk-UA"/>
        </w:rPr>
        <w:t xml:space="preserve"> – випромінювання речовини під впливом енергії оптичного випромінювання, що  поглинає</w:t>
      </w:r>
      <w:r w:rsidR="00BF67C3" w:rsidRPr="00221652">
        <w:rPr>
          <w:color w:val="FF0000"/>
          <w:lang w:val="uk-UA"/>
        </w:rPr>
        <w:t>ться</w:t>
      </w:r>
      <w:r w:rsidRPr="00221652">
        <w:rPr>
          <w:color w:val="FF0000"/>
          <w:lang w:val="uk-UA"/>
        </w:rPr>
        <w:t xml:space="preserve"> </w:t>
      </w:r>
      <w:r w:rsidR="00BF67C3" w:rsidRPr="00221652">
        <w:rPr>
          <w:color w:val="FF0000"/>
          <w:lang w:val="uk-UA"/>
        </w:rPr>
        <w:t>ни</w:t>
      </w:r>
      <w:r w:rsidR="006F100F" w:rsidRPr="00221652">
        <w:rPr>
          <w:color w:val="FF0000"/>
          <w:lang w:val="uk-UA"/>
        </w:rPr>
        <w:t>м</w:t>
      </w:r>
      <w:r w:rsidRPr="00221652">
        <w:rPr>
          <w:color w:val="FF0000"/>
          <w:lang w:val="uk-UA"/>
        </w:rPr>
        <w:t xml:space="preserve"> (при цьому довжина хвилі випромінювання завжди більш</w:t>
      </w:r>
      <w:r w:rsidR="006F100F" w:rsidRPr="00221652">
        <w:rPr>
          <w:color w:val="FF0000"/>
          <w:lang w:val="uk-UA"/>
        </w:rPr>
        <w:t>а</w:t>
      </w:r>
      <w:r w:rsidRPr="00221652">
        <w:rPr>
          <w:color w:val="FF0000"/>
          <w:lang w:val="uk-UA"/>
        </w:rPr>
        <w:t xml:space="preserve"> довжини оптичного випромінювання, що поглинає</w:t>
      </w:r>
      <w:r w:rsidR="00BF67C3" w:rsidRPr="00221652">
        <w:rPr>
          <w:color w:val="FF0000"/>
          <w:lang w:val="uk-UA"/>
        </w:rPr>
        <w:t>ться</w:t>
      </w:r>
      <w:r w:rsidRPr="00B819A1">
        <w:rPr>
          <w:lang w:val="uk-UA"/>
        </w:rPr>
        <w:t xml:space="preserve"> ). </w:t>
      </w:r>
    </w:p>
    <w:p w:rsidR="00BB5AF1" w:rsidRPr="00B819A1" w:rsidRDefault="00BB5AF1" w:rsidP="00BB5AF1">
      <w:pPr>
        <w:jc w:val="both"/>
        <w:rPr>
          <w:lang w:val="uk-UA"/>
        </w:rPr>
      </w:pPr>
      <w:r w:rsidRPr="00B819A1">
        <w:rPr>
          <w:lang w:val="uk-UA"/>
        </w:rPr>
        <w:tab/>
      </w:r>
      <w:r w:rsidR="006F100F">
        <w:rPr>
          <w:i/>
          <w:lang w:val="uk-UA"/>
        </w:rPr>
        <w:t>За</w:t>
      </w:r>
      <w:r w:rsidRPr="00B819A1">
        <w:rPr>
          <w:i/>
          <w:lang w:val="uk-UA"/>
        </w:rPr>
        <w:t xml:space="preserve"> вид</w:t>
      </w:r>
      <w:r w:rsidR="006F100F">
        <w:rPr>
          <w:i/>
          <w:lang w:val="uk-UA"/>
        </w:rPr>
        <w:t>ом</w:t>
      </w:r>
      <w:r w:rsidRPr="00B819A1">
        <w:rPr>
          <w:i/>
          <w:lang w:val="uk-UA"/>
        </w:rPr>
        <w:t xml:space="preserve"> електричного розряду</w:t>
      </w:r>
      <w:r w:rsidRPr="00B819A1">
        <w:rPr>
          <w:lang w:val="uk-UA"/>
        </w:rPr>
        <w:t xml:space="preserve"> джерела бувають: </w:t>
      </w:r>
    </w:p>
    <w:p w:rsidR="00BB5AF1" w:rsidRPr="00B819A1" w:rsidRDefault="00BB5AF1" w:rsidP="00BB5AF1">
      <w:pPr>
        <w:jc w:val="both"/>
        <w:rPr>
          <w:lang w:val="uk-UA"/>
        </w:rPr>
      </w:pPr>
      <w:r w:rsidRPr="00B819A1">
        <w:rPr>
          <w:lang w:val="uk-UA"/>
        </w:rPr>
        <w:lastRenderedPageBreak/>
        <w:tab/>
        <w:t>- дугового розряду (</w:t>
      </w:r>
      <w:r w:rsidR="006F100F">
        <w:rPr>
          <w:lang w:val="uk-UA"/>
        </w:rPr>
        <w:t>густина</w:t>
      </w:r>
      <w:r w:rsidRPr="00B819A1">
        <w:rPr>
          <w:lang w:val="uk-UA"/>
        </w:rPr>
        <w:t xml:space="preserve"> розрядного струму </w:t>
      </w:r>
      <w:r w:rsidRPr="00B819A1">
        <w:rPr>
          <w:i/>
          <w:lang w:val="uk-UA"/>
        </w:rPr>
        <w:t>j</w:t>
      </w:r>
      <w:r w:rsidRPr="00B819A1">
        <w:rPr>
          <w:i/>
          <w:vertAlign w:val="subscript"/>
          <w:lang w:val="uk-UA"/>
        </w:rPr>
        <w:t>p</w:t>
      </w:r>
      <w:r w:rsidRPr="00B819A1">
        <w:rPr>
          <w:lang w:val="uk-UA"/>
        </w:rPr>
        <w:t xml:space="preserve"> становить десятки, сотні А/</w:t>
      </w:r>
      <w:r w:rsidR="00BF67C3" w:rsidRPr="00B819A1">
        <w:rPr>
          <w:lang w:val="uk-UA"/>
        </w:rPr>
        <w:t>см</w:t>
      </w:r>
      <w:r w:rsidRPr="00B819A1">
        <w:rPr>
          <w:vertAlign w:val="superscript"/>
          <w:lang w:val="uk-UA"/>
        </w:rPr>
        <w:t>2</w:t>
      </w:r>
      <w:r w:rsidRPr="00B819A1">
        <w:rPr>
          <w:lang w:val="uk-UA"/>
        </w:rPr>
        <w:t xml:space="preserve">); </w:t>
      </w:r>
    </w:p>
    <w:p w:rsidR="00BB5AF1" w:rsidRPr="00B819A1" w:rsidRDefault="00BB5AF1" w:rsidP="00BB5AF1">
      <w:pPr>
        <w:jc w:val="both"/>
        <w:rPr>
          <w:lang w:val="uk-UA"/>
        </w:rPr>
      </w:pPr>
      <w:r w:rsidRPr="00B819A1">
        <w:rPr>
          <w:lang w:val="uk-UA"/>
        </w:rPr>
        <w:tab/>
        <w:t>- тліючого розряду (</w:t>
      </w:r>
      <w:r w:rsidR="006F100F">
        <w:rPr>
          <w:lang w:val="uk-UA"/>
        </w:rPr>
        <w:t>густина</w:t>
      </w:r>
      <w:r w:rsidRPr="00B819A1">
        <w:rPr>
          <w:lang w:val="uk-UA"/>
        </w:rPr>
        <w:t xml:space="preserve"> розрядного струму </w:t>
      </w:r>
      <w:r w:rsidR="00BF67C3" w:rsidRPr="00B819A1">
        <w:rPr>
          <w:lang w:val="uk-UA"/>
        </w:rPr>
        <w:br/>
      </w:r>
      <w:r w:rsidRPr="00B819A1">
        <w:rPr>
          <w:lang w:val="uk-UA"/>
        </w:rPr>
        <w:t>10</w:t>
      </w:r>
      <w:r w:rsidRPr="00B819A1">
        <w:rPr>
          <w:vertAlign w:val="superscript"/>
          <w:lang w:val="uk-UA"/>
        </w:rPr>
        <w:t>-4</w:t>
      </w:r>
      <w:r w:rsidR="006F100F">
        <w:rPr>
          <w:lang w:val="uk-UA"/>
        </w:rPr>
        <w:t>-</w:t>
      </w:r>
      <w:r w:rsidRPr="00B819A1">
        <w:rPr>
          <w:lang w:val="uk-UA"/>
        </w:rPr>
        <w:t>10</w:t>
      </w:r>
      <w:r w:rsidRPr="00B819A1">
        <w:rPr>
          <w:vertAlign w:val="superscript"/>
          <w:lang w:val="uk-UA"/>
        </w:rPr>
        <w:t>-2</w:t>
      </w:r>
      <w:r w:rsidRPr="00B819A1">
        <w:rPr>
          <w:lang w:val="uk-UA"/>
        </w:rPr>
        <w:t>А/</w:t>
      </w:r>
      <w:r w:rsidR="00BF67C3" w:rsidRPr="00B819A1">
        <w:rPr>
          <w:lang w:val="uk-UA"/>
        </w:rPr>
        <w:t>см</w:t>
      </w:r>
      <w:r w:rsidRPr="00B819A1">
        <w:rPr>
          <w:vertAlign w:val="superscript"/>
          <w:lang w:val="uk-UA"/>
        </w:rPr>
        <w:t>2</w:t>
      </w:r>
      <w:r w:rsidR="006F100F">
        <w:rPr>
          <w:lang w:val="uk-UA"/>
        </w:rPr>
        <w:t>)</w:t>
      </w:r>
      <w:r w:rsidRPr="00B819A1">
        <w:rPr>
          <w:lang w:val="uk-UA"/>
        </w:rPr>
        <w:t>;</w:t>
      </w:r>
    </w:p>
    <w:p w:rsidR="00BB5AF1" w:rsidRPr="00B819A1" w:rsidRDefault="00BB5AF1" w:rsidP="00BB5AF1">
      <w:pPr>
        <w:jc w:val="both"/>
        <w:rPr>
          <w:lang w:val="uk-UA"/>
        </w:rPr>
      </w:pPr>
      <w:r w:rsidRPr="00B819A1">
        <w:rPr>
          <w:lang w:val="uk-UA"/>
        </w:rPr>
        <w:tab/>
        <w:t xml:space="preserve">- імпульсного розряду. </w:t>
      </w:r>
    </w:p>
    <w:p w:rsidR="00BB5AF1" w:rsidRPr="00B819A1" w:rsidRDefault="00BB5AF1" w:rsidP="00BB5AF1">
      <w:pPr>
        <w:jc w:val="both"/>
        <w:rPr>
          <w:lang w:val="uk-UA"/>
        </w:rPr>
      </w:pPr>
      <w:r w:rsidRPr="00B819A1">
        <w:rPr>
          <w:lang w:val="uk-UA"/>
        </w:rPr>
        <w:tab/>
        <w:t xml:space="preserve">Газорозрядні джерела принципово </w:t>
      </w:r>
      <w:r w:rsidR="006F100F">
        <w:rPr>
          <w:lang w:val="uk-UA"/>
        </w:rPr>
        <w:t>по</w:t>
      </w:r>
      <w:r w:rsidR="00BF67C3" w:rsidRPr="00B819A1">
        <w:rPr>
          <w:lang w:val="uk-UA"/>
        </w:rPr>
        <w:t>будован</w:t>
      </w:r>
      <w:r w:rsidR="007F699F" w:rsidRPr="00B819A1">
        <w:rPr>
          <w:lang w:val="uk-UA"/>
        </w:rPr>
        <w:t>і</w:t>
      </w:r>
      <w:r w:rsidRPr="00B819A1">
        <w:rPr>
          <w:lang w:val="uk-UA"/>
        </w:rPr>
        <w:t xml:space="preserve">, як показано на </w:t>
      </w:r>
      <w:r w:rsidR="00090135" w:rsidRPr="00B819A1">
        <w:rPr>
          <w:lang w:val="uk-UA"/>
        </w:rPr>
        <w:t>рис.</w:t>
      </w:r>
      <w:r w:rsidRPr="00B819A1">
        <w:rPr>
          <w:lang w:val="uk-UA"/>
        </w:rPr>
        <w:t> 2.4.</w:t>
      </w:r>
    </w:p>
    <w:p w:rsidR="00BB5AF1" w:rsidRPr="005B1632" w:rsidRDefault="00BB5AF1" w:rsidP="00BB5AF1">
      <w:pPr>
        <w:jc w:val="both"/>
        <w:rPr>
          <w:color w:val="FF0000"/>
          <w:lang w:val="uk-UA"/>
        </w:rPr>
      </w:pPr>
      <w:r w:rsidRPr="00B819A1">
        <w:rPr>
          <w:lang w:val="uk-UA"/>
        </w:rPr>
        <w:tab/>
      </w:r>
      <w:r w:rsidRPr="005B1632">
        <w:rPr>
          <w:i/>
          <w:color w:val="FF0000"/>
          <w:lang w:val="uk-UA"/>
        </w:rPr>
        <w:t xml:space="preserve">Принцип дії </w:t>
      </w:r>
      <w:r w:rsidR="007F699F" w:rsidRPr="005B1632">
        <w:rPr>
          <w:i/>
          <w:color w:val="FF0000"/>
          <w:lang w:val="uk-UA"/>
        </w:rPr>
        <w:t>електро</w:t>
      </w:r>
      <w:r w:rsidR="006F100F" w:rsidRPr="005B1632">
        <w:rPr>
          <w:i/>
          <w:color w:val="FF0000"/>
          <w:lang w:val="uk-UA"/>
        </w:rPr>
        <w:t>люміне</w:t>
      </w:r>
      <w:r w:rsidR="007F699F" w:rsidRPr="005B1632">
        <w:rPr>
          <w:i/>
          <w:color w:val="FF0000"/>
          <w:lang w:val="uk-UA"/>
        </w:rPr>
        <w:t>сцентного</w:t>
      </w:r>
      <w:r w:rsidRPr="005B1632">
        <w:rPr>
          <w:i/>
          <w:color w:val="FF0000"/>
          <w:lang w:val="uk-UA"/>
        </w:rPr>
        <w:t xml:space="preserve"> джерела</w:t>
      </w:r>
      <w:r w:rsidRPr="005B1632">
        <w:rPr>
          <w:color w:val="FF0000"/>
          <w:lang w:val="uk-UA"/>
        </w:rPr>
        <w:t xml:space="preserve"> оптичного випромінювання </w:t>
      </w:r>
      <w:r w:rsidR="006F100F" w:rsidRPr="005B1632">
        <w:rPr>
          <w:color w:val="FF0000"/>
          <w:lang w:val="uk-UA"/>
        </w:rPr>
        <w:t>такий</w:t>
      </w:r>
      <w:r w:rsidRPr="005B1632">
        <w:rPr>
          <w:color w:val="FF0000"/>
          <w:lang w:val="uk-UA"/>
        </w:rPr>
        <w:t>: під дією напруги, прикладено</w:t>
      </w:r>
      <w:r w:rsidR="006F100F" w:rsidRPr="005B1632">
        <w:rPr>
          <w:color w:val="FF0000"/>
          <w:lang w:val="uk-UA"/>
        </w:rPr>
        <w:t>ї</w:t>
      </w:r>
      <w:r w:rsidRPr="005B1632">
        <w:rPr>
          <w:color w:val="FF0000"/>
          <w:lang w:val="uk-UA"/>
        </w:rPr>
        <w:t xml:space="preserve"> до електродів, між ними про</w:t>
      </w:r>
      <w:r w:rsidR="006F100F" w:rsidRPr="005B1632">
        <w:rPr>
          <w:color w:val="FF0000"/>
          <w:lang w:val="uk-UA"/>
        </w:rPr>
        <w:t>ходить</w:t>
      </w:r>
      <w:r w:rsidRPr="005B1632">
        <w:rPr>
          <w:color w:val="FF0000"/>
          <w:lang w:val="uk-UA"/>
        </w:rPr>
        <w:t xml:space="preserve"> електричний струм (електрони, іони). У початковий момент запалювання лампи електричний струм про</w:t>
      </w:r>
      <w:r w:rsidR="006F100F" w:rsidRPr="005B1632">
        <w:rPr>
          <w:color w:val="FF0000"/>
          <w:lang w:val="uk-UA"/>
        </w:rPr>
        <w:t>ходить</w:t>
      </w:r>
      <w:r w:rsidRPr="005B1632">
        <w:rPr>
          <w:color w:val="FF0000"/>
          <w:lang w:val="uk-UA"/>
        </w:rPr>
        <w:t xml:space="preserve"> тільки в середовищі аргону. Зі збільшенням температури випаровується ртуть</w:t>
      </w:r>
      <w:r w:rsidR="006F100F" w:rsidRPr="005B1632">
        <w:rPr>
          <w:color w:val="FF0000"/>
          <w:lang w:val="uk-UA"/>
        </w:rPr>
        <w:t>,</w:t>
      </w:r>
      <w:r w:rsidRPr="005B1632">
        <w:rPr>
          <w:color w:val="FF0000"/>
          <w:lang w:val="uk-UA"/>
        </w:rPr>
        <w:t xml:space="preserve"> і струм переходить на пари ртуті.</w:t>
      </w:r>
    </w:p>
    <w:p w:rsidR="00BB5AF1" w:rsidRPr="00B819A1" w:rsidRDefault="00BB5AF1" w:rsidP="00BB5AF1">
      <w:pPr>
        <w:jc w:val="both"/>
        <w:rPr>
          <w:lang w:val="uk-UA"/>
        </w:rPr>
      </w:pPr>
    </w:p>
    <w:p w:rsidR="00BB5AF1" w:rsidRPr="00B819A1" w:rsidRDefault="006F100F" w:rsidP="00BB5AF1">
      <w:pPr>
        <w:jc w:val="center"/>
        <w:rPr>
          <w:lang w:val="uk-UA"/>
        </w:rPr>
      </w:pPr>
      <w:r w:rsidRPr="00B819A1">
        <w:rPr>
          <w:lang w:val="uk-UA"/>
        </w:rPr>
        <w:object w:dxaOrig="8308" w:dyaOrig="2129">
          <v:shape id="_x0000_i1203" type="#_x0000_t75" style="width:299.2pt;height:76.4pt" o:ole="">
            <v:imagedata r:id="rId483" o:title=""/>
          </v:shape>
          <o:OLEObject Type="Embed" ProgID="Visio.Drawing.11" ShapeID="_x0000_i1203" DrawAspect="Content" ObjectID="_1652161054" r:id="rId484"/>
        </w:object>
      </w:r>
    </w:p>
    <w:p w:rsidR="00BB5AF1" w:rsidRPr="00B819A1" w:rsidRDefault="00BB5AF1" w:rsidP="00BB5AF1">
      <w:pPr>
        <w:tabs>
          <w:tab w:val="left" w:pos="1624"/>
          <w:tab w:val="left" w:pos="4858"/>
        </w:tabs>
        <w:jc w:val="both"/>
        <w:rPr>
          <w:lang w:val="uk-UA"/>
        </w:rPr>
      </w:pPr>
      <w:r w:rsidRPr="00B819A1">
        <w:rPr>
          <w:lang w:val="uk-UA"/>
        </w:rPr>
        <w:tab/>
      </w:r>
      <w:r w:rsidRPr="00B819A1">
        <w:rPr>
          <w:i/>
          <w:lang w:val="uk-UA"/>
        </w:rPr>
        <w:t>а</w:t>
      </w:r>
      <w:r w:rsidRPr="00B819A1">
        <w:rPr>
          <w:lang w:val="uk-UA"/>
        </w:rPr>
        <w:tab/>
      </w:r>
      <w:r w:rsidRPr="00B819A1">
        <w:rPr>
          <w:i/>
          <w:lang w:val="uk-UA"/>
        </w:rPr>
        <w:t>б</w:t>
      </w:r>
    </w:p>
    <w:p w:rsidR="00BB5AF1" w:rsidRPr="00B819A1" w:rsidRDefault="00BB5AF1" w:rsidP="00BB5AF1">
      <w:pPr>
        <w:jc w:val="both"/>
        <w:rPr>
          <w:lang w:val="uk-UA"/>
        </w:rPr>
      </w:pPr>
    </w:p>
    <w:p w:rsidR="00BB5AF1" w:rsidRPr="00B819A1" w:rsidRDefault="00BB5AF1" w:rsidP="00BB5AF1">
      <w:pPr>
        <w:jc w:val="center"/>
        <w:rPr>
          <w:bCs/>
          <w:lang w:val="uk-UA"/>
        </w:rPr>
      </w:pPr>
      <w:r w:rsidRPr="00B819A1">
        <w:rPr>
          <w:bCs/>
          <w:lang w:val="uk-UA"/>
        </w:rPr>
        <w:t>Рис</w:t>
      </w:r>
      <w:r w:rsidR="009E3C49">
        <w:rPr>
          <w:bCs/>
          <w:lang w:val="uk-UA"/>
        </w:rPr>
        <w:t>унок</w:t>
      </w:r>
      <w:r w:rsidRPr="00B819A1">
        <w:rPr>
          <w:bCs/>
          <w:lang w:val="uk-UA"/>
        </w:rPr>
        <w:t xml:space="preserve"> 2.4 </w:t>
      </w:r>
      <w:r w:rsidR="007F699F" w:rsidRPr="00B819A1">
        <w:rPr>
          <w:bCs/>
          <w:lang w:val="uk-UA"/>
        </w:rPr>
        <w:t>–</w:t>
      </w:r>
      <w:r w:rsidRPr="00B819A1">
        <w:rPr>
          <w:bCs/>
          <w:lang w:val="uk-UA"/>
        </w:rPr>
        <w:t xml:space="preserve"> </w:t>
      </w:r>
      <w:r w:rsidR="007F699F" w:rsidRPr="00B819A1">
        <w:rPr>
          <w:bCs/>
          <w:lang w:val="uk-UA"/>
        </w:rPr>
        <w:t>Будова</w:t>
      </w:r>
      <w:r w:rsidRPr="00B819A1">
        <w:rPr>
          <w:bCs/>
          <w:lang w:val="uk-UA"/>
        </w:rPr>
        <w:t xml:space="preserve"> газорозрядних джерел О</w:t>
      </w:r>
      <w:r w:rsidR="00755D7A" w:rsidRPr="00B819A1">
        <w:rPr>
          <w:bCs/>
          <w:lang w:val="uk-UA"/>
        </w:rPr>
        <w:t>В</w:t>
      </w:r>
      <w:r w:rsidRPr="00B819A1">
        <w:rPr>
          <w:bCs/>
          <w:lang w:val="uk-UA"/>
        </w:rPr>
        <w:t>:</w:t>
      </w:r>
    </w:p>
    <w:p w:rsidR="00BB5AF1" w:rsidRPr="00B819A1" w:rsidRDefault="00BB5AF1" w:rsidP="00BB5AF1">
      <w:pPr>
        <w:jc w:val="center"/>
        <w:rPr>
          <w:lang w:val="uk-UA"/>
        </w:rPr>
      </w:pPr>
      <w:r w:rsidRPr="00B819A1">
        <w:rPr>
          <w:bCs/>
          <w:i/>
          <w:lang w:val="uk-UA"/>
        </w:rPr>
        <w:t>а</w:t>
      </w:r>
      <w:r w:rsidRPr="00B819A1">
        <w:rPr>
          <w:bCs/>
          <w:lang w:val="uk-UA"/>
        </w:rPr>
        <w:t xml:space="preserve"> </w:t>
      </w:r>
      <w:r w:rsidR="007F699F" w:rsidRPr="00B819A1">
        <w:rPr>
          <w:bCs/>
          <w:lang w:val="uk-UA"/>
        </w:rPr>
        <w:t>– електролюмін</w:t>
      </w:r>
      <w:r w:rsidR="009E3C49">
        <w:rPr>
          <w:bCs/>
          <w:lang w:val="uk-UA"/>
        </w:rPr>
        <w:t>е</w:t>
      </w:r>
      <w:r w:rsidR="007F699F" w:rsidRPr="00B819A1">
        <w:rPr>
          <w:bCs/>
          <w:lang w:val="uk-UA"/>
        </w:rPr>
        <w:t>сцентний</w:t>
      </w:r>
      <w:r w:rsidRPr="00B819A1">
        <w:rPr>
          <w:bCs/>
          <w:lang w:val="uk-UA"/>
        </w:rPr>
        <w:t xml:space="preserve">; </w:t>
      </w:r>
      <w:r w:rsidRPr="00B819A1">
        <w:rPr>
          <w:bCs/>
          <w:i/>
          <w:lang w:val="uk-UA"/>
        </w:rPr>
        <w:t>б</w:t>
      </w:r>
      <w:r w:rsidRPr="00B819A1">
        <w:rPr>
          <w:bCs/>
          <w:lang w:val="uk-UA"/>
        </w:rPr>
        <w:t xml:space="preserve"> </w:t>
      </w:r>
      <w:r w:rsidR="007F699F" w:rsidRPr="00B819A1">
        <w:rPr>
          <w:bCs/>
          <w:lang w:val="uk-UA"/>
        </w:rPr>
        <w:t>– фотолюмін</w:t>
      </w:r>
      <w:r w:rsidR="009E3C49">
        <w:rPr>
          <w:bCs/>
          <w:lang w:val="uk-UA"/>
        </w:rPr>
        <w:t>е</w:t>
      </w:r>
      <w:r w:rsidR="007F699F" w:rsidRPr="00B819A1">
        <w:rPr>
          <w:bCs/>
          <w:lang w:val="uk-UA"/>
        </w:rPr>
        <w:t>сцентний</w:t>
      </w:r>
    </w:p>
    <w:p w:rsidR="00BB5AF1" w:rsidRPr="00B819A1" w:rsidRDefault="00BB5AF1" w:rsidP="00BB5AF1">
      <w:pPr>
        <w:jc w:val="both"/>
        <w:rPr>
          <w:lang w:val="uk-UA"/>
        </w:rPr>
      </w:pPr>
    </w:p>
    <w:p w:rsidR="00BB5AF1" w:rsidRPr="00B819A1" w:rsidRDefault="00BB5AF1" w:rsidP="00BB5AF1">
      <w:pPr>
        <w:jc w:val="both"/>
        <w:rPr>
          <w:lang w:val="uk-UA"/>
        </w:rPr>
      </w:pPr>
      <w:r w:rsidRPr="00B819A1">
        <w:rPr>
          <w:lang w:val="uk-UA"/>
        </w:rPr>
        <w:tab/>
        <w:t xml:space="preserve">Електрична енергія витрачається на нагрівання, </w:t>
      </w:r>
      <w:r w:rsidR="00755D7A" w:rsidRPr="00B819A1">
        <w:rPr>
          <w:lang w:val="uk-UA"/>
        </w:rPr>
        <w:t>збудження</w:t>
      </w:r>
      <w:r w:rsidRPr="00B819A1">
        <w:rPr>
          <w:lang w:val="uk-UA"/>
        </w:rPr>
        <w:t xml:space="preserve"> </w:t>
      </w:r>
      <w:r w:rsidR="009E3C49">
        <w:rPr>
          <w:lang w:val="uk-UA"/>
        </w:rPr>
        <w:t>та</w:t>
      </w:r>
      <w:r w:rsidRPr="00B819A1">
        <w:rPr>
          <w:lang w:val="uk-UA"/>
        </w:rPr>
        <w:t xml:space="preserve"> іонізацію атомів і молекул аргону </w:t>
      </w:r>
      <w:r w:rsidR="007F699F" w:rsidRPr="00B819A1">
        <w:rPr>
          <w:lang w:val="uk-UA"/>
        </w:rPr>
        <w:t>та</w:t>
      </w:r>
      <w:r w:rsidRPr="00B819A1">
        <w:rPr>
          <w:lang w:val="uk-UA"/>
        </w:rPr>
        <w:t xml:space="preserve"> ртуті </w:t>
      </w:r>
      <w:r w:rsidR="007F699F" w:rsidRPr="00B819A1">
        <w:rPr>
          <w:lang w:val="uk-UA"/>
        </w:rPr>
        <w:br/>
      </w:r>
      <w:r w:rsidRPr="00B819A1">
        <w:rPr>
          <w:lang w:val="uk-UA"/>
        </w:rPr>
        <w:t xml:space="preserve">(і нагрівання лампи). Нагрівання випаровує ртуть і збільшує температуру лампи до якогось значення. </w:t>
      </w:r>
      <w:r w:rsidR="00755D7A" w:rsidRPr="00B819A1">
        <w:rPr>
          <w:lang w:val="uk-UA"/>
        </w:rPr>
        <w:t>Збудження</w:t>
      </w:r>
      <w:r w:rsidRPr="00B819A1">
        <w:rPr>
          <w:lang w:val="uk-UA"/>
        </w:rPr>
        <w:t xml:space="preserve"> аргону </w:t>
      </w:r>
      <w:r w:rsidR="007F699F" w:rsidRPr="00B819A1">
        <w:rPr>
          <w:lang w:val="uk-UA"/>
        </w:rPr>
        <w:t>та</w:t>
      </w:r>
      <w:r w:rsidRPr="00B819A1">
        <w:rPr>
          <w:lang w:val="uk-UA"/>
        </w:rPr>
        <w:t xml:space="preserve"> ртуті викликає оптичне випромінювання (</w:t>
      </w:r>
      <w:r w:rsidR="007F699F" w:rsidRPr="00B819A1">
        <w:rPr>
          <w:lang w:val="uk-UA"/>
        </w:rPr>
        <w:t>електролюмінесценцію</w:t>
      </w:r>
      <w:r w:rsidRPr="00B819A1">
        <w:rPr>
          <w:lang w:val="uk-UA"/>
        </w:rPr>
        <w:t>).</w:t>
      </w:r>
    </w:p>
    <w:p w:rsidR="00BB5AF1" w:rsidRPr="00B819A1" w:rsidRDefault="00BB5AF1" w:rsidP="00BB5AF1">
      <w:pPr>
        <w:jc w:val="both"/>
        <w:rPr>
          <w:lang w:val="uk-UA"/>
        </w:rPr>
      </w:pPr>
      <w:r w:rsidRPr="00B819A1">
        <w:rPr>
          <w:lang w:val="uk-UA"/>
        </w:rPr>
        <w:tab/>
        <w:t xml:space="preserve">Спектр випромінювання залежить від тиску в лампі (низький тиск </w:t>
      </w:r>
      <w:r w:rsidRPr="00B819A1">
        <w:rPr>
          <w:i/>
          <w:lang w:val="uk-UA"/>
        </w:rPr>
        <w:sym w:font="Symbol" w:char="F06C"/>
      </w:r>
      <w:r w:rsidRPr="00B819A1">
        <w:rPr>
          <w:lang w:val="uk-UA"/>
        </w:rPr>
        <w:t> = 254 нм, висок</w:t>
      </w:r>
      <w:r w:rsidR="007F699F" w:rsidRPr="00B819A1">
        <w:rPr>
          <w:lang w:val="uk-UA"/>
        </w:rPr>
        <w:t>ий</w:t>
      </w:r>
      <w:r w:rsidRPr="00B819A1">
        <w:rPr>
          <w:lang w:val="uk-UA"/>
        </w:rPr>
        <w:t xml:space="preserve"> – </w:t>
      </w:r>
      <w:r w:rsidRPr="00B819A1">
        <w:rPr>
          <w:i/>
          <w:lang w:val="uk-UA"/>
        </w:rPr>
        <w:sym w:font="Symbol" w:char="F06C"/>
      </w:r>
      <w:r w:rsidR="009E3C49">
        <w:rPr>
          <w:lang w:val="uk-UA"/>
        </w:rPr>
        <w:t xml:space="preserve"> = 248, 254, 265 - 277, </w:t>
      </w:r>
      <w:r w:rsidR="009E3C49">
        <w:rPr>
          <w:lang w:val="uk-UA"/>
        </w:rPr>
        <w:br/>
        <w:t>302 -</w:t>
      </w:r>
      <w:r w:rsidRPr="00B819A1">
        <w:rPr>
          <w:lang w:val="uk-UA"/>
        </w:rPr>
        <w:t xml:space="preserve"> 546 </w:t>
      </w:r>
      <w:r w:rsidR="009E3C49">
        <w:rPr>
          <w:lang w:val="uk-UA"/>
        </w:rPr>
        <w:t>та</w:t>
      </w:r>
      <w:r w:rsidRPr="00B819A1">
        <w:rPr>
          <w:lang w:val="uk-UA"/>
        </w:rPr>
        <w:t xml:space="preserve"> ін.).</w:t>
      </w:r>
    </w:p>
    <w:p w:rsidR="00BB5AF1" w:rsidRPr="00B819A1" w:rsidRDefault="00BB5AF1" w:rsidP="00BB5AF1">
      <w:pPr>
        <w:jc w:val="both"/>
        <w:rPr>
          <w:lang w:val="uk-UA"/>
        </w:rPr>
      </w:pPr>
      <w:r w:rsidRPr="00B819A1">
        <w:rPr>
          <w:lang w:val="uk-UA"/>
        </w:rPr>
        <w:lastRenderedPageBreak/>
        <w:tab/>
        <w:t xml:space="preserve">Іонізація атомів і молекул збільшує електричний струм у трубці і якщо його не обмежувати, то лампа вийде з ладу через руйнування електродів. </w:t>
      </w:r>
    </w:p>
    <w:p w:rsidR="00BB5AF1" w:rsidRPr="00B819A1" w:rsidRDefault="00BB5AF1" w:rsidP="00BB5AF1">
      <w:pPr>
        <w:jc w:val="both"/>
        <w:rPr>
          <w:lang w:val="uk-UA"/>
        </w:rPr>
      </w:pPr>
      <w:r w:rsidRPr="00B819A1">
        <w:rPr>
          <w:lang w:val="uk-UA"/>
        </w:rPr>
        <w:tab/>
      </w:r>
      <w:r w:rsidR="007F699F" w:rsidRPr="005B1632">
        <w:rPr>
          <w:i/>
          <w:color w:val="FF0000"/>
          <w:lang w:val="uk-UA"/>
        </w:rPr>
        <w:t>Принцип дії фотолюмінесценції</w:t>
      </w:r>
      <w:r w:rsidRPr="005B1632">
        <w:rPr>
          <w:color w:val="FF0000"/>
          <w:lang w:val="uk-UA"/>
        </w:rPr>
        <w:t>: під дією напруги, прикладено</w:t>
      </w:r>
      <w:r w:rsidR="007F699F" w:rsidRPr="005B1632">
        <w:rPr>
          <w:color w:val="FF0000"/>
          <w:lang w:val="uk-UA"/>
        </w:rPr>
        <w:t>ї</w:t>
      </w:r>
      <w:r w:rsidRPr="005B1632">
        <w:rPr>
          <w:color w:val="FF0000"/>
          <w:lang w:val="uk-UA"/>
        </w:rPr>
        <w:t xml:space="preserve"> до електродів, між ними про</w:t>
      </w:r>
      <w:r w:rsidR="009E3C49" w:rsidRPr="005B1632">
        <w:rPr>
          <w:color w:val="FF0000"/>
          <w:lang w:val="uk-UA"/>
        </w:rPr>
        <w:t>ходить</w:t>
      </w:r>
      <w:r w:rsidRPr="005B1632">
        <w:rPr>
          <w:color w:val="FF0000"/>
          <w:lang w:val="uk-UA"/>
        </w:rPr>
        <w:t xml:space="preserve"> електричний струм. Електрони </w:t>
      </w:r>
      <w:r w:rsidR="007F699F" w:rsidRPr="005B1632">
        <w:rPr>
          <w:color w:val="FF0000"/>
          <w:lang w:val="uk-UA"/>
        </w:rPr>
        <w:t>і</w:t>
      </w:r>
      <w:r w:rsidRPr="005B1632">
        <w:rPr>
          <w:color w:val="FF0000"/>
          <w:lang w:val="uk-UA"/>
        </w:rPr>
        <w:t xml:space="preserve"> іони, </w:t>
      </w:r>
      <w:r w:rsidR="00562E2D" w:rsidRPr="005B1632">
        <w:rPr>
          <w:color w:val="FF0000"/>
          <w:lang w:val="uk-UA"/>
        </w:rPr>
        <w:t>співударяючись</w:t>
      </w:r>
      <w:r w:rsidRPr="005B1632">
        <w:rPr>
          <w:color w:val="FF0000"/>
          <w:lang w:val="uk-UA"/>
        </w:rPr>
        <w:t xml:space="preserve"> із атомами ртуті </w:t>
      </w:r>
      <w:r w:rsidR="007F699F" w:rsidRPr="005B1632">
        <w:rPr>
          <w:color w:val="FF0000"/>
          <w:lang w:val="uk-UA"/>
        </w:rPr>
        <w:t>та</w:t>
      </w:r>
      <w:r w:rsidRPr="005B1632">
        <w:rPr>
          <w:color w:val="FF0000"/>
          <w:lang w:val="uk-UA"/>
        </w:rPr>
        <w:t xml:space="preserve"> аргону, збуджують їх. Аргон і ртуть (головним чином) випускають оптичне випромінювання, що поглинається люмінофором і перетвор</w:t>
      </w:r>
      <w:r w:rsidR="009E3C49" w:rsidRPr="005B1632">
        <w:rPr>
          <w:color w:val="FF0000"/>
          <w:lang w:val="uk-UA"/>
        </w:rPr>
        <w:t>ює</w:t>
      </w:r>
      <w:r w:rsidRPr="005B1632">
        <w:rPr>
          <w:color w:val="FF0000"/>
          <w:lang w:val="uk-UA"/>
        </w:rPr>
        <w:t xml:space="preserve">ться в </w:t>
      </w:r>
      <w:r w:rsidR="00562E2D" w:rsidRPr="005B1632">
        <w:rPr>
          <w:color w:val="FF0000"/>
          <w:lang w:val="uk-UA"/>
        </w:rPr>
        <w:t>більш</w:t>
      </w:r>
      <w:r w:rsidRPr="005B1632">
        <w:rPr>
          <w:color w:val="FF0000"/>
          <w:lang w:val="uk-UA"/>
        </w:rPr>
        <w:t xml:space="preserve"> довгохвильове оптичне випромінювання</w:t>
      </w:r>
      <w:r w:rsidRPr="00B819A1">
        <w:rPr>
          <w:lang w:val="uk-UA"/>
        </w:rPr>
        <w:t>, зокрема видиме.</w:t>
      </w:r>
    </w:p>
    <w:p w:rsidR="00BB5AF1" w:rsidRPr="00B819A1" w:rsidRDefault="00BB5AF1" w:rsidP="00BB5AF1">
      <w:pPr>
        <w:jc w:val="both"/>
        <w:rPr>
          <w:lang w:val="uk-UA"/>
        </w:rPr>
      </w:pPr>
    </w:p>
    <w:p w:rsidR="00BB5AF1" w:rsidRPr="00B819A1" w:rsidRDefault="00BB5AF1" w:rsidP="00CE73BA">
      <w:pPr>
        <w:pStyle w:val="3"/>
        <w:rPr>
          <w:rFonts w:eastAsia="TimesNewRoman+2+1,Bold"/>
        </w:rPr>
      </w:pPr>
      <w:bookmarkStart w:id="24" w:name="_Toc315299368"/>
      <w:r w:rsidRPr="00B819A1">
        <w:rPr>
          <w:rFonts w:eastAsia="TimesNewRoman+2+1,Bold"/>
        </w:rPr>
        <w:t>2.3.1</w:t>
      </w:r>
      <w:r w:rsidR="008C294E">
        <w:rPr>
          <w:rFonts w:eastAsia="TimesNewRoman+2+1,Bold"/>
        </w:rPr>
        <w:t>.</w:t>
      </w:r>
      <w:r w:rsidRPr="00B819A1">
        <w:rPr>
          <w:rFonts w:eastAsia="TimesNewRoman+2+1,Bold"/>
        </w:rPr>
        <w:t xml:space="preserve"> Люмінесцентні лампи (ЛЛ)</w:t>
      </w:r>
      <w:bookmarkEnd w:id="24"/>
    </w:p>
    <w:p w:rsidR="00BB5AF1" w:rsidRPr="00B819A1" w:rsidRDefault="00BB5AF1" w:rsidP="00BB5AF1">
      <w:pPr>
        <w:jc w:val="center"/>
        <w:rPr>
          <w:lang w:val="uk-UA"/>
        </w:rPr>
      </w:pPr>
    </w:p>
    <w:p w:rsidR="00BB5AF1" w:rsidRPr="00B819A1" w:rsidRDefault="00BB5AF1" w:rsidP="00BB5AF1">
      <w:pPr>
        <w:jc w:val="both"/>
        <w:rPr>
          <w:lang w:val="uk-UA"/>
        </w:rPr>
      </w:pPr>
      <w:r w:rsidRPr="00B819A1">
        <w:rPr>
          <w:lang w:val="uk-UA"/>
        </w:rPr>
        <w:tab/>
        <w:t xml:space="preserve">Люмінесцентні лампи являють собою розрядні </w:t>
      </w:r>
      <w:r w:rsidR="00DC1FFD" w:rsidRPr="00B819A1">
        <w:rPr>
          <w:lang w:val="uk-UA"/>
        </w:rPr>
        <w:t xml:space="preserve">джерела </w:t>
      </w:r>
      <w:r w:rsidRPr="00B819A1">
        <w:rPr>
          <w:lang w:val="uk-UA"/>
        </w:rPr>
        <w:t>світла низького тиску, у яких ультрафіолетове випромінювання ртутного розряду перетвор</w:t>
      </w:r>
      <w:r w:rsidR="001C03CE" w:rsidRPr="00B819A1">
        <w:rPr>
          <w:lang w:val="uk-UA"/>
        </w:rPr>
        <w:t>ює</w:t>
      </w:r>
      <w:r w:rsidRPr="00B819A1">
        <w:rPr>
          <w:lang w:val="uk-UA"/>
        </w:rPr>
        <w:t xml:space="preserve">ться люмінофором у </w:t>
      </w:r>
      <w:r w:rsidR="00DC1FFD" w:rsidRPr="00B819A1">
        <w:rPr>
          <w:lang w:val="uk-UA"/>
        </w:rPr>
        <w:t>більш</w:t>
      </w:r>
      <w:r w:rsidRPr="00B819A1">
        <w:rPr>
          <w:lang w:val="uk-UA"/>
        </w:rPr>
        <w:t xml:space="preserve"> довгохвильове випромінювання. Конструктивно (</w:t>
      </w:r>
      <w:r w:rsidR="00090135" w:rsidRPr="00B819A1">
        <w:rPr>
          <w:lang w:val="uk-UA"/>
        </w:rPr>
        <w:t>рис.</w:t>
      </w:r>
      <w:r w:rsidRPr="00B819A1">
        <w:rPr>
          <w:lang w:val="uk-UA"/>
        </w:rPr>
        <w:t xml:space="preserve"> 2.5) вони являють собою циліндричну скляну колбу, закриту герметично увареними ніжками. Електроди </w:t>
      </w:r>
      <w:r w:rsidR="001C03CE" w:rsidRPr="00B819A1">
        <w:rPr>
          <w:lang w:val="uk-UA"/>
        </w:rPr>
        <w:t>–</w:t>
      </w:r>
      <w:r w:rsidRPr="00B819A1">
        <w:rPr>
          <w:lang w:val="uk-UA"/>
        </w:rPr>
        <w:t xml:space="preserve"> </w:t>
      </w:r>
      <w:r w:rsidR="00DC1FFD" w:rsidRPr="00B819A1">
        <w:rPr>
          <w:lang w:val="uk-UA"/>
        </w:rPr>
        <w:t>біспіральні</w:t>
      </w:r>
      <w:r w:rsidRPr="00B819A1">
        <w:rPr>
          <w:lang w:val="uk-UA"/>
        </w:rPr>
        <w:t>, вольфрамові.</w:t>
      </w:r>
    </w:p>
    <w:p w:rsidR="00BB5AF1" w:rsidRPr="00B819A1" w:rsidRDefault="00BB5AF1" w:rsidP="00BB5AF1">
      <w:pPr>
        <w:jc w:val="both"/>
        <w:rPr>
          <w:lang w:val="uk-UA"/>
        </w:rPr>
      </w:pPr>
    </w:p>
    <w:p w:rsidR="00BB5AF1" w:rsidRPr="00B819A1" w:rsidRDefault="006A246C" w:rsidP="00BB5AF1">
      <w:pPr>
        <w:jc w:val="center"/>
        <w:rPr>
          <w:lang w:val="uk-UA"/>
        </w:rPr>
      </w:pPr>
      <w:r>
        <w:rPr>
          <w:noProof/>
        </w:rPr>
        <w:drawing>
          <wp:inline distT="0" distB="0" distL="0" distR="0">
            <wp:extent cx="3590925" cy="1390650"/>
            <wp:effectExtent l="0" t="0" r="0" b="0"/>
            <wp:docPr id="25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485" cstate="print">
                      <a:lum contrast="1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90925" cy="1390650"/>
                    </a:xfrm>
                    <a:prstGeom prst="rect">
                      <a:avLst/>
                    </a:prstGeom>
                    <a:noFill/>
                    <a:ln>
                      <a:noFill/>
                    </a:ln>
                  </pic:spPr>
                </pic:pic>
              </a:graphicData>
            </a:graphic>
          </wp:inline>
        </w:drawing>
      </w:r>
    </w:p>
    <w:p w:rsidR="00BB5AF1" w:rsidRPr="00B819A1" w:rsidRDefault="00BB5AF1" w:rsidP="00BB5AF1">
      <w:pPr>
        <w:jc w:val="center"/>
        <w:rPr>
          <w:lang w:val="uk-UA"/>
        </w:rPr>
      </w:pPr>
      <w:r w:rsidRPr="00B819A1">
        <w:rPr>
          <w:lang w:val="uk-UA"/>
        </w:rPr>
        <w:t>Рис</w:t>
      </w:r>
      <w:r w:rsidR="00152A48">
        <w:rPr>
          <w:lang w:val="uk-UA"/>
        </w:rPr>
        <w:t>унок</w:t>
      </w:r>
      <w:r w:rsidRPr="00B819A1">
        <w:rPr>
          <w:lang w:val="uk-UA"/>
        </w:rPr>
        <w:t xml:space="preserve"> 2.5 </w:t>
      </w:r>
      <w:r w:rsidR="001C03CE" w:rsidRPr="00B819A1">
        <w:rPr>
          <w:lang w:val="uk-UA"/>
        </w:rPr>
        <w:t>– Будова</w:t>
      </w:r>
      <w:r w:rsidRPr="00B819A1">
        <w:rPr>
          <w:lang w:val="uk-UA"/>
        </w:rPr>
        <w:t xml:space="preserve"> люмінесцентної лампи: </w:t>
      </w:r>
      <w:r w:rsidRPr="00B819A1">
        <w:rPr>
          <w:lang w:val="uk-UA"/>
        </w:rPr>
        <w:br/>
        <w:t>1 –</w:t>
      </w:r>
      <w:r w:rsidR="001C03CE" w:rsidRPr="00B819A1">
        <w:rPr>
          <w:lang w:val="uk-UA"/>
        </w:rPr>
        <w:t xml:space="preserve"> штирі</w:t>
      </w:r>
      <w:r w:rsidRPr="00B819A1">
        <w:rPr>
          <w:lang w:val="uk-UA"/>
        </w:rPr>
        <w:t>; 2 – цоколь; 3 – скляна колба; 4 – б</w:t>
      </w:r>
      <w:r w:rsidR="00DC1FFD" w:rsidRPr="00B819A1">
        <w:rPr>
          <w:lang w:val="uk-UA"/>
        </w:rPr>
        <w:t>і</w:t>
      </w:r>
      <w:r w:rsidRPr="00B819A1">
        <w:rPr>
          <w:lang w:val="uk-UA"/>
        </w:rPr>
        <w:t>сп</w:t>
      </w:r>
      <w:r w:rsidR="00DC1FFD" w:rsidRPr="00B819A1">
        <w:rPr>
          <w:lang w:val="uk-UA"/>
        </w:rPr>
        <w:t>і</w:t>
      </w:r>
      <w:r w:rsidRPr="00B819A1">
        <w:rPr>
          <w:lang w:val="uk-UA"/>
        </w:rPr>
        <w:t xml:space="preserve">раль; </w:t>
      </w:r>
      <w:r w:rsidRPr="00B819A1">
        <w:rPr>
          <w:lang w:val="uk-UA"/>
        </w:rPr>
        <w:br/>
        <w:t xml:space="preserve">5 – колба; 6 – шар люмінофора </w:t>
      </w:r>
    </w:p>
    <w:p w:rsidR="00BB5AF1" w:rsidRPr="00B819A1" w:rsidRDefault="00BB5AF1" w:rsidP="00BB5AF1">
      <w:pPr>
        <w:jc w:val="both"/>
        <w:rPr>
          <w:lang w:val="uk-UA"/>
        </w:rPr>
      </w:pPr>
    </w:p>
    <w:p w:rsidR="00BB5AF1" w:rsidRPr="00B819A1" w:rsidRDefault="00BB5AF1" w:rsidP="00BB5AF1">
      <w:pPr>
        <w:jc w:val="both"/>
        <w:rPr>
          <w:lang w:val="uk-UA"/>
        </w:rPr>
      </w:pPr>
      <w:r w:rsidRPr="00B819A1">
        <w:rPr>
          <w:lang w:val="uk-UA"/>
        </w:rPr>
        <w:tab/>
        <w:t xml:space="preserve">До другої половини 70-х років </w:t>
      </w:r>
      <w:r w:rsidR="00152A48">
        <w:rPr>
          <w:lang w:val="uk-UA"/>
        </w:rPr>
        <w:t>ХХ</w:t>
      </w:r>
      <w:r w:rsidRPr="00B819A1">
        <w:rPr>
          <w:lang w:val="uk-UA"/>
        </w:rPr>
        <w:t xml:space="preserve"> століття у світильниках загального </w:t>
      </w:r>
      <w:r w:rsidR="00C737EB" w:rsidRPr="00B819A1">
        <w:rPr>
          <w:lang w:val="uk-UA"/>
        </w:rPr>
        <w:t>освітлення</w:t>
      </w:r>
      <w:r w:rsidRPr="00B819A1">
        <w:rPr>
          <w:lang w:val="uk-UA"/>
        </w:rPr>
        <w:t xml:space="preserve"> приміщень використ</w:t>
      </w:r>
      <w:r w:rsidR="001C03CE" w:rsidRPr="00B819A1">
        <w:rPr>
          <w:lang w:val="uk-UA"/>
        </w:rPr>
        <w:t>овували</w:t>
      </w:r>
      <w:r w:rsidRPr="00B819A1">
        <w:rPr>
          <w:lang w:val="uk-UA"/>
        </w:rPr>
        <w:t xml:space="preserve"> лінійні люмінесцентні лампи в колбах діаметром 38 мм із галофосфатн</w:t>
      </w:r>
      <w:r w:rsidR="00C737EB" w:rsidRPr="00B819A1">
        <w:rPr>
          <w:lang w:val="uk-UA"/>
        </w:rPr>
        <w:t>и</w:t>
      </w:r>
      <w:r w:rsidRPr="00B819A1">
        <w:rPr>
          <w:lang w:val="uk-UA"/>
        </w:rPr>
        <w:t xml:space="preserve">ми люмінофорами потужностями 20, 40, і 65 Вт. Кращі зразки ЛЛ потужністю 40 Вт мали світлову віддачу </w:t>
      </w:r>
      <w:r w:rsidR="001C03CE" w:rsidRPr="00B819A1">
        <w:rPr>
          <w:lang w:val="uk-UA"/>
        </w:rPr>
        <w:br/>
      </w:r>
      <w:r w:rsidRPr="00B819A1">
        <w:rPr>
          <w:position w:val="-12"/>
          <w:lang w:val="uk-UA"/>
        </w:rPr>
        <w:object w:dxaOrig="279" w:dyaOrig="360">
          <v:shape id="_x0000_i1204" type="#_x0000_t75" style="width:14.4pt;height:18pt" o:ole="">
            <v:imagedata r:id="rId486" o:title=""/>
          </v:shape>
          <o:OLEObject Type="Embed" ProgID="Equation.3" ShapeID="_x0000_i1204" DrawAspect="Content" ObjectID="_1652161055" r:id="rId487"/>
        </w:object>
      </w:r>
      <w:r w:rsidRPr="00B819A1">
        <w:rPr>
          <w:lang w:val="uk-UA"/>
        </w:rPr>
        <w:t>= 70 - 72 лм/Вт, термін служби (</w:t>
      </w:r>
      <w:r w:rsidR="001C03CE" w:rsidRPr="00B819A1">
        <w:rPr>
          <w:position w:val="-6"/>
          <w:lang w:val="uk-UA"/>
        </w:rPr>
        <w:object w:dxaOrig="200" w:dyaOrig="220">
          <v:shape id="_x0000_i1205" type="#_x0000_t75" style="width:9.6pt;height:11.6pt" o:ole="">
            <v:imagedata r:id="rId488" o:title=""/>
          </v:shape>
          <o:OLEObject Type="Embed" ProgID="Equation.DSMT4" ShapeID="_x0000_i1205" DrawAspect="Content" ObjectID="_1652161056" r:id="rId489"/>
        </w:object>
      </w:r>
      <w:r w:rsidRPr="00B819A1">
        <w:rPr>
          <w:lang w:val="uk-UA"/>
        </w:rPr>
        <w:t xml:space="preserve">) не перевищував </w:t>
      </w:r>
      <w:r w:rsidR="001C03CE" w:rsidRPr="00B819A1">
        <w:rPr>
          <w:lang w:val="uk-UA"/>
        </w:rPr>
        <w:br/>
      </w:r>
      <w:r w:rsidRPr="00B819A1">
        <w:rPr>
          <w:lang w:val="uk-UA"/>
        </w:rPr>
        <w:t>7000 годин, спад світлового потоку (</w:t>
      </w:r>
      <w:r w:rsidRPr="00B819A1">
        <w:rPr>
          <w:i/>
          <w:lang w:val="uk-UA"/>
        </w:rPr>
        <w:t>Ф</w:t>
      </w:r>
      <w:r w:rsidRPr="00B819A1">
        <w:rPr>
          <w:vertAlign w:val="subscript"/>
          <w:lang w:val="uk-UA"/>
        </w:rPr>
        <w:t>л</w:t>
      </w:r>
      <w:r w:rsidRPr="00B819A1">
        <w:rPr>
          <w:lang w:val="uk-UA"/>
        </w:rPr>
        <w:t xml:space="preserve">) наприкінці терміну служби досягав більше 25%, а загальний індекс передачі кольору </w:t>
      </w:r>
      <w:r w:rsidRPr="00B819A1">
        <w:rPr>
          <w:i/>
          <w:lang w:val="uk-UA"/>
        </w:rPr>
        <w:t>R</w:t>
      </w:r>
      <w:r w:rsidRPr="00B819A1">
        <w:rPr>
          <w:i/>
          <w:vertAlign w:val="subscript"/>
          <w:lang w:val="uk-UA"/>
        </w:rPr>
        <w:t>a</w:t>
      </w:r>
      <w:r w:rsidRPr="00B819A1">
        <w:rPr>
          <w:lang w:val="uk-UA"/>
        </w:rPr>
        <w:t> = 60 - 65.</w:t>
      </w:r>
    </w:p>
    <w:p w:rsidR="00BB5AF1" w:rsidRPr="00B819A1" w:rsidRDefault="00BB5AF1" w:rsidP="00BB5AF1">
      <w:pPr>
        <w:jc w:val="both"/>
        <w:rPr>
          <w:lang w:val="uk-UA"/>
        </w:rPr>
      </w:pPr>
      <w:r w:rsidRPr="00B819A1">
        <w:rPr>
          <w:lang w:val="uk-UA"/>
        </w:rPr>
        <w:tab/>
      </w:r>
      <w:r w:rsidR="00152A48">
        <w:rPr>
          <w:lang w:val="uk-UA"/>
        </w:rPr>
        <w:t>У</w:t>
      </w:r>
      <w:r w:rsidRPr="00B819A1">
        <w:rPr>
          <w:lang w:val="uk-UA"/>
        </w:rPr>
        <w:t xml:space="preserve"> 1978 р. почався другий етап у розвитку ЛЛ – було освоєне виробництво </w:t>
      </w:r>
      <w:r w:rsidR="00C737EB" w:rsidRPr="00B819A1">
        <w:rPr>
          <w:lang w:val="uk-UA"/>
        </w:rPr>
        <w:t>енергоекономічних</w:t>
      </w:r>
      <w:r w:rsidRPr="00B819A1">
        <w:rPr>
          <w:lang w:val="uk-UA"/>
        </w:rPr>
        <w:t xml:space="preserve"> ламп діаметром 26 мм на нових тр</w:t>
      </w:r>
      <w:r w:rsidR="00152A48">
        <w:rPr>
          <w:lang w:val="uk-UA"/>
        </w:rPr>
        <w:t>и</w:t>
      </w:r>
      <w:r w:rsidRPr="00B819A1">
        <w:rPr>
          <w:lang w:val="uk-UA"/>
        </w:rPr>
        <w:t xml:space="preserve">компонентних люмінофорах (гексагональних алюмінатах). У цих ЛЛ із так званим </w:t>
      </w:r>
      <w:r w:rsidR="00C737EB" w:rsidRPr="00B819A1">
        <w:rPr>
          <w:lang w:val="uk-UA"/>
        </w:rPr>
        <w:t>тр</w:t>
      </w:r>
      <w:r w:rsidR="00152A48">
        <w:rPr>
          <w:lang w:val="uk-UA"/>
        </w:rPr>
        <w:t>и</w:t>
      </w:r>
      <w:r w:rsidR="0023688B" w:rsidRPr="00B819A1">
        <w:rPr>
          <w:lang w:val="uk-UA"/>
        </w:rPr>
        <w:t>смуговим</w:t>
      </w:r>
      <w:r w:rsidRPr="00B819A1">
        <w:rPr>
          <w:lang w:val="uk-UA"/>
        </w:rPr>
        <w:t xml:space="preserve"> спектром випромінювання вдалося підвищити світлову віддачу до 94 лм/Вт (при роботі з електромагнітн</w:t>
      </w:r>
      <w:r w:rsidR="0023688B" w:rsidRPr="00B819A1">
        <w:rPr>
          <w:lang w:val="uk-UA"/>
        </w:rPr>
        <w:t>ою</w:t>
      </w:r>
      <w:r w:rsidRPr="00B819A1">
        <w:rPr>
          <w:lang w:val="uk-UA"/>
        </w:rPr>
        <w:t xml:space="preserve"> ПРА) і наблизитися до 100 лм/Вт у схемах включення з електронн</w:t>
      </w:r>
      <w:r w:rsidR="0023688B" w:rsidRPr="00B819A1">
        <w:rPr>
          <w:lang w:val="uk-UA"/>
        </w:rPr>
        <w:t>ою</w:t>
      </w:r>
      <w:r w:rsidRPr="00B819A1">
        <w:rPr>
          <w:lang w:val="uk-UA"/>
        </w:rPr>
        <w:t xml:space="preserve"> ПРА</w:t>
      </w:r>
      <w:r w:rsidR="00617897" w:rsidRPr="00B819A1">
        <w:rPr>
          <w:lang w:val="uk-UA"/>
        </w:rPr>
        <w:t xml:space="preserve"> (ЕПРА)</w:t>
      </w:r>
      <w:r w:rsidRPr="00B819A1">
        <w:rPr>
          <w:lang w:val="uk-UA"/>
        </w:rPr>
        <w:t xml:space="preserve"> при одночасному поліпшенні якості передачі кольору (</w:t>
      </w:r>
      <w:r w:rsidRPr="00B819A1">
        <w:rPr>
          <w:i/>
          <w:lang w:val="uk-UA"/>
        </w:rPr>
        <w:t>R</w:t>
      </w:r>
      <w:r w:rsidRPr="00B819A1">
        <w:rPr>
          <w:i/>
          <w:vertAlign w:val="subscript"/>
          <w:lang w:val="uk-UA"/>
        </w:rPr>
        <w:t>a</w:t>
      </w:r>
      <w:r w:rsidRPr="00B819A1">
        <w:rPr>
          <w:i/>
          <w:lang w:val="uk-UA"/>
        </w:rPr>
        <w:t> </w:t>
      </w:r>
      <w:r w:rsidRPr="00B819A1">
        <w:rPr>
          <w:lang w:val="uk-UA"/>
        </w:rPr>
        <w:t xml:space="preserve">&gt; 80) і зниження спаду </w:t>
      </w:r>
      <w:r w:rsidRPr="00B819A1">
        <w:rPr>
          <w:i/>
          <w:lang w:val="uk-UA"/>
        </w:rPr>
        <w:t>Ф</w:t>
      </w:r>
      <w:r w:rsidRPr="00B819A1">
        <w:rPr>
          <w:i/>
          <w:vertAlign w:val="subscript"/>
          <w:lang w:val="uk-UA"/>
        </w:rPr>
        <w:t>л</w:t>
      </w:r>
      <w:r w:rsidRPr="00B819A1">
        <w:rPr>
          <w:lang w:val="uk-UA"/>
        </w:rPr>
        <w:t xml:space="preserve"> до 15% від початкового наприкінці терміну служби. Лампи діаметром 26 мм і потужністю 18, 36, і 58 Вт споживають при роботі з високочастотн</w:t>
      </w:r>
      <w:r w:rsidR="0023688B" w:rsidRPr="00B819A1">
        <w:rPr>
          <w:lang w:val="uk-UA"/>
        </w:rPr>
        <w:t>ою</w:t>
      </w:r>
      <w:r w:rsidRPr="00B819A1">
        <w:rPr>
          <w:lang w:val="uk-UA"/>
        </w:rPr>
        <w:t xml:space="preserve"> ПРА 16, 32, і 50 Вт.</w:t>
      </w:r>
    </w:p>
    <w:p w:rsidR="00BB5AF1" w:rsidRPr="00B819A1" w:rsidRDefault="00BB5AF1" w:rsidP="00BB5AF1">
      <w:pPr>
        <w:jc w:val="both"/>
        <w:rPr>
          <w:lang w:val="uk-UA"/>
        </w:rPr>
      </w:pPr>
      <w:r w:rsidRPr="00B819A1">
        <w:rPr>
          <w:lang w:val="uk-UA"/>
        </w:rPr>
        <w:tab/>
        <w:t xml:space="preserve">За останні роки світова </w:t>
      </w:r>
      <w:r w:rsidR="004A647A" w:rsidRPr="00B819A1">
        <w:rPr>
          <w:lang w:val="uk-UA"/>
        </w:rPr>
        <w:t>електролампова</w:t>
      </w:r>
      <w:r w:rsidRPr="00B819A1">
        <w:rPr>
          <w:lang w:val="uk-UA"/>
        </w:rPr>
        <w:t xml:space="preserve"> промисловість досягла значного прогресу в </w:t>
      </w:r>
      <w:r w:rsidR="00152A48">
        <w:rPr>
          <w:lang w:val="uk-UA"/>
        </w:rPr>
        <w:t>галузі</w:t>
      </w:r>
      <w:r w:rsidRPr="00B819A1">
        <w:rPr>
          <w:lang w:val="uk-UA"/>
        </w:rPr>
        <w:t xml:space="preserve"> вдосконалювання характеристик лінійних ЛЛ масового призначення:</w:t>
      </w:r>
    </w:p>
    <w:p w:rsidR="00BB5AF1" w:rsidRPr="00B819A1" w:rsidRDefault="00BB5AF1" w:rsidP="00BB5AF1">
      <w:pPr>
        <w:jc w:val="both"/>
        <w:rPr>
          <w:lang w:val="uk-UA"/>
        </w:rPr>
      </w:pPr>
      <w:r w:rsidRPr="00B819A1">
        <w:rPr>
          <w:lang w:val="uk-UA"/>
        </w:rPr>
        <w:tab/>
        <w:t>1.</w:t>
      </w:r>
      <w:r w:rsidR="00463199" w:rsidRPr="00B819A1">
        <w:rPr>
          <w:lang w:val="uk-UA"/>
        </w:rPr>
        <w:t> </w:t>
      </w:r>
      <w:r w:rsidRPr="00B819A1">
        <w:rPr>
          <w:lang w:val="uk-UA"/>
        </w:rPr>
        <w:t>Габаритні розміри ЛЛ зменшені по діаметр</w:t>
      </w:r>
      <w:r w:rsidR="00463199" w:rsidRPr="00B819A1">
        <w:rPr>
          <w:lang w:val="uk-UA"/>
        </w:rPr>
        <w:t>у</w:t>
      </w:r>
      <w:r w:rsidRPr="00B819A1">
        <w:rPr>
          <w:lang w:val="uk-UA"/>
        </w:rPr>
        <w:t xml:space="preserve"> </w:t>
      </w:r>
      <w:r w:rsidR="00463199" w:rsidRPr="00B819A1">
        <w:rPr>
          <w:lang w:val="uk-UA"/>
        </w:rPr>
        <w:t>і</w:t>
      </w:r>
      <w:r w:rsidRPr="00B819A1">
        <w:rPr>
          <w:lang w:val="uk-UA"/>
        </w:rPr>
        <w:t xml:space="preserve"> по довжині, що </w:t>
      </w:r>
      <w:r w:rsidR="004A647A" w:rsidRPr="00B819A1">
        <w:rPr>
          <w:lang w:val="uk-UA"/>
        </w:rPr>
        <w:t>оптимізована</w:t>
      </w:r>
      <w:r w:rsidRPr="00B819A1">
        <w:rPr>
          <w:lang w:val="uk-UA"/>
        </w:rPr>
        <w:t xml:space="preserve"> до використання зі стандартними монтажними модулями підвісних стель</w:t>
      </w:r>
      <w:r w:rsidR="00152A48">
        <w:rPr>
          <w:lang w:val="uk-UA"/>
        </w:rPr>
        <w:t>.</w:t>
      </w:r>
    </w:p>
    <w:p w:rsidR="00BB5AF1" w:rsidRPr="00B819A1" w:rsidRDefault="00D6455E" w:rsidP="00BB5AF1">
      <w:pPr>
        <w:jc w:val="both"/>
        <w:rPr>
          <w:lang w:val="uk-UA"/>
        </w:rPr>
      </w:pPr>
      <w:r w:rsidRPr="00B819A1">
        <w:rPr>
          <w:lang w:val="uk-UA"/>
        </w:rPr>
        <w:tab/>
        <w:t>2.</w:t>
      </w:r>
      <w:r w:rsidR="00463199" w:rsidRPr="00B819A1">
        <w:rPr>
          <w:lang w:val="uk-UA"/>
        </w:rPr>
        <w:t> </w:t>
      </w:r>
      <w:r w:rsidR="00BB5AF1" w:rsidRPr="00B819A1">
        <w:rPr>
          <w:lang w:val="uk-UA"/>
        </w:rPr>
        <w:t xml:space="preserve">Значення світлової віддачі в ЛЛ нового покоління більше </w:t>
      </w:r>
      <w:r w:rsidRPr="00B819A1">
        <w:rPr>
          <w:lang w:val="uk-UA"/>
        </w:rPr>
        <w:t>ніж</w:t>
      </w:r>
      <w:r w:rsidR="00BB5AF1" w:rsidRPr="00B819A1">
        <w:rPr>
          <w:lang w:val="uk-UA"/>
        </w:rPr>
        <w:t xml:space="preserve"> 100 лм/Вт при роботі </w:t>
      </w:r>
      <w:r w:rsidR="00152A48">
        <w:rPr>
          <w:lang w:val="uk-UA"/>
        </w:rPr>
        <w:t>у</w:t>
      </w:r>
      <w:r w:rsidR="00BB5AF1" w:rsidRPr="00B819A1">
        <w:rPr>
          <w:lang w:val="uk-UA"/>
        </w:rPr>
        <w:t xml:space="preserve"> схемах з </w:t>
      </w:r>
      <w:r w:rsidR="00463199" w:rsidRPr="00B819A1">
        <w:rPr>
          <w:lang w:val="uk-UA"/>
        </w:rPr>
        <w:t xml:space="preserve">електромагнітною </w:t>
      </w:r>
      <w:r w:rsidR="00BB5AF1" w:rsidRPr="00B819A1">
        <w:rPr>
          <w:lang w:val="uk-UA"/>
        </w:rPr>
        <w:t>ПРА</w:t>
      </w:r>
      <w:r w:rsidR="00152A48">
        <w:rPr>
          <w:lang w:val="uk-UA"/>
        </w:rPr>
        <w:t>.</w:t>
      </w:r>
    </w:p>
    <w:p w:rsidR="00BB5AF1" w:rsidRPr="00B819A1" w:rsidRDefault="00BB5AF1" w:rsidP="00BB5AF1">
      <w:pPr>
        <w:jc w:val="both"/>
        <w:rPr>
          <w:lang w:val="uk-UA"/>
        </w:rPr>
      </w:pPr>
      <w:r w:rsidRPr="00B819A1">
        <w:rPr>
          <w:lang w:val="uk-UA"/>
        </w:rPr>
        <w:tab/>
        <w:t>3.</w:t>
      </w:r>
      <w:r w:rsidR="00463199" w:rsidRPr="00B819A1">
        <w:rPr>
          <w:lang w:val="uk-UA"/>
        </w:rPr>
        <w:t> </w:t>
      </w:r>
      <w:r w:rsidRPr="00B819A1">
        <w:rPr>
          <w:lang w:val="uk-UA"/>
        </w:rPr>
        <w:t>Середній термін служби збільшений з 7-9 до 12-</w:t>
      </w:r>
      <w:r w:rsidR="00152A48">
        <w:rPr>
          <w:lang w:val="uk-UA"/>
        </w:rPr>
        <w:br/>
      </w:r>
      <w:r w:rsidRPr="00B819A1">
        <w:rPr>
          <w:lang w:val="uk-UA"/>
        </w:rPr>
        <w:t>15</w:t>
      </w:r>
      <w:r w:rsidR="00463199" w:rsidRPr="00B819A1">
        <w:rPr>
          <w:lang w:val="uk-UA"/>
        </w:rPr>
        <w:t xml:space="preserve"> </w:t>
      </w:r>
      <w:r w:rsidRPr="00B819A1">
        <w:rPr>
          <w:lang w:val="uk-UA"/>
        </w:rPr>
        <w:t>тис.</w:t>
      </w:r>
      <w:r w:rsidR="00463199" w:rsidRPr="00B819A1">
        <w:rPr>
          <w:lang w:val="uk-UA"/>
        </w:rPr>
        <w:t> </w:t>
      </w:r>
      <w:r w:rsidR="00D6455E" w:rsidRPr="00B819A1">
        <w:rPr>
          <w:lang w:val="uk-UA"/>
        </w:rPr>
        <w:t>год</w:t>
      </w:r>
      <w:r w:rsidRPr="00B819A1">
        <w:rPr>
          <w:lang w:val="uk-UA"/>
        </w:rPr>
        <w:t>. і більше.</w:t>
      </w:r>
    </w:p>
    <w:p w:rsidR="00BB5AF1" w:rsidRPr="00B819A1" w:rsidRDefault="00BB5AF1" w:rsidP="00BB5AF1">
      <w:pPr>
        <w:jc w:val="both"/>
        <w:rPr>
          <w:lang w:val="uk-UA"/>
        </w:rPr>
      </w:pPr>
      <w:r w:rsidRPr="00B819A1">
        <w:rPr>
          <w:lang w:val="uk-UA"/>
        </w:rPr>
        <w:tab/>
        <w:t>4.</w:t>
      </w:r>
      <w:r w:rsidR="00463199" w:rsidRPr="00B819A1">
        <w:rPr>
          <w:lang w:val="uk-UA"/>
        </w:rPr>
        <w:t> </w:t>
      </w:r>
      <w:r w:rsidRPr="00B819A1">
        <w:rPr>
          <w:lang w:val="uk-UA"/>
        </w:rPr>
        <w:t>Спад світлового потоку наприкінці терміну служби знижений з 15-20 до 5% від початкового значення</w:t>
      </w:r>
      <w:r w:rsidR="00152A48">
        <w:rPr>
          <w:lang w:val="uk-UA"/>
        </w:rPr>
        <w:t>.</w:t>
      </w:r>
    </w:p>
    <w:p w:rsidR="00BB5AF1" w:rsidRPr="00B819A1" w:rsidRDefault="00BB5AF1" w:rsidP="00BB5AF1">
      <w:pPr>
        <w:jc w:val="both"/>
        <w:rPr>
          <w:lang w:val="uk-UA"/>
        </w:rPr>
      </w:pPr>
      <w:r w:rsidRPr="00B819A1">
        <w:rPr>
          <w:lang w:val="uk-UA"/>
        </w:rPr>
        <w:tab/>
        <w:t>5.</w:t>
      </w:r>
      <w:r w:rsidR="00463199" w:rsidRPr="00B819A1">
        <w:rPr>
          <w:lang w:val="uk-UA"/>
        </w:rPr>
        <w:t> </w:t>
      </w:r>
      <w:r w:rsidR="00D6455E" w:rsidRPr="00B819A1">
        <w:rPr>
          <w:lang w:val="uk-UA"/>
        </w:rPr>
        <w:t>Вміст</w:t>
      </w:r>
      <w:r w:rsidRPr="00B819A1">
        <w:rPr>
          <w:lang w:val="uk-UA"/>
        </w:rPr>
        <w:t xml:space="preserve"> ртуті в ЛЛ зменшено в середньому на 80%.</w:t>
      </w:r>
    </w:p>
    <w:p w:rsidR="00BB5AF1" w:rsidRPr="00B819A1" w:rsidRDefault="00BB5AF1" w:rsidP="00BB5AF1">
      <w:pPr>
        <w:jc w:val="both"/>
        <w:rPr>
          <w:lang w:val="uk-UA"/>
        </w:rPr>
      </w:pPr>
      <w:r w:rsidRPr="00B819A1">
        <w:rPr>
          <w:lang w:val="uk-UA"/>
        </w:rPr>
        <w:tab/>
        <w:t>Початком третього етапу в розвитку лінійних ЛЛ можна вважати 1995-1996 </w:t>
      </w:r>
      <w:r w:rsidR="00152A48">
        <w:rPr>
          <w:lang w:val="uk-UA"/>
        </w:rPr>
        <w:t>р</w:t>
      </w:r>
      <w:r w:rsidRPr="00B819A1">
        <w:rPr>
          <w:lang w:val="uk-UA"/>
        </w:rPr>
        <w:t>р., коли були виготовлені лампи діаметром 16 мм зі зменшеною довжиною. Першими з них на ринку з'явилися ЛЛ із поліпшеною світловіддачею (до 104</w:t>
      </w:r>
      <w:r w:rsidR="00617897" w:rsidRPr="00B819A1">
        <w:rPr>
          <w:lang w:val="uk-UA"/>
        </w:rPr>
        <w:t> </w:t>
      </w:r>
      <w:r w:rsidRPr="00B819A1">
        <w:rPr>
          <w:lang w:val="uk-UA"/>
        </w:rPr>
        <w:t xml:space="preserve">лм/Вт) потужністю 14, 21, 28, 35 Вт. Наступним кроком у розвитку цих "тонких" ЛЛ був випуск серії ламп </w:t>
      </w:r>
      <w:r w:rsidR="00D6455E" w:rsidRPr="00B819A1">
        <w:rPr>
          <w:lang w:val="uk-UA"/>
        </w:rPr>
        <w:t>із</w:t>
      </w:r>
      <w:r w:rsidRPr="00B819A1">
        <w:rPr>
          <w:lang w:val="uk-UA"/>
        </w:rPr>
        <w:t xml:space="preserve"> збільшеним одиничним світловим потоком і підвищеною яскравістю.</w:t>
      </w:r>
    </w:p>
    <w:p w:rsidR="00BB5AF1" w:rsidRPr="00B819A1" w:rsidRDefault="00BB5AF1" w:rsidP="00BB5AF1">
      <w:pPr>
        <w:jc w:val="both"/>
        <w:rPr>
          <w:lang w:val="uk-UA"/>
        </w:rPr>
      </w:pPr>
      <w:r w:rsidRPr="00B819A1">
        <w:rPr>
          <w:lang w:val="uk-UA"/>
        </w:rPr>
        <w:lastRenderedPageBreak/>
        <w:tab/>
        <w:t>Лампи в</w:t>
      </w:r>
      <w:r w:rsidR="00152A48">
        <w:rPr>
          <w:lang w:val="uk-UA"/>
        </w:rPr>
        <w:t>микаються</w:t>
      </w:r>
      <w:r w:rsidRPr="00B819A1">
        <w:rPr>
          <w:lang w:val="uk-UA"/>
        </w:rPr>
        <w:t xml:space="preserve"> </w:t>
      </w:r>
      <w:r w:rsidR="00617897" w:rsidRPr="00B819A1">
        <w:rPr>
          <w:lang w:val="uk-UA"/>
        </w:rPr>
        <w:t>та</w:t>
      </w:r>
      <w:r w:rsidRPr="00B819A1">
        <w:rPr>
          <w:lang w:val="uk-UA"/>
        </w:rPr>
        <w:t xml:space="preserve"> працюють </w:t>
      </w:r>
      <w:r w:rsidR="00152A48">
        <w:rPr>
          <w:lang w:val="uk-UA"/>
        </w:rPr>
        <w:t>лише</w:t>
      </w:r>
      <w:r w:rsidRPr="00B819A1">
        <w:rPr>
          <w:lang w:val="uk-UA"/>
        </w:rPr>
        <w:t xml:space="preserve"> зі спеціально розробленими для них </w:t>
      </w:r>
      <w:r w:rsidR="00617897" w:rsidRPr="00B819A1">
        <w:rPr>
          <w:lang w:val="uk-UA"/>
        </w:rPr>
        <w:t>Е</w:t>
      </w:r>
      <w:r w:rsidRPr="00B819A1">
        <w:rPr>
          <w:lang w:val="uk-UA"/>
        </w:rPr>
        <w:t xml:space="preserve">ПРА, мають </w:t>
      </w:r>
      <w:r w:rsidR="00426552" w:rsidRPr="00B819A1">
        <w:rPr>
          <w:lang w:val="uk-UA"/>
        </w:rPr>
        <w:t>дв</w:t>
      </w:r>
      <w:r w:rsidR="00152A48">
        <w:rPr>
          <w:lang w:val="uk-UA"/>
        </w:rPr>
        <w:t>о</w:t>
      </w:r>
      <w:r w:rsidR="00426552" w:rsidRPr="00B819A1">
        <w:rPr>
          <w:lang w:val="uk-UA"/>
        </w:rPr>
        <w:t>штирьковий</w:t>
      </w:r>
      <w:r w:rsidRPr="00B819A1">
        <w:rPr>
          <w:lang w:val="uk-UA"/>
        </w:rPr>
        <w:t xml:space="preserve"> цоколь типу G-5 і мають </w:t>
      </w:r>
      <w:r w:rsidR="00152A48">
        <w:rPr>
          <w:lang w:val="uk-UA"/>
        </w:rPr>
        <w:t>у</w:t>
      </w:r>
      <w:r w:rsidRPr="00B819A1">
        <w:rPr>
          <w:lang w:val="uk-UA"/>
        </w:rPr>
        <w:t>сі переваги ЛЛ діаметром 26 мм на тр</w:t>
      </w:r>
      <w:r w:rsidR="00617897" w:rsidRPr="00B819A1">
        <w:rPr>
          <w:lang w:val="uk-UA"/>
        </w:rPr>
        <w:t>и</w:t>
      </w:r>
      <w:r w:rsidRPr="00B819A1">
        <w:rPr>
          <w:lang w:val="uk-UA"/>
        </w:rPr>
        <w:t xml:space="preserve">компонентних люмінофорах, при цьому мають більшу світлову віддачу і середній термін служби, що при тригодинному циклі включення становить 16 тис. годин. Зменшення діаметра колб нових ЛЛ на 40% дає можливість більш ефективно </w:t>
      </w:r>
      <w:r w:rsidR="00F35FB9" w:rsidRPr="00B819A1">
        <w:rPr>
          <w:lang w:val="uk-UA"/>
        </w:rPr>
        <w:t>використовувати</w:t>
      </w:r>
      <w:r w:rsidRPr="00B819A1">
        <w:rPr>
          <w:lang w:val="uk-UA"/>
        </w:rPr>
        <w:t xml:space="preserve"> їх із дзеркальними відбивачами </w:t>
      </w:r>
      <w:r w:rsidR="00617897" w:rsidRPr="00B819A1">
        <w:rPr>
          <w:lang w:val="uk-UA"/>
        </w:rPr>
        <w:t>та</w:t>
      </w:r>
      <w:r w:rsidRPr="00B819A1">
        <w:rPr>
          <w:lang w:val="uk-UA"/>
        </w:rPr>
        <w:t xml:space="preserve"> </w:t>
      </w:r>
      <w:r w:rsidR="00152A48">
        <w:rPr>
          <w:lang w:val="uk-UA"/>
        </w:rPr>
        <w:t xml:space="preserve">екрануючими </w:t>
      </w:r>
      <w:r w:rsidRPr="00B819A1">
        <w:rPr>
          <w:lang w:val="uk-UA"/>
        </w:rPr>
        <w:t>ґрат</w:t>
      </w:r>
      <w:r w:rsidR="00152A48">
        <w:rPr>
          <w:lang w:val="uk-UA"/>
        </w:rPr>
        <w:t>ка</w:t>
      </w:r>
      <w:r w:rsidRPr="00B819A1">
        <w:rPr>
          <w:lang w:val="uk-UA"/>
        </w:rPr>
        <w:t xml:space="preserve">ми, зменшити висоту підвісу світильників, знизити </w:t>
      </w:r>
      <w:r w:rsidR="00F35FB9" w:rsidRPr="00B819A1">
        <w:rPr>
          <w:lang w:val="uk-UA"/>
        </w:rPr>
        <w:t>витрату</w:t>
      </w:r>
      <w:r w:rsidRPr="00B819A1">
        <w:rPr>
          <w:lang w:val="uk-UA"/>
        </w:rPr>
        <w:t xml:space="preserve"> всіх вихідних матеріалів при виготовленні як самих ламп, так і світильників. При цьому забезпечується </w:t>
      </w:r>
      <w:r w:rsidR="00F35FB9" w:rsidRPr="00B819A1">
        <w:rPr>
          <w:lang w:val="uk-UA"/>
        </w:rPr>
        <w:t>більш</w:t>
      </w:r>
      <w:r w:rsidRPr="00B819A1">
        <w:rPr>
          <w:lang w:val="uk-UA"/>
        </w:rPr>
        <w:t xml:space="preserve"> раціональне використання складських приміщень, зменшуються витрати на пакувальні матеріали </w:t>
      </w:r>
      <w:r w:rsidR="00617897" w:rsidRPr="00B819A1">
        <w:rPr>
          <w:lang w:val="uk-UA"/>
        </w:rPr>
        <w:t>та</w:t>
      </w:r>
      <w:r w:rsidRPr="00B819A1">
        <w:rPr>
          <w:lang w:val="uk-UA"/>
        </w:rPr>
        <w:t xml:space="preserve"> утилізацію відпрацьованих ламп.</w:t>
      </w:r>
    </w:p>
    <w:p w:rsidR="00BB5AF1" w:rsidRPr="00B819A1" w:rsidRDefault="00BB5AF1" w:rsidP="00BB5AF1">
      <w:pPr>
        <w:jc w:val="both"/>
        <w:rPr>
          <w:lang w:val="uk-UA"/>
        </w:rPr>
      </w:pPr>
      <w:r w:rsidRPr="00B819A1">
        <w:rPr>
          <w:lang w:val="uk-UA"/>
        </w:rPr>
        <w:tab/>
        <w:t>Зменшення довжини нових ЛЛ на 50 мм (порівнян</w:t>
      </w:r>
      <w:r w:rsidR="00152A48">
        <w:rPr>
          <w:lang w:val="uk-UA"/>
        </w:rPr>
        <w:t>о</w:t>
      </w:r>
      <w:r w:rsidRPr="00B819A1">
        <w:rPr>
          <w:lang w:val="uk-UA"/>
        </w:rPr>
        <w:t xml:space="preserve"> зі стандартними розмірами ламп діаметром 26 мм) дозволило створити на їхній базі конструкції вмонтованих світильників, </w:t>
      </w:r>
      <w:r w:rsidR="00152A48">
        <w:rPr>
          <w:lang w:val="uk-UA"/>
        </w:rPr>
        <w:br/>
      </w:r>
      <w:r w:rsidRPr="00B819A1">
        <w:rPr>
          <w:lang w:val="uk-UA"/>
        </w:rPr>
        <w:t>які оптимально підходять до стандартни</w:t>
      </w:r>
      <w:r w:rsidR="0076188F" w:rsidRPr="00B819A1">
        <w:rPr>
          <w:lang w:val="uk-UA"/>
        </w:rPr>
        <w:t>х</w:t>
      </w:r>
      <w:r w:rsidRPr="00B819A1">
        <w:rPr>
          <w:lang w:val="uk-UA"/>
        </w:rPr>
        <w:t xml:space="preserve"> систем підвісних стель.</w:t>
      </w:r>
    </w:p>
    <w:p w:rsidR="00BB5AF1" w:rsidRPr="00B819A1" w:rsidRDefault="00BB5AF1" w:rsidP="00BB5AF1">
      <w:pPr>
        <w:jc w:val="both"/>
        <w:rPr>
          <w:lang w:val="uk-UA"/>
        </w:rPr>
      </w:pPr>
      <w:r w:rsidRPr="00B819A1">
        <w:rPr>
          <w:lang w:val="uk-UA"/>
        </w:rPr>
        <w:tab/>
        <w:t xml:space="preserve">Освітлювальні установки, обладнані новими світильниками із ЛЛ діаметром 16 мм, </w:t>
      </w:r>
      <w:r w:rsidR="00F35FB9" w:rsidRPr="00B819A1">
        <w:rPr>
          <w:lang w:val="uk-UA"/>
        </w:rPr>
        <w:t>більш</w:t>
      </w:r>
      <w:r w:rsidRPr="00B819A1">
        <w:rPr>
          <w:lang w:val="uk-UA"/>
        </w:rPr>
        <w:t xml:space="preserve"> економічні порівнян</w:t>
      </w:r>
      <w:r w:rsidR="00152A48">
        <w:rPr>
          <w:lang w:val="uk-UA"/>
        </w:rPr>
        <w:t>о</w:t>
      </w:r>
      <w:r w:rsidRPr="00B819A1">
        <w:rPr>
          <w:lang w:val="uk-UA"/>
        </w:rPr>
        <w:t xml:space="preserve"> із системами </w:t>
      </w:r>
      <w:r w:rsidR="00F35FB9" w:rsidRPr="00B819A1">
        <w:rPr>
          <w:lang w:val="uk-UA"/>
        </w:rPr>
        <w:t>освітлення</w:t>
      </w:r>
      <w:r w:rsidRPr="00B819A1">
        <w:rPr>
          <w:lang w:val="uk-UA"/>
        </w:rPr>
        <w:t xml:space="preserve">, де </w:t>
      </w:r>
      <w:r w:rsidR="00F35FB9" w:rsidRPr="00B819A1">
        <w:rPr>
          <w:lang w:val="uk-UA"/>
        </w:rPr>
        <w:t>використовуються</w:t>
      </w:r>
      <w:r w:rsidRPr="00B819A1">
        <w:rPr>
          <w:lang w:val="uk-UA"/>
        </w:rPr>
        <w:t xml:space="preserve"> ЛЛ діаметром 26 мм. Економія електроенергії становить 25% і більше завдяки зниженню споживаної потужності "тонкими" ЛЛ, високій світловій віддачі, малим втратам в </w:t>
      </w:r>
      <w:r w:rsidR="0076188F" w:rsidRPr="00B819A1">
        <w:rPr>
          <w:lang w:val="uk-UA"/>
        </w:rPr>
        <w:t>Е</w:t>
      </w:r>
      <w:r w:rsidRPr="00B819A1">
        <w:rPr>
          <w:lang w:val="uk-UA"/>
        </w:rPr>
        <w:t xml:space="preserve">ПРА (в однолампових світильниках від 2 до 6 Вт), високому </w:t>
      </w:r>
      <w:r w:rsidR="00F35FB9" w:rsidRPr="00B819A1">
        <w:rPr>
          <w:lang w:val="uk-UA"/>
        </w:rPr>
        <w:t>КК</w:t>
      </w:r>
      <w:r w:rsidRPr="00B819A1">
        <w:rPr>
          <w:lang w:val="uk-UA"/>
        </w:rPr>
        <w:t>Д світильників.</w:t>
      </w:r>
    </w:p>
    <w:p w:rsidR="00BB5AF1" w:rsidRPr="00B819A1" w:rsidRDefault="00BB5AF1" w:rsidP="00BB5AF1">
      <w:pPr>
        <w:jc w:val="both"/>
        <w:rPr>
          <w:lang w:val="uk-UA"/>
        </w:rPr>
      </w:pPr>
      <w:r w:rsidRPr="00B819A1">
        <w:rPr>
          <w:lang w:val="uk-UA"/>
        </w:rPr>
        <w:tab/>
        <w:t xml:space="preserve">Значний вплив на показники роботи люмінесцентної лампи </w:t>
      </w:r>
      <w:r w:rsidR="0076188F" w:rsidRPr="00B819A1">
        <w:rPr>
          <w:lang w:val="uk-UA"/>
        </w:rPr>
        <w:t>виявляють</w:t>
      </w:r>
      <w:r w:rsidRPr="00B819A1">
        <w:rPr>
          <w:lang w:val="uk-UA"/>
        </w:rPr>
        <w:t xml:space="preserve"> умови навколишнього середовища </w:t>
      </w:r>
      <w:r w:rsidR="0076188F" w:rsidRPr="00B819A1">
        <w:rPr>
          <w:lang w:val="uk-UA"/>
        </w:rPr>
        <w:t>і</w:t>
      </w:r>
      <w:r w:rsidRPr="00B819A1">
        <w:rPr>
          <w:lang w:val="uk-UA"/>
        </w:rPr>
        <w:t xml:space="preserve"> величина жив</w:t>
      </w:r>
      <w:r w:rsidR="00152A48">
        <w:rPr>
          <w:lang w:val="uk-UA"/>
        </w:rPr>
        <w:t>ильної</w:t>
      </w:r>
      <w:r w:rsidRPr="00B819A1">
        <w:rPr>
          <w:lang w:val="uk-UA"/>
        </w:rPr>
        <w:t xml:space="preserve"> напруги:</w:t>
      </w:r>
    </w:p>
    <w:p w:rsidR="00BB5AF1" w:rsidRPr="00B819A1" w:rsidRDefault="00BB5AF1" w:rsidP="00BB5AF1">
      <w:pPr>
        <w:jc w:val="both"/>
        <w:rPr>
          <w:lang w:val="uk-UA"/>
        </w:rPr>
      </w:pPr>
      <w:r w:rsidRPr="00B819A1">
        <w:rPr>
          <w:lang w:val="uk-UA"/>
        </w:rPr>
        <w:tab/>
        <w:t>- підвищення напруги при</w:t>
      </w:r>
      <w:r w:rsidR="00152A48">
        <w:rPr>
          <w:lang w:val="uk-UA"/>
        </w:rPr>
        <w:t>з</w:t>
      </w:r>
      <w:r w:rsidRPr="00B819A1">
        <w:rPr>
          <w:lang w:val="uk-UA"/>
        </w:rPr>
        <w:t>водить до нагрівання електродів і зменшен</w:t>
      </w:r>
      <w:r w:rsidR="0076188F" w:rsidRPr="00B819A1">
        <w:rPr>
          <w:lang w:val="uk-UA"/>
        </w:rPr>
        <w:t>ня</w:t>
      </w:r>
      <w:r w:rsidRPr="00B819A1">
        <w:rPr>
          <w:lang w:val="uk-UA"/>
        </w:rPr>
        <w:t xml:space="preserve"> терміну служби </w:t>
      </w:r>
      <w:r w:rsidRPr="00B819A1">
        <w:rPr>
          <w:position w:val="-14"/>
          <w:lang w:val="uk-UA"/>
        </w:rPr>
        <w:object w:dxaOrig="1340" w:dyaOrig="440">
          <v:shape id="_x0000_i1206" type="#_x0000_t75" style="width:66.4pt;height:22pt" o:ole="">
            <v:imagedata r:id="rId490" o:title=""/>
          </v:shape>
          <o:OLEObject Type="Embed" ProgID="Equation.DSMT4" ShapeID="_x0000_i1206" DrawAspect="Content" ObjectID="_1652161057" r:id="rId491"/>
        </w:object>
      </w:r>
      <w:r w:rsidRPr="00B819A1">
        <w:rPr>
          <w:lang w:val="uk-UA"/>
        </w:rPr>
        <w:t>;</w:t>
      </w:r>
    </w:p>
    <w:p w:rsidR="00BB5AF1" w:rsidRPr="00B819A1" w:rsidRDefault="00BB5AF1" w:rsidP="00BB5AF1">
      <w:pPr>
        <w:jc w:val="both"/>
        <w:rPr>
          <w:lang w:val="uk-UA"/>
        </w:rPr>
      </w:pPr>
      <w:r w:rsidRPr="00B819A1">
        <w:rPr>
          <w:lang w:val="uk-UA"/>
        </w:rPr>
        <w:tab/>
        <w:t>- зниження напруги при</w:t>
      </w:r>
      <w:r w:rsidR="00152A48">
        <w:rPr>
          <w:lang w:val="uk-UA"/>
        </w:rPr>
        <w:t>з</w:t>
      </w:r>
      <w:r w:rsidRPr="00B819A1">
        <w:rPr>
          <w:lang w:val="uk-UA"/>
        </w:rPr>
        <w:t>водить до збільшення кількості спрацьовувань стартера.</w:t>
      </w:r>
    </w:p>
    <w:p w:rsidR="00BB5AF1" w:rsidRPr="00B819A1" w:rsidRDefault="00BB5AF1" w:rsidP="00BB5AF1">
      <w:pPr>
        <w:jc w:val="both"/>
        <w:rPr>
          <w:lang w:val="uk-UA"/>
        </w:rPr>
      </w:pPr>
      <w:r w:rsidRPr="00B819A1">
        <w:rPr>
          <w:lang w:val="uk-UA"/>
        </w:rPr>
        <w:tab/>
        <w:t>Оптимальна робоча температура навколишнього середовища +15</w:t>
      </w:r>
      <w:r w:rsidR="00152A48">
        <w:rPr>
          <w:lang w:val="uk-UA"/>
        </w:rPr>
        <w:t> – </w:t>
      </w:r>
      <w:r w:rsidRPr="00B819A1">
        <w:rPr>
          <w:lang w:val="uk-UA"/>
        </w:rPr>
        <w:t>+40º</w:t>
      </w:r>
      <w:r w:rsidR="00600CB5" w:rsidRPr="00B819A1">
        <w:rPr>
          <w:lang w:val="uk-UA"/>
        </w:rPr>
        <w:t>С</w:t>
      </w:r>
      <w:r w:rsidRPr="00B819A1">
        <w:rPr>
          <w:lang w:val="uk-UA"/>
        </w:rPr>
        <w:t xml:space="preserve">, при температурі &lt; 10 ºC лампи важко </w:t>
      </w:r>
      <w:r w:rsidRPr="00B819A1">
        <w:rPr>
          <w:lang w:val="uk-UA"/>
        </w:rPr>
        <w:lastRenderedPageBreak/>
        <w:t>запалюються (міри: теплоізоляція</w:t>
      </w:r>
      <w:r w:rsidR="0076188F" w:rsidRPr="00B819A1">
        <w:rPr>
          <w:lang w:val="uk-UA"/>
        </w:rPr>
        <w:t>,</w:t>
      </w:r>
      <w:r w:rsidRPr="00B819A1">
        <w:rPr>
          <w:lang w:val="uk-UA"/>
        </w:rPr>
        <w:t xml:space="preserve"> включення </w:t>
      </w:r>
      <w:r w:rsidR="00152A48">
        <w:rPr>
          <w:lang w:val="uk-UA"/>
        </w:rPr>
        <w:t>за</w:t>
      </w:r>
      <w:r w:rsidRPr="00B819A1">
        <w:rPr>
          <w:lang w:val="uk-UA"/>
        </w:rPr>
        <w:t xml:space="preserve"> спеціальни</w:t>
      </w:r>
      <w:r w:rsidR="00152A48">
        <w:rPr>
          <w:lang w:val="uk-UA"/>
        </w:rPr>
        <w:t>ми</w:t>
      </w:r>
      <w:r w:rsidRPr="00B819A1">
        <w:rPr>
          <w:lang w:val="uk-UA"/>
        </w:rPr>
        <w:t xml:space="preserve"> схема</w:t>
      </w:r>
      <w:r w:rsidR="00152A48">
        <w:rPr>
          <w:lang w:val="uk-UA"/>
        </w:rPr>
        <w:t>ми</w:t>
      </w:r>
      <w:r w:rsidRPr="00B819A1">
        <w:rPr>
          <w:lang w:val="uk-UA"/>
        </w:rPr>
        <w:t xml:space="preserve">). Вологість </w:t>
      </w:r>
      <w:r w:rsidRPr="00B819A1">
        <w:rPr>
          <w:i/>
          <w:lang w:val="uk-UA"/>
        </w:rPr>
        <w:t>φ</w:t>
      </w:r>
      <w:r w:rsidRPr="00B819A1">
        <w:rPr>
          <w:lang w:val="uk-UA"/>
        </w:rPr>
        <w:t> = 75 – 80 %, підвищена вологість впливає на напругу запалювання.</w:t>
      </w:r>
    </w:p>
    <w:p w:rsidR="00BB5AF1" w:rsidRPr="00B819A1" w:rsidRDefault="00BB5AF1" w:rsidP="00BB5AF1">
      <w:pPr>
        <w:jc w:val="both"/>
        <w:rPr>
          <w:lang w:val="uk-UA"/>
        </w:rPr>
      </w:pPr>
      <w:r w:rsidRPr="00B819A1">
        <w:rPr>
          <w:lang w:val="uk-UA"/>
        </w:rPr>
        <w:tab/>
      </w:r>
      <w:r w:rsidRPr="00B819A1">
        <w:rPr>
          <w:i/>
          <w:lang w:val="uk-UA"/>
        </w:rPr>
        <w:t>Маркування ламп</w:t>
      </w:r>
      <w:r w:rsidRPr="00B819A1">
        <w:rPr>
          <w:lang w:val="uk-UA"/>
        </w:rPr>
        <w:t xml:space="preserve"> </w:t>
      </w:r>
      <w:r w:rsidR="00152A48">
        <w:rPr>
          <w:lang w:val="uk-UA"/>
        </w:rPr>
        <w:t>базується</w:t>
      </w:r>
      <w:r w:rsidRPr="00B819A1">
        <w:rPr>
          <w:lang w:val="uk-UA"/>
        </w:rPr>
        <w:t xml:space="preserve"> на міжнародному позначенні кольорів лампи, складається із тр</w:t>
      </w:r>
      <w:r w:rsidR="00152A48">
        <w:rPr>
          <w:lang w:val="uk-UA"/>
        </w:rPr>
        <w:t>и</w:t>
      </w:r>
      <w:r w:rsidRPr="00B819A1">
        <w:rPr>
          <w:lang w:val="uk-UA"/>
        </w:rPr>
        <w:t xml:space="preserve">цифрового коду </w:t>
      </w:r>
      <w:r w:rsidR="0076188F" w:rsidRPr="00B819A1">
        <w:rPr>
          <w:lang w:val="uk-UA"/>
        </w:rPr>
        <w:t>і</w:t>
      </w:r>
      <w:r w:rsidRPr="00B819A1">
        <w:rPr>
          <w:lang w:val="uk-UA"/>
        </w:rPr>
        <w:t xml:space="preserve"> міст</w:t>
      </w:r>
      <w:r w:rsidR="0076188F" w:rsidRPr="00B819A1">
        <w:rPr>
          <w:lang w:val="uk-UA"/>
        </w:rPr>
        <w:t>ить</w:t>
      </w:r>
      <w:r w:rsidRPr="00B819A1">
        <w:rPr>
          <w:lang w:val="uk-UA"/>
        </w:rPr>
        <w:t xml:space="preserve"> інформацію щодо якості світла – індексу передачі кольору </w:t>
      </w:r>
      <w:r w:rsidR="0076188F" w:rsidRPr="00B819A1">
        <w:rPr>
          <w:lang w:val="uk-UA"/>
        </w:rPr>
        <w:t>та</w:t>
      </w:r>
      <w:r w:rsidRPr="00B819A1">
        <w:rPr>
          <w:lang w:val="uk-UA"/>
        </w:rPr>
        <w:t xml:space="preserve"> колірної температури (</w:t>
      </w:r>
      <w:r w:rsidR="00090135" w:rsidRPr="00B819A1">
        <w:rPr>
          <w:lang w:val="uk-UA"/>
        </w:rPr>
        <w:t>рис.</w:t>
      </w:r>
      <w:r w:rsidRPr="00B819A1">
        <w:rPr>
          <w:lang w:val="uk-UA"/>
        </w:rPr>
        <w:t> 2.6).</w:t>
      </w:r>
    </w:p>
    <w:p w:rsidR="00BB5AF1" w:rsidRPr="00B819A1" w:rsidRDefault="00BB5AF1" w:rsidP="00BB5AF1">
      <w:pPr>
        <w:jc w:val="both"/>
        <w:rPr>
          <w:lang w:val="uk-UA"/>
        </w:rPr>
      </w:pPr>
    </w:p>
    <w:p w:rsidR="00BB5AF1" w:rsidRPr="00B819A1" w:rsidRDefault="00CF05A5" w:rsidP="00BB5AF1">
      <w:pPr>
        <w:jc w:val="center"/>
        <w:rPr>
          <w:lang w:val="uk-UA"/>
        </w:rPr>
      </w:pPr>
      <w:r>
        <w:rPr>
          <w:noProof/>
          <w:lang w:bidi="as-IN"/>
        </w:rPr>
        <w:pict>
          <v:shapetype id="_x0000_t202" coordsize="21600,21600" o:spt="202" path="m,l,21600r21600,l21600,xe">
            <v:stroke joinstyle="miter"/>
            <v:path gradientshapeok="t" o:connecttype="rect"/>
          </v:shapetype>
          <v:shape id="Text Box 428" o:spid="_x0000_s3112" type="#_x0000_t202" style="position:absolute;left:0;text-align:left;margin-left:87.6pt;margin-top:68.1pt;width:85.15pt;height:11pt;z-index:251638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" stroked="f">
            <v:textbox inset=".5mm,0,.5mm,0">
              <w:txbxContent>
                <w:p w:rsidR="00A53119" w:rsidRPr="00182A17" w:rsidRDefault="00A53119" w:rsidP="00F4733E">
                  <w:pPr>
                    <w:rPr>
                      <w:sz w:val="20"/>
                      <w:szCs w:val="20"/>
                      <w:lang w:val="uk-UA"/>
                    </w:rPr>
                  </w:pPr>
                  <w:r>
                    <w:rPr>
                      <w:sz w:val="20"/>
                      <w:szCs w:val="20"/>
                      <w:lang w:val="uk-UA"/>
                    </w:rPr>
                    <w:t xml:space="preserve">  Передача кольору</w:t>
                  </w:r>
                </w:p>
              </w:txbxContent>
            </v:textbox>
          </v:shape>
        </w:pict>
      </w:r>
      <w:r>
        <w:rPr>
          <w:noProof/>
          <w:lang w:bidi="as-IN"/>
        </w:rPr>
        <w:pict>
          <v:shape id="Text Box 427" o:spid="_x0000_s3111" type="#_x0000_t202" style="position:absolute;left:0;text-align:left;margin-left:149.2pt;margin-top:89.5pt;width:108pt;height:18.85pt;z-index:251637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" stroked="f">
            <v:textbox inset=".5mm,0,.5mm,0">
              <w:txbxContent>
                <w:p w:rsidR="00A53119" w:rsidRPr="00182A17" w:rsidRDefault="00A53119" w:rsidP="00182A17">
                  <w:pPr>
                    <w:rPr>
                      <w:sz w:val="20"/>
                      <w:szCs w:val="20"/>
                      <w:lang w:val="uk-UA"/>
                    </w:rPr>
                  </w:pPr>
                  <w:r>
                    <w:rPr>
                      <w:sz w:val="20"/>
                      <w:szCs w:val="20"/>
                      <w:lang w:val="uk-UA"/>
                    </w:rPr>
                    <w:t>Колірна температура</w:t>
                  </w:r>
                </w:p>
              </w:txbxContent>
            </v:textbox>
          </v:shape>
        </w:pict>
      </w:r>
      <w:r>
        <w:rPr>
          <w:noProof/>
          <w:lang w:bidi="as-IN"/>
        </w:rPr>
        <w:pict>
          <v:shape id="Text Box 426" o:spid="_x0000_s3110" type="#_x0000_t202" style="position:absolute;left:0;text-align:left;margin-left:167.7pt;margin-top:14.25pt;width:86.6pt;height:11pt;z-index:251636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" stroked="f">
            <v:textbox inset=".5mm,0,.5mm,0">
              <w:txbxContent>
                <w:p w:rsidR="00A53119" w:rsidRPr="00182A17" w:rsidRDefault="00A53119" w:rsidP="00182A17">
                  <w:pPr>
                    <w:rPr>
                      <w:sz w:val="20"/>
                      <w:szCs w:val="20"/>
                      <w:lang w:val="uk-UA"/>
                    </w:rPr>
                  </w:pPr>
                  <w:r>
                    <w:rPr>
                      <w:sz w:val="20"/>
                      <w:szCs w:val="20"/>
                      <w:lang w:val="uk-UA"/>
                    </w:rPr>
                    <w:t>Потужність</w:t>
                  </w:r>
                  <w:r w:rsidRPr="00182A17">
                    <w:rPr>
                      <w:sz w:val="20"/>
                      <w:szCs w:val="20"/>
                      <w:lang w:val="uk-UA"/>
                    </w:rPr>
                    <w:t xml:space="preserve"> ламп</w:t>
                  </w:r>
                  <w:r>
                    <w:rPr>
                      <w:sz w:val="20"/>
                      <w:szCs w:val="20"/>
                      <w:lang w:val="uk-UA"/>
                    </w:rPr>
                    <w:t>и</w:t>
                  </w:r>
                </w:p>
              </w:txbxContent>
            </v:textbox>
          </v:shape>
        </w:pict>
      </w:r>
      <w:r>
        <w:rPr>
          <w:noProof/>
          <w:lang w:bidi="as-IN"/>
        </w:rPr>
        <w:pict>
          <v:shape id="Text Box 425" o:spid="_x0000_s3109" type="#_x0000_t202" style="position:absolute;left:0;text-align:left;margin-left:96.15pt;margin-top:4.9pt;width:108pt;height:10.25pt;z-index:251635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" stroked="f">
            <v:textbox inset=".5mm,0,.5mm,0">
              <w:txbxContent>
                <w:p w:rsidR="00A53119" w:rsidRPr="00182A17" w:rsidRDefault="00A53119">
                  <w:pPr>
                    <w:rPr>
                      <w:sz w:val="20"/>
                      <w:szCs w:val="20"/>
                      <w:lang w:val="uk-UA"/>
                    </w:rPr>
                  </w:pPr>
                  <w:r w:rsidRPr="00182A17">
                    <w:rPr>
                      <w:sz w:val="20"/>
                      <w:szCs w:val="20"/>
                      <w:lang w:val="uk-UA"/>
                    </w:rPr>
                    <w:t>Люмінесцентна лампа</w:t>
                  </w:r>
                </w:p>
              </w:txbxContent>
            </v:textbox>
          </v:shape>
        </w:pict>
      </w:r>
      <w:r w:rsidR="006A246C">
        <w:rPr>
          <w:noProof/>
        </w:rPr>
        <w:drawing>
          <wp:inline distT="0" distB="0" distL="0" distR="0">
            <wp:extent cx="2095500" cy="1428750"/>
            <wp:effectExtent l="0" t="0" r="0" b="0"/>
            <wp:docPr id="263"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
                    <pic:cNvPicPr>
                      <a:picLocks noChangeAspect="1" noChangeArrowheads="1"/>
                    </pic:cNvPicPr>
                  </pic:nvPicPr>
                  <pic:blipFill>
                    <a:blip r:embed="rId492" cstate="print">
                      <a:lum bright="2000" contrast="2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95500" cy="1428750"/>
                    </a:xfrm>
                    <a:prstGeom prst="rect">
                      <a:avLst/>
                    </a:prstGeom>
                    <a:noFill/>
                    <a:ln>
                      <a:noFill/>
                    </a:ln>
                  </pic:spPr>
                </pic:pic>
              </a:graphicData>
            </a:graphic>
          </wp:inline>
        </w:drawing>
      </w:r>
    </w:p>
    <w:p w:rsidR="00BB5AF1" w:rsidRPr="00152A48" w:rsidRDefault="00BB5AF1" w:rsidP="00BB5AF1">
      <w:pPr>
        <w:jc w:val="center"/>
        <w:rPr>
          <w:lang w:val="uk-UA"/>
        </w:rPr>
      </w:pPr>
      <w:r w:rsidRPr="00B819A1">
        <w:rPr>
          <w:lang w:val="uk-UA"/>
        </w:rPr>
        <w:t>Рис</w:t>
      </w:r>
      <w:r w:rsidR="00152A48">
        <w:rPr>
          <w:lang w:val="uk-UA"/>
        </w:rPr>
        <w:t>унок</w:t>
      </w:r>
      <w:r w:rsidRPr="00B819A1">
        <w:rPr>
          <w:lang w:val="uk-UA"/>
        </w:rPr>
        <w:t xml:space="preserve"> 2.6 </w:t>
      </w:r>
      <w:r w:rsidR="00182A17" w:rsidRPr="00B819A1">
        <w:rPr>
          <w:lang w:val="uk-UA"/>
        </w:rPr>
        <w:t>–</w:t>
      </w:r>
      <w:r w:rsidRPr="00B819A1">
        <w:rPr>
          <w:lang w:val="uk-UA"/>
        </w:rPr>
        <w:t xml:space="preserve"> Приклад маркування люмінесцентних ламп </w:t>
      </w:r>
      <w:r w:rsidR="00152A48" w:rsidRPr="00152A48">
        <w:rPr>
          <w:lang w:val="en-US"/>
        </w:rPr>
        <w:t>Philip</w:t>
      </w:r>
      <w:r w:rsidR="00152A48">
        <w:rPr>
          <w:lang w:val="en-US"/>
        </w:rPr>
        <w:t>s</w:t>
      </w:r>
    </w:p>
    <w:p w:rsidR="00BB5AF1" w:rsidRPr="00B819A1" w:rsidRDefault="00BB5AF1" w:rsidP="00BB5AF1">
      <w:pPr>
        <w:jc w:val="both"/>
        <w:rPr>
          <w:lang w:val="uk-UA"/>
        </w:rPr>
      </w:pPr>
    </w:p>
    <w:p w:rsidR="00BB5AF1" w:rsidRPr="00B819A1" w:rsidRDefault="00BB5AF1" w:rsidP="00BB5AF1">
      <w:pPr>
        <w:jc w:val="both"/>
        <w:rPr>
          <w:lang w:val="uk-UA"/>
        </w:rPr>
      </w:pPr>
      <w:r w:rsidRPr="00B819A1">
        <w:rPr>
          <w:lang w:val="uk-UA"/>
        </w:rPr>
        <w:tab/>
      </w:r>
      <w:r w:rsidRPr="00B819A1">
        <w:rPr>
          <w:i/>
          <w:lang w:val="uk-UA"/>
        </w:rPr>
        <w:t>Перша цифра</w:t>
      </w:r>
      <w:r w:rsidRPr="00B819A1">
        <w:rPr>
          <w:lang w:val="uk-UA"/>
        </w:rPr>
        <w:t xml:space="preserve"> міжнародного позначення визначає індекс передачі кольору в 1х10Ra:</w:t>
      </w:r>
    </w:p>
    <w:p w:rsidR="00BB5AF1" w:rsidRPr="00B819A1" w:rsidRDefault="00BB5AF1" w:rsidP="00BB5AF1">
      <w:pPr>
        <w:ind w:firstLine="284"/>
        <w:jc w:val="both"/>
        <w:rPr>
          <w:lang w:val="uk-UA"/>
        </w:rPr>
      </w:pPr>
      <w:r w:rsidRPr="00B819A1">
        <w:rPr>
          <w:lang w:val="uk-UA"/>
        </w:rPr>
        <w:t>9 - відповідає ступеню передачі кольору 1A (Ra 90-100);</w:t>
      </w:r>
    </w:p>
    <w:p w:rsidR="00BB5AF1" w:rsidRPr="00B819A1" w:rsidRDefault="00BB5AF1" w:rsidP="00BB5AF1">
      <w:pPr>
        <w:ind w:firstLine="284"/>
        <w:jc w:val="both"/>
        <w:rPr>
          <w:lang w:val="uk-UA"/>
        </w:rPr>
      </w:pPr>
      <w:r w:rsidRPr="00B819A1">
        <w:rPr>
          <w:lang w:val="uk-UA"/>
        </w:rPr>
        <w:t>8 - відповідає ступеню передачі кольору 1B (Ra 80-89);</w:t>
      </w:r>
    </w:p>
    <w:p w:rsidR="00BB5AF1" w:rsidRPr="00B819A1" w:rsidRDefault="00BB5AF1" w:rsidP="00BB5AF1">
      <w:pPr>
        <w:ind w:firstLine="284"/>
        <w:jc w:val="both"/>
        <w:rPr>
          <w:lang w:val="uk-UA"/>
        </w:rPr>
      </w:pPr>
      <w:r w:rsidRPr="00B819A1">
        <w:rPr>
          <w:lang w:val="uk-UA"/>
        </w:rPr>
        <w:t>7 - відповідає ступеню передачі кольору 2А (Ra 70-79);</w:t>
      </w:r>
    </w:p>
    <w:p w:rsidR="00BB5AF1" w:rsidRPr="00B819A1" w:rsidRDefault="00BB5AF1" w:rsidP="00BB5AF1">
      <w:pPr>
        <w:ind w:firstLine="284"/>
        <w:jc w:val="both"/>
        <w:rPr>
          <w:lang w:val="uk-UA"/>
        </w:rPr>
      </w:pPr>
      <w:r w:rsidRPr="00B819A1">
        <w:rPr>
          <w:lang w:val="uk-UA"/>
        </w:rPr>
        <w:t>6 - відповідає ступеню передачі кольору 2</w:t>
      </w:r>
      <w:r w:rsidR="00A0212F" w:rsidRPr="00B819A1">
        <w:rPr>
          <w:lang w:val="uk-UA"/>
        </w:rPr>
        <w:t>B</w:t>
      </w:r>
      <w:r w:rsidRPr="00B819A1">
        <w:rPr>
          <w:lang w:val="uk-UA"/>
        </w:rPr>
        <w:t xml:space="preserve"> (Ra 60-69);</w:t>
      </w:r>
    </w:p>
    <w:p w:rsidR="00BB5AF1" w:rsidRPr="00B819A1" w:rsidRDefault="00BB5AF1" w:rsidP="00BB5AF1">
      <w:pPr>
        <w:ind w:firstLine="284"/>
        <w:jc w:val="both"/>
        <w:rPr>
          <w:lang w:val="uk-UA"/>
        </w:rPr>
      </w:pPr>
      <w:r w:rsidRPr="00B819A1">
        <w:rPr>
          <w:lang w:val="uk-UA"/>
        </w:rPr>
        <w:t>5 - відповідає ступеню передачі кольору 3    (Ra 50-59);</w:t>
      </w:r>
    </w:p>
    <w:p w:rsidR="00BB5AF1" w:rsidRPr="00B819A1" w:rsidRDefault="00BB5AF1" w:rsidP="00BB5AF1">
      <w:pPr>
        <w:ind w:firstLine="284"/>
        <w:jc w:val="both"/>
        <w:rPr>
          <w:lang w:val="uk-UA"/>
        </w:rPr>
      </w:pPr>
      <w:r w:rsidRPr="00B819A1">
        <w:rPr>
          <w:lang w:val="uk-UA"/>
        </w:rPr>
        <w:t>4 - відповідає ступеню передачі кольору 3    (Ra 40-49).</w:t>
      </w:r>
    </w:p>
    <w:p w:rsidR="00BB5AF1" w:rsidRPr="00B819A1" w:rsidRDefault="00BB5AF1" w:rsidP="00BB5AF1">
      <w:pPr>
        <w:jc w:val="both"/>
        <w:rPr>
          <w:lang w:val="uk-UA"/>
        </w:rPr>
      </w:pPr>
      <w:r w:rsidRPr="00B819A1">
        <w:rPr>
          <w:lang w:val="uk-UA"/>
        </w:rPr>
        <w:tab/>
        <w:t xml:space="preserve">Крім того, індекс передачі кольору може позначатися відповідно до DIN 5035, де діапазон передачі кольору 20-100Ra поділений на 6 частин </w:t>
      </w:r>
      <w:r w:rsidR="00A0212F" w:rsidRPr="00B819A1">
        <w:rPr>
          <w:lang w:val="uk-UA"/>
        </w:rPr>
        <w:t>–</w:t>
      </w:r>
      <w:r w:rsidRPr="00B819A1">
        <w:rPr>
          <w:lang w:val="uk-UA"/>
        </w:rPr>
        <w:t xml:space="preserve"> від 1А до 4.</w:t>
      </w:r>
    </w:p>
    <w:p w:rsidR="00BB5AF1" w:rsidRPr="00B819A1" w:rsidRDefault="00BB5AF1" w:rsidP="00BB5AF1">
      <w:pPr>
        <w:jc w:val="both"/>
        <w:rPr>
          <w:lang w:val="uk-UA"/>
        </w:rPr>
      </w:pPr>
      <w:r w:rsidRPr="00B819A1">
        <w:rPr>
          <w:lang w:val="uk-UA"/>
        </w:rPr>
        <w:tab/>
      </w:r>
      <w:r w:rsidRPr="00B819A1">
        <w:rPr>
          <w:i/>
          <w:lang w:val="uk-UA"/>
        </w:rPr>
        <w:t>Друга й третя цифри</w:t>
      </w:r>
      <w:r w:rsidRPr="00B819A1">
        <w:rPr>
          <w:lang w:val="uk-UA"/>
        </w:rPr>
        <w:t xml:space="preserve"> </w:t>
      </w:r>
      <w:r w:rsidR="00152A48">
        <w:rPr>
          <w:lang w:val="uk-UA"/>
        </w:rPr>
        <w:t>в</w:t>
      </w:r>
      <w:r w:rsidRPr="00B819A1">
        <w:rPr>
          <w:lang w:val="uk-UA"/>
        </w:rPr>
        <w:t>казують на колірну температуру лампи:</w:t>
      </w:r>
    </w:p>
    <w:p w:rsidR="00BB5AF1" w:rsidRPr="00B819A1" w:rsidRDefault="00BB5AF1" w:rsidP="00BB5AF1">
      <w:pPr>
        <w:ind w:firstLine="284"/>
        <w:jc w:val="both"/>
        <w:rPr>
          <w:lang w:val="uk-UA"/>
        </w:rPr>
      </w:pPr>
      <w:r w:rsidRPr="00B819A1">
        <w:rPr>
          <w:lang w:val="uk-UA"/>
        </w:rPr>
        <w:t xml:space="preserve">27 - </w:t>
      </w:r>
      <w:r w:rsidR="00A0212F" w:rsidRPr="00B819A1">
        <w:rPr>
          <w:lang w:val="uk-UA"/>
        </w:rPr>
        <w:t>надтепле</w:t>
      </w:r>
      <w:r w:rsidRPr="00B819A1">
        <w:rPr>
          <w:lang w:val="uk-UA"/>
        </w:rPr>
        <w:t xml:space="preserve"> світло / близько 2700 </w:t>
      </w:r>
      <w:r w:rsidR="00A0212F" w:rsidRPr="00B819A1">
        <w:rPr>
          <w:lang w:val="uk-UA"/>
        </w:rPr>
        <w:t>ºК</w:t>
      </w:r>
      <w:r w:rsidRPr="00B819A1">
        <w:rPr>
          <w:lang w:val="uk-UA"/>
        </w:rPr>
        <w:t>;</w:t>
      </w:r>
    </w:p>
    <w:p w:rsidR="00BB5AF1" w:rsidRPr="00B819A1" w:rsidRDefault="00BB5AF1" w:rsidP="00BB5AF1">
      <w:pPr>
        <w:ind w:firstLine="284"/>
        <w:jc w:val="both"/>
        <w:rPr>
          <w:lang w:val="uk-UA"/>
        </w:rPr>
      </w:pPr>
      <w:r w:rsidRPr="00B819A1">
        <w:rPr>
          <w:lang w:val="uk-UA"/>
        </w:rPr>
        <w:t xml:space="preserve">30 - тепле світло / близько 3000 </w:t>
      </w:r>
      <w:r w:rsidR="00A0212F" w:rsidRPr="00B819A1">
        <w:rPr>
          <w:lang w:val="uk-UA"/>
        </w:rPr>
        <w:t>ºК</w:t>
      </w:r>
      <w:r w:rsidRPr="00B819A1">
        <w:rPr>
          <w:lang w:val="uk-UA"/>
        </w:rPr>
        <w:t>;</w:t>
      </w:r>
    </w:p>
    <w:p w:rsidR="00BB5AF1" w:rsidRPr="00B819A1" w:rsidRDefault="00BB5AF1" w:rsidP="00BB5AF1">
      <w:pPr>
        <w:ind w:firstLine="284"/>
        <w:jc w:val="both"/>
        <w:rPr>
          <w:lang w:val="uk-UA"/>
        </w:rPr>
      </w:pPr>
      <w:r w:rsidRPr="00B819A1">
        <w:rPr>
          <w:lang w:val="uk-UA"/>
        </w:rPr>
        <w:t xml:space="preserve">40 - білий природний / близько 4000 </w:t>
      </w:r>
      <w:r w:rsidR="00A0212F" w:rsidRPr="00B819A1">
        <w:rPr>
          <w:lang w:val="uk-UA"/>
        </w:rPr>
        <w:t>ºК</w:t>
      </w:r>
      <w:r w:rsidRPr="00B819A1">
        <w:rPr>
          <w:lang w:val="uk-UA"/>
        </w:rPr>
        <w:t>;</w:t>
      </w:r>
    </w:p>
    <w:p w:rsidR="00BB5AF1" w:rsidRPr="00B819A1" w:rsidRDefault="00BB5AF1" w:rsidP="00BB5AF1">
      <w:pPr>
        <w:ind w:firstLine="284"/>
        <w:jc w:val="both"/>
        <w:rPr>
          <w:lang w:val="uk-UA"/>
        </w:rPr>
      </w:pPr>
      <w:r w:rsidRPr="00B819A1">
        <w:rPr>
          <w:lang w:val="uk-UA"/>
        </w:rPr>
        <w:t xml:space="preserve">50 - холодне світло / близько 5000 </w:t>
      </w:r>
      <w:r w:rsidR="00A0212F" w:rsidRPr="00B819A1">
        <w:rPr>
          <w:lang w:val="uk-UA"/>
        </w:rPr>
        <w:t>ºК</w:t>
      </w:r>
      <w:r w:rsidRPr="00B819A1">
        <w:rPr>
          <w:lang w:val="uk-UA"/>
        </w:rPr>
        <w:t>;</w:t>
      </w:r>
    </w:p>
    <w:p w:rsidR="00BB5AF1" w:rsidRPr="00B819A1" w:rsidRDefault="00BB5AF1" w:rsidP="00BB5AF1">
      <w:pPr>
        <w:ind w:firstLine="284"/>
        <w:jc w:val="both"/>
        <w:rPr>
          <w:lang w:val="uk-UA"/>
        </w:rPr>
      </w:pPr>
      <w:r w:rsidRPr="00B819A1">
        <w:rPr>
          <w:lang w:val="uk-UA"/>
        </w:rPr>
        <w:t>65 - денне світло / близько 6500</w:t>
      </w:r>
      <w:r w:rsidR="00A0212F" w:rsidRPr="00B819A1">
        <w:rPr>
          <w:lang w:val="uk-UA"/>
        </w:rPr>
        <w:t xml:space="preserve"> </w:t>
      </w:r>
      <w:r w:rsidR="00834876" w:rsidRPr="00B819A1">
        <w:rPr>
          <w:lang w:val="uk-UA"/>
        </w:rPr>
        <w:t>º</w:t>
      </w:r>
      <w:r w:rsidRPr="00B819A1">
        <w:rPr>
          <w:lang w:val="uk-UA"/>
        </w:rPr>
        <w:t>К.</w:t>
      </w:r>
    </w:p>
    <w:p w:rsidR="00BB5AF1" w:rsidRPr="00B819A1" w:rsidRDefault="00BB5AF1" w:rsidP="00BB5AF1">
      <w:pPr>
        <w:jc w:val="both"/>
        <w:rPr>
          <w:lang w:val="uk-UA"/>
        </w:rPr>
      </w:pPr>
      <w:r w:rsidRPr="00B819A1">
        <w:rPr>
          <w:lang w:val="uk-UA"/>
        </w:rPr>
        <w:lastRenderedPageBreak/>
        <w:tab/>
        <w:t>Відповідно до ДСТ 6825-91 (М</w:t>
      </w:r>
      <w:r w:rsidR="00A0212F" w:rsidRPr="00B819A1">
        <w:rPr>
          <w:lang w:val="uk-UA"/>
        </w:rPr>
        <w:t>Е</w:t>
      </w:r>
      <w:r w:rsidRPr="00B819A1">
        <w:rPr>
          <w:lang w:val="uk-UA"/>
        </w:rPr>
        <w:t xml:space="preserve">К 81-84) "Лампи люмінесцентні трубчасті для загального </w:t>
      </w:r>
      <w:r w:rsidR="00834876" w:rsidRPr="00B819A1">
        <w:rPr>
          <w:lang w:val="uk-UA"/>
        </w:rPr>
        <w:t>освітлення</w:t>
      </w:r>
      <w:r w:rsidRPr="00B819A1">
        <w:rPr>
          <w:lang w:val="uk-UA"/>
        </w:rPr>
        <w:t>", лампи люмінесцентні лінійні</w:t>
      </w:r>
      <w:r w:rsidR="00152A48">
        <w:rPr>
          <w:lang w:val="uk-UA"/>
        </w:rPr>
        <w:t>,</w:t>
      </w:r>
      <w:r w:rsidRPr="00B819A1">
        <w:rPr>
          <w:lang w:val="uk-UA"/>
        </w:rPr>
        <w:t xml:space="preserve"> маркуються як:</w:t>
      </w:r>
    </w:p>
    <w:p w:rsidR="00BB5AF1" w:rsidRPr="00B819A1" w:rsidRDefault="00BB5AF1" w:rsidP="00BB5AF1">
      <w:pPr>
        <w:jc w:val="both"/>
        <w:rPr>
          <w:lang w:val="uk-UA"/>
        </w:rPr>
      </w:pPr>
    </w:p>
    <w:p w:rsidR="00BB5AF1" w:rsidRPr="00B819A1" w:rsidRDefault="00152A48" w:rsidP="00BB5AF1">
      <w:pPr>
        <w:jc w:val="both"/>
        <w:rPr>
          <w:lang w:val="uk-UA"/>
        </w:rPr>
      </w:pPr>
      <w:r w:rsidRPr="00B819A1">
        <w:rPr>
          <w:lang w:val="uk-UA"/>
        </w:rPr>
        <w:object w:dxaOrig="10696" w:dyaOrig="4714">
          <v:shape id="_x0000_i1207" type="#_x0000_t75" style="width:339.2pt;height:154pt" o:ole="">
            <v:imagedata r:id="rId493" o:title="" cropright="1737f"/>
          </v:shape>
          <o:OLEObject Type="Embed" ProgID="Visio.Drawing.11" ShapeID="_x0000_i1207" DrawAspect="Content" ObjectID="_1652161058" r:id="rId494"/>
        </w:object>
      </w:r>
    </w:p>
    <w:p w:rsidR="00BB5AF1" w:rsidRPr="00B819A1" w:rsidRDefault="00BB5AF1" w:rsidP="00BB5AF1">
      <w:pPr>
        <w:jc w:val="both"/>
        <w:rPr>
          <w:lang w:val="uk-UA"/>
        </w:rPr>
      </w:pPr>
      <w:r w:rsidRPr="00B819A1">
        <w:rPr>
          <w:lang w:val="uk-UA"/>
        </w:rPr>
        <w:tab/>
        <w:t xml:space="preserve">Додавання </w:t>
      </w:r>
      <w:r w:rsidR="00152A48">
        <w:rPr>
          <w:lang w:val="uk-UA"/>
        </w:rPr>
        <w:t>літери</w:t>
      </w:r>
      <w:r w:rsidRPr="00B819A1">
        <w:rPr>
          <w:lang w:val="uk-UA"/>
        </w:rPr>
        <w:t xml:space="preserve"> Ц у кінці означає застосування люмінофора «де-люкс» з поліпшеною передачею кольору, а ЦЦ – люмінофора «супер</w:t>
      </w:r>
      <w:r w:rsidR="00A0212F" w:rsidRPr="00B819A1">
        <w:rPr>
          <w:lang w:val="uk-UA"/>
        </w:rPr>
        <w:t xml:space="preserve"> </w:t>
      </w:r>
      <w:r w:rsidRPr="00B819A1">
        <w:rPr>
          <w:lang w:val="uk-UA"/>
        </w:rPr>
        <w:t xml:space="preserve">де-люкс» </w:t>
      </w:r>
      <w:r w:rsidR="00834876" w:rsidRPr="00B819A1">
        <w:rPr>
          <w:lang w:val="uk-UA"/>
        </w:rPr>
        <w:t>із</w:t>
      </w:r>
      <w:r w:rsidRPr="00B819A1">
        <w:rPr>
          <w:lang w:val="uk-UA"/>
        </w:rPr>
        <w:t xml:space="preserve"> високоякісною передачею кольору.</w:t>
      </w:r>
    </w:p>
    <w:p w:rsidR="00BB5AF1" w:rsidRPr="00B819A1" w:rsidRDefault="00BB5AF1" w:rsidP="00BB5AF1">
      <w:pPr>
        <w:jc w:val="both"/>
        <w:rPr>
          <w:lang w:val="uk-UA"/>
        </w:rPr>
      </w:pPr>
    </w:p>
    <w:p w:rsidR="00BB5AF1" w:rsidRPr="00B819A1" w:rsidRDefault="00BB5AF1" w:rsidP="00CE73BA">
      <w:pPr>
        <w:pStyle w:val="3"/>
        <w:rPr>
          <w:rFonts w:eastAsia="TimesNewRoman+2+1,Bold"/>
        </w:rPr>
      </w:pPr>
      <w:bookmarkStart w:id="25" w:name="_Toc315299369"/>
      <w:r w:rsidRPr="00B819A1">
        <w:rPr>
          <w:rFonts w:eastAsia="TimesNewRoman+2+1,Bold"/>
        </w:rPr>
        <w:t>2.3.2</w:t>
      </w:r>
      <w:r w:rsidR="008C294E">
        <w:rPr>
          <w:rFonts w:eastAsia="TimesNewRoman+2+1,Bold"/>
        </w:rPr>
        <w:t>.</w:t>
      </w:r>
      <w:r w:rsidRPr="00B819A1">
        <w:rPr>
          <w:rFonts w:eastAsia="TimesNewRoman+2+1,Bold"/>
        </w:rPr>
        <w:t xml:space="preserve"> Компактні люмінесцентні лампи (КЛЛ)</w:t>
      </w:r>
      <w:bookmarkEnd w:id="25"/>
    </w:p>
    <w:p w:rsidR="00BB5AF1" w:rsidRPr="00B819A1" w:rsidRDefault="00BB5AF1" w:rsidP="00BB5AF1">
      <w:pPr>
        <w:jc w:val="both"/>
        <w:rPr>
          <w:lang w:val="uk-UA"/>
        </w:rPr>
      </w:pPr>
    </w:p>
    <w:p w:rsidR="00BB5AF1" w:rsidRPr="00B819A1" w:rsidRDefault="00BB5AF1" w:rsidP="00BB5AF1">
      <w:pPr>
        <w:jc w:val="both"/>
        <w:rPr>
          <w:lang w:val="uk-UA"/>
        </w:rPr>
      </w:pPr>
      <w:r w:rsidRPr="00B819A1">
        <w:rPr>
          <w:lang w:val="uk-UA"/>
        </w:rPr>
        <w:tab/>
        <w:t xml:space="preserve">Перші серійні КЛЛ з'явилися на європейському ринку в 1981 році. Це були 2-канальні КЛЛ із вмонтованим стартером для роботи з </w:t>
      </w:r>
      <w:r w:rsidR="00B50067" w:rsidRPr="00B819A1">
        <w:rPr>
          <w:lang w:val="uk-UA"/>
        </w:rPr>
        <w:t>ви</w:t>
      </w:r>
      <w:r w:rsidRPr="00B819A1">
        <w:rPr>
          <w:lang w:val="uk-UA"/>
        </w:rPr>
        <w:t>носн</w:t>
      </w:r>
      <w:r w:rsidR="00B50067" w:rsidRPr="00B819A1">
        <w:rPr>
          <w:lang w:val="uk-UA"/>
        </w:rPr>
        <w:t>и</w:t>
      </w:r>
      <w:r w:rsidRPr="00B819A1">
        <w:rPr>
          <w:lang w:val="uk-UA"/>
        </w:rPr>
        <w:t xml:space="preserve">м </w:t>
      </w:r>
      <w:r w:rsidR="005D682D" w:rsidRPr="00B819A1">
        <w:rPr>
          <w:lang w:val="uk-UA"/>
        </w:rPr>
        <w:t>електромагнітним ПРА</w:t>
      </w:r>
      <w:r w:rsidRPr="00B819A1">
        <w:rPr>
          <w:lang w:val="uk-UA"/>
        </w:rPr>
        <w:t xml:space="preserve"> потужністю 5,7,9,11 Вт (тип PL фірми Philips і Dulux фірми Osram),</w:t>
      </w:r>
      <w:r w:rsidR="005D682D" w:rsidRPr="00B819A1">
        <w:rPr>
          <w:lang w:val="uk-UA"/>
        </w:rPr>
        <w:t xml:space="preserve"> </w:t>
      </w:r>
      <w:r w:rsidRPr="00B819A1">
        <w:rPr>
          <w:lang w:val="uk-UA"/>
        </w:rPr>
        <w:t xml:space="preserve">a також КЛЛ типу SL (Philips) і Compacta (Osram) потужністю 9, 13, 18, 25 Вт зі </w:t>
      </w:r>
      <w:r w:rsidR="005D682D" w:rsidRPr="00B819A1">
        <w:rPr>
          <w:lang w:val="uk-UA"/>
        </w:rPr>
        <w:t>світлороздільною</w:t>
      </w:r>
      <w:r w:rsidRPr="00B819A1">
        <w:rPr>
          <w:lang w:val="uk-UA"/>
        </w:rPr>
        <w:t xml:space="preserve"> оболонкою, вмонтованим </w:t>
      </w:r>
      <w:r w:rsidR="005D682D" w:rsidRPr="00B819A1">
        <w:rPr>
          <w:lang w:val="uk-UA"/>
        </w:rPr>
        <w:t>електромагнітним ПРА</w:t>
      </w:r>
      <w:r w:rsidRPr="00B819A1">
        <w:rPr>
          <w:lang w:val="uk-UA"/>
        </w:rPr>
        <w:t xml:space="preserve"> </w:t>
      </w:r>
      <w:r w:rsidR="005D682D" w:rsidRPr="00B819A1">
        <w:rPr>
          <w:lang w:val="uk-UA"/>
        </w:rPr>
        <w:t xml:space="preserve">та </w:t>
      </w:r>
      <w:r w:rsidR="00152A48">
        <w:rPr>
          <w:lang w:val="uk-UA"/>
        </w:rPr>
        <w:t>нарізним</w:t>
      </w:r>
      <w:r w:rsidR="005D682D" w:rsidRPr="00B819A1">
        <w:rPr>
          <w:lang w:val="uk-UA"/>
        </w:rPr>
        <w:t xml:space="preserve"> цоколем Е</w:t>
      </w:r>
      <w:r w:rsidRPr="00B819A1">
        <w:rPr>
          <w:lang w:val="uk-UA"/>
        </w:rPr>
        <w:t>27.</w:t>
      </w:r>
    </w:p>
    <w:p w:rsidR="00BB5AF1" w:rsidRPr="00B819A1" w:rsidRDefault="00BB5AF1" w:rsidP="00BB5AF1">
      <w:pPr>
        <w:jc w:val="both"/>
        <w:rPr>
          <w:lang w:val="uk-UA"/>
        </w:rPr>
      </w:pPr>
      <w:r w:rsidRPr="00B819A1">
        <w:rPr>
          <w:lang w:val="uk-UA"/>
        </w:rPr>
        <w:tab/>
        <w:t>У процесі вдосконалювання серійних і створення нових КЛЛ зусиллями фірм за останні рок</w:t>
      </w:r>
      <w:r w:rsidR="005D682D" w:rsidRPr="00B819A1">
        <w:rPr>
          <w:lang w:val="uk-UA"/>
        </w:rPr>
        <w:t>и</w:t>
      </w:r>
      <w:r w:rsidRPr="00B819A1">
        <w:rPr>
          <w:lang w:val="uk-UA"/>
        </w:rPr>
        <w:t xml:space="preserve"> були досягнуті такі показники.</w:t>
      </w:r>
    </w:p>
    <w:p w:rsidR="00BB5AF1" w:rsidRPr="00B819A1" w:rsidRDefault="00BB5AF1" w:rsidP="00BB5AF1">
      <w:pPr>
        <w:jc w:val="both"/>
        <w:rPr>
          <w:lang w:val="uk-UA"/>
        </w:rPr>
      </w:pPr>
      <w:r w:rsidRPr="00B819A1">
        <w:rPr>
          <w:lang w:val="uk-UA"/>
        </w:rPr>
        <w:tab/>
        <w:t xml:space="preserve">1. Типовий ряд номіналів потужності з урахуванням </w:t>
      </w:r>
      <w:r w:rsidR="00152A48">
        <w:rPr>
          <w:lang w:val="uk-UA"/>
        </w:rPr>
        <w:t>у</w:t>
      </w:r>
      <w:r w:rsidRPr="00B819A1">
        <w:rPr>
          <w:lang w:val="uk-UA"/>
        </w:rPr>
        <w:t>сіх різновидів сучасних конструкцій КЛЛ</w:t>
      </w:r>
      <w:r w:rsidR="00152A48">
        <w:rPr>
          <w:lang w:val="uk-UA"/>
        </w:rPr>
        <w:t>:</w:t>
      </w:r>
      <w:r w:rsidRPr="00B819A1">
        <w:rPr>
          <w:lang w:val="uk-UA"/>
        </w:rPr>
        <w:t xml:space="preserve"> 5, 7, 9, 10, 11, 13, 15, 18, 20, 23, 24, 25, 26, 32, 36, 40, 42, 55 Вт.</w:t>
      </w:r>
    </w:p>
    <w:p w:rsidR="00BB5AF1" w:rsidRPr="00B819A1" w:rsidRDefault="00BB5AF1" w:rsidP="00BB5AF1">
      <w:pPr>
        <w:jc w:val="both"/>
        <w:rPr>
          <w:lang w:val="uk-UA"/>
        </w:rPr>
      </w:pPr>
      <w:r w:rsidRPr="00B819A1">
        <w:rPr>
          <w:lang w:val="uk-UA"/>
        </w:rPr>
        <w:lastRenderedPageBreak/>
        <w:tab/>
        <w:t xml:space="preserve">2. Діапазон світлових потоків відповідно становить </w:t>
      </w:r>
      <w:r w:rsidRPr="00B819A1">
        <w:rPr>
          <w:i/>
          <w:lang w:val="uk-UA"/>
        </w:rPr>
        <w:t>Ф</w:t>
      </w:r>
      <w:r w:rsidRPr="00B819A1">
        <w:rPr>
          <w:vertAlign w:val="subscript"/>
          <w:lang w:val="uk-UA"/>
        </w:rPr>
        <w:t>л</w:t>
      </w:r>
      <w:r w:rsidR="005D682D" w:rsidRPr="00B819A1">
        <w:rPr>
          <w:lang w:val="uk-UA"/>
        </w:rPr>
        <w:t> </w:t>
      </w:r>
      <w:r w:rsidRPr="00B819A1">
        <w:rPr>
          <w:lang w:val="uk-UA"/>
        </w:rPr>
        <w:t>=</w:t>
      </w:r>
      <w:r w:rsidR="005D682D" w:rsidRPr="00B819A1">
        <w:rPr>
          <w:lang w:val="uk-UA"/>
        </w:rPr>
        <w:t> </w:t>
      </w:r>
      <w:r w:rsidRPr="00B819A1">
        <w:rPr>
          <w:lang w:val="uk-UA"/>
        </w:rPr>
        <w:t>200 - 4800 лм.</w:t>
      </w:r>
    </w:p>
    <w:p w:rsidR="00BB5AF1" w:rsidRPr="00B819A1" w:rsidRDefault="00BB5AF1" w:rsidP="00BB5AF1">
      <w:pPr>
        <w:jc w:val="both"/>
        <w:rPr>
          <w:lang w:val="uk-UA"/>
        </w:rPr>
      </w:pPr>
      <w:r w:rsidRPr="00B819A1">
        <w:rPr>
          <w:lang w:val="uk-UA"/>
        </w:rPr>
        <w:tab/>
        <w:t xml:space="preserve">3. Світлова віддача ламп із </w:t>
      </w:r>
      <w:r w:rsidR="00B50067" w:rsidRPr="00B819A1">
        <w:rPr>
          <w:lang w:val="uk-UA"/>
        </w:rPr>
        <w:t>ви</w:t>
      </w:r>
      <w:r w:rsidRPr="00B819A1">
        <w:rPr>
          <w:lang w:val="uk-UA"/>
        </w:rPr>
        <w:t>носн</w:t>
      </w:r>
      <w:r w:rsidR="00B50067" w:rsidRPr="00B819A1">
        <w:rPr>
          <w:lang w:val="uk-UA"/>
        </w:rPr>
        <w:t>и</w:t>
      </w:r>
      <w:r w:rsidRPr="00B819A1">
        <w:rPr>
          <w:lang w:val="uk-UA"/>
        </w:rPr>
        <w:t>м ПРА лежить у межах 50</w:t>
      </w:r>
      <w:r w:rsidR="005D682D" w:rsidRPr="00B819A1">
        <w:rPr>
          <w:lang w:val="uk-UA"/>
        </w:rPr>
        <w:t> </w:t>
      </w:r>
      <w:r w:rsidRPr="00B819A1">
        <w:rPr>
          <w:lang w:val="uk-UA"/>
        </w:rPr>
        <w:t>-</w:t>
      </w:r>
      <w:r w:rsidR="005D682D" w:rsidRPr="00B819A1">
        <w:rPr>
          <w:lang w:val="uk-UA"/>
        </w:rPr>
        <w:t> </w:t>
      </w:r>
      <w:r w:rsidRPr="00B819A1">
        <w:rPr>
          <w:lang w:val="uk-UA"/>
        </w:rPr>
        <w:t xml:space="preserve">80 лм/Вт, а ламп із вмонтованим ПРА </w:t>
      </w:r>
      <w:r w:rsidR="005D682D" w:rsidRPr="00B819A1">
        <w:rPr>
          <w:lang w:val="uk-UA"/>
        </w:rPr>
        <w:t>–</w:t>
      </w:r>
      <w:r w:rsidRPr="00B819A1">
        <w:rPr>
          <w:lang w:val="uk-UA"/>
        </w:rPr>
        <w:t xml:space="preserve"> 40 </w:t>
      </w:r>
      <w:r w:rsidR="005D682D" w:rsidRPr="00B819A1">
        <w:rPr>
          <w:lang w:val="uk-UA"/>
        </w:rPr>
        <w:t>-</w:t>
      </w:r>
      <w:r w:rsidRPr="00B819A1">
        <w:rPr>
          <w:lang w:val="uk-UA"/>
        </w:rPr>
        <w:t xml:space="preserve"> 65 лм/Вт.</w:t>
      </w:r>
    </w:p>
    <w:p w:rsidR="00BB5AF1" w:rsidRPr="00B819A1" w:rsidRDefault="00BB5AF1" w:rsidP="00BB5AF1">
      <w:pPr>
        <w:jc w:val="both"/>
        <w:rPr>
          <w:lang w:val="uk-UA"/>
        </w:rPr>
      </w:pPr>
      <w:r w:rsidRPr="00B819A1">
        <w:rPr>
          <w:lang w:val="uk-UA"/>
        </w:rPr>
        <w:tab/>
        <w:t xml:space="preserve">4. Широка колірна гама колірних відтінків випромінювання із </w:t>
      </w:r>
      <w:r w:rsidRPr="00B819A1">
        <w:rPr>
          <w:i/>
          <w:lang w:val="uk-UA"/>
        </w:rPr>
        <w:t>Т</w:t>
      </w:r>
      <w:r w:rsidRPr="00B819A1">
        <w:rPr>
          <w:vertAlign w:val="subscript"/>
          <w:lang w:val="uk-UA"/>
        </w:rPr>
        <w:t>к</w:t>
      </w:r>
      <w:r w:rsidR="005D682D" w:rsidRPr="00B819A1">
        <w:rPr>
          <w:lang w:val="uk-UA"/>
        </w:rPr>
        <w:t xml:space="preserve"> від 2700 ºК</w:t>
      </w:r>
      <w:r w:rsidRPr="00B819A1">
        <w:rPr>
          <w:lang w:val="uk-UA"/>
        </w:rPr>
        <w:t xml:space="preserve"> ("</w:t>
      </w:r>
      <w:r w:rsidR="005D682D" w:rsidRPr="00B819A1">
        <w:rPr>
          <w:lang w:val="uk-UA"/>
        </w:rPr>
        <w:t>домашнє</w:t>
      </w:r>
      <w:r w:rsidRPr="00B819A1">
        <w:rPr>
          <w:lang w:val="uk-UA"/>
        </w:rPr>
        <w:t>" тепле біле світло, максимально близьк</w:t>
      </w:r>
      <w:r w:rsidR="005D682D" w:rsidRPr="00B819A1">
        <w:rPr>
          <w:lang w:val="uk-UA"/>
        </w:rPr>
        <w:t>е</w:t>
      </w:r>
      <w:r w:rsidRPr="00B819A1">
        <w:rPr>
          <w:lang w:val="uk-UA"/>
        </w:rPr>
        <w:t xml:space="preserve"> до ЛН) до 6500</w:t>
      </w:r>
      <w:r w:rsidR="005D682D" w:rsidRPr="00B819A1">
        <w:rPr>
          <w:lang w:val="uk-UA"/>
        </w:rPr>
        <w:t> ºК</w:t>
      </w:r>
      <w:r w:rsidRPr="00B819A1">
        <w:rPr>
          <w:lang w:val="uk-UA"/>
        </w:rPr>
        <w:t xml:space="preserve"> ("холодн</w:t>
      </w:r>
      <w:r w:rsidR="005D682D" w:rsidRPr="00B819A1">
        <w:rPr>
          <w:lang w:val="uk-UA"/>
        </w:rPr>
        <w:t>е</w:t>
      </w:r>
      <w:r w:rsidRPr="00B819A1">
        <w:rPr>
          <w:lang w:val="uk-UA"/>
        </w:rPr>
        <w:t>" денн</w:t>
      </w:r>
      <w:r w:rsidR="005D682D" w:rsidRPr="00B819A1">
        <w:rPr>
          <w:lang w:val="uk-UA"/>
        </w:rPr>
        <w:t>е</w:t>
      </w:r>
      <w:r w:rsidRPr="00B819A1">
        <w:rPr>
          <w:lang w:val="uk-UA"/>
        </w:rPr>
        <w:t xml:space="preserve"> світло).</w:t>
      </w:r>
    </w:p>
    <w:p w:rsidR="00BB5AF1" w:rsidRPr="00B819A1" w:rsidRDefault="00BB5AF1" w:rsidP="00BB5AF1">
      <w:pPr>
        <w:jc w:val="both"/>
        <w:rPr>
          <w:lang w:val="uk-UA"/>
        </w:rPr>
      </w:pPr>
      <w:r w:rsidRPr="00B819A1">
        <w:rPr>
          <w:lang w:val="uk-UA"/>
        </w:rPr>
        <w:tab/>
        <w:t>5. Із впровадженням ЕПРА середній термін служби при стандартному циклі включень підвищується до 10000 годин.</w:t>
      </w:r>
    </w:p>
    <w:p w:rsidR="00BB5AF1" w:rsidRPr="00B819A1" w:rsidRDefault="00BB5AF1" w:rsidP="00BB5AF1">
      <w:pPr>
        <w:jc w:val="both"/>
        <w:rPr>
          <w:lang w:val="uk-UA"/>
        </w:rPr>
      </w:pPr>
      <w:r w:rsidRPr="00B819A1">
        <w:rPr>
          <w:lang w:val="uk-UA"/>
        </w:rPr>
        <w:tab/>
        <w:t>6. Повна довжина КЛЛ залежно</w:t>
      </w:r>
      <w:r w:rsidR="005D682D" w:rsidRPr="00B819A1">
        <w:rPr>
          <w:lang w:val="uk-UA"/>
        </w:rPr>
        <w:t xml:space="preserve"> від конструктивного виконання та</w:t>
      </w:r>
      <w:r w:rsidRPr="00B819A1">
        <w:rPr>
          <w:lang w:val="uk-UA"/>
        </w:rPr>
        <w:t xml:space="preserve"> потужності </w:t>
      </w:r>
      <w:r w:rsidR="00B50067" w:rsidRPr="00B819A1">
        <w:rPr>
          <w:lang w:val="uk-UA"/>
        </w:rPr>
        <w:t>знаходиться</w:t>
      </w:r>
      <w:r w:rsidRPr="00B819A1">
        <w:rPr>
          <w:lang w:val="uk-UA"/>
        </w:rPr>
        <w:t xml:space="preserve"> в межах від 105 мм (5 Вт) до 535 мм (55 Вт); трубки розрядних каналів мають </w:t>
      </w:r>
      <w:r w:rsidR="00B50067" w:rsidRPr="00B819A1">
        <w:rPr>
          <w:lang w:val="uk-UA"/>
        </w:rPr>
        <w:t>ді</w:t>
      </w:r>
      <w:r w:rsidRPr="00B819A1">
        <w:rPr>
          <w:lang w:val="uk-UA"/>
        </w:rPr>
        <w:t>аметр</w:t>
      </w:r>
      <w:r w:rsidR="00B50067" w:rsidRPr="00B819A1">
        <w:rPr>
          <w:lang w:val="uk-UA"/>
        </w:rPr>
        <w:t>и</w:t>
      </w:r>
      <w:r w:rsidRPr="00B819A1">
        <w:rPr>
          <w:lang w:val="uk-UA"/>
        </w:rPr>
        <w:t xml:space="preserve"> від 12 до 17 мм.</w:t>
      </w:r>
    </w:p>
    <w:p w:rsidR="00BB5AF1" w:rsidRPr="00B819A1" w:rsidRDefault="00BB5AF1" w:rsidP="00BB5AF1">
      <w:pPr>
        <w:jc w:val="both"/>
        <w:rPr>
          <w:lang w:val="uk-UA"/>
        </w:rPr>
      </w:pPr>
      <w:r w:rsidRPr="00B819A1">
        <w:rPr>
          <w:lang w:val="uk-UA"/>
        </w:rPr>
        <w:tab/>
      </w:r>
      <w:r w:rsidR="00152A48">
        <w:rPr>
          <w:lang w:val="uk-UA"/>
        </w:rPr>
        <w:t>За</w:t>
      </w:r>
      <w:r w:rsidRPr="00B819A1">
        <w:rPr>
          <w:lang w:val="uk-UA"/>
        </w:rPr>
        <w:t xml:space="preserve"> конструктивни</w:t>
      </w:r>
      <w:r w:rsidR="00152A48">
        <w:rPr>
          <w:lang w:val="uk-UA"/>
        </w:rPr>
        <w:t>ми</w:t>
      </w:r>
      <w:r w:rsidRPr="00B819A1">
        <w:rPr>
          <w:lang w:val="uk-UA"/>
        </w:rPr>
        <w:t xml:space="preserve"> ознака</w:t>
      </w:r>
      <w:r w:rsidR="00152A48">
        <w:rPr>
          <w:lang w:val="uk-UA"/>
        </w:rPr>
        <w:t>ми</w:t>
      </w:r>
      <w:r w:rsidRPr="00B819A1">
        <w:rPr>
          <w:lang w:val="uk-UA"/>
        </w:rPr>
        <w:t xml:space="preserve"> КЛЛ розділяють на дві </w:t>
      </w:r>
      <w:r w:rsidR="005D682D" w:rsidRPr="00B819A1">
        <w:rPr>
          <w:lang w:val="uk-UA"/>
        </w:rPr>
        <w:t>великі</w:t>
      </w:r>
      <w:r w:rsidRPr="00B819A1">
        <w:rPr>
          <w:lang w:val="uk-UA"/>
        </w:rPr>
        <w:t xml:space="preserve"> групи: "А" лампи для включення з в</w:t>
      </w:r>
      <w:r w:rsidR="00034E32" w:rsidRPr="00B819A1">
        <w:rPr>
          <w:lang w:val="uk-UA"/>
        </w:rPr>
        <w:t>и</w:t>
      </w:r>
      <w:r w:rsidRPr="00B819A1">
        <w:rPr>
          <w:lang w:val="uk-UA"/>
        </w:rPr>
        <w:t>носн</w:t>
      </w:r>
      <w:r w:rsidR="00034E32" w:rsidRPr="00B819A1">
        <w:rPr>
          <w:lang w:val="uk-UA"/>
        </w:rPr>
        <w:t>и</w:t>
      </w:r>
      <w:r w:rsidRPr="00B819A1">
        <w:rPr>
          <w:lang w:val="uk-UA"/>
        </w:rPr>
        <w:t xml:space="preserve">м ПРА </w:t>
      </w:r>
      <w:r w:rsidR="005D682D" w:rsidRPr="00B819A1">
        <w:rPr>
          <w:lang w:val="uk-UA"/>
        </w:rPr>
        <w:t>і</w:t>
      </w:r>
      <w:r w:rsidRPr="00B819A1">
        <w:rPr>
          <w:lang w:val="uk-UA"/>
        </w:rPr>
        <w:t xml:space="preserve"> </w:t>
      </w:r>
      <w:r w:rsidR="005D682D" w:rsidRPr="00B819A1">
        <w:rPr>
          <w:lang w:val="uk-UA"/>
        </w:rPr>
        <w:t>штифтованими</w:t>
      </w:r>
      <w:r w:rsidRPr="00B819A1">
        <w:rPr>
          <w:lang w:val="uk-UA"/>
        </w:rPr>
        <w:t xml:space="preserve"> цоколями (</w:t>
      </w:r>
      <w:r w:rsidR="00090135" w:rsidRPr="00B819A1">
        <w:rPr>
          <w:lang w:val="uk-UA"/>
        </w:rPr>
        <w:t>рис.</w:t>
      </w:r>
      <w:r w:rsidRPr="00B819A1">
        <w:rPr>
          <w:lang w:val="uk-UA"/>
        </w:rPr>
        <w:t xml:space="preserve"> 2.7а); "Б" лампи </w:t>
      </w:r>
      <w:r w:rsidR="00152A48">
        <w:rPr>
          <w:lang w:val="uk-UA"/>
        </w:rPr>
        <w:t>і</w:t>
      </w:r>
      <w:r w:rsidRPr="00B819A1">
        <w:rPr>
          <w:lang w:val="uk-UA"/>
        </w:rPr>
        <w:t xml:space="preserve">з </w:t>
      </w:r>
      <w:r w:rsidR="005D682D" w:rsidRPr="00B819A1">
        <w:rPr>
          <w:lang w:val="uk-UA"/>
        </w:rPr>
        <w:t>в</w:t>
      </w:r>
      <w:r w:rsidRPr="00B819A1">
        <w:rPr>
          <w:lang w:val="uk-UA"/>
        </w:rPr>
        <w:t>будованими ПРА</w:t>
      </w:r>
      <w:r w:rsidR="005D682D" w:rsidRPr="00B819A1">
        <w:rPr>
          <w:lang w:val="uk-UA"/>
        </w:rPr>
        <w:t xml:space="preserve"> та</w:t>
      </w:r>
      <w:r w:rsidRPr="00B819A1">
        <w:rPr>
          <w:lang w:val="uk-UA"/>
        </w:rPr>
        <w:t xml:space="preserve"> </w:t>
      </w:r>
      <w:r w:rsidR="00152A48">
        <w:rPr>
          <w:lang w:val="uk-UA"/>
        </w:rPr>
        <w:t>на</w:t>
      </w:r>
      <w:r w:rsidRPr="00B819A1">
        <w:rPr>
          <w:lang w:val="uk-UA"/>
        </w:rPr>
        <w:t>різ</w:t>
      </w:r>
      <w:r w:rsidR="00152A48">
        <w:rPr>
          <w:lang w:val="uk-UA"/>
        </w:rPr>
        <w:t>н</w:t>
      </w:r>
      <w:r w:rsidRPr="00B819A1">
        <w:rPr>
          <w:lang w:val="uk-UA"/>
        </w:rPr>
        <w:t>ими (або байонетн</w:t>
      </w:r>
      <w:r w:rsidR="005D682D" w:rsidRPr="00B819A1">
        <w:rPr>
          <w:lang w:val="uk-UA"/>
        </w:rPr>
        <w:t>и</w:t>
      </w:r>
      <w:r w:rsidRPr="00B819A1">
        <w:rPr>
          <w:lang w:val="uk-UA"/>
        </w:rPr>
        <w:t>ми) цоколями (</w:t>
      </w:r>
      <w:r w:rsidR="00090135" w:rsidRPr="00B819A1">
        <w:rPr>
          <w:lang w:val="uk-UA"/>
        </w:rPr>
        <w:t>рис.</w:t>
      </w:r>
      <w:r w:rsidRPr="00B819A1">
        <w:rPr>
          <w:lang w:val="uk-UA"/>
        </w:rPr>
        <w:t> 2.7б).</w:t>
      </w:r>
    </w:p>
    <w:p w:rsidR="00BB5AF1" w:rsidRPr="00B819A1" w:rsidRDefault="00BB5AF1" w:rsidP="00BB5AF1">
      <w:pPr>
        <w:jc w:val="both"/>
        <w:rPr>
          <w:lang w:val="uk-UA"/>
        </w:rPr>
      </w:pPr>
    </w:p>
    <w:p w:rsidR="00BB5AF1" w:rsidRPr="00B819A1" w:rsidRDefault="006A246C" w:rsidP="00BB5AF1">
      <w:pPr>
        <w:jc w:val="center"/>
        <w:rPr>
          <w:lang w:val="uk-UA"/>
        </w:rPr>
      </w:pPr>
      <w:r>
        <w:rPr>
          <w:noProof/>
        </w:rPr>
        <w:drawing>
          <wp:inline distT="0" distB="0" distL="0" distR="0">
            <wp:extent cx="1485900" cy="2181225"/>
            <wp:effectExtent l="0" t="0" r="0" b="0"/>
            <wp:docPr id="265"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
                    <pic:cNvPicPr>
                      <a:picLocks noChangeAspect="1" noChangeArrowheads="1"/>
                    </pic:cNvPicPr>
                  </pic:nvPicPr>
                  <pic:blipFill>
                    <a:blip r:embed="rId4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5749" r="15749"/>
                    <a:stretch>
                      <a:fillRect/>
                    </a:stretch>
                  </pic:blipFill>
                  <pic:spPr bwMode="auto">
                    <a:xfrm>
                      <a:off x="0" y="0"/>
                      <a:ext cx="1485900" cy="2181225"/>
                    </a:xfrm>
                    <a:prstGeom prst="rect">
                      <a:avLst/>
                    </a:prstGeom>
                    <a:noFill/>
                    <a:ln>
                      <a:noFill/>
                    </a:ln>
                  </pic:spPr>
                </pic:pic>
              </a:graphicData>
            </a:graphic>
          </wp:inline>
        </w:drawing>
      </w:r>
      <w:r w:rsidR="00BB5AF1" w:rsidRPr="00B819A1">
        <w:rPr>
          <w:lang w:val="uk-UA"/>
        </w:rPr>
        <w:tab/>
      </w:r>
      <w:r>
        <w:rPr>
          <w:noProof/>
        </w:rPr>
        <w:drawing>
          <wp:inline distT="0" distB="0" distL="0" distR="0">
            <wp:extent cx="1362075" cy="2181225"/>
            <wp:effectExtent l="0" t="0" r="0" b="0"/>
            <wp:docPr id="266"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
                    <pic:cNvPicPr>
                      <a:picLocks noChangeAspect="1" noChangeArrowheads="1"/>
                    </pic:cNvPicPr>
                  </pic:nvPicPr>
                  <pic:blipFill>
                    <a:blip r:embed="rId4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18898" r="18898"/>
                    <a:stretch>
                      <a:fillRect/>
                    </a:stretch>
                  </pic:blipFill>
                  <pic:spPr bwMode="auto">
                    <a:xfrm>
                      <a:off x="0" y="0"/>
                      <a:ext cx="1362075" cy="2181225"/>
                    </a:xfrm>
                    <a:prstGeom prst="rect">
                      <a:avLst/>
                    </a:prstGeom>
                    <a:noFill/>
                    <a:ln>
                      <a:noFill/>
                    </a:ln>
                  </pic:spPr>
                </pic:pic>
              </a:graphicData>
            </a:graphic>
          </wp:inline>
        </w:drawing>
      </w:r>
    </w:p>
    <w:p w:rsidR="00BB5AF1" w:rsidRPr="00B819A1" w:rsidRDefault="00BB5AF1" w:rsidP="00BB5AF1">
      <w:pPr>
        <w:tabs>
          <w:tab w:val="left" w:pos="1985"/>
          <w:tab w:val="left" w:pos="4678"/>
        </w:tabs>
        <w:spacing w:before="80" w:after="40"/>
        <w:jc w:val="both"/>
        <w:rPr>
          <w:lang w:val="uk-UA"/>
        </w:rPr>
      </w:pPr>
      <w:r w:rsidRPr="00B819A1">
        <w:rPr>
          <w:lang w:val="uk-UA"/>
        </w:rPr>
        <w:tab/>
        <w:t>а)</w:t>
      </w:r>
      <w:r w:rsidRPr="00B819A1">
        <w:rPr>
          <w:lang w:val="uk-UA"/>
        </w:rPr>
        <w:tab/>
        <w:t>б)</w:t>
      </w:r>
    </w:p>
    <w:p w:rsidR="00BB5AF1" w:rsidRPr="00B819A1" w:rsidRDefault="00BB5AF1" w:rsidP="00BB5AF1">
      <w:pPr>
        <w:jc w:val="center"/>
        <w:rPr>
          <w:lang w:val="uk-UA"/>
        </w:rPr>
      </w:pPr>
      <w:r w:rsidRPr="00B819A1">
        <w:rPr>
          <w:lang w:val="uk-UA"/>
        </w:rPr>
        <w:t>Рис</w:t>
      </w:r>
      <w:r w:rsidR="00152A48">
        <w:rPr>
          <w:lang w:val="uk-UA"/>
        </w:rPr>
        <w:t>унок</w:t>
      </w:r>
      <w:r w:rsidRPr="00B819A1">
        <w:rPr>
          <w:lang w:val="uk-UA"/>
        </w:rPr>
        <w:t xml:space="preserve"> 2.7 </w:t>
      </w:r>
      <w:r w:rsidR="005D682D" w:rsidRPr="00B819A1">
        <w:rPr>
          <w:lang w:val="uk-UA"/>
        </w:rPr>
        <w:t>–</w:t>
      </w:r>
      <w:r w:rsidRPr="00B819A1">
        <w:rPr>
          <w:lang w:val="uk-UA"/>
        </w:rPr>
        <w:t xml:space="preserve"> Компактні люмінесцентні лампи</w:t>
      </w:r>
    </w:p>
    <w:p w:rsidR="005D682D" w:rsidRPr="00B819A1" w:rsidRDefault="005D682D" w:rsidP="00BB5AF1">
      <w:pPr>
        <w:jc w:val="both"/>
        <w:rPr>
          <w:lang w:val="uk-UA"/>
        </w:rPr>
      </w:pPr>
    </w:p>
    <w:p w:rsidR="00BB5AF1" w:rsidRPr="00B819A1" w:rsidRDefault="00BB5AF1" w:rsidP="00BB5AF1">
      <w:pPr>
        <w:jc w:val="both"/>
        <w:rPr>
          <w:lang w:val="uk-UA"/>
        </w:rPr>
      </w:pPr>
      <w:r w:rsidRPr="00B819A1">
        <w:rPr>
          <w:lang w:val="uk-UA"/>
        </w:rPr>
        <w:lastRenderedPageBreak/>
        <w:tab/>
      </w:r>
      <w:r w:rsidR="00152A48">
        <w:rPr>
          <w:lang w:val="uk-UA"/>
        </w:rPr>
        <w:t>До</w:t>
      </w:r>
      <w:r w:rsidRPr="00B819A1">
        <w:rPr>
          <w:lang w:val="uk-UA"/>
        </w:rPr>
        <w:t xml:space="preserve"> груп</w:t>
      </w:r>
      <w:r w:rsidR="00152A48">
        <w:rPr>
          <w:lang w:val="uk-UA"/>
        </w:rPr>
        <w:t>и</w:t>
      </w:r>
      <w:r w:rsidRPr="00B819A1">
        <w:rPr>
          <w:lang w:val="uk-UA"/>
        </w:rPr>
        <w:t xml:space="preserve"> "А" входять КЛЛ із числом розрядних каналів від двох до шести, потужністю від 5 до 55 Вт і </w:t>
      </w:r>
      <w:r w:rsidRPr="00B819A1">
        <w:rPr>
          <w:i/>
          <w:lang w:val="uk-UA"/>
        </w:rPr>
        <w:t>Ф</w:t>
      </w:r>
      <w:r w:rsidRPr="00B819A1">
        <w:rPr>
          <w:vertAlign w:val="subscript"/>
          <w:lang w:val="uk-UA"/>
        </w:rPr>
        <w:t>л</w:t>
      </w:r>
      <w:r w:rsidRPr="00B819A1">
        <w:rPr>
          <w:lang w:val="uk-UA"/>
        </w:rPr>
        <w:t xml:space="preserve"> від 200 до 4800 лм.</w:t>
      </w:r>
    </w:p>
    <w:p w:rsidR="00BB5AF1" w:rsidRPr="00B819A1" w:rsidRDefault="00BB5AF1" w:rsidP="00BB5AF1">
      <w:pPr>
        <w:jc w:val="both"/>
        <w:rPr>
          <w:lang w:val="uk-UA"/>
        </w:rPr>
      </w:pPr>
      <w:r w:rsidRPr="00B819A1">
        <w:rPr>
          <w:lang w:val="uk-UA"/>
        </w:rPr>
        <w:tab/>
        <w:t xml:space="preserve">Лампи підгрупи "А1" (2-канальні, 5-11 Вт). "А4" </w:t>
      </w:r>
      <w:r w:rsidR="00152A48">
        <w:rPr>
          <w:lang w:val="uk-UA"/>
        </w:rPr>
        <w:br/>
      </w:r>
      <w:r w:rsidRPr="00B819A1">
        <w:rPr>
          <w:lang w:val="uk-UA"/>
        </w:rPr>
        <w:t>(4-канальні, 10 </w:t>
      </w:r>
      <w:r w:rsidR="00BD1151" w:rsidRPr="00B819A1">
        <w:rPr>
          <w:lang w:val="uk-UA"/>
        </w:rPr>
        <w:t>-</w:t>
      </w:r>
      <w:r w:rsidRPr="00B819A1">
        <w:rPr>
          <w:lang w:val="uk-UA"/>
        </w:rPr>
        <w:t xml:space="preserve"> 26 Вт) і "А7" (6-канальні, 13-26 Вт) забезпечені вмонтованим </w:t>
      </w:r>
      <w:r w:rsidR="00152A48">
        <w:rPr>
          <w:lang w:val="uk-UA"/>
        </w:rPr>
        <w:t>у</w:t>
      </w:r>
      <w:r w:rsidRPr="00B819A1">
        <w:rPr>
          <w:lang w:val="uk-UA"/>
        </w:rPr>
        <w:t xml:space="preserve"> цоколь стартером і призначені для включення з </w:t>
      </w:r>
      <w:r w:rsidR="00034E32" w:rsidRPr="00B819A1">
        <w:rPr>
          <w:lang w:val="uk-UA"/>
        </w:rPr>
        <w:t>ви</w:t>
      </w:r>
      <w:r w:rsidRPr="00B819A1">
        <w:rPr>
          <w:lang w:val="uk-UA"/>
        </w:rPr>
        <w:t>носн</w:t>
      </w:r>
      <w:r w:rsidR="00034E32" w:rsidRPr="00B819A1">
        <w:rPr>
          <w:lang w:val="uk-UA"/>
        </w:rPr>
        <w:t>и</w:t>
      </w:r>
      <w:r w:rsidRPr="00B819A1">
        <w:rPr>
          <w:lang w:val="uk-UA"/>
        </w:rPr>
        <w:t xml:space="preserve">м </w:t>
      </w:r>
      <w:r w:rsidR="00BD1151" w:rsidRPr="00B819A1">
        <w:rPr>
          <w:lang w:val="uk-UA"/>
        </w:rPr>
        <w:t>Е</w:t>
      </w:r>
      <w:r w:rsidRPr="00B819A1">
        <w:rPr>
          <w:lang w:val="uk-UA"/>
        </w:rPr>
        <w:t xml:space="preserve">ПРА. КЛЛ цієї підгрупи комплектуються </w:t>
      </w:r>
      <w:r w:rsidR="00152A48">
        <w:rPr>
          <w:lang w:val="uk-UA"/>
        </w:rPr>
        <w:br/>
      </w:r>
      <w:r w:rsidRPr="00B819A1">
        <w:rPr>
          <w:lang w:val="uk-UA"/>
        </w:rPr>
        <w:t>2-штифтовими цоколями, тип яких</w:t>
      </w:r>
      <w:r w:rsidR="00BD1151" w:rsidRPr="00B819A1">
        <w:rPr>
          <w:lang w:val="uk-UA"/>
        </w:rPr>
        <w:t xml:space="preserve"> залежить від потужності лампи і</w:t>
      </w:r>
      <w:r w:rsidRPr="00B819A1">
        <w:rPr>
          <w:lang w:val="uk-UA"/>
        </w:rPr>
        <w:t xml:space="preserve"> кількості розрядних каналів (G23, G24d-1, G24d-2, G24d-3, GX24d-1, GX24d-2, GX24d-3).</w:t>
      </w:r>
    </w:p>
    <w:p w:rsidR="00BB5AF1" w:rsidRPr="00B819A1" w:rsidRDefault="00BB5AF1" w:rsidP="00BB5AF1">
      <w:pPr>
        <w:jc w:val="both"/>
        <w:rPr>
          <w:lang w:val="uk-UA"/>
        </w:rPr>
      </w:pPr>
      <w:r w:rsidRPr="00B819A1">
        <w:rPr>
          <w:lang w:val="uk-UA"/>
        </w:rPr>
        <w:tab/>
        <w:t>Лампи п</w:t>
      </w:r>
      <w:r w:rsidR="00BD1151" w:rsidRPr="00B819A1">
        <w:rPr>
          <w:lang w:val="uk-UA"/>
        </w:rPr>
        <w:t>ідгруп "А2" (2-канальні, 5-11 В</w:t>
      </w:r>
      <w:r w:rsidRPr="00B819A1">
        <w:rPr>
          <w:lang w:val="uk-UA"/>
        </w:rPr>
        <w:t>т), "А3"</w:t>
      </w:r>
      <w:r w:rsidR="00152A48">
        <w:rPr>
          <w:lang w:val="uk-UA"/>
        </w:rPr>
        <w:br/>
      </w:r>
      <w:r w:rsidRPr="00B819A1">
        <w:rPr>
          <w:lang w:val="uk-UA"/>
        </w:rPr>
        <w:t>(2-канальні, 18-</w:t>
      </w:r>
      <w:r w:rsidR="00BD1151" w:rsidRPr="00B819A1">
        <w:rPr>
          <w:lang w:val="uk-UA"/>
        </w:rPr>
        <w:t>55 </w:t>
      </w:r>
      <w:r w:rsidRPr="00B819A1">
        <w:rPr>
          <w:lang w:val="uk-UA"/>
        </w:rPr>
        <w:t>Вт),</w:t>
      </w:r>
      <w:r w:rsidR="00BD1151" w:rsidRPr="00B819A1">
        <w:rPr>
          <w:lang w:val="uk-UA"/>
        </w:rPr>
        <w:t xml:space="preserve"> </w:t>
      </w:r>
      <w:r w:rsidRPr="00B819A1">
        <w:rPr>
          <w:lang w:val="uk-UA"/>
        </w:rPr>
        <w:t>"А5" (4-канальні, 18-36</w:t>
      </w:r>
      <w:r w:rsidR="00BD1151" w:rsidRPr="00B819A1">
        <w:rPr>
          <w:lang w:val="uk-UA"/>
        </w:rPr>
        <w:t> </w:t>
      </w:r>
      <w:r w:rsidRPr="00B819A1">
        <w:rPr>
          <w:lang w:val="uk-UA"/>
        </w:rPr>
        <w:t xml:space="preserve">Вт), "А6" </w:t>
      </w:r>
      <w:r w:rsidR="00152A48">
        <w:rPr>
          <w:lang w:val="uk-UA"/>
        </w:rPr>
        <w:br/>
      </w:r>
      <w:r w:rsidRPr="00B819A1">
        <w:rPr>
          <w:lang w:val="uk-UA"/>
        </w:rPr>
        <w:t>(4-канальні 18-36</w:t>
      </w:r>
      <w:r w:rsidR="00BD1151" w:rsidRPr="00B819A1">
        <w:rPr>
          <w:lang w:val="uk-UA"/>
        </w:rPr>
        <w:t> </w:t>
      </w:r>
      <w:r w:rsidRPr="00B819A1">
        <w:rPr>
          <w:lang w:val="uk-UA"/>
        </w:rPr>
        <w:t xml:space="preserve">Вт), "А8" (6-канальні, 13-42 Вт) розраховані на включення з </w:t>
      </w:r>
      <w:r w:rsidR="00034E32" w:rsidRPr="00B819A1">
        <w:rPr>
          <w:lang w:val="uk-UA"/>
        </w:rPr>
        <w:t>ви</w:t>
      </w:r>
      <w:r w:rsidRPr="00B819A1">
        <w:rPr>
          <w:lang w:val="uk-UA"/>
        </w:rPr>
        <w:t>носн</w:t>
      </w:r>
      <w:r w:rsidR="00034E32" w:rsidRPr="00B819A1">
        <w:rPr>
          <w:lang w:val="uk-UA"/>
        </w:rPr>
        <w:t>и</w:t>
      </w:r>
      <w:r w:rsidRPr="00B819A1">
        <w:rPr>
          <w:lang w:val="uk-UA"/>
        </w:rPr>
        <w:t xml:space="preserve">ми </w:t>
      </w:r>
      <w:r w:rsidR="00BD1151" w:rsidRPr="00B819A1">
        <w:rPr>
          <w:lang w:val="uk-UA"/>
        </w:rPr>
        <w:t>Е</w:t>
      </w:r>
      <w:r w:rsidRPr="00B819A1">
        <w:rPr>
          <w:lang w:val="uk-UA"/>
        </w:rPr>
        <w:t xml:space="preserve">ПРА. Ряд типів ламп із </w:t>
      </w:r>
      <w:r w:rsidR="00BD1151" w:rsidRPr="00B819A1">
        <w:rPr>
          <w:lang w:val="uk-UA"/>
        </w:rPr>
        <w:t>цієї підгрупи можуть працювати і</w:t>
      </w:r>
      <w:r w:rsidR="00152A48">
        <w:rPr>
          <w:lang w:val="uk-UA"/>
        </w:rPr>
        <w:t xml:space="preserve"> </w:t>
      </w:r>
      <w:r w:rsidRPr="00B819A1">
        <w:rPr>
          <w:lang w:val="uk-UA"/>
        </w:rPr>
        <w:t xml:space="preserve">з </w:t>
      </w:r>
      <w:r w:rsidR="00152A48">
        <w:rPr>
          <w:lang w:val="uk-UA"/>
        </w:rPr>
        <w:t>на</w:t>
      </w:r>
      <w:r w:rsidRPr="00B819A1">
        <w:rPr>
          <w:lang w:val="uk-UA"/>
        </w:rPr>
        <w:t>різ</w:t>
      </w:r>
      <w:r w:rsidR="00152A48">
        <w:rPr>
          <w:lang w:val="uk-UA"/>
        </w:rPr>
        <w:t>н</w:t>
      </w:r>
      <w:r w:rsidRPr="00B819A1">
        <w:rPr>
          <w:lang w:val="uk-UA"/>
        </w:rPr>
        <w:t xml:space="preserve">ими цоколями для прямої заміни ламп </w:t>
      </w:r>
      <w:r w:rsidR="00152A48">
        <w:rPr>
          <w:lang w:val="uk-UA"/>
        </w:rPr>
        <w:t>розжар</w:t>
      </w:r>
      <w:r w:rsidRPr="00B819A1">
        <w:rPr>
          <w:lang w:val="uk-UA"/>
        </w:rPr>
        <w:t xml:space="preserve">ювання: КЛЛ із </w:t>
      </w:r>
      <w:r w:rsidR="00152A48">
        <w:rPr>
          <w:lang w:val="uk-UA"/>
        </w:rPr>
        <w:t>в</w:t>
      </w:r>
      <w:r w:rsidRPr="00B819A1">
        <w:rPr>
          <w:lang w:val="uk-UA"/>
        </w:rPr>
        <w:t xml:space="preserve">будованим ЕПРА, двома, чотирма, шістьома розрядними каналами, потужністю від 5 до 23 Вт і </w:t>
      </w:r>
      <w:r w:rsidRPr="00B819A1">
        <w:rPr>
          <w:i/>
          <w:lang w:val="uk-UA"/>
        </w:rPr>
        <w:t>Ф</w:t>
      </w:r>
      <w:r w:rsidRPr="00B819A1">
        <w:rPr>
          <w:vertAlign w:val="subscript"/>
          <w:lang w:val="uk-UA"/>
        </w:rPr>
        <w:t>л</w:t>
      </w:r>
      <w:r w:rsidR="002C6670" w:rsidRPr="00B819A1">
        <w:rPr>
          <w:lang w:val="uk-UA"/>
        </w:rPr>
        <w:t> </w:t>
      </w:r>
      <w:r w:rsidRPr="00B819A1">
        <w:rPr>
          <w:lang w:val="uk-UA"/>
        </w:rPr>
        <w:t>=</w:t>
      </w:r>
      <w:r w:rsidR="002C6670" w:rsidRPr="00B819A1">
        <w:rPr>
          <w:lang w:val="uk-UA"/>
        </w:rPr>
        <w:t> </w:t>
      </w:r>
      <w:r w:rsidRPr="00B819A1">
        <w:rPr>
          <w:lang w:val="uk-UA"/>
        </w:rPr>
        <w:t>200</w:t>
      </w:r>
      <w:r w:rsidR="002C6670" w:rsidRPr="00B819A1">
        <w:rPr>
          <w:lang w:val="uk-UA"/>
        </w:rPr>
        <w:t> – </w:t>
      </w:r>
      <w:r w:rsidRPr="00B819A1">
        <w:rPr>
          <w:lang w:val="uk-UA"/>
        </w:rPr>
        <w:t>1500</w:t>
      </w:r>
      <w:r w:rsidR="002C6670" w:rsidRPr="00B819A1">
        <w:rPr>
          <w:lang w:val="uk-UA"/>
        </w:rPr>
        <w:t> </w:t>
      </w:r>
      <w:r w:rsidRPr="00B819A1">
        <w:rPr>
          <w:lang w:val="uk-UA"/>
        </w:rPr>
        <w:t xml:space="preserve">Вт а також КЛЛ із убудованим ЕПРА </w:t>
      </w:r>
      <w:r w:rsidR="002C6670" w:rsidRPr="00B819A1">
        <w:rPr>
          <w:lang w:val="uk-UA"/>
        </w:rPr>
        <w:t>та</w:t>
      </w:r>
      <w:r w:rsidRPr="00B819A1">
        <w:rPr>
          <w:lang w:val="uk-UA"/>
        </w:rPr>
        <w:t xml:space="preserve"> зовнішньою оболонкою від 9 до 25 Вт (400</w:t>
      </w:r>
      <w:r w:rsidR="002C6670" w:rsidRPr="00B819A1">
        <w:rPr>
          <w:lang w:val="uk-UA"/>
        </w:rPr>
        <w:t> – </w:t>
      </w:r>
      <w:r w:rsidRPr="00B819A1">
        <w:rPr>
          <w:lang w:val="uk-UA"/>
        </w:rPr>
        <w:t>1200</w:t>
      </w:r>
      <w:r w:rsidR="002C6670" w:rsidRPr="00B819A1">
        <w:rPr>
          <w:lang w:val="uk-UA"/>
        </w:rPr>
        <w:t> </w:t>
      </w:r>
      <w:r w:rsidRPr="00B819A1">
        <w:rPr>
          <w:lang w:val="uk-UA"/>
        </w:rPr>
        <w:t xml:space="preserve">лм). Лампи малої потужності (5, 7, 11 Вт) виготовляють із цоколем </w:t>
      </w:r>
      <w:r w:rsidR="002C6670" w:rsidRPr="00B819A1">
        <w:rPr>
          <w:lang w:val="uk-UA"/>
        </w:rPr>
        <w:t>електромагнітним ПРА</w:t>
      </w:r>
      <w:r w:rsidRPr="00B819A1">
        <w:rPr>
          <w:lang w:val="uk-UA"/>
        </w:rPr>
        <w:t xml:space="preserve"> </w:t>
      </w:r>
      <w:r w:rsidR="002C6670" w:rsidRPr="00B819A1">
        <w:rPr>
          <w:lang w:val="uk-UA"/>
        </w:rPr>
        <w:t>і</w:t>
      </w:r>
      <w:r w:rsidRPr="00B819A1">
        <w:rPr>
          <w:lang w:val="uk-UA"/>
        </w:rPr>
        <w:t xml:space="preserve"> в</w:t>
      </w:r>
      <w:r w:rsidR="00034E32" w:rsidRPr="00B819A1">
        <w:rPr>
          <w:lang w:val="uk-UA"/>
        </w:rPr>
        <w:t>и</w:t>
      </w:r>
      <w:r w:rsidRPr="00B819A1">
        <w:rPr>
          <w:lang w:val="uk-UA"/>
        </w:rPr>
        <w:t>носн</w:t>
      </w:r>
      <w:r w:rsidR="00034E32" w:rsidRPr="00B819A1">
        <w:rPr>
          <w:lang w:val="uk-UA"/>
        </w:rPr>
        <w:t>и</w:t>
      </w:r>
      <w:r w:rsidRPr="00B819A1">
        <w:rPr>
          <w:lang w:val="uk-UA"/>
        </w:rPr>
        <w:t xml:space="preserve">ми стартерами. </w:t>
      </w:r>
      <w:r w:rsidR="002C6670" w:rsidRPr="00B819A1">
        <w:rPr>
          <w:lang w:val="uk-UA"/>
        </w:rPr>
        <w:t>К</w:t>
      </w:r>
      <w:r w:rsidRPr="00B819A1">
        <w:rPr>
          <w:lang w:val="uk-UA"/>
        </w:rPr>
        <w:t xml:space="preserve">онструкції </w:t>
      </w:r>
      <w:r w:rsidR="00152A48">
        <w:rPr>
          <w:lang w:val="uk-UA"/>
        </w:rPr>
        <w:br/>
      </w:r>
      <w:r w:rsidRPr="00B819A1">
        <w:rPr>
          <w:lang w:val="uk-UA"/>
        </w:rPr>
        <w:t>4-штифтових цоколів</w:t>
      </w:r>
      <w:r w:rsidR="002C6670" w:rsidRPr="00B819A1">
        <w:rPr>
          <w:lang w:val="uk-UA"/>
        </w:rPr>
        <w:t>,</w:t>
      </w:r>
      <w:r w:rsidRPr="00B819A1">
        <w:rPr>
          <w:lang w:val="uk-UA"/>
        </w:rPr>
        <w:t xml:space="preserve"> </w:t>
      </w:r>
      <w:r w:rsidR="002C6670" w:rsidRPr="00B819A1">
        <w:rPr>
          <w:lang w:val="uk-UA"/>
        </w:rPr>
        <w:t xml:space="preserve">що використані тут, </w:t>
      </w:r>
      <w:r w:rsidRPr="00B819A1">
        <w:rPr>
          <w:lang w:val="uk-UA"/>
        </w:rPr>
        <w:t>тако</w:t>
      </w:r>
      <w:r w:rsidR="002C6670" w:rsidRPr="00B819A1">
        <w:rPr>
          <w:lang w:val="uk-UA"/>
        </w:rPr>
        <w:t>ж розрізняють залежно від типу і</w:t>
      </w:r>
      <w:r w:rsidRPr="00B819A1">
        <w:rPr>
          <w:lang w:val="uk-UA"/>
        </w:rPr>
        <w:t xml:space="preserve"> потужності ламп (2G7,</w:t>
      </w:r>
      <w:r w:rsidR="00704065" w:rsidRPr="00B819A1">
        <w:rPr>
          <w:lang w:val="uk-UA"/>
        </w:rPr>
        <w:t xml:space="preserve"> </w:t>
      </w:r>
      <w:r w:rsidRPr="00B819A1">
        <w:rPr>
          <w:lang w:val="uk-UA"/>
        </w:rPr>
        <w:t>2Gll,</w:t>
      </w:r>
      <w:r w:rsidR="00704065" w:rsidRPr="00B819A1">
        <w:rPr>
          <w:lang w:val="uk-UA"/>
        </w:rPr>
        <w:t xml:space="preserve"> </w:t>
      </w:r>
      <w:r w:rsidRPr="00B819A1">
        <w:rPr>
          <w:lang w:val="uk-UA"/>
        </w:rPr>
        <w:t>G24q-2,</w:t>
      </w:r>
      <w:r w:rsidR="00704065" w:rsidRPr="00B819A1">
        <w:rPr>
          <w:lang w:val="uk-UA"/>
        </w:rPr>
        <w:t xml:space="preserve"> </w:t>
      </w:r>
      <w:r w:rsidRPr="00B819A1">
        <w:rPr>
          <w:lang w:val="uk-UA"/>
        </w:rPr>
        <w:t>G24q-3, 2G10, GX24q-l,</w:t>
      </w:r>
      <w:r w:rsidR="00704065" w:rsidRPr="00B819A1">
        <w:rPr>
          <w:lang w:val="uk-UA"/>
        </w:rPr>
        <w:t xml:space="preserve"> </w:t>
      </w:r>
      <w:r w:rsidRPr="00B819A1">
        <w:rPr>
          <w:lang w:val="uk-UA"/>
        </w:rPr>
        <w:t>GX24q-2, GX24q-3, GX24q-4).</w:t>
      </w:r>
    </w:p>
    <w:p w:rsidR="00BB5AF1" w:rsidRPr="00B819A1" w:rsidRDefault="00BB5AF1" w:rsidP="00BB5AF1">
      <w:pPr>
        <w:jc w:val="both"/>
        <w:rPr>
          <w:lang w:val="uk-UA"/>
        </w:rPr>
      </w:pPr>
      <w:r w:rsidRPr="00B819A1">
        <w:rPr>
          <w:lang w:val="uk-UA"/>
        </w:rPr>
        <w:tab/>
      </w:r>
      <w:r w:rsidR="00152A48">
        <w:rPr>
          <w:lang w:val="uk-UA"/>
        </w:rPr>
        <w:t>До</w:t>
      </w:r>
      <w:r w:rsidRPr="00B819A1">
        <w:rPr>
          <w:lang w:val="uk-UA"/>
        </w:rPr>
        <w:t xml:space="preserve"> груп</w:t>
      </w:r>
      <w:r w:rsidR="00152A48">
        <w:rPr>
          <w:lang w:val="uk-UA"/>
        </w:rPr>
        <w:t>и</w:t>
      </w:r>
      <w:r w:rsidRPr="00B819A1">
        <w:rPr>
          <w:lang w:val="uk-UA"/>
        </w:rPr>
        <w:t xml:space="preserve"> "Б" входять лампи Е14, Е27, лампи потужніс</w:t>
      </w:r>
      <w:r w:rsidR="00F75C94" w:rsidRPr="00B819A1">
        <w:rPr>
          <w:lang w:val="uk-UA"/>
        </w:rPr>
        <w:t>тю від 15 до 25 Вт із цоколем Е</w:t>
      </w:r>
      <w:r w:rsidRPr="00B819A1">
        <w:rPr>
          <w:lang w:val="uk-UA"/>
        </w:rPr>
        <w:t xml:space="preserve">27 (або В22 </w:t>
      </w:r>
      <w:r w:rsidR="00152A48">
        <w:rPr>
          <w:lang w:val="uk-UA"/>
        </w:rPr>
        <w:t>за</w:t>
      </w:r>
      <w:r w:rsidRPr="00B819A1">
        <w:rPr>
          <w:lang w:val="uk-UA"/>
        </w:rPr>
        <w:t xml:space="preserve"> спеціальн</w:t>
      </w:r>
      <w:r w:rsidR="00152A48">
        <w:rPr>
          <w:lang w:val="uk-UA"/>
        </w:rPr>
        <w:t>им</w:t>
      </w:r>
      <w:r w:rsidRPr="00B819A1">
        <w:rPr>
          <w:lang w:val="uk-UA"/>
        </w:rPr>
        <w:t xml:space="preserve"> замовленн</w:t>
      </w:r>
      <w:r w:rsidR="004240F0">
        <w:rPr>
          <w:lang w:val="uk-UA"/>
        </w:rPr>
        <w:t>ям</w:t>
      </w:r>
      <w:r w:rsidRPr="00B819A1">
        <w:rPr>
          <w:lang w:val="uk-UA"/>
        </w:rPr>
        <w:t>).</w:t>
      </w:r>
    </w:p>
    <w:p w:rsidR="00BB5AF1" w:rsidRPr="00B819A1" w:rsidRDefault="00BB5AF1" w:rsidP="00BB5AF1">
      <w:pPr>
        <w:jc w:val="both"/>
        <w:rPr>
          <w:lang w:val="uk-UA"/>
        </w:rPr>
      </w:pPr>
      <w:r w:rsidRPr="00B819A1">
        <w:rPr>
          <w:lang w:val="uk-UA"/>
        </w:rPr>
        <w:tab/>
        <w:t xml:space="preserve">Аналіз характеристик ламп </w:t>
      </w:r>
      <w:r w:rsidR="004240F0">
        <w:rPr>
          <w:lang w:val="uk-UA"/>
        </w:rPr>
        <w:t>розжар</w:t>
      </w:r>
      <w:r w:rsidRPr="00B819A1">
        <w:rPr>
          <w:lang w:val="uk-UA"/>
        </w:rPr>
        <w:t xml:space="preserve">ювання </w:t>
      </w:r>
      <w:r w:rsidR="00F75C94" w:rsidRPr="00B819A1">
        <w:rPr>
          <w:lang w:val="uk-UA"/>
        </w:rPr>
        <w:t>та</w:t>
      </w:r>
      <w:r w:rsidRPr="00B819A1">
        <w:rPr>
          <w:lang w:val="uk-UA"/>
        </w:rPr>
        <w:t xml:space="preserve"> люмінесцентних ламп дозволяє зробити </w:t>
      </w:r>
      <w:r w:rsidR="004240F0">
        <w:rPr>
          <w:lang w:val="uk-UA"/>
        </w:rPr>
        <w:t>такі</w:t>
      </w:r>
      <w:r w:rsidRPr="00B819A1">
        <w:rPr>
          <w:lang w:val="uk-UA"/>
        </w:rPr>
        <w:t xml:space="preserve"> </w:t>
      </w:r>
      <w:r w:rsidR="00034E32" w:rsidRPr="00B819A1">
        <w:rPr>
          <w:lang w:val="uk-UA"/>
        </w:rPr>
        <w:t>висновки</w:t>
      </w:r>
      <w:r w:rsidRPr="00B819A1">
        <w:rPr>
          <w:lang w:val="uk-UA"/>
        </w:rPr>
        <w:t>.</w:t>
      </w:r>
    </w:p>
    <w:p w:rsidR="00BB5AF1" w:rsidRPr="00B819A1" w:rsidRDefault="00BB5AF1" w:rsidP="00BB5AF1">
      <w:pPr>
        <w:jc w:val="both"/>
        <w:rPr>
          <w:lang w:val="uk-UA"/>
        </w:rPr>
      </w:pPr>
      <w:r w:rsidRPr="00B819A1">
        <w:rPr>
          <w:lang w:val="uk-UA"/>
        </w:rPr>
        <w:tab/>
        <w:t>1. Значно більша світлова віддача люмінесцентних ламп порівнян</w:t>
      </w:r>
      <w:r w:rsidR="004240F0">
        <w:rPr>
          <w:lang w:val="uk-UA"/>
        </w:rPr>
        <w:t>о</w:t>
      </w:r>
      <w:r w:rsidRPr="00B819A1">
        <w:rPr>
          <w:lang w:val="uk-UA"/>
        </w:rPr>
        <w:t xml:space="preserve"> зі світловою віддачею ламп </w:t>
      </w:r>
      <w:r w:rsidR="004240F0">
        <w:rPr>
          <w:lang w:val="uk-UA"/>
        </w:rPr>
        <w:t>розжар</w:t>
      </w:r>
      <w:r w:rsidRPr="00B819A1">
        <w:rPr>
          <w:lang w:val="uk-UA"/>
        </w:rPr>
        <w:t xml:space="preserve">ювання дозволяє створювати вищі рівні освітленості на робочих поверхнях при </w:t>
      </w:r>
      <w:r w:rsidR="00034E32" w:rsidRPr="00B819A1">
        <w:rPr>
          <w:lang w:val="uk-UA"/>
        </w:rPr>
        <w:t xml:space="preserve">тій </w:t>
      </w:r>
      <w:r w:rsidR="004240F0">
        <w:rPr>
          <w:lang w:val="uk-UA"/>
        </w:rPr>
        <w:t>самій</w:t>
      </w:r>
      <w:r w:rsidRPr="00B819A1">
        <w:rPr>
          <w:lang w:val="uk-UA"/>
        </w:rPr>
        <w:t xml:space="preserve"> встановлен</w:t>
      </w:r>
      <w:r w:rsidR="004240F0">
        <w:rPr>
          <w:lang w:val="uk-UA"/>
        </w:rPr>
        <w:t>ій</w:t>
      </w:r>
      <w:r w:rsidRPr="00B819A1">
        <w:rPr>
          <w:lang w:val="uk-UA"/>
        </w:rPr>
        <w:t xml:space="preserve"> потужності, що сприяє підвищенню видимості.</w:t>
      </w:r>
    </w:p>
    <w:p w:rsidR="00BB5AF1" w:rsidRPr="00B819A1" w:rsidRDefault="00BB5AF1" w:rsidP="00BB5AF1">
      <w:pPr>
        <w:jc w:val="both"/>
        <w:rPr>
          <w:lang w:val="uk-UA"/>
        </w:rPr>
      </w:pPr>
      <w:r w:rsidRPr="00B819A1">
        <w:rPr>
          <w:lang w:val="uk-UA"/>
        </w:rPr>
        <w:lastRenderedPageBreak/>
        <w:tab/>
        <w:t xml:space="preserve">2. Спектральний </w:t>
      </w:r>
      <w:r w:rsidR="00034E32" w:rsidRPr="00B819A1">
        <w:rPr>
          <w:lang w:val="uk-UA"/>
        </w:rPr>
        <w:t>склад</w:t>
      </w:r>
      <w:r w:rsidRPr="00B819A1">
        <w:rPr>
          <w:lang w:val="uk-UA"/>
        </w:rPr>
        <w:t xml:space="preserve"> люмінесцентних ламп дозволяє забезпечити </w:t>
      </w:r>
      <w:r w:rsidR="00034E32" w:rsidRPr="00B819A1">
        <w:rPr>
          <w:lang w:val="uk-UA"/>
        </w:rPr>
        <w:t>більш</w:t>
      </w:r>
      <w:r w:rsidRPr="00B819A1">
        <w:rPr>
          <w:lang w:val="uk-UA"/>
        </w:rPr>
        <w:t xml:space="preserve"> правильну передачу кольору, що в ряді випадків є вирішальним при виборі джерела світла.</w:t>
      </w:r>
    </w:p>
    <w:p w:rsidR="00BB5AF1" w:rsidRPr="00B819A1" w:rsidRDefault="00BB5AF1" w:rsidP="00BB5AF1">
      <w:pPr>
        <w:jc w:val="both"/>
        <w:rPr>
          <w:lang w:val="uk-UA"/>
        </w:rPr>
      </w:pPr>
      <w:r w:rsidRPr="00B819A1">
        <w:rPr>
          <w:lang w:val="uk-UA"/>
        </w:rPr>
        <w:tab/>
        <w:t>3. Істотно більша середня тривалість горіння люмінесцентних ламп порівнян</w:t>
      </w:r>
      <w:r w:rsidR="006E10CF">
        <w:rPr>
          <w:lang w:val="uk-UA"/>
        </w:rPr>
        <w:t>о</w:t>
      </w:r>
      <w:r w:rsidRPr="00B819A1">
        <w:rPr>
          <w:lang w:val="uk-UA"/>
        </w:rPr>
        <w:t xml:space="preserve"> з лампами </w:t>
      </w:r>
      <w:r w:rsidR="006E10CF">
        <w:rPr>
          <w:lang w:val="uk-UA"/>
        </w:rPr>
        <w:t>розжар</w:t>
      </w:r>
      <w:r w:rsidRPr="00B819A1">
        <w:rPr>
          <w:lang w:val="uk-UA"/>
        </w:rPr>
        <w:t>ювання полегшує експлуатацію освітлювальної установки, а саме заміну перегорілих ламп.</w:t>
      </w:r>
    </w:p>
    <w:p w:rsidR="00BB5AF1" w:rsidRPr="00B819A1" w:rsidRDefault="00BB5AF1" w:rsidP="00BB5AF1">
      <w:pPr>
        <w:shd w:val="clear" w:color="auto" w:fill="FFFFFF"/>
        <w:jc w:val="both"/>
        <w:rPr>
          <w:lang w:val="uk-UA"/>
        </w:rPr>
      </w:pPr>
      <w:r w:rsidRPr="00B819A1">
        <w:rPr>
          <w:lang w:val="uk-UA"/>
        </w:rPr>
        <w:tab/>
        <w:t>Поряд з пере</w:t>
      </w:r>
      <w:r w:rsidR="006E10CF">
        <w:rPr>
          <w:lang w:val="uk-UA"/>
        </w:rPr>
        <w:t>ліче</w:t>
      </w:r>
      <w:r w:rsidRPr="00B819A1">
        <w:rPr>
          <w:lang w:val="uk-UA"/>
        </w:rPr>
        <w:t xml:space="preserve">ними позитивними якостями люмінесцентних ламп варто </w:t>
      </w:r>
      <w:r w:rsidR="006E10CF">
        <w:rPr>
          <w:lang w:val="uk-UA"/>
        </w:rPr>
        <w:t>зазначити</w:t>
      </w:r>
      <w:r w:rsidRPr="00B819A1">
        <w:rPr>
          <w:lang w:val="uk-UA"/>
        </w:rPr>
        <w:t xml:space="preserve"> ряд їхніх недоліків:</w:t>
      </w:r>
    </w:p>
    <w:p w:rsidR="00BB5AF1" w:rsidRPr="00B819A1" w:rsidRDefault="00BB5AF1" w:rsidP="00BB5AF1">
      <w:pPr>
        <w:shd w:val="clear" w:color="auto" w:fill="FFFFFF"/>
        <w:tabs>
          <w:tab w:val="left" w:pos="758"/>
        </w:tabs>
        <w:jc w:val="both"/>
        <w:rPr>
          <w:lang w:val="uk-UA"/>
        </w:rPr>
      </w:pPr>
      <w:r w:rsidRPr="00B819A1">
        <w:rPr>
          <w:lang w:val="uk-UA"/>
        </w:rPr>
        <w:tab/>
        <w:t xml:space="preserve">1. Стійка робота люмінесцентних ламп забезпечується </w:t>
      </w:r>
      <w:r w:rsidR="006E10CF">
        <w:rPr>
          <w:lang w:val="uk-UA"/>
        </w:rPr>
        <w:t>у</w:t>
      </w:r>
      <w:r w:rsidRPr="00B819A1">
        <w:rPr>
          <w:lang w:val="uk-UA"/>
        </w:rPr>
        <w:t xml:space="preserve"> приміщеннях при температурі навколишнього середовища від +5 до +50 °С, що не дозволяє використати їх (без спеціальних пристроїв) для </w:t>
      </w:r>
      <w:r w:rsidR="00034E32" w:rsidRPr="00B819A1">
        <w:rPr>
          <w:lang w:val="uk-UA"/>
        </w:rPr>
        <w:t>освітлення</w:t>
      </w:r>
      <w:r w:rsidRPr="00B819A1">
        <w:rPr>
          <w:lang w:val="uk-UA"/>
        </w:rPr>
        <w:t xml:space="preserve"> поза приміщеннями.</w:t>
      </w:r>
    </w:p>
    <w:p w:rsidR="00BB5AF1" w:rsidRPr="00B819A1" w:rsidRDefault="00BB5AF1" w:rsidP="00BB5AF1">
      <w:pPr>
        <w:shd w:val="clear" w:color="auto" w:fill="FFFFFF"/>
        <w:tabs>
          <w:tab w:val="left" w:pos="758"/>
        </w:tabs>
        <w:jc w:val="both"/>
        <w:rPr>
          <w:lang w:val="uk-UA"/>
        </w:rPr>
      </w:pPr>
      <w:r w:rsidRPr="00B819A1">
        <w:rPr>
          <w:lang w:val="uk-UA"/>
        </w:rPr>
        <w:tab/>
        <w:t>2. Люмінесцентним лампам, як і будь-як</w:t>
      </w:r>
      <w:r w:rsidR="006E10CF">
        <w:rPr>
          <w:lang w:val="uk-UA"/>
        </w:rPr>
        <w:t>им</w:t>
      </w:r>
      <w:r w:rsidRPr="00B819A1">
        <w:rPr>
          <w:lang w:val="uk-UA"/>
        </w:rPr>
        <w:t xml:space="preserve"> розрядн</w:t>
      </w:r>
      <w:r w:rsidR="006E10CF">
        <w:rPr>
          <w:lang w:val="uk-UA"/>
        </w:rPr>
        <w:t>им</w:t>
      </w:r>
      <w:r w:rsidRPr="00B819A1">
        <w:rPr>
          <w:lang w:val="uk-UA"/>
        </w:rPr>
        <w:t xml:space="preserve"> лампам, </w:t>
      </w:r>
      <w:r w:rsidR="006E10CF">
        <w:rPr>
          <w:lang w:val="uk-UA"/>
        </w:rPr>
        <w:t>що</w:t>
      </w:r>
      <w:r w:rsidRPr="00B819A1">
        <w:rPr>
          <w:lang w:val="uk-UA"/>
        </w:rPr>
        <w:t xml:space="preserve"> </w:t>
      </w:r>
      <w:r w:rsidR="00A61580" w:rsidRPr="00B819A1">
        <w:rPr>
          <w:lang w:val="uk-UA"/>
        </w:rPr>
        <w:t>живлять</w:t>
      </w:r>
      <w:r w:rsidRPr="00B819A1">
        <w:rPr>
          <w:lang w:val="uk-UA"/>
        </w:rPr>
        <w:t>ся змінним струмом промислової частоти, властив</w:t>
      </w:r>
      <w:r w:rsidR="00A61580" w:rsidRPr="00B819A1">
        <w:rPr>
          <w:lang w:val="uk-UA"/>
        </w:rPr>
        <w:t>а</w:t>
      </w:r>
      <w:r w:rsidRPr="00B819A1">
        <w:rPr>
          <w:lang w:val="uk-UA"/>
        </w:rPr>
        <w:t xml:space="preserve"> пульсація світлового потоку, що вимагає для усунення стробоскоп</w:t>
      </w:r>
      <w:r w:rsidR="00A61580" w:rsidRPr="00B819A1">
        <w:rPr>
          <w:lang w:val="uk-UA"/>
        </w:rPr>
        <w:t>і</w:t>
      </w:r>
      <w:r w:rsidRPr="00B819A1">
        <w:rPr>
          <w:lang w:val="uk-UA"/>
        </w:rPr>
        <w:t>ч</w:t>
      </w:r>
      <w:r w:rsidR="00A61580" w:rsidRPr="00B819A1">
        <w:rPr>
          <w:lang w:val="uk-UA"/>
        </w:rPr>
        <w:t>н</w:t>
      </w:r>
      <w:r w:rsidRPr="00B819A1">
        <w:rPr>
          <w:lang w:val="uk-UA"/>
        </w:rPr>
        <w:t>ого ефекту ускладнення електричних освітлювальних мереж або застосування спеціальних схем включення.</w:t>
      </w:r>
    </w:p>
    <w:p w:rsidR="00BB5AF1" w:rsidRPr="00B819A1" w:rsidRDefault="00BB5AF1" w:rsidP="00BB5AF1">
      <w:pPr>
        <w:shd w:val="clear" w:color="auto" w:fill="FFFFFF"/>
        <w:jc w:val="both"/>
        <w:rPr>
          <w:lang w:val="uk-UA"/>
        </w:rPr>
      </w:pPr>
      <w:r w:rsidRPr="00B819A1">
        <w:rPr>
          <w:lang w:val="uk-UA"/>
        </w:rPr>
        <w:tab/>
        <w:t xml:space="preserve">3. Для люмінесцентного </w:t>
      </w:r>
      <w:r w:rsidR="00034E32" w:rsidRPr="00B819A1">
        <w:rPr>
          <w:lang w:val="uk-UA"/>
        </w:rPr>
        <w:t>освітлення</w:t>
      </w:r>
      <w:r w:rsidRPr="00B819A1">
        <w:rPr>
          <w:lang w:val="uk-UA"/>
        </w:rPr>
        <w:t xml:space="preserve"> характерне підвищення нижньої </w:t>
      </w:r>
      <w:r w:rsidR="006E10CF">
        <w:rPr>
          <w:lang w:val="uk-UA"/>
        </w:rPr>
        <w:t>межі</w:t>
      </w:r>
      <w:r w:rsidRPr="00B819A1">
        <w:rPr>
          <w:lang w:val="uk-UA"/>
        </w:rPr>
        <w:t xml:space="preserve"> зони зорового комфорту, у межах якого </w:t>
      </w:r>
      <w:r w:rsidR="00034E32" w:rsidRPr="00B819A1">
        <w:rPr>
          <w:lang w:val="uk-UA"/>
        </w:rPr>
        <w:t>освітлення</w:t>
      </w:r>
      <w:r w:rsidRPr="00B819A1">
        <w:rPr>
          <w:lang w:val="uk-UA"/>
        </w:rPr>
        <w:t xml:space="preserve"> сприймається як достатнє. Якщо ця </w:t>
      </w:r>
      <w:r w:rsidR="006E10CF">
        <w:rPr>
          <w:lang w:val="uk-UA"/>
        </w:rPr>
        <w:t>межа</w:t>
      </w:r>
      <w:r w:rsidRPr="00B819A1">
        <w:rPr>
          <w:lang w:val="uk-UA"/>
        </w:rPr>
        <w:t xml:space="preserve"> для ламп </w:t>
      </w:r>
      <w:r w:rsidR="006E10CF">
        <w:rPr>
          <w:lang w:val="uk-UA"/>
        </w:rPr>
        <w:t>розжарювання</w:t>
      </w:r>
      <w:r w:rsidRPr="00B819A1">
        <w:rPr>
          <w:lang w:val="uk-UA"/>
        </w:rPr>
        <w:t xml:space="preserve"> відповідає освітленості 30-50 лк, то для люмінесцентних ламп ЛБ вона </w:t>
      </w:r>
      <w:r w:rsidR="00034E32" w:rsidRPr="00B819A1">
        <w:rPr>
          <w:lang w:val="uk-UA"/>
        </w:rPr>
        <w:t>зростає</w:t>
      </w:r>
      <w:r w:rsidRPr="00B819A1">
        <w:rPr>
          <w:lang w:val="uk-UA"/>
        </w:rPr>
        <w:t xml:space="preserve"> до 150-200 лк, а ламп ДРЛ </w:t>
      </w:r>
      <w:r w:rsidR="006E10CF">
        <w:rPr>
          <w:lang w:val="uk-UA"/>
        </w:rPr>
        <w:t xml:space="preserve">– </w:t>
      </w:r>
      <w:r w:rsidRPr="00B819A1">
        <w:rPr>
          <w:lang w:val="uk-UA"/>
        </w:rPr>
        <w:t xml:space="preserve">до 300 – 500 лк, що </w:t>
      </w:r>
      <w:r w:rsidR="006E10CF">
        <w:rPr>
          <w:lang w:val="uk-UA"/>
        </w:rPr>
        <w:t>свідчить</w:t>
      </w:r>
      <w:r w:rsidRPr="00B819A1">
        <w:rPr>
          <w:lang w:val="uk-UA"/>
        </w:rPr>
        <w:t xml:space="preserve"> про недоцільність використання люмінесцентних ламп при низьких рівнях нормованої освітленості.</w:t>
      </w:r>
    </w:p>
    <w:p w:rsidR="00BB5AF1" w:rsidRPr="00B819A1" w:rsidRDefault="00BB5AF1" w:rsidP="00BB5AF1">
      <w:pPr>
        <w:jc w:val="both"/>
        <w:rPr>
          <w:lang w:val="uk-UA"/>
        </w:rPr>
      </w:pPr>
    </w:p>
    <w:p w:rsidR="00BB5AF1" w:rsidRPr="00B819A1" w:rsidRDefault="00BB5AF1" w:rsidP="00CE73BA">
      <w:pPr>
        <w:pStyle w:val="3"/>
        <w:rPr>
          <w:rFonts w:eastAsia="TimesNewRoman+2+1,Bold"/>
        </w:rPr>
      </w:pPr>
      <w:bookmarkStart w:id="26" w:name="_Toc315299370"/>
      <w:r w:rsidRPr="00B819A1">
        <w:rPr>
          <w:rFonts w:eastAsia="TimesNewRoman+2+1,Bold"/>
        </w:rPr>
        <w:t>2.3.3</w:t>
      </w:r>
      <w:r w:rsidR="008C294E">
        <w:rPr>
          <w:rFonts w:eastAsia="TimesNewRoman+2+1,Bold"/>
        </w:rPr>
        <w:t>.</w:t>
      </w:r>
      <w:r w:rsidRPr="00B819A1">
        <w:rPr>
          <w:rFonts w:eastAsia="TimesNewRoman+2+1,Bold"/>
        </w:rPr>
        <w:t xml:space="preserve"> Ртутні лампи високого тиску ДРЛ</w:t>
      </w:r>
      <w:bookmarkEnd w:id="26"/>
    </w:p>
    <w:p w:rsidR="00BB5AF1" w:rsidRPr="00B819A1" w:rsidRDefault="00BB5AF1" w:rsidP="00BB5AF1">
      <w:pPr>
        <w:jc w:val="both"/>
        <w:rPr>
          <w:lang w:val="uk-UA"/>
        </w:rPr>
      </w:pPr>
    </w:p>
    <w:p w:rsidR="00BB5AF1" w:rsidRPr="00B819A1" w:rsidRDefault="00BB5AF1" w:rsidP="00BB5AF1">
      <w:pPr>
        <w:shd w:val="clear" w:color="auto" w:fill="FFFFFF"/>
        <w:jc w:val="both"/>
        <w:rPr>
          <w:lang w:val="uk-UA"/>
        </w:rPr>
      </w:pPr>
      <w:r w:rsidRPr="00B819A1">
        <w:rPr>
          <w:lang w:val="uk-UA"/>
        </w:rPr>
        <w:tab/>
        <w:t>Основними недоліками люмінесцентних ртутних ламп низького тиску є відносно мала потужність, більші габарит</w:t>
      </w:r>
      <w:r w:rsidR="000A5A2A" w:rsidRPr="00B819A1">
        <w:rPr>
          <w:lang w:val="uk-UA"/>
        </w:rPr>
        <w:t>ні розміри та</w:t>
      </w:r>
      <w:r w:rsidRPr="00B819A1">
        <w:rPr>
          <w:lang w:val="uk-UA"/>
        </w:rPr>
        <w:t xml:space="preserve"> залежність їхніх характеристик від температури навколишнього середовища. Люмінесцентні ртутні лампи високого тиску, </w:t>
      </w:r>
      <w:r w:rsidR="006E10CF">
        <w:rPr>
          <w:lang w:val="uk-UA"/>
        </w:rPr>
        <w:t xml:space="preserve">що </w:t>
      </w:r>
      <w:r w:rsidR="00C21122" w:rsidRPr="00B819A1">
        <w:rPr>
          <w:lang w:val="uk-UA"/>
        </w:rPr>
        <w:t>отримали</w:t>
      </w:r>
      <w:r w:rsidRPr="00B819A1">
        <w:rPr>
          <w:lang w:val="uk-UA"/>
        </w:rPr>
        <w:t xml:space="preserve"> назву ДРЛ, позбавлені цих недоліків.</w:t>
      </w:r>
    </w:p>
    <w:p w:rsidR="00BB5AF1" w:rsidRPr="00B819A1" w:rsidRDefault="00BB5AF1" w:rsidP="00BB5AF1">
      <w:pPr>
        <w:shd w:val="clear" w:color="auto" w:fill="FFFFFF"/>
        <w:jc w:val="both"/>
        <w:rPr>
          <w:lang w:val="uk-UA"/>
        </w:rPr>
      </w:pPr>
      <w:r w:rsidRPr="00B819A1">
        <w:rPr>
          <w:lang w:val="uk-UA"/>
        </w:rPr>
        <w:lastRenderedPageBreak/>
        <w:tab/>
      </w:r>
      <w:r w:rsidRPr="00B819A1">
        <w:rPr>
          <w:i/>
          <w:lang w:val="uk-UA"/>
        </w:rPr>
        <w:t>Умовн</w:t>
      </w:r>
      <w:r w:rsidR="00C21122" w:rsidRPr="00B819A1">
        <w:rPr>
          <w:i/>
          <w:lang w:val="uk-UA"/>
        </w:rPr>
        <w:t>е</w:t>
      </w:r>
      <w:r w:rsidRPr="00B819A1">
        <w:rPr>
          <w:i/>
          <w:lang w:val="uk-UA"/>
        </w:rPr>
        <w:t xml:space="preserve"> </w:t>
      </w:r>
      <w:r w:rsidR="00C21122" w:rsidRPr="00B819A1">
        <w:rPr>
          <w:i/>
          <w:lang w:val="uk-UA"/>
        </w:rPr>
        <w:t>позначення</w:t>
      </w:r>
      <w:r w:rsidRPr="00B819A1">
        <w:rPr>
          <w:i/>
          <w:lang w:val="uk-UA"/>
        </w:rPr>
        <w:t xml:space="preserve"> лампи</w:t>
      </w:r>
      <w:r w:rsidRPr="00B819A1">
        <w:rPr>
          <w:lang w:val="uk-UA"/>
        </w:rPr>
        <w:t xml:space="preserve"> розшифровується: Д – дугова, </w:t>
      </w:r>
      <w:r w:rsidR="000A5A2A" w:rsidRPr="00B819A1">
        <w:rPr>
          <w:lang w:val="uk-UA"/>
        </w:rPr>
        <w:br/>
      </w:r>
      <w:r w:rsidRPr="00B819A1">
        <w:rPr>
          <w:lang w:val="uk-UA"/>
        </w:rPr>
        <w:t xml:space="preserve">Р – ртутна, Л – люмінесцентна. Цифри після </w:t>
      </w:r>
      <w:r w:rsidR="006E10CF">
        <w:rPr>
          <w:lang w:val="uk-UA"/>
        </w:rPr>
        <w:t>літер</w:t>
      </w:r>
      <w:r w:rsidRPr="00B819A1">
        <w:rPr>
          <w:lang w:val="uk-UA"/>
        </w:rPr>
        <w:t xml:space="preserve"> </w:t>
      </w:r>
      <w:r w:rsidR="000A5A2A" w:rsidRPr="00B819A1">
        <w:rPr>
          <w:lang w:val="uk-UA"/>
        </w:rPr>
        <w:br/>
      </w:r>
      <w:r w:rsidRPr="00B819A1">
        <w:rPr>
          <w:lang w:val="uk-UA"/>
        </w:rPr>
        <w:t xml:space="preserve">відповідають потужності лампи у ватах, далі в дужках </w:t>
      </w:r>
      <w:r w:rsidR="006E10CF">
        <w:rPr>
          <w:lang w:val="uk-UA"/>
        </w:rPr>
        <w:t>зазначається</w:t>
      </w:r>
      <w:r w:rsidRPr="00B819A1">
        <w:rPr>
          <w:lang w:val="uk-UA"/>
        </w:rPr>
        <w:t xml:space="preserve"> «червоне відношення» </w:t>
      </w:r>
      <w:r w:rsidR="006E10CF">
        <w:rPr>
          <w:lang w:val="uk-UA"/>
        </w:rPr>
        <w:t>у</w:t>
      </w:r>
      <w:r w:rsidRPr="00B819A1">
        <w:rPr>
          <w:lang w:val="uk-UA"/>
        </w:rPr>
        <w:t xml:space="preserve"> %, а через дефіс – </w:t>
      </w:r>
      <w:r w:rsidR="000A5A2A" w:rsidRPr="00B819A1">
        <w:rPr>
          <w:lang w:val="uk-UA"/>
        </w:rPr>
        <w:br/>
      </w:r>
      <w:r w:rsidRPr="00B819A1">
        <w:rPr>
          <w:lang w:val="uk-UA"/>
        </w:rPr>
        <w:t>номер розробки (ДРЛ 250(10) – 1).</w:t>
      </w:r>
    </w:p>
    <w:p w:rsidR="00BB5AF1" w:rsidRPr="00B819A1" w:rsidRDefault="00BB5AF1" w:rsidP="00BB5AF1">
      <w:pPr>
        <w:shd w:val="clear" w:color="auto" w:fill="FFFFFF"/>
        <w:jc w:val="both"/>
        <w:rPr>
          <w:lang w:val="uk-UA"/>
        </w:rPr>
      </w:pPr>
      <w:r w:rsidRPr="00B819A1">
        <w:rPr>
          <w:lang w:val="uk-UA"/>
        </w:rPr>
        <w:tab/>
        <w:t xml:space="preserve">Стабільність роботи лампи, </w:t>
      </w:r>
      <w:r w:rsidR="000A5A2A" w:rsidRPr="00B819A1">
        <w:rPr>
          <w:lang w:val="uk-UA"/>
        </w:rPr>
        <w:t xml:space="preserve">що </w:t>
      </w:r>
      <w:r w:rsidR="006E10CF">
        <w:rPr>
          <w:lang w:val="uk-UA"/>
        </w:rPr>
        <w:t>базується</w:t>
      </w:r>
      <w:r w:rsidRPr="00B819A1">
        <w:rPr>
          <w:lang w:val="uk-UA"/>
        </w:rPr>
        <w:t xml:space="preserve"> на використанні випромінювання кварцово</w:t>
      </w:r>
      <w:r w:rsidR="000A5A2A" w:rsidRPr="00B819A1">
        <w:rPr>
          <w:lang w:val="uk-UA"/>
        </w:rPr>
        <w:t>ї</w:t>
      </w:r>
      <w:r w:rsidRPr="00B819A1">
        <w:rPr>
          <w:lang w:val="uk-UA"/>
        </w:rPr>
        <w:t xml:space="preserve"> трубки-пальника, забезпечується розміщенням її усередині зовнішньої колби (</w:t>
      </w:r>
      <w:r w:rsidR="00090135" w:rsidRPr="00B819A1">
        <w:rPr>
          <w:lang w:val="uk-UA"/>
        </w:rPr>
        <w:t>рис.</w:t>
      </w:r>
      <w:r w:rsidRPr="00B819A1">
        <w:rPr>
          <w:lang w:val="uk-UA"/>
        </w:rPr>
        <w:t xml:space="preserve"> 2.8). </w:t>
      </w:r>
      <w:r w:rsidR="006E10CF">
        <w:rPr>
          <w:lang w:val="uk-UA"/>
        </w:rPr>
        <w:br/>
      </w:r>
      <w:r w:rsidRPr="00B819A1">
        <w:rPr>
          <w:lang w:val="uk-UA"/>
        </w:rPr>
        <w:t xml:space="preserve">Остання </w:t>
      </w:r>
      <w:r w:rsidR="00C21122" w:rsidRPr="00B819A1">
        <w:rPr>
          <w:lang w:val="uk-UA"/>
        </w:rPr>
        <w:t>слугує</w:t>
      </w:r>
      <w:r w:rsidRPr="00B819A1">
        <w:rPr>
          <w:lang w:val="uk-UA"/>
        </w:rPr>
        <w:t>, крім того, носієм шару люмінофора, що за рахунок поглинання ультрафіолетової частини випромінювання ртутного розряду додає до видимого випромінювання цього розряду відсутнє в</w:t>
      </w:r>
      <w:r w:rsidR="000A5A2A" w:rsidRPr="00B819A1">
        <w:rPr>
          <w:lang w:val="uk-UA"/>
        </w:rPr>
        <w:t xml:space="preserve"> </w:t>
      </w:r>
      <w:r w:rsidRPr="00B819A1">
        <w:rPr>
          <w:lang w:val="uk-UA"/>
        </w:rPr>
        <w:t xml:space="preserve">ньому випромінювання </w:t>
      </w:r>
      <w:r w:rsidR="000A5A2A" w:rsidRPr="00B819A1">
        <w:rPr>
          <w:lang w:val="uk-UA"/>
        </w:rPr>
        <w:t>жовтогарячо-червоної області спектра.</w:t>
      </w:r>
    </w:p>
    <w:p w:rsidR="000A5A2A" w:rsidRPr="00B819A1" w:rsidRDefault="000A5A2A" w:rsidP="00BB5AF1">
      <w:pPr>
        <w:shd w:val="clear" w:color="auto" w:fill="FFFFFF"/>
        <w:jc w:val="both"/>
        <w:rPr>
          <w:lang w:val="uk-UA"/>
        </w:rPr>
      </w:pPr>
    </w:p>
    <w:p w:rsidR="00BB5AF1" w:rsidRPr="00B819A1" w:rsidRDefault="006A246C" w:rsidP="00BB5AF1">
      <w:pPr>
        <w:spacing w:line="360" w:lineRule="auto"/>
        <w:jc w:val="center"/>
        <w:rPr>
          <w:lang w:val="uk-UA"/>
        </w:rPr>
      </w:pPr>
      <w:r>
        <w:rPr>
          <w:noProof/>
        </w:rPr>
        <w:drawing>
          <wp:inline distT="0" distB="0" distL="0" distR="0">
            <wp:extent cx="1628775" cy="2971800"/>
            <wp:effectExtent l="0" t="0" r="0" b="0"/>
            <wp:docPr id="267"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497" cstate="print">
                      <a:lum contrast="4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28775" cy="2971800"/>
                    </a:xfrm>
                    <a:prstGeom prst="rect">
                      <a:avLst/>
                    </a:prstGeom>
                    <a:noFill/>
                    <a:ln>
                      <a:noFill/>
                    </a:ln>
                  </pic:spPr>
                </pic:pic>
              </a:graphicData>
            </a:graphic>
          </wp:inline>
        </w:drawing>
      </w:r>
    </w:p>
    <w:p w:rsidR="00BB5AF1" w:rsidRPr="00B819A1" w:rsidRDefault="00BB5AF1" w:rsidP="00BB5AF1">
      <w:pPr>
        <w:jc w:val="center"/>
        <w:rPr>
          <w:lang w:val="uk-UA"/>
        </w:rPr>
      </w:pPr>
      <w:r w:rsidRPr="00B819A1">
        <w:rPr>
          <w:bCs/>
          <w:lang w:val="uk-UA"/>
        </w:rPr>
        <w:t>Рис</w:t>
      </w:r>
      <w:r w:rsidR="006E10CF">
        <w:rPr>
          <w:bCs/>
          <w:lang w:val="uk-UA"/>
        </w:rPr>
        <w:t>унок</w:t>
      </w:r>
      <w:r w:rsidRPr="00B819A1">
        <w:rPr>
          <w:bCs/>
          <w:lang w:val="uk-UA"/>
        </w:rPr>
        <w:t xml:space="preserve"> 2.8 </w:t>
      </w:r>
      <w:r w:rsidR="000A5A2A" w:rsidRPr="00B819A1">
        <w:rPr>
          <w:bCs/>
          <w:lang w:val="uk-UA"/>
        </w:rPr>
        <w:t>–</w:t>
      </w:r>
      <w:r w:rsidRPr="00B819A1">
        <w:rPr>
          <w:bCs/>
          <w:lang w:val="uk-UA"/>
        </w:rPr>
        <w:t xml:space="preserve"> </w:t>
      </w:r>
      <w:r w:rsidR="000A5A2A" w:rsidRPr="00B819A1">
        <w:rPr>
          <w:bCs/>
          <w:lang w:val="uk-UA"/>
        </w:rPr>
        <w:t>Будова</w:t>
      </w:r>
      <w:r w:rsidRPr="00B819A1">
        <w:rPr>
          <w:bCs/>
          <w:lang w:val="uk-UA"/>
        </w:rPr>
        <w:t xml:space="preserve"> лампи ДРЛ</w:t>
      </w:r>
      <w:r w:rsidR="006E10CF">
        <w:rPr>
          <w:bCs/>
          <w:lang w:val="uk-UA"/>
        </w:rPr>
        <w:t>:</w:t>
      </w:r>
    </w:p>
    <w:p w:rsidR="00BB5AF1" w:rsidRPr="00B819A1" w:rsidRDefault="00BB5AF1" w:rsidP="00BB5AF1">
      <w:pPr>
        <w:shd w:val="clear" w:color="auto" w:fill="FFFFFF"/>
        <w:jc w:val="center"/>
        <w:rPr>
          <w:lang w:val="uk-UA"/>
        </w:rPr>
      </w:pPr>
      <w:r w:rsidRPr="00B819A1">
        <w:rPr>
          <w:lang w:val="uk-UA"/>
        </w:rPr>
        <w:t xml:space="preserve">1 – зовнішня скляна колба; 2 – шар люмінофора; </w:t>
      </w:r>
      <w:r w:rsidRPr="00B819A1">
        <w:rPr>
          <w:lang w:val="uk-UA"/>
        </w:rPr>
        <w:br/>
        <w:t>3 – розрядна трубка з міцного кварцового скла; 4 – робочий електрод; 5 – запалю</w:t>
      </w:r>
      <w:r w:rsidR="006E10CF">
        <w:rPr>
          <w:lang w:val="uk-UA"/>
        </w:rPr>
        <w:t>вальн</w:t>
      </w:r>
      <w:r w:rsidRPr="00B819A1">
        <w:rPr>
          <w:lang w:val="uk-UA"/>
        </w:rPr>
        <w:t>ий електрод; 6 – обмежувальні резистори в ланцюзі запалю</w:t>
      </w:r>
      <w:r w:rsidR="006E10CF">
        <w:rPr>
          <w:lang w:val="uk-UA"/>
        </w:rPr>
        <w:t>вальн</w:t>
      </w:r>
      <w:r w:rsidRPr="00B819A1">
        <w:rPr>
          <w:lang w:val="uk-UA"/>
        </w:rPr>
        <w:t>их електродів; 7 – екран</w:t>
      </w:r>
    </w:p>
    <w:p w:rsidR="00BB5AF1" w:rsidRPr="00B819A1" w:rsidRDefault="006E10CF" w:rsidP="00BB5AF1">
      <w:pPr>
        <w:shd w:val="clear" w:color="auto" w:fill="FFFFFF"/>
        <w:jc w:val="both"/>
        <w:rPr>
          <w:lang w:val="uk-UA"/>
        </w:rPr>
      </w:pPr>
      <w:r>
        <w:rPr>
          <w:lang w:val="uk-UA"/>
        </w:rPr>
        <w:lastRenderedPageBreak/>
        <w:tab/>
      </w:r>
      <w:r w:rsidR="000A5A2A" w:rsidRPr="00B819A1">
        <w:rPr>
          <w:lang w:val="uk-UA"/>
        </w:rPr>
        <w:t xml:space="preserve">Таким чином, спектр </w:t>
      </w:r>
      <w:r w:rsidR="00BB5AF1" w:rsidRPr="00B819A1">
        <w:rPr>
          <w:lang w:val="uk-UA"/>
        </w:rPr>
        <w:t xml:space="preserve">ртутної лампи високого тиску значно виправляється </w:t>
      </w:r>
      <w:r w:rsidR="000A5A2A" w:rsidRPr="00B819A1">
        <w:rPr>
          <w:lang w:val="uk-UA"/>
        </w:rPr>
        <w:t>та</w:t>
      </w:r>
      <w:r w:rsidR="00BB5AF1" w:rsidRPr="00B819A1">
        <w:rPr>
          <w:lang w:val="uk-UA"/>
        </w:rPr>
        <w:t xml:space="preserve"> </w:t>
      </w:r>
      <w:r w:rsidR="0017035F">
        <w:rPr>
          <w:lang w:val="uk-UA"/>
        </w:rPr>
        <w:t>за</w:t>
      </w:r>
      <w:r w:rsidR="00BB5AF1" w:rsidRPr="00B819A1">
        <w:rPr>
          <w:lang w:val="uk-UA"/>
        </w:rPr>
        <w:t xml:space="preserve"> кольоров</w:t>
      </w:r>
      <w:r w:rsidR="0017035F">
        <w:rPr>
          <w:lang w:val="uk-UA"/>
        </w:rPr>
        <w:t>і</w:t>
      </w:r>
      <w:r w:rsidR="00BB5AF1" w:rsidRPr="00B819A1">
        <w:rPr>
          <w:lang w:val="uk-UA"/>
        </w:rPr>
        <w:t>ст</w:t>
      </w:r>
      <w:r w:rsidR="0017035F">
        <w:rPr>
          <w:lang w:val="uk-UA"/>
        </w:rPr>
        <w:t xml:space="preserve">ю </w:t>
      </w:r>
      <w:r w:rsidR="0017035F" w:rsidRPr="00B819A1">
        <w:rPr>
          <w:lang w:val="uk-UA"/>
        </w:rPr>
        <w:t>наближається</w:t>
      </w:r>
      <w:r w:rsidR="00BB5AF1" w:rsidRPr="00B819A1">
        <w:rPr>
          <w:lang w:val="uk-UA"/>
        </w:rPr>
        <w:t xml:space="preserve"> до спектра денного світла. Якість виправлення передачі кольору ламп типу ДРЛ визначається відносним </w:t>
      </w:r>
      <w:r w:rsidR="00EC7E7F" w:rsidRPr="00B819A1">
        <w:rPr>
          <w:lang w:val="uk-UA"/>
        </w:rPr>
        <w:t>вмістом</w:t>
      </w:r>
      <w:r w:rsidR="00BB5AF1" w:rsidRPr="00B819A1">
        <w:rPr>
          <w:lang w:val="uk-UA"/>
        </w:rPr>
        <w:t xml:space="preserve"> червоного випромінювання </w:t>
      </w:r>
      <w:r w:rsidR="000A5A2A" w:rsidRPr="00B819A1">
        <w:rPr>
          <w:lang w:val="uk-UA"/>
        </w:rPr>
        <w:t>–</w:t>
      </w:r>
      <w:r w:rsidR="00BB5AF1" w:rsidRPr="00B819A1">
        <w:rPr>
          <w:lang w:val="uk-UA"/>
        </w:rPr>
        <w:t xml:space="preserve"> відношенням світлового потоку в червоній</w:t>
      </w:r>
      <w:r w:rsidR="000A5A2A" w:rsidRPr="00B819A1">
        <w:rPr>
          <w:lang w:val="uk-UA"/>
        </w:rPr>
        <w:t xml:space="preserve"> області спектра від 600 до 780 </w:t>
      </w:r>
      <w:r w:rsidR="00BB5AF1" w:rsidRPr="00B819A1">
        <w:rPr>
          <w:lang w:val="uk-UA"/>
        </w:rPr>
        <w:t>нм до загального світлового потоку лампи («червоне відношення»):</w:t>
      </w:r>
    </w:p>
    <w:p w:rsidR="00BB5AF1" w:rsidRPr="00B819A1" w:rsidRDefault="00BB5AF1" w:rsidP="00BB5AF1">
      <w:pPr>
        <w:shd w:val="clear" w:color="auto" w:fill="FFFFFF"/>
        <w:jc w:val="both"/>
        <w:rPr>
          <w:lang w:val="uk-UA"/>
        </w:rPr>
      </w:pPr>
    </w:p>
    <w:p w:rsidR="00BB5AF1" w:rsidRPr="00B819A1" w:rsidRDefault="00BB5AF1" w:rsidP="00BB5AF1">
      <w:pPr>
        <w:shd w:val="clear" w:color="auto" w:fill="FFFFFF"/>
        <w:jc w:val="center"/>
        <w:rPr>
          <w:lang w:val="uk-UA"/>
        </w:rPr>
      </w:pPr>
      <w:r w:rsidRPr="00B819A1">
        <w:rPr>
          <w:position w:val="-30"/>
          <w:lang w:val="uk-UA"/>
        </w:rPr>
        <w:object w:dxaOrig="1579" w:dyaOrig="720">
          <v:shape id="_x0000_i1208" type="#_x0000_t75" style="width:78.4pt;height:36.4pt" o:ole="">
            <v:imagedata r:id="rId498" o:title=""/>
          </v:shape>
          <o:OLEObject Type="Embed" ProgID="Equation.DSMT4" ShapeID="_x0000_i1208" DrawAspect="Content" ObjectID="_1652161059" r:id="rId499"/>
        </w:object>
      </w:r>
      <w:r w:rsidRPr="00B819A1">
        <w:rPr>
          <w:lang w:val="uk-UA"/>
        </w:rPr>
        <w:t>.</w:t>
      </w:r>
    </w:p>
    <w:p w:rsidR="00BB5AF1" w:rsidRPr="00B819A1" w:rsidRDefault="00BB5AF1" w:rsidP="00BB5AF1">
      <w:pPr>
        <w:shd w:val="clear" w:color="auto" w:fill="FFFFFF"/>
        <w:jc w:val="both"/>
        <w:rPr>
          <w:lang w:val="uk-UA"/>
        </w:rPr>
      </w:pPr>
    </w:p>
    <w:p w:rsidR="00BB5AF1" w:rsidRPr="00B819A1" w:rsidRDefault="00BB5AF1" w:rsidP="00BB5AF1">
      <w:pPr>
        <w:jc w:val="both"/>
        <w:rPr>
          <w:lang w:val="uk-UA"/>
        </w:rPr>
      </w:pPr>
      <w:r w:rsidRPr="00B819A1">
        <w:rPr>
          <w:lang w:val="uk-UA"/>
        </w:rPr>
        <w:tab/>
        <w:t>Для ламп ДРЛ червоне відношення буває 6, 10, 15%.</w:t>
      </w:r>
    </w:p>
    <w:p w:rsidR="00BB5AF1" w:rsidRPr="00B819A1" w:rsidRDefault="00BB5AF1" w:rsidP="00BB5AF1">
      <w:pPr>
        <w:shd w:val="clear" w:color="auto" w:fill="FFFFFF"/>
        <w:jc w:val="both"/>
        <w:rPr>
          <w:lang w:val="uk-UA"/>
        </w:rPr>
      </w:pPr>
      <w:r w:rsidRPr="00B819A1">
        <w:rPr>
          <w:lang w:val="uk-UA"/>
        </w:rPr>
        <w:tab/>
      </w:r>
      <w:r w:rsidR="0017035F">
        <w:rPr>
          <w:lang w:val="uk-UA"/>
        </w:rPr>
        <w:t xml:space="preserve">Для </w:t>
      </w:r>
      <w:r w:rsidRPr="00B819A1">
        <w:rPr>
          <w:lang w:val="uk-UA"/>
        </w:rPr>
        <w:t xml:space="preserve">забезпечення охолодження кварцового пальника не тільки випромінюванням, а також конвекцією </w:t>
      </w:r>
      <w:r w:rsidR="000A5A2A" w:rsidRPr="00B819A1">
        <w:rPr>
          <w:lang w:val="uk-UA"/>
        </w:rPr>
        <w:t>і</w:t>
      </w:r>
      <w:r w:rsidRPr="00B819A1">
        <w:rPr>
          <w:lang w:val="uk-UA"/>
        </w:rPr>
        <w:t xml:space="preserve"> тепловіддачею зовнішня колба наповнюється газом, що повинен бут</w:t>
      </w:r>
      <w:r w:rsidR="000A5A2A" w:rsidRPr="00B819A1">
        <w:rPr>
          <w:lang w:val="uk-UA"/>
        </w:rPr>
        <w:t>и інертним стосовно люмінофора та</w:t>
      </w:r>
      <w:r w:rsidRPr="00B819A1">
        <w:rPr>
          <w:lang w:val="uk-UA"/>
        </w:rPr>
        <w:t xml:space="preserve"> деталей монтажу ламп. </w:t>
      </w:r>
      <w:r w:rsidR="0017035F">
        <w:rPr>
          <w:lang w:val="uk-UA"/>
        </w:rPr>
        <w:t>Як газ</w:t>
      </w:r>
      <w:r w:rsidR="000155E7" w:rsidRPr="00B819A1">
        <w:rPr>
          <w:lang w:val="uk-UA"/>
        </w:rPr>
        <w:t xml:space="preserve">, </w:t>
      </w:r>
      <w:r w:rsidR="0017035F">
        <w:rPr>
          <w:lang w:val="uk-UA"/>
        </w:rPr>
        <w:t>яким</w:t>
      </w:r>
      <w:r w:rsidR="000155E7" w:rsidRPr="00B819A1">
        <w:rPr>
          <w:lang w:val="uk-UA"/>
        </w:rPr>
        <w:t xml:space="preserve"> наповню</w:t>
      </w:r>
      <w:r w:rsidR="0017035F">
        <w:rPr>
          <w:lang w:val="uk-UA"/>
        </w:rPr>
        <w:t>ють</w:t>
      </w:r>
      <w:r w:rsidR="005B17F9" w:rsidRPr="00B819A1">
        <w:rPr>
          <w:lang w:val="uk-UA"/>
        </w:rPr>
        <w:t xml:space="preserve"> в даний час</w:t>
      </w:r>
      <w:r w:rsidR="0017035F">
        <w:rPr>
          <w:lang w:val="uk-UA"/>
        </w:rPr>
        <w:t>,</w:t>
      </w:r>
      <w:r w:rsidR="005B17F9" w:rsidRPr="00B819A1">
        <w:rPr>
          <w:lang w:val="uk-UA"/>
        </w:rPr>
        <w:t xml:space="preserve"> </w:t>
      </w:r>
      <w:r w:rsidR="0017035F">
        <w:rPr>
          <w:lang w:val="uk-UA"/>
        </w:rPr>
        <w:t>є</w:t>
      </w:r>
      <w:r w:rsidR="005B17F9" w:rsidRPr="00B819A1">
        <w:rPr>
          <w:lang w:val="uk-UA"/>
        </w:rPr>
        <w:t xml:space="preserve"> азот</w:t>
      </w:r>
      <w:r w:rsidR="000155E7" w:rsidRPr="00B819A1">
        <w:rPr>
          <w:lang w:val="uk-UA"/>
        </w:rPr>
        <w:t>.</w:t>
      </w:r>
    </w:p>
    <w:p w:rsidR="00BB5AF1" w:rsidRPr="00B819A1" w:rsidRDefault="000155E7" w:rsidP="00BB5AF1">
      <w:pPr>
        <w:shd w:val="clear" w:color="auto" w:fill="FFFFFF"/>
        <w:jc w:val="both"/>
        <w:rPr>
          <w:lang w:val="uk-UA"/>
        </w:rPr>
      </w:pPr>
      <w:r w:rsidRPr="00B819A1">
        <w:rPr>
          <w:lang w:val="uk-UA"/>
        </w:rPr>
        <w:tab/>
        <w:t>Форму і</w:t>
      </w:r>
      <w:r w:rsidR="00BB5AF1" w:rsidRPr="00B819A1">
        <w:rPr>
          <w:lang w:val="uk-UA"/>
        </w:rPr>
        <w:t xml:space="preserve"> розміри зовнішньої колби </w:t>
      </w:r>
      <w:r w:rsidRPr="00B819A1">
        <w:rPr>
          <w:lang w:val="uk-UA"/>
        </w:rPr>
        <w:t>та</w:t>
      </w:r>
      <w:r w:rsidR="00BB5AF1" w:rsidRPr="00B819A1">
        <w:rPr>
          <w:lang w:val="uk-UA"/>
        </w:rPr>
        <w:t xml:space="preserve"> положення пальника в ній вибирають із таким розрахунком, щоб </w:t>
      </w:r>
      <w:r w:rsidR="0017035F">
        <w:rPr>
          <w:lang w:val="uk-UA"/>
        </w:rPr>
        <w:t>у</w:t>
      </w:r>
      <w:r w:rsidR="00BB5AF1" w:rsidRPr="00B819A1">
        <w:rPr>
          <w:lang w:val="uk-UA"/>
        </w:rPr>
        <w:t>се ультрафіолетове випромінювання падало на шар люмінофора, і під час роботи лампи шар люмінофора мав оптимальну для його роботи температуру.</w:t>
      </w:r>
    </w:p>
    <w:p w:rsidR="00BB5AF1" w:rsidRPr="00B819A1" w:rsidRDefault="00BB5AF1" w:rsidP="00BB5AF1">
      <w:pPr>
        <w:shd w:val="clear" w:color="auto" w:fill="FFFFFF"/>
        <w:jc w:val="both"/>
        <w:rPr>
          <w:lang w:val="uk-UA"/>
        </w:rPr>
      </w:pPr>
      <w:r w:rsidRPr="00B819A1">
        <w:rPr>
          <w:lang w:val="uk-UA"/>
        </w:rPr>
        <w:tab/>
        <w:t xml:space="preserve">Розрахунки показують, що центральна частина колби повинна мати </w:t>
      </w:r>
      <w:r w:rsidR="00AE43B8" w:rsidRPr="00B819A1">
        <w:rPr>
          <w:lang w:val="uk-UA"/>
        </w:rPr>
        <w:t>поверхню</w:t>
      </w:r>
      <w:r w:rsidRPr="00B819A1">
        <w:rPr>
          <w:lang w:val="uk-UA"/>
        </w:rPr>
        <w:t>, близьку до еліпсоїда обертання, з великою віссю, що збігається з віссю пальника.</w:t>
      </w:r>
    </w:p>
    <w:p w:rsidR="00BB5AF1" w:rsidRPr="00B819A1" w:rsidRDefault="00BB5AF1" w:rsidP="00BB5AF1">
      <w:pPr>
        <w:jc w:val="both"/>
        <w:rPr>
          <w:lang w:val="uk-UA"/>
        </w:rPr>
      </w:pPr>
      <w:r w:rsidRPr="00B819A1">
        <w:rPr>
          <w:lang w:val="uk-UA"/>
        </w:rPr>
        <w:tab/>
        <w:t xml:space="preserve">Період </w:t>
      </w:r>
      <w:r w:rsidR="00AE43B8" w:rsidRPr="00B819A1">
        <w:rPr>
          <w:lang w:val="uk-UA"/>
        </w:rPr>
        <w:t>розгорання</w:t>
      </w:r>
      <w:r w:rsidRPr="00B819A1">
        <w:rPr>
          <w:lang w:val="uk-UA"/>
        </w:rPr>
        <w:t xml:space="preserve"> лампи 3 – 7 хвилин. За період </w:t>
      </w:r>
      <w:r w:rsidR="00AE43B8" w:rsidRPr="00B819A1">
        <w:rPr>
          <w:lang w:val="uk-UA"/>
        </w:rPr>
        <w:t>розгорання</w:t>
      </w:r>
      <w:r w:rsidRPr="00B819A1">
        <w:rPr>
          <w:lang w:val="uk-UA"/>
        </w:rPr>
        <w:t xml:space="preserve"> відбува</w:t>
      </w:r>
      <w:r w:rsidR="0017035F">
        <w:rPr>
          <w:lang w:val="uk-UA"/>
        </w:rPr>
        <w:t>ю</w:t>
      </w:r>
      <w:r w:rsidRPr="00B819A1">
        <w:rPr>
          <w:lang w:val="uk-UA"/>
        </w:rPr>
        <w:t>ться нагрівання пал</w:t>
      </w:r>
      <w:r w:rsidR="008E257F" w:rsidRPr="00B819A1">
        <w:rPr>
          <w:lang w:val="uk-UA"/>
        </w:rPr>
        <w:t>ьника і</w:t>
      </w:r>
      <w:r w:rsidRPr="00B819A1">
        <w:rPr>
          <w:lang w:val="uk-UA"/>
        </w:rPr>
        <w:t xml:space="preserve"> випар</w:t>
      </w:r>
      <w:r w:rsidR="0017035F">
        <w:rPr>
          <w:lang w:val="uk-UA"/>
        </w:rPr>
        <w:t>овування</w:t>
      </w:r>
      <w:r w:rsidRPr="00B819A1">
        <w:rPr>
          <w:lang w:val="uk-UA"/>
        </w:rPr>
        <w:t xml:space="preserve"> ртуті. Тиск пар</w:t>
      </w:r>
      <w:r w:rsidR="008E257F" w:rsidRPr="00B819A1">
        <w:rPr>
          <w:lang w:val="uk-UA"/>
        </w:rPr>
        <w:t>ів</w:t>
      </w:r>
      <w:r w:rsidRPr="00B819A1">
        <w:rPr>
          <w:lang w:val="uk-UA"/>
        </w:rPr>
        <w:t xml:space="preserve"> ртуті підвищується, і змінюються характеристики. Напруга підвищується </w:t>
      </w:r>
      <w:r w:rsidR="0017035F">
        <w:rPr>
          <w:lang w:val="uk-UA"/>
        </w:rPr>
        <w:t>в</w:t>
      </w:r>
      <w:r w:rsidR="00AE43B8" w:rsidRPr="00B819A1">
        <w:rPr>
          <w:lang w:val="uk-UA"/>
        </w:rPr>
        <w:t>і</w:t>
      </w:r>
      <w:r w:rsidR="0017035F">
        <w:rPr>
          <w:lang w:val="uk-UA"/>
        </w:rPr>
        <w:t>д</w:t>
      </w:r>
      <w:r w:rsidRPr="00B819A1">
        <w:rPr>
          <w:lang w:val="uk-UA"/>
        </w:rPr>
        <w:t xml:space="preserve"> 25</w:t>
      </w:r>
      <w:r w:rsidR="0017035F">
        <w:rPr>
          <w:lang w:val="uk-UA"/>
        </w:rPr>
        <w:t> </w:t>
      </w:r>
      <w:r w:rsidR="0017035F" w:rsidRPr="00B819A1">
        <w:rPr>
          <w:lang w:val="uk-UA"/>
        </w:rPr>
        <w:t>–</w:t>
      </w:r>
      <w:r w:rsidR="0017035F">
        <w:rPr>
          <w:lang w:val="uk-UA"/>
        </w:rPr>
        <w:t> </w:t>
      </w:r>
      <w:r w:rsidRPr="00B819A1">
        <w:rPr>
          <w:lang w:val="uk-UA"/>
        </w:rPr>
        <w:t>30</w:t>
      </w:r>
      <w:r w:rsidR="00AE43B8" w:rsidRPr="00B819A1">
        <w:rPr>
          <w:lang w:val="uk-UA"/>
        </w:rPr>
        <w:t>В</w:t>
      </w:r>
      <w:r w:rsidRPr="00B819A1">
        <w:rPr>
          <w:lang w:val="uk-UA"/>
        </w:rPr>
        <w:t xml:space="preserve"> до 115</w:t>
      </w:r>
      <w:r w:rsidR="0017035F">
        <w:rPr>
          <w:lang w:val="uk-UA"/>
        </w:rPr>
        <w:t> </w:t>
      </w:r>
      <w:r w:rsidR="0017035F" w:rsidRPr="00B819A1">
        <w:rPr>
          <w:lang w:val="uk-UA"/>
        </w:rPr>
        <w:t>–</w:t>
      </w:r>
      <w:r w:rsidR="0017035F">
        <w:rPr>
          <w:lang w:val="uk-UA"/>
        </w:rPr>
        <w:t xml:space="preserve"> </w:t>
      </w:r>
      <w:r w:rsidRPr="00B819A1">
        <w:rPr>
          <w:lang w:val="uk-UA"/>
        </w:rPr>
        <w:t>145</w:t>
      </w:r>
      <w:r w:rsidR="00AE43B8" w:rsidRPr="00B819A1">
        <w:rPr>
          <w:lang w:val="uk-UA"/>
        </w:rPr>
        <w:t>В</w:t>
      </w:r>
      <w:r w:rsidR="008E257F" w:rsidRPr="00B819A1">
        <w:rPr>
          <w:lang w:val="uk-UA"/>
        </w:rPr>
        <w:t>, струм зменшується в 2</w:t>
      </w:r>
      <w:r w:rsidR="0017035F">
        <w:rPr>
          <w:lang w:val="uk-UA"/>
        </w:rPr>
        <w:t> </w:t>
      </w:r>
      <w:r w:rsidR="0017035F" w:rsidRPr="00B819A1">
        <w:rPr>
          <w:lang w:val="uk-UA"/>
        </w:rPr>
        <w:t>–</w:t>
      </w:r>
      <w:r w:rsidR="0017035F">
        <w:rPr>
          <w:lang w:val="uk-UA"/>
        </w:rPr>
        <w:t> </w:t>
      </w:r>
      <w:r w:rsidR="008E257F" w:rsidRPr="00B819A1">
        <w:rPr>
          <w:lang w:val="uk-UA"/>
        </w:rPr>
        <w:t>2,6 </w:t>
      </w:r>
      <w:r w:rsidRPr="00B819A1">
        <w:rPr>
          <w:lang w:val="uk-UA"/>
        </w:rPr>
        <w:t>раз</w:t>
      </w:r>
      <w:r w:rsidR="0017035F">
        <w:rPr>
          <w:lang w:val="uk-UA"/>
        </w:rPr>
        <w:t>а</w:t>
      </w:r>
      <w:r w:rsidRPr="00B819A1">
        <w:rPr>
          <w:lang w:val="uk-UA"/>
        </w:rPr>
        <w:t>. При загасанні лампу можна запалювати після того, як вона охолоне (через 10</w:t>
      </w:r>
      <w:r w:rsidR="0017035F">
        <w:rPr>
          <w:lang w:val="uk-UA"/>
        </w:rPr>
        <w:t> </w:t>
      </w:r>
      <w:r w:rsidR="0017035F" w:rsidRPr="00B819A1">
        <w:rPr>
          <w:lang w:val="uk-UA"/>
        </w:rPr>
        <w:t>–</w:t>
      </w:r>
      <w:r w:rsidR="0017035F">
        <w:rPr>
          <w:lang w:val="uk-UA"/>
        </w:rPr>
        <w:t> </w:t>
      </w:r>
      <w:r w:rsidR="0017035F">
        <w:rPr>
          <w:lang w:val="uk-UA"/>
        </w:rPr>
        <w:br/>
      </w:r>
      <w:r w:rsidRPr="00B819A1">
        <w:rPr>
          <w:lang w:val="uk-UA"/>
        </w:rPr>
        <w:t xml:space="preserve">15 хвилин). </w:t>
      </w:r>
    </w:p>
    <w:p w:rsidR="00BB5AF1" w:rsidRPr="00B819A1" w:rsidRDefault="00BB5AF1" w:rsidP="00BB5AF1">
      <w:pPr>
        <w:jc w:val="both"/>
        <w:rPr>
          <w:lang w:val="uk-UA"/>
        </w:rPr>
      </w:pPr>
      <w:r w:rsidRPr="00B819A1">
        <w:rPr>
          <w:lang w:val="uk-UA"/>
        </w:rPr>
        <w:tab/>
        <w:t xml:space="preserve">Принцип дії лампи </w:t>
      </w:r>
      <w:r w:rsidR="008E257F" w:rsidRPr="00B819A1">
        <w:rPr>
          <w:lang w:val="uk-UA"/>
        </w:rPr>
        <w:t>–</w:t>
      </w:r>
      <w:r w:rsidRPr="00B819A1">
        <w:rPr>
          <w:lang w:val="uk-UA"/>
        </w:rPr>
        <w:t xml:space="preserve"> </w:t>
      </w:r>
      <w:r w:rsidR="00AE43B8" w:rsidRPr="00B819A1">
        <w:rPr>
          <w:lang w:val="uk-UA"/>
        </w:rPr>
        <w:t>е</w:t>
      </w:r>
      <w:r w:rsidRPr="00B819A1">
        <w:rPr>
          <w:lang w:val="uk-UA"/>
        </w:rPr>
        <w:t xml:space="preserve">лектро- і фотолюмінесценція. Випромінювання ртуті </w:t>
      </w:r>
      <w:r w:rsidR="008E257F" w:rsidRPr="00B819A1">
        <w:rPr>
          <w:lang w:val="uk-UA"/>
        </w:rPr>
        <w:t>–</w:t>
      </w:r>
      <w:r w:rsidRPr="00B819A1">
        <w:rPr>
          <w:lang w:val="uk-UA"/>
        </w:rPr>
        <w:t xml:space="preserve"> н</w:t>
      </w:r>
      <w:r w:rsidR="008E257F" w:rsidRPr="00B819A1">
        <w:rPr>
          <w:lang w:val="uk-UA"/>
        </w:rPr>
        <w:t>ерезонансне та</w:t>
      </w:r>
      <w:r w:rsidRPr="00B819A1">
        <w:rPr>
          <w:lang w:val="uk-UA"/>
        </w:rPr>
        <w:t xml:space="preserve"> містить довжини хвиль від </w:t>
      </w:r>
      <w:r w:rsidR="00AE43B8" w:rsidRPr="00B819A1">
        <w:rPr>
          <w:lang w:val="uk-UA"/>
        </w:rPr>
        <w:sym w:font="Symbol" w:char="F06C"/>
      </w:r>
      <w:r w:rsidRPr="00B819A1">
        <w:rPr>
          <w:lang w:val="uk-UA"/>
        </w:rPr>
        <w:t xml:space="preserve"> = 248 нм до </w:t>
      </w:r>
      <w:r w:rsidR="00AE43B8" w:rsidRPr="00B819A1">
        <w:rPr>
          <w:lang w:val="uk-UA"/>
        </w:rPr>
        <w:sym w:font="Symbol" w:char="F06C"/>
      </w:r>
      <w:r w:rsidRPr="00B819A1">
        <w:rPr>
          <w:lang w:val="uk-UA"/>
        </w:rPr>
        <w:t xml:space="preserve"> = 546 нм. Ультрафіолетове випромінювання ртуті поглинається люмінофором і перетвор</w:t>
      </w:r>
      <w:r w:rsidR="0017035F">
        <w:rPr>
          <w:lang w:val="uk-UA"/>
        </w:rPr>
        <w:t>ює</w:t>
      </w:r>
      <w:r w:rsidRPr="00B819A1">
        <w:rPr>
          <w:lang w:val="uk-UA"/>
        </w:rPr>
        <w:t xml:space="preserve">ться у видиме. </w:t>
      </w:r>
    </w:p>
    <w:p w:rsidR="00BB5AF1" w:rsidRPr="00B819A1" w:rsidRDefault="00BB5AF1" w:rsidP="00BB5AF1">
      <w:pPr>
        <w:jc w:val="both"/>
        <w:rPr>
          <w:lang w:val="uk-UA"/>
        </w:rPr>
      </w:pPr>
      <w:r w:rsidRPr="00B819A1">
        <w:rPr>
          <w:lang w:val="uk-UA"/>
        </w:rPr>
        <w:lastRenderedPageBreak/>
        <w:tab/>
        <w:t xml:space="preserve">Основні характеристики: </w:t>
      </w:r>
    </w:p>
    <w:p w:rsidR="00BB5AF1" w:rsidRPr="00B819A1" w:rsidRDefault="00BB5AF1" w:rsidP="00BB5AF1">
      <w:pPr>
        <w:jc w:val="both"/>
        <w:rPr>
          <w:lang w:val="uk-UA"/>
        </w:rPr>
      </w:pPr>
      <w:r w:rsidRPr="00B819A1">
        <w:rPr>
          <w:lang w:val="uk-UA"/>
        </w:rPr>
        <w:tab/>
        <w:t xml:space="preserve">1) </w:t>
      </w:r>
      <w:r w:rsidRPr="00B819A1">
        <w:rPr>
          <w:i/>
          <w:lang w:val="uk-UA"/>
        </w:rPr>
        <w:t>електричні</w:t>
      </w:r>
      <w:r w:rsidR="0017035F" w:rsidRPr="0017035F">
        <w:rPr>
          <w:lang w:val="uk-UA"/>
        </w:rPr>
        <w:t>:</w:t>
      </w:r>
    </w:p>
    <w:p w:rsidR="00BB5AF1" w:rsidRPr="00B819A1" w:rsidRDefault="00BB5AF1" w:rsidP="00BB5AF1">
      <w:pPr>
        <w:jc w:val="both"/>
        <w:rPr>
          <w:lang w:val="uk-UA"/>
        </w:rPr>
      </w:pPr>
      <w:r w:rsidRPr="00B819A1">
        <w:rPr>
          <w:lang w:val="uk-UA"/>
        </w:rPr>
        <w:tab/>
        <w:t xml:space="preserve">- номінальна  напруга  220 </w:t>
      </w:r>
      <w:r w:rsidR="00303230" w:rsidRPr="00B819A1">
        <w:rPr>
          <w:lang w:val="uk-UA"/>
        </w:rPr>
        <w:t>В</w:t>
      </w:r>
      <w:r w:rsidRPr="00B819A1">
        <w:rPr>
          <w:lang w:val="uk-UA"/>
        </w:rPr>
        <w:t xml:space="preserve">, 380 </w:t>
      </w:r>
      <w:r w:rsidR="00303230" w:rsidRPr="00B819A1">
        <w:rPr>
          <w:lang w:val="uk-UA"/>
        </w:rPr>
        <w:t>В</w:t>
      </w:r>
      <w:r w:rsidRPr="00B819A1">
        <w:rPr>
          <w:lang w:val="uk-UA"/>
        </w:rPr>
        <w:t xml:space="preserve">; </w:t>
      </w:r>
    </w:p>
    <w:p w:rsidR="00BB5AF1" w:rsidRPr="00B819A1" w:rsidRDefault="00BB5AF1" w:rsidP="00BB5AF1">
      <w:pPr>
        <w:jc w:val="both"/>
        <w:rPr>
          <w:lang w:val="uk-UA"/>
        </w:rPr>
      </w:pPr>
      <w:r w:rsidRPr="00B819A1">
        <w:rPr>
          <w:lang w:val="uk-UA"/>
        </w:rPr>
        <w:tab/>
        <w:t xml:space="preserve">- номінальна потужність  50, 80, 125, 250, 400, 700, 1000, 2000 Вт; </w:t>
      </w:r>
    </w:p>
    <w:p w:rsidR="00BB5AF1" w:rsidRPr="00B819A1" w:rsidRDefault="00BB5AF1" w:rsidP="00BB5AF1">
      <w:pPr>
        <w:jc w:val="both"/>
        <w:rPr>
          <w:lang w:val="uk-UA"/>
        </w:rPr>
      </w:pPr>
      <w:r w:rsidRPr="00B819A1">
        <w:rPr>
          <w:lang w:val="uk-UA"/>
        </w:rPr>
        <w:tab/>
        <w:t xml:space="preserve">2) </w:t>
      </w:r>
      <w:r w:rsidR="00303230" w:rsidRPr="00B819A1">
        <w:rPr>
          <w:i/>
          <w:lang w:val="uk-UA"/>
        </w:rPr>
        <w:t>світлотехнічні</w:t>
      </w:r>
      <w:r w:rsidR="0017035F">
        <w:rPr>
          <w:lang w:val="uk-UA"/>
        </w:rPr>
        <w:t>:</w:t>
      </w:r>
    </w:p>
    <w:p w:rsidR="00BB5AF1" w:rsidRPr="00B819A1" w:rsidRDefault="00BB5AF1" w:rsidP="00BB5AF1">
      <w:pPr>
        <w:jc w:val="both"/>
        <w:rPr>
          <w:lang w:val="uk-UA"/>
        </w:rPr>
      </w:pPr>
      <w:r w:rsidRPr="00B819A1">
        <w:rPr>
          <w:lang w:val="uk-UA"/>
        </w:rPr>
        <w:tab/>
        <w:t xml:space="preserve">- світловий потік залежить від потужності ламп, знижується до кінця терміну служби на 25 – 30 % ; </w:t>
      </w:r>
    </w:p>
    <w:p w:rsidR="00BB5AF1" w:rsidRPr="00B819A1" w:rsidRDefault="00BB5AF1" w:rsidP="00BB5AF1">
      <w:pPr>
        <w:jc w:val="both"/>
        <w:rPr>
          <w:lang w:val="uk-UA"/>
        </w:rPr>
      </w:pPr>
      <w:r w:rsidRPr="00B819A1">
        <w:rPr>
          <w:lang w:val="uk-UA"/>
        </w:rPr>
        <w:tab/>
        <w:t xml:space="preserve">- спектр випромінювання містить довжини хвиль із </w:t>
      </w:r>
      <w:r w:rsidR="008E257F" w:rsidRPr="00B819A1">
        <w:rPr>
          <w:lang w:val="uk-UA"/>
        </w:rPr>
        <w:br/>
      </w:r>
      <w:r w:rsidRPr="00B819A1">
        <w:rPr>
          <w:lang w:val="uk-UA"/>
        </w:rPr>
        <w:sym w:font="Symbol" w:char="F06C"/>
      </w:r>
      <w:r w:rsidRPr="00B819A1">
        <w:rPr>
          <w:lang w:val="uk-UA"/>
        </w:rPr>
        <w:t xml:space="preserve"> </w:t>
      </w:r>
      <w:r w:rsidRPr="00B819A1">
        <w:rPr>
          <w:lang w:val="uk-UA"/>
        </w:rPr>
        <w:sym w:font="Symbol" w:char="F0A3"/>
      </w:r>
      <w:r w:rsidRPr="00B819A1">
        <w:rPr>
          <w:lang w:val="uk-UA"/>
        </w:rPr>
        <w:t xml:space="preserve"> 580 нм;</w:t>
      </w:r>
    </w:p>
    <w:p w:rsidR="00BB5AF1" w:rsidRPr="00B819A1" w:rsidRDefault="00BB5AF1" w:rsidP="00BB5AF1">
      <w:pPr>
        <w:pStyle w:val="aa"/>
        <w:spacing w:before="0" w:line="240" w:lineRule="auto"/>
        <w:ind w:firstLine="0"/>
        <w:rPr>
          <w:sz w:val="24"/>
          <w:szCs w:val="24"/>
          <w:lang w:val="uk-UA"/>
        </w:rPr>
      </w:pPr>
      <w:r w:rsidRPr="00B819A1">
        <w:rPr>
          <w:sz w:val="24"/>
          <w:szCs w:val="24"/>
          <w:lang w:val="uk-UA"/>
        </w:rPr>
        <w:tab/>
        <w:t xml:space="preserve">- пульсація світлового потоку </w:t>
      </w:r>
      <w:r w:rsidRPr="00B819A1">
        <w:rPr>
          <w:i/>
          <w:sz w:val="24"/>
          <w:szCs w:val="24"/>
          <w:lang w:val="uk-UA"/>
        </w:rPr>
        <w:t>К</w:t>
      </w:r>
      <w:r w:rsidRPr="00B819A1">
        <w:rPr>
          <w:sz w:val="24"/>
          <w:szCs w:val="24"/>
          <w:vertAlign w:val="subscript"/>
          <w:lang w:val="uk-UA"/>
        </w:rPr>
        <w:t>п</w:t>
      </w:r>
      <w:r w:rsidRPr="00B819A1">
        <w:rPr>
          <w:sz w:val="24"/>
          <w:szCs w:val="24"/>
          <w:lang w:val="uk-UA"/>
        </w:rPr>
        <w:t xml:space="preserve"> </w:t>
      </w:r>
      <w:r w:rsidRPr="00B819A1">
        <w:rPr>
          <w:position w:val="-4"/>
          <w:sz w:val="24"/>
          <w:szCs w:val="24"/>
          <w:lang w:val="uk-UA"/>
        </w:rPr>
        <w:object w:dxaOrig="200" w:dyaOrig="240">
          <v:shape id="_x0000_i1209" type="#_x0000_t75" style="width:9.6pt;height:12pt" o:ole="">
            <v:imagedata r:id="rId500" o:title=""/>
          </v:shape>
          <o:OLEObject Type="Embed" ProgID="Equation.DSMT4" ShapeID="_x0000_i1209" DrawAspect="Content" ObjectID="_1652161060" r:id="rId501"/>
        </w:object>
      </w:r>
      <w:r w:rsidRPr="00B819A1">
        <w:rPr>
          <w:sz w:val="24"/>
          <w:szCs w:val="24"/>
          <w:lang w:val="uk-UA"/>
        </w:rPr>
        <w:t xml:space="preserve"> 75 % (</w:t>
      </w:r>
      <w:r w:rsidR="0017035F">
        <w:rPr>
          <w:sz w:val="24"/>
          <w:szCs w:val="24"/>
          <w:lang w:val="uk-UA"/>
        </w:rPr>
        <w:t>оскільки</w:t>
      </w:r>
      <w:r w:rsidRPr="00B819A1">
        <w:rPr>
          <w:sz w:val="24"/>
          <w:szCs w:val="24"/>
          <w:lang w:val="uk-UA"/>
        </w:rPr>
        <w:t xml:space="preserve"> більша част</w:t>
      </w:r>
      <w:r w:rsidR="0017035F">
        <w:rPr>
          <w:sz w:val="24"/>
          <w:szCs w:val="24"/>
          <w:lang w:val="uk-UA"/>
        </w:rPr>
        <w:t>ина</w:t>
      </w:r>
      <w:r w:rsidRPr="00B819A1">
        <w:rPr>
          <w:sz w:val="24"/>
          <w:szCs w:val="24"/>
          <w:lang w:val="uk-UA"/>
        </w:rPr>
        <w:t xml:space="preserve"> світлового потоку ви</w:t>
      </w:r>
      <w:r w:rsidR="008E257F" w:rsidRPr="00B819A1">
        <w:rPr>
          <w:sz w:val="24"/>
          <w:szCs w:val="24"/>
          <w:lang w:val="uk-UA"/>
        </w:rPr>
        <w:t>робляється</w:t>
      </w:r>
      <w:r w:rsidRPr="00B819A1">
        <w:rPr>
          <w:sz w:val="24"/>
          <w:szCs w:val="24"/>
          <w:lang w:val="uk-UA"/>
        </w:rPr>
        <w:t xml:space="preserve"> у результаті </w:t>
      </w:r>
      <w:r w:rsidR="008E257F" w:rsidRPr="00B819A1">
        <w:rPr>
          <w:sz w:val="24"/>
          <w:szCs w:val="24"/>
          <w:lang w:val="uk-UA"/>
        </w:rPr>
        <w:t>електролюмінесценції</w:t>
      </w:r>
      <w:r w:rsidRPr="00B819A1">
        <w:rPr>
          <w:sz w:val="24"/>
          <w:szCs w:val="24"/>
          <w:lang w:val="uk-UA"/>
        </w:rPr>
        <w:t>, а не люмінофором (порівнян</w:t>
      </w:r>
      <w:r w:rsidR="0017035F">
        <w:rPr>
          <w:sz w:val="24"/>
          <w:szCs w:val="24"/>
          <w:lang w:val="uk-UA"/>
        </w:rPr>
        <w:t>о</w:t>
      </w:r>
      <w:r w:rsidRPr="00B819A1">
        <w:rPr>
          <w:sz w:val="24"/>
          <w:szCs w:val="24"/>
          <w:lang w:val="uk-UA"/>
        </w:rPr>
        <w:t xml:space="preserve"> із ЛЛ);</w:t>
      </w:r>
    </w:p>
    <w:p w:rsidR="00BB5AF1" w:rsidRPr="00B819A1" w:rsidRDefault="00BB5AF1" w:rsidP="00BB5AF1">
      <w:pPr>
        <w:pStyle w:val="211"/>
        <w:spacing w:after="0" w:line="240" w:lineRule="auto"/>
        <w:rPr>
          <w:sz w:val="24"/>
          <w:szCs w:val="24"/>
          <w:lang w:val="uk-UA"/>
        </w:rPr>
      </w:pPr>
      <w:r w:rsidRPr="00B819A1">
        <w:rPr>
          <w:rStyle w:val="210"/>
          <w:sz w:val="24"/>
          <w:szCs w:val="24"/>
          <w:lang w:val="uk-UA"/>
        </w:rPr>
        <w:tab/>
        <w:t>3)</w:t>
      </w:r>
      <w:r w:rsidRPr="00B819A1">
        <w:rPr>
          <w:sz w:val="24"/>
          <w:szCs w:val="24"/>
          <w:lang w:val="uk-UA"/>
        </w:rPr>
        <w:t xml:space="preserve"> експлуатаційні</w:t>
      </w:r>
      <w:r w:rsidR="0017035F" w:rsidRPr="0017035F">
        <w:rPr>
          <w:i w:val="0"/>
          <w:sz w:val="24"/>
          <w:szCs w:val="24"/>
          <w:lang w:val="uk-UA"/>
        </w:rPr>
        <w:t>:</w:t>
      </w:r>
    </w:p>
    <w:p w:rsidR="00BB5AF1" w:rsidRPr="00B819A1" w:rsidRDefault="00BB5AF1" w:rsidP="00BB5AF1">
      <w:pPr>
        <w:pStyle w:val="51"/>
        <w:spacing w:line="240" w:lineRule="auto"/>
        <w:rPr>
          <w:sz w:val="24"/>
          <w:szCs w:val="24"/>
          <w:lang w:val="uk-UA"/>
        </w:rPr>
      </w:pPr>
      <w:r w:rsidRPr="00B819A1">
        <w:rPr>
          <w:sz w:val="24"/>
          <w:szCs w:val="24"/>
          <w:lang w:val="uk-UA"/>
        </w:rPr>
        <w:tab/>
        <w:t>- світлова віддача</w:t>
      </w:r>
      <w:r w:rsidRPr="00B819A1">
        <w:rPr>
          <w:rStyle w:val="50"/>
          <w:sz w:val="24"/>
          <w:szCs w:val="24"/>
          <w:lang w:val="uk-UA"/>
        </w:rPr>
        <w:t xml:space="preserve"> </w:t>
      </w:r>
      <w:r w:rsidRPr="00B819A1">
        <w:rPr>
          <w:position w:val="-12"/>
          <w:sz w:val="24"/>
          <w:szCs w:val="24"/>
          <w:lang w:val="uk-UA"/>
        </w:rPr>
        <w:object w:dxaOrig="279" w:dyaOrig="360">
          <v:shape id="_x0000_i1210" type="#_x0000_t75" style="width:14.4pt;height:18pt" o:ole="">
            <v:imagedata r:id="rId486" o:title=""/>
          </v:shape>
          <o:OLEObject Type="Embed" ProgID="Equation.3" ShapeID="_x0000_i1210" DrawAspect="Content" ObjectID="_1652161061" r:id="rId502"/>
        </w:object>
      </w:r>
      <w:r w:rsidRPr="00B819A1">
        <w:rPr>
          <w:sz w:val="24"/>
          <w:szCs w:val="24"/>
          <w:lang w:val="uk-UA"/>
        </w:rPr>
        <w:t>= 40 – 58,5 лм/Вт;</w:t>
      </w:r>
    </w:p>
    <w:p w:rsidR="00BB5AF1" w:rsidRPr="00B819A1" w:rsidRDefault="00BB5AF1" w:rsidP="00BB5AF1">
      <w:pPr>
        <w:pStyle w:val="141"/>
        <w:spacing w:line="240" w:lineRule="auto"/>
        <w:rPr>
          <w:b w:val="0"/>
          <w:lang w:val="uk-UA"/>
        </w:rPr>
      </w:pPr>
      <w:r w:rsidRPr="00B819A1">
        <w:rPr>
          <w:b w:val="0"/>
          <w:lang w:val="uk-UA"/>
        </w:rPr>
        <w:tab/>
        <w:t>- термін служби</w:t>
      </w:r>
      <w:r w:rsidRPr="00B819A1">
        <w:rPr>
          <w:rStyle w:val="148pt"/>
          <w:sz w:val="24"/>
          <w:szCs w:val="24"/>
          <w:lang w:val="uk-UA" w:eastAsia="ru-RU"/>
        </w:rPr>
        <w:t xml:space="preserve"> </w:t>
      </w:r>
      <w:r w:rsidRPr="00B819A1">
        <w:rPr>
          <w:rStyle w:val="148pt"/>
          <w:i/>
          <w:sz w:val="24"/>
          <w:szCs w:val="24"/>
          <w:lang w:val="uk-UA" w:eastAsia="ru-RU"/>
        </w:rPr>
        <w:t>τ</w:t>
      </w:r>
      <w:r w:rsidRPr="00B819A1">
        <w:rPr>
          <w:rStyle w:val="148pt"/>
          <w:sz w:val="24"/>
          <w:szCs w:val="24"/>
          <w:lang w:val="uk-UA" w:eastAsia="ru-RU"/>
        </w:rPr>
        <w:t> </w:t>
      </w:r>
      <w:r w:rsidRPr="00B819A1">
        <w:rPr>
          <w:rStyle w:val="148pt"/>
          <w:sz w:val="24"/>
          <w:szCs w:val="24"/>
          <w:lang w:val="uk-UA"/>
        </w:rPr>
        <w:t>=</w:t>
      </w:r>
      <w:r w:rsidRPr="00B819A1">
        <w:rPr>
          <w:b w:val="0"/>
          <w:lang w:val="uk-UA" w:eastAsia="en-US"/>
        </w:rPr>
        <w:t xml:space="preserve"> </w:t>
      </w:r>
      <w:r w:rsidRPr="00B819A1">
        <w:rPr>
          <w:b w:val="0"/>
          <w:lang w:val="uk-UA"/>
        </w:rPr>
        <w:t>6 – 15 тис. годин.</w:t>
      </w:r>
    </w:p>
    <w:p w:rsidR="00BB5AF1" w:rsidRPr="00B819A1" w:rsidRDefault="00BB5AF1" w:rsidP="00BB5AF1">
      <w:pPr>
        <w:shd w:val="clear" w:color="auto" w:fill="FFFFFF"/>
        <w:jc w:val="both"/>
        <w:rPr>
          <w:lang w:val="uk-UA"/>
        </w:rPr>
      </w:pPr>
      <w:r w:rsidRPr="00B819A1">
        <w:rPr>
          <w:lang w:val="uk-UA"/>
        </w:rPr>
        <w:tab/>
        <w:t>Лампи ДРЛ використ</w:t>
      </w:r>
      <w:r w:rsidR="0017035F">
        <w:rPr>
          <w:lang w:val="uk-UA"/>
        </w:rPr>
        <w:t>овуються</w:t>
      </w:r>
      <w:r w:rsidRPr="00B819A1">
        <w:rPr>
          <w:lang w:val="uk-UA"/>
        </w:rPr>
        <w:t xml:space="preserve"> в установках зовнішнього </w:t>
      </w:r>
      <w:r w:rsidR="00303230" w:rsidRPr="00B819A1">
        <w:rPr>
          <w:lang w:val="uk-UA"/>
        </w:rPr>
        <w:t>освітлення</w:t>
      </w:r>
      <w:r w:rsidR="008E257F" w:rsidRPr="00B819A1">
        <w:rPr>
          <w:lang w:val="uk-UA"/>
        </w:rPr>
        <w:t xml:space="preserve"> і</w:t>
      </w:r>
      <w:r w:rsidRPr="00B819A1">
        <w:rPr>
          <w:lang w:val="uk-UA"/>
        </w:rPr>
        <w:t xml:space="preserve"> для </w:t>
      </w:r>
      <w:r w:rsidR="00303230" w:rsidRPr="00B819A1">
        <w:rPr>
          <w:lang w:val="uk-UA"/>
        </w:rPr>
        <w:t>освітлення</w:t>
      </w:r>
      <w:r w:rsidRPr="00B819A1">
        <w:rPr>
          <w:lang w:val="uk-UA"/>
        </w:rPr>
        <w:t xml:space="preserve"> високих приміщень промислових підприємств, де немає </w:t>
      </w:r>
      <w:r w:rsidR="00303230" w:rsidRPr="00B819A1">
        <w:rPr>
          <w:lang w:val="uk-UA"/>
        </w:rPr>
        <w:t>жорстких</w:t>
      </w:r>
      <w:r w:rsidRPr="00B819A1">
        <w:rPr>
          <w:lang w:val="uk-UA"/>
        </w:rPr>
        <w:t xml:space="preserve"> вимог до якості передачі кольору.</w:t>
      </w:r>
    </w:p>
    <w:p w:rsidR="00BB5AF1" w:rsidRPr="00B819A1" w:rsidRDefault="00BB5AF1" w:rsidP="00BB5AF1">
      <w:pPr>
        <w:shd w:val="clear" w:color="auto" w:fill="FFFFFF"/>
        <w:jc w:val="both"/>
        <w:rPr>
          <w:lang w:val="uk-UA"/>
        </w:rPr>
      </w:pPr>
      <w:r w:rsidRPr="00B819A1">
        <w:rPr>
          <w:lang w:val="uk-UA"/>
        </w:rPr>
        <w:tab/>
        <w:t xml:space="preserve">Вплив температури зовнішнього середовища </w:t>
      </w:r>
      <w:r w:rsidR="00303230" w:rsidRPr="00B819A1">
        <w:rPr>
          <w:lang w:val="uk-UA"/>
        </w:rPr>
        <w:t>відображається</w:t>
      </w:r>
      <w:r w:rsidRPr="00B819A1">
        <w:rPr>
          <w:lang w:val="uk-UA"/>
        </w:rPr>
        <w:t xml:space="preserve"> в першу чергу на напрузі запалювання ламп. При </w:t>
      </w:r>
      <w:r w:rsidR="008E257F" w:rsidRPr="00B819A1">
        <w:rPr>
          <w:lang w:val="uk-UA"/>
        </w:rPr>
        <w:t>мінусових</w:t>
      </w:r>
      <w:r w:rsidRPr="00B819A1">
        <w:rPr>
          <w:lang w:val="uk-UA"/>
        </w:rPr>
        <w:t xml:space="preserve"> температурах запалювання ламп типу </w:t>
      </w:r>
      <w:r w:rsidR="0017035F">
        <w:rPr>
          <w:lang w:val="uk-UA"/>
        </w:rPr>
        <w:br/>
      </w:r>
      <w:r w:rsidRPr="00B819A1">
        <w:rPr>
          <w:lang w:val="uk-UA"/>
        </w:rPr>
        <w:t>ДРЛ ускладнено, що пов'язане зі значним зменшенням тиску пар</w:t>
      </w:r>
      <w:r w:rsidR="0017035F">
        <w:rPr>
          <w:lang w:val="uk-UA"/>
        </w:rPr>
        <w:t>ів</w:t>
      </w:r>
      <w:r w:rsidRPr="00B819A1">
        <w:rPr>
          <w:lang w:val="uk-UA"/>
        </w:rPr>
        <w:t xml:space="preserve"> ртуті, у результаті чого запалювання відбувається в чистому аргоні </w:t>
      </w:r>
      <w:r w:rsidR="008E257F" w:rsidRPr="00B819A1">
        <w:rPr>
          <w:lang w:val="uk-UA"/>
        </w:rPr>
        <w:t>і</w:t>
      </w:r>
      <w:r w:rsidRPr="00B819A1">
        <w:rPr>
          <w:lang w:val="uk-UA"/>
        </w:rPr>
        <w:t xml:space="preserve"> має потребу в </w:t>
      </w:r>
      <w:r w:rsidR="00303230" w:rsidRPr="00B819A1">
        <w:rPr>
          <w:lang w:val="uk-UA"/>
        </w:rPr>
        <w:t>більш</w:t>
      </w:r>
      <w:r w:rsidRPr="00B819A1">
        <w:rPr>
          <w:lang w:val="uk-UA"/>
        </w:rPr>
        <w:t xml:space="preserve"> високих напругах, </w:t>
      </w:r>
      <w:r w:rsidR="00303230" w:rsidRPr="00B819A1">
        <w:rPr>
          <w:lang w:val="uk-UA"/>
        </w:rPr>
        <w:t>ніж</w:t>
      </w:r>
      <w:r w:rsidRPr="00B819A1">
        <w:rPr>
          <w:lang w:val="uk-UA"/>
        </w:rPr>
        <w:t xml:space="preserve"> </w:t>
      </w:r>
      <w:r w:rsidR="0017035F">
        <w:rPr>
          <w:lang w:val="uk-UA"/>
        </w:rPr>
        <w:t>за</w:t>
      </w:r>
      <w:r w:rsidRPr="00B819A1">
        <w:rPr>
          <w:lang w:val="uk-UA"/>
        </w:rPr>
        <w:t xml:space="preserve"> наявності пар</w:t>
      </w:r>
      <w:r w:rsidR="0017035F">
        <w:rPr>
          <w:lang w:val="uk-UA"/>
        </w:rPr>
        <w:t>ів</w:t>
      </w:r>
      <w:r w:rsidRPr="00B819A1">
        <w:rPr>
          <w:lang w:val="uk-UA"/>
        </w:rPr>
        <w:t xml:space="preserve"> ртуті. Відповідно до ДСТ 16354-77 лампи типу ДРЛ </w:t>
      </w:r>
      <w:r w:rsidR="0017035F">
        <w:rPr>
          <w:lang w:val="uk-UA"/>
        </w:rPr>
        <w:t>у</w:t>
      </w:r>
      <w:r w:rsidRPr="00B819A1">
        <w:rPr>
          <w:lang w:val="uk-UA"/>
        </w:rPr>
        <w:t xml:space="preserve">сіх потужностей повинні запалюватися при напрузі не більше 180 </w:t>
      </w:r>
      <w:r w:rsidR="00C64820" w:rsidRPr="00B819A1">
        <w:rPr>
          <w:lang w:val="uk-UA"/>
        </w:rPr>
        <w:t>В</w:t>
      </w:r>
      <w:r w:rsidRPr="00B819A1">
        <w:rPr>
          <w:lang w:val="uk-UA"/>
        </w:rPr>
        <w:t xml:space="preserve"> при температурі навколишнього середовища </w:t>
      </w:r>
      <w:r w:rsidR="0017035F">
        <w:rPr>
          <w:lang w:val="uk-UA"/>
        </w:rPr>
        <w:br/>
      </w:r>
      <w:r w:rsidRPr="00B819A1">
        <w:rPr>
          <w:lang w:val="uk-UA"/>
        </w:rPr>
        <w:t>20-40</w:t>
      </w:r>
      <w:r w:rsidR="008E257F" w:rsidRPr="00B819A1">
        <w:rPr>
          <w:lang w:val="uk-UA"/>
        </w:rPr>
        <w:t> </w:t>
      </w:r>
      <w:r w:rsidRPr="00B819A1">
        <w:rPr>
          <w:lang w:val="uk-UA"/>
        </w:rPr>
        <w:t xml:space="preserve">°С; при температурі -25 °С напруга запалювання ламп збільшується до 205 </w:t>
      </w:r>
      <w:r w:rsidR="00C64820" w:rsidRPr="00B819A1">
        <w:rPr>
          <w:lang w:val="uk-UA"/>
        </w:rPr>
        <w:t>В</w:t>
      </w:r>
      <w:r w:rsidRPr="00B819A1">
        <w:rPr>
          <w:lang w:val="uk-UA"/>
        </w:rPr>
        <w:t>, при -40 °С напруга запалювання для ламп потужністю 80 – 400 Вт становить не більше 250 </w:t>
      </w:r>
      <w:r w:rsidR="00916204" w:rsidRPr="00B819A1">
        <w:rPr>
          <w:lang w:val="uk-UA"/>
        </w:rPr>
        <w:t>В</w:t>
      </w:r>
      <w:r w:rsidR="0017035F">
        <w:rPr>
          <w:lang w:val="uk-UA"/>
        </w:rPr>
        <w:t>,</w:t>
      </w:r>
      <w:r w:rsidRPr="00B819A1">
        <w:rPr>
          <w:lang w:val="uk-UA"/>
        </w:rPr>
        <w:t xml:space="preserve"> потужністю 700 і 1000 Вт – 300 </w:t>
      </w:r>
      <w:r w:rsidR="00916204" w:rsidRPr="00B819A1">
        <w:rPr>
          <w:lang w:val="uk-UA"/>
        </w:rPr>
        <w:t>В</w:t>
      </w:r>
      <w:r w:rsidR="008E257F" w:rsidRPr="00B819A1">
        <w:rPr>
          <w:lang w:val="uk-UA"/>
        </w:rPr>
        <w:t>. На світлові та</w:t>
      </w:r>
      <w:r w:rsidRPr="00B819A1">
        <w:rPr>
          <w:lang w:val="uk-UA"/>
        </w:rPr>
        <w:t xml:space="preserve"> електричні параметри ламп типу ДРЛ зміна зовнішньої температури практично не впливає.</w:t>
      </w:r>
    </w:p>
    <w:p w:rsidR="00BB5AF1" w:rsidRPr="00B819A1" w:rsidRDefault="00BB5AF1" w:rsidP="00BB5AF1">
      <w:pPr>
        <w:jc w:val="both"/>
        <w:rPr>
          <w:lang w:val="uk-UA"/>
        </w:rPr>
      </w:pPr>
    </w:p>
    <w:p w:rsidR="00BB5AF1" w:rsidRPr="00B819A1" w:rsidRDefault="00BB5AF1" w:rsidP="00CE73BA">
      <w:pPr>
        <w:pStyle w:val="3"/>
        <w:rPr>
          <w:rFonts w:eastAsia="TimesNewRoman+2+1,Bold"/>
        </w:rPr>
      </w:pPr>
      <w:bookmarkStart w:id="27" w:name="_Toc315299371"/>
      <w:r w:rsidRPr="00B819A1">
        <w:rPr>
          <w:rFonts w:eastAsia="TimesNewRoman+2+1,Bold"/>
        </w:rPr>
        <w:lastRenderedPageBreak/>
        <w:t>2.3.4</w:t>
      </w:r>
      <w:r w:rsidR="008C294E">
        <w:rPr>
          <w:rFonts w:eastAsia="TimesNewRoman+2+1,Bold"/>
        </w:rPr>
        <w:t>.</w:t>
      </w:r>
      <w:r w:rsidRPr="00B819A1">
        <w:rPr>
          <w:rFonts w:eastAsia="TimesNewRoman+2+1,Bold"/>
        </w:rPr>
        <w:t xml:space="preserve"> </w:t>
      </w:r>
      <w:r w:rsidR="00916204" w:rsidRPr="00B819A1">
        <w:rPr>
          <w:rFonts w:eastAsia="TimesNewRoman+2+1,Bold"/>
        </w:rPr>
        <w:t>Металогалогенні</w:t>
      </w:r>
      <w:r w:rsidRPr="00B819A1">
        <w:rPr>
          <w:rFonts w:eastAsia="TimesNewRoman+2+1,Bold"/>
        </w:rPr>
        <w:t xml:space="preserve"> лампи</w:t>
      </w:r>
      <w:r w:rsidR="00714600" w:rsidRPr="00B819A1">
        <w:rPr>
          <w:rFonts w:eastAsia="TimesNewRoman+2+1,Bold"/>
        </w:rPr>
        <w:t xml:space="preserve"> ДРІ</w:t>
      </w:r>
      <w:bookmarkEnd w:id="27"/>
    </w:p>
    <w:p w:rsidR="00BB5AF1" w:rsidRPr="00B819A1" w:rsidRDefault="00BB5AF1" w:rsidP="00BB5AF1">
      <w:pPr>
        <w:jc w:val="both"/>
        <w:rPr>
          <w:lang w:val="uk-UA"/>
        </w:rPr>
      </w:pPr>
    </w:p>
    <w:p w:rsidR="00BB5AF1" w:rsidRPr="00B819A1" w:rsidRDefault="00BB5AF1" w:rsidP="00BB5AF1">
      <w:pPr>
        <w:jc w:val="both"/>
        <w:rPr>
          <w:lang w:val="uk-UA"/>
        </w:rPr>
      </w:pPr>
      <w:r w:rsidRPr="00B819A1">
        <w:rPr>
          <w:lang w:val="uk-UA"/>
        </w:rPr>
        <w:tab/>
      </w:r>
      <w:r w:rsidR="00916204" w:rsidRPr="00B819A1">
        <w:rPr>
          <w:rFonts w:eastAsia="TimesNewRoman+2+1,Bold"/>
          <w:bCs/>
          <w:lang w:val="uk-UA"/>
        </w:rPr>
        <w:t>Металогалогенні</w:t>
      </w:r>
      <w:r w:rsidRPr="00B819A1">
        <w:rPr>
          <w:lang w:val="uk-UA"/>
        </w:rPr>
        <w:t xml:space="preserve"> лампи</w:t>
      </w:r>
      <w:r w:rsidR="00983952" w:rsidRPr="00B819A1">
        <w:rPr>
          <w:lang w:val="uk-UA"/>
        </w:rPr>
        <w:t xml:space="preserve"> (МГЛ)</w:t>
      </w:r>
      <w:r w:rsidRPr="00B819A1">
        <w:rPr>
          <w:lang w:val="uk-UA"/>
        </w:rPr>
        <w:t>, що з'явилися на початку 60-х років</w:t>
      </w:r>
      <w:r w:rsidR="00023F09">
        <w:rPr>
          <w:lang w:val="uk-UA"/>
        </w:rPr>
        <w:t xml:space="preserve"> ХХ ст.</w:t>
      </w:r>
      <w:r w:rsidRPr="00B819A1">
        <w:rPr>
          <w:lang w:val="uk-UA"/>
        </w:rPr>
        <w:t xml:space="preserve">, відкрили нову сторінку в розвитку газорозрядних ламп. Перспективи їхнього використання визначаються винятково широкими можливостями варіювання спектральним розподілом випромінювання </w:t>
      </w:r>
      <w:r w:rsidR="008F6ED2" w:rsidRPr="00B819A1">
        <w:rPr>
          <w:lang w:val="uk-UA"/>
        </w:rPr>
        <w:t>–</w:t>
      </w:r>
      <w:r w:rsidRPr="00B819A1">
        <w:rPr>
          <w:lang w:val="uk-UA"/>
        </w:rPr>
        <w:t xml:space="preserve"> від практично однорідного до безперервного </w:t>
      </w:r>
      <w:r w:rsidR="00F27FF9" w:rsidRPr="00B819A1">
        <w:rPr>
          <w:lang w:val="uk-UA"/>
        </w:rPr>
        <w:t>–</w:t>
      </w:r>
      <w:r w:rsidRPr="00B819A1">
        <w:rPr>
          <w:lang w:val="uk-UA"/>
        </w:rPr>
        <w:t xml:space="preserve"> при високому </w:t>
      </w:r>
      <w:r w:rsidR="00D54085" w:rsidRPr="00B819A1">
        <w:rPr>
          <w:lang w:val="uk-UA"/>
        </w:rPr>
        <w:t>КК</w:t>
      </w:r>
      <w:r w:rsidRPr="00B819A1">
        <w:rPr>
          <w:lang w:val="uk-UA"/>
        </w:rPr>
        <w:t>Д і високій питомій потужності.</w:t>
      </w:r>
    </w:p>
    <w:p w:rsidR="00BB5AF1" w:rsidRPr="00B819A1" w:rsidRDefault="00BB5AF1" w:rsidP="00BB5AF1">
      <w:pPr>
        <w:jc w:val="both"/>
        <w:rPr>
          <w:lang w:val="uk-UA"/>
        </w:rPr>
      </w:pPr>
      <w:r w:rsidRPr="00B819A1">
        <w:rPr>
          <w:i/>
          <w:lang w:val="uk-UA"/>
        </w:rPr>
        <w:tab/>
        <w:t>Умовн</w:t>
      </w:r>
      <w:r w:rsidR="00D54085" w:rsidRPr="00B819A1">
        <w:rPr>
          <w:i/>
          <w:lang w:val="uk-UA"/>
        </w:rPr>
        <w:t>е</w:t>
      </w:r>
      <w:r w:rsidRPr="00B819A1">
        <w:rPr>
          <w:i/>
          <w:lang w:val="uk-UA"/>
        </w:rPr>
        <w:t xml:space="preserve"> познач</w:t>
      </w:r>
      <w:r w:rsidR="00D54085" w:rsidRPr="00B819A1">
        <w:rPr>
          <w:i/>
          <w:lang w:val="uk-UA"/>
        </w:rPr>
        <w:t>ення</w:t>
      </w:r>
      <w:r w:rsidRPr="00B819A1">
        <w:rPr>
          <w:i/>
          <w:lang w:val="uk-UA"/>
        </w:rPr>
        <w:t xml:space="preserve"> лампи</w:t>
      </w:r>
      <w:r w:rsidRPr="00B819A1">
        <w:rPr>
          <w:lang w:val="uk-UA"/>
        </w:rPr>
        <w:t xml:space="preserve"> розшифровується</w:t>
      </w:r>
      <w:r w:rsidR="00023F09">
        <w:rPr>
          <w:lang w:val="uk-UA"/>
        </w:rPr>
        <w:t xml:space="preserve"> так</w:t>
      </w:r>
      <w:r w:rsidRPr="00B819A1">
        <w:rPr>
          <w:lang w:val="uk-UA"/>
        </w:rPr>
        <w:t xml:space="preserve">: </w:t>
      </w:r>
      <w:r w:rsidR="00023F09">
        <w:rPr>
          <w:lang w:val="uk-UA"/>
        </w:rPr>
        <w:br/>
      </w:r>
      <w:r w:rsidR="00D54085" w:rsidRPr="00B819A1">
        <w:rPr>
          <w:lang w:val="uk-UA"/>
        </w:rPr>
        <w:t xml:space="preserve">Д – дугова, Р – ртутна, </w:t>
      </w:r>
      <w:r w:rsidR="00714600" w:rsidRPr="00B819A1">
        <w:rPr>
          <w:lang w:val="uk-UA"/>
        </w:rPr>
        <w:t>І</w:t>
      </w:r>
      <w:r w:rsidRPr="00B819A1">
        <w:rPr>
          <w:lang w:val="uk-UA"/>
        </w:rPr>
        <w:t xml:space="preserve"> – </w:t>
      </w:r>
      <w:r w:rsidR="00D54085" w:rsidRPr="00B819A1">
        <w:rPr>
          <w:lang w:val="uk-UA"/>
        </w:rPr>
        <w:t>із</w:t>
      </w:r>
      <w:r w:rsidRPr="00B819A1">
        <w:rPr>
          <w:lang w:val="uk-UA"/>
        </w:rPr>
        <w:t xml:space="preserve"> випроміню</w:t>
      </w:r>
      <w:r w:rsidR="00023F09">
        <w:rPr>
          <w:lang w:val="uk-UA"/>
        </w:rPr>
        <w:t>вальними</w:t>
      </w:r>
      <w:r w:rsidRPr="00B819A1">
        <w:rPr>
          <w:lang w:val="uk-UA"/>
        </w:rPr>
        <w:t xml:space="preserve"> добавками. Цифри після </w:t>
      </w:r>
      <w:r w:rsidR="00023F09">
        <w:rPr>
          <w:lang w:val="uk-UA"/>
        </w:rPr>
        <w:t>літер</w:t>
      </w:r>
      <w:r w:rsidRPr="00B819A1">
        <w:rPr>
          <w:lang w:val="uk-UA"/>
        </w:rPr>
        <w:t xml:space="preserve"> відповідають потужності лампи у ватах, далі через дефіс – номер розробки або модифікації. Колби можуть бути: еліпсоїдні або трубчасті.</w:t>
      </w:r>
    </w:p>
    <w:p w:rsidR="00BB5AF1" w:rsidRPr="00B819A1" w:rsidRDefault="00BB5AF1" w:rsidP="00B976F4">
      <w:pPr>
        <w:widowControl w:val="0"/>
        <w:jc w:val="both"/>
        <w:rPr>
          <w:sz w:val="16"/>
          <w:szCs w:val="16"/>
          <w:lang w:val="uk-UA"/>
        </w:rPr>
      </w:pPr>
      <w:r w:rsidRPr="00B819A1">
        <w:rPr>
          <w:lang w:val="uk-UA"/>
        </w:rPr>
        <w:tab/>
      </w:r>
      <w:r w:rsidR="00983952" w:rsidRPr="00B819A1">
        <w:rPr>
          <w:lang w:val="uk-UA"/>
        </w:rPr>
        <w:t>Будова</w:t>
      </w:r>
      <w:r w:rsidRPr="00B819A1">
        <w:rPr>
          <w:lang w:val="uk-UA"/>
        </w:rPr>
        <w:t xml:space="preserve"> </w:t>
      </w:r>
      <w:r w:rsidR="00983952" w:rsidRPr="00B819A1">
        <w:rPr>
          <w:lang w:val="uk-UA"/>
        </w:rPr>
        <w:t>та</w:t>
      </w:r>
      <w:r w:rsidRPr="00B819A1">
        <w:rPr>
          <w:lang w:val="uk-UA"/>
        </w:rPr>
        <w:t xml:space="preserve"> принцип дії </w:t>
      </w:r>
      <w:r w:rsidR="00983952" w:rsidRPr="00B819A1">
        <w:rPr>
          <w:lang w:val="uk-UA"/>
        </w:rPr>
        <w:t>МГЛ</w:t>
      </w:r>
      <w:r w:rsidRPr="00B819A1">
        <w:rPr>
          <w:lang w:val="uk-UA"/>
        </w:rPr>
        <w:t xml:space="preserve"> (</w:t>
      </w:r>
      <w:r w:rsidR="00090135" w:rsidRPr="00B819A1">
        <w:rPr>
          <w:lang w:val="uk-UA"/>
        </w:rPr>
        <w:t>рис.</w:t>
      </w:r>
      <w:r w:rsidRPr="00B819A1">
        <w:rPr>
          <w:lang w:val="uk-UA"/>
        </w:rPr>
        <w:t xml:space="preserve"> 2.9) </w:t>
      </w:r>
      <w:r w:rsidR="00023F09">
        <w:rPr>
          <w:lang w:val="uk-UA"/>
        </w:rPr>
        <w:t>базуються</w:t>
      </w:r>
      <w:r w:rsidRPr="00B819A1">
        <w:rPr>
          <w:lang w:val="uk-UA"/>
        </w:rPr>
        <w:t xml:space="preserve"> на </w:t>
      </w:r>
      <w:r w:rsidR="00D54085" w:rsidRPr="00B819A1">
        <w:rPr>
          <w:lang w:val="uk-UA"/>
        </w:rPr>
        <w:t>тому</w:t>
      </w:r>
      <w:r w:rsidRPr="00B819A1">
        <w:rPr>
          <w:lang w:val="uk-UA"/>
        </w:rPr>
        <w:t>, що галоген</w:t>
      </w:r>
      <w:r w:rsidR="00D54085" w:rsidRPr="00B819A1">
        <w:rPr>
          <w:lang w:val="uk-UA"/>
        </w:rPr>
        <w:t>і</w:t>
      </w:r>
      <w:r w:rsidRPr="00B819A1">
        <w:rPr>
          <w:lang w:val="uk-UA"/>
        </w:rPr>
        <w:t>д</w:t>
      </w:r>
      <w:r w:rsidR="00D54085" w:rsidRPr="00B819A1">
        <w:rPr>
          <w:lang w:val="uk-UA"/>
        </w:rPr>
        <w:t>и</w:t>
      </w:r>
      <w:r w:rsidRPr="00B819A1">
        <w:rPr>
          <w:lang w:val="uk-UA"/>
        </w:rPr>
        <w:t xml:space="preserve"> багатьох металів випаровуються легше, ніж самі метали, і не руйнують кварцове скло. Тому </w:t>
      </w:r>
      <w:r w:rsidR="00983952" w:rsidRPr="00B819A1">
        <w:rPr>
          <w:lang w:val="uk-UA"/>
        </w:rPr>
        <w:t>в</w:t>
      </w:r>
      <w:r w:rsidRPr="00B819A1">
        <w:rPr>
          <w:lang w:val="uk-UA"/>
        </w:rPr>
        <w:t>середину розрядних колб МГЛ</w:t>
      </w:r>
      <w:r w:rsidR="00023F09">
        <w:rPr>
          <w:lang w:val="uk-UA"/>
        </w:rPr>
        <w:t>,</w:t>
      </w:r>
      <w:r w:rsidRPr="00B819A1">
        <w:rPr>
          <w:lang w:val="uk-UA"/>
        </w:rPr>
        <w:t xml:space="preserve"> крім ртуті й аргону, додатково вводяться різні хімічні елементи у вигляді гало</w:t>
      </w:r>
      <w:r w:rsidR="00023F09">
        <w:rPr>
          <w:lang w:val="uk-UA"/>
        </w:rPr>
        <w:t>ї</w:t>
      </w:r>
      <w:r w:rsidRPr="00B819A1">
        <w:rPr>
          <w:lang w:val="uk-UA"/>
        </w:rPr>
        <w:t>дн</w:t>
      </w:r>
      <w:r w:rsidR="00D54085" w:rsidRPr="00B819A1">
        <w:rPr>
          <w:lang w:val="uk-UA"/>
        </w:rPr>
        <w:t>и</w:t>
      </w:r>
      <w:r w:rsidRPr="00B819A1">
        <w:rPr>
          <w:lang w:val="uk-UA"/>
        </w:rPr>
        <w:t xml:space="preserve">х </w:t>
      </w:r>
      <w:r w:rsidR="00D54085" w:rsidRPr="00B819A1">
        <w:rPr>
          <w:lang w:val="uk-UA"/>
        </w:rPr>
        <w:t>сполук</w:t>
      </w:r>
      <w:r w:rsidRPr="00B819A1">
        <w:rPr>
          <w:lang w:val="uk-UA"/>
        </w:rPr>
        <w:t xml:space="preserve"> (тобто </w:t>
      </w:r>
      <w:r w:rsidR="00D54085" w:rsidRPr="00B819A1">
        <w:rPr>
          <w:lang w:val="uk-UA"/>
        </w:rPr>
        <w:t>сполук</w:t>
      </w:r>
      <w:r w:rsidRPr="00B819A1">
        <w:rPr>
          <w:lang w:val="uk-UA"/>
        </w:rPr>
        <w:t xml:space="preserve"> із I, Br, C1). Після запалювання розряду, коли досягається робоча температура колби, </w:t>
      </w:r>
      <w:r w:rsidR="00D54085" w:rsidRPr="00B819A1">
        <w:rPr>
          <w:lang w:val="uk-UA"/>
        </w:rPr>
        <w:t>галогені</w:t>
      </w:r>
      <w:r w:rsidRPr="00B819A1">
        <w:rPr>
          <w:lang w:val="uk-UA"/>
        </w:rPr>
        <w:t>д</w:t>
      </w:r>
      <w:r w:rsidR="00D54085" w:rsidRPr="00B819A1">
        <w:rPr>
          <w:lang w:val="uk-UA"/>
        </w:rPr>
        <w:t>и</w:t>
      </w:r>
      <w:r w:rsidRPr="00B819A1">
        <w:rPr>
          <w:lang w:val="uk-UA"/>
        </w:rPr>
        <w:t xml:space="preserve"> металів частково переходять у пароподібний стан. Потрапляючи в центральну зону розряду з температурою в кілька тисяч градусів Кельвіна, молекули </w:t>
      </w:r>
      <w:r w:rsidR="00636782" w:rsidRPr="00B819A1">
        <w:rPr>
          <w:lang w:val="uk-UA"/>
        </w:rPr>
        <w:t xml:space="preserve">галогенідів дисоціюють </w:t>
      </w:r>
      <w:r w:rsidRPr="00B819A1">
        <w:rPr>
          <w:lang w:val="uk-UA"/>
        </w:rPr>
        <w:t xml:space="preserve">на галоген і метал. Атоми металу збуджуються й випромінюють характерні для них спектри. Дифундуючи за межі розрядного каналу </w:t>
      </w:r>
      <w:r w:rsidR="00B976F4" w:rsidRPr="00B819A1">
        <w:rPr>
          <w:lang w:val="uk-UA"/>
        </w:rPr>
        <w:t>і</w:t>
      </w:r>
      <w:r w:rsidRPr="00B819A1">
        <w:rPr>
          <w:lang w:val="uk-UA"/>
        </w:rPr>
        <w:t xml:space="preserve"> потрапляючи в зону з </w:t>
      </w:r>
      <w:r w:rsidR="00636782" w:rsidRPr="00B819A1">
        <w:rPr>
          <w:lang w:val="uk-UA"/>
        </w:rPr>
        <w:t>більш</w:t>
      </w:r>
      <w:r w:rsidRPr="00B819A1">
        <w:rPr>
          <w:lang w:val="uk-UA"/>
        </w:rPr>
        <w:t xml:space="preserve"> низькою температурою поблизу стінок колби, вони з'єднуються в </w:t>
      </w:r>
      <w:r w:rsidR="00636782" w:rsidRPr="00B819A1">
        <w:rPr>
          <w:lang w:val="uk-UA"/>
        </w:rPr>
        <w:t>галогені</w:t>
      </w:r>
      <w:r w:rsidRPr="00B819A1">
        <w:rPr>
          <w:lang w:val="uk-UA"/>
        </w:rPr>
        <w:t>д</w:t>
      </w:r>
      <w:r w:rsidR="00636782" w:rsidRPr="00B819A1">
        <w:rPr>
          <w:lang w:val="uk-UA"/>
        </w:rPr>
        <w:t>и</w:t>
      </w:r>
      <w:r w:rsidRPr="00B819A1">
        <w:rPr>
          <w:lang w:val="uk-UA"/>
        </w:rPr>
        <w:t xml:space="preserve">, які знову випаровуються. Цей замкнутий цикл забезпечує дві принципових переваги: </w:t>
      </w:r>
      <w:r w:rsidR="00B976F4" w:rsidRPr="00B819A1">
        <w:rPr>
          <w:lang w:val="uk-UA"/>
        </w:rPr>
        <w:br/>
      </w:r>
      <w:r w:rsidRPr="00B819A1">
        <w:rPr>
          <w:lang w:val="uk-UA"/>
        </w:rPr>
        <w:t xml:space="preserve">1) у розряді створюється достатня концентрація атомів металів, що дають необхідний спектр випромінювання, </w:t>
      </w:r>
      <w:r w:rsidR="00023F09">
        <w:rPr>
          <w:lang w:val="uk-UA"/>
        </w:rPr>
        <w:t>оскільки</w:t>
      </w:r>
      <w:r w:rsidRPr="00B819A1">
        <w:rPr>
          <w:lang w:val="uk-UA"/>
        </w:rPr>
        <w:t xml:space="preserve"> при робочій температурі кварцової колби 800 – 900 °С тиск пар</w:t>
      </w:r>
      <w:r w:rsidR="00B976F4" w:rsidRPr="00B819A1">
        <w:rPr>
          <w:lang w:val="uk-UA"/>
        </w:rPr>
        <w:t>ів</w:t>
      </w:r>
      <w:r w:rsidRPr="00B819A1">
        <w:rPr>
          <w:lang w:val="uk-UA"/>
        </w:rPr>
        <w:t xml:space="preserve"> галоген</w:t>
      </w:r>
      <w:r w:rsidR="00636782" w:rsidRPr="00B819A1">
        <w:rPr>
          <w:lang w:val="uk-UA"/>
        </w:rPr>
        <w:t>і</w:t>
      </w:r>
      <w:r w:rsidRPr="00B819A1">
        <w:rPr>
          <w:lang w:val="uk-UA"/>
        </w:rPr>
        <w:t>д</w:t>
      </w:r>
      <w:r w:rsidR="00636782" w:rsidRPr="00B819A1">
        <w:rPr>
          <w:lang w:val="uk-UA"/>
        </w:rPr>
        <w:t>і</w:t>
      </w:r>
      <w:r w:rsidRPr="00B819A1">
        <w:rPr>
          <w:lang w:val="uk-UA"/>
        </w:rPr>
        <w:t>в багатьох металів значно вищ</w:t>
      </w:r>
      <w:r w:rsidR="00023F09">
        <w:rPr>
          <w:lang w:val="uk-UA"/>
        </w:rPr>
        <w:t>ій</w:t>
      </w:r>
      <w:r w:rsidRPr="00B819A1">
        <w:rPr>
          <w:lang w:val="uk-UA"/>
        </w:rPr>
        <w:t>, ніж самих металів, таких</w:t>
      </w:r>
      <w:r w:rsidR="00023F09">
        <w:rPr>
          <w:lang w:val="uk-UA"/>
        </w:rPr>
        <w:t>,</w:t>
      </w:r>
      <w:r w:rsidRPr="00B819A1">
        <w:rPr>
          <w:lang w:val="uk-UA"/>
        </w:rPr>
        <w:t xml:space="preserve"> як </w:t>
      </w:r>
      <w:r w:rsidR="00B976F4" w:rsidRPr="00B819A1">
        <w:rPr>
          <w:lang w:val="uk-UA"/>
        </w:rPr>
        <w:t>талій</w:t>
      </w:r>
      <w:r w:rsidRPr="00B819A1">
        <w:rPr>
          <w:lang w:val="uk-UA"/>
        </w:rPr>
        <w:t xml:space="preserve">, індій, скандій, диспрозій </w:t>
      </w:r>
      <w:r w:rsidR="00B976F4" w:rsidRPr="00B819A1">
        <w:rPr>
          <w:lang w:val="uk-UA"/>
        </w:rPr>
        <w:t>та</w:t>
      </w:r>
      <w:r w:rsidRPr="00B819A1">
        <w:rPr>
          <w:lang w:val="uk-UA"/>
        </w:rPr>
        <w:t xml:space="preserve"> ін.; 2) з'являється можливість </w:t>
      </w:r>
      <w:r w:rsidR="00023F09">
        <w:rPr>
          <w:lang w:val="uk-UA"/>
        </w:rPr>
        <w:t>в</w:t>
      </w:r>
      <w:r w:rsidRPr="00B819A1">
        <w:rPr>
          <w:lang w:val="uk-UA"/>
        </w:rPr>
        <w:t xml:space="preserve">водити в розряд лужні (натрій, літій, цезій) </w:t>
      </w:r>
      <w:r w:rsidR="00B976F4" w:rsidRPr="00B819A1">
        <w:rPr>
          <w:lang w:val="uk-UA"/>
        </w:rPr>
        <w:t>та</w:t>
      </w:r>
      <w:r w:rsidRPr="00B819A1">
        <w:rPr>
          <w:lang w:val="uk-UA"/>
        </w:rPr>
        <w:t xml:space="preserve"> інші агресивні метали (наприклад, кадмій, цинк), які в чистому</w:t>
      </w:r>
      <w:r w:rsidR="00B976F4" w:rsidRPr="00B819A1">
        <w:rPr>
          <w:lang w:val="uk-UA"/>
        </w:rPr>
        <w:br/>
      </w:r>
    </w:p>
    <w:p w:rsidR="00BB5AF1" w:rsidRPr="00B819A1" w:rsidRDefault="006A246C" w:rsidP="00BB5AF1">
      <w:pPr>
        <w:jc w:val="center"/>
        <w:rPr>
          <w:lang w:val="uk-UA"/>
        </w:rPr>
      </w:pPr>
      <w:r>
        <w:rPr>
          <w:noProof/>
        </w:rPr>
        <w:lastRenderedPageBreak/>
        <w:drawing>
          <wp:inline distT="0" distB="0" distL="0" distR="0">
            <wp:extent cx="1304925" cy="3619500"/>
            <wp:effectExtent l="0" t="0" r="0" b="0"/>
            <wp:docPr id="271"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
                    <pic:cNvPicPr>
                      <a:picLocks noChangeAspect="1" noChangeArrowheads="1"/>
                    </pic:cNvPicPr>
                  </pic:nvPicPr>
                  <pic:blipFill>
                    <a:blip r:embed="rId5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304925" cy="3619500"/>
                    </a:xfrm>
                    <a:prstGeom prst="rect">
                      <a:avLst/>
                    </a:prstGeom>
                    <a:noFill/>
                    <a:ln>
                      <a:noFill/>
                    </a:ln>
                  </pic:spPr>
                </pic:pic>
              </a:graphicData>
            </a:graphic>
          </wp:inline>
        </w:drawing>
      </w:r>
    </w:p>
    <w:p w:rsidR="00BB5AF1" w:rsidRPr="00B819A1" w:rsidRDefault="00BB5AF1" w:rsidP="00BB5AF1">
      <w:pPr>
        <w:pStyle w:val="201"/>
        <w:spacing w:line="240" w:lineRule="auto"/>
        <w:rPr>
          <w:b w:val="0"/>
          <w:i w:val="0"/>
          <w:sz w:val="24"/>
          <w:szCs w:val="24"/>
          <w:lang w:val="uk-UA"/>
        </w:rPr>
      </w:pPr>
      <w:r w:rsidRPr="00B819A1">
        <w:rPr>
          <w:b w:val="0"/>
          <w:i w:val="0"/>
          <w:sz w:val="24"/>
          <w:szCs w:val="24"/>
          <w:lang w:val="uk-UA"/>
        </w:rPr>
        <w:t>Рис</w:t>
      </w:r>
      <w:r w:rsidR="00023F09">
        <w:rPr>
          <w:b w:val="0"/>
          <w:i w:val="0"/>
          <w:sz w:val="24"/>
          <w:szCs w:val="24"/>
          <w:lang w:val="uk-UA"/>
        </w:rPr>
        <w:t>унок</w:t>
      </w:r>
      <w:r w:rsidRPr="00B819A1">
        <w:rPr>
          <w:b w:val="0"/>
          <w:i w:val="0"/>
          <w:sz w:val="24"/>
          <w:szCs w:val="24"/>
          <w:lang w:val="uk-UA"/>
        </w:rPr>
        <w:t xml:space="preserve"> 2.9 </w:t>
      </w:r>
      <w:r w:rsidR="00F81B53" w:rsidRPr="00B819A1">
        <w:rPr>
          <w:b w:val="0"/>
          <w:i w:val="0"/>
          <w:sz w:val="24"/>
          <w:szCs w:val="24"/>
          <w:lang w:val="uk-UA"/>
        </w:rPr>
        <w:t>–</w:t>
      </w:r>
      <w:r w:rsidRPr="00B819A1">
        <w:rPr>
          <w:b w:val="0"/>
          <w:i w:val="0"/>
          <w:sz w:val="24"/>
          <w:szCs w:val="24"/>
          <w:lang w:val="uk-UA"/>
        </w:rPr>
        <w:t xml:space="preserve"> </w:t>
      </w:r>
      <w:r w:rsidR="00023F09">
        <w:rPr>
          <w:b w:val="0"/>
          <w:i w:val="0"/>
          <w:sz w:val="24"/>
          <w:szCs w:val="24"/>
          <w:lang w:val="uk-UA"/>
        </w:rPr>
        <w:t>Будова</w:t>
      </w:r>
      <w:r w:rsidRPr="00B819A1">
        <w:rPr>
          <w:b w:val="0"/>
          <w:i w:val="0"/>
          <w:sz w:val="24"/>
          <w:szCs w:val="24"/>
          <w:lang w:val="uk-UA"/>
        </w:rPr>
        <w:t xml:space="preserve"> ламп ДР</w:t>
      </w:r>
      <w:r w:rsidR="00983952" w:rsidRPr="00B819A1">
        <w:rPr>
          <w:b w:val="0"/>
          <w:i w:val="0"/>
          <w:sz w:val="24"/>
          <w:szCs w:val="24"/>
          <w:lang w:val="uk-UA"/>
        </w:rPr>
        <w:t>І</w:t>
      </w:r>
      <w:r w:rsidR="00023F09">
        <w:rPr>
          <w:b w:val="0"/>
          <w:i w:val="0"/>
          <w:sz w:val="24"/>
          <w:szCs w:val="24"/>
          <w:lang w:val="uk-UA"/>
        </w:rPr>
        <w:t>:</w:t>
      </w:r>
    </w:p>
    <w:p w:rsidR="00BB5AF1" w:rsidRPr="00B819A1" w:rsidRDefault="00BB5AF1" w:rsidP="00BB5AF1">
      <w:pPr>
        <w:jc w:val="center"/>
        <w:rPr>
          <w:lang w:val="uk-UA"/>
        </w:rPr>
      </w:pPr>
      <w:r w:rsidRPr="00B819A1">
        <w:rPr>
          <w:lang w:val="uk-UA"/>
        </w:rPr>
        <w:t xml:space="preserve">1 – розрядна кварцова трубка; 2 – робочий електрод; </w:t>
      </w:r>
      <w:r w:rsidRPr="00B819A1">
        <w:rPr>
          <w:lang w:val="uk-UA"/>
        </w:rPr>
        <w:br/>
        <w:t>3 – зовнішня скляна колба</w:t>
      </w:r>
    </w:p>
    <w:p w:rsidR="00BB5AF1" w:rsidRPr="00B819A1" w:rsidRDefault="00BB5AF1" w:rsidP="00BB5AF1">
      <w:pPr>
        <w:jc w:val="both"/>
        <w:rPr>
          <w:lang w:val="uk-UA"/>
        </w:rPr>
      </w:pPr>
    </w:p>
    <w:p w:rsidR="00BB5AF1" w:rsidRPr="00B819A1" w:rsidRDefault="00B976F4" w:rsidP="00BB5AF1">
      <w:pPr>
        <w:jc w:val="both"/>
        <w:rPr>
          <w:lang w:val="uk-UA"/>
        </w:rPr>
      </w:pPr>
      <w:r w:rsidRPr="00B819A1">
        <w:rPr>
          <w:lang w:val="uk-UA"/>
        </w:rPr>
        <w:t xml:space="preserve">вигляді викликають досить швидке руйнування кварцового скла при температурах вище 300 – 400 °С, а у вигляді галогенідів не викликають такого руйнування. Застосування галогенідів різко збільшило число </w:t>
      </w:r>
      <w:r w:rsidR="00BB5AF1" w:rsidRPr="00B819A1">
        <w:rPr>
          <w:lang w:val="uk-UA"/>
        </w:rPr>
        <w:t xml:space="preserve">хімічних елементів, </w:t>
      </w:r>
      <w:r w:rsidRPr="00B819A1">
        <w:rPr>
          <w:lang w:val="uk-UA"/>
        </w:rPr>
        <w:t xml:space="preserve">що </w:t>
      </w:r>
      <w:r w:rsidR="00636782" w:rsidRPr="00B819A1">
        <w:rPr>
          <w:lang w:val="uk-UA"/>
        </w:rPr>
        <w:t>використову</w:t>
      </w:r>
      <w:r w:rsidRPr="00B819A1">
        <w:rPr>
          <w:lang w:val="uk-UA"/>
        </w:rPr>
        <w:t>ються</w:t>
      </w:r>
      <w:r w:rsidR="00BB5AF1" w:rsidRPr="00B819A1">
        <w:rPr>
          <w:lang w:val="uk-UA"/>
        </w:rPr>
        <w:t xml:space="preserve"> для генерації випромінювання, і дозволило створювати МГЛ із </w:t>
      </w:r>
      <w:r w:rsidR="00636782" w:rsidRPr="00B819A1">
        <w:rPr>
          <w:lang w:val="uk-UA"/>
        </w:rPr>
        <w:t>досить</w:t>
      </w:r>
      <w:r w:rsidR="00BB5AF1" w:rsidRPr="00B819A1">
        <w:rPr>
          <w:lang w:val="uk-UA"/>
        </w:rPr>
        <w:t xml:space="preserve"> різними спектрами, особливо у випадку використання суміші галоген</w:t>
      </w:r>
      <w:r w:rsidR="00636782" w:rsidRPr="00B819A1">
        <w:rPr>
          <w:lang w:val="uk-UA"/>
        </w:rPr>
        <w:t>іді</w:t>
      </w:r>
      <w:r w:rsidR="00BB5AF1" w:rsidRPr="00B819A1">
        <w:rPr>
          <w:lang w:val="uk-UA"/>
        </w:rPr>
        <w:t>в. Незважаючи на відносно малу концентрацію металів, що додають</w:t>
      </w:r>
      <w:r w:rsidR="00023F09">
        <w:rPr>
          <w:lang w:val="uk-UA"/>
        </w:rPr>
        <w:t>ся</w:t>
      </w:r>
      <w:r w:rsidR="00BB5AF1" w:rsidRPr="00B819A1">
        <w:rPr>
          <w:lang w:val="uk-UA"/>
        </w:rPr>
        <w:t>, порівнян</w:t>
      </w:r>
      <w:r w:rsidR="00023F09">
        <w:rPr>
          <w:lang w:val="uk-UA"/>
        </w:rPr>
        <w:t>о</w:t>
      </w:r>
      <w:r w:rsidR="00BB5AF1" w:rsidRPr="00B819A1">
        <w:rPr>
          <w:lang w:val="uk-UA"/>
        </w:rPr>
        <w:t xml:space="preserve"> з концентрацією ртуті значна частина випромінювання розряду створюється </w:t>
      </w:r>
      <w:r w:rsidR="00636782" w:rsidRPr="00B819A1">
        <w:rPr>
          <w:lang w:val="uk-UA"/>
        </w:rPr>
        <w:t xml:space="preserve">висвічуванням </w:t>
      </w:r>
      <w:r w:rsidR="00BB5AF1" w:rsidRPr="00B819A1">
        <w:rPr>
          <w:lang w:val="uk-UA"/>
        </w:rPr>
        <w:t xml:space="preserve">атомів добавок, що пояснюється </w:t>
      </w:r>
      <w:r w:rsidR="00636782" w:rsidRPr="00B819A1">
        <w:rPr>
          <w:lang w:val="uk-UA"/>
        </w:rPr>
        <w:t>більш</w:t>
      </w:r>
      <w:r w:rsidR="00BB5AF1" w:rsidRPr="00B819A1">
        <w:rPr>
          <w:lang w:val="uk-UA"/>
        </w:rPr>
        <w:t xml:space="preserve"> низькими потенціалами </w:t>
      </w:r>
      <w:r w:rsidR="00636782" w:rsidRPr="00B819A1">
        <w:rPr>
          <w:lang w:val="uk-UA"/>
        </w:rPr>
        <w:t>збудження</w:t>
      </w:r>
      <w:r w:rsidR="00BB5AF1" w:rsidRPr="00B819A1">
        <w:rPr>
          <w:lang w:val="uk-UA"/>
        </w:rPr>
        <w:t xml:space="preserve"> цих атомів. Ртутні пари відіграють роль буфера, </w:t>
      </w:r>
      <w:r w:rsidR="00BB5AF1" w:rsidRPr="00B819A1">
        <w:rPr>
          <w:lang w:val="uk-UA"/>
        </w:rPr>
        <w:lastRenderedPageBreak/>
        <w:t>забезпечуючи високу температуру в розряді, високий градієнт п</w:t>
      </w:r>
      <w:r w:rsidRPr="00B819A1">
        <w:rPr>
          <w:lang w:val="uk-UA"/>
        </w:rPr>
        <w:t>отенціалу, малі теплові втрати та</w:t>
      </w:r>
      <w:r w:rsidR="00BB5AF1" w:rsidRPr="00B819A1">
        <w:rPr>
          <w:lang w:val="uk-UA"/>
        </w:rPr>
        <w:t xml:space="preserve"> ін.</w:t>
      </w:r>
    </w:p>
    <w:p w:rsidR="00BB5AF1" w:rsidRPr="00B819A1" w:rsidRDefault="00BB5AF1" w:rsidP="00BB5AF1">
      <w:pPr>
        <w:jc w:val="both"/>
        <w:rPr>
          <w:lang w:val="uk-UA"/>
        </w:rPr>
      </w:pPr>
      <w:r w:rsidRPr="00B819A1">
        <w:rPr>
          <w:lang w:val="uk-UA"/>
        </w:rPr>
        <w:tab/>
        <w:t>Принцип дії ламп ДР</w:t>
      </w:r>
      <w:r w:rsidR="00B1738A" w:rsidRPr="00B819A1">
        <w:rPr>
          <w:lang w:val="uk-UA"/>
        </w:rPr>
        <w:t>І</w:t>
      </w:r>
      <w:r w:rsidR="00B976F4" w:rsidRPr="00B819A1">
        <w:rPr>
          <w:lang w:val="uk-UA"/>
        </w:rPr>
        <w:t xml:space="preserve"> </w:t>
      </w:r>
      <w:r w:rsidRPr="00B819A1">
        <w:rPr>
          <w:rStyle w:val="210"/>
          <w:i w:val="0"/>
          <w:iCs w:val="0"/>
          <w:sz w:val="24"/>
          <w:szCs w:val="24"/>
          <w:lang w:val="uk-UA"/>
        </w:rPr>
        <w:t xml:space="preserve">– </w:t>
      </w:r>
      <w:r w:rsidR="00B976F4" w:rsidRPr="00B819A1">
        <w:rPr>
          <w:rStyle w:val="210"/>
          <w:i w:val="0"/>
          <w:iCs w:val="0"/>
          <w:sz w:val="24"/>
          <w:szCs w:val="24"/>
          <w:lang w:val="uk-UA"/>
        </w:rPr>
        <w:t>електролюмінесценція</w:t>
      </w:r>
      <w:r w:rsidRPr="00B819A1">
        <w:rPr>
          <w:rStyle w:val="210"/>
          <w:i w:val="0"/>
          <w:iCs w:val="0"/>
          <w:sz w:val="24"/>
          <w:szCs w:val="24"/>
          <w:lang w:val="uk-UA"/>
        </w:rPr>
        <w:t xml:space="preserve">. </w:t>
      </w:r>
      <w:r w:rsidRPr="00B819A1">
        <w:rPr>
          <w:lang w:val="uk-UA"/>
        </w:rPr>
        <w:t xml:space="preserve">Електричний розряд збуджує атоми ртуті, температура в трубці </w:t>
      </w:r>
      <w:r w:rsidR="00636782" w:rsidRPr="00B819A1">
        <w:rPr>
          <w:lang w:val="uk-UA"/>
        </w:rPr>
        <w:t>зростає</w:t>
      </w:r>
      <w:r w:rsidRPr="00B819A1">
        <w:rPr>
          <w:lang w:val="uk-UA"/>
        </w:rPr>
        <w:t>, а при досягненні</w:t>
      </w:r>
      <w:r w:rsidRPr="00B819A1">
        <w:rPr>
          <w:rStyle w:val="11414pt"/>
          <w:sz w:val="24"/>
          <w:szCs w:val="24"/>
          <w:lang w:val="uk-UA"/>
        </w:rPr>
        <w:t xml:space="preserve"> ~500</w:t>
      </w:r>
      <w:r w:rsidRPr="00B819A1">
        <w:rPr>
          <w:vertAlign w:val="superscript"/>
          <w:lang w:val="uk-UA"/>
        </w:rPr>
        <w:t>0</w:t>
      </w:r>
      <w:r w:rsidRPr="00B819A1">
        <w:rPr>
          <w:lang w:val="uk-UA"/>
        </w:rPr>
        <w:t>С починають збуджуватися атоми гало</w:t>
      </w:r>
      <w:r w:rsidR="00636782" w:rsidRPr="00B819A1">
        <w:rPr>
          <w:lang w:val="uk-UA"/>
        </w:rPr>
        <w:t>ї</w:t>
      </w:r>
      <w:r w:rsidRPr="00B819A1">
        <w:rPr>
          <w:lang w:val="uk-UA"/>
        </w:rPr>
        <w:t>дн</w:t>
      </w:r>
      <w:r w:rsidR="00636782" w:rsidRPr="00B819A1">
        <w:rPr>
          <w:lang w:val="uk-UA"/>
        </w:rPr>
        <w:t>и</w:t>
      </w:r>
      <w:r w:rsidRPr="00B819A1">
        <w:rPr>
          <w:lang w:val="uk-UA"/>
        </w:rPr>
        <w:t xml:space="preserve">х </w:t>
      </w:r>
      <w:r w:rsidR="00636782" w:rsidRPr="00B819A1">
        <w:rPr>
          <w:lang w:val="uk-UA"/>
        </w:rPr>
        <w:t>сполук</w:t>
      </w:r>
      <w:r w:rsidRPr="00B819A1">
        <w:rPr>
          <w:lang w:val="uk-UA"/>
        </w:rPr>
        <w:t xml:space="preserve"> металів, випускають випромінювання у видимій частині спектра. Спектр випромінювання металів доповнюється спектральним випромінюванням ртуті.</w:t>
      </w:r>
    </w:p>
    <w:p w:rsidR="00BB5AF1" w:rsidRPr="00B819A1" w:rsidRDefault="00BB5AF1" w:rsidP="00BB5AF1">
      <w:pPr>
        <w:jc w:val="both"/>
        <w:rPr>
          <w:lang w:val="uk-UA"/>
        </w:rPr>
      </w:pPr>
      <w:r w:rsidRPr="00B819A1">
        <w:rPr>
          <w:lang w:val="uk-UA"/>
        </w:rPr>
        <w:tab/>
      </w:r>
      <w:r w:rsidR="00023F09">
        <w:rPr>
          <w:lang w:val="uk-UA"/>
        </w:rPr>
        <w:t>На сьогодні д</w:t>
      </w:r>
      <w:r w:rsidRPr="00B819A1">
        <w:rPr>
          <w:lang w:val="uk-UA"/>
        </w:rPr>
        <w:t xml:space="preserve">ля загального </w:t>
      </w:r>
      <w:r w:rsidR="00636782" w:rsidRPr="00B819A1">
        <w:rPr>
          <w:lang w:val="uk-UA"/>
        </w:rPr>
        <w:t>освітлення</w:t>
      </w:r>
      <w:r w:rsidRPr="00B819A1">
        <w:rPr>
          <w:lang w:val="uk-UA"/>
        </w:rPr>
        <w:t xml:space="preserve"> найбільш </w:t>
      </w:r>
      <w:r w:rsidR="00023F09">
        <w:rPr>
          <w:lang w:val="uk-UA"/>
        </w:rPr>
        <w:t>значне</w:t>
      </w:r>
      <w:r w:rsidRPr="00B819A1">
        <w:rPr>
          <w:lang w:val="uk-UA"/>
        </w:rPr>
        <w:t xml:space="preserve"> поширення одержали МГЛ із </w:t>
      </w:r>
      <w:r w:rsidR="00023F09">
        <w:rPr>
          <w:lang w:val="uk-UA"/>
        </w:rPr>
        <w:t>такими</w:t>
      </w:r>
      <w:r w:rsidRPr="00B819A1">
        <w:rPr>
          <w:lang w:val="uk-UA"/>
        </w:rPr>
        <w:t xml:space="preserve"> </w:t>
      </w:r>
      <w:r w:rsidR="00636782" w:rsidRPr="00B819A1">
        <w:rPr>
          <w:lang w:val="uk-UA"/>
        </w:rPr>
        <w:t>сполуками</w:t>
      </w:r>
      <w:r w:rsidRPr="00B819A1">
        <w:rPr>
          <w:lang w:val="uk-UA"/>
        </w:rPr>
        <w:t xml:space="preserve"> </w:t>
      </w:r>
      <w:r w:rsidR="00636782" w:rsidRPr="00B819A1">
        <w:rPr>
          <w:lang w:val="uk-UA"/>
        </w:rPr>
        <w:t>металогалогенних добавок</w:t>
      </w:r>
      <w:r w:rsidRPr="00B819A1">
        <w:rPr>
          <w:lang w:val="uk-UA"/>
        </w:rPr>
        <w:t xml:space="preserve"> (крім ртуті й запалю</w:t>
      </w:r>
      <w:r w:rsidR="00023F09">
        <w:rPr>
          <w:lang w:val="uk-UA"/>
        </w:rPr>
        <w:t>вального</w:t>
      </w:r>
      <w:r w:rsidRPr="00B819A1">
        <w:rPr>
          <w:lang w:val="uk-UA"/>
        </w:rPr>
        <w:t xml:space="preserve"> газу):</w:t>
      </w:r>
    </w:p>
    <w:p w:rsidR="00BB5AF1" w:rsidRPr="00B819A1" w:rsidRDefault="00BB5AF1" w:rsidP="00BB5AF1">
      <w:pPr>
        <w:jc w:val="both"/>
        <w:rPr>
          <w:lang w:val="uk-UA"/>
        </w:rPr>
      </w:pPr>
      <w:r w:rsidRPr="00B819A1">
        <w:rPr>
          <w:lang w:val="uk-UA"/>
        </w:rPr>
        <w:tab/>
        <w:t xml:space="preserve">1) йодиди </w:t>
      </w:r>
      <w:r w:rsidR="00B1738A" w:rsidRPr="00B819A1">
        <w:rPr>
          <w:lang w:val="uk-UA"/>
        </w:rPr>
        <w:t>натрію</w:t>
      </w:r>
      <w:r w:rsidRPr="00B819A1">
        <w:rPr>
          <w:lang w:val="uk-UA"/>
        </w:rPr>
        <w:t>, тал</w:t>
      </w:r>
      <w:r w:rsidR="00B1738A" w:rsidRPr="00B819A1">
        <w:rPr>
          <w:lang w:val="uk-UA"/>
        </w:rPr>
        <w:t>і</w:t>
      </w:r>
      <w:r w:rsidR="00023F09">
        <w:rPr>
          <w:lang w:val="uk-UA"/>
        </w:rPr>
        <w:t>ю</w:t>
      </w:r>
      <w:r w:rsidRPr="00B819A1">
        <w:rPr>
          <w:lang w:val="uk-UA"/>
        </w:rPr>
        <w:t xml:space="preserve"> </w:t>
      </w:r>
      <w:r w:rsidR="00B1738A" w:rsidRPr="00B819A1">
        <w:rPr>
          <w:lang w:val="uk-UA"/>
        </w:rPr>
        <w:t>та</w:t>
      </w:r>
      <w:r w:rsidRPr="00B819A1">
        <w:rPr>
          <w:lang w:val="uk-UA"/>
        </w:rPr>
        <w:t xml:space="preserve"> індію;</w:t>
      </w:r>
    </w:p>
    <w:p w:rsidR="00BB5AF1" w:rsidRPr="00B819A1" w:rsidRDefault="00BB5AF1" w:rsidP="00BB5AF1">
      <w:pPr>
        <w:jc w:val="both"/>
        <w:rPr>
          <w:lang w:val="uk-UA"/>
        </w:rPr>
      </w:pPr>
      <w:r w:rsidRPr="00B819A1">
        <w:rPr>
          <w:lang w:val="uk-UA"/>
        </w:rPr>
        <w:tab/>
        <w:t xml:space="preserve">2) йодиди натрію, скандію </w:t>
      </w:r>
      <w:r w:rsidR="00B1738A" w:rsidRPr="00B819A1">
        <w:rPr>
          <w:lang w:val="uk-UA"/>
        </w:rPr>
        <w:t>та</w:t>
      </w:r>
      <w:r w:rsidRPr="00B819A1">
        <w:rPr>
          <w:lang w:val="uk-UA"/>
        </w:rPr>
        <w:t xml:space="preserve"> тор</w:t>
      </w:r>
      <w:r w:rsidR="00636782" w:rsidRPr="00B819A1">
        <w:rPr>
          <w:lang w:val="uk-UA"/>
        </w:rPr>
        <w:t>ію</w:t>
      </w:r>
      <w:r w:rsidRPr="00B819A1">
        <w:rPr>
          <w:lang w:val="uk-UA"/>
        </w:rPr>
        <w:t>.</w:t>
      </w:r>
    </w:p>
    <w:p w:rsidR="00BB5AF1" w:rsidRPr="00B819A1" w:rsidRDefault="00BB5AF1" w:rsidP="00BB5AF1">
      <w:pPr>
        <w:jc w:val="both"/>
        <w:rPr>
          <w:lang w:val="uk-UA"/>
        </w:rPr>
      </w:pPr>
      <w:r w:rsidRPr="00B819A1">
        <w:rPr>
          <w:lang w:val="uk-UA"/>
        </w:rPr>
        <w:tab/>
        <w:t xml:space="preserve">Лампи мають спектр, що складається з окремих ліній ртуті </w:t>
      </w:r>
      <w:r w:rsidR="00B1738A" w:rsidRPr="00B819A1">
        <w:rPr>
          <w:lang w:val="uk-UA"/>
        </w:rPr>
        <w:t>та</w:t>
      </w:r>
      <w:r w:rsidRPr="00B819A1">
        <w:rPr>
          <w:lang w:val="uk-UA"/>
        </w:rPr>
        <w:t xml:space="preserve"> ліній добавок, розташованих у різних областях спектра, завдяки чому вдається з'єднувати високу світлову віддачу із прийнятною якістю передачі кольору (у ламп потужністю 400 Вт </w:t>
      </w:r>
      <w:r w:rsidRPr="00B819A1">
        <w:rPr>
          <w:position w:val="-12"/>
          <w:lang w:val="uk-UA"/>
        </w:rPr>
        <w:object w:dxaOrig="279" w:dyaOrig="360">
          <v:shape id="_x0000_i1211" type="#_x0000_t75" style="width:14.4pt;height:18pt" o:ole="">
            <v:imagedata r:id="rId486" o:title=""/>
          </v:shape>
          <o:OLEObject Type="Embed" ProgID="Equation.3" ShapeID="_x0000_i1211" DrawAspect="Content" ObjectID="_1652161062" r:id="rId504"/>
        </w:object>
      </w:r>
      <w:r w:rsidRPr="00B819A1">
        <w:rPr>
          <w:lang w:val="uk-UA"/>
        </w:rPr>
        <w:t xml:space="preserve">= 80 лм/Вт, Ra = 65). Лампи </w:t>
      </w:r>
      <w:r w:rsidR="00023F09">
        <w:rPr>
          <w:lang w:val="uk-UA"/>
        </w:rPr>
        <w:t>і</w:t>
      </w:r>
      <w:r w:rsidRPr="00B819A1">
        <w:rPr>
          <w:lang w:val="uk-UA"/>
        </w:rPr>
        <w:t xml:space="preserve">з йодидами диспрозію </w:t>
      </w:r>
      <w:r w:rsidR="00B1738A" w:rsidRPr="00B819A1">
        <w:rPr>
          <w:lang w:val="uk-UA"/>
        </w:rPr>
        <w:t>та</w:t>
      </w:r>
      <w:r w:rsidRPr="00B819A1">
        <w:rPr>
          <w:lang w:val="uk-UA"/>
        </w:rPr>
        <w:t xml:space="preserve"> інших рідкоземельних металів мають спектр, настільки густо заповнений лініями диспрозію, що він </w:t>
      </w:r>
      <w:r w:rsidR="00023F09">
        <w:rPr>
          <w:lang w:val="uk-UA"/>
        </w:rPr>
        <w:t xml:space="preserve">здається </w:t>
      </w:r>
      <w:r w:rsidRPr="00B819A1">
        <w:rPr>
          <w:lang w:val="uk-UA"/>
        </w:rPr>
        <w:t>безперервн</w:t>
      </w:r>
      <w:r w:rsidR="00023F09">
        <w:rPr>
          <w:lang w:val="uk-UA"/>
        </w:rPr>
        <w:t>им</w:t>
      </w:r>
      <w:r w:rsidRPr="00B819A1">
        <w:rPr>
          <w:lang w:val="uk-UA"/>
        </w:rPr>
        <w:t xml:space="preserve"> по всій видимій області, завдяки чому досягається досить висока якість передачі кольору при високій світловій віддачі (у ламп потужністю 400 Вт </w:t>
      </w:r>
      <w:r w:rsidRPr="00B819A1">
        <w:rPr>
          <w:position w:val="-12"/>
          <w:lang w:val="uk-UA"/>
        </w:rPr>
        <w:object w:dxaOrig="279" w:dyaOrig="360">
          <v:shape id="_x0000_i1212" type="#_x0000_t75" style="width:14.4pt;height:18pt" o:ole="">
            <v:imagedata r:id="rId486" o:title=""/>
          </v:shape>
          <o:OLEObject Type="Embed" ProgID="Equation.3" ShapeID="_x0000_i1212" DrawAspect="Content" ObjectID="_1652161063" r:id="rId505"/>
        </w:object>
      </w:r>
      <w:r w:rsidRPr="00B819A1">
        <w:rPr>
          <w:lang w:val="uk-UA"/>
        </w:rPr>
        <w:t>= 70 – 80 лм/Вт, Ra&gt;80).</w:t>
      </w:r>
    </w:p>
    <w:p w:rsidR="00BB5AF1" w:rsidRPr="00B819A1" w:rsidRDefault="00BB5AF1" w:rsidP="00BB5AF1">
      <w:pPr>
        <w:jc w:val="both"/>
        <w:rPr>
          <w:lang w:val="uk-UA"/>
        </w:rPr>
      </w:pPr>
    </w:p>
    <w:p w:rsidR="00BB5AF1" w:rsidRPr="00B819A1" w:rsidRDefault="00BB5AF1" w:rsidP="00CE73BA">
      <w:pPr>
        <w:pStyle w:val="3"/>
      </w:pPr>
      <w:bookmarkStart w:id="28" w:name="_Toc315299372"/>
      <w:r w:rsidRPr="00B819A1">
        <w:rPr>
          <w:rFonts w:eastAsia="TimesNewRoman+2+1,Bold"/>
        </w:rPr>
        <w:t>2.3.5</w:t>
      </w:r>
      <w:r w:rsidR="008C294E">
        <w:rPr>
          <w:rFonts w:eastAsia="TimesNewRoman+2+1,Bold"/>
        </w:rPr>
        <w:t>.</w:t>
      </w:r>
      <w:r w:rsidRPr="00B819A1">
        <w:rPr>
          <w:rFonts w:eastAsia="TimesNewRoman+2+1,Bold"/>
        </w:rPr>
        <w:t xml:space="preserve"> Натрієві лампи високого тиску (НЛВ</w:t>
      </w:r>
      <w:r w:rsidR="00E42345" w:rsidRPr="00B819A1">
        <w:rPr>
          <w:rFonts w:eastAsia="TimesNewRoman+2+1,Bold"/>
        </w:rPr>
        <w:t>Т</w:t>
      </w:r>
      <w:r w:rsidRPr="00B819A1">
        <w:rPr>
          <w:rFonts w:eastAsia="TimesNewRoman+2+1,Bold"/>
        </w:rPr>
        <w:t>)</w:t>
      </w:r>
      <w:bookmarkEnd w:id="28"/>
    </w:p>
    <w:p w:rsidR="00BB5AF1" w:rsidRPr="00B819A1" w:rsidRDefault="00BB5AF1" w:rsidP="00BB5AF1">
      <w:pPr>
        <w:jc w:val="both"/>
        <w:rPr>
          <w:lang w:val="uk-UA"/>
        </w:rPr>
      </w:pPr>
    </w:p>
    <w:p w:rsidR="00E37ADE" w:rsidRPr="00B819A1" w:rsidRDefault="00BB5AF1" w:rsidP="00E37ADE">
      <w:pPr>
        <w:jc w:val="both"/>
        <w:rPr>
          <w:lang w:val="uk-UA"/>
        </w:rPr>
      </w:pPr>
      <w:r w:rsidRPr="00B819A1">
        <w:rPr>
          <w:lang w:val="uk-UA"/>
        </w:rPr>
        <w:tab/>
        <w:t>Натрієві лампи високого тиску є одними з найбільш ефективних джерел світла (</w:t>
      </w:r>
      <w:r w:rsidR="00090135" w:rsidRPr="00B819A1">
        <w:rPr>
          <w:lang w:val="uk-UA"/>
        </w:rPr>
        <w:t>рис.</w:t>
      </w:r>
      <w:r w:rsidRPr="00B819A1">
        <w:rPr>
          <w:lang w:val="uk-UA"/>
        </w:rPr>
        <w:t xml:space="preserve"> 2.10) і вже сьогодні мають світлову віддачу до 160 лм/Вт при потужностях </w:t>
      </w:r>
      <w:r w:rsidR="00E37ADE" w:rsidRPr="00B819A1">
        <w:rPr>
          <w:lang w:val="uk-UA"/>
        </w:rPr>
        <w:br/>
      </w:r>
      <w:r w:rsidRPr="00B819A1">
        <w:rPr>
          <w:lang w:val="uk-UA"/>
        </w:rPr>
        <w:t xml:space="preserve">30 – 1000 Вт; їхній термін служби може перевищувати </w:t>
      </w:r>
      <w:r w:rsidR="00E37ADE" w:rsidRPr="00B819A1">
        <w:rPr>
          <w:lang w:val="uk-UA"/>
        </w:rPr>
        <w:br/>
      </w:r>
      <w:r w:rsidRPr="00B819A1">
        <w:rPr>
          <w:lang w:val="uk-UA"/>
        </w:rPr>
        <w:t>25000 годин. Запалювання НЛВ</w:t>
      </w:r>
      <w:r w:rsidR="00E42345" w:rsidRPr="00B819A1">
        <w:rPr>
          <w:lang w:val="uk-UA"/>
        </w:rPr>
        <w:t>Т</w:t>
      </w:r>
      <w:r w:rsidRPr="00B819A1">
        <w:rPr>
          <w:lang w:val="uk-UA"/>
        </w:rPr>
        <w:t xml:space="preserve"> відбувається за допомогою спеціальних запалю</w:t>
      </w:r>
      <w:r w:rsidR="00023F09">
        <w:rPr>
          <w:lang w:val="uk-UA"/>
        </w:rPr>
        <w:t>вальних</w:t>
      </w:r>
      <w:r w:rsidRPr="00B819A1">
        <w:rPr>
          <w:lang w:val="uk-UA"/>
        </w:rPr>
        <w:t xml:space="preserve"> пристроїв, які дають імпульс із амплітудою 2-4 к</w:t>
      </w:r>
      <w:r w:rsidR="00E37ADE" w:rsidRPr="00B819A1">
        <w:rPr>
          <w:lang w:val="uk-UA"/>
        </w:rPr>
        <w:t>В</w:t>
      </w:r>
      <w:r w:rsidRPr="00B819A1">
        <w:rPr>
          <w:lang w:val="uk-UA"/>
        </w:rPr>
        <w:t xml:space="preserve">. Час </w:t>
      </w:r>
      <w:r w:rsidR="00E37ADE" w:rsidRPr="00B819A1">
        <w:rPr>
          <w:lang w:val="uk-UA"/>
        </w:rPr>
        <w:t>ро</w:t>
      </w:r>
      <w:r w:rsidR="00A373A8" w:rsidRPr="00B819A1">
        <w:rPr>
          <w:lang w:val="uk-UA"/>
        </w:rPr>
        <w:t>зпал</w:t>
      </w:r>
      <w:r w:rsidR="00E37ADE" w:rsidRPr="00B819A1">
        <w:rPr>
          <w:lang w:val="uk-UA"/>
        </w:rPr>
        <w:t>юва</w:t>
      </w:r>
      <w:r w:rsidR="00A373A8" w:rsidRPr="00B819A1">
        <w:rPr>
          <w:lang w:val="uk-UA"/>
        </w:rPr>
        <w:t>ння</w:t>
      </w:r>
      <w:r w:rsidRPr="00B819A1">
        <w:rPr>
          <w:lang w:val="uk-UA"/>
        </w:rPr>
        <w:t xml:space="preserve"> ламп</w:t>
      </w:r>
      <w:r w:rsidR="00023F09">
        <w:rPr>
          <w:lang w:val="uk-UA"/>
        </w:rPr>
        <w:t>, як правило,</w:t>
      </w:r>
      <w:r w:rsidRPr="00B819A1">
        <w:rPr>
          <w:lang w:val="uk-UA"/>
        </w:rPr>
        <w:t xml:space="preserve"> становить</w:t>
      </w:r>
      <w:r w:rsidR="00E37ADE" w:rsidRPr="00B819A1">
        <w:rPr>
          <w:lang w:val="uk-UA"/>
        </w:rPr>
        <w:t xml:space="preserve"> 3-5 хв.</w:t>
      </w:r>
    </w:p>
    <w:p w:rsidR="00BB5AF1" w:rsidRPr="00B819A1" w:rsidRDefault="00BB5AF1" w:rsidP="00BB5AF1">
      <w:pPr>
        <w:jc w:val="both"/>
        <w:rPr>
          <w:lang w:val="uk-UA"/>
        </w:rPr>
      </w:pPr>
    </w:p>
    <w:p w:rsidR="00BB5AF1" w:rsidRPr="00B819A1" w:rsidRDefault="00BB5AF1" w:rsidP="00BB5AF1">
      <w:pPr>
        <w:jc w:val="center"/>
        <w:rPr>
          <w:lang w:val="uk-UA"/>
        </w:rPr>
      </w:pPr>
      <w:r w:rsidRPr="00B819A1">
        <w:rPr>
          <w:lang w:val="uk-UA"/>
        </w:rPr>
        <w:lastRenderedPageBreak/>
        <w:t xml:space="preserve">     </w:t>
      </w:r>
      <w:r w:rsidR="006A246C">
        <w:rPr>
          <w:noProof/>
        </w:rPr>
        <w:drawing>
          <wp:inline distT="0" distB="0" distL="0" distR="0">
            <wp:extent cx="1295400" cy="3238500"/>
            <wp:effectExtent l="0" t="0" r="0" b="0"/>
            <wp:docPr id="274"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9"/>
                    <pic:cNvPicPr>
                      <a:picLocks noChangeAspect="1" noChangeArrowheads="1"/>
                    </pic:cNvPicPr>
                  </pic:nvPicPr>
                  <pic:blipFill>
                    <a:blip r:embed="rId5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295400" cy="3238500"/>
                    </a:xfrm>
                    <a:prstGeom prst="rect">
                      <a:avLst/>
                    </a:prstGeom>
                    <a:noFill/>
                    <a:ln>
                      <a:noFill/>
                    </a:ln>
                  </pic:spPr>
                </pic:pic>
              </a:graphicData>
            </a:graphic>
          </wp:inline>
        </w:drawing>
      </w:r>
    </w:p>
    <w:p w:rsidR="00BB5AF1" w:rsidRPr="00B819A1" w:rsidRDefault="00BB5AF1" w:rsidP="00BB5AF1">
      <w:pPr>
        <w:pStyle w:val="201"/>
        <w:spacing w:line="240" w:lineRule="auto"/>
        <w:rPr>
          <w:b w:val="0"/>
          <w:i w:val="0"/>
          <w:sz w:val="24"/>
          <w:szCs w:val="24"/>
          <w:lang w:val="uk-UA"/>
        </w:rPr>
      </w:pPr>
      <w:r w:rsidRPr="00B819A1">
        <w:rPr>
          <w:b w:val="0"/>
          <w:i w:val="0"/>
          <w:sz w:val="24"/>
          <w:szCs w:val="24"/>
          <w:lang w:val="uk-UA"/>
        </w:rPr>
        <w:t>Рис</w:t>
      </w:r>
      <w:r w:rsidR="00023F09">
        <w:rPr>
          <w:b w:val="0"/>
          <w:i w:val="0"/>
          <w:sz w:val="24"/>
          <w:szCs w:val="24"/>
          <w:lang w:val="uk-UA"/>
        </w:rPr>
        <w:t>унок</w:t>
      </w:r>
      <w:r w:rsidRPr="00B819A1">
        <w:rPr>
          <w:b w:val="0"/>
          <w:i w:val="0"/>
          <w:sz w:val="24"/>
          <w:szCs w:val="24"/>
          <w:lang w:val="uk-UA"/>
        </w:rPr>
        <w:t xml:space="preserve"> 2.10 </w:t>
      </w:r>
      <w:r w:rsidR="00E37ADE" w:rsidRPr="00B819A1">
        <w:rPr>
          <w:b w:val="0"/>
          <w:i w:val="0"/>
          <w:sz w:val="24"/>
          <w:szCs w:val="24"/>
          <w:lang w:val="uk-UA"/>
        </w:rPr>
        <w:t>–</w:t>
      </w:r>
      <w:r w:rsidRPr="00B819A1">
        <w:rPr>
          <w:b w:val="0"/>
          <w:i w:val="0"/>
          <w:sz w:val="24"/>
          <w:szCs w:val="24"/>
          <w:lang w:val="uk-UA"/>
        </w:rPr>
        <w:t xml:space="preserve"> </w:t>
      </w:r>
      <w:r w:rsidR="00E37ADE" w:rsidRPr="00B819A1">
        <w:rPr>
          <w:b w:val="0"/>
          <w:i w:val="0"/>
          <w:sz w:val="24"/>
          <w:szCs w:val="24"/>
          <w:lang w:val="uk-UA"/>
        </w:rPr>
        <w:t>Будова</w:t>
      </w:r>
      <w:r w:rsidRPr="00B819A1">
        <w:rPr>
          <w:b w:val="0"/>
          <w:i w:val="0"/>
          <w:sz w:val="24"/>
          <w:szCs w:val="24"/>
          <w:lang w:val="uk-UA"/>
        </w:rPr>
        <w:t xml:space="preserve"> ламп Д</w:t>
      </w:r>
      <w:r w:rsidR="00F81B53" w:rsidRPr="00B819A1">
        <w:rPr>
          <w:b w:val="0"/>
          <w:i w:val="0"/>
          <w:sz w:val="24"/>
          <w:szCs w:val="24"/>
          <w:lang w:val="uk-UA"/>
        </w:rPr>
        <w:t>Н</w:t>
      </w:r>
      <w:r w:rsidRPr="00B819A1">
        <w:rPr>
          <w:b w:val="0"/>
          <w:i w:val="0"/>
          <w:sz w:val="24"/>
          <w:szCs w:val="24"/>
          <w:lang w:val="uk-UA"/>
        </w:rPr>
        <w:t>а</w:t>
      </w:r>
      <w:r w:rsidR="00F81B53" w:rsidRPr="00B819A1">
        <w:rPr>
          <w:b w:val="0"/>
          <w:i w:val="0"/>
          <w:sz w:val="24"/>
          <w:szCs w:val="24"/>
          <w:lang w:val="uk-UA"/>
        </w:rPr>
        <w:t>Т</w:t>
      </w:r>
      <w:r w:rsidR="00E37ADE" w:rsidRPr="00B819A1">
        <w:rPr>
          <w:b w:val="0"/>
          <w:i w:val="0"/>
          <w:sz w:val="24"/>
          <w:szCs w:val="24"/>
          <w:lang w:val="uk-UA"/>
        </w:rPr>
        <w:t xml:space="preserve"> (дугова натрієва трубчаста)</w:t>
      </w:r>
      <w:r w:rsidR="00023F09">
        <w:rPr>
          <w:b w:val="0"/>
          <w:i w:val="0"/>
          <w:sz w:val="24"/>
          <w:szCs w:val="24"/>
          <w:lang w:val="uk-UA"/>
        </w:rPr>
        <w:t>:</w:t>
      </w:r>
    </w:p>
    <w:p w:rsidR="00BB5AF1" w:rsidRPr="00B819A1" w:rsidRDefault="00BB5AF1" w:rsidP="00BB5AF1">
      <w:pPr>
        <w:jc w:val="center"/>
        <w:rPr>
          <w:lang w:val="uk-UA"/>
        </w:rPr>
      </w:pPr>
      <w:r w:rsidRPr="00B819A1">
        <w:rPr>
          <w:lang w:val="uk-UA"/>
        </w:rPr>
        <w:t xml:space="preserve">1 – розрядна трубка правильної циліндричної форми виконана з напівпрозорої кераміки (полікристалічного алюмінію) або із прозорого трубчастого </w:t>
      </w:r>
      <w:r w:rsidR="00A373A8" w:rsidRPr="00B819A1">
        <w:rPr>
          <w:lang w:val="uk-UA"/>
        </w:rPr>
        <w:t>монокриста</w:t>
      </w:r>
      <w:r w:rsidRPr="00B819A1">
        <w:rPr>
          <w:lang w:val="uk-UA"/>
        </w:rPr>
        <w:t>ла (лейкосапф</w:t>
      </w:r>
      <w:r w:rsidR="00A373A8" w:rsidRPr="00B819A1">
        <w:rPr>
          <w:lang w:val="uk-UA"/>
        </w:rPr>
        <w:t>і</w:t>
      </w:r>
      <w:r w:rsidRPr="00B819A1">
        <w:rPr>
          <w:lang w:val="uk-UA"/>
        </w:rPr>
        <w:t xml:space="preserve">ра); </w:t>
      </w:r>
      <w:r w:rsidR="00E37ADE" w:rsidRPr="00B819A1">
        <w:rPr>
          <w:lang w:val="uk-UA"/>
        </w:rPr>
        <w:br/>
      </w:r>
      <w:r w:rsidRPr="00B819A1">
        <w:rPr>
          <w:lang w:val="uk-UA"/>
        </w:rPr>
        <w:t>2 – робочий електрод; 3 – зовнішня скляна колба</w:t>
      </w:r>
    </w:p>
    <w:p w:rsidR="00BB5AF1" w:rsidRPr="00B819A1" w:rsidRDefault="00BB5AF1" w:rsidP="00BB5AF1">
      <w:pPr>
        <w:jc w:val="center"/>
        <w:rPr>
          <w:lang w:val="uk-UA"/>
        </w:rPr>
      </w:pPr>
    </w:p>
    <w:p w:rsidR="00BB5AF1" w:rsidRPr="00034D5B" w:rsidRDefault="00BB5AF1" w:rsidP="00BB5AF1">
      <w:pPr>
        <w:jc w:val="both"/>
        <w:rPr>
          <w:spacing w:val="-8"/>
          <w:lang w:val="uk-UA"/>
        </w:rPr>
      </w:pPr>
      <w:r w:rsidRPr="00034D5B">
        <w:rPr>
          <w:spacing w:val="-8"/>
          <w:lang w:val="uk-UA"/>
        </w:rPr>
        <w:tab/>
        <w:t>До переваг сучасних НЛВ</w:t>
      </w:r>
      <w:r w:rsidR="00E069AD" w:rsidRPr="00034D5B">
        <w:rPr>
          <w:spacing w:val="-8"/>
          <w:lang w:val="uk-UA"/>
        </w:rPr>
        <w:t>Т</w:t>
      </w:r>
      <w:r w:rsidRPr="00034D5B">
        <w:rPr>
          <w:spacing w:val="-8"/>
          <w:lang w:val="uk-UA"/>
        </w:rPr>
        <w:t xml:space="preserve"> можна віднести невеликий спад світлового потоку </w:t>
      </w:r>
      <w:r w:rsidR="00023F09" w:rsidRPr="00034D5B">
        <w:rPr>
          <w:spacing w:val="-8"/>
          <w:lang w:val="uk-UA"/>
        </w:rPr>
        <w:t>впродовж</w:t>
      </w:r>
      <w:r w:rsidRPr="00034D5B">
        <w:rPr>
          <w:spacing w:val="-8"/>
          <w:lang w:val="uk-UA"/>
        </w:rPr>
        <w:t xml:space="preserve"> терміну служби, що, наприклад, для ламп потужністю 400 Вт </w:t>
      </w:r>
      <w:r w:rsidR="00E069AD" w:rsidRPr="00034D5B">
        <w:rPr>
          <w:spacing w:val="-8"/>
          <w:lang w:val="uk-UA"/>
        </w:rPr>
        <w:t>с</w:t>
      </w:r>
      <w:r w:rsidR="00023F09" w:rsidRPr="00034D5B">
        <w:rPr>
          <w:spacing w:val="-8"/>
          <w:lang w:val="uk-UA"/>
        </w:rPr>
        <w:t>тановить</w:t>
      </w:r>
      <w:r w:rsidRPr="00034D5B">
        <w:rPr>
          <w:spacing w:val="-8"/>
          <w:lang w:val="uk-UA"/>
        </w:rPr>
        <w:t xml:space="preserve"> 10-20% за 15 тисяч годин при 10-годинному циклі горіння. У ламп, що працюють при </w:t>
      </w:r>
      <w:r w:rsidR="00E069AD" w:rsidRPr="00034D5B">
        <w:rPr>
          <w:spacing w:val="-8"/>
          <w:lang w:val="uk-UA"/>
        </w:rPr>
        <w:t>більш</w:t>
      </w:r>
      <w:r w:rsidRPr="00034D5B">
        <w:rPr>
          <w:spacing w:val="-8"/>
          <w:lang w:val="uk-UA"/>
        </w:rPr>
        <w:t xml:space="preserve"> частих </w:t>
      </w:r>
      <w:r w:rsidR="00023F09" w:rsidRPr="00034D5B">
        <w:rPr>
          <w:spacing w:val="-8"/>
          <w:lang w:val="uk-UA"/>
        </w:rPr>
        <w:t>у</w:t>
      </w:r>
      <w:r w:rsidRPr="00034D5B">
        <w:rPr>
          <w:spacing w:val="-8"/>
          <w:lang w:val="uk-UA"/>
        </w:rPr>
        <w:t>в</w:t>
      </w:r>
      <w:r w:rsidR="00023F09" w:rsidRPr="00034D5B">
        <w:rPr>
          <w:spacing w:val="-8"/>
          <w:lang w:val="uk-UA"/>
        </w:rPr>
        <w:t>імкненнях</w:t>
      </w:r>
      <w:r w:rsidRPr="00034D5B">
        <w:rPr>
          <w:spacing w:val="-8"/>
          <w:lang w:val="uk-UA"/>
        </w:rPr>
        <w:t xml:space="preserve">, спад світлового потоку </w:t>
      </w:r>
      <w:r w:rsidR="00E069AD" w:rsidRPr="00034D5B">
        <w:rPr>
          <w:spacing w:val="-8"/>
          <w:lang w:val="uk-UA"/>
        </w:rPr>
        <w:t>зростає</w:t>
      </w:r>
      <w:r w:rsidRPr="00034D5B">
        <w:rPr>
          <w:spacing w:val="-8"/>
          <w:lang w:val="uk-UA"/>
        </w:rPr>
        <w:t xml:space="preserve"> приблизно на 25% при кожному дворазовому скороченні циклу. Таке співвідношення застосовується для розрахунку зниження терміну служби.</w:t>
      </w:r>
    </w:p>
    <w:p w:rsidR="00BB5AF1" w:rsidRPr="00B819A1" w:rsidRDefault="00BB5AF1" w:rsidP="00BB5AF1">
      <w:pPr>
        <w:jc w:val="both"/>
        <w:rPr>
          <w:lang w:val="uk-UA"/>
        </w:rPr>
      </w:pPr>
      <w:r w:rsidRPr="00B819A1">
        <w:rPr>
          <w:lang w:val="uk-UA"/>
        </w:rPr>
        <w:tab/>
        <w:t xml:space="preserve">Прийнято вважати, що ці лампи застосовуються там, де економічні показники </w:t>
      </w:r>
      <w:r w:rsidR="00E069AD" w:rsidRPr="00B819A1">
        <w:rPr>
          <w:lang w:val="uk-UA"/>
        </w:rPr>
        <w:t>більш</w:t>
      </w:r>
      <w:r w:rsidRPr="00B819A1">
        <w:rPr>
          <w:lang w:val="uk-UA"/>
        </w:rPr>
        <w:t xml:space="preserve"> важливі, </w:t>
      </w:r>
      <w:r w:rsidR="00E069AD" w:rsidRPr="00B819A1">
        <w:rPr>
          <w:lang w:val="uk-UA"/>
        </w:rPr>
        <w:t>ніж</w:t>
      </w:r>
      <w:r w:rsidRPr="00B819A1">
        <w:rPr>
          <w:lang w:val="uk-UA"/>
        </w:rPr>
        <w:t xml:space="preserve"> точне відтворення кольорів. Їх тепл</w:t>
      </w:r>
      <w:r w:rsidR="00E069AD" w:rsidRPr="00B819A1">
        <w:rPr>
          <w:lang w:val="uk-UA"/>
        </w:rPr>
        <w:t>ий</w:t>
      </w:r>
      <w:r w:rsidRPr="00B819A1">
        <w:rPr>
          <w:lang w:val="uk-UA"/>
        </w:rPr>
        <w:t xml:space="preserve"> жовт</w:t>
      </w:r>
      <w:r w:rsidR="00E069AD" w:rsidRPr="00B819A1">
        <w:rPr>
          <w:lang w:val="uk-UA"/>
        </w:rPr>
        <w:t>ий</w:t>
      </w:r>
      <w:r w:rsidRPr="00B819A1">
        <w:rPr>
          <w:lang w:val="uk-UA"/>
        </w:rPr>
        <w:t xml:space="preserve"> кол</w:t>
      </w:r>
      <w:r w:rsidR="00E069AD" w:rsidRPr="00B819A1">
        <w:rPr>
          <w:lang w:val="uk-UA"/>
        </w:rPr>
        <w:t>і</w:t>
      </w:r>
      <w:r w:rsidRPr="00B819A1">
        <w:rPr>
          <w:lang w:val="uk-UA"/>
        </w:rPr>
        <w:t xml:space="preserve">р підходить для </w:t>
      </w:r>
      <w:r w:rsidR="00E069AD" w:rsidRPr="00B819A1">
        <w:rPr>
          <w:lang w:val="uk-UA"/>
        </w:rPr>
        <w:t>освітлення</w:t>
      </w:r>
      <w:r w:rsidRPr="00B819A1">
        <w:rPr>
          <w:lang w:val="uk-UA"/>
        </w:rPr>
        <w:t xml:space="preserve"> парків, торгових центрів, доріг, а також, у деяких випадках, для декоративного архітектурного </w:t>
      </w:r>
      <w:r w:rsidR="00E069AD" w:rsidRPr="00B819A1">
        <w:rPr>
          <w:lang w:val="uk-UA"/>
        </w:rPr>
        <w:t>освітлення</w:t>
      </w:r>
      <w:r w:rsidRPr="00B819A1">
        <w:rPr>
          <w:lang w:val="uk-UA"/>
        </w:rPr>
        <w:t xml:space="preserve">. Але розвиток цих </w:t>
      </w:r>
      <w:r w:rsidRPr="00B819A1">
        <w:rPr>
          <w:lang w:val="uk-UA"/>
        </w:rPr>
        <w:lastRenderedPageBreak/>
        <w:t xml:space="preserve">джерел світла </w:t>
      </w:r>
      <w:r w:rsidR="00034D5B">
        <w:rPr>
          <w:lang w:val="uk-UA"/>
        </w:rPr>
        <w:t>за</w:t>
      </w:r>
      <w:r w:rsidRPr="00B819A1">
        <w:rPr>
          <w:lang w:val="uk-UA"/>
        </w:rPr>
        <w:t xml:space="preserve"> останнє десятиліття привело до різкого </w:t>
      </w:r>
      <w:r w:rsidR="00E069AD" w:rsidRPr="00B819A1">
        <w:rPr>
          <w:lang w:val="uk-UA"/>
        </w:rPr>
        <w:t>поширення</w:t>
      </w:r>
      <w:r w:rsidRPr="00B819A1">
        <w:rPr>
          <w:lang w:val="uk-UA"/>
        </w:rPr>
        <w:t xml:space="preserve"> можливостей їхнього використання завдяки виникненню нових видів,</w:t>
      </w:r>
      <w:r w:rsidR="005E7446" w:rsidRPr="00B819A1">
        <w:rPr>
          <w:lang w:val="uk-UA"/>
        </w:rPr>
        <w:t xml:space="preserve"> а також ламп малої потужності та</w:t>
      </w:r>
      <w:r w:rsidRPr="00B819A1">
        <w:rPr>
          <w:lang w:val="uk-UA"/>
        </w:rPr>
        <w:t xml:space="preserve"> ламп із поліпшеною передачею кольору.</w:t>
      </w:r>
    </w:p>
    <w:p w:rsidR="00BB5AF1" w:rsidRPr="00B819A1" w:rsidRDefault="00BB5AF1" w:rsidP="00BB5AF1">
      <w:pPr>
        <w:jc w:val="both"/>
        <w:rPr>
          <w:lang w:val="uk-UA"/>
        </w:rPr>
      </w:pPr>
      <w:r w:rsidRPr="00B819A1">
        <w:rPr>
          <w:lang w:val="uk-UA"/>
        </w:rPr>
        <w:tab/>
        <w:t>Однак у стандартних НЛВ</w:t>
      </w:r>
      <w:r w:rsidR="00E069AD" w:rsidRPr="00B819A1">
        <w:rPr>
          <w:lang w:val="uk-UA"/>
        </w:rPr>
        <w:t>Т</w:t>
      </w:r>
      <w:r w:rsidRPr="00B819A1">
        <w:rPr>
          <w:lang w:val="uk-UA"/>
        </w:rPr>
        <w:t xml:space="preserve"> є ряд недоліків, з яких у першу чергу необхідно </w:t>
      </w:r>
      <w:r w:rsidR="00034D5B">
        <w:rPr>
          <w:lang w:val="uk-UA"/>
        </w:rPr>
        <w:t>зазначити</w:t>
      </w:r>
      <w:r w:rsidRPr="00B819A1">
        <w:rPr>
          <w:lang w:val="uk-UA"/>
        </w:rPr>
        <w:t xml:space="preserve"> явно погіршені властивості</w:t>
      </w:r>
      <w:r w:rsidR="005E7446" w:rsidRPr="00B819A1">
        <w:rPr>
          <w:lang w:val="uk-UA"/>
        </w:rPr>
        <w:t xml:space="preserve"> передачі кольору</w:t>
      </w:r>
      <w:r w:rsidRPr="00B819A1">
        <w:rPr>
          <w:lang w:val="uk-UA"/>
        </w:rPr>
        <w:t xml:space="preserve">, що характеризуються </w:t>
      </w:r>
      <w:r w:rsidR="005E7446" w:rsidRPr="00B819A1">
        <w:rPr>
          <w:lang w:val="uk-UA"/>
        </w:rPr>
        <w:t xml:space="preserve">її </w:t>
      </w:r>
      <w:r w:rsidRPr="00B819A1">
        <w:rPr>
          <w:lang w:val="uk-UA"/>
        </w:rPr>
        <w:t xml:space="preserve">низьким рівнем (Ra=25 – 28) і невисокою кольоровою температурою </w:t>
      </w:r>
      <w:r w:rsidR="00034D5B">
        <w:rPr>
          <w:lang w:val="uk-UA"/>
        </w:rPr>
        <w:br/>
      </w:r>
      <w:r w:rsidRPr="00B819A1">
        <w:rPr>
          <w:lang w:val="uk-UA"/>
        </w:rPr>
        <w:t>(</w:t>
      </w:r>
      <w:r w:rsidRPr="00B819A1">
        <w:rPr>
          <w:i/>
          <w:lang w:val="uk-UA"/>
        </w:rPr>
        <w:t>Т</w:t>
      </w:r>
      <w:r w:rsidRPr="00B819A1">
        <w:rPr>
          <w:vertAlign w:val="subscript"/>
          <w:lang w:val="uk-UA"/>
        </w:rPr>
        <w:t>к</w:t>
      </w:r>
      <w:r w:rsidR="005E7446" w:rsidRPr="00B819A1">
        <w:rPr>
          <w:lang w:val="uk-UA"/>
        </w:rPr>
        <w:t> </w:t>
      </w:r>
      <w:r w:rsidRPr="00B819A1">
        <w:rPr>
          <w:lang w:val="uk-UA"/>
        </w:rPr>
        <w:t>=</w:t>
      </w:r>
      <w:r w:rsidR="005E7446" w:rsidRPr="00B819A1">
        <w:rPr>
          <w:lang w:val="uk-UA"/>
        </w:rPr>
        <w:t> </w:t>
      </w:r>
      <w:r w:rsidRPr="00B819A1">
        <w:rPr>
          <w:lang w:val="uk-UA"/>
        </w:rPr>
        <w:t>2000 – 2200</w:t>
      </w:r>
      <w:r w:rsidR="005E7446" w:rsidRPr="00B819A1">
        <w:rPr>
          <w:lang w:val="uk-UA"/>
        </w:rPr>
        <w:t> ºК</w:t>
      </w:r>
      <w:r w:rsidRPr="00B819A1">
        <w:rPr>
          <w:lang w:val="uk-UA"/>
        </w:rPr>
        <w:t>).</w:t>
      </w:r>
    </w:p>
    <w:p w:rsidR="00BB5AF1" w:rsidRPr="00B819A1" w:rsidRDefault="00BB5AF1" w:rsidP="00BB5AF1">
      <w:pPr>
        <w:jc w:val="both"/>
        <w:rPr>
          <w:lang w:val="uk-UA"/>
        </w:rPr>
      </w:pPr>
      <w:r w:rsidRPr="00B819A1">
        <w:rPr>
          <w:lang w:val="uk-UA"/>
        </w:rPr>
        <w:tab/>
        <w:t>Розширені резонансні лінії натрію обумовлюють зол</w:t>
      </w:r>
      <w:r w:rsidR="00E069AD" w:rsidRPr="00B819A1">
        <w:rPr>
          <w:lang w:val="uk-UA"/>
        </w:rPr>
        <w:t>отаво-жовтий</w:t>
      </w:r>
      <w:r w:rsidRPr="00B819A1">
        <w:rPr>
          <w:lang w:val="uk-UA"/>
        </w:rPr>
        <w:t xml:space="preserve"> кол</w:t>
      </w:r>
      <w:r w:rsidR="00E069AD" w:rsidRPr="00B819A1">
        <w:rPr>
          <w:lang w:val="uk-UA"/>
        </w:rPr>
        <w:t>і</w:t>
      </w:r>
      <w:r w:rsidRPr="00B819A1">
        <w:rPr>
          <w:lang w:val="uk-UA"/>
        </w:rPr>
        <w:t>р випромінювання. Передача кольору НЛВ</w:t>
      </w:r>
      <w:r w:rsidR="00E069AD" w:rsidRPr="00B819A1">
        <w:rPr>
          <w:lang w:val="uk-UA"/>
        </w:rPr>
        <w:t>Т</w:t>
      </w:r>
      <w:r w:rsidRPr="00B819A1">
        <w:rPr>
          <w:lang w:val="uk-UA"/>
        </w:rPr>
        <w:t xml:space="preserve"> </w:t>
      </w:r>
      <w:r w:rsidR="00E069AD" w:rsidRPr="00B819A1">
        <w:rPr>
          <w:lang w:val="uk-UA"/>
        </w:rPr>
        <w:t>вважається</w:t>
      </w:r>
      <w:r w:rsidRPr="00B819A1">
        <w:rPr>
          <w:lang w:val="uk-UA"/>
        </w:rPr>
        <w:t xml:space="preserve"> </w:t>
      </w:r>
      <w:r w:rsidR="00E069AD" w:rsidRPr="00B819A1">
        <w:rPr>
          <w:lang w:val="uk-UA"/>
        </w:rPr>
        <w:t>задовільною</w:t>
      </w:r>
      <w:r w:rsidRPr="00B819A1">
        <w:rPr>
          <w:lang w:val="uk-UA"/>
        </w:rPr>
        <w:t xml:space="preserve"> для зовнішнього </w:t>
      </w:r>
      <w:r w:rsidR="00E069AD" w:rsidRPr="00B819A1">
        <w:rPr>
          <w:lang w:val="uk-UA"/>
        </w:rPr>
        <w:t>освітлення</w:t>
      </w:r>
      <w:r w:rsidRPr="00B819A1">
        <w:rPr>
          <w:lang w:val="uk-UA"/>
        </w:rPr>
        <w:t xml:space="preserve">, але </w:t>
      </w:r>
      <w:r w:rsidR="00E069AD" w:rsidRPr="00B819A1">
        <w:rPr>
          <w:lang w:val="uk-UA"/>
        </w:rPr>
        <w:t>недостатньою</w:t>
      </w:r>
      <w:r w:rsidRPr="00B819A1">
        <w:rPr>
          <w:lang w:val="uk-UA"/>
        </w:rPr>
        <w:t xml:space="preserve"> для внутрішнього.</w:t>
      </w:r>
    </w:p>
    <w:p w:rsidR="00BB5AF1" w:rsidRPr="00B819A1" w:rsidRDefault="00BB5AF1" w:rsidP="00BB5AF1">
      <w:pPr>
        <w:jc w:val="both"/>
        <w:rPr>
          <w:lang w:val="uk-UA"/>
        </w:rPr>
      </w:pPr>
      <w:r w:rsidRPr="00B819A1">
        <w:rPr>
          <w:lang w:val="uk-UA"/>
        </w:rPr>
        <w:tab/>
        <w:t>Поліпшення кольорових характеристик НЛВ</w:t>
      </w:r>
      <w:r w:rsidR="00E069AD" w:rsidRPr="00B819A1">
        <w:rPr>
          <w:lang w:val="uk-UA"/>
        </w:rPr>
        <w:t>Т</w:t>
      </w:r>
      <w:r w:rsidRPr="00B819A1">
        <w:rPr>
          <w:lang w:val="uk-UA"/>
        </w:rPr>
        <w:t xml:space="preserve"> </w:t>
      </w:r>
      <w:r w:rsidR="005E7446" w:rsidRPr="00B819A1">
        <w:rPr>
          <w:lang w:val="uk-UA"/>
        </w:rPr>
        <w:t>відбувається</w:t>
      </w:r>
      <w:r w:rsidRPr="00B819A1">
        <w:rPr>
          <w:lang w:val="uk-UA"/>
        </w:rPr>
        <w:t>, головним чином, за рахунок підвищення тиску пар</w:t>
      </w:r>
      <w:r w:rsidR="005E7446" w:rsidRPr="00B819A1">
        <w:rPr>
          <w:lang w:val="uk-UA"/>
        </w:rPr>
        <w:t>ів</w:t>
      </w:r>
      <w:r w:rsidRPr="00B819A1">
        <w:rPr>
          <w:lang w:val="uk-UA"/>
        </w:rPr>
        <w:t xml:space="preserve"> натрію в пальнику при збільшенні температури холодної зони або </w:t>
      </w:r>
      <w:r w:rsidR="0029028F" w:rsidRPr="00B819A1">
        <w:rPr>
          <w:lang w:val="uk-UA"/>
        </w:rPr>
        <w:t>вмісту</w:t>
      </w:r>
      <w:r w:rsidRPr="00B819A1">
        <w:rPr>
          <w:lang w:val="uk-UA"/>
        </w:rPr>
        <w:t xml:space="preserve"> натрію в амальгамі, збільшенн</w:t>
      </w:r>
      <w:r w:rsidR="00034D5B">
        <w:rPr>
          <w:lang w:val="uk-UA"/>
        </w:rPr>
        <w:t>і</w:t>
      </w:r>
      <w:r w:rsidRPr="00B819A1">
        <w:rPr>
          <w:lang w:val="uk-UA"/>
        </w:rPr>
        <w:t xml:space="preserve"> діаметра розрядної трубки, введенн</w:t>
      </w:r>
      <w:r w:rsidR="00034D5B">
        <w:rPr>
          <w:lang w:val="uk-UA"/>
        </w:rPr>
        <w:t>і</w:t>
      </w:r>
      <w:r w:rsidRPr="00B819A1">
        <w:rPr>
          <w:lang w:val="uk-UA"/>
        </w:rPr>
        <w:t xml:space="preserve"> випроміню</w:t>
      </w:r>
      <w:r w:rsidR="00034D5B">
        <w:rPr>
          <w:lang w:val="uk-UA"/>
        </w:rPr>
        <w:t>вальних</w:t>
      </w:r>
      <w:r w:rsidRPr="00B819A1">
        <w:rPr>
          <w:lang w:val="uk-UA"/>
        </w:rPr>
        <w:t xml:space="preserve"> добавок, нанесенн</w:t>
      </w:r>
      <w:r w:rsidR="00034D5B">
        <w:rPr>
          <w:lang w:val="uk-UA"/>
        </w:rPr>
        <w:t>і</w:t>
      </w:r>
      <w:r w:rsidRPr="00B819A1">
        <w:rPr>
          <w:lang w:val="uk-UA"/>
        </w:rPr>
        <w:t xml:space="preserve"> на зовнішню колбу люмінофорів </w:t>
      </w:r>
      <w:r w:rsidR="005E7446" w:rsidRPr="00B819A1">
        <w:rPr>
          <w:lang w:val="uk-UA"/>
        </w:rPr>
        <w:t>та</w:t>
      </w:r>
      <w:r w:rsidRPr="00B819A1">
        <w:rPr>
          <w:lang w:val="uk-UA"/>
        </w:rPr>
        <w:t xml:space="preserve"> інтерференційних покриттів і живлення ламп імпульсним струмом підвищеної частоти. Зниження світлової віддачі компенсується збільшенням тиску ксенону (тобто зменшенням теплопровідності плазми).</w:t>
      </w:r>
    </w:p>
    <w:p w:rsidR="00BB5AF1" w:rsidRPr="00B819A1" w:rsidRDefault="00BB5AF1" w:rsidP="00BB5AF1">
      <w:pPr>
        <w:jc w:val="both"/>
        <w:rPr>
          <w:lang w:val="uk-UA"/>
        </w:rPr>
      </w:pPr>
      <w:r w:rsidRPr="00B819A1">
        <w:rPr>
          <w:lang w:val="uk-UA"/>
        </w:rPr>
        <w:tab/>
        <w:t xml:space="preserve">Над проблемою поліпшення спектрального </w:t>
      </w:r>
      <w:r w:rsidR="0029028F" w:rsidRPr="00B819A1">
        <w:rPr>
          <w:lang w:val="uk-UA"/>
        </w:rPr>
        <w:t>складу</w:t>
      </w:r>
      <w:r w:rsidRPr="00B819A1">
        <w:rPr>
          <w:lang w:val="uk-UA"/>
        </w:rPr>
        <w:t xml:space="preserve"> випромінювання НЛВ</w:t>
      </w:r>
      <w:r w:rsidR="0029028F" w:rsidRPr="00B819A1">
        <w:rPr>
          <w:lang w:val="uk-UA"/>
        </w:rPr>
        <w:t>Т</w:t>
      </w:r>
      <w:r w:rsidRPr="00B819A1">
        <w:rPr>
          <w:lang w:val="uk-UA"/>
        </w:rPr>
        <w:t xml:space="preserve"> працюють багато фахівців</w:t>
      </w:r>
      <w:r w:rsidR="00034D5B">
        <w:rPr>
          <w:lang w:val="uk-UA"/>
        </w:rPr>
        <w:t>,</w:t>
      </w:r>
      <w:r w:rsidRPr="00B819A1">
        <w:rPr>
          <w:lang w:val="uk-UA"/>
        </w:rPr>
        <w:t xml:space="preserve"> і деяки</w:t>
      </w:r>
      <w:r w:rsidR="005E7446" w:rsidRPr="00B819A1">
        <w:rPr>
          <w:lang w:val="uk-UA"/>
        </w:rPr>
        <w:t>ми</w:t>
      </w:r>
      <w:r w:rsidRPr="00B819A1">
        <w:rPr>
          <w:lang w:val="uk-UA"/>
        </w:rPr>
        <w:t xml:space="preserve"> закордонни</w:t>
      </w:r>
      <w:r w:rsidR="005E7446" w:rsidRPr="00B819A1">
        <w:rPr>
          <w:lang w:val="uk-UA"/>
        </w:rPr>
        <w:t>ми</w:t>
      </w:r>
      <w:r w:rsidRPr="00B819A1">
        <w:rPr>
          <w:lang w:val="uk-UA"/>
        </w:rPr>
        <w:t xml:space="preserve"> фірм</w:t>
      </w:r>
      <w:r w:rsidR="005E7446" w:rsidRPr="00B819A1">
        <w:rPr>
          <w:lang w:val="uk-UA"/>
        </w:rPr>
        <w:t>ами</w:t>
      </w:r>
      <w:r w:rsidRPr="00B819A1">
        <w:rPr>
          <w:lang w:val="uk-UA"/>
        </w:rPr>
        <w:t xml:space="preserve"> випускаються якісні лампи </w:t>
      </w:r>
      <w:r w:rsidR="0029028F" w:rsidRPr="00B819A1">
        <w:rPr>
          <w:lang w:val="uk-UA"/>
        </w:rPr>
        <w:t>із</w:t>
      </w:r>
      <w:r w:rsidRPr="00B819A1">
        <w:rPr>
          <w:lang w:val="uk-UA"/>
        </w:rPr>
        <w:t xml:space="preserve"> поліпшеними колірними параметрами.</w:t>
      </w:r>
    </w:p>
    <w:p w:rsidR="00BB5AF1" w:rsidRPr="00B819A1" w:rsidRDefault="00BB5AF1" w:rsidP="00BB5AF1">
      <w:pPr>
        <w:jc w:val="both"/>
        <w:rPr>
          <w:lang w:val="uk-UA"/>
        </w:rPr>
      </w:pPr>
    </w:p>
    <w:p w:rsidR="00BB5AF1" w:rsidRPr="00B819A1" w:rsidRDefault="00BB5AF1" w:rsidP="00CE73BA">
      <w:pPr>
        <w:pStyle w:val="3"/>
        <w:rPr>
          <w:rFonts w:eastAsia="TimesNewRoman+2+1,Bold"/>
        </w:rPr>
      </w:pPr>
      <w:bookmarkStart w:id="29" w:name="_Toc315299373"/>
      <w:r w:rsidRPr="00B819A1">
        <w:rPr>
          <w:rFonts w:eastAsia="TimesNewRoman+2+1,Bold"/>
        </w:rPr>
        <w:t>2.3.6</w:t>
      </w:r>
      <w:r w:rsidR="008C294E">
        <w:rPr>
          <w:rFonts w:eastAsia="TimesNewRoman+2+1,Bold"/>
        </w:rPr>
        <w:t>.</w:t>
      </w:r>
      <w:r w:rsidRPr="00B819A1">
        <w:rPr>
          <w:rFonts w:eastAsia="TimesNewRoman+2+1,Bold"/>
        </w:rPr>
        <w:t xml:space="preserve"> </w:t>
      </w:r>
      <w:r w:rsidR="00C624F6" w:rsidRPr="00B819A1">
        <w:rPr>
          <w:rFonts w:eastAsia="TimesNewRoman+2+1,Bold"/>
        </w:rPr>
        <w:t>Світлодіоди</w:t>
      </w:r>
      <w:bookmarkEnd w:id="29"/>
    </w:p>
    <w:p w:rsidR="00BB5AF1" w:rsidRPr="00B819A1" w:rsidRDefault="00BB5AF1" w:rsidP="00BB5AF1">
      <w:pPr>
        <w:jc w:val="both"/>
        <w:rPr>
          <w:lang w:val="uk-UA"/>
        </w:rPr>
      </w:pPr>
    </w:p>
    <w:p w:rsidR="00BB5AF1" w:rsidRPr="00B819A1" w:rsidRDefault="00BB5AF1" w:rsidP="00BB5AF1">
      <w:pPr>
        <w:jc w:val="both"/>
        <w:rPr>
          <w:spacing w:val="-4"/>
          <w:lang w:val="uk-UA"/>
        </w:rPr>
      </w:pPr>
      <w:r w:rsidRPr="00B819A1">
        <w:rPr>
          <w:spacing w:val="-4"/>
          <w:lang w:val="uk-UA"/>
        </w:rPr>
        <w:tab/>
        <w:t xml:space="preserve">Напівпровідниковими </w:t>
      </w:r>
      <w:r w:rsidR="00C624F6" w:rsidRPr="00B819A1">
        <w:rPr>
          <w:spacing w:val="-4"/>
          <w:lang w:val="uk-UA"/>
        </w:rPr>
        <w:t>світловипр</w:t>
      </w:r>
      <w:r w:rsidR="001A1A58" w:rsidRPr="00B819A1">
        <w:rPr>
          <w:spacing w:val="-4"/>
          <w:lang w:val="uk-UA"/>
        </w:rPr>
        <w:t>о</w:t>
      </w:r>
      <w:r w:rsidR="00C624F6" w:rsidRPr="00B819A1">
        <w:rPr>
          <w:spacing w:val="-4"/>
          <w:lang w:val="uk-UA"/>
        </w:rPr>
        <w:t>міню</w:t>
      </w:r>
      <w:r w:rsidR="00034D5B">
        <w:rPr>
          <w:spacing w:val="-4"/>
          <w:lang w:val="uk-UA"/>
        </w:rPr>
        <w:t>вальними</w:t>
      </w:r>
      <w:r w:rsidRPr="00B819A1">
        <w:rPr>
          <w:spacing w:val="-4"/>
          <w:lang w:val="uk-UA"/>
        </w:rPr>
        <w:t xml:space="preserve"> приладами – </w:t>
      </w:r>
      <w:r w:rsidR="00C624F6" w:rsidRPr="00B819A1">
        <w:rPr>
          <w:spacing w:val="-4"/>
          <w:lang w:val="uk-UA"/>
        </w:rPr>
        <w:t>світлодіодами</w:t>
      </w:r>
      <w:r w:rsidRPr="00B819A1">
        <w:rPr>
          <w:spacing w:val="-4"/>
          <w:lang w:val="uk-UA"/>
        </w:rPr>
        <w:t xml:space="preserve"> – досягнуті такі характеристики (для білих </w:t>
      </w:r>
      <w:r w:rsidR="00C624F6" w:rsidRPr="00B819A1">
        <w:rPr>
          <w:spacing w:val="-4"/>
          <w:lang w:val="uk-UA"/>
        </w:rPr>
        <w:t>світлодіодів</w:t>
      </w:r>
      <w:r w:rsidRPr="00B819A1">
        <w:rPr>
          <w:spacing w:val="-4"/>
          <w:lang w:val="uk-UA"/>
        </w:rPr>
        <w:t xml:space="preserve"> – світлова віддача до 25 лм/Вт при потужності приладу до 5Вт, Ra=80 – 85, термін служби 100000 годин). Це забезпечує лідерство у світлосигнальній апаратур</w:t>
      </w:r>
      <w:r w:rsidR="00034D5B">
        <w:rPr>
          <w:spacing w:val="-4"/>
          <w:lang w:val="uk-UA"/>
        </w:rPr>
        <w:t>і</w:t>
      </w:r>
      <w:r w:rsidRPr="00B819A1">
        <w:rPr>
          <w:spacing w:val="-4"/>
          <w:lang w:val="uk-UA"/>
        </w:rPr>
        <w:t xml:space="preserve">, автомобільній і авіаційній техніці. </w:t>
      </w:r>
      <w:r w:rsidR="00C624F6" w:rsidRPr="00B819A1">
        <w:rPr>
          <w:spacing w:val="-4"/>
          <w:lang w:val="uk-UA"/>
        </w:rPr>
        <w:t>Світлодіодні</w:t>
      </w:r>
      <w:r w:rsidRPr="00B819A1">
        <w:rPr>
          <w:spacing w:val="-4"/>
          <w:lang w:val="uk-UA"/>
        </w:rPr>
        <w:t xml:space="preserve"> джерела світла </w:t>
      </w:r>
      <w:r w:rsidR="00034D5B">
        <w:rPr>
          <w:spacing w:val="-4"/>
          <w:lang w:val="uk-UA"/>
        </w:rPr>
        <w:t>знаходяться</w:t>
      </w:r>
      <w:r w:rsidRPr="00B819A1">
        <w:rPr>
          <w:spacing w:val="-4"/>
          <w:lang w:val="uk-UA"/>
        </w:rPr>
        <w:t xml:space="preserve"> на порозі </w:t>
      </w:r>
      <w:r w:rsidR="00034D5B">
        <w:rPr>
          <w:spacing w:val="-4"/>
          <w:lang w:val="uk-UA"/>
        </w:rPr>
        <w:t>впровадження</w:t>
      </w:r>
      <w:r w:rsidRPr="00B819A1">
        <w:rPr>
          <w:spacing w:val="-4"/>
          <w:lang w:val="uk-UA"/>
        </w:rPr>
        <w:t xml:space="preserve"> на ринок загального </w:t>
      </w:r>
      <w:r w:rsidR="00C624F6" w:rsidRPr="00B819A1">
        <w:rPr>
          <w:spacing w:val="-4"/>
          <w:lang w:val="uk-UA"/>
        </w:rPr>
        <w:t>освітлення</w:t>
      </w:r>
      <w:r w:rsidRPr="00B819A1">
        <w:rPr>
          <w:spacing w:val="-4"/>
          <w:lang w:val="uk-UA"/>
        </w:rPr>
        <w:t>.</w:t>
      </w:r>
    </w:p>
    <w:p w:rsidR="00BB5AF1" w:rsidRPr="00B819A1" w:rsidRDefault="00BB5AF1" w:rsidP="00D47865">
      <w:pPr>
        <w:pStyle w:val="1"/>
      </w:pPr>
      <w:r w:rsidRPr="00B819A1">
        <w:br w:type="page"/>
      </w:r>
      <w:bookmarkStart w:id="30" w:name="_Toc315299374"/>
      <w:r w:rsidRPr="00B819A1">
        <w:lastRenderedPageBreak/>
        <w:t>3</w:t>
      </w:r>
      <w:r w:rsidR="008C294E">
        <w:t>.</w:t>
      </w:r>
      <w:r w:rsidRPr="00B819A1">
        <w:t xml:space="preserve"> </w:t>
      </w:r>
      <w:r w:rsidR="00C624F6" w:rsidRPr="00B819A1">
        <w:t>СВІТЛОТЕХНІЧНА</w:t>
      </w:r>
      <w:r w:rsidRPr="00B819A1">
        <w:t xml:space="preserve"> ЧАСТИНА ОСВІТЛЮВАЛЬНИХ УСТАНОВОК</w:t>
      </w:r>
      <w:bookmarkEnd w:id="30"/>
    </w:p>
    <w:p w:rsidR="00BB5AF1" w:rsidRPr="00B819A1" w:rsidRDefault="00BB5AF1" w:rsidP="00CE73BA">
      <w:pPr>
        <w:pStyle w:val="2"/>
      </w:pPr>
      <w:bookmarkStart w:id="31" w:name="_Toc315299375"/>
      <w:r w:rsidRPr="00B819A1">
        <w:t>3.1</w:t>
      </w:r>
      <w:r w:rsidR="008C294E">
        <w:t>.</w:t>
      </w:r>
      <w:r w:rsidRPr="00B819A1">
        <w:t xml:space="preserve"> Основні вимоги до електричного </w:t>
      </w:r>
      <w:r w:rsidR="00AB0069" w:rsidRPr="00B819A1">
        <w:t>освітлення</w:t>
      </w:r>
      <w:r w:rsidRPr="00B819A1">
        <w:t xml:space="preserve"> виробничих приміщень</w:t>
      </w:r>
      <w:bookmarkEnd w:id="31"/>
    </w:p>
    <w:p w:rsidR="00BB5AF1" w:rsidRPr="00B819A1" w:rsidRDefault="00BB5AF1" w:rsidP="00BB5AF1">
      <w:pPr>
        <w:jc w:val="both"/>
        <w:rPr>
          <w:b/>
          <w:lang w:val="uk-UA"/>
        </w:rPr>
      </w:pPr>
    </w:p>
    <w:p w:rsidR="00BB5AF1" w:rsidRPr="00B819A1" w:rsidRDefault="00BB5AF1" w:rsidP="00BB5AF1">
      <w:pPr>
        <w:jc w:val="both"/>
        <w:rPr>
          <w:lang w:val="uk-UA"/>
        </w:rPr>
      </w:pPr>
      <w:r w:rsidRPr="00B819A1">
        <w:rPr>
          <w:lang w:val="uk-UA"/>
        </w:rPr>
        <w:tab/>
        <w:t xml:space="preserve">Освітлювальні установки промислових підприємств у нашій країні споживають </w:t>
      </w:r>
      <w:r w:rsidR="00424665">
        <w:rPr>
          <w:lang w:val="uk-UA"/>
        </w:rPr>
        <w:t>понад</w:t>
      </w:r>
      <w:r w:rsidRPr="00B819A1">
        <w:rPr>
          <w:lang w:val="uk-UA"/>
        </w:rPr>
        <w:t xml:space="preserve"> 40% електроенергії, що витрачає</w:t>
      </w:r>
      <w:r w:rsidR="00650030" w:rsidRPr="00B819A1">
        <w:rPr>
          <w:lang w:val="uk-UA"/>
        </w:rPr>
        <w:t>ться</w:t>
      </w:r>
      <w:r w:rsidRPr="00B819A1">
        <w:rPr>
          <w:lang w:val="uk-UA"/>
        </w:rPr>
        <w:t xml:space="preserve"> на штучне </w:t>
      </w:r>
      <w:r w:rsidR="00AB0069" w:rsidRPr="00B819A1">
        <w:rPr>
          <w:lang w:val="uk-UA"/>
        </w:rPr>
        <w:t>освітлення</w:t>
      </w:r>
      <w:r w:rsidRPr="00B819A1">
        <w:rPr>
          <w:lang w:val="uk-UA"/>
        </w:rPr>
        <w:t>.</w:t>
      </w:r>
    </w:p>
    <w:p w:rsidR="00BB5AF1" w:rsidRPr="00B819A1" w:rsidRDefault="00BB5AF1" w:rsidP="00BB5AF1">
      <w:pPr>
        <w:jc w:val="both"/>
        <w:rPr>
          <w:lang w:val="uk-UA"/>
        </w:rPr>
      </w:pPr>
      <w:r w:rsidRPr="00B819A1">
        <w:rPr>
          <w:lang w:val="uk-UA"/>
        </w:rPr>
        <w:tab/>
        <w:t xml:space="preserve">Умови штучного </w:t>
      </w:r>
      <w:r w:rsidR="00AB0069" w:rsidRPr="00B819A1">
        <w:rPr>
          <w:lang w:val="uk-UA"/>
        </w:rPr>
        <w:t>освітлення</w:t>
      </w:r>
      <w:r w:rsidRPr="00B819A1">
        <w:rPr>
          <w:lang w:val="uk-UA"/>
        </w:rPr>
        <w:t xml:space="preserve"> на промислових підприємствах дуже впливають на з</w:t>
      </w:r>
      <w:r w:rsidR="00424665">
        <w:rPr>
          <w:lang w:val="uk-UA"/>
        </w:rPr>
        <w:t>і</w:t>
      </w:r>
      <w:r w:rsidRPr="00B819A1">
        <w:rPr>
          <w:lang w:val="uk-UA"/>
        </w:rPr>
        <w:t xml:space="preserve">р, фізичний і моральний стан людей, а отже, на продуктивність праці, якість продукції </w:t>
      </w:r>
      <w:r w:rsidR="00650030" w:rsidRPr="00B819A1">
        <w:rPr>
          <w:lang w:val="uk-UA"/>
        </w:rPr>
        <w:t>та</w:t>
      </w:r>
      <w:r w:rsidRPr="00B819A1">
        <w:rPr>
          <w:lang w:val="uk-UA"/>
        </w:rPr>
        <w:t xml:space="preserve"> виробничий травматизм. </w:t>
      </w:r>
      <w:r w:rsidR="00650030" w:rsidRPr="00B819A1">
        <w:rPr>
          <w:lang w:val="uk-UA"/>
        </w:rPr>
        <w:t>Чим</w:t>
      </w:r>
      <w:r w:rsidRPr="00B819A1">
        <w:rPr>
          <w:lang w:val="uk-UA"/>
        </w:rPr>
        <w:t xml:space="preserve"> точніш</w:t>
      </w:r>
      <w:r w:rsidR="00650030" w:rsidRPr="00B819A1">
        <w:rPr>
          <w:lang w:val="uk-UA"/>
        </w:rPr>
        <w:t>а</w:t>
      </w:r>
      <w:r w:rsidRPr="00B819A1">
        <w:rPr>
          <w:lang w:val="uk-UA"/>
        </w:rPr>
        <w:t xml:space="preserve"> й напруженіш</w:t>
      </w:r>
      <w:r w:rsidR="00650030" w:rsidRPr="00B819A1">
        <w:rPr>
          <w:lang w:val="uk-UA"/>
        </w:rPr>
        <w:t>а</w:t>
      </w:r>
      <w:r w:rsidRPr="00B819A1">
        <w:rPr>
          <w:lang w:val="uk-UA"/>
        </w:rPr>
        <w:t xml:space="preserve"> виконувана зорова робота, тим більш</w:t>
      </w:r>
      <w:r w:rsidR="00424665">
        <w:rPr>
          <w:lang w:val="uk-UA"/>
        </w:rPr>
        <w:t>ий</w:t>
      </w:r>
      <w:r w:rsidRPr="00B819A1">
        <w:rPr>
          <w:lang w:val="uk-UA"/>
        </w:rPr>
        <w:t xml:space="preserve"> цей вплив. Численними дослідженнями встановлені залежності функцій зору від умов штучного </w:t>
      </w:r>
      <w:r w:rsidR="00AB0069" w:rsidRPr="00B819A1">
        <w:rPr>
          <w:lang w:val="uk-UA"/>
        </w:rPr>
        <w:t>освітлення</w:t>
      </w:r>
      <w:r w:rsidRPr="00B819A1">
        <w:rPr>
          <w:lang w:val="uk-UA"/>
        </w:rPr>
        <w:t>. Ними керуються при нормуванні кількісних і якісних характеристик промислових освітлювальних установок і при ро</w:t>
      </w:r>
      <w:r w:rsidR="00650030" w:rsidRPr="00B819A1">
        <w:rPr>
          <w:lang w:val="uk-UA"/>
        </w:rPr>
        <w:t>зробленні</w:t>
      </w:r>
      <w:r w:rsidRPr="00B819A1">
        <w:rPr>
          <w:lang w:val="uk-UA"/>
        </w:rPr>
        <w:t xml:space="preserve"> рекомендацій з вибору джерел світла, систем і способів штучного </w:t>
      </w:r>
      <w:r w:rsidR="00AB0069" w:rsidRPr="00B819A1">
        <w:rPr>
          <w:lang w:val="uk-UA"/>
        </w:rPr>
        <w:t>освітлення</w:t>
      </w:r>
      <w:r w:rsidRPr="00B819A1">
        <w:rPr>
          <w:lang w:val="uk-UA"/>
        </w:rPr>
        <w:t>.</w:t>
      </w:r>
    </w:p>
    <w:p w:rsidR="00BB5AF1" w:rsidRPr="00B819A1" w:rsidRDefault="00BB5AF1" w:rsidP="00BB5AF1">
      <w:pPr>
        <w:jc w:val="both"/>
        <w:rPr>
          <w:lang w:val="uk-UA"/>
        </w:rPr>
      </w:pPr>
      <w:r w:rsidRPr="00B819A1">
        <w:rPr>
          <w:lang w:val="uk-UA"/>
        </w:rPr>
        <w:tab/>
        <w:t xml:space="preserve">Збільшення освітленості у виробничих приміщеннях і в місцях виробництва зовнішніх робіт позитивно впливає на такі функції зору, як гострота, стійкість ясного бачення, швидкість розрізнення, контрастна чутливість. При підвищенні контрасту між об'єктом розрізнення </w:t>
      </w:r>
      <w:r w:rsidR="00650030" w:rsidRPr="00B819A1">
        <w:rPr>
          <w:lang w:val="uk-UA"/>
        </w:rPr>
        <w:t>та</w:t>
      </w:r>
      <w:r w:rsidRPr="00B819A1">
        <w:rPr>
          <w:lang w:val="uk-UA"/>
        </w:rPr>
        <w:t xml:space="preserve"> </w:t>
      </w:r>
      <w:r w:rsidR="00AB0069" w:rsidRPr="00B819A1">
        <w:rPr>
          <w:lang w:val="uk-UA"/>
        </w:rPr>
        <w:t>фоном</w:t>
      </w:r>
      <w:r w:rsidRPr="00B819A1">
        <w:rPr>
          <w:lang w:val="uk-UA"/>
        </w:rPr>
        <w:t xml:space="preserve">, на якому об'єкт розглядається, зорова працездатність збільшується. Вона також залежить від співвідношення </w:t>
      </w:r>
      <w:r w:rsidR="00B56B76" w:rsidRPr="00B819A1">
        <w:rPr>
          <w:lang w:val="uk-UA"/>
        </w:rPr>
        <w:t>яскравості</w:t>
      </w:r>
      <w:r w:rsidRPr="00B819A1">
        <w:rPr>
          <w:lang w:val="uk-UA"/>
        </w:rPr>
        <w:t xml:space="preserve"> робочої зони </w:t>
      </w:r>
      <w:r w:rsidR="00650030" w:rsidRPr="00B819A1">
        <w:rPr>
          <w:lang w:val="uk-UA"/>
        </w:rPr>
        <w:t>та</w:t>
      </w:r>
      <w:r w:rsidRPr="00B819A1">
        <w:rPr>
          <w:lang w:val="uk-UA"/>
        </w:rPr>
        <w:t xml:space="preserve"> навколишнього </w:t>
      </w:r>
      <w:r w:rsidR="00424665">
        <w:rPr>
          <w:lang w:val="uk-UA"/>
        </w:rPr>
        <w:t>фону</w:t>
      </w:r>
      <w:r w:rsidRPr="00B819A1">
        <w:rPr>
          <w:lang w:val="uk-UA"/>
        </w:rPr>
        <w:t xml:space="preserve">, що </w:t>
      </w:r>
      <w:r w:rsidR="00AB0069" w:rsidRPr="00B819A1">
        <w:rPr>
          <w:lang w:val="uk-UA"/>
        </w:rPr>
        <w:t>потрапляє</w:t>
      </w:r>
      <w:r w:rsidRPr="00B819A1">
        <w:rPr>
          <w:lang w:val="uk-UA"/>
        </w:rPr>
        <w:t xml:space="preserve"> в поле зору працюючого: зі збільшенням цього співвідношення працездатність знижується. </w:t>
      </w:r>
      <w:r w:rsidR="00B56B76" w:rsidRPr="00B819A1">
        <w:rPr>
          <w:lang w:val="uk-UA"/>
        </w:rPr>
        <w:t>Більш</w:t>
      </w:r>
      <w:r w:rsidRPr="00B819A1">
        <w:rPr>
          <w:lang w:val="uk-UA"/>
        </w:rPr>
        <w:t xml:space="preserve"> сприятливе співвідношення </w:t>
      </w:r>
      <w:r w:rsidR="00B56B76" w:rsidRPr="00B819A1">
        <w:rPr>
          <w:lang w:val="uk-UA"/>
        </w:rPr>
        <w:t>яскравостей</w:t>
      </w:r>
      <w:r w:rsidRPr="00B819A1">
        <w:rPr>
          <w:lang w:val="uk-UA"/>
        </w:rPr>
        <w:t xml:space="preserve"> має місце при системі загального </w:t>
      </w:r>
      <w:r w:rsidR="00B56B76" w:rsidRPr="00B819A1">
        <w:rPr>
          <w:lang w:val="uk-UA"/>
        </w:rPr>
        <w:t>освітлення</w:t>
      </w:r>
      <w:r w:rsidRPr="00B819A1">
        <w:rPr>
          <w:lang w:val="uk-UA"/>
        </w:rPr>
        <w:t xml:space="preserve">, менш сприятливе </w:t>
      </w:r>
      <w:r w:rsidR="00650030" w:rsidRPr="00B819A1">
        <w:rPr>
          <w:lang w:val="uk-UA"/>
        </w:rPr>
        <w:t>–</w:t>
      </w:r>
      <w:r w:rsidRPr="00B819A1">
        <w:rPr>
          <w:lang w:val="uk-UA"/>
        </w:rPr>
        <w:t xml:space="preserve"> при комбінованому </w:t>
      </w:r>
      <w:r w:rsidR="00B56B76" w:rsidRPr="00B819A1">
        <w:rPr>
          <w:lang w:val="uk-UA"/>
        </w:rPr>
        <w:t>освітленні</w:t>
      </w:r>
      <w:r w:rsidRPr="00B819A1">
        <w:rPr>
          <w:lang w:val="uk-UA"/>
        </w:rPr>
        <w:t xml:space="preserve">. В останньому випадку умови зорової роботи поліпшуються при підвищенні яскравості </w:t>
      </w:r>
      <w:r w:rsidR="00424665">
        <w:rPr>
          <w:lang w:val="uk-UA"/>
        </w:rPr>
        <w:t>фону</w:t>
      </w:r>
      <w:r w:rsidRPr="00B819A1">
        <w:rPr>
          <w:lang w:val="uk-UA"/>
        </w:rPr>
        <w:t xml:space="preserve">, що досягається підвищенням коефіцієнтів відбиття поверхонь приміщень (стін, стелі, підлоги) і виробничого </w:t>
      </w:r>
      <w:r w:rsidR="00220AE1" w:rsidRPr="00B819A1">
        <w:rPr>
          <w:lang w:val="uk-UA"/>
        </w:rPr>
        <w:t>обладнання</w:t>
      </w:r>
      <w:r w:rsidRPr="00B819A1">
        <w:rPr>
          <w:lang w:val="uk-UA"/>
        </w:rPr>
        <w:t>. Однак занадто світлі поверхні стін, п</w:t>
      </w:r>
      <w:r w:rsidR="00650030" w:rsidRPr="00B819A1">
        <w:rPr>
          <w:lang w:val="uk-UA"/>
        </w:rPr>
        <w:t>ідлоги</w:t>
      </w:r>
      <w:r w:rsidRPr="00B819A1">
        <w:rPr>
          <w:lang w:val="uk-UA"/>
        </w:rPr>
        <w:t xml:space="preserve"> </w:t>
      </w:r>
      <w:r w:rsidR="00650030" w:rsidRPr="00B819A1">
        <w:rPr>
          <w:lang w:val="uk-UA"/>
        </w:rPr>
        <w:t>та</w:t>
      </w:r>
      <w:r w:rsidRPr="00B819A1">
        <w:rPr>
          <w:lang w:val="uk-UA"/>
        </w:rPr>
        <w:t xml:space="preserve"> </w:t>
      </w:r>
      <w:r w:rsidR="00220AE1" w:rsidRPr="00B819A1">
        <w:rPr>
          <w:lang w:val="uk-UA"/>
        </w:rPr>
        <w:t>обладнання</w:t>
      </w:r>
      <w:r w:rsidRPr="00B819A1">
        <w:rPr>
          <w:lang w:val="uk-UA"/>
        </w:rPr>
        <w:t xml:space="preserve"> можуть </w:t>
      </w:r>
      <w:r w:rsidR="00424665">
        <w:rPr>
          <w:lang w:val="uk-UA"/>
        </w:rPr>
        <w:t xml:space="preserve">впливати </w:t>
      </w:r>
      <w:r w:rsidR="00650030" w:rsidRPr="00B819A1">
        <w:rPr>
          <w:lang w:val="uk-UA"/>
        </w:rPr>
        <w:t>негативно</w:t>
      </w:r>
      <w:r w:rsidRPr="00B819A1">
        <w:rPr>
          <w:lang w:val="uk-UA"/>
        </w:rPr>
        <w:t>, а в ряді випадків неприпустимі.</w:t>
      </w:r>
    </w:p>
    <w:p w:rsidR="00BB5AF1" w:rsidRPr="00B819A1" w:rsidRDefault="00BB5AF1" w:rsidP="00BB5AF1">
      <w:pPr>
        <w:jc w:val="both"/>
        <w:rPr>
          <w:lang w:val="uk-UA"/>
        </w:rPr>
      </w:pPr>
      <w:r w:rsidRPr="00B819A1">
        <w:rPr>
          <w:lang w:val="uk-UA"/>
        </w:rPr>
        <w:lastRenderedPageBreak/>
        <w:tab/>
        <w:t>Багато виробничих операцій вимагають певного напрямку світла, при якому на робочій поверхні створюються найбільш сприятливі умови зорової роботи. Наприклад, краще виявляються деталі, зникають або з'являються мікротіні, усувається дзеркальне відбиття, що по</w:t>
      </w:r>
      <w:r w:rsidR="0005512F">
        <w:rPr>
          <w:lang w:val="uk-UA"/>
        </w:rPr>
        <w:t>трапляє</w:t>
      </w:r>
      <w:r w:rsidRPr="00B819A1">
        <w:rPr>
          <w:lang w:val="uk-UA"/>
        </w:rPr>
        <w:t xml:space="preserve"> в поле зору, джерел світла й т.п. </w:t>
      </w:r>
      <w:r w:rsidR="0005512F">
        <w:rPr>
          <w:lang w:val="uk-UA"/>
        </w:rPr>
        <w:t>Зазначені</w:t>
      </w:r>
      <w:r w:rsidRPr="00B819A1">
        <w:rPr>
          <w:lang w:val="uk-UA"/>
        </w:rPr>
        <w:t xml:space="preserve"> умови досягаються застосуванням систем загального або комбінованого </w:t>
      </w:r>
      <w:r w:rsidR="00220AE1" w:rsidRPr="00B819A1">
        <w:rPr>
          <w:lang w:val="uk-UA"/>
        </w:rPr>
        <w:t>освітлення</w:t>
      </w:r>
      <w:r w:rsidRPr="00B819A1">
        <w:rPr>
          <w:lang w:val="uk-UA"/>
        </w:rPr>
        <w:t xml:space="preserve">, вибором найбільш доцільних для даних умов </w:t>
      </w:r>
      <w:r w:rsidR="00650030" w:rsidRPr="00B819A1">
        <w:rPr>
          <w:lang w:val="uk-UA"/>
        </w:rPr>
        <w:t>освітлювальних приладів (</w:t>
      </w:r>
      <w:r w:rsidRPr="00B819A1">
        <w:rPr>
          <w:lang w:val="uk-UA"/>
        </w:rPr>
        <w:t>ОП</w:t>
      </w:r>
      <w:r w:rsidR="00650030" w:rsidRPr="00B819A1">
        <w:rPr>
          <w:lang w:val="uk-UA"/>
        </w:rPr>
        <w:t>)</w:t>
      </w:r>
      <w:r w:rsidRPr="00B819A1">
        <w:rPr>
          <w:lang w:val="uk-UA"/>
        </w:rPr>
        <w:t xml:space="preserve"> загального </w:t>
      </w:r>
      <w:r w:rsidR="00650030" w:rsidRPr="00B819A1">
        <w:rPr>
          <w:lang w:val="uk-UA"/>
        </w:rPr>
        <w:t>та</w:t>
      </w:r>
      <w:r w:rsidRPr="00B819A1">
        <w:rPr>
          <w:lang w:val="uk-UA"/>
        </w:rPr>
        <w:t xml:space="preserve"> місцевого </w:t>
      </w:r>
      <w:r w:rsidR="00220AE1" w:rsidRPr="00B819A1">
        <w:rPr>
          <w:lang w:val="uk-UA"/>
        </w:rPr>
        <w:t>освітлення</w:t>
      </w:r>
      <w:r w:rsidRPr="00B819A1">
        <w:rPr>
          <w:lang w:val="uk-UA"/>
        </w:rPr>
        <w:t xml:space="preserve"> і їх розміщення </w:t>
      </w:r>
      <w:r w:rsidR="0005512F">
        <w:rPr>
          <w:lang w:val="uk-UA"/>
        </w:rPr>
        <w:t>стосовно</w:t>
      </w:r>
      <w:r w:rsidRPr="00B819A1">
        <w:rPr>
          <w:lang w:val="uk-UA"/>
        </w:rPr>
        <w:t xml:space="preserve"> роб</w:t>
      </w:r>
      <w:r w:rsidR="0005512F">
        <w:rPr>
          <w:lang w:val="uk-UA"/>
        </w:rPr>
        <w:t>очих</w:t>
      </w:r>
      <w:r w:rsidRPr="00B819A1">
        <w:rPr>
          <w:lang w:val="uk-UA"/>
        </w:rPr>
        <w:t xml:space="preserve"> місць. Часто оптимальні рішення освітлювальних установок </w:t>
      </w:r>
      <w:r w:rsidR="0095196C" w:rsidRPr="00B819A1">
        <w:rPr>
          <w:lang w:val="uk-UA"/>
        </w:rPr>
        <w:t>знаходяться</w:t>
      </w:r>
      <w:r w:rsidRPr="00B819A1">
        <w:rPr>
          <w:lang w:val="uk-UA"/>
        </w:rPr>
        <w:t xml:space="preserve"> експериментальним шляхом. Погіршення функцій зору викликають пряма </w:t>
      </w:r>
      <w:r w:rsidR="00650030" w:rsidRPr="00B819A1">
        <w:rPr>
          <w:lang w:val="uk-UA"/>
        </w:rPr>
        <w:t>блискість</w:t>
      </w:r>
      <w:r w:rsidRPr="00B819A1">
        <w:rPr>
          <w:lang w:val="uk-UA"/>
        </w:rPr>
        <w:t xml:space="preserve">, тобто надмірна яскравість джерел світла </w:t>
      </w:r>
      <w:r w:rsidR="00650030" w:rsidRPr="00B819A1">
        <w:rPr>
          <w:lang w:val="uk-UA"/>
        </w:rPr>
        <w:t>і</w:t>
      </w:r>
      <w:r w:rsidRPr="00B819A1">
        <w:rPr>
          <w:lang w:val="uk-UA"/>
        </w:rPr>
        <w:t xml:space="preserve"> ОП, і відбита </w:t>
      </w:r>
      <w:r w:rsidR="00650030" w:rsidRPr="00B819A1">
        <w:rPr>
          <w:lang w:val="uk-UA"/>
        </w:rPr>
        <w:t>блискість</w:t>
      </w:r>
      <w:r w:rsidRPr="00B819A1">
        <w:rPr>
          <w:lang w:val="uk-UA"/>
        </w:rPr>
        <w:t xml:space="preserve"> </w:t>
      </w:r>
      <w:r w:rsidR="00650030" w:rsidRPr="00B819A1">
        <w:rPr>
          <w:lang w:val="uk-UA"/>
        </w:rPr>
        <w:t>–</w:t>
      </w:r>
      <w:r w:rsidRPr="00B819A1">
        <w:rPr>
          <w:lang w:val="uk-UA"/>
        </w:rPr>
        <w:t xml:space="preserve"> дзеркальне відбиття світлового потоку від робочої поверхні в напрямку очей працюючих. Властивість більших </w:t>
      </w:r>
      <w:r w:rsidR="0095196C" w:rsidRPr="00B819A1">
        <w:rPr>
          <w:lang w:val="uk-UA"/>
        </w:rPr>
        <w:t>яскравостей</w:t>
      </w:r>
      <w:r w:rsidRPr="00B819A1">
        <w:rPr>
          <w:lang w:val="uk-UA"/>
        </w:rPr>
        <w:t xml:space="preserve"> створювати засліпленість називається </w:t>
      </w:r>
      <w:r w:rsidR="00650030" w:rsidRPr="00B819A1">
        <w:rPr>
          <w:lang w:val="uk-UA"/>
        </w:rPr>
        <w:t>блискістю</w:t>
      </w:r>
      <w:r w:rsidRPr="00B819A1">
        <w:rPr>
          <w:lang w:val="uk-UA"/>
        </w:rPr>
        <w:t xml:space="preserve">. Негативна дія </w:t>
      </w:r>
      <w:r w:rsidR="00650030" w:rsidRPr="00B819A1">
        <w:rPr>
          <w:lang w:val="uk-UA"/>
        </w:rPr>
        <w:t>блискості</w:t>
      </w:r>
      <w:r w:rsidRPr="00B819A1">
        <w:rPr>
          <w:lang w:val="uk-UA"/>
        </w:rPr>
        <w:t xml:space="preserve"> на зір тим більш</w:t>
      </w:r>
      <w:r w:rsidR="0005512F">
        <w:rPr>
          <w:lang w:val="uk-UA"/>
        </w:rPr>
        <w:t>а</w:t>
      </w:r>
      <w:r w:rsidRPr="00B819A1">
        <w:rPr>
          <w:lang w:val="uk-UA"/>
        </w:rPr>
        <w:t xml:space="preserve">, </w:t>
      </w:r>
      <w:r w:rsidR="00650030" w:rsidRPr="00B819A1">
        <w:rPr>
          <w:lang w:val="uk-UA"/>
        </w:rPr>
        <w:t>чим</w:t>
      </w:r>
      <w:r w:rsidRPr="00B819A1">
        <w:rPr>
          <w:lang w:val="uk-UA"/>
        </w:rPr>
        <w:t xml:space="preserve"> точніш</w:t>
      </w:r>
      <w:r w:rsidR="0005512F">
        <w:rPr>
          <w:lang w:val="uk-UA"/>
        </w:rPr>
        <w:t>а</w:t>
      </w:r>
      <w:r w:rsidRPr="00B819A1">
        <w:rPr>
          <w:lang w:val="uk-UA"/>
        </w:rPr>
        <w:t>, напруженіш</w:t>
      </w:r>
      <w:r w:rsidR="0005512F">
        <w:rPr>
          <w:lang w:val="uk-UA"/>
        </w:rPr>
        <w:t>а</w:t>
      </w:r>
      <w:r w:rsidRPr="00B819A1">
        <w:rPr>
          <w:lang w:val="uk-UA"/>
        </w:rPr>
        <w:t xml:space="preserve"> </w:t>
      </w:r>
      <w:r w:rsidR="00650030" w:rsidRPr="00B819A1">
        <w:rPr>
          <w:lang w:val="uk-UA"/>
        </w:rPr>
        <w:t>і</w:t>
      </w:r>
      <w:r w:rsidRPr="00B819A1">
        <w:rPr>
          <w:lang w:val="uk-UA"/>
        </w:rPr>
        <w:t xml:space="preserve"> </w:t>
      </w:r>
      <w:r w:rsidR="0095196C" w:rsidRPr="00B819A1">
        <w:rPr>
          <w:lang w:val="uk-UA"/>
        </w:rPr>
        <w:t>триваліша</w:t>
      </w:r>
      <w:r w:rsidRPr="00B819A1">
        <w:rPr>
          <w:lang w:val="uk-UA"/>
        </w:rPr>
        <w:t xml:space="preserve"> зорова робота. </w:t>
      </w:r>
      <w:r w:rsidR="0005512F">
        <w:rPr>
          <w:lang w:val="uk-UA"/>
        </w:rPr>
        <w:t>За</w:t>
      </w:r>
      <w:r w:rsidRPr="00B819A1">
        <w:rPr>
          <w:lang w:val="uk-UA"/>
        </w:rPr>
        <w:t xml:space="preserve"> наявності </w:t>
      </w:r>
      <w:r w:rsidR="00650030" w:rsidRPr="00B819A1">
        <w:rPr>
          <w:lang w:val="uk-UA"/>
        </w:rPr>
        <w:t>блискості</w:t>
      </w:r>
      <w:r w:rsidRPr="00B819A1">
        <w:rPr>
          <w:lang w:val="uk-UA"/>
        </w:rPr>
        <w:t xml:space="preserve"> знижується продуктивність праці, підвищу</w:t>
      </w:r>
      <w:r w:rsidR="0005512F">
        <w:rPr>
          <w:lang w:val="uk-UA"/>
        </w:rPr>
        <w:t>ю</w:t>
      </w:r>
      <w:r w:rsidRPr="00B819A1">
        <w:rPr>
          <w:lang w:val="uk-UA"/>
        </w:rPr>
        <w:t xml:space="preserve">ться зорова </w:t>
      </w:r>
      <w:r w:rsidR="00650030" w:rsidRPr="00B819A1">
        <w:rPr>
          <w:lang w:val="uk-UA"/>
        </w:rPr>
        <w:t>і</w:t>
      </w:r>
      <w:r w:rsidRPr="00B819A1">
        <w:rPr>
          <w:lang w:val="uk-UA"/>
        </w:rPr>
        <w:t xml:space="preserve"> загальна </w:t>
      </w:r>
      <w:r w:rsidR="00650030" w:rsidRPr="00B819A1">
        <w:rPr>
          <w:lang w:val="uk-UA"/>
        </w:rPr>
        <w:t>в</w:t>
      </w:r>
      <w:r w:rsidRPr="00B819A1">
        <w:rPr>
          <w:lang w:val="uk-UA"/>
        </w:rPr>
        <w:t>тома.</w:t>
      </w:r>
    </w:p>
    <w:p w:rsidR="00BB5AF1" w:rsidRPr="00B819A1" w:rsidRDefault="00BB5AF1" w:rsidP="00BB5AF1">
      <w:pPr>
        <w:jc w:val="both"/>
        <w:rPr>
          <w:lang w:val="uk-UA"/>
        </w:rPr>
      </w:pPr>
      <w:r w:rsidRPr="00B819A1">
        <w:rPr>
          <w:lang w:val="uk-UA"/>
        </w:rPr>
        <w:tab/>
        <w:t xml:space="preserve">Обмеження </w:t>
      </w:r>
      <w:r w:rsidR="0095196C" w:rsidRPr="00B819A1">
        <w:rPr>
          <w:lang w:val="uk-UA"/>
        </w:rPr>
        <w:t>прямої</w:t>
      </w:r>
      <w:r w:rsidRPr="00B819A1">
        <w:rPr>
          <w:lang w:val="uk-UA"/>
        </w:rPr>
        <w:t xml:space="preserve"> </w:t>
      </w:r>
      <w:r w:rsidR="0005512F">
        <w:rPr>
          <w:lang w:val="uk-UA"/>
        </w:rPr>
        <w:t>блискості</w:t>
      </w:r>
      <w:r w:rsidRPr="00B819A1">
        <w:rPr>
          <w:lang w:val="uk-UA"/>
        </w:rPr>
        <w:t xml:space="preserve"> досягається вибором ОП з оптимальними для даних умов </w:t>
      </w:r>
      <w:r w:rsidR="0095196C" w:rsidRPr="00B819A1">
        <w:rPr>
          <w:lang w:val="uk-UA"/>
        </w:rPr>
        <w:t>світлотехнічними</w:t>
      </w:r>
      <w:r w:rsidRPr="00B819A1">
        <w:rPr>
          <w:lang w:val="uk-UA"/>
        </w:rPr>
        <w:t xml:space="preserve"> характеристиками </w:t>
      </w:r>
      <w:r w:rsidR="0005512F">
        <w:rPr>
          <w:lang w:val="uk-UA"/>
        </w:rPr>
        <w:t>і</w:t>
      </w:r>
      <w:r w:rsidRPr="00B819A1">
        <w:rPr>
          <w:lang w:val="uk-UA"/>
        </w:rPr>
        <w:t xml:space="preserve"> </w:t>
      </w:r>
      <w:r w:rsidR="0005512F">
        <w:rPr>
          <w:lang w:val="uk-UA"/>
        </w:rPr>
        <w:t xml:space="preserve">їх </w:t>
      </w:r>
      <w:r w:rsidRPr="00B819A1">
        <w:rPr>
          <w:lang w:val="uk-UA"/>
        </w:rPr>
        <w:t xml:space="preserve">правильним розміщенням. </w:t>
      </w:r>
      <w:r w:rsidR="0095196C" w:rsidRPr="00B819A1">
        <w:rPr>
          <w:lang w:val="uk-UA"/>
        </w:rPr>
        <w:t xml:space="preserve">Важче </w:t>
      </w:r>
      <w:r w:rsidRPr="00B819A1">
        <w:rPr>
          <w:lang w:val="uk-UA"/>
        </w:rPr>
        <w:t xml:space="preserve">усувати відбиту </w:t>
      </w:r>
      <w:r w:rsidR="00650030" w:rsidRPr="00B819A1">
        <w:rPr>
          <w:lang w:val="uk-UA"/>
        </w:rPr>
        <w:t>блискість</w:t>
      </w:r>
      <w:r w:rsidRPr="00B819A1">
        <w:rPr>
          <w:lang w:val="uk-UA"/>
        </w:rPr>
        <w:t>.</w:t>
      </w:r>
    </w:p>
    <w:p w:rsidR="00BB5AF1" w:rsidRPr="00B819A1" w:rsidRDefault="00BB5AF1" w:rsidP="00BB5AF1">
      <w:pPr>
        <w:jc w:val="both"/>
        <w:rPr>
          <w:lang w:val="uk-UA"/>
        </w:rPr>
      </w:pPr>
      <w:r w:rsidRPr="00B819A1">
        <w:rPr>
          <w:lang w:val="uk-UA"/>
        </w:rPr>
        <w:tab/>
        <w:t xml:space="preserve">Негативний вплив на зір </w:t>
      </w:r>
      <w:r w:rsidR="0005512F">
        <w:rPr>
          <w:lang w:val="uk-UA"/>
        </w:rPr>
        <w:t>чинять</w:t>
      </w:r>
      <w:r w:rsidRPr="00B819A1">
        <w:rPr>
          <w:lang w:val="uk-UA"/>
        </w:rPr>
        <w:t xml:space="preserve"> пульсації освітленості при живленні </w:t>
      </w:r>
      <w:r w:rsidR="00097326" w:rsidRPr="00B819A1">
        <w:rPr>
          <w:lang w:val="uk-UA"/>
        </w:rPr>
        <w:t>розрядних ламп</w:t>
      </w:r>
      <w:r w:rsidRPr="00B819A1">
        <w:rPr>
          <w:lang w:val="uk-UA"/>
        </w:rPr>
        <w:t xml:space="preserve"> струмом промислової частоти </w:t>
      </w:r>
      <w:r w:rsidR="00097326" w:rsidRPr="00B819A1">
        <w:rPr>
          <w:lang w:val="uk-UA"/>
        </w:rPr>
        <w:br/>
      </w:r>
      <w:r w:rsidRPr="00B819A1">
        <w:rPr>
          <w:lang w:val="uk-UA"/>
        </w:rPr>
        <w:t xml:space="preserve">(50 Гц), які викликають стомлення зору. При </w:t>
      </w:r>
      <w:r w:rsidR="0095196C" w:rsidRPr="00B819A1">
        <w:rPr>
          <w:lang w:val="uk-UA"/>
        </w:rPr>
        <w:t>освітленні</w:t>
      </w:r>
      <w:r w:rsidRPr="00B819A1">
        <w:rPr>
          <w:lang w:val="uk-UA"/>
        </w:rPr>
        <w:t xml:space="preserve"> </w:t>
      </w:r>
      <w:r w:rsidR="00097326" w:rsidRPr="00B819A1">
        <w:rPr>
          <w:lang w:val="uk-UA"/>
        </w:rPr>
        <w:t xml:space="preserve">предметів, що </w:t>
      </w:r>
      <w:r w:rsidRPr="00B819A1">
        <w:rPr>
          <w:lang w:val="uk-UA"/>
        </w:rPr>
        <w:t>швидко рухаються або обертаються</w:t>
      </w:r>
      <w:r w:rsidR="0005512F">
        <w:rPr>
          <w:lang w:val="uk-UA"/>
        </w:rPr>
        <w:t>,</w:t>
      </w:r>
      <w:r w:rsidRPr="00B819A1">
        <w:rPr>
          <w:lang w:val="uk-UA"/>
        </w:rPr>
        <w:t xml:space="preserve"> може </w:t>
      </w:r>
      <w:r w:rsidR="0005512F">
        <w:rPr>
          <w:lang w:val="uk-UA"/>
        </w:rPr>
        <w:t>виникати</w:t>
      </w:r>
      <w:r w:rsidRPr="00B819A1">
        <w:rPr>
          <w:lang w:val="uk-UA"/>
        </w:rPr>
        <w:t xml:space="preserve"> явище стробоскоп</w:t>
      </w:r>
      <w:r w:rsidR="00097326" w:rsidRPr="00B819A1">
        <w:rPr>
          <w:lang w:val="uk-UA"/>
        </w:rPr>
        <w:t>і</w:t>
      </w:r>
      <w:r w:rsidRPr="00B819A1">
        <w:rPr>
          <w:lang w:val="uk-UA"/>
        </w:rPr>
        <w:t>ч</w:t>
      </w:r>
      <w:r w:rsidR="00097326" w:rsidRPr="00B819A1">
        <w:rPr>
          <w:lang w:val="uk-UA"/>
        </w:rPr>
        <w:t>н</w:t>
      </w:r>
      <w:r w:rsidRPr="00B819A1">
        <w:rPr>
          <w:lang w:val="uk-UA"/>
        </w:rPr>
        <w:t xml:space="preserve">ого ефекту, що підвищує небезпеку травматизму. В освітлювальних установках повинні </w:t>
      </w:r>
      <w:r w:rsidR="0005512F">
        <w:rPr>
          <w:lang w:val="uk-UA"/>
        </w:rPr>
        <w:t>вживатися</w:t>
      </w:r>
      <w:r w:rsidRPr="00B819A1">
        <w:rPr>
          <w:lang w:val="uk-UA"/>
        </w:rPr>
        <w:t xml:space="preserve"> заход</w:t>
      </w:r>
      <w:r w:rsidR="0005512F">
        <w:rPr>
          <w:lang w:val="uk-UA"/>
        </w:rPr>
        <w:t>и</w:t>
      </w:r>
      <w:r w:rsidRPr="00B819A1">
        <w:rPr>
          <w:lang w:val="uk-UA"/>
        </w:rPr>
        <w:t xml:space="preserve"> щодо зниження пульсації до рівня, установленого нормами.</w:t>
      </w:r>
    </w:p>
    <w:p w:rsidR="00BB5AF1" w:rsidRPr="00B819A1" w:rsidRDefault="0005512F" w:rsidP="00BB5AF1">
      <w:pPr>
        <w:jc w:val="both"/>
        <w:rPr>
          <w:lang w:val="uk-UA"/>
        </w:rPr>
      </w:pPr>
      <w:r>
        <w:rPr>
          <w:lang w:val="uk-UA"/>
        </w:rPr>
        <w:tab/>
        <w:t>Заходи</w:t>
      </w:r>
      <w:r w:rsidR="00BB5AF1" w:rsidRPr="00B819A1">
        <w:rPr>
          <w:lang w:val="uk-UA"/>
        </w:rPr>
        <w:t xml:space="preserve"> щодо поліпшення </w:t>
      </w:r>
      <w:r w:rsidR="00464B96" w:rsidRPr="00B819A1">
        <w:rPr>
          <w:lang w:val="uk-UA"/>
        </w:rPr>
        <w:t>освітлення</w:t>
      </w:r>
      <w:r w:rsidR="00BB5AF1" w:rsidRPr="00B819A1">
        <w:rPr>
          <w:lang w:val="uk-UA"/>
        </w:rPr>
        <w:t xml:space="preserve"> на промислових підприємствах вимагають додаткових, іноді значних витрат, які швидко окупаються за рахунок підвищення продуктивності праці, поліпшення якості продукції </w:t>
      </w:r>
      <w:r w:rsidR="00097326" w:rsidRPr="00B819A1">
        <w:rPr>
          <w:lang w:val="uk-UA"/>
        </w:rPr>
        <w:t>та</w:t>
      </w:r>
      <w:r w:rsidR="00BB5AF1" w:rsidRPr="00B819A1">
        <w:rPr>
          <w:lang w:val="uk-UA"/>
        </w:rPr>
        <w:t xml:space="preserve"> зниження травматизму.</w:t>
      </w:r>
    </w:p>
    <w:p w:rsidR="00BB5AF1" w:rsidRPr="00B819A1" w:rsidRDefault="00BB5AF1" w:rsidP="00BB5AF1">
      <w:pPr>
        <w:jc w:val="both"/>
        <w:rPr>
          <w:lang w:val="uk-UA"/>
        </w:rPr>
      </w:pPr>
      <w:r w:rsidRPr="00B819A1">
        <w:rPr>
          <w:lang w:val="uk-UA"/>
        </w:rPr>
        <w:lastRenderedPageBreak/>
        <w:tab/>
        <w:t xml:space="preserve">Щоб електричне </w:t>
      </w:r>
      <w:r w:rsidR="00464B96" w:rsidRPr="00B819A1">
        <w:rPr>
          <w:lang w:val="uk-UA"/>
        </w:rPr>
        <w:t>освітлення</w:t>
      </w:r>
      <w:r w:rsidRPr="00B819A1">
        <w:rPr>
          <w:lang w:val="uk-UA"/>
        </w:rPr>
        <w:t xml:space="preserve"> сприяло успішному виконанню робіт, що виробляються в приміщеннях, воно повинне відповідати багатьом вимогам, найбільш важливі з яких </w:t>
      </w:r>
      <w:r w:rsidR="0005512F">
        <w:rPr>
          <w:lang w:val="uk-UA"/>
        </w:rPr>
        <w:t>зазначені</w:t>
      </w:r>
      <w:r w:rsidRPr="00B819A1">
        <w:rPr>
          <w:lang w:val="uk-UA"/>
        </w:rPr>
        <w:t xml:space="preserve"> нижче.</w:t>
      </w:r>
    </w:p>
    <w:p w:rsidR="00BB5AF1" w:rsidRPr="00B819A1" w:rsidRDefault="00BB5AF1" w:rsidP="00BB5AF1">
      <w:pPr>
        <w:jc w:val="both"/>
        <w:rPr>
          <w:lang w:val="uk-UA"/>
        </w:rPr>
      </w:pPr>
      <w:r w:rsidRPr="00B819A1">
        <w:rPr>
          <w:lang w:val="uk-UA"/>
        </w:rPr>
        <w:tab/>
        <w:t>1. Робітник повинен добре бачити місце своєї роботи, деталь</w:t>
      </w:r>
      <w:r w:rsidR="00097326" w:rsidRPr="00B819A1">
        <w:rPr>
          <w:lang w:val="uk-UA"/>
        </w:rPr>
        <w:t>, що обробл</w:t>
      </w:r>
      <w:r w:rsidR="0005512F">
        <w:rPr>
          <w:lang w:val="uk-UA"/>
        </w:rPr>
        <w:t>я</w:t>
      </w:r>
      <w:r w:rsidR="00097326" w:rsidRPr="00B819A1">
        <w:rPr>
          <w:lang w:val="uk-UA"/>
        </w:rPr>
        <w:t>ється</w:t>
      </w:r>
      <w:r w:rsidR="0005512F">
        <w:rPr>
          <w:lang w:val="uk-UA"/>
        </w:rPr>
        <w:t>,</w:t>
      </w:r>
      <w:r w:rsidRPr="00B819A1">
        <w:rPr>
          <w:lang w:val="uk-UA"/>
        </w:rPr>
        <w:t xml:space="preserve"> і </w:t>
      </w:r>
      <w:r w:rsidR="0005512F">
        <w:rPr>
          <w:lang w:val="uk-UA"/>
        </w:rPr>
        <w:t xml:space="preserve">частину місця </w:t>
      </w:r>
      <w:r w:rsidRPr="00B819A1">
        <w:rPr>
          <w:lang w:val="uk-UA"/>
        </w:rPr>
        <w:t>навколо робітника</w:t>
      </w:r>
      <w:r w:rsidR="0005512F">
        <w:rPr>
          <w:lang w:val="uk-UA"/>
        </w:rPr>
        <w:t>.</w:t>
      </w:r>
      <w:r w:rsidRPr="00B819A1">
        <w:rPr>
          <w:lang w:val="uk-UA"/>
        </w:rPr>
        <w:t xml:space="preserve"> </w:t>
      </w:r>
      <w:r w:rsidR="00097326" w:rsidRPr="00B819A1">
        <w:rPr>
          <w:lang w:val="uk-UA"/>
        </w:rPr>
        <w:t>Для цього на робочому місці та</w:t>
      </w:r>
      <w:r w:rsidRPr="00B819A1">
        <w:rPr>
          <w:lang w:val="uk-UA"/>
        </w:rPr>
        <w:t xml:space="preserve"> у </w:t>
      </w:r>
      <w:r w:rsidR="00464B96" w:rsidRPr="00B819A1">
        <w:rPr>
          <w:lang w:val="uk-UA"/>
        </w:rPr>
        <w:t>всьому</w:t>
      </w:r>
      <w:r w:rsidRPr="00B819A1">
        <w:rPr>
          <w:lang w:val="uk-UA"/>
        </w:rPr>
        <w:t xml:space="preserve"> приміщенні повинн</w:t>
      </w:r>
      <w:r w:rsidR="00097326" w:rsidRPr="00B819A1">
        <w:rPr>
          <w:lang w:val="uk-UA"/>
        </w:rPr>
        <w:t>о</w:t>
      </w:r>
      <w:r w:rsidRPr="00B819A1">
        <w:rPr>
          <w:lang w:val="uk-UA"/>
        </w:rPr>
        <w:t xml:space="preserve"> бути досить світл</w:t>
      </w:r>
      <w:r w:rsidR="00097326" w:rsidRPr="00B819A1">
        <w:rPr>
          <w:lang w:val="uk-UA"/>
        </w:rPr>
        <w:t>о</w:t>
      </w:r>
      <w:r w:rsidRPr="00B819A1">
        <w:rPr>
          <w:lang w:val="uk-UA"/>
        </w:rPr>
        <w:t xml:space="preserve"> або, як це прийнято називати, повинна бути створена необхідна для даних умов роботи величина освітленості на робочому місці </w:t>
      </w:r>
      <w:r w:rsidR="00097326" w:rsidRPr="00B819A1">
        <w:rPr>
          <w:lang w:val="uk-UA"/>
        </w:rPr>
        <w:t>та</w:t>
      </w:r>
      <w:r w:rsidRPr="00B819A1">
        <w:rPr>
          <w:lang w:val="uk-UA"/>
        </w:rPr>
        <w:t xml:space="preserve"> у приміщенні. Для різних робіт і приміщень спеціальними нормами встановлені мінімальні значення освітленості.</w:t>
      </w:r>
    </w:p>
    <w:p w:rsidR="00BB5AF1" w:rsidRPr="00B819A1" w:rsidRDefault="00BB5AF1" w:rsidP="00BB5AF1">
      <w:pPr>
        <w:jc w:val="both"/>
        <w:rPr>
          <w:lang w:val="uk-UA"/>
        </w:rPr>
      </w:pPr>
      <w:r w:rsidRPr="00B819A1">
        <w:rPr>
          <w:lang w:val="uk-UA"/>
        </w:rPr>
        <w:tab/>
        <w:t xml:space="preserve">2. Світильники, що </w:t>
      </w:r>
      <w:r w:rsidR="00464B96" w:rsidRPr="00B819A1">
        <w:rPr>
          <w:lang w:val="uk-UA"/>
        </w:rPr>
        <w:t>освітлюють</w:t>
      </w:r>
      <w:r w:rsidRPr="00B819A1">
        <w:rPr>
          <w:lang w:val="uk-UA"/>
        </w:rPr>
        <w:t xml:space="preserve"> приміщення й робочі місця, не повинні робити на очі робітників сліпучої дії, що може мати місце при неправильному виборі типів світильників, недостатній висоті їхнього підвісу або невдалому розміщенні світильників у приміщенні.</w:t>
      </w:r>
    </w:p>
    <w:p w:rsidR="00BB5AF1" w:rsidRPr="00B819A1" w:rsidRDefault="00BB5AF1" w:rsidP="00BB5AF1">
      <w:pPr>
        <w:jc w:val="both"/>
        <w:rPr>
          <w:lang w:val="uk-UA"/>
        </w:rPr>
      </w:pPr>
      <w:r w:rsidRPr="00B819A1">
        <w:rPr>
          <w:lang w:val="uk-UA"/>
        </w:rPr>
        <w:tab/>
        <w:t>3. Вирішал</w:t>
      </w:r>
      <w:r w:rsidR="0005512F">
        <w:rPr>
          <w:lang w:val="uk-UA"/>
        </w:rPr>
        <w:t>ьним</w:t>
      </w:r>
      <w:r w:rsidRPr="00B819A1">
        <w:rPr>
          <w:lang w:val="uk-UA"/>
        </w:rPr>
        <w:t xml:space="preserve"> значення</w:t>
      </w:r>
      <w:r w:rsidR="0005512F">
        <w:rPr>
          <w:lang w:val="uk-UA"/>
        </w:rPr>
        <w:t>м</w:t>
      </w:r>
      <w:r w:rsidRPr="00B819A1">
        <w:rPr>
          <w:lang w:val="uk-UA"/>
        </w:rPr>
        <w:t xml:space="preserve"> для багатьох виробництв </w:t>
      </w:r>
      <w:r w:rsidR="0005512F">
        <w:rPr>
          <w:lang w:val="uk-UA"/>
        </w:rPr>
        <w:t xml:space="preserve">є </w:t>
      </w:r>
      <w:r w:rsidRPr="00B819A1">
        <w:rPr>
          <w:lang w:val="uk-UA"/>
        </w:rPr>
        <w:t xml:space="preserve">правильний вибір типів джерел світла; це </w:t>
      </w:r>
      <w:r w:rsidR="0005512F">
        <w:rPr>
          <w:lang w:val="uk-UA"/>
        </w:rPr>
        <w:t>стосується</w:t>
      </w:r>
      <w:r w:rsidRPr="00B819A1">
        <w:rPr>
          <w:lang w:val="uk-UA"/>
        </w:rPr>
        <w:t xml:space="preserve"> цехів, де потрібн</w:t>
      </w:r>
      <w:r w:rsidR="0005512F">
        <w:rPr>
          <w:lang w:val="uk-UA"/>
        </w:rPr>
        <w:t>е</w:t>
      </w:r>
      <w:r w:rsidRPr="00B819A1">
        <w:rPr>
          <w:lang w:val="uk-UA"/>
        </w:rPr>
        <w:t xml:space="preserve"> таке електричне </w:t>
      </w:r>
      <w:r w:rsidR="00464B96" w:rsidRPr="00B819A1">
        <w:rPr>
          <w:lang w:val="uk-UA"/>
        </w:rPr>
        <w:t>освітлення</w:t>
      </w:r>
      <w:r w:rsidRPr="00B819A1">
        <w:rPr>
          <w:lang w:val="uk-UA"/>
        </w:rPr>
        <w:t xml:space="preserve">, при якому різні кольори й колірні відтінки розрізнялися б так само добре, як </w:t>
      </w:r>
      <w:r w:rsidR="0005512F">
        <w:rPr>
          <w:lang w:val="uk-UA"/>
        </w:rPr>
        <w:t xml:space="preserve">і </w:t>
      </w:r>
      <w:r w:rsidRPr="00B819A1">
        <w:rPr>
          <w:lang w:val="uk-UA"/>
        </w:rPr>
        <w:t xml:space="preserve">при природному (денному) </w:t>
      </w:r>
      <w:r w:rsidR="00464B96" w:rsidRPr="00B819A1">
        <w:rPr>
          <w:lang w:val="uk-UA"/>
        </w:rPr>
        <w:t>освітленні</w:t>
      </w:r>
      <w:r w:rsidRPr="00B819A1">
        <w:rPr>
          <w:lang w:val="uk-UA"/>
        </w:rPr>
        <w:t>.</w:t>
      </w:r>
    </w:p>
    <w:p w:rsidR="00BB5AF1" w:rsidRPr="00B819A1" w:rsidRDefault="00BB5AF1" w:rsidP="00BB5AF1">
      <w:pPr>
        <w:jc w:val="both"/>
        <w:rPr>
          <w:lang w:val="uk-UA"/>
        </w:rPr>
      </w:pPr>
      <w:r w:rsidRPr="00B819A1">
        <w:rPr>
          <w:lang w:val="uk-UA"/>
        </w:rPr>
        <w:tab/>
        <w:t xml:space="preserve">4. Для багатьох робіт </w:t>
      </w:r>
      <w:r w:rsidR="0005512F">
        <w:rPr>
          <w:lang w:val="uk-UA"/>
        </w:rPr>
        <w:t>дуже принципово</w:t>
      </w:r>
      <w:r w:rsidRPr="00B819A1">
        <w:rPr>
          <w:lang w:val="uk-UA"/>
        </w:rPr>
        <w:t xml:space="preserve">, як </w:t>
      </w:r>
      <w:r w:rsidR="00464B96" w:rsidRPr="00B819A1">
        <w:rPr>
          <w:lang w:val="uk-UA"/>
        </w:rPr>
        <w:t>направлене</w:t>
      </w:r>
      <w:r w:rsidRPr="00B819A1">
        <w:rPr>
          <w:lang w:val="uk-UA"/>
        </w:rPr>
        <w:t xml:space="preserve"> світло на робоче місце. Так, одні роботи вимагають м'якого, розсіяного світла, інш</w:t>
      </w:r>
      <w:r w:rsidR="00097326" w:rsidRPr="00B819A1">
        <w:rPr>
          <w:lang w:val="uk-UA"/>
        </w:rPr>
        <w:t>і</w:t>
      </w:r>
      <w:r w:rsidRPr="00B819A1">
        <w:rPr>
          <w:lang w:val="uk-UA"/>
        </w:rPr>
        <w:t xml:space="preserve"> </w:t>
      </w:r>
      <w:r w:rsidR="00097326" w:rsidRPr="00B819A1">
        <w:rPr>
          <w:lang w:val="uk-UA"/>
        </w:rPr>
        <w:t>–</w:t>
      </w:r>
      <w:r w:rsidRPr="00B819A1">
        <w:rPr>
          <w:lang w:val="uk-UA"/>
        </w:rPr>
        <w:t xml:space="preserve"> </w:t>
      </w:r>
      <w:r w:rsidR="00464B96" w:rsidRPr="00B819A1">
        <w:rPr>
          <w:lang w:val="uk-UA"/>
        </w:rPr>
        <w:t>різко спрямованого</w:t>
      </w:r>
      <w:r w:rsidRPr="00B819A1">
        <w:rPr>
          <w:lang w:val="uk-UA"/>
        </w:rPr>
        <w:t xml:space="preserve"> </w:t>
      </w:r>
      <w:r w:rsidR="00464B96" w:rsidRPr="00B819A1">
        <w:rPr>
          <w:lang w:val="uk-UA"/>
        </w:rPr>
        <w:t>освітлення</w:t>
      </w:r>
      <w:r w:rsidRPr="00B819A1">
        <w:rPr>
          <w:lang w:val="uk-UA"/>
        </w:rPr>
        <w:t xml:space="preserve">, іноді під цілком </w:t>
      </w:r>
      <w:r w:rsidR="00464B96" w:rsidRPr="00B819A1">
        <w:rPr>
          <w:lang w:val="uk-UA"/>
        </w:rPr>
        <w:t>визначеним</w:t>
      </w:r>
      <w:r w:rsidRPr="00B819A1">
        <w:rPr>
          <w:lang w:val="uk-UA"/>
        </w:rPr>
        <w:t xml:space="preserve"> кутом. Одержання необхідного напрямку світла досягається застосуванням світильників різних типів і правильним їхнім розташуванням у приміщенні.</w:t>
      </w:r>
    </w:p>
    <w:p w:rsidR="00BB5AF1" w:rsidRPr="00B819A1" w:rsidRDefault="00BB5AF1" w:rsidP="00BB5AF1">
      <w:pPr>
        <w:jc w:val="both"/>
        <w:rPr>
          <w:lang w:val="uk-UA"/>
        </w:rPr>
      </w:pPr>
      <w:r w:rsidRPr="00B819A1">
        <w:rPr>
          <w:lang w:val="uk-UA"/>
        </w:rPr>
        <w:tab/>
        <w:t>5. Світильники у виробничих приміщеннях повинні бути розташовані так, щоб створ</w:t>
      </w:r>
      <w:r w:rsidR="0005512F">
        <w:rPr>
          <w:lang w:val="uk-UA"/>
        </w:rPr>
        <w:t>ит</w:t>
      </w:r>
      <w:r w:rsidRPr="00B819A1">
        <w:rPr>
          <w:lang w:val="uk-UA"/>
        </w:rPr>
        <w:t>и досить рівномірну освітленість по всьому приміщенню (або частин</w:t>
      </w:r>
      <w:r w:rsidR="0005512F">
        <w:rPr>
          <w:lang w:val="uk-UA"/>
        </w:rPr>
        <w:t>і</w:t>
      </w:r>
      <w:r w:rsidRPr="00B819A1">
        <w:rPr>
          <w:lang w:val="uk-UA"/>
        </w:rPr>
        <w:t xml:space="preserve"> приміщення, для якої нормується та сама величина освітленості). Більша нерівномірність </w:t>
      </w:r>
      <w:r w:rsidR="00464B96" w:rsidRPr="00B819A1">
        <w:rPr>
          <w:lang w:val="uk-UA"/>
        </w:rPr>
        <w:t>освітлення</w:t>
      </w:r>
      <w:r w:rsidRPr="00B819A1">
        <w:rPr>
          <w:lang w:val="uk-UA"/>
        </w:rPr>
        <w:t xml:space="preserve"> приводить до </w:t>
      </w:r>
      <w:r w:rsidR="00464B96" w:rsidRPr="00B819A1">
        <w:rPr>
          <w:lang w:val="uk-UA"/>
        </w:rPr>
        <w:t>висвічування</w:t>
      </w:r>
      <w:r w:rsidRPr="00B819A1">
        <w:rPr>
          <w:lang w:val="uk-UA"/>
        </w:rPr>
        <w:t xml:space="preserve"> деяких ділянок приміщення зі значно більшою освітленістю</w:t>
      </w:r>
      <w:r w:rsidR="0005512F">
        <w:rPr>
          <w:lang w:val="uk-UA"/>
        </w:rPr>
        <w:t>,</w:t>
      </w:r>
      <w:r w:rsidRPr="00B819A1">
        <w:rPr>
          <w:lang w:val="uk-UA"/>
        </w:rPr>
        <w:t xml:space="preserve"> </w:t>
      </w:r>
      <w:r w:rsidR="00464B96" w:rsidRPr="00B819A1">
        <w:rPr>
          <w:lang w:val="uk-UA"/>
        </w:rPr>
        <w:t>ніж</w:t>
      </w:r>
      <w:r w:rsidRPr="00B819A1">
        <w:rPr>
          <w:lang w:val="uk-UA"/>
        </w:rPr>
        <w:t xml:space="preserve"> потрібно, що порушує спокійний характер </w:t>
      </w:r>
      <w:r w:rsidR="00464B96" w:rsidRPr="00B819A1">
        <w:rPr>
          <w:lang w:val="uk-UA"/>
        </w:rPr>
        <w:t>освітлення</w:t>
      </w:r>
      <w:r w:rsidRPr="00B819A1">
        <w:rPr>
          <w:lang w:val="uk-UA"/>
        </w:rPr>
        <w:t xml:space="preserve"> й викликає </w:t>
      </w:r>
      <w:r w:rsidR="00464B96" w:rsidRPr="00B819A1">
        <w:rPr>
          <w:lang w:val="uk-UA"/>
        </w:rPr>
        <w:t>перевитра</w:t>
      </w:r>
      <w:r w:rsidR="00097326" w:rsidRPr="00B819A1">
        <w:rPr>
          <w:lang w:val="uk-UA"/>
        </w:rPr>
        <w:t>ту</w:t>
      </w:r>
      <w:r w:rsidRPr="00B819A1">
        <w:rPr>
          <w:lang w:val="uk-UA"/>
        </w:rPr>
        <w:t xml:space="preserve"> енергії.</w:t>
      </w:r>
    </w:p>
    <w:p w:rsidR="00BB5AF1" w:rsidRPr="00B819A1" w:rsidRDefault="00BB5AF1" w:rsidP="00BB5AF1">
      <w:pPr>
        <w:jc w:val="both"/>
        <w:rPr>
          <w:lang w:val="uk-UA"/>
        </w:rPr>
      </w:pPr>
      <w:r w:rsidRPr="00B819A1">
        <w:rPr>
          <w:lang w:val="uk-UA"/>
        </w:rPr>
        <w:lastRenderedPageBreak/>
        <w:tab/>
        <w:t>6. </w:t>
      </w:r>
      <w:r w:rsidR="0005512F">
        <w:rPr>
          <w:lang w:val="uk-UA"/>
        </w:rPr>
        <w:t xml:space="preserve">Впродовж </w:t>
      </w:r>
      <w:r w:rsidRPr="00B819A1">
        <w:rPr>
          <w:lang w:val="uk-UA"/>
        </w:rPr>
        <w:t xml:space="preserve">усього часу роботи </w:t>
      </w:r>
      <w:r w:rsidR="00464B96" w:rsidRPr="00B819A1">
        <w:rPr>
          <w:lang w:val="uk-UA"/>
        </w:rPr>
        <w:t>освітлення</w:t>
      </w:r>
      <w:r w:rsidRPr="00B819A1">
        <w:rPr>
          <w:lang w:val="uk-UA"/>
        </w:rPr>
        <w:t xml:space="preserve"> величина освітленості не повинна часто й різко </w:t>
      </w:r>
      <w:r w:rsidR="00464B96" w:rsidRPr="00B819A1">
        <w:rPr>
          <w:lang w:val="uk-UA"/>
        </w:rPr>
        <w:t>змінюватися</w:t>
      </w:r>
      <w:r w:rsidRPr="00B819A1">
        <w:rPr>
          <w:lang w:val="uk-UA"/>
        </w:rPr>
        <w:t xml:space="preserve">. </w:t>
      </w:r>
      <w:r w:rsidR="00464B96" w:rsidRPr="00B819A1">
        <w:rPr>
          <w:lang w:val="uk-UA"/>
        </w:rPr>
        <w:t>Цілком</w:t>
      </w:r>
      <w:r w:rsidRPr="00B819A1">
        <w:rPr>
          <w:lang w:val="uk-UA"/>
        </w:rPr>
        <w:t xml:space="preserve"> неприпустимі коливання освітленості від поштовхів напруги в освітлювальній мережі, викликаних, наприклад, пуском потужних електродвигунів або роботою електрозварювальних апаратів; такі коливання напруги дуже несприятливо позначаються на зорі працюючих, викликаючи утому зору й зниження продуктивності праці.</w:t>
      </w:r>
    </w:p>
    <w:p w:rsidR="00BB5AF1" w:rsidRPr="00B819A1" w:rsidRDefault="00BB5AF1" w:rsidP="00BB5AF1">
      <w:pPr>
        <w:jc w:val="both"/>
        <w:rPr>
          <w:lang w:val="uk-UA"/>
        </w:rPr>
      </w:pPr>
      <w:r w:rsidRPr="00B819A1">
        <w:rPr>
          <w:lang w:val="uk-UA"/>
        </w:rPr>
        <w:tab/>
        <w:t xml:space="preserve">7. Типи світильників, </w:t>
      </w:r>
      <w:r w:rsidR="00464B96" w:rsidRPr="00B819A1">
        <w:rPr>
          <w:lang w:val="uk-UA"/>
        </w:rPr>
        <w:t>установлюваних</w:t>
      </w:r>
      <w:r w:rsidRPr="00B819A1">
        <w:rPr>
          <w:lang w:val="uk-UA"/>
        </w:rPr>
        <w:t xml:space="preserve"> у приміщеннях, повинні відповідати не </w:t>
      </w:r>
      <w:r w:rsidR="0005512F">
        <w:rPr>
          <w:lang w:val="uk-UA"/>
        </w:rPr>
        <w:t>лише</w:t>
      </w:r>
      <w:r w:rsidRPr="00B819A1">
        <w:rPr>
          <w:lang w:val="uk-UA"/>
        </w:rPr>
        <w:t xml:space="preserve"> </w:t>
      </w:r>
      <w:r w:rsidR="00464B96" w:rsidRPr="00B819A1">
        <w:rPr>
          <w:lang w:val="uk-UA"/>
        </w:rPr>
        <w:t>світлотехнічним</w:t>
      </w:r>
      <w:r w:rsidRPr="00B819A1">
        <w:rPr>
          <w:lang w:val="uk-UA"/>
        </w:rPr>
        <w:t xml:space="preserve"> вимогам, відзначеним раніше, але також відповідати умовам середовища </w:t>
      </w:r>
      <w:r w:rsidR="0005512F">
        <w:rPr>
          <w:lang w:val="uk-UA"/>
        </w:rPr>
        <w:t>у</w:t>
      </w:r>
      <w:r w:rsidRPr="00B819A1">
        <w:rPr>
          <w:lang w:val="uk-UA"/>
        </w:rPr>
        <w:t xml:space="preserve"> приміщенні. Тут необхідно враховувати такі фактори, як наявність у приміщенні підвищеної вологості, пилу, диму, кіптяви, </w:t>
      </w:r>
      <w:r w:rsidR="00464B96" w:rsidRPr="00B819A1">
        <w:rPr>
          <w:lang w:val="uk-UA"/>
        </w:rPr>
        <w:t>пожеж</w:t>
      </w:r>
      <w:r w:rsidRPr="00B819A1">
        <w:rPr>
          <w:lang w:val="uk-UA"/>
        </w:rPr>
        <w:t>о- і вибухонебезпечних речовин і газів, виділення у вигляді газів, пар</w:t>
      </w:r>
      <w:r w:rsidR="00160C63" w:rsidRPr="00B819A1">
        <w:rPr>
          <w:lang w:val="uk-UA"/>
        </w:rPr>
        <w:t>ів</w:t>
      </w:r>
      <w:r w:rsidRPr="00B819A1">
        <w:rPr>
          <w:lang w:val="uk-UA"/>
        </w:rPr>
        <w:t xml:space="preserve"> і пилу речовин, </w:t>
      </w:r>
      <w:r w:rsidR="00160C63" w:rsidRPr="00B819A1">
        <w:rPr>
          <w:lang w:val="uk-UA"/>
        </w:rPr>
        <w:t xml:space="preserve">що </w:t>
      </w:r>
      <w:r w:rsidR="00464B96" w:rsidRPr="00B819A1">
        <w:rPr>
          <w:lang w:val="uk-UA"/>
        </w:rPr>
        <w:t>руйнуюче</w:t>
      </w:r>
      <w:r w:rsidRPr="00B819A1">
        <w:rPr>
          <w:lang w:val="uk-UA"/>
        </w:rPr>
        <w:t xml:space="preserve"> </w:t>
      </w:r>
      <w:r w:rsidR="000E287E" w:rsidRPr="00B819A1">
        <w:rPr>
          <w:lang w:val="uk-UA"/>
        </w:rPr>
        <w:t>дію</w:t>
      </w:r>
      <w:r w:rsidR="00160C63" w:rsidRPr="00B819A1">
        <w:rPr>
          <w:lang w:val="uk-UA"/>
        </w:rPr>
        <w:t>ть</w:t>
      </w:r>
      <w:r w:rsidRPr="00B819A1">
        <w:rPr>
          <w:lang w:val="uk-UA"/>
        </w:rPr>
        <w:t xml:space="preserve"> на світильники.</w:t>
      </w:r>
    </w:p>
    <w:p w:rsidR="00BB5AF1" w:rsidRPr="00B819A1" w:rsidRDefault="00BB5AF1" w:rsidP="00BB5AF1">
      <w:pPr>
        <w:jc w:val="both"/>
        <w:rPr>
          <w:lang w:val="uk-UA"/>
        </w:rPr>
      </w:pPr>
      <w:r w:rsidRPr="00B819A1">
        <w:rPr>
          <w:lang w:val="uk-UA"/>
        </w:rPr>
        <w:tab/>
        <w:t xml:space="preserve">8. Необхідно створювати умови зручного обслуговування електричного </w:t>
      </w:r>
      <w:r w:rsidR="003B1E3E" w:rsidRPr="00B819A1">
        <w:rPr>
          <w:lang w:val="uk-UA"/>
        </w:rPr>
        <w:t>освітлення</w:t>
      </w:r>
      <w:r w:rsidRPr="00B819A1">
        <w:rPr>
          <w:lang w:val="uk-UA"/>
        </w:rPr>
        <w:t xml:space="preserve"> й, зокрема, подбати про вільний доступ до світильників для зміни перегорілих ламп і очищення відбивачів і стекол від пилу </w:t>
      </w:r>
      <w:r w:rsidR="00160C63" w:rsidRPr="00B819A1">
        <w:rPr>
          <w:lang w:val="uk-UA"/>
        </w:rPr>
        <w:t>і</w:t>
      </w:r>
      <w:r w:rsidRPr="00B819A1">
        <w:rPr>
          <w:lang w:val="uk-UA"/>
        </w:rPr>
        <w:t xml:space="preserve"> бруду.</w:t>
      </w:r>
    </w:p>
    <w:p w:rsidR="00BB5AF1" w:rsidRPr="00B819A1" w:rsidRDefault="00BB5AF1" w:rsidP="00BB5AF1">
      <w:pPr>
        <w:jc w:val="both"/>
        <w:rPr>
          <w:lang w:val="uk-UA"/>
        </w:rPr>
      </w:pPr>
      <w:r w:rsidRPr="00B819A1">
        <w:rPr>
          <w:lang w:val="uk-UA"/>
        </w:rPr>
        <w:tab/>
        <w:t>Якщо врахувати пере</w:t>
      </w:r>
      <w:r w:rsidR="0005512F">
        <w:rPr>
          <w:lang w:val="uk-UA"/>
        </w:rPr>
        <w:t>лічені</w:t>
      </w:r>
      <w:r w:rsidRPr="00B819A1">
        <w:rPr>
          <w:lang w:val="uk-UA"/>
        </w:rPr>
        <w:t xml:space="preserve"> вимоги до електричного </w:t>
      </w:r>
      <w:r w:rsidR="003B1E3E" w:rsidRPr="00B819A1">
        <w:rPr>
          <w:lang w:val="uk-UA"/>
        </w:rPr>
        <w:t>освітлення</w:t>
      </w:r>
      <w:r w:rsidRPr="00B819A1">
        <w:rPr>
          <w:lang w:val="uk-UA"/>
        </w:rPr>
        <w:t xml:space="preserve"> виробничих приміщень, можна намітити такий перелік питань, які необхідно вирішувати при розроб</w:t>
      </w:r>
      <w:r w:rsidR="0005512F">
        <w:rPr>
          <w:lang w:val="uk-UA"/>
        </w:rPr>
        <w:t>ленні</w:t>
      </w:r>
      <w:r w:rsidRPr="00B819A1">
        <w:rPr>
          <w:lang w:val="uk-UA"/>
        </w:rPr>
        <w:t xml:space="preserve"> </w:t>
      </w:r>
      <w:r w:rsidR="003B1E3E" w:rsidRPr="00B819A1">
        <w:rPr>
          <w:lang w:val="uk-UA"/>
        </w:rPr>
        <w:t>світлотехнічної</w:t>
      </w:r>
      <w:r w:rsidRPr="00B819A1">
        <w:rPr>
          <w:lang w:val="uk-UA"/>
        </w:rPr>
        <w:t xml:space="preserve"> частини проекту </w:t>
      </w:r>
      <w:r w:rsidR="003B1E3E" w:rsidRPr="00B819A1">
        <w:rPr>
          <w:lang w:val="uk-UA"/>
        </w:rPr>
        <w:t>освітлення</w:t>
      </w:r>
      <w:r w:rsidRPr="00B819A1">
        <w:rPr>
          <w:lang w:val="uk-UA"/>
        </w:rPr>
        <w:t>:</w:t>
      </w:r>
    </w:p>
    <w:p w:rsidR="00BB5AF1" w:rsidRPr="00B819A1" w:rsidRDefault="00BB5AF1" w:rsidP="00BB5AF1">
      <w:pPr>
        <w:jc w:val="both"/>
        <w:rPr>
          <w:i/>
          <w:lang w:val="uk-UA"/>
        </w:rPr>
      </w:pPr>
      <w:r w:rsidRPr="00B819A1">
        <w:rPr>
          <w:lang w:val="uk-UA"/>
        </w:rPr>
        <w:tab/>
      </w:r>
      <w:r w:rsidRPr="00B819A1">
        <w:rPr>
          <w:i/>
          <w:lang w:val="uk-UA"/>
        </w:rPr>
        <w:t xml:space="preserve">1. Вибір систем і видів </w:t>
      </w:r>
      <w:r w:rsidR="003B1E3E" w:rsidRPr="00B819A1">
        <w:rPr>
          <w:i/>
          <w:lang w:val="uk-UA"/>
        </w:rPr>
        <w:t>освітлення</w:t>
      </w:r>
      <w:r w:rsidRPr="00B819A1">
        <w:rPr>
          <w:i/>
          <w:lang w:val="uk-UA"/>
        </w:rPr>
        <w:t>.</w:t>
      </w:r>
    </w:p>
    <w:p w:rsidR="00BB5AF1" w:rsidRPr="00B819A1" w:rsidRDefault="00BB5AF1" w:rsidP="00BB5AF1">
      <w:pPr>
        <w:jc w:val="both"/>
        <w:rPr>
          <w:i/>
          <w:lang w:val="uk-UA"/>
        </w:rPr>
      </w:pPr>
      <w:r w:rsidRPr="00B819A1">
        <w:rPr>
          <w:i/>
          <w:lang w:val="uk-UA"/>
        </w:rPr>
        <w:tab/>
        <w:t>2. Вибір величин освітленості.</w:t>
      </w:r>
    </w:p>
    <w:p w:rsidR="00BB5AF1" w:rsidRPr="00B819A1" w:rsidRDefault="00BB5AF1" w:rsidP="00BB5AF1">
      <w:pPr>
        <w:jc w:val="both"/>
        <w:rPr>
          <w:i/>
          <w:lang w:val="uk-UA"/>
        </w:rPr>
      </w:pPr>
      <w:r w:rsidRPr="00B819A1">
        <w:rPr>
          <w:i/>
          <w:lang w:val="uk-UA"/>
        </w:rPr>
        <w:tab/>
        <w:t>3. Вибір типів джерел світла.</w:t>
      </w:r>
    </w:p>
    <w:p w:rsidR="00BB5AF1" w:rsidRPr="00B819A1" w:rsidRDefault="00BB5AF1" w:rsidP="00BB5AF1">
      <w:pPr>
        <w:jc w:val="both"/>
        <w:rPr>
          <w:i/>
          <w:lang w:val="uk-UA"/>
        </w:rPr>
      </w:pPr>
      <w:r w:rsidRPr="00B819A1">
        <w:rPr>
          <w:i/>
          <w:lang w:val="uk-UA"/>
        </w:rPr>
        <w:tab/>
        <w:t>4. Вибір типів світильників.</w:t>
      </w:r>
    </w:p>
    <w:p w:rsidR="00BB5AF1" w:rsidRPr="00B819A1" w:rsidRDefault="00BB5AF1" w:rsidP="00BB5AF1">
      <w:pPr>
        <w:jc w:val="both"/>
        <w:rPr>
          <w:i/>
          <w:spacing w:val="-13"/>
          <w:lang w:val="uk-UA"/>
        </w:rPr>
      </w:pPr>
      <w:r w:rsidRPr="00B819A1">
        <w:rPr>
          <w:i/>
          <w:lang w:val="uk-UA"/>
        </w:rPr>
        <w:tab/>
        <w:t>5. Вибір роз</w:t>
      </w:r>
      <w:r w:rsidR="0005512F">
        <w:rPr>
          <w:i/>
          <w:lang w:val="uk-UA"/>
        </w:rPr>
        <w:t>міщення</w:t>
      </w:r>
      <w:r w:rsidRPr="00B819A1">
        <w:rPr>
          <w:i/>
          <w:lang w:val="uk-UA"/>
        </w:rPr>
        <w:t xml:space="preserve"> й кількості світильників.</w:t>
      </w:r>
    </w:p>
    <w:p w:rsidR="00BB5AF1" w:rsidRPr="00B819A1" w:rsidRDefault="00BB5AF1" w:rsidP="00BB5AF1">
      <w:pPr>
        <w:jc w:val="both"/>
        <w:rPr>
          <w:lang w:val="uk-UA"/>
        </w:rPr>
      </w:pPr>
    </w:p>
    <w:p w:rsidR="00E56F7F" w:rsidRPr="00B819A1" w:rsidRDefault="00E56F7F" w:rsidP="00CE73BA">
      <w:pPr>
        <w:pStyle w:val="2"/>
      </w:pPr>
      <w:bookmarkStart w:id="32" w:name="_Toc315299376"/>
      <w:r w:rsidRPr="00B819A1">
        <w:t>3.2</w:t>
      </w:r>
      <w:r w:rsidR="008C294E">
        <w:t>.</w:t>
      </w:r>
      <w:r w:rsidRPr="00B819A1">
        <w:t xml:space="preserve"> Системи освітлення</w:t>
      </w:r>
      <w:bookmarkEnd w:id="32"/>
    </w:p>
    <w:p w:rsidR="00E56F7F" w:rsidRPr="00B819A1" w:rsidRDefault="00E56F7F" w:rsidP="00E56F7F">
      <w:pPr>
        <w:jc w:val="both"/>
        <w:rPr>
          <w:lang w:val="uk-UA"/>
        </w:rPr>
      </w:pPr>
    </w:p>
    <w:p w:rsidR="00E56F7F" w:rsidRPr="00B819A1" w:rsidRDefault="00E56F7F" w:rsidP="00E56F7F">
      <w:pPr>
        <w:jc w:val="both"/>
        <w:rPr>
          <w:lang w:val="uk-UA"/>
        </w:rPr>
      </w:pPr>
      <w:r w:rsidRPr="00B819A1">
        <w:rPr>
          <w:lang w:val="uk-UA"/>
        </w:rPr>
        <w:tab/>
        <w:t>Відповідно до ДБН</w:t>
      </w:r>
      <w:r w:rsidR="00D80679">
        <w:rPr>
          <w:lang w:val="en-US"/>
        </w:rPr>
        <w:t> </w:t>
      </w:r>
      <w:r w:rsidRPr="00B819A1">
        <w:rPr>
          <w:lang w:val="uk-UA"/>
        </w:rPr>
        <w:t>В. 2.5-28-2006 «Природне і штучне освітлення» для освітлення виробничих приміщень застосовуються дві системи освітлення: систем</w:t>
      </w:r>
      <w:r w:rsidR="0005512F">
        <w:rPr>
          <w:lang w:val="uk-UA"/>
        </w:rPr>
        <w:t>у</w:t>
      </w:r>
      <w:r w:rsidRPr="00B819A1">
        <w:rPr>
          <w:lang w:val="uk-UA"/>
        </w:rPr>
        <w:t xml:space="preserve"> </w:t>
      </w:r>
      <w:r w:rsidRPr="00B819A1">
        <w:rPr>
          <w:i/>
          <w:lang w:val="uk-UA"/>
        </w:rPr>
        <w:t xml:space="preserve">загального </w:t>
      </w:r>
      <w:r w:rsidR="0005512F">
        <w:rPr>
          <w:lang w:val="uk-UA"/>
        </w:rPr>
        <w:lastRenderedPageBreak/>
        <w:t>освітлення та систему</w:t>
      </w:r>
      <w:r w:rsidRPr="00B819A1">
        <w:rPr>
          <w:lang w:val="uk-UA"/>
        </w:rPr>
        <w:t xml:space="preserve"> </w:t>
      </w:r>
      <w:r w:rsidRPr="00B819A1">
        <w:rPr>
          <w:i/>
          <w:lang w:val="uk-UA"/>
        </w:rPr>
        <w:t xml:space="preserve">комбінованого </w:t>
      </w:r>
      <w:r w:rsidRPr="00B819A1">
        <w:rPr>
          <w:lang w:val="uk-UA"/>
        </w:rPr>
        <w:t>освітлення, тобто сукупн</w:t>
      </w:r>
      <w:r w:rsidR="0005512F">
        <w:rPr>
          <w:lang w:val="uk-UA"/>
        </w:rPr>
        <w:t>і</w:t>
      </w:r>
      <w:r w:rsidRPr="00B819A1">
        <w:rPr>
          <w:lang w:val="uk-UA"/>
        </w:rPr>
        <w:t>ст</w:t>
      </w:r>
      <w:r w:rsidR="0005512F">
        <w:rPr>
          <w:lang w:val="uk-UA"/>
        </w:rPr>
        <w:t>ь</w:t>
      </w:r>
      <w:r w:rsidRPr="00B819A1">
        <w:rPr>
          <w:lang w:val="uk-UA"/>
        </w:rPr>
        <w:t xml:space="preserve"> загального і місцевого освітлення.</w:t>
      </w:r>
    </w:p>
    <w:p w:rsidR="00E56F7F" w:rsidRPr="00B819A1" w:rsidRDefault="00E56F7F" w:rsidP="00E56F7F">
      <w:pPr>
        <w:jc w:val="both"/>
        <w:rPr>
          <w:lang w:val="uk-UA"/>
        </w:rPr>
      </w:pPr>
      <w:r w:rsidRPr="00B819A1">
        <w:rPr>
          <w:lang w:val="uk-UA"/>
        </w:rPr>
        <w:tab/>
        <w:t xml:space="preserve">При системі загального освітлення світильники встановлюються </w:t>
      </w:r>
      <w:r w:rsidR="0005512F">
        <w:rPr>
          <w:lang w:val="uk-UA"/>
        </w:rPr>
        <w:t>лише</w:t>
      </w:r>
      <w:r w:rsidRPr="00B819A1">
        <w:rPr>
          <w:lang w:val="uk-UA"/>
        </w:rPr>
        <w:t xml:space="preserve"> у верхній зоні приміщення </w:t>
      </w:r>
      <w:r w:rsidR="00D80679">
        <w:rPr>
          <w:lang w:val="uk-UA"/>
        </w:rPr>
        <w:t>–</w:t>
      </w:r>
      <w:r w:rsidRPr="00B819A1">
        <w:rPr>
          <w:lang w:val="uk-UA"/>
        </w:rPr>
        <w:t xml:space="preserve"> на стелі, на фермах, іноді на стінах, колонах або на технологічному </w:t>
      </w:r>
      <w:r w:rsidR="0005512F">
        <w:rPr>
          <w:lang w:val="uk-UA"/>
        </w:rPr>
        <w:t>у</w:t>
      </w:r>
      <w:r w:rsidRPr="00B819A1">
        <w:rPr>
          <w:lang w:val="uk-UA"/>
        </w:rPr>
        <w:t xml:space="preserve">статкуванні. Ці світильники називаються світильниками загального освітлення </w:t>
      </w:r>
      <w:r w:rsidR="00D80679" w:rsidRPr="00D80679">
        <w:rPr>
          <w:lang w:val="uk-UA"/>
        </w:rPr>
        <w:t>та</w:t>
      </w:r>
      <w:r w:rsidRPr="00B819A1">
        <w:rPr>
          <w:lang w:val="uk-UA"/>
        </w:rPr>
        <w:t xml:space="preserve"> служать для освітлення всієї площі приміщення, як зайнят</w:t>
      </w:r>
      <w:r w:rsidR="00D80679">
        <w:rPr>
          <w:lang w:val="uk-UA"/>
        </w:rPr>
        <w:t>ої</w:t>
      </w:r>
      <w:r w:rsidRPr="00B819A1">
        <w:rPr>
          <w:lang w:val="uk-UA"/>
        </w:rPr>
        <w:t xml:space="preserve"> устаткуванням і роб</w:t>
      </w:r>
      <w:r w:rsidR="000F56FE">
        <w:rPr>
          <w:lang w:val="uk-UA"/>
        </w:rPr>
        <w:t>очи</w:t>
      </w:r>
      <w:r w:rsidRPr="00B819A1">
        <w:rPr>
          <w:lang w:val="uk-UA"/>
        </w:rPr>
        <w:t xml:space="preserve">ми місцями, так і допоміжної. Вони можуть </w:t>
      </w:r>
      <w:r w:rsidR="00D80679">
        <w:rPr>
          <w:lang w:val="uk-UA"/>
        </w:rPr>
        <w:t>в</w:t>
      </w:r>
      <w:r w:rsidRPr="00B819A1">
        <w:rPr>
          <w:lang w:val="uk-UA"/>
        </w:rPr>
        <w:t xml:space="preserve">становлюватися рівномірно, на </w:t>
      </w:r>
      <w:r w:rsidR="00D80679">
        <w:rPr>
          <w:lang w:val="uk-UA"/>
        </w:rPr>
        <w:t>однакових</w:t>
      </w:r>
      <w:r w:rsidRPr="00B819A1">
        <w:rPr>
          <w:lang w:val="uk-UA"/>
        </w:rPr>
        <w:t xml:space="preserve"> відстанях один від </w:t>
      </w:r>
      <w:r w:rsidR="00D80679">
        <w:rPr>
          <w:lang w:val="uk-UA"/>
        </w:rPr>
        <w:t>одного</w:t>
      </w:r>
      <w:r w:rsidR="000F56FE">
        <w:rPr>
          <w:lang w:val="uk-UA"/>
        </w:rPr>
        <w:t>,</w:t>
      </w:r>
      <w:r w:rsidRPr="00B819A1">
        <w:rPr>
          <w:lang w:val="uk-UA"/>
        </w:rPr>
        <w:t xml:space="preserve"> </w:t>
      </w:r>
      <w:r w:rsidR="00D80679">
        <w:rPr>
          <w:lang w:val="uk-UA"/>
        </w:rPr>
        <w:t>і</w:t>
      </w:r>
      <w:r w:rsidRPr="00B819A1">
        <w:rPr>
          <w:lang w:val="uk-UA"/>
        </w:rPr>
        <w:t xml:space="preserve"> тоді говорять, що в приміщенні створюється загальне рівномірне освітлення.</w:t>
      </w:r>
    </w:p>
    <w:p w:rsidR="00E56F7F" w:rsidRPr="00B819A1" w:rsidRDefault="00E56F7F" w:rsidP="00E56F7F">
      <w:pPr>
        <w:jc w:val="both"/>
        <w:rPr>
          <w:lang w:val="uk-UA"/>
        </w:rPr>
      </w:pPr>
      <w:r w:rsidRPr="00B819A1">
        <w:rPr>
          <w:lang w:val="uk-UA"/>
        </w:rPr>
        <w:tab/>
        <w:t>Іноді буває необхідно створювати більш високу освітленість для окремих ділянок приміщення, що може бути досягнуто різними способами: над такими ділянками світильники встановлюються більш часто або на меншій висоті, а іноді збільшується потужність ламп. Таке освітлення називається локалізованим, або системою загального локалізованого освітлення.</w:t>
      </w:r>
    </w:p>
    <w:p w:rsidR="00E56F7F" w:rsidRPr="00B819A1" w:rsidRDefault="00E56F7F" w:rsidP="00E56F7F">
      <w:pPr>
        <w:jc w:val="both"/>
        <w:rPr>
          <w:lang w:val="uk-UA"/>
        </w:rPr>
      </w:pPr>
      <w:r w:rsidRPr="00B819A1">
        <w:rPr>
          <w:lang w:val="uk-UA"/>
        </w:rPr>
        <w:tab/>
      </w:r>
      <w:r w:rsidRPr="00B819A1">
        <w:rPr>
          <w:i/>
          <w:lang w:val="uk-UA"/>
        </w:rPr>
        <w:t>Локалізоване</w:t>
      </w:r>
      <w:r w:rsidRPr="00B819A1">
        <w:rPr>
          <w:lang w:val="uk-UA"/>
        </w:rPr>
        <w:t xml:space="preserve"> освітлення застосовується, наприклад, у цехах, де частина робочих операцій виконується на конвеєрах (зб</w:t>
      </w:r>
      <w:r w:rsidR="000F56FE">
        <w:rPr>
          <w:lang w:val="uk-UA"/>
        </w:rPr>
        <w:t>и</w:t>
      </w:r>
      <w:r w:rsidRPr="00B819A1">
        <w:rPr>
          <w:lang w:val="uk-UA"/>
        </w:rPr>
        <w:t>ра</w:t>
      </w:r>
      <w:r w:rsidR="000F56FE">
        <w:rPr>
          <w:lang w:val="uk-UA"/>
        </w:rPr>
        <w:t>ння</w:t>
      </w:r>
      <w:r w:rsidRPr="00B819A1">
        <w:rPr>
          <w:lang w:val="uk-UA"/>
        </w:rPr>
        <w:t xml:space="preserve"> різних приладів і механізмів, швейне виробництво й ін.), де ви</w:t>
      </w:r>
      <w:r w:rsidR="00D80679">
        <w:rPr>
          <w:lang w:val="uk-UA"/>
        </w:rPr>
        <w:t>конуються</w:t>
      </w:r>
      <w:r w:rsidRPr="00B819A1">
        <w:rPr>
          <w:lang w:val="uk-UA"/>
        </w:rPr>
        <w:t xml:space="preserve"> найбільш напружені зорові роботи. У цій зоні створюється найбільша освітленість, а на інших ділянках цеху, де виконуються допоміжні операції (складування, підвезення деталей, різні грубі роботи)</w:t>
      </w:r>
      <w:r w:rsidR="000F56FE">
        <w:rPr>
          <w:lang w:val="uk-UA"/>
        </w:rPr>
        <w:t>,</w:t>
      </w:r>
      <w:r w:rsidRPr="00B819A1">
        <w:rPr>
          <w:lang w:val="uk-UA"/>
        </w:rPr>
        <w:t xml:space="preserve"> або використовуваних для проходу людей і проїзду внутрі</w:t>
      </w:r>
      <w:r w:rsidR="000F56FE">
        <w:rPr>
          <w:lang w:val="uk-UA"/>
        </w:rPr>
        <w:t>шньо</w:t>
      </w:r>
      <w:r w:rsidRPr="00B819A1">
        <w:rPr>
          <w:lang w:val="uk-UA"/>
        </w:rPr>
        <w:t>цехового транспорту, освітленість може бути значно знижена.</w:t>
      </w:r>
    </w:p>
    <w:p w:rsidR="00E56F7F" w:rsidRPr="00B819A1" w:rsidRDefault="00E56F7F" w:rsidP="00E56F7F">
      <w:pPr>
        <w:jc w:val="both"/>
        <w:rPr>
          <w:lang w:val="uk-UA"/>
        </w:rPr>
      </w:pPr>
      <w:r w:rsidRPr="00B819A1">
        <w:rPr>
          <w:lang w:val="uk-UA"/>
        </w:rPr>
        <w:tab/>
        <w:t xml:space="preserve">При </w:t>
      </w:r>
      <w:r w:rsidRPr="00B819A1">
        <w:rPr>
          <w:i/>
          <w:lang w:val="uk-UA"/>
        </w:rPr>
        <w:t>комбінованому</w:t>
      </w:r>
      <w:r w:rsidRPr="00B819A1">
        <w:rPr>
          <w:lang w:val="uk-UA"/>
        </w:rPr>
        <w:t xml:space="preserve"> освітленні в приміщенні встановлюються світильники загального освітлення </w:t>
      </w:r>
      <w:r w:rsidR="00D80679">
        <w:rPr>
          <w:lang w:val="uk-UA"/>
        </w:rPr>
        <w:t>і</w:t>
      </w:r>
      <w:r w:rsidRPr="00B819A1">
        <w:rPr>
          <w:lang w:val="uk-UA"/>
        </w:rPr>
        <w:t xml:space="preserve"> додатково на робочих місцях (верстатах, робочих столах і т.п.) – світильники місцевого освітлення, що служать для підвищення освітленості в робочій зоні. Пристрій одного місцевого освітлення без загального не дозволяється. При комбінованому освітленні загальне освітлення</w:t>
      </w:r>
      <w:r w:rsidR="005654AA">
        <w:rPr>
          <w:lang w:val="uk-UA"/>
        </w:rPr>
        <w:t>, як правило,</w:t>
      </w:r>
      <w:r w:rsidRPr="00B819A1">
        <w:rPr>
          <w:lang w:val="uk-UA"/>
        </w:rPr>
        <w:t xml:space="preserve"> виконується рівномірним.</w:t>
      </w:r>
    </w:p>
    <w:p w:rsidR="00E56F7F" w:rsidRPr="00B819A1" w:rsidRDefault="00E56F7F" w:rsidP="00E56F7F">
      <w:pPr>
        <w:jc w:val="both"/>
        <w:rPr>
          <w:lang w:val="uk-UA"/>
        </w:rPr>
      </w:pPr>
      <w:r w:rsidRPr="00B819A1">
        <w:rPr>
          <w:lang w:val="uk-UA"/>
        </w:rPr>
        <w:lastRenderedPageBreak/>
        <w:tab/>
        <w:t>У приміщеннях</w:t>
      </w:r>
      <w:r w:rsidR="00436390">
        <w:rPr>
          <w:lang w:val="uk-UA"/>
        </w:rPr>
        <w:t>,</w:t>
      </w:r>
      <w:r w:rsidRPr="00B819A1">
        <w:rPr>
          <w:lang w:val="uk-UA"/>
        </w:rPr>
        <w:t xml:space="preserve"> що мають природне освітлення, освітленість робочої поверхні, </w:t>
      </w:r>
      <w:r w:rsidR="00A0061C">
        <w:rPr>
          <w:lang w:val="uk-UA"/>
        </w:rPr>
        <w:t xml:space="preserve">що </w:t>
      </w:r>
      <w:r w:rsidRPr="00B819A1">
        <w:rPr>
          <w:lang w:val="uk-UA"/>
        </w:rPr>
        <w:t>створю</w:t>
      </w:r>
      <w:r w:rsidR="00A0061C">
        <w:rPr>
          <w:lang w:val="uk-UA"/>
        </w:rPr>
        <w:t>ється</w:t>
      </w:r>
      <w:r w:rsidRPr="00B819A1">
        <w:rPr>
          <w:lang w:val="uk-UA"/>
        </w:rPr>
        <w:t xml:space="preserve"> світильниками загального освітлення в системі комбінованого, повинна становити не менш</w:t>
      </w:r>
      <w:r w:rsidR="00436390">
        <w:rPr>
          <w:lang w:val="uk-UA"/>
        </w:rPr>
        <w:t>е</w:t>
      </w:r>
      <w:r w:rsidRPr="00B819A1">
        <w:rPr>
          <w:lang w:val="uk-UA"/>
        </w:rPr>
        <w:t xml:space="preserve"> 10% нормованої для комбінованого освітлення при тих </w:t>
      </w:r>
      <w:r w:rsidR="00436390">
        <w:rPr>
          <w:lang w:val="uk-UA"/>
        </w:rPr>
        <w:t xml:space="preserve">самих </w:t>
      </w:r>
      <w:r w:rsidRPr="00B819A1">
        <w:rPr>
          <w:lang w:val="uk-UA"/>
        </w:rPr>
        <w:t>джерелах світла. При цьому освітленість повинна бути не менш</w:t>
      </w:r>
      <w:r w:rsidR="00436390">
        <w:rPr>
          <w:lang w:val="uk-UA"/>
        </w:rPr>
        <w:t>е</w:t>
      </w:r>
      <w:r w:rsidRPr="00B819A1">
        <w:rPr>
          <w:lang w:val="uk-UA"/>
        </w:rPr>
        <w:t xml:space="preserve"> 200 лк при розрядних лампах і не менш</w:t>
      </w:r>
      <w:r w:rsidR="00436390">
        <w:rPr>
          <w:lang w:val="uk-UA"/>
        </w:rPr>
        <w:t>е</w:t>
      </w:r>
      <w:r w:rsidRPr="00B819A1">
        <w:rPr>
          <w:lang w:val="uk-UA"/>
        </w:rPr>
        <w:t xml:space="preserve"> 75 лк </w:t>
      </w:r>
      <w:r w:rsidR="00A0061C">
        <w:rPr>
          <w:lang w:val="uk-UA"/>
        </w:rPr>
        <w:t>–</w:t>
      </w:r>
      <w:r w:rsidRPr="00B819A1">
        <w:rPr>
          <w:lang w:val="uk-UA"/>
        </w:rPr>
        <w:t xml:space="preserve"> при лампах </w:t>
      </w:r>
      <w:r w:rsidR="00436390">
        <w:rPr>
          <w:lang w:val="uk-UA"/>
        </w:rPr>
        <w:t>розжарювання</w:t>
      </w:r>
      <w:r w:rsidRPr="00B819A1">
        <w:rPr>
          <w:lang w:val="uk-UA"/>
        </w:rPr>
        <w:t>. Створювати освітленість від загального освітлення в системі комбінованого більше 500 лк при розрядних лампах і більше 150</w:t>
      </w:r>
      <w:r w:rsidR="00436390">
        <w:rPr>
          <w:lang w:val="uk-UA"/>
        </w:rPr>
        <w:t> </w:t>
      </w:r>
      <w:r w:rsidRPr="00B819A1">
        <w:rPr>
          <w:lang w:val="uk-UA"/>
        </w:rPr>
        <w:t xml:space="preserve">лк при лампах </w:t>
      </w:r>
      <w:r w:rsidR="00436390">
        <w:rPr>
          <w:lang w:val="uk-UA"/>
        </w:rPr>
        <w:t>розжарювання</w:t>
      </w:r>
      <w:r w:rsidRPr="00B819A1">
        <w:rPr>
          <w:lang w:val="uk-UA"/>
        </w:rPr>
        <w:t xml:space="preserve"> допускається </w:t>
      </w:r>
      <w:r w:rsidR="00436390">
        <w:rPr>
          <w:lang w:val="uk-UA"/>
        </w:rPr>
        <w:t>лише</w:t>
      </w:r>
      <w:r w:rsidRPr="00B819A1">
        <w:rPr>
          <w:lang w:val="uk-UA"/>
        </w:rPr>
        <w:t xml:space="preserve"> </w:t>
      </w:r>
      <w:r w:rsidR="00436390">
        <w:rPr>
          <w:lang w:val="uk-UA"/>
        </w:rPr>
        <w:t>за</w:t>
      </w:r>
      <w:r w:rsidRPr="00B819A1">
        <w:rPr>
          <w:lang w:val="uk-UA"/>
        </w:rPr>
        <w:t xml:space="preserve"> наявності обґрунтувань.</w:t>
      </w:r>
    </w:p>
    <w:p w:rsidR="00E56F7F" w:rsidRPr="00B819A1" w:rsidRDefault="00E56F7F" w:rsidP="00E56F7F">
      <w:pPr>
        <w:jc w:val="both"/>
        <w:rPr>
          <w:lang w:val="uk-UA"/>
        </w:rPr>
      </w:pPr>
      <w:r w:rsidRPr="00B819A1">
        <w:rPr>
          <w:lang w:val="uk-UA"/>
        </w:rPr>
        <w:tab/>
        <w:t>У приміщеннях без природного освітлення освітленість робочої поверхні, створюван</w:t>
      </w:r>
      <w:r w:rsidR="00436390">
        <w:rPr>
          <w:lang w:val="uk-UA"/>
        </w:rPr>
        <w:t>ої</w:t>
      </w:r>
      <w:r w:rsidRPr="00B819A1">
        <w:rPr>
          <w:lang w:val="uk-UA"/>
        </w:rPr>
        <w:t xml:space="preserve"> світильниками загального освітлення в системі комбінованого, </w:t>
      </w:r>
      <w:r w:rsidR="00436390">
        <w:rPr>
          <w:lang w:val="uk-UA"/>
        </w:rPr>
        <w:t>необхідно</w:t>
      </w:r>
      <w:r w:rsidRPr="00B819A1">
        <w:rPr>
          <w:lang w:val="uk-UA"/>
        </w:rPr>
        <w:t xml:space="preserve"> підвищувати на один щабель.</w:t>
      </w:r>
    </w:p>
    <w:p w:rsidR="00E56F7F" w:rsidRPr="00B819A1" w:rsidRDefault="00E56F7F" w:rsidP="00E56F7F">
      <w:pPr>
        <w:jc w:val="both"/>
        <w:rPr>
          <w:lang w:val="uk-UA"/>
        </w:rPr>
      </w:pPr>
      <w:r w:rsidRPr="00B819A1">
        <w:rPr>
          <w:lang w:val="uk-UA"/>
        </w:rPr>
        <w:tab/>
      </w:r>
      <w:r w:rsidR="00436390">
        <w:rPr>
          <w:lang w:val="uk-UA"/>
        </w:rPr>
        <w:t>Незалежно від прийнятої системи</w:t>
      </w:r>
      <w:r w:rsidRPr="00B819A1">
        <w:rPr>
          <w:lang w:val="uk-UA"/>
        </w:rPr>
        <w:t xml:space="preserve"> загальне освітлення може бути виконане з рівномірним або локалізованим розміщенням світильників.</w:t>
      </w:r>
    </w:p>
    <w:p w:rsidR="00E56F7F" w:rsidRPr="00B819A1" w:rsidRDefault="00E56F7F" w:rsidP="00E56F7F">
      <w:pPr>
        <w:jc w:val="both"/>
        <w:rPr>
          <w:lang w:val="uk-UA"/>
        </w:rPr>
      </w:pPr>
      <w:r w:rsidRPr="00B819A1">
        <w:rPr>
          <w:lang w:val="uk-UA"/>
        </w:rPr>
        <w:tab/>
        <w:t>При яких умовах і в яких випадках застосовується та або інша система освітлення?</w:t>
      </w:r>
    </w:p>
    <w:p w:rsidR="00E56F7F" w:rsidRPr="00436390" w:rsidRDefault="00E56F7F" w:rsidP="00E56F7F">
      <w:pPr>
        <w:jc w:val="both"/>
        <w:rPr>
          <w:lang w:val="uk-UA"/>
        </w:rPr>
      </w:pPr>
      <w:r w:rsidRPr="00B819A1">
        <w:rPr>
          <w:lang w:val="uk-UA"/>
        </w:rPr>
        <w:tab/>
        <w:t>Скласти список виробництв або приміщень, де варто застосовувати кожну із систем, неможливо через велику р</w:t>
      </w:r>
      <w:r w:rsidR="00A0061C">
        <w:rPr>
          <w:lang w:val="uk-UA"/>
        </w:rPr>
        <w:t>і</w:t>
      </w:r>
      <w:r w:rsidRPr="00B819A1">
        <w:rPr>
          <w:lang w:val="uk-UA"/>
        </w:rPr>
        <w:t>з</w:t>
      </w:r>
      <w:r w:rsidR="00A0061C">
        <w:rPr>
          <w:lang w:val="uk-UA"/>
        </w:rPr>
        <w:t>номанітн</w:t>
      </w:r>
      <w:r w:rsidR="00436390">
        <w:rPr>
          <w:lang w:val="uk-UA"/>
        </w:rPr>
        <w:t>і</w:t>
      </w:r>
      <w:r w:rsidR="00A0061C">
        <w:rPr>
          <w:lang w:val="uk-UA"/>
        </w:rPr>
        <w:t>ст</w:t>
      </w:r>
      <w:r w:rsidR="00436390">
        <w:rPr>
          <w:lang w:val="uk-UA"/>
        </w:rPr>
        <w:t>ь</w:t>
      </w:r>
      <w:r w:rsidRPr="00B819A1">
        <w:rPr>
          <w:lang w:val="uk-UA"/>
        </w:rPr>
        <w:t xml:space="preserve"> виробництв і приміщень</w:t>
      </w:r>
      <w:r w:rsidR="00436390">
        <w:rPr>
          <w:lang w:val="uk-UA"/>
        </w:rPr>
        <w:t>.</w:t>
      </w:r>
      <w:r w:rsidRPr="00B819A1">
        <w:rPr>
          <w:lang w:val="uk-UA"/>
        </w:rPr>
        <w:t xml:space="preserve"> </w:t>
      </w:r>
      <w:r w:rsidR="00436390">
        <w:rPr>
          <w:lang w:val="uk-UA"/>
        </w:rPr>
        <w:t>М</w:t>
      </w:r>
      <w:r w:rsidRPr="00B819A1">
        <w:rPr>
          <w:lang w:val="uk-UA"/>
        </w:rPr>
        <w:t xml:space="preserve">ожна </w:t>
      </w:r>
      <w:r w:rsidR="00436390">
        <w:rPr>
          <w:lang w:val="uk-UA"/>
        </w:rPr>
        <w:t>зробити</w:t>
      </w:r>
      <w:r w:rsidRPr="00B819A1">
        <w:rPr>
          <w:lang w:val="uk-UA"/>
        </w:rPr>
        <w:t xml:space="preserve"> </w:t>
      </w:r>
      <w:r w:rsidR="00436390">
        <w:rPr>
          <w:lang w:val="uk-UA"/>
        </w:rPr>
        <w:t>лише</w:t>
      </w:r>
      <w:r w:rsidRPr="00B819A1">
        <w:rPr>
          <w:lang w:val="uk-UA"/>
        </w:rPr>
        <w:t xml:space="preserve"> загальні міркування </w:t>
      </w:r>
      <w:r w:rsidR="00A0061C">
        <w:rPr>
          <w:lang w:val="uk-UA"/>
        </w:rPr>
        <w:t>та</w:t>
      </w:r>
      <w:r w:rsidRPr="00B819A1">
        <w:rPr>
          <w:lang w:val="uk-UA"/>
        </w:rPr>
        <w:t xml:space="preserve"> </w:t>
      </w:r>
      <w:r w:rsidR="00436390">
        <w:rPr>
          <w:lang w:val="uk-UA"/>
        </w:rPr>
        <w:t xml:space="preserve">дати </w:t>
      </w:r>
      <w:r w:rsidRPr="00B819A1">
        <w:rPr>
          <w:lang w:val="uk-UA"/>
        </w:rPr>
        <w:t>рекомендації, керуючись якими в кожному конкретному випадку пови</w:t>
      </w:r>
      <w:r w:rsidR="00A0061C">
        <w:rPr>
          <w:lang w:val="uk-UA"/>
        </w:rPr>
        <w:t xml:space="preserve">нен </w:t>
      </w:r>
      <w:r w:rsidR="00436390" w:rsidRPr="00436390">
        <w:rPr>
          <w:lang w:val="uk-UA"/>
        </w:rPr>
        <w:t>здійснюватися</w:t>
      </w:r>
      <w:r w:rsidR="00A0061C" w:rsidRPr="00436390">
        <w:rPr>
          <w:lang w:val="uk-UA"/>
        </w:rPr>
        <w:t xml:space="preserve"> вибір системи о</w:t>
      </w:r>
      <w:r w:rsidRPr="00436390">
        <w:rPr>
          <w:lang w:val="uk-UA"/>
        </w:rPr>
        <w:t>світлення.</w:t>
      </w:r>
    </w:p>
    <w:p w:rsidR="00E56F7F" w:rsidRPr="00B819A1" w:rsidRDefault="00E56F7F" w:rsidP="00E56F7F">
      <w:pPr>
        <w:jc w:val="both"/>
        <w:rPr>
          <w:lang w:val="uk-UA"/>
        </w:rPr>
      </w:pPr>
      <w:r w:rsidRPr="00B819A1">
        <w:rPr>
          <w:lang w:val="uk-UA"/>
        </w:rPr>
        <w:tab/>
      </w:r>
      <w:r w:rsidR="00A0061C">
        <w:rPr>
          <w:i/>
          <w:lang w:val="uk-UA"/>
        </w:rPr>
        <w:t>Загальне рівномірне о</w:t>
      </w:r>
      <w:r w:rsidRPr="00B819A1">
        <w:rPr>
          <w:i/>
          <w:lang w:val="uk-UA"/>
        </w:rPr>
        <w:t xml:space="preserve">світлення </w:t>
      </w:r>
      <w:r w:rsidRPr="00B819A1">
        <w:rPr>
          <w:lang w:val="uk-UA"/>
        </w:rPr>
        <w:t>застосовується у виробничих приміщеннях, де робота ви</w:t>
      </w:r>
      <w:r w:rsidR="00A0061C">
        <w:rPr>
          <w:lang w:val="uk-UA"/>
        </w:rPr>
        <w:t>конується</w:t>
      </w:r>
      <w:r w:rsidRPr="00B819A1">
        <w:rPr>
          <w:lang w:val="uk-UA"/>
        </w:rPr>
        <w:t xml:space="preserve"> по всій площі приміщення, наприклад</w:t>
      </w:r>
      <w:r w:rsidR="00436390">
        <w:rPr>
          <w:lang w:val="uk-UA"/>
        </w:rPr>
        <w:t>,</w:t>
      </w:r>
      <w:r w:rsidRPr="00B819A1">
        <w:rPr>
          <w:lang w:val="uk-UA"/>
        </w:rPr>
        <w:t xml:space="preserve"> у </w:t>
      </w:r>
      <w:r w:rsidR="00436390">
        <w:rPr>
          <w:lang w:val="uk-UA"/>
        </w:rPr>
        <w:t>великих</w:t>
      </w:r>
      <w:r w:rsidRPr="00B819A1">
        <w:rPr>
          <w:lang w:val="uk-UA"/>
        </w:rPr>
        <w:t xml:space="preserve"> складальних, ливарних і зварювальних цехах машинобудівних заводів, у ткацьких цехах текстильних фабрик, креслярсько-конструкторських бюро </w:t>
      </w:r>
      <w:r w:rsidR="00A0061C">
        <w:rPr>
          <w:lang w:val="uk-UA"/>
        </w:rPr>
        <w:t>та</w:t>
      </w:r>
      <w:r w:rsidRPr="00B819A1">
        <w:rPr>
          <w:lang w:val="uk-UA"/>
        </w:rPr>
        <w:t xml:space="preserve"> конторських приміщеннях, а також у допоміжних і невиробничих приміщеннях.</w:t>
      </w:r>
    </w:p>
    <w:p w:rsidR="00E56F7F" w:rsidRPr="00B819A1" w:rsidRDefault="00E56F7F" w:rsidP="00E56F7F">
      <w:pPr>
        <w:jc w:val="both"/>
        <w:rPr>
          <w:lang w:val="uk-UA"/>
        </w:rPr>
      </w:pPr>
      <w:r w:rsidRPr="00B819A1">
        <w:rPr>
          <w:lang w:val="uk-UA"/>
        </w:rPr>
        <w:tab/>
      </w:r>
      <w:r w:rsidRPr="00B819A1">
        <w:rPr>
          <w:i/>
          <w:lang w:val="uk-UA"/>
        </w:rPr>
        <w:t xml:space="preserve">Локалізоване освітлення </w:t>
      </w:r>
      <w:r w:rsidR="00436390">
        <w:rPr>
          <w:lang w:val="uk-UA"/>
        </w:rPr>
        <w:t>обладнується</w:t>
      </w:r>
      <w:r w:rsidRPr="00B819A1">
        <w:rPr>
          <w:lang w:val="uk-UA"/>
        </w:rPr>
        <w:t xml:space="preserve"> </w:t>
      </w:r>
      <w:r w:rsidR="00A0061C">
        <w:rPr>
          <w:lang w:val="uk-UA"/>
        </w:rPr>
        <w:t>у</w:t>
      </w:r>
      <w:r w:rsidRPr="00B819A1">
        <w:rPr>
          <w:lang w:val="uk-UA"/>
        </w:rPr>
        <w:t xml:space="preserve"> виробничих приміщеннях, де є ділянки цеху або окремі робочі місця </w:t>
      </w:r>
      <w:r w:rsidR="00A0061C">
        <w:rPr>
          <w:lang w:val="uk-UA"/>
        </w:rPr>
        <w:t>великих</w:t>
      </w:r>
      <w:r w:rsidRPr="00B819A1">
        <w:rPr>
          <w:lang w:val="uk-UA"/>
        </w:rPr>
        <w:t xml:space="preserve"> розмірів, що вимагають більш високої освітленості, </w:t>
      </w:r>
      <w:r w:rsidR="00436390">
        <w:rPr>
          <w:lang w:val="uk-UA"/>
        </w:rPr>
        <w:t>ніж</w:t>
      </w:r>
      <w:r w:rsidRPr="00B819A1">
        <w:rPr>
          <w:lang w:val="uk-UA"/>
        </w:rPr>
        <w:t xml:space="preserve"> інші </w:t>
      </w:r>
      <w:r w:rsidRPr="00B819A1">
        <w:rPr>
          <w:lang w:val="uk-UA"/>
        </w:rPr>
        <w:lastRenderedPageBreak/>
        <w:t>ділянки приміщення, наприклад, конвеєр або район розташування складальних столів. Локалізоване освітлення застосовується в друк</w:t>
      </w:r>
      <w:r w:rsidR="00A0061C">
        <w:rPr>
          <w:lang w:val="uk-UA"/>
        </w:rPr>
        <w:t>арських</w:t>
      </w:r>
      <w:r w:rsidRPr="00B819A1">
        <w:rPr>
          <w:lang w:val="uk-UA"/>
        </w:rPr>
        <w:t xml:space="preserve"> цехах друкарень, де необхідно створювати підвищену освітленість на </w:t>
      </w:r>
      <w:r w:rsidR="00A0061C">
        <w:rPr>
          <w:lang w:val="uk-UA"/>
        </w:rPr>
        <w:t>великих</w:t>
      </w:r>
      <w:r w:rsidRPr="00B819A1">
        <w:rPr>
          <w:lang w:val="uk-UA"/>
        </w:rPr>
        <w:t xml:space="preserve"> друкованих машинах, механоскладальних цехах на ділянках складальних робіт, на швейних фабриках при роботах на конвеєрах і в багатьох інших виробничих приміщеннях.</w:t>
      </w:r>
    </w:p>
    <w:p w:rsidR="00E56F7F" w:rsidRPr="00B819A1" w:rsidRDefault="00E56F7F" w:rsidP="00E56F7F">
      <w:pPr>
        <w:jc w:val="both"/>
        <w:rPr>
          <w:lang w:val="uk-UA"/>
        </w:rPr>
      </w:pPr>
      <w:r w:rsidRPr="00B819A1">
        <w:rPr>
          <w:lang w:val="uk-UA"/>
        </w:rPr>
        <w:tab/>
      </w:r>
      <w:r w:rsidRPr="00B819A1">
        <w:rPr>
          <w:i/>
          <w:lang w:val="uk-UA"/>
        </w:rPr>
        <w:t xml:space="preserve">Комбіноване освітлення </w:t>
      </w:r>
      <w:r w:rsidRPr="00B819A1">
        <w:rPr>
          <w:lang w:val="uk-UA"/>
        </w:rPr>
        <w:t xml:space="preserve">застосовується в приміщеннях, де є робочі місця з тонкими </w:t>
      </w:r>
      <w:r w:rsidR="00A0061C">
        <w:rPr>
          <w:lang w:val="uk-UA"/>
        </w:rPr>
        <w:t>і</w:t>
      </w:r>
      <w:r w:rsidRPr="00B819A1">
        <w:rPr>
          <w:lang w:val="uk-UA"/>
        </w:rPr>
        <w:t xml:space="preserve"> точними зоровими роботами, що вимагають велик</w:t>
      </w:r>
      <w:r w:rsidR="00A0061C">
        <w:rPr>
          <w:lang w:val="uk-UA"/>
        </w:rPr>
        <w:t>ої</w:t>
      </w:r>
      <w:r w:rsidRPr="00B819A1">
        <w:rPr>
          <w:lang w:val="uk-UA"/>
        </w:rPr>
        <w:t xml:space="preserve"> освітленост</w:t>
      </w:r>
      <w:r w:rsidR="00A0061C">
        <w:rPr>
          <w:lang w:val="uk-UA"/>
        </w:rPr>
        <w:t>і</w:t>
      </w:r>
      <w:r w:rsidRPr="00B819A1">
        <w:rPr>
          <w:lang w:val="uk-UA"/>
        </w:rPr>
        <w:t>. Найбільш широко місцеве освітлення поширене в механічних і слюсарних цехах, де світильники встановлюються на кожному верстаті.</w:t>
      </w:r>
    </w:p>
    <w:p w:rsidR="00E56F7F" w:rsidRPr="00B819A1" w:rsidRDefault="00E56F7F" w:rsidP="00E56F7F">
      <w:pPr>
        <w:rPr>
          <w:lang w:val="uk-UA"/>
        </w:rPr>
      </w:pPr>
    </w:p>
    <w:p w:rsidR="00E56F7F" w:rsidRPr="00B819A1" w:rsidRDefault="00E56F7F" w:rsidP="00CE73BA">
      <w:pPr>
        <w:pStyle w:val="2"/>
      </w:pPr>
      <w:bookmarkStart w:id="33" w:name="_Toc315299377"/>
      <w:r w:rsidRPr="00B819A1">
        <w:t>3.3</w:t>
      </w:r>
      <w:r w:rsidR="008C294E">
        <w:t>.</w:t>
      </w:r>
      <w:r w:rsidRPr="00B819A1">
        <w:t xml:space="preserve"> Види освітлення</w:t>
      </w:r>
      <w:bookmarkEnd w:id="33"/>
    </w:p>
    <w:p w:rsidR="00E56F7F" w:rsidRPr="00B819A1" w:rsidRDefault="00E56F7F" w:rsidP="00E56F7F">
      <w:pPr>
        <w:jc w:val="both"/>
        <w:rPr>
          <w:b/>
          <w:lang w:val="uk-UA"/>
        </w:rPr>
      </w:pPr>
    </w:p>
    <w:p w:rsidR="00E56F7F" w:rsidRPr="00B819A1" w:rsidRDefault="00E56F7F" w:rsidP="00E56F7F">
      <w:pPr>
        <w:jc w:val="both"/>
        <w:rPr>
          <w:lang w:val="uk-UA"/>
        </w:rPr>
      </w:pPr>
      <w:r w:rsidRPr="00B819A1">
        <w:rPr>
          <w:lang w:val="uk-UA"/>
        </w:rPr>
        <w:tab/>
        <w:t xml:space="preserve">Видами освітлення називаються різні </w:t>
      </w:r>
      <w:r w:rsidR="00AC2318">
        <w:rPr>
          <w:lang w:val="uk-UA"/>
        </w:rPr>
        <w:t>за</w:t>
      </w:r>
      <w:r w:rsidRPr="00B819A1">
        <w:rPr>
          <w:lang w:val="uk-UA"/>
        </w:rPr>
        <w:t xml:space="preserve"> функціональн</w:t>
      </w:r>
      <w:r w:rsidR="00AC2318">
        <w:rPr>
          <w:lang w:val="uk-UA"/>
        </w:rPr>
        <w:t>и</w:t>
      </w:r>
      <w:r w:rsidRPr="00B819A1">
        <w:rPr>
          <w:lang w:val="uk-UA"/>
        </w:rPr>
        <w:t>м призначенн</w:t>
      </w:r>
      <w:r w:rsidR="00AC2318">
        <w:rPr>
          <w:lang w:val="uk-UA"/>
        </w:rPr>
        <w:t>ям</w:t>
      </w:r>
      <w:r w:rsidRPr="00B819A1">
        <w:rPr>
          <w:lang w:val="uk-UA"/>
        </w:rPr>
        <w:t xml:space="preserve"> частини освітлювальної установки. Можна виділити чотири види освітлення – </w:t>
      </w:r>
      <w:r w:rsidRPr="00B819A1">
        <w:rPr>
          <w:i/>
          <w:lang w:val="uk-UA"/>
        </w:rPr>
        <w:t>робоче</w:t>
      </w:r>
      <w:r w:rsidRPr="00B819A1">
        <w:rPr>
          <w:lang w:val="uk-UA"/>
        </w:rPr>
        <w:t xml:space="preserve">, </w:t>
      </w:r>
      <w:r w:rsidRPr="00B819A1">
        <w:rPr>
          <w:i/>
          <w:lang w:val="uk-UA"/>
        </w:rPr>
        <w:t>аварійне</w:t>
      </w:r>
      <w:r w:rsidRPr="00B819A1">
        <w:rPr>
          <w:lang w:val="uk-UA"/>
        </w:rPr>
        <w:t>,</w:t>
      </w:r>
      <w:r w:rsidRPr="00B819A1">
        <w:rPr>
          <w:i/>
          <w:lang w:val="uk-UA"/>
        </w:rPr>
        <w:t xml:space="preserve"> охоронне</w:t>
      </w:r>
      <w:r w:rsidRPr="00B819A1">
        <w:rPr>
          <w:lang w:val="uk-UA"/>
        </w:rPr>
        <w:t>,</w:t>
      </w:r>
      <w:r w:rsidRPr="00B819A1">
        <w:rPr>
          <w:i/>
          <w:lang w:val="uk-UA"/>
        </w:rPr>
        <w:t xml:space="preserve"> чергове</w:t>
      </w:r>
      <w:r w:rsidRPr="00B819A1">
        <w:rPr>
          <w:lang w:val="uk-UA"/>
        </w:rPr>
        <w:t xml:space="preserve">. </w:t>
      </w:r>
      <w:r w:rsidRPr="00B819A1">
        <w:rPr>
          <w:i/>
          <w:lang w:val="uk-UA"/>
        </w:rPr>
        <w:t>Робоче</w:t>
      </w:r>
      <w:r w:rsidRPr="00B819A1">
        <w:rPr>
          <w:lang w:val="uk-UA"/>
        </w:rPr>
        <w:t xml:space="preserve"> освітлення створює необхідну </w:t>
      </w:r>
      <w:r w:rsidR="00AC2318">
        <w:rPr>
          <w:lang w:val="uk-UA"/>
        </w:rPr>
        <w:t>за</w:t>
      </w:r>
      <w:r w:rsidRPr="00B819A1">
        <w:rPr>
          <w:lang w:val="uk-UA"/>
        </w:rPr>
        <w:t xml:space="preserve"> норма</w:t>
      </w:r>
      <w:r w:rsidR="00AC2318">
        <w:rPr>
          <w:lang w:val="uk-UA"/>
        </w:rPr>
        <w:t>ми</w:t>
      </w:r>
      <w:r w:rsidRPr="00B819A1">
        <w:rPr>
          <w:lang w:val="uk-UA"/>
        </w:rPr>
        <w:t xml:space="preserve"> освітленість, забезпечуючи тим самим необхідні умови роботи при нормальному режимі експлуатації будинку. При загасанні </w:t>
      </w:r>
      <w:r w:rsidR="00255E8D">
        <w:rPr>
          <w:lang w:val="uk-UA"/>
        </w:rPr>
        <w:t>з тих чи інших причин робочого о</w:t>
      </w:r>
      <w:r w:rsidRPr="00B819A1">
        <w:rPr>
          <w:lang w:val="uk-UA"/>
        </w:rPr>
        <w:t xml:space="preserve">світлення аварійне освітлення повинне давати можливість в одних приміщеннях продовжувати роботу при зниженій освітленості – </w:t>
      </w:r>
      <w:r w:rsidRPr="00B819A1">
        <w:rPr>
          <w:i/>
          <w:lang w:val="uk-UA"/>
        </w:rPr>
        <w:t>аварійне освітлення</w:t>
      </w:r>
      <w:r w:rsidRPr="00B819A1">
        <w:rPr>
          <w:lang w:val="uk-UA"/>
        </w:rPr>
        <w:t xml:space="preserve"> </w:t>
      </w:r>
      <w:r w:rsidRPr="00B819A1">
        <w:rPr>
          <w:i/>
          <w:lang w:val="uk-UA"/>
        </w:rPr>
        <w:t>безпеки</w:t>
      </w:r>
      <w:r w:rsidRPr="00B819A1">
        <w:rPr>
          <w:lang w:val="uk-UA"/>
        </w:rPr>
        <w:t xml:space="preserve">, в інших – безпечно вийти людям із приміщення – </w:t>
      </w:r>
      <w:r w:rsidRPr="00B819A1">
        <w:rPr>
          <w:i/>
          <w:lang w:val="uk-UA"/>
        </w:rPr>
        <w:t>евакуаційне</w:t>
      </w:r>
      <w:r w:rsidRPr="00B819A1">
        <w:rPr>
          <w:lang w:val="uk-UA"/>
        </w:rPr>
        <w:t xml:space="preserve"> </w:t>
      </w:r>
      <w:r w:rsidRPr="00B819A1">
        <w:rPr>
          <w:i/>
          <w:lang w:val="uk-UA"/>
        </w:rPr>
        <w:t>аварійне освітлення</w:t>
      </w:r>
      <w:r w:rsidRPr="00B819A1">
        <w:rPr>
          <w:lang w:val="uk-UA"/>
        </w:rPr>
        <w:t>.</w:t>
      </w:r>
    </w:p>
    <w:p w:rsidR="00E56F7F" w:rsidRPr="00B819A1" w:rsidRDefault="00E56F7F" w:rsidP="00E56F7F">
      <w:pPr>
        <w:jc w:val="both"/>
        <w:rPr>
          <w:lang w:val="uk-UA"/>
        </w:rPr>
      </w:pPr>
      <w:r w:rsidRPr="00B819A1">
        <w:rPr>
          <w:lang w:val="uk-UA"/>
        </w:rPr>
        <w:tab/>
        <w:t xml:space="preserve">На </w:t>
      </w:r>
      <w:r w:rsidR="00B819A1">
        <w:rPr>
          <w:lang w:val="uk-UA"/>
        </w:rPr>
        <w:t>рис</w:t>
      </w:r>
      <w:r w:rsidRPr="00B819A1">
        <w:rPr>
          <w:lang w:val="uk-UA"/>
        </w:rPr>
        <w:t xml:space="preserve">. 3.1 показані характерні схеми </w:t>
      </w:r>
      <w:r w:rsidR="00084518">
        <w:rPr>
          <w:lang w:val="uk-UA"/>
        </w:rPr>
        <w:t>будови</w:t>
      </w:r>
      <w:r w:rsidRPr="00B819A1">
        <w:rPr>
          <w:lang w:val="uk-UA"/>
        </w:rPr>
        <w:t xml:space="preserve"> аварійного освітлення: додаткові світильники (</w:t>
      </w:r>
      <w:r w:rsidRPr="00B819A1">
        <w:rPr>
          <w:i/>
          <w:lang w:val="uk-UA"/>
        </w:rPr>
        <w:t>а</w:t>
      </w:r>
      <w:r w:rsidRPr="00B819A1">
        <w:rPr>
          <w:lang w:val="uk-UA"/>
        </w:rPr>
        <w:t xml:space="preserve">); світильники, виділені із </w:t>
      </w:r>
      <w:r w:rsidR="00AC2318">
        <w:rPr>
          <w:lang w:val="uk-UA"/>
        </w:rPr>
        <w:t>тих, що функціонують</w:t>
      </w:r>
      <w:r w:rsidRPr="00B819A1">
        <w:rPr>
          <w:lang w:val="uk-UA"/>
        </w:rPr>
        <w:t xml:space="preserve"> (</w:t>
      </w:r>
      <w:r w:rsidRPr="00B819A1">
        <w:rPr>
          <w:i/>
          <w:lang w:val="uk-UA"/>
        </w:rPr>
        <w:t>б</w:t>
      </w:r>
      <w:r w:rsidRPr="00084518">
        <w:rPr>
          <w:lang w:val="uk-UA"/>
        </w:rPr>
        <w:t>)</w:t>
      </w:r>
      <w:r w:rsidRPr="00B819A1">
        <w:rPr>
          <w:lang w:val="uk-UA"/>
        </w:rPr>
        <w:t>; виділені на мережу аварійного освітлення цілі ряди світильників робочого освітлення (</w:t>
      </w:r>
      <w:r w:rsidRPr="00B819A1">
        <w:rPr>
          <w:i/>
          <w:lang w:val="uk-UA"/>
        </w:rPr>
        <w:t>в</w:t>
      </w:r>
      <w:r w:rsidRPr="00084518">
        <w:rPr>
          <w:lang w:val="uk-UA"/>
        </w:rPr>
        <w:t>)</w:t>
      </w:r>
      <w:r w:rsidRPr="00B819A1">
        <w:rPr>
          <w:lang w:val="uk-UA"/>
        </w:rPr>
        <w:t xml:space="preserve">; установка в цих рядах додаткових світильників з лампами </w:t>
      </w:r>
      <w:r w:rsidR="00AC2318">
        <w:rPr>
          <w:lang w:val="uk-UA"/>
        </w:rPr>
        <w:t>розжарювання</w:t>
      </w:r>
      <w:r w:rsidRPr="00B819A1">
        <w:rPr>
          <w:lang w:val="uk-UA"/>
        </w:rPr>
        <w:t xml:space="preserve"> (</w:t>
      </w:r>
      <w:r w:rsidRPr="00B819A1">
        <w:rPr>
          <w:i/>
          <w:lang w:val="uk-UA"/>
        </w:rPr>
        <w:t>г</w:t>
      </w:r>
      <w:r w:rsidRPr="00084518">
        <w:rPr>
          <w:lang w:val="uk-UA"/>
        </w:rPr>
        <w:t>)</w:t>
      </w:r>
      <w:r w:rsidRPr="00B819A1">
        <w:rPr>
          <w:lang w:val="uk-UA"/>
        </w:rPr>
        <w:t>.</w:t>
      </w:r>
    </w:p>
    <w:p w:rsidR="00E56F7F" w:rsidRDefault="00E56F7F" w:rsidP="00E56F7F">
      <w:pPr>
        <w:jc w:val="both"/>
        <w:rPr>
          <w:lang w:val="uk-UA"/>
        </w:rPr>
      </w:pPr>
      <w:r w:rsidRPr="00B819A1">
        <w:rPr>
          <w:lang w:val="uk-UA"/>
        </w:rPr>
        <w:tab/>
      </w:r>
      <w:r w:rsidRPr="00B819A1">
        <w:rPr>
          <w:i/>
          <w:lang w:val="uk-UA"/>
        </w:rPr>
        <w:t>Аварійне освітлення безпеки</w:t>
      </w:r>
      <w:r w:rsidRPr="00B819A1">
        <w:rPr>
          <w:lang w:val="uk-UA"/>
        </w:rPr>
        <w:t xml:space="preserve"> повинне </w:t>
      </w:r>
      <w:r w:rsidR="00AC2318">
        <w:rPr>
          <w:lang w:val="uk-UA"/>
        </w:rPr>
        <w:t>об</w:t>
      </w:r>
      <w:r w:rsidRPr="00B819A1">
        <w:rPr>
          <w:lang w:val="uk-UA"/>
        </w:rPr>
        <w:t>ла</w:t>
      </w:r>
      <w:r w:rsidR="00AC2318">
        <w:rPr>
          <w:lang w:val="uk-UA"/>
        </w:rPr>
        <w:t>дн</w:t>
      </w:r>
      <w:r w:rsidRPr="00B819A1">
        <w:rPr>
          <w:lang w:val="uk-UA"/>
        </w:rPr>
        <w:t>уватися в приміщеннях, у яких раптове відключення робочого освітлення може при</w:t>
      </w:r>
      <w:r w:rsidR="00084518">
        <w:rPr>
          <w:lang w:val="uk-UA"/>
        </w:rPr>
        <w:t>з</w:t>
      </w:r>
      <w:r w:rsidRPr="00B819A1">
        <w:rPr>
          <w:lang w:val="uk-UA"/>
        </w:rPr>
        <w:t xml:space="preserve">вести до </w:t>
      </w:r>
      <w:r w:rsidR="00AC2318">
        <w:rPr>
          <w:lang w:val="uk-UA"/>
        </w:rPr>
        <w:t>тяжких</w:t>
      </w:r>
      <w:r w:rsidRPr="00B819A1">
        <w:rPr>
          <w:lang w:val="uk-UA"/>
        </w:rPr>
        <w:t xml:space="preserve"> наслідків для людей і виробничого </w:t>
      </w:r>
      <w:r w:rsidR="00AC2318">
        <w:rPr>
          <w:lang w:val="uk-UA"/>
        </w:rPr>
        <w:t>у</w:t>
      </w:r>
      <w:r w:rsidRPr="00B819A1">
        <w:rPr>
          <w:lang w:val="uk-UA"/>
        </w:rPr>
        <w:t>статкування:</w:t>
      </w:r>
    </w:p>
    <w:p w:rsidR="00E56F7F" w:rsidRPr="00B819A1" w:rsidRDefault="00E56F7F" w:rsidP="00255E8D">
      <w:pPr>
        <w:spacing w:line="480" w:lineRule="auto"/>
        <w:jc w:val="center"/>
        <w:rPr>
          <w:lang w:val="uk-UA"/>
        </w:rPr>
      </w:pPr>
      <w:r w:rsidRPr="00B819A1">
        <w:rPr>
          <w:lang w:val="uk-UA"/>
        </w:rPr>
        <w:object w:dxaOrig="6613" w:dyaOrig="10298">
          <v:shape id="_x0000_i1213" type="#_x0000_t75" style="width:304pt;height:474.4pt" o:ole="">
            <v:imagedata r:id="rId507" o:title=""/>
          </v:shape>
          <o:OLEObject Type="Embed" ProgID="Visio.Drawing.11" ShapeID="_x0000_i1213" DrawAspect="Content" ObjectID="_1652161064" r:id="rId508"/>
        </w:object>
      </w:r>
    </w:p>
    <w:p w:rsidR="00E56F7F" w:rsidRPr="00B819A1" w:rsidRDefault="00AC2318" w:rsidP="00E56F7F">
      <w:pPr>
        <w:jc w:val="center"/>
        <w:rPr>
          <w:lang w:val="uk-UA"/>
        </w:rPr>
      </w:pPr>
      <w:r>
        <w:rPr>
          <w:lang w:val="uk-UA"/>
        </w:rPr>
        <w:t>Рисунок</w:t>
      </w:r>
      <w:r w:rsidR="00E56F7F" w:rsidRPr="00B819A1">
        <w:rPr>
          <w:lang w:val="uk-UA"/>
        </w:rPr>
        <w:t xml:space="preserve"> 3.1 – </w:t>
      </w:r>
      <w:r w:rsidR="00255E8D">
        <w:rPr>
          <w:lang w:val="uk-UA"/>
        </w:rPr>
        <w:t>Будова</w:t>
      </w:r>
      <w:r w:rsidR="00E56F7F" w:rsidRPr="00B819A1">
        <w:rPr>
          <w:lang w:val="uk-UA"/>
        </w:rPr>
        <w:t xml:space="preserve"> аварійного освітлення</w:t>
      </w:r>
    </w:p>
    <w:p w:rsidR="00255E8D" w:rsidRPr="00B819A1" w:rsidRDefault="00255E8D" w:rsidP="00255E8D">
      <w:pPr>
        <w:widowControl w:val="0"/>
        <w:numPr>
          <w:ilvl w:val="0"/>
          <w:numId w:val="3"/>
        </w:numPr>
        <w:tabs>
          <w:tab w:val="clear" w:pos="2291"/>
          <w:tab w:val="left" w:pos="993"/>
        </w:tabs>
        <w:autoSpaceDE w:val="0"/>
        <w:autoSpaceDN w:val="0"/>
        <w:adjustRightInd w:val="0"/>
        <w:ind w:left="0" w:firstLine="709"/>
        <w:jc w:val="both"/>
        <w:rPr>
          <w:lang w:val="uk-UA"/>
        </w:rPr>
      </w:pPr>
      <w:r w:rsidRPr="00B819A1">
        <w:rPr>
          <w:lang w:val="uk-UA"/>
        </w:rPr>
        <w:lastRenderedPageBreak/>
        <w:t>вибух</w:t>
      </w:r>
      <w:r w:rsidR="00AC2318">
        <w:rPr>
          <w:lang w:val="uk-UA"/>
        </w:rPr>
        <w:t>у</w:t>
      </w:r>
      <w:r w:rsidRPr="00B819A1">
        <w:rPr>
          <w:lang w:val="uk-UA"/>
        </w:rPr>
        <w:t>, пожеж</w:t>
      </w:r>
      <w:r w:rsidR="00AC2318">
        <w:rPr>
          <w:lang w:val="uk-UA"/>
        </w:rPr>
        <w:t>і</w:t>
      </w:r>
      <w:r w:rsidRPr="00B819A1">
        <w:rPr>
          <w:lang w:val="uk-UA"/>
        </w:rPr>
        <w:t>, отруєння людей;</w:t>
      </w:r>
    </w:p>
    <w:p w:rsidR="00255E8D" w:rsidRPr="00B819A1" w:rsidRDefault="00AC2318" w:rsidP="00255E8D">
      <w:pPr>
        <w:widowControl w:val="0"/>
        <w:numPr>
          <w:ilvl w:val="0"/>
          <w:numId w:val="3"/>
        </w:numPr>
        <w:tabs>
          <w:tab w:val="clear" w:pos="2291"/>
          <w:tab w:val="left" w:pos="993"/>
        </w:tabs>
        <w:autoSpaceDE w:val="0"/>
        <w:autoSpaceDN w:val="0"/>
        <w:adjustRightInd w:val="0"/>
        <w:ind w:left="0" w:firstLine="709"/>
        <w:jc w:val="both"/>
        <w:rPr>
          <w:lang w:val="uk-UA"/>
        </w:rPr>
      </w:pPr>
      <w:r>
        <w:rPr>
          <w:lang w:val="uk-UA"/>
        </w:rPr>
        <w:t>тривалого</w:t>
      </w:r>
      <w:r w:rsidR="00255E8D" w:rsidRPr="00B819A1">
        <w:rPr>
          <w:lang w:val="uk-UA"/>
        </w:rPr>
        <w:t xml:space="preserve"> порушення технологічного процесу;</w:t>
      </w:r>
    </w:p>
    <w:p w:rsidR="00255E8D" w:rsidRPr="00B819A1" w:rsidRDefault="00255E8D" w:rsidP="00255E8D">
      <w:pPr>
        <w:widowControl w:val="0"/>
        <w:numPr>
          <w:ilvl w:val="0"/>
          <w:numId w:val="3"/>
        </w:numPr>
        <w:tabs>
          <w:tab w:val="clear" w:pos="2291"/>
          <w:tab w:val="left" w:pos="993"/>
        </w:tabs>
        <w:autoSpaceDE w:val="0"/>
        <w:autoSpaceDN w:val="0"/>
        <w:adjustRightInd w:val="0"/>
        <w:ind w:left="0" w:firstLine="709"/>
        <w:jc w:val="both"/>
        <w:rPr>
          <w:lang w:val="uk-UA"/>
        </w:rPr>
      </w:pPr>
      <w:r w:rsidRPr="00B819A1">
        <w:rPr>
          <w:lang w:val="uk-UA"/>
        </w:rPr>
        <w:t xml:space="preserve">порушення роботи таких об'єктів, як електричні станції, вузли радіо- і телевізійних передач </w:t>
      </w:r>
      <w:r w:rsidR="00084518">
        <w:rPr>
          <w:lang w:val="uk-UA"/>
        </w:rPr>
        <w:t>та</w:t>
      </w:r>
      <w:r w:rsidRPr="00B819A1">
        <w:rPr>
          <w:lang w:val="uk-UA"/>
        </w:rPr>
        <w:t xml:space="preserve"> зв'язку, диспетчерські пункти, насосні установки водопостачання, каналізації </w:t>
      </w:r>
      <w:r w:rsidR="00084518">
        <w:rPr>
          <w:lang w:val="uk-UA"/>
        </w:rPr>
        <w:t>та</w:t>
      </w:r>
      <w:r w:rsidRPr="00B819A1">
        <w:rPr>
          <w:lang w:val="uk-UA"/>
        </w:rPr>
        <w:t xml:space="preserve"> теплофікації, установки вентиляційні </w:t>
      </w:r>
      <w:r w:rsidR="00DF0106">
        <w:rPr>
          <w:lang w:val="uk-UA"/>
        </w:rPr>
        <w:t>і</w:t>
      </w:r>
      <w:r w:rsidRPr="00B819A1">
        <w:rPr>
          <w:lang w:val="uk-UA"/>
        </w:rPr>
        <w:t xml:space="preserve"> кондиціювання повітря для виробничих приміщень, у яких неприпустиме призупинення роботи тощо;</w:t>
      </w:r>
    </w:p>
    <w:p w:rsidR="00255E8D" w:rsidRPr="00B819A1" w:rsidRDefault="00255E8D" w:rsidP="00255E8D">
      <w:pPr>
        <w:widowControl w:val="0"/>
        <w:numPr>
          <w:ilvl w:val="0"/>
          <w:numId w:val="3"/>
        </w:numPr>
        <w:tabs>
          <w:tab w:val="clear" w:pos="2291"/>
          <w:tab w:val="left" w:pos="993"/>
        </w:tabs>
        <w:autoSpaceDE w:val="0"/>
        <w:autoSpaceDN w:val="0"/>
        <w:adjustRightInd w:val="0"/>
        <w:ind w:left="0" w:firstLine="709"/>
        <w:jc w:val="both"/>
        <w:rPr>
          <w:lang w:val="uk-UA"/>
        </w:rPr>
      </w:pPr>
      <w:r w:rsidRPr="00B819A1">
        <w:rPr>
          <w:lang w:val="uk-UA"/>
        </w:rPr>
        <w:t xml:space="preserve">порушення режиму дитячих установ незалежно від </w:t>
      </w:r>
      <w:r w:rsidR="00AC2318">
        <w:rPr>
          <w:lang w:val="uk-UA"/>
        </w:rPr>
        <w:t>кількості</w:t>
      </w:r>
      <w:r w:rsidRPr="00B819A1">
        <w:rPr>
          <w:lang w:val="uk-UA"/>
        </w:rPr>
        <w:t xml:space="preserve"> присутніх у них дітей.</w:t>
      </w:r>
    </w:p>
    <w:p w:rsidR="00255E8D" w:rsidRPr="00B819A1" w:rsidRDefault="00255E8D" w:rsidP="00255E8D">
      <w:pPr>
        <w:jc w:val="both"/>
        <w:rPr>
          <w:lang w:val="uk-UA"/>
        </w:rPr>
      </w:pPr>
      <w:r w:rsidRPr="00B819A1">
        <w:rPr>
          <w:lang w:val="uk-UA"/>
        </w:rPr>
        <w:tab/>
        <w:t>Для забезпечення мінімально необхідних освітлювальних умов при аварійному освітленні безпеки нормами встановлена найменша припустима освітленість робочих поверхонь, що вимагають обслуговування при аварійному освітленні. Ця освітленість повинна становити не менш</w:t>
      </w:r>
      <w:r w:rsidR="00AC2318">
        <w:rPr>
          <w:lang w:val="uk-UA"/>
        </w:rPr>
        <w:t>е</w:t>
      </w:r>
      <w:r w:rsidRPr="00B819A1">
        <w:rPr>
          <w:lang w:val="uk-UA"/>
        </w:rPr>
        <w:t xml:space="preserve"> 5% освітленості, нормованої для робочого освітлення при системі загального освітлення, але бути не менш</w:t>
      </w:r>
      <w:r w:rsidR="00AC2318">
        <w:rPr>
          <w:lang w:val="uk-UA"/>
        </w:rPr>
        <w:t>ою</w:t>
      </w:r>
      <w:r w:rsidRPr="00B819A1">
        <w:rPr>
          <w:lang w:val="uk-UA"/>
        </w:rPr>
        <w:t xml:space="preserve"> 2 лк </w:t>
      </w:r>
      <w:r w:rsidR="00AC2318">
        <w:rPr>
          <w:lang w:val="uk-UA"/>
        </w:rPr>
        <w:t>у</w:t>
      </w:r>
      <w:r w:rsidRPr="00B819A1">
        <w:rPr>
          <w:lang w:val="uk-UA"/>
        </w:rPr>
        <w:t xml:space="preserve">середині приміщення </w:t>
      </w:r>
      <w:r w:rsidR="00DF0106">
        <w:rPr>
          <w:lang w:val="uk-UA"/>
        </w:rPr>
        <w:t>і</w:t>
      </w:r>
      <w:r w:rsidRPr="00B819A1">
        <w:rPr>
          <w:lang w:val="uk-UA"/>
        </w:rPr>
        <w:t xml:space="preserve"> не менш</w:t>
      </w:r>
      <w:r w:rsidR="00DF0106">
        <w:rPr>
          <w:lang w:val="uk-UA"/>
        </w:rPr>
        <w:t>е</w:t>
      </w:r>
      <w:r w:rsidRPr="00B819A1">
        <w:rPr>
          <w:lang w:val="uk-UA"/>
        </w:rPr>
        <w:t xml:space="preserve"> 1 лк – для територій підприємств. При цьому створювати найменшу освітленість </w:t>
      </w:r>
      <w:r w:rsidR="00AC2318">
        <w:rPr>
          <w:lang w:val="uk-UA"/>
        </w:rPr>
        <w:t>у</w:t>
      </w:r>
      <w:r w:rsidRPr="00B819A1">
        <w:rPr>
          <w:lang w:val="uk-UA"/>
        </w:rPr>
        <w:t xml:space="preserve">середині приміщень більше 30 лк при розрядних лампах і більше 10 лк при лампах </w:t>
      </w:r>
      <w:r w:rsidR="00AC2318">
        <w:rPr>
          <w:lang w:val="uk-UA"/>
        </w:rPr>
        <w:t>розжарювання</w:t>
      </w:r>
      <w:r w:rsidRPr="00B819A1">
        <w:rPr>
          <w:lang w:val="uk-UA"/>
        </w:rPr>
        <w:t xml:space="preserve"> допускається </w:t>
      </w:r>
      <w:r w:rsidR="00AC2318">
        <w:rPr>
          <w:lang w:val="uk-UA"/>
        </w:rPr>
        <w:t>за</w:t>
      </w:r>
      <w:r w:rsidRPr="00B819A1">
        <w:rPr>
          <w:lang w:val="uk-UA"/>
        </w:rPr>
        <w:t xml:space="preserve"> наявності відповідних обґрунтувань.</w:t>
      </w:r>
    </w:p>
    <w:p w:rsidR="00E56F7F" w:rsidRPr="00B819A1" w:rsidRDefault="00E56F7F" w:rsidP="00E56F7F">
      <w:pPr>
        <w:jc w:val="both"/>
        <w:rPr>
          <w:lang w:val="uk-UA"/>
        </w:rPr>
      </w:pPr>
      <w:r w:rsidRPr="00B819A1">
        <w:rPr>
          <w:lang w:val="uk-UA"/>
        </w:rPr>
        <w:tab/>
      </w:r>
      <w:r w:rsidR="00AC2318">
        <w:rPr>
          <w:lang w:val="uk-UA"/>
        </w:rPr>
        <w:t>Зазначення</w:t>
      </w:r>
      <w:r w:rsidRPr="00B819A1">
        <w:rPr>
          <w:lang w:val="uk-UA"/>
        </w:rPr>
        <w:t xml:space="preserve"> норм про найменшу освітленість від аварійного освітлення безпеки вимагає деяких пояснень. Нормована освітленість робочих повер</w:t>
      </w:r>
      <w:r w:rsidR="00DF0106">
        <w:rPr>
          <w:lang w:val="uk-UA"/>
        </w:rPr>
        <w:t>хонь при системі комбінованого о</w:t>
      </w:r>
      <w:r w:rsidRPr="00B819A1">
        <w:rPr>
          <w:lang w:val="uk-UA"/>
        </w:rPr>
        <w:t xml:space="preserve">світлення для різних розрядів зорових робіт </w:t>
      </w:r>
      <w:r w:rsidR="00AC2318">
        <w:rPr>
          <w:lang w:val="uk-UA"/>
        </w:rPr>
        <w:t>у</w:t>
      </w:r>
      <w:r w:rsidR="00041BED">
        <w:rPr>
          <w:lang w:val="uk-UA"/>
        </w:rPr>
        <w:t xml:space="preserve"> </w:t>
      </w:r>
      <w:r w:rsidRPr="00B819A1">
        <w:rPr>
          <w:lang w:val="uk-UA"/>
        </w:rPr>
        <w:t xml:space="preserve">середньому в </w:t>
      </w:r>
      <w:r w:rsidR="00AC2318">
        <w:rPr>
          <w:lang w:val="uk-UA"/>
        </w:rPr>
        <w:t>2 – 4 рази вища</w:t>
      </w:r>
      <w:r w:rsidRPr="00B819A1">
        <w:rPr>
          <w:lang w:val="uk-UA"/>
        </w:rPr>
        <w:t>, ніж при системі одного загального освітлення. Освітленість від аварійного освітлення безпеки нормується не менш</w:t>
      </w:r>
      <w:r w:rsidR="00AC2318">
        <w:rPr>
          <w:lang w:val="uk-UA"/>
        </w:rPr>
        <w:t>е</w:t>
      </w:r>
      <w:r w:rsidRPr="00B819A1">
        <w:rPr>
          <w:lang w:val="uk-UA"/>
        </w:rPr>
        <w:t xml:space="preserve"> 5 % освітленості</w:t>
      </w:r>
      <w:r w:rsidR="00AC2318">
        <w:rPr>
          <w:lang w:val="uk-UA"/>
        </w:rPr>
        <w:t>,</w:t>
      </w:r>
      <w:r w:rsidRPr="00B819A1">
        <w:rPr>
          <w:lang w:val="uk-UA"/>
        </w:rPr>
        <w:t xml:space="preserve"> необхідної при одному загальному освітленні. Таке обмеження освітленості викликане тим, що високі вимоги до надійності живлення аварійного освітлення безпеки, а також заборона використати для аварійного освітлення деякі типи газорозрядних ламп викликані значними капітальними витратами </w:t>
      </w:r>
      <w:r w:rsidR="00DF0106">
        <w:rPr>
          <w:lang w:val="uk-UA"/>
        </w:rPr>
        <w:t>та</w:t>
      </w:r>
      <w:r w:rsidRPr="00B819A1">
        <w:rPr>
          <w:lang w:val="uk-UA"/>
        </w:rPr>
        <w:t xml:space="preserve"> підвищеними експлуатаційними витратами на аварійне освітлення. Абсолютні невисокі значення освітленості від аварійного </w:t>
      </w:r>
      <w:r w:rsidR="00DF0106">
        <w:rPr>
          <w:lang w:val="uk-UA"/>
        </w:rPr>
        <w:t>о</w:t>
      </w:r>
      <w:r w:rsidRPr="00B819A1">
        <w:rPr>
          <w:lang w:val="uk-UA"/>
        </w:rPr>
        <w:t xml:space="preserve">світлення, обумовлені нормами, є в більшості випадків достатніми для </w:t>
      </w:r>
      <w:r w:rsidR="00DF0106">
        <w:rPr>
          <w:lang w:val="uk-UA"/>
        </w:rPr>
        <w:lastRenderedPageBreak/>
        <w:t>ви</w:t>
      </w:r>
      <w:r w:rsidRPr="00B819A1">
        <w:rPr>
          <w:lang w:val="uk-UA"/>
        </w:rPr>
        <w:t>рішення тих зорових завдань, які виникають у короткочасних аварійних режимах роботи штучного освітлення.</w:t>
      </w:r>
    </w:p>
    <w:p w:rsidR="00E56F7F" w:rsidRPr="00B819A1" w:rsidRDefault="00E56F7F" w:rsidP="00E56F7F">
      <w:pPr>
        <w:jc w:val="both"/>
        <w:rPr>
          <w:lang w:val="uk-UA"/>
        </w:rPr>
      </w:pPr>
      <w:r w:rsidRPr="00B819A1">
        <w:rPr>
          <w:lang w:val="uk-UA"/>
        </w:rPr>
        <w:tab/>
      </w:r>
      <w:r w:rsidRPr="00B819A1">
        <w:rPr>
          <w:i/>
          <w:lang w:val="uk-UA"/>
        </w:rPr>
        <w:t>Евакуаційне</w:t>
      </w:r>
      <w:r w:rsidRPr="00B819A1">
        <w:rPr>
          <w:lang w:val="uk-UA"/>
        </w:rPr>
        <w:t xml:space="preserve"> аварійне освітлення потрібн</w:t>
      </w:r>
      <w:r w:rsidR="00DF0106">
        <w:rPr>
          <w:lang w:val="uk-UA"/>
        </w:rPr>
        <w:t>е</w:t>
      </w:r>
      <w:r w:rsidRPr="00B819A1">
        <w:rPr>
          <w:lang w:val="uk-UA"/>
        </w:rPr>
        <w:t xml:space="preserve"> в значно більшій кількості приміщень, </w:t>
      </w:r>
      <w:r w:rsidR="00041BED">
        <w:rPr>
          <w:lang w:val="uk-UA"/>
        </w:rPr>
        <w:t>ніж</w:t>
      </w:r>
      <w:r w:rsidRPr="00B819A1">
        <w:rPr>
          <w:lang w:val="uk-UA"/>
        </w:rPr>
        <w:t xml:space="preserve"> аварійне освітлення безпеки.</w:t>
      </w:r>
    </w:p>
    <w:p w:rsidR="00E56F7F" w:rsidRPr="00B819A1" w:rsidRDefault="00E56F7F" w:rsidP="00E56F7F">
      <w:pPr>
        <w:jc w:val="both"/>
        <w:rPr>
          <w:lang w:val="uk-UA"/>
        </w:rPr>
      </w:pPr>
      <w:r w:rsidRPr="00B819A1">
        <w:rPr>
          <w:lang w:val="uk-UA"/>
        </w:rPr>
        <w:tab/>
        <w:t>Евакуаційне освітлення в приміщеннях або в місцях виконання робіт поза будинками слід передбачати:</w:t>
      </w:r>
    </w:p>
    <w:p w:rsidR="00E56F7F" w:rsidRPr="00B819A1" w:rsidRDefault="00E56F7F" w:rsidP="00E56F7F">
      <w:pPr>
        <w:pStyle w:val="a"/>
        <w:jc w:val="both"/>
        <w:rPr>
          <w:sz w:val="24"/>
          <w:szCs w:val="24"/>
          <w:lang w:val="uk-UA"/>
        </w:rPr>
      </w:pPr>
      <w:r w:rsidRPr="00B819A1">
        <w:rPr>
          <w:sz w:val="24"/>
          <w:szCs w:val="24"/>
          <w:lang w:val="uk-UA"/>
        </w:rPr>
        <w:t>у місцях, небезпечних для проходу людей;</w:t>
      </w:r>
    </w:p>
    <w:p w:rsidR="00E56F7F" w:rsidRPr="00B819A1" w:rsidRDefault="00E56F7F" w:rsidP="00E56F7F">
      <w:pPr>
        <w:pStyle w:val="a"/>
        <w:jc w:val="both"/>
        <w:rPr>
          <w:sz w:val="24"/>
          <w:szCs w:val="24"/>
          <w:lang w:val="uk-UA"/>
        </w:rPr>
      </w:pPr>
      <w:r w:rsidRPr="00B819A1">
        <w:rPr>
          <w:sz w:val="24"/>
          <w:szCs w:val="24"/>
          <w:lang w:val="uk-UA"/>
        </w:rPr>
        <w:t xml:space="preserve">у проходах і на сходах, які використовуються для евакуації людей, при чисельності евакуйованих понад </w:t>
      </w:r>
      <w:r w:rsidR="00DF0106">
        <w:rPr>
          <w:sz w:val="24"/>
          <w:szCs w:val="24"/>
          <w:lang w:val="uk-UA"/>
        </w:rPr>
        <w:br/>
      </w:r>
      <w:r w:rsidRPr="00B819A1">
        <w:rPr>
          <w:sz w:val="24"/>
          <w:szCs w:val="24"/>
          <w:lang w:val="uk-UA"/>
        </w:rPr>
        <w:t>50 о</w:t>
      </w:r>
      <w:r w:rsidR="00041BED">
        <w:rPr>
          <w:sz w:val="24"/>
          <w:szCs w:val="24"/>
          <w:lang w:val="uk-UA"/>
        </w:rPr>
        <w:t>с</w:t>
      </w:r>
      <w:r w:rsidRPr="00B819A1">
        <w:rPr>
          <w:sz w:val="24"/>
          <w:szCs w:val="24"/>
          <w:lang w:val="uk-UA"/>
        </w:rPr>
        <w:t>і</w:t>
      </w:r>
      <w:r w:rsidR="00041BED">
        <w:rPr>
          <w:sz w:val="24"/>
          <w:szCs w:val="24"/>
          <w:lang w:val="uk-UA"/>
        </w:rPr>
        <w:t>б</w:t>
      </w:r>
      <w:r w:rsidRPr="00B819A1">
        <w:rPr>
          <w:sz w:val="24"/>
          <w:szCs w:val="24"/>
          <w:lang w:val="uk-UA"/>
        </w:rPr>
        <w:t>;</w:t>
      </w:r>
    </w:p>
    <w:p w:rsidR="00E56F7F" w:rsidRPr="00B819A1" w:rsidRDefault="00E56F7F" w:rsidP="00E56F7F">
      <w:pPr>
        <w:pStyle w:val="a"/>
        <w:jc w:val="both"/>
        <w:rPr>
          <w:sz w:val="24"/>
          <w:szCs w:val="24"/>
          <w:lang w:val="uk-UA"/>
        </w:rPr>
      </w:pPr>
      <w:r w:rsidRPr="00B819A1">
        <w:rPr>
          <w:sz w:val="24"/>
          <w:szCs w:val="24"/>
          <w:lang w:val="uk-UA"/>
        </w:rPr>
        <w:t>основни</w:t>
      </w:r>
      <w:r w:rsidR="00041BED">
        <w:rPr>
          <w:sz w:val="24"/>
          <w:szCs w:val="24"/>
          <w:lang w:val="uk-UA"/>
        </w:rPr>
        <w:t>ми</w:t>
      </w:r>
      <w:r w:rsidRPr="00B819A1">
        <w:rPr>
          <w:sz w:val="24"/>
          <w:szCs w:val="24"/>
          <w:lang w:val="uk-UA"/>
        </w:rPr>
        <w:t xml:space="preserve"> прохода</w:t>
      </w:r>
      <w:r w:rsidR="00041BED">
        <w:rPr>
          <w:sz w:val="24"/>
          <w:szCs w:val="24"/>
          <w:lang w:val="uk-UA"/>
        </w:rPr>
        <w:t>ми</w:t>
      </w:r>
      <w:r w:rsidRPr="00B819A1">
        <w:rPr>
          <w:sz w:val="24"/>
          <w:szCs w:val="24"/>
          <w:lang w:val="uk-UA"/>
        </w:rPr>
        <w:t xml:space="preserve"> виробничих приміщень, у яких працює понад 50 </w:t>
      </w:r>
      <w:r w:rsidR="00041BED">
        <w:rPr>
          <w:sz w:val="24"/>
          <w:szCs w:val="24"/>
          <w:lang w:val="uk-UA"/>
        </w:rPr>
        <w:t>осіб</w:t>
      </w:r>
      <w:r w:rsidRPr="00B819A1">
        <w:rPr>
          <w:sz w:val="24"/>
          <w:szCs w:val="24"/>
          <w:lang w:val="uk-UA"/>
        </w:rPr>
        <w:t>;</w:t>
      </w:r>
    </w:p>
    <w:p w:rsidR="00E56F7F" w:rsidRPr="00B819A1" w:rsidRDefault="00E56F7F" w:rsidP="00E56F7F">
      <w:pPr>
        <w:pStyle w:val="a"/>
        <w:jc w:val="both"/>
        <w:rPr>
          <w:sz w:val="24"/>
          <w:szCs w:val="24"/>
          <w:lang w:val="uk-UA"/>
        </w:rPr>
      </w:pPr>
      <w:r w:rsidRPr="00B819A1">
        <w:rPr>
          <w:sz w:val="24"/>
          <w:szCs w:val="24"/>
          <w:lang w:val="uk-UA"/>
        </w:rPr>
        <w:t xml:space="preserve">на сходових клітках житлових будинків заввишки </w:t>
      </w:r>
      <w:r w:rsidR="00DF0106">
        <w:rPr>
          <w:sz w:val="24"/>
          <w:szCs w:val="24"/>
          <w:lang w:val="uk-UA"/>
        </w:rPr>
        <w:br/>
      </w:r>
      <w:r w:rsidRPr="00B819A1">
        <w:rPr>
          <w:sz w:val="24"/>
          <w:szCs w:val="24"/>
          <w:lang w:val="uk-UA"/>
        </w:rPr>
        <w:t>6 поверхів і більше;</w:t>
      </w:r>
    </w:p>
    <w:p w:rsidR="00E56F7F" w:rsidRPr="00B819A1" w:rsidRDefault="00E56F7F" w:rsidP="00E56F7F">
      <w:pPr>
        <w:pStyle w:val="a"/>
        <w:jc w:val="both"/>
        <w:rPr>
          <w:sz w:val="24"/>
          <w:szCs w:val="24"/>
          <w:lang w:val="uk-UA"/>
        </w:rPr>
      </w:pPr>
      <w:r w:rsidRPr="00B819A1">
        <w:rPr>
          <w:sz w:val="24"/>
          <w:szCs w:val="24"/>
          <w:lang w:val="uk-UA"/>
        </w:rPr>
        <w:t xml:space="preserve">у виробничих приміщеннях з постійно працюючими в них людьми, де вихід людей із приміщення при аварійному відключенні нормального освітлення пов'язаний </w:t>
      </w:r>
      <w:r w:rsidR="00041BED">
        <w:rPr>
          <w:sz w:val="24"/>
          <w:szCs w:val="24"/>
          <w:lang w:val="uk-UA"/>
        </w:rPr>
        <w:t>і</w:t>
      </w:r>
      <w:r w:rsidRPr="00B819A1">
        <w:rPr>
          <w:sz w:val="24"/>
          <w:szCs w:val="24"/>
          <w:lang w:val="uk-UA"/>
        </w:rPr>
        <w:t>з небезпекою травмування при продовженні роботи виробничого устаткування;</w:t>
      </w:r>
    </w:p>
    <w:p w:rsidR="00E56F7F" w:rsidRPr="00B819A1" w:rsidRDefault="00E56F7F" w:rsidP="00E56F7F">
      <w:pPr>
        <w:pStyle w:val="a"/>
        <w:jc w:val="both"/>
        <w:rPr>
          <w:sz w:val="24"/>
          <w:szCs w:val="24"/>
          <w:lang w:val="uk-UA"/>
        </w:rPr>
      </w:pPr>
      <w:r w:rsidRPr="00B819A1">
        <w:rPr>
          <w:sz w:val="24"/>
          <w:szCs w:val="24"/>
          <w:lang w:val="uk-UA"/>
        </w:rPr>
        <w:t xml:space="preserve">у приміщеннях громадських і допоміжних будинків промислових підприємств, якщо </w:t>
      </w:r>
      <w:r w:rsidR="00041BED">
        <w:rPr>
          <w:sz w:val="24"/>
          <w:szCs w:val="24"/>
          <w:lang w:val="uk-UA"/>
        </w:rPr>
        <w:t>у</w:t>
      </w:r>
      <w:r w:rsidRPr="00B819A1">
        <w:rPr>
          <w:sz w:val="24"/>
          <w:szCs w:val="24"/>
          <w:lang w:val="uk-UA"/>
        </w:rPr>
        <w:t xml:space="preserve"> приміщенні можуть перебувати одночасно понад 100 </w:t>
      </w:r>
      <w:r w:rsidR="00041BED">
        <w:rPr>
          <w:sz w:val="24"/>
          <w:szCs w:val="24"/>
          <w:lang w:val="uk-UA"/>
        </w:rPr>
        <w:t>осіб</w:t>
      </w:r>
      <w:r w:rsidRPr="00B819A1">
        <w:rPr>
          <w:sz w:val="24"/>
          <w:szCs w:val="24"/>
          <w:lang w:val="uk-UA"/>
        </w:rPr>
        <w:t>;</w:t>
      </w:r>
    </w:p>
    <w:p w:rsidR="00E56F7F" w:rsidRPr="00B819A1" w:rsidRDefault="00E56F7F" w:rsidP="00E56F7F">
      <w:pPr>
        <w:pStyle w:val="a"/>
        <w:jc w:val="both"/>
        <w:rPr>
          <w:sz w:val="24"/>
          <w:szCs w:val="24"/>
          <w:lang w:val="uk-UA"/>
        </w:rPr>
      </w:pPr>
      <w:r w:rsidRPr="00B819A1">
        <w:rPr>
          <w:sz w:val="24"/>
          <w:szCs w:val="24"/>
          <w:lang w:val="uk-UA"/>
        </w:rPr>
        <w:t>у виробничих приміщеннях без природного світла.</w:t>
      </w:r>
    </w:p>
    <w:p w:rsidR="00E56F7F" w:rsidRPr="00B819A1" w:rsidRDefault="00E56F7F" w:rsidP="00E56F7F">
      <w:pPr>
        <w:jc w:val="both"/>
        <w:rPr>
          <w:lang w:val="uk-UA"/>
        </w:rPr>
      </w:pPr>
      <w:r w:rsidRPr="00B819A1">
        <w:rPr>
          <w:lang w:val="uk-UA"/>
        </w:rPr>
        <w:tab/>
      </w:r>
      <w:r w:rsidR="00041BED">
        <w:rPr>
          <w:lang w:val="uk-UA"/>
        </w:rPr>
        <w:t>Оскільки</w:t>
      </w:r>
      <w:r w:rsidRPr="00B819A1">
        <w:rPr>
          <w:lang w:val="uk-UA"/>
        </w:rPr>
        <w:t xml:space="preserve"> характер зорових робіт при евакуаційному аварійному освітленні істотно простіш</w:t>
      </w:r>
      <w:r w:rsidR="00041BED">
        <w:rPr>
          <w:lang w:val="uk-UA"/>
        </w:rPr>
        <w:t>ий</w:t>
      </w:r>
      <w:r w:rsidRPr="00B819A1">
        <w:rPr>
          <w:lang w:val="uk-UA"/>
        </w:rPr>
        <w:t xml:space="preserve">, ніж у приміщеннях, де потрібне аварійне освітлення безпеки, то евакуаційне освітлення повинно забезпечувати найменшу освітленість на підлозі основних проходів (або на землі) і на сходах: у приміщеннях 0,5 лк, на відкритих територіях – 0,2 лк. Нерівномірність евакуаційного освітлення (відношення максимальної освітленості до мінімальної) за віссю евакуаційних проходів </w:t>
      </w:r>
      <w:r w:rsidR="00DF0106">
        <w:rPr>
          <w:lang w:val="uk-UA"/>
        </w:rPr>
        <w:t>по</w:t>
      </w:r>
      <w:r w:rsidRPr="00B819A1">
        <w:rPr>
          <w:lang w:val="uk-UA"/>
        </w:rPr>
        <w:t xml:space="preserve">винна бути не більше 40:1. Світильники освітлення безпеки </w:t>
      </w:r>
      <w:r w:rsidR="00041BED">
        <w:rPr>
          <w:lang w:val="uk-UA"/>
        </w:rPr>
        <w:t>у</w:t>
      </w:r>
      <w:r w:rsidRPr="00B819A1">
        <w:rPr>
          <w:lang w:val="uk-UA"/>
        </w:rPr>
        <w:t xml:space="preserve"> приміщеннях можуть бути використані для евакуаційного освітлення.</w:t>
      </w:r>
    </w:p>
    <w:p w:rsidR="00E56F7F" w:rsidRPr="00B819A1" w:rsidRDefault="00E56F7F" w:rsidP="00E56F7F">
      <w:pPr>
        <w:jc w:val="both"/>
        <w:rPr>
          <w:lang w:val="uk-UA"/>
        </w:rPr>
      </w:pPr>
      <w:r w:rsidRPr="00B819A1">
        <w:rPr>
          <w:lang w:val="uk-UA"/>
        </w:rPr>
        <w:tab/>
        <w:t>Більшість виробничих підп</w:t>
      </w:r>
      <w:r w:rsidR="001038BB">
        <w:rPr>
          <w:lang w:val="uk-UA"/>
        </w:rPr>
        <w:t>риємств працює не цілодобово і</w:t>
      </w:r>
      <w:r w:rsidRPr="00B819A1">
        <w:rPr>
          <w:lang w:val="uk-UA"/>
        </w:rPr>
        <w:t xml:space="preserve"> не безупинно, а у дві або навіть одну змін</w:t>
      </w:r>
      <w:r w:rsidR="00762A36">
        <w:rPr>
          <w:lang w:val="uk-UA"/>
        </w:rPr>
        <w:t>у</w:t>
      </w:r>
      <w:r w:rsidRPr="00B819A1">
        <w:rPr>
          <w:lang w:val="uk-UA"/>
        </w:rPr>
        <w:t xml:space="preserve"> з вихідними </w:t>
      </w:r>
      <w:r w:rsidR="001038BB">
        <w:rPr>
          <w:lang w:val="uk-UA"/>
        </w:rPr>
        <w:t>та</w:t>
      </w:r>
      <w:r w:rsidRPr="00B819A1">
        <w:rPr>
          <w:lang w:val="uk-UA"/>
        </w:rPr>
        <w:t xml:space="preserve"> </w:t>
      </w:r>
      <w:r w:rsidRPr="00B819A1">
        <w:rPr>
          <w:lang w:val="uk-UA"/>
        </w:rPr>
        <w:lastRenderedPageBreak/>
        <w:t>святковими днями. У неробочий час, що збігається з темним часом доби, у багатьох п</w:t>
      </w:r>
      <w:r w:rsidR="00762A36">
        <w:rPr>
          <w:lang w:val="uk-UA"/>
        </w:rPr>
        <w:t>риміщеннях підприємств необхідне</w:t>
      </w:r>
      <w:r w:rsidRPr="00B819A1">
        <w:rPr>
          <w:lang w:val="uk-UA"/>
        </w:rPr>
        <w:t xml:space="preserve"> мінімальне штучне освітлення д</w:t>
      </w:r>
      <w:r w:rsidR="001038BB">
        <w:rPr>
          <w:lang w:val="uk-UA"/>
        </w:rPr>
        <w:t>ля несення чергування пожежної і</w:t>
      </w:r>
      <w:r w:rsidRPr="00B819A1">
        <w:rPr>
          <w:lang w:val="uk-UA"/>
        </w:rPr>
        <w:t xml:space="preserve"> воєнізованої охорони. Для цього в необхідних приміщеннях і місцях передбачається чергове освітлення.</w:t>
      </w:r>
    </w:p>
    <w:p w:rsidR="00E56F7F" w:rsidRPr="00B819A1" w:rsidRDefault="00E56F7F" w:rsidP="00E56F7F">
      <w:pPr>
        <w:jc w:val="both"/>
        <w:rPr>
          <w:lang w:val="uk-UA"/>
        </w:rPr>
      </w:pPr>
      <w:r w:rsidRPr="00B819A1">
        <w:rPr>
          <w:lang w:val="uk-UA"/>
        </w:rPr>
        <w:tab/>
        <w:t xml:space="preserve">Освітленість, </w:t>
      </w:r>
      <w:r w:rsidR="001038BB">
        <w:rPr>
          <w:lang w:val="uk-UA"/>
        </w:rPr>
        <w:t xml:space="preserve">що </w:t>
      </w:r>
      <w:r w:rsidRPr="00B819A1">
        <w:rPr>
          <w:lang w:val="uk-UA"/>
        </w:rPr>
        <w:t>створю</w:t>
      </w:r>
      <w:r w:rsidR="001038BB">
        <w:rPr>
          <w:lang w:val="uk-UA"/>
        </w:rPr>
        <w:t>ється</w:t>
      </w:r>
      <w:r w:rsidRPr="00B819A1">
        <w:rPr>
          <w:lang w:val="uk-UA"/>
        </w:rPr>
        <w:t xml:space="preserve"> черговим </w:t>
      </w:r>
      <w:r w:rsidR="001038BB">
        <w:rPr>
          <w:lang w:val="uk-UA"/>
        </w:rPr>
        <w:t>о</w:t>
      </w:r>
      <w:r w:rsidRPr="00B819A1">
        <w:rPr>
          <w:lang w:val="uk-UA"/>
        </w:rPr>
        <w:t xml:space="preserve">світленням, не нормується. Число </w:t>
      </w:r>
      <w:r w:rsidR="001038BB">
        <w:rPr>
          <w:lang w:val="uk-UA"/>
        </w:rPr>
        <w:t>та</w:t>
      </w:r>
      <w:r w:rsidRPr="00B819A1">
        <w:rPr>
          <w:lang w:val="uk-UA"/>
        </w:rPr>
        <w:t xml:space="preserve"> розміщення світильників чергового освітлення, а також режими роботи світильників установлюються службами експлуатації виробничих підприємств. У загальних нормах штучного освітлення </w:t>
      </w:r>
      <w:r w:rsidR="00762A36">
        <w:rPr>
          <w:lang w:val="uk-UA"/>
        </w:rPr>
        <w:t>у</w:t>
      </w:r>
      <w:r w:rsidRPr="00B819A1">
        <w:rPr>
          <w:lang w:val="uk-UA"/>
        </w:rPr>
        <w:t xml:space="preserve">тримується </w:t>
      </w:r>
      <w:r w:rsidR="00762A36">
        <w:rPr>
          <w:lang w:val="uk-UA"/>
        </w:rPr>
        <w:t>лише</w:t>
      </w:r>
      <w:r w:rsidRPr="00B819A1">
        <w:rPr>
          <w:lang w:val="uk-UA"/>
        </w:rPr>
        <w:t xml:space="preserve"> загальна рекомендація виділяти на чергове освітлення по можливості частин</w:t>
      </w:r>
      <w:r w:rsidR="001038BB">
        <w:rPr>
          <w:lang w:val="uk-UA"/>
        </w:rPr>
        <w:t>у</w:t>
      </w:r>
      <w:r w:rsidRPr="00B819A1">
        <w:rPr>
          <w:lang w:val="uk-UA"/>
        </w:rPr>
        <w:t xml:space="preserve"> світильників робочого або аварійного освітлення. Чергове освітлення</w:t>
      </w:r>
      <w:r w:rsidR="00762A36">
        <w:rPr>
          <w:lang w:val="uk-UA"/>
        </w:rPr>
        <w:t>, як правило,</w:t>
      </w:r>
      <w:r w:rsidRPr="00B819A1">
        <w:rPr>
          <w:lang w:val="uk-UA"/>
        </w:rPr>
        <w:t xml:space="preserve"> буває необхідн</w:t>
      </w:r>
      <w:r w:rsidR="00762A36">
        <w:rPr>
          <w:lang w:val="uk-UA"/>
        </w:rPr>
        <w:t>им</w:t>
      </w:r>
      <w:r w:rsidRPr="00B819A1">
        <w:rPr>
          <w:lang w:val="uk-UA"/>
        </w:rPr>
        <w:t xml:space="preserve"> в тих приміщеннях, де потрібн</w:t>
      </w:r>
      <w:r w:rsidR="00762A36">
        <w:rPr>
          <w:lang w:val="uk-UA"/>
        </w:rPr>
        <w:t>е</w:t>
      </w:r>
      <w:r w:rsidRPr="00B819A1">
        <w:rPr>
          <w:lang w:val="uk-UA"/>
        </w:rPr>
        <w:t xml:space="preserve"> евакуаційне аварійне освітлення, що без додаткових ускладнень освітлювальних установок дозволяє використ</w:t>
      </w:r>
      <w:r w:rsidR="001038BB">
        <w:rPr>
          <w:lang w:val="uk-UA"/>
        </w:rPr>
        <w:t>овува</w:t>
      </w:r>
      <w:r w:rsidRPr="00B819A1">
        <w:rPr>
          <w:lang w:val="uk-UA"/>
        </w:rPr>
        <w:t>ти цей вид освітлення як черговий.</w:t>
      </w:r>
    </w:p>
    <w:p w:rsidR="00E56F7F" w:rsidRPr="00B819A1" w:rsidRDefault="00E56F7F" w:rsidP="00E56F7F">
      <w:pPr>
        <w:jc w:val="both"/>
        <w:rPr>
          <w:lang w:val="uk-UA"/>
        </w:rPr>
      </w:pPr>
      <w:r w:rsidRPr="00B819A1">
        <w:rPr>
          <w:lang w:val="uk-UA"/>
        </w:rPr>
        <w:tab/>
        <w:t xml:space="preserve">Аварійне освітлення (як евакуаційне, так і безпеки) може виправдувати своє основне призначення </w:t>
      </w:r>
      <w:r w:rsidR="00762A36">
        <w:rPr>
          <w:lang w:val="uk-UA"/>
        </w:rPr>
        <w:t>лише</w:t>
      </w:r>
      <w:r w:rsidRPr="00B819A1">
        <w:rPr>
          <w:lang w:val="uk-UA"/>
        </w:rPr>
        <w:t xml:space="preserve"> за умови, що світильники аварійного освітлення будуть </w:t>
      </w:r>
      <w:r w:rsidR="00762A36">
        <w:rPr>
          <w:lang w:val="uk-UA"/>
        </w:rPr>
        <w:t>у</w:t>
      </w:r>
      <w:r w:rsidRPr="00B819A1">
        <w:rPr>
          <w:lang w:val="uk-UA"/>
        </w:rPr>
        <w:t>ві</w:t>
      </w:r>
      <w:r w:rsidR="00762A36">
        <w:rPr>
          <w:lang w:val="uk-UA"/>
        </w:rPr>
        <w:t>мкнені</w:t>
      </w:r>
      <w:r w:rsidRPr="00B819A1">
        <w:rPr>
          <w:lang w:val="uk-UA"/>
        </w:rPr>
        <w:t>, коли відбудеться аварійне відключення робочого освітлення. Відповідно до цього застосовуються два режими роботи аварійного освітлення</w:t>
      </w:r>
      <w:r w:rsidR="00762A36">
        <w:rPr>
          <w:lang w:val="uk-UA"/>
        </w:rPr>
        <w:t>:</w:t>
      </w:r>
      <w:r w:rsidRPr="00B819A1">
        <w:rPr>
          <w:lang w:val="uk-UA"/>
        </w:rPr>
        <w:t xml:space="preserve"> перший, найпоширеніший, при якому аварійне освітлення включається одночасно </w:t>
      </w:r>
      <w:r w:rsidR="001038BB">
        <w:rPr>
          <w:lang w:val="uk-UA"/>
        </w:rPr>
        <w:t>і</w:t>
      </w:r>
      <w:r w:rsidRPr="00B819A1">
        <w:rPr>
          <w:lang w:val="uk-UA"/>
        </w:rPr>
        <w:t xml:space="preserve"> працює разом </w:t>
      </w:r>
      <w:r w:rsidR="00762A36">
        <w:rPr>
          <w:lang w:val="uk-UA"/>
        </w:rPr>
        <w:t>і</w:t>
      </w:r>
      <w:r w:rsidRPr="00B819A1">
        <w:rPr>
          <w:lang w:val="uk-UA"/>
        </w:rPr>
        <w:t xml:space="preserve">з робочим освітленням, і другий, </w:t>
      </w:r>
      <w:r w:rsidR="00762A36">
        <w:rPr>
          <w:lang w:val="uk-UA"/>
        </w:rPr>
        <w:t xml:space="preserve">який </w:t>
      </w:r>
      <w:r w:rsidRPr="00B819A1">
        <w:rPr>
          <w:lang w:val="uk-UA"/>
        </w:rPr>
        <w:t>застосову</w:t>
      </w:r>
      <w:r w:rsidR="001038BB">
        <w:rPr>
          <w:lang w:val="uk-UA"/>
        </w:rPr>
        <w:t>ється</w:t>
      </w:r>
      <w:r w:rsidRPr="00B819A1">
        <w:rPr>
          <w:lang w:val="uk-UA"/>
        </w:rPr>
        <w:t xml:space="preserve"> порівняно рідко, коли світильники аварійного освітлення при нормальному режимі роботи робочого освітлення не горять і включаються автоматично в момент відключення робочого освітлення. Другий режим застосовується, наприклад, на електричних підстанціях, де для живлення аварійного освітлення використ</w:t>
      </w:r>
      <w:r w:rsidR="001038BB">
        <w:rPr>
          <w:lang w:val="uk-UA"/>
        </w:rPr>
        <w:t>ову</w:t>
      </w:r>
      <w:r w:rsidRPr="00B819A1">
        <w:rPr>
          <w:lang w:val="uk-UA"/>
        </w:rPr>
        <w:t>ється акумуляторна батарея.</w:t>
      </w:r>
    </w:p>
    <w:p w:rsidR="00E56F7F" w:rsidRPr="00B819A1" w:rsidRDefault="00E56F7F" w:rsidP="00E56F7F">
      <w:pPr>
        <w:jc w:val="both"/>
        <w:rPr>
          <w:lang w:val="uk-UA"/>
        </w:rPr>
      </w:pPr>
      <w:r w:rsidRPr="00B819A1">
        <w:rPr>
          <w:lang w:val="uk-UA"/>
        </w:rPr>
        <w:tab/>
        <w:t>За дотриманням вимоги про одночасну роботу обох видів освітлення при першому із зазначених режимів роботи аварійного освітлення повинен стежити експлуатаційний персонал підприємств, і передбачати в проектах освітлювальних уста</w:t>
      </w:r>
      <w:r w:rsidR="00762A36">
        <w:rPr>
          <w:lang w:val="uk-UA"/>
        </w:rPr>
        <w:t>новок які-небудь спеціальні заходи</w:t>
      </w:r>
      <w:r w:rsidRPr="00B819A1">
        <w:rPr>
          <w:lang w:val="uk-UA"/>
        </w:rPr>
        <w:t xml:space="preserve"> не потрібно.</w:t>
      </w:r>
    </w:p>
    <w:p w:rsidR="00E56F7F" w:rsidRPr="00B819A1" w:rsidRDefault="00E56F7F" w:rsidP="00E56F7F">
      <w:pPr>
        <w:jc w:val="both"/>
        <w:rPr>
          <w:lang w:val="uk-UA"/>
        </w:rPr>
      </w:pPr>
      <w:r w:rsidRPr="00B819A1">
        <w:rPr>
          <w:lang w:val="uk-UA"/>
        </w:rPr>
        <w:lastRenderedPageBreak/>
        <w:tab/>
        <w:t xml:space="preserve">У зв'язку з тим, що аварійне </w:t>
      </w:r>
      <w:r w:rsidR="001038BB">
        <w:rPr>
          <w:lang w:val="uk-UA"/>
        </w:rPr>
        <w:t>о</w:t>
      </w:r>
      <w:r w:rsidRPr="00B819A1">
        <w:rPr>
          <w:lang w:val="uk-UA"/>
        </w:rPr>
        <w:t xml:space="preserve">світлення має зазначене вище призначення, </w:t>
      </w:r>
      <w:r w:rsidR="001038BB" w:rsidRPr="00B819A1">
        <w:rPr>
          <w:lang w:val="uk-UA"/>
        </w:rPr>
        <w:t>норми</w:t>
      </w:r>
      <w:r w:rsidR="00762A36">
        <w:rPr>
          <w:lang w:val="uk-UA"/>
        </w:rPr>
        <w:t>,</w:t>
      </w:r>
      <w:r w:rsidR="001038BB" w:rsidRPr="00B819A1">
        <w:rPr>
          <w:lang w:val="uk-UA"/>
        </w:rPr>
        <w:t xml:space="preserve"> </w:t>
      </w:r>
      <w:r w:rsidRPr="00B819A1">
        <w:rPr>
          <w:lang w:val="uk-UA"/>
        </w:rPr>
        <w:t>що діють</w:t>
      </w:r>
      <w:r w:rsidR="00762A36">
        <w:rPr>
          <w:lang w:val="uk-UA"/>
        </w:rPr>
        <w:t>,</w:t>
      </w:r>
      <w:r w:rsidRPr="00B819A1">
        <w:rPr>
          <w:lang w:val="uk-UA"/>
        </w:rPr>
        <w:t xml:space="preserve"> дозволяють викор</w:t>
      </w:r>
      <w:r w:rsidR="001038BB">
        <w:rPr>
          <w:lang w:val="uk-UA"/>
        </w:rPr>
        <w:t>истати для аварійного (безпеки і</w:t>
      </w:r>
      <w:r w:rsidRPr="00B819A1">
        <w:rPr>
          <w:lang w:val="uk-UA"/>
        </w:rPr>
        <w:t xml:space="preserve"> евакуаційного) освітлення:</w:t>
      </w:r>
    </w:p>
    <w:p w:rsidR="00E56F7F" w:rsidRPr="00B819A1" w:rsidRDefault="00E56F7F" w:rsidP="00E56F7F">
      <w:pPr>
        <w:widowControl w:val="0"/>
        <w:numPr>
          <w:ilvl w:val="0"/>
          <w:numId w:val="4"/>
        </w:numPr>
        <w:tabs>
          <w:tab w:val="clear" w:pos="927"/>
        </w:tabs>
        <w:autoSpaceDE w:val="0"/>
        <w:autoSpaceDN w:val="0"/>
        <w:adjustRightInd w:val="0"/>
        <w:ind w:left="0" w:firstLine="426"/>
        <w:jc w:val="both"/>
        <w:rPr>
          <w:lang w:val="uk-UA"/>
        </w:rPr>
      </w:pPr>
      <w:r w:rsidRPr="00B819A1">
        <w:rPr>
          <w:lang w:val="uk-UA"/>
        </w:rPr>
        <w:t xml:space="preserve">лампи </w:t>
      </w:r>
      <w:r w:rsidR="00762A36">
        <w:rPr>
          <w:lang w:val="uk-UA"/>
        </w:rPr>
        <w:t>розжарювання</w:t>
      </w:r>
      <w:r w:rsidRPr="00B819A1">
        <w:rPr>
          <w:lang w:val="uk-UA"/>
        </w:rPr>
        <w:t>;</w:t>
      </w:r>
    </w:p>
    <w:p w:rsidR="00E56F7F" w:rsidRPr="00B819A1" w:rsidRDefault="00E56F7F" w:rsidP="00E56F7F">
      <w:pPr>
        <w:widowControl w:val="0"/>
        <w:numPr>
          <w:ilvl w:val="0"/>
          <w:numId w:val="4"/>
        </w:numPr>
        <w:tabs>
          <w:tab w:val="clear" w:pos="927"/>
        </w:tabs>
        <w:autoSpaceDE w:val="0"/>
        <w:autoSpaceDN w:val="0"/>
        <w:adjustRightInd w:val="0"/>
        <w:ind w:left="0" w:firstLine="426"/>
        <w:jc w:val="both"/>
        <w:rPr>
          <w:lang w:val="uk-UA"/>
        </w:rPr>
      </w:pPr>
      <w:r w:rsidRPr="00B819A1">
        <w:rPr>
          <w:lang w:val="uk-UA"/>
        </w:rPr>
        <w:t xml:space="preserve">люмінесцентні лампи, але за умови, що мінімальна температура повітря в приміщенні буде не нижче +5 °С </w:t>
      </w:r>
      <w:r w:rsidR="001038BB">
        <w:rPr>
          <w:lang w:val="uk-UA"/>
        </w:rPr>
        <w:t>та</w:t>
      </w:r>
      <w:r w:rsidRPr="00B819A1">
        <w:rPr>
          <w:lang w:val="uk-UA"/>
        </w:rPr>
        <w:t xml:space="preserve"> живлення ламп при всіх режимах буде здійснюватися змінним струмом з напругою на лампах не нижче 90% номінального значення; допускається застосування люмінесцентних світильників із спеціальними лампами та схемами їх підключень, що забезпечують їх нормальну роботу при температурі повітря -15 °С</w:t>
      </w:r>
      <w:r w:rsidR="00762A36">
        <w:rPr>
          <w:lang w:val="uk-UA"/>
        </w:rPr>
        <w:t>;</w:t>
      </w:r>
    </w:p>
    <w:p w:rsidR="00E56F7F" w:rsidRPr="00B819A1" w:rsidRDefault="00E56F7F" w:rsidP="00E56F7F">
      <w:pPr>
        <w:widowControl w:val="0"/>
        <w:numPr>
          <w:ilvl w:val="0"/>
          <w:numId w:val="4"/>
        </w:numPr>
        <w:tabs>
          <w:tab w:val="clear" w:pos="927"/>
        </w:tabs>
        <w:autoSpaceDE w:val="0"/>
        <w:autoSpaceDN w:val="0"/>
        <w:adjustRightInd w:val="0"/>
        <w:ind w:left="0" w:firstLine="426"/>
        <w:jc w:val="both"/>
        <w:rPr>
          <w:lang w:val="uk-UA"/>
        </w:rPr>
      </w:pPr>
      <w:r w:rsidRPr="00B819A1">
        <w:rPr>
          <w:lang w:val="uk-UA"/>
        </w:rPr>
        <w:t>розрядні лампи високого тиску за умови їх миттєвого або швидкого повторного запалювання як у гарячому стані після короткочасного відключення живильної напруги, так і в холодному стані.</w:t>
      </w:r>
    </w:p>
    <w:p w:rsidR="00E56F7F" w:rsidRPr="00B819A1" w:rsidRDefault="00E56F7F" w:rsidP="00E56F7F">
      <w:pPr>
        <w:jc w:val="both"/>
        <w:rPr>
          <w:lang w:val="uk-UA"/>
        </w:rPr>
      </w:pPr>
      <w:r w:rsidRPr="00B819A1">
        <w:rPr>
          <w:lang w:val="uk-UA"/>
        </w:rPr>
        <w:tab/>
        <w:t xml:space="preserve">Нижче даються деякі вказівки </w:t>
      </w:r>
      <w:r w:rsidR="001038BB">
        <w:rPr>
          <w:lang w:val="uk-UA"/>
        </w:rPr>
        <w:t>і</w:t>
      </w:r>
      <w:r w:rsidRPr="00B819A1">
        <w:rPr>
          <w:lang w:val="uk-UA"/>
        </w:rPr>
        <w:t xml:space="preserve"> рекомендації проектування освітлювальних установок виробничих підприємств </w:t>
      </w:r>
      <w:r w:rsidR="00762A36">
        <w:rPr>
          <w:lang w:val="uk-UA"/>
        </w:rPr>
        <w:t>щ</w:t>
      </w:r>
      <w:r w:rsidRPr="00B819A1">
        <w:rPr>
          <w:lang w:val="uk-UA"/>
        </w:rPr>
        <w:t>о</w:t>
      </w:r>
      <w:r w:rsidR="00762A36">
        <w:rPr>
          <w:lang w:val="uk-UA"/>
        </w:rPr>
        <w:t>до</w:t>
      </w:r>
      <w:r w:rsidRPr="00B819A1">
        <w:rPr>
          <w:lang w:val="uk-UA"/>
        </w:rPr>
        <w:t xml:space="preserve"> </w:t>
      </w:r>
      <w:r w:rsidR="001038BB">
        <w:rPr>
          <w:lang w:val="uk-UA"/>
        </w:rPr>
        <w:t>будов</w:t>
      </w:r>
      <w:r w:rsidR="00762A36">
        <w:rPr>
          <w:lang w:val="uk-UA"/>
        </w:rPr>
        <w:t>и</w:t>
      </w:r>
      <w:r w:rsidRPr="00B819A1">
        <w:rPr>
          <w:lang w:val="uk-UA"/>
        </w:rPr>
        <w:t xml:space="preserve"> аварійного освітлення. Ці рекомендації </w:t>
      </w:r>
      <w:r w:rsidR="00762A36">
        <w:rPr>
          <w:lang w:val="uk-UA"/>
        </w:rPr>
        <w:t>стосуються</w:t>
      </w:r>
      <w:r w:rsidRPr="00B819A1">
        <w:rPr>
          <w:lang w:val="uk-UA"/>
        </w:rPr>
        <w:t xml:space="preserve"> відзначеного вище режиму одночасної дії робочого </w:t>
      </w:r>
      <w:r w:rsidR="001038BB">
        <w:rPr>
          <w:lang w:val="uk-UA"/>
        </w:rPr>
        <w:t>та</w:t>
      </w:r>
      <w:r w:rsidRPr="00B819A1">
        <w:rPr>
          <w:lang w:val="uk-UA"/>
        </w:rPr>
        <w:t xml:space="preserve"> аварійного освітлення.</w:t>
      </w:r>
    </w:p>
    <w:p w:rsidR="00E56F7F" w:rsidRPr="00B819A1" w:rsidRDefault="00E56F7F" w:rsidP="00E56F7F">
      <w:pPr>
        <w:jc w:val="both"/>
        <w:rPr>
          <w:lang w:val="uk-UA"/>
        </w:rPr>
      </w:pPr>
      <w:r w:rsidRPr="00B819A1">
        <w:rPr>
          <w:lang w:val="uk-UA"/>
        </w:rPr>
        <w:tab/>
        <w:t xml:space="preserve">При загальному освітленні приміщень люмінесцентними лампами </w:t>
      </w:r>
      <w:r w:rsidR="00697232">
        <w:rPr>
          <w:lang w:val="uk-UA"/>
        </w:rPr>
        <w:t>і</w:t>
      </w:r>
      <w:r w:rsidRPr="00B819A1">
        <w:rPr>
          <w:lang w:val="uk-UA"/>
        </w:rPr>
        <w:t xml:space="preserve"> лампами </w:t>
      </w:r>
      <w:r w:rsidR="00762A36">
        <w:rPr>
          <w:lang w:val="uk-UA"/>
        </w:rPr>
        <w:t>розжарювання</w:t>
      </w:r>
      <w:r w:rsidRPr="00B819A1">
        <w:rPr>
          <w:lang w:val="uk-UA"/>
        </w:rPr>
        <w:t xml:space="preserve"> для аварійного освітлення рекомендується, як правило, виділяти частин</w:t>
      </w:r>
      <w:r w:rsidR="00697232">
        <w:rPr>
          <w:lang w:val="uk-UA"/>
        </w:rPr>
        <w:t>у</w:t>
      </w:r>
      <w:r w:rsidRPr="00B819A1">
        <w:rPr>
          <w:lang w:val="uk-UA"/>
        </w:rPr>
        <w:t xml:space="preserve"> світильників, що передбачають для створення необхідної </w:t>
      </w:r>
      <w:r w:rsidR="00762A36">
        <w:rPr>
          <w:lang w:val="uk-UA"/>
        </w:rPr>
        <w:t>за</w:t>
      </w:r>
      <w:r w:rsidRPr="00B819A1">
        <w:rPr>
          <w:lang w:val="uk-UA"/>
        </w:rPr>
        <w:t xml:space="preserve"> норма</w:t>
      </w:r>
      <w:r w:rsidR="00762A36">
        <w:rPr>
          <w:lang w:val="uk-UA"/>
        </w:rPr>
        <w:t>ми</w:t>
      </w:r>
      <w:r w:rsidRPr="00B819A1">
        <w:rPr>
          <w:lang w:val="uk-UA"/>
        </w:rPr>
        <w:t xml:space="preserve"> освітленості. </w:t>
      </w:r>
      <w:r w:rsidR="00762A36">
        <w:rPr>
          <w:lang w:val="uk-UA"/>
        </w:rPr>
        <w:t>Лише</w:t>
      </w:r>
      <w:r w:rsidRPr="00B819A1">
        <w:rPr>
          <w:lang w:val="uk-UA"/>
        </w:rPr>
        <w:t xml:space="preserve"> </w:t>
      </w:r>
      <w:r w:rsidR="00762A36">
        <w:rPr>
          <w:lang w:val="uk-UA"/>
        </w:rPr>
        <w:t>у</w:t>
      </w:r>
      <w:r w:rsidRPr="00B819A1">
        <w:rPr>
          <w:lang w:val="uk-UA"/>
        </w:rPr>
        <w:t xml:space="preserve"> приміщеннях, освітлюваних люмінесцентними лампами потужністю </w:t>
      </w:r>
      <w:r w:rsidR="00762A36">
        <w:rPr>
          <w:lang w:val="uk-UA"/>
        </w:rPr>
        <w:t>понад</w:t>
      </w:r>
      <w:r w:rsidRPr="00B819A1">
        <w:rPr>
          <w:lang w:val="uk-UA"/>
        </w:rPr>
        <w:t xml:space="preserve"> 80 Вт і лампами </w:t>
      </w:r>
      <w:r w:rsidR="00762A36">
        <w:rPr>
          <w:lang w:val="uk-UA"/>
        </w:rPr>
        <w:t>розжарювання</w:t>
      </w:r>
      <w:r w:rsidRPr="00B819A1">
        <w:rPr>
          <w:lang w:val="uk-UA"/>
        </w:rPr>
        <w:t xml:space="preserve"> потужністю </w:t>
      </w:r>
      <w:r w:rsidR="00762A36">
        <w:rPr>
          <w:lang w:val="uk-UA"/>
        </w:rPr>
        <w:t>понад</w:t>
      </w:r>
      <w:r w:rsidRPr="00B819A1">
        <w:rPr>
          <w:lang w:val="uk-UA"/>
        </w:rPr>
        <w:t xml:space="preserve"> 150 Вт (за винятком приміщень із цілодобовою безперервною роботою), для аварійного евакуаційного освітлення доцільні додаткові світильники з лампами меншої потужності</w:t>
      </w:r>
      <w:r w:rsidR="00762A36">
        <w:rPr>
          <w:lang w:val="uk-UA"/>
        </w:rPr>
        <w:t>,</w:t>
      </w:r>
      <w:r w:rsidRPr="00B819A1">
        <w:rPr>
          <w:lang w:val="uk-UA"/>
        </w:rPr>
        <w:t xml:space="preserve"> щоб уникнути перевитрати електроенергії в неробочий час, коли аварійне освітлення використ</w:t>
      </w:r>
      <w:r w:rsidR="00762A36">
        <w:rPr>
          <w:lang w:val="uk-UA"/>
        </w:rPr>
        <w:t>ову</w:t>
      </w:r>
      <w:r w:rsidRPr="00B819A1">
        <w:rPr>
          <w:lang w:val="uk-UA"/>
        </w:rPr>
        <w:t>ється як чергове.</w:t>
      </w:r>
    </w:p>
    <w:p w:rsidR="00E56F7F" w:rsidRPr="00B819A1" w:rsidRDefault="00E56F7F" w:rsidP="00E56F7F">
      <w:pPr>
        <w:jc w:val="both"/>
        <w:rPr>
          <w:lang w:val="uk-UA"/>
        </w:rPr>
      </w:pPr>
      <w:r w:rsidRPr="00B819A1">
        <w:rPr>
          <w:lang w:val="uk-UA"/>
        </w:rPr>
        <w:tab/>
        <w:t xml:space="preserve">У приміщеннях, загальне освітлення яких виконується лампами ДРЛ, </w:t>
      </w:r>
      <w:r w:rsidRPr="00676324">
        <w:rPr>
          <w:lang w:val="uk-UA"/>
        </w:rPr>
        <w:t>ДР</w:t>
      </w:r>
      <w:r w:rsidR="00676324" w:rsidRPr="00676324">
        <w:rPr>
          <w:lang w:val="uk-UA"/>
        </w:rPr>
        <w:t>І</w:t>
      </w:r>
      <w:r w:rsidRPr="00B819A1">
        <w:rPr>
          <w:lang w:val="uk-UA"/>
        </w:rPr>
        <w:t>, Д</w:t>
      </w:r>
      <w:r w:rsidR="00676324">
        <w:rPr>
          <w:lang w:val="uk-UA"/>
        </w:rPr>
        <w:t>Н</w:t>
      </w:r>
      <w:r w:rsidRPr="00B819A1">
        <w:rPr>
          <w:lang w:val="uk-UA"/>
        </w:rPr>
        <w:t>а</w:t>
      </w:r>
      <w:r w:rsidR="00676324">
        <w:rPr>
          <w:lang w:val="uk-UA"/>
        </w:rPr>
        <w:t>Т</w:t>
      </w:r>
      <w:r w:rsidRPr="00B819A1">
        <w:rPr>
          <w:lang w:val="uk-UA"/>
        </w:rPr>
        <w:t xml:space="preserve">, для аварійного освітлення встановлюються додаткові світильники з лампами </w:t>
      </w:r>
      <w:r w:rsidR="00762A36">
        <w:rPr>
          <w:lang w:val="uk-UA"/>
        </w:rPr>
        <w:lastRenderedPageBreak/>
        <w:t>розжарювання</w:t>
      </w:r>
      <w:r w:rsidRPr="00B819A1">
        <w:rPr>
          <w:lang w:val="uk-UA"/>
        </w:rPr>
        <w:t>, світловий потік яких при розрахунку нормованої освітленості від робочого освітлення</w:t>
      </w:r>
      <w:r w:rsidR="00762A36">
        <w:rPr>
          <w:lang w:val="uk-UA"/>
        </w:rPr>
        <w:t xml:space="preserve">, як правило, </w:t>
      </w:r>
      <w:r w:rsidRPr="00B819A1">
        <w:rPr>
          <w:lang w:val="uk-UA"/>
        </w:rPr>
        <w:t>не враховується.</w:t>
      </w:r>
    </w:p>
    <w:p w:rsidR="00E56F7F" w:rsidRPr="00B819A1" w:rsidRDefault="00E56F7F" w:rsidP="00E56F7F">
      <w:pPr>
        <w:jc w:val="both"/>
        <w:rPr>
          <w:lang w:val="uk-UA"/>
        </w:rPr>
      </w:pPr>
      <w:r w:rsidRPr="00B819A1">
        <w:rPr>
          <w:lang w:val="uk-UA"/>
        </w:rPr>
        <w:tab/>
        <w:t xml:space="preserve">Залежно від характеру приміщень і особливостей виконуваних у них робіт аварійне освітлення безпеки може виконуватися як одне загальне освітлення всього приміщення, так і у вигляді локалізованого або місцевого освітлення поверхонь, що вимагають обслуговування при аварійному режимі. При локалізованому </w:t>
      </w:r>
      <w:r w:rsidR="005C4CA4">
        <w:rPr>
          <w:lang w:val="uk-UA"/>
        </w:rPr>
        <w:t>і</w:t>
      </w:r>
      <w:r w:rsidRPr="00B819A1">
        <w:rPr>
          <w:lang w:val="uk-UA"/>
        </w:rPr>
        <w:t xml:space="preserve"> місцевому освітленні таких місць в інш</w:t>
      </w:r>
      <w:r w:rsidR="005C4CA4">
        <w:rPr>
          <w:lang w:val="uk-UA"/>
        </w:rPr>
        <w:t>ій</w:t>
      </w:r>
      <w:r w:rsidRPr="00B819A1">
        <w:rPr>
          <w:lang w:val="uk-UA"/>
        </w:rPr>
        <w:t xml:space="preserve"> частин</w:t>
      </w:r>
      <w:r w:rsidR="005C4CA4">
        <w:rPr>
          <w:lang w:val="uk-UA"/>
        </w:rPr>
        <w:t>і</w:t>
      </w:r>
      <w:r w:rsidRPr="00B819A1">
        <w:rPr>
          <w:lang w:val="uk-UA"/>
        </w:rPr>
        <w:t xml:space="preserve"> приміщення по лінії проходів повинне передбачатися евакуаційне аварійне освітлення.</w:t>
      </w:r>
    </w:p>
    <w:p w:rsidR="00E56F7F" w:rsidRPr="00B819A1" w:rsidRDefault="00E56F7F" w:rsidP="00E56F7F">
      <w:pPr>
        <w:jc w:val="both"/>
        <w:rPr>
          <w:lang w:val="uk-UA"/>
        </w:rPr>
      </w:pPr>
      <w:r w:rsidRPr="00B819A1">
        <w:rPr>
          <w:lang w:val="uk-UA"/>
        </w:rPr>
        <w:tab/>
        <w:t xml:space="preserve">Аварійні відключення робочого освітлення на виробничих підприємствах хоча </w:t>
      </w:r>
      <w:r w:rsidR="005C4CA4">
        <w:rPr>
          <w:lang w:val="uk-UA"/>
        </w:rPr>
        <w:t>і</w:t>
      </w:r>
      <w:r w:rsidRPr="00B819A1">
        <w:rPr>
          <w:lang w:val="uk-UA"/>
        </w:rPr>
        <w:t xml:space="preserve"> не част</w:t>
      </w:r>
      <w:r w:rsidR="00762A36">
        <w:rPr>
          <w:lang w:val="uk-UA"/>
        </w:rPr>
        <w:t>і</w:t>
      </w:r>
      <w:r w:rsidRPr="00B819A1">
        <w:rPr>
          <w:lang w:val="uk-UA"/>
        </w:rPr>
        <w:t>, але все</w:t>
      </w:r>
      <w:r w:rsidR="00762A36">
        <w:rPr>
          <w:lang w:val="uk-UA"/>
        </w:rPr>
        <w:t xml:space="preserve"> ж</w:t>
      </w:r>
      <w:r w:rsidRPr="00B819A1">
        <w:rPr>
          <w:lang w:val="uk-UA"/>
        </w:rPr>
        <w:t xml:space="preserve"> відбуваються </w:t>
      </w:r>
      <w:r w:rsidR="005C4CA4">
        <w:rPr>
          <w:lang w:val="uk-UA"/>
        </w:rPr>
        <w:t>та</w:t>
      </w:r>
      <w:r w:rsidRPr="00B819A1">
        <w:rPr>
          <w:lang w:val="uk-UA"/>
        </w:rPr>
        <w:t xml:space="preserve"> бувають іноді досить тривалими, </w:t>
      </w:r>
      <w:r w:rsidR="005C4CA4">
        <w:rPr>
          <w:lang w:val="uk-UA"/>
        </w:rPr>
        <w:t xml:space="preserve">що </w:t>
      </w:r>
      <w:r w:rsidRPr="00B819A1">
        <w:rPr>
          <w:lang w:val="uk-UA"/>
        </w:rPr>
        <w:t>обчислю</w:t>
      </w:r>
      <w:r w:rsidR="00762A36">
        <w:rPr>
          <w:lang w:val="uk-UA"/>
        </w:rPr>
        <w:t>є</w:t>
      </w:r>
      <w:r w:rsidR="005C4CA4">
        <w:rPr>
          <w:lang w:val="uk-UA"/>
        </w:rPr>
        <w:t>ться</w:t>
      </w:r>
      <w:r w:rsidRPr="00B819A1">
        <w:rPr>
          <w:lang w:val="uk-UA"/>
        </w:rPr>
        <w:t xml:space="preserve"> десятками годин </w:t>
      </w:r>
      <w:r w:rsidR="00762A36">
        <w:rPr>
          <w:lang w:val="uk-UA"/>
        </w:rPr>
        <w:t>за</w:t>
      </w:r>
      <w:r w:rsidRPr="00B819A1">
        <w:rPr>
          <w:lang w:val="uk-UA"/>
        </w:rPr>
        <w:t xml:space="preserve"> рік</w:t>
      </w:r>
      <w:r w:rsidR="00762A36">
        <w:rPr>
          <w:lang w:val="uk-UA"/>
        </w:rPr>
        <w:t xml:space="preserve"> і</w:t>
      </w:r>
      <w:r w:rsidRPr="00B819A1">
        <w:rPr>
          <w:lang w:val="uk-UA"/>
        </w:rPr>
        <w:t xml:space="preserve"> наносить певний матеріальний збиток виробництву від недовипуску промислової продукції. У багатьох випадках можна досить просто </w:t>
      </w:r>
      <w:r w:rsidR="005C4CA4">
        <w:rPr>
          <w:lang w:val="uk-UA"/>
        </w:rPr>
        <w:t>і</w:t>
      </w:r>
      <w:r w:rsidRPr="00B819A1">
        <w:rPr>
          <w:lang w:val="uk-UA"/>
        </w:rPr>
        <w:t xml:space="preserve"> без </w:t>
      </w:r>
      <w:r w:rsidR="005C4CA4">
        <w:rPr>
          <w:lang w:val="uk-UA"/>
        </w:rPr>
        <w:t>великих</w:t>
      </w:r>
      <w:r w:rsidRPr="00B819A1">
        <w:rPr>
          <w:lang w:val="uk-UA"/>
        </w:rPr>
        <w:t xml:space="preserve"> додаткових витрат уникнути таких втрат шляхом істотного збільшення освітленості від аварійного освітлення (у приміщеннях з будь-яким різновидом аварійного освітлення) до такого значення освітленості, при якому виявляється можливим продовжувати виробничий процес при </w:t>
      </w:r>
      <w:r w:rsidR="00762A36">
        <w:rPr>
          <w:lang w:val="uk-UA"/>
        </w:rPr>
        <w:t>дещо</w:t>
      </w:r>
      <w:r w:rsidRPr="00B819A1">
        <w:rPr>
          <w:lang w:val="uk-UA"/>
        </w:rPr>
        <w:t xml:space="preserve"> зниженій в окремих випадках інтенсивності.</w:t>
      </w:r>
    </w:p>
    <w:p w:rsidR="00E56F7F" w:rsidRPr="00B819A1" w:rsidRDefault="00E56F7F" w:rsidP="00E56F7F">
      <w:pPr>
        <w:jc w:val="both"/>
        <w:rPr>
          <w:lang w:val="uk-UA"/>
        </w:rPr>
      </w:pPr>
      <w:r w:rsidRPr="00B819A1">
        <w:rPr>
          <w:lang w:val="uk-UA"/>
        </w:rPr>
        <w:tab/>
        <w:t xml:space="preserve">Найбільш просто це досягається </w:t>
      </w:r>
      <w:r w:rsidR="00762A36">
        <w:rPr>
          <w:lang w:val="uk-UA"/>
        </w:rPr>
        <w:t>у</w:t>
      </w:r>
      <w:r w:rsidRPr="00B819A1">
        <w:rPr>
          <w:lang w:val="uk-UA"/>
        </w:rPr>
        <w:t xml:space="preserve"> приміщеннях з одним загальним рівномірним освітленням шляхом поділу світильників на дві приблизно рівні частини, що </w:t>
      </w:r>
      <w:r w:rsidR="00AF5B0F">
        <w:rPr>
          <w:lang w:val="uk-UA"/>
        </w:rPr>
        <w:t>живляться</w:t>
      </w:r>
      <w:r w:rsidRPr="00B819A1">
        <w:rPr>
          <w:lang w:val="uk-UA"/>
        </w:rPr>
        <w:t xml:space="preserve"> роздільними мережами від різних джерел електроенергії. При цьому для спрощення </w:t>
      </w:r>
      <w:r w:rsidR="00AF5B0F">
        <w:rPr>
          <w:lang w:val="uk-UA"/>
        </w:rPr>
        <w:t>та</w:t>
      </w:r>
      <w:r w:rsidRPr="00B819A1">
        <w:rPr>
          <w:lang w:val="uk-UA"/>
        </w:rPr>
        <w:t xml:space="preserve"> здешевлення електричних мереж від різних джерел можна по черзі </w:t>
      </w:r>
      <w:r w:rsidR="00AF5B0F">
        <w:rPr>
          <w:lang w:val="uk-UA"/>
        </w:rPr>
        <w:t>живити</w:t>
      </w:r>
      <w:r w:rsidRPr="00B819A1">
        <w:rPr>
          <w:lang w:val="uk-UA"/>
        </w:rPr>
        <w:t xml:space="preserve"> різні ряди світильників.</w:t>
      </w:r>
    </w:p>
    <w:p w:rsidR="00E56F7F" w:rsidRPr="00B819A1" w:rsidRDefault="00E56F7F" w:rsidP="00E56F7F">
      <w:pPr>
        <w:jc w:val="both"/>
        <w:rPr>
          <w:lang w:val="uk-UA"/>
        </w:rPr>
      </w:pPr>
      <w:r w:rsidRPr="00B819A1">
        <w:rPr>
          <w:lang w:val="uk-UA"/>
        </w:rPr>
        <w:tab/>
        <w:t xml:space="preserve">Якщо загальне освітлення виконується люмінесцентними лампами або лампами </w:t>
      </w:r>
      <w:r w:rsidR="00762A36">
        <w:rPr>
          <w:lang w:val="uk-UA"/>
        </w:rPr>
        <w:t>розжарювання</w:t>
      </w:r>
      <w:r w:rsidRPr="00B819A1">
        <w:rPr>
          <w:lang w:val="uk-UA"/>
        </w:rPr>
        <w:t>, одну частину світильників можна умовно називати роб</w:t>
      </w:r>
      <w:r w:rsidR="00AF5B0F">
        <w:rPr>
          <w:lang w:val="uk-UA"/>
        </w:rPr>
        <w:t>очим</w:t>
      </w:r>
      <w:r w:rsidRPr="00B819A1">
        <w:rPr>
          <w:lang w:val="uk-UA"/>
        </w:rPr>
        <w:t>, іншу</w:t>
      </w:r>
      <w:r w:rsidR="00762A36">
        <w:rPr>
          <w:lang w:val="uk-UA"/>
        </w:rPr>
        <w:t xml:space="preserve"> –</w:t>
      </w:r>
      <w:r w:rsidRPr="00B819A1">
        <w:rPr>
          <w:lang w:val="uk-UA"/>
        </w:rPr>
        <w:t xml:space="preserve"> аварійним освітленням. Але </w:t>
      </w:r>
      <w:r w:rsidR="00762A36">
        <w:rPr>
          <w:lang w:val="uk-UA"/>
        </w:rPr>
        <w:t>у</w:t>
      </w:r>
      <w:r w:rsidRPr="00B819A1">
        <w:rPr>
          <w:lang w:val="uk-UA"/>
        </w:rPr>
        <w:t xml:space="preserve"> приміщеннях </w:t>
      </w:r>
      <w:r w:rsidR="00762A36">
        <w:rPr>
          <w:lang w:val="uk-UA"/>
        </w:rPr>
        <w:t>і</w:t>
      </w:r>
      <w:r w:rsidRPr="00B819A1">
        <w:rPr>
          <w:lang w:val="uk-UA"/>
        </w:rPr>
        <w:t xml:space="preserve">з нецілодобовою </w:t>
      </w:r>
      <w:r w:rsidR="00AF5B0F">
        <w:rPr>
          <w:lang w:val="uk-UA"/>
        </w:rPr>
        <w:t>і</w:t>
      </w:r>
      <w:r w:rsidRPr="00B819A1">
        <w:rPr>
          <w:lang w:val="uk-UA"/>
        </w:rPr>
        <w:t xml:space="preserve"> небезперервною роботою в одній із частин необхідно виділяти на живлення окремою мережею невелику групу світильників, що створюють освітленість, необхідну для евакуаційного аварійного </w:t>
      </w:r>
      <w:r w:rsidRPr="00B819A1">
        <w:rPr>
          <w:lang w:val="uk-UA"/>
        </w:rPr>
        <w:lastRenderedPageBreak/>
        <w:t>освітлення, які в неробочий час будуть використ</w:t>
      </w:r>
      <w:r w:rsidR="00762A36">
        <w:rPr>
          <w:lang w:val="uk-UA"/>
        </w:rPr>
        <w:t>овув</w:t>
      </w:r>
      <w:r w:rsidRPr="00B819A1">
        <w:rPr>
          <w:lang w:val="uk-UA"/>
        </w:rPr>
        <w:t>атися для чергового освітлення.</w:t>
      </w:r>
    </w:p>
    <w:p w:rsidR="00E56F7F" w:rsidRPr="00B819A1" w:rsidRDefault="00E56F7F" w:rsidP="00E56F7F">
      <w:pPr>
        <w:jc w:val="both"/>
        <w:rPr>
          <w:lang w:val="uk-UA"/>
        </w:rPr>
      </w:pPr>
      <w:r w:rsidRPr="00B819A1">
        <w:rPr>
          <w:lang w:val="uk-UA"/>
        </w:rPr>
        <w:tab/>
        <w:t xml:space="preserve">У приміщеннях, </w:t>
      </w:r>
      <w:r w:rsidR="00AF5B0F">
        <w:rPr>
          <w:lang w:val="uk-UA"/>
        </w:rPr>
        <w:t xml:space="preserve">що </w:t>
      </w:r>
      <w:r w:rsidRPr="00B819A1">
        <w:rPr>
          <w:lang w:val="uk-UA"/>
        </w:rPr>
        <w:t>освітлю</w:t>
      </w:r>
      <w:r w:rsidR="00AF5B0F">
        <w:rPr>
          <w:lang w:val="uk-UA"/>
        </w:rPr>
        <w:t>ються</w:t>
      </w:r>
      <w:r w:rsidRPr="00B819A1">
        <w:rPr>
          <w:lang w:val="uk-UA"/>
        </w:rPr>
        <w:t xml:space="preserve"> дуговими газорозрядними лампами (ДРЛ, </w:t>
      </w:r>
      <w:r w:rsidRPr="00AF5B0F">
        <w:rPr>
          <w:lang w:val="uk-UA"/>
        </w:rPr>
        <w:t>ДР</w:t>
      </w:r>
      <w:r w:rsidR="00AF5B0F">
        <w:rPr>
          <w:lang w:val="uk-UA"/>
        </w:rPr>
        <w:t>І</w:t>
      </w:r>
      <w:r w:rsidRPr="00B819A1">
        <w:rPr>
          <w:lang w:val="uk-UA"/>
        </w:rPr>
        <w:t>, Д</w:t>
      </w:r>
      <w:r w:rsidR="00AF5B0F">
        <w:rPr>
          <w:lang w:val="uk-UA"/>
        </w:rPr>
        <w:t>Н</w:t>
      </w:r>
      <w:r w:rsidRPr="00B819A1">
        <w:rPr>
          <w:lang w:val="uk-UA"/>
        </w:rPr>
        <w:t>а</w:t>
      </w:r>
      <w:r w:rsidR="00AF5B0F">
        <w:rPr>
          <w:lang w:val="uk-UA"/>
        </w:rPr>
        <w:t>Т</w:t>
      </w:r>
      <w:r w:rsidRPr="00B819A1">
        <w:rPr>
          <w:lang w:val="uk-UA"/>
        </w:rPr>
        <w:t xml:space="preserve">), обидві частини світильників </w:t>
      </w:r>
      <w:r w:rsidR="00762A36">
        <w:rPr>
          <w:lang w:val="uk-UA"/>
        </w:rPr>
        <w:t>необхідно</w:t>
      </w:r>
      <w:r w:rsidRPr="00B819A1">
        <w:rPr>
          <w:lang w:val="uk-UA"/>
        </w:rPr>
        <w:t xml:space="preserve"> називати робочим освітленням. У цих випадках у приміщеннях </w:t>
      </w:r>
      <w:r w:rsidR="00762A36">
        <w:rPr>
          <w:lang w:val="uk-UA"/>
        </w:rPr>
        <w:t>потрібно</w:t>
      </w:r>
      <w:r w:rsidRPr="00B819A1">
        <w:rPr>
          <w:lang w:val="uk-UA"/>
        </w:rPr>
        <w:t xml:space="preserve"> додатково встановлювати світильники з лампами </w:t>
      </w:r>
      <w:r w:rsidR="00762A36">
        <w:rPr>
          <w:lang w:val="uk-UA"/>
        </w:rPr>
        <w:t>розжарювання</w:t>
      </w:r>
      <w:r w:rsidRPr="00B819A1">
        <w:rPr>
          <w:lang w:val="uk-UA"/>
        </w:rPr>
        <w:t xml:space="preserve"> для створення аварійного освітлення того різновиду, що потрібно в даному приміщенні. </w:t>
      </w:r>
      <w:r w:rsidR="00AF5B0F">
        <w:rPr>
          <w:lang w:val="uk-UA"/>
        </w:rPr>
        <w:br/>
      </w:r>
      <w:r w:rsidRPr="00B819A1">
        <w:rPr>
          <w:lang w:val="uk-UA"/>
        </w:rPr>
        <w:t>У таких установках одна</w:t>
      </w:r>
      <w:r w:rsidR="00AF5B0F">
        <w:rPr>
          <w:lang w:val="uk-UA"/>
        </w:rPr>
        <w:t xml:space="preserve"> із частин робочого освітлення та</w:t>
      </w:r>
      <w:r w:rsidRPr="00B819A1">
        <w:rPr>
          <w:lang w:val="uk-UA"/>
        </w:rPr>
        <w:t xml:space="preserve"> аварійне освітлення можуть </w:t>
      </w:r>
      <w:r w:rsidR="00AF5B0F">
        <w:rPr>
          <w:lang w:val="uk-UA"/>
        </w:rPr>
        <w:t>живитися від загального джерела і</w:t>
      </w:r>
      <w:r w:rsidRPr="00B819A1">
        <w:rPr>
          <w:lang w:val="uk-UA"/>
        </w:rPr>
        <w:t xml:space="preserve"> при технічній доцільності навіть від загальних щитків.</w:t>
      </w:r>
    </w:p>
    <w:p w:rsidR="00E56F7F" w:rsidRPr="00B819A1" w:rsidRDefault="00E56F7F" w:rsidP="00E56F7F">
      <w:pPr>
        <w:rPr>
          <w:lang w:val="uk-UA"/>
        </w:rPr>
      </w:pPr>
    </w:p>
    <w:p w:rsidR="00E56F7F" w:rsidRPr="00B819A1" w:rsidRDefault="00E56F7F" w:rsidP="00CE73BA">
      <w:pPr>
        <w:pStyle w:val="2"/>
      </w:pPr>
      <w:bookmarkStart w:id="34" w:name="_Toc315299378"/>
      <w:r w:rsidRPr="00B819A1">
        <w:t>3.4</w:t>
      </w:r>
      <w:r w:rsidR="008C294E">
        <w:t>.</w:t>
      </w:r>
      <w:r w:rsidRPr="00B819A1">
        <w:t xml:space="preserve"> Принципи нормування освітлення</w:t>
      </w:r>
      <w:bookmarkEnd w:id="34"/>
    </w:p>
    <w:p w:rsidR="00E56F7F" w:rsidRPr="00B819A1" w:rsidRDefault="00E56F7F" w:rsidP="00E56F7F">
      <w:pPr>
        <w:rPr>
          <w:lang w:val="uk-UA"/>
        </w:rPr>
      </w:pPr>
    </w:p>
    <w:p w:rsidR="00E56F7F" w:rsidRPr="00982E70" w:rsidRDefault="00E56F7F" w:rsidP="00E56F7F">
      <w:pPr>
        <w:jc w:val="both"/>
        <w:rPr>
          <w:color w:val="FF0000"/>
          <w:lang w:val="uk-UA"/>
        </w:rPr>
      </w:pPr>
      <w:r w:rsidRPr="00B819A1">
        <w:rPr>
          <w:lang w:val="uk-UA"/>
        </w:rPr>
        <w:tab/>
      </w:r>
      <w:r w:rsidRPr="00982E70">
        <w:rPr>
          <w:color w:val="FF0000"/>
          <w:lang w:val="uk-UA"/>
        </w:rPr>
        <w:t xml:space="preserve">Нормування штучного </w:t>
      </w:r>
      <w:r w:rsidR="00AF5B0F" w:rsidRPr="00982E70">
        <w:rPr>
          <w:color w:val="FF0000"/>
          <w:lang w:val="uk-UA"/>
        </w:rPr>
        <w:t>і</w:t>
      </w:r>
      <w:r w:rsidRPr="00982E70">
        <w:rPr>
          <w:color w:val="FF0000"/>
          <w:lang w:val="uk-UA"/>
        </w:rPr>
        <w:t xml:space="preserve"> природного освітлення </w:t>
      </w:r>
      <w:r w:rsidR="00AF5B0F" w:rsidRPr="00982E70">
        <w:rPr>
          <w:color w:val="FF0000"/>
          <w:lang w:val="uk-UA"/>
        </w:rPr>
        <w:t>–</w:t>
      </w:r>
      <w:r w:rsidRPr="00982E70">
        <w:rPr>
          <w:color w:val="FF0000"/>
          <w:lang w:val="uk-UA"/>
        </w:rPr>
        <w:t xml:space="preserve"> це встановлення норм і правил виконання </w:t>
      </w:r>
      <w:r w:rsidR="00AF5B0F" w:rsidRPr="00982E70">
        <w:rPr>
          <w:color w:val="FF0000"/>
          <w:lang w:val="uk-UA"/>
        </w:rPr>
        <w:t>освітлювальних установок (</w:t>
      </w:r>
      <w:r w:rsidRPr="00982E70">
        <w:rPr>
          <w:color w:val="FF0000"/>
          <w:lang w:val="uk-UA"/>
        </w:rPr>
        <w:t>ОУ</w:t>
      </w:r>
      <w:r w:rsidR="00AF5B0F" w:rsidRPr="00982E70">
        <w:rPr>
          <w:color w:val="FF0000"/>
          <w:lang w:val="uk-UA"/>
        </w:rPr>
        <w:t>)</w:t>
      </w:r>
      <w:r w:rsidRPr="00982E70">
        <w:rPr>
          <w:color w:val="FF0000"/>
          <w:lang w:val="uk-UA"/>
        </w:rPr>
        <w:t>, що забезпечують необхідні в процесі експлуатації рівні кількісних і якісних пар</w:t>
      </w:r>
      <w:r w:rsidR="00AF5B0F" w:rsidRPr="00982E70">
        <w:rPr>
          <w:color w:val="FF0000"/>
          <w:lang w:val="uk-UA"/>
        </w:rPr>
        <w:t>аметрів цих установок. Правила та</w:t>
      </w:r>
      <w:r w:rsidRPr="00982E70">
        <w:rPr>
          <w:color w:val="FF0000"/>
          <w:lang w:val="uk-UA"/>
        </w:rPr>
        <w:t xml:space="preserve"> норми освітлення регламентуються відповідними нормативними документами, в основу яких звичайно покладені результати наукових досліджень в областях фізіології зору, гігієни праці, техніки й економіки освітлення, інших суміжних наук. При цьому враховуються матеріальні й енергетичні ресурси країни.</w:t>
      </w:r>
    </w:p>
    <w:p w:rsidR="00E56F7F" w:rsidRPr="00B819A1" w:rsidRDefault="00E56F7F" w:rsidP="00E56F7F">
      <w:pPr>
        <w:jc w:val="both"/>
        <w:rPr>
          <w:lang w:val="uk-UA"/>
        </w:rPr>
      </w:pPr>
      <w:r w:rsidRPr="00B819A1">
        <w:rPr>
          <w:lang w:val="uk-UA"/>
        </w:rPr>
        <w:tab/>
        <w:t>Важливість нормування освітленості визначається</w:t>
      </w:r>
      <w:r w:rsidR="0026042E">
        <w:rPr>
          <w:lang w:val="uk-UA"/>
        </w:rPr>
        <w:t>,</w:t>
      </w:r>
      <w:r w:rsidRPr="00B819A1">
        <w:rPr>
          <w:lang w:val="uk-UA"/>
        </w:rPr>
        <w:t xml:space="preserve"> з одного боку, тими витратами, яких вимагає </w:t>
      </w:r>
      <w:r w:rsidR="00E147DC">
        <w:rPr>
          <w:lang w:val="uk-UA"/>
        </w:rPr>
        <w:t>будова</w:t>
      </w:r>
      <w:r w:rsidRPr="00B819A1">
        <w:rPr>
          <w:lang w:val="uk-UA"/>
        </w:rPr>
        <w:t xml:space="preserve"> і експлуатація освітлення, з іншого </w:t>
      </w:r>
      <w:r w:rsidR="00E147DC">
        <w:rPr>
          <w:lang w:val="uk-UA"/>
        </w:rPr>
        <w:t>–</w:t>
      </w:r>
      <w:r w:rsidRPr="00B819A1">
        <w:rPr>
          <w:lang w:val="uk-UA"/>
        </w:rPr>
        <w:t xml:space="preserve"> гігієнічним, виробничим і економічним ефектом, що досягається гарним освітленням.</w:t>
      </w:r>
    </w:p>
    <w:p w:rsidR="00E56F7F" w:rsidRPr="00B819A1" w:rsidRDefault="00E56F7F" w:rsidP="00E56F7F">
      <w:pPr>
        <w:jc w:val="both"/>
        <w:rPr>
          <w:lang w:val="uk-UA"/>
        </w:rPr>
      </w:pPr>
      <w:r w:rsidRPr="00B819A1">
        <w:rPr>
          <w:lang w:val="uk-UA"/>
        </w:rPr>
        <w:tab/>
        <w:t>У світовій практиці при розроб</w:t>
      </w:r>
      <w:r w:rsidR="0026042E">
        <w:rPr>
          <w:lang w:val="uk-UA"/>
        </w:rPr>
        <w:t>ленні</w:t>
      </w:r>
      <w:r w:rsidRPr="00B819A1">
        <w:rPr>
          <w:lang w:val="uk-UA"/>
        </w:rPr>
        <w:t xml:space="preserve"> нормативних документів як регламентовані характ</w:t>
      </w:r>
      <w:r w:rsidR="00E147DC">
        <w:rPr>
          <w:lang w:val="uk-UA"/>
        </w:rPr>
        <w:t xml:space="preserve">еристики </w:t>
      </w:r>
      <w:r w:rsidR="0026042E">
        <w:rPr>
          <w:lang w:val="uk-UA"/>
        </w:rPr>
        <w:t>беруться</w:t>
      </w:r>
      <w:r w:rsidR="00E147DC">
        <w:rPr>
          <w:lang w:val="uk-UA"/>
        </w:rPr>
        <w:t xml:space="preserve"> кількісні та</w:t>
      </w:r>
      <w:r w:rsidRPr="00B819A1">
        <w:rPr>
          <w:lang w:val="uk-UA"/>
        </w:rPr>
        <w:t xml:space="preserve"> якісні параметри освітлення. </w:t>
      </w:r>
      <w:r w:rsidR="0026042E">
        <w:rPr>
          <w:lang w:val="uk-UA"/>
        </w:rPr>
        <w:t>Я</w:t>
      </w:r>
      <w:r w:rsidRPr="00B819A1">
        <w:rPr>
          <w:lang w:val="uk-UA"/>
        </w:rPr>
        <w:t>к кількісн</w:t>
      </w:r>
      <w:r w:rsidR="0026042E">
        <w:rPr>
          <w:lang w:val="uk-UA"/>
        </w:rPr>
        <w:t>і</w:t>
      </w:r>
      <w:r w:rsidRPr="00B819A1">
        <w:rPr>
          <w:lang w:val="uk-UA"/>
        </w:rPr>
        <w:t xml:space="preserve"> характеристик</w:t>
      </w:r>
      <w:r w:rsidR="0026042E">
        <w:rPr>
          <w:lang w:val="uk-UA"/>
        </w:rPr>
        <w:t>и</w:t>
      </w:r>
      <w:r w:rsidRPr="00B819A1">
        <w:rPr>
          <w:lang w:val="uk-UA"/>
        </w:rPr>
        <w:t xml:space="preserve"> освітлення використ</w:t>
      </w:r>
      <w:r w:rsidR="00E147DC">
        <w:rPr>
          <w:lang w:val="uk-UA"/>
        </w:rPr>
        <w:t>ову</w:t>
      </w:r>
      <w:r w:rsidRPr="00B819A1">
        <w:rPr>
          <w:lang w:val="uk-UA"/>
        </w:rPr>
        <w:t xml:space="preserve">ються яскравість, освітленість, циліндрична освітленість, коефіцієнт природної освітленості. Якість освітлення характеризується засліпленістю й дискомфортом, нерівномірністю розподілу яскравості або </w:t>
      </w:r>
      <w:r w:rsidRPr="00B819A1">
        <w:rPr>
          <w:lang w:val="uk-UA"/>
        </w:rPr>
        <w:lastRenderedPageBreak/>
        <w:t xml:space="preserve">освітленості, глибиною пульсації світлового потоку, спектральним складом випромінювання </w:t>
      </w:r>
      <w:r w:rsidR="00E147DC" w:rsidRPr="00E147DC">
        <w:rPr>
          <w:lang w:val="uk-UA"/>
        </w:rPr>
        <w:t>Д</w:t>
      </w:r>
      <w:r w:rsidRPr="00E147DC">
        <w:rPr>
          <w:lang w:val="uk-UA"/>
        </w:rPr>
        <w:t>С.</w:t>
      </w:r>
    </w:p>
    <w:p w:rsidR="00E56F7F" w:rsidRPr="00B819A1" w:rsidRDefault="00E56F7F" w:rsidP="00E56F7F">
      <w:pPr>
        <w:jc w:val="both"/>
        <w:rPr>
          <w:lang w:val="uk-UA"/>
        </w:rPr>
      </w:pPr>
      <w:r w:rsidRPr="00B819A1">
        <w:rPr>
          <w:lang w:val="uk-UA"/>
        </w:rPr>
        <w:tab/>
        <w:t xml:space="preserve">Для промисловості існує два види нормативних документів </w:t>
      </w:r>
      <w:r w:rsidR="0026042E">
        <w:rPr>
          <w:lang w:val="uk-UA"/>
        </w:rPr>
        <w:t>щодо</w:t>
      </w:r>
      <w:r w:rsidRPr="00B819A1">
        <w:rPr>
          <w:lang w:val="uk-UA"/>
        </w:rPr>
        <w:t xml:space="preserve"> освітленн</w:t>
      </w:r>
      <w:r w:rsidR="0026042E">
        <w:rPr>
          <w:lang w:val="uk-UA"/>
        </w:rPr>
        <w:t>я</w:t>
      </w:r>
      <w:r w:rsidRPr="00B819A1">
        <w:rPr>
          <w:lang w:val="uk-UA"/>
        </w:rPr>
        <w:t xml:space="preserve"> </w:t>
      </w:r>
      <w:r w:rsidR="00E147DC">
        <w:rPr>
          <w:lang w:val="uk-UA"/>
        </w:rPr>
        <w:t>–</w:t>
      </w:r>
      <w:r w:rsidRPr="00B819A1">
        <w:rPr>
          <w:lang w:val="uk-UA"/>
        </w:rPr>
        <w:t xml:space="preserve"> загальнодержавні й галузеві норми.</w:t>
      </w:r>
    </w:p>
    <w:p w:rsidR="00E56F7F" w:rsidRPr="00982E70" w:rsidRDefault="00E56F7F" w:rsidP="00E56F7F">
      <w:pPr>
        <w:jc w:val="both"/>
        <w:rPr>
          <w:color w:val="FF0000"/>
          <w:lang w:val="uk-UA"/>
        </w:rPr>
      </w:pPr>
      <w:r w:rsidRPr="00B819A1">
        <w:rPr>
          <w:lang w:val="uk-UA"/>
        </w:rPr>
        <w:tab/>
      </w:r>
      <w:r w:rsidRPr="00982E70">
        <w:rPr>
          <w:color w:val="FF0000"/>
          <w:lang w:val="uk-UA"/>
        </w:rPr>
        <w:t>Загальнодержавні норми висувають загальні вимоги до освітлення залежно від точності й складності зорової роботи, а галузеві містять вимоги до освітлення конкретних операцій</w:t>
      </w:r>
      <w:r w:rsidR="0026042E" w:rsidRPr="00982E70">
        <w:rPr>
          <w:color w:val="FF0000"/>
          <w:lang w:val="uk-UA"/>
        </w:rPr>
        <w:t xml:space="preserve"> і</w:t>
      </w:r>
      <w:r w:rsidRPr="00982E70">
        <w:rPr>
          <w:color w:val="FF0000"/>
          <w:lang w:val="uk-UA"/>
        </w:rPr>
        <w:t xml:space="preserve"> установлені на основі загальнодержавних норм.</w:t>
      </w:r>
    </w:p>
    <w:p w:rsidR="00E56F7F" w:rsidRPr="00B819A1" w:rsidRDefault="00E56F7F" w:rsidP="00E56F7F">
      <w:pPr>
        <w:jc w:val="both"/>
        <w:rPr>
          <w:lang w:val="uk-UA"/>
        </w:rPr>
      </w:pPr>
      <w:r w:rsidRPr="00B819A1">
        <w:rPr>
          <w:lang w:val="uk-UA"/>
        </w:rPr>
        <w:tab/>
        <w:t xml:space="preserve">У нашій країні освітленість </w:t>
      </w:r>
      <w:r w:rsidR="0026042E" w:rsidRPr="00B819A1">
        <w:rPr>
          <w:lang w:val="uk-UA"/>
        </w:rPr>
        <w:t xml:space="preserve">нормують </w:t>
      </w:r>
      <w:r w:rsidRPr="00B819A1">
        <w:rPr>
          <w:lang w:val="uk-UA"/>
        </w:rPr>
        <w:t>залежно від точності роботи, а вплив її складності враховують побічно шляхом збільшення або зменшення основної норми.</w:t>
      </w:r>
    </w:p>
    <w:p w:rsidR="00E56F7F" w:rsidRPr="00B819A1" w:rsidRDefault="00E56F7F" w:rsidP="00E56F7F">
      <w:pPr>
        <w:jc w:val="both"/>
        <w:rPr>
          <w:lang w:val="uk-UA"/>
        </w:rPr>
      </w:pPr>
      <w:r w:rsidRPr="00B819A1">
        <w:rPr>
          <w:lang w:val="uk-UA"/>
        </w:rPr>
        <w:tab/>
        <w:t xml:space="preserve">Складність зорової роботи при однаковій точності визначається її тривалістю, ступенем </w:t>
      </w:r>
      <w:r w:rsidR="00E147DC">
        <w:rPr>
          <w:lang w:val="uk-UA"/>
        </w:rPr>
        <w:t>складності</w:t>
      </w:r>
      <w:r w:rsidRPr="00B819A1">
        <w:rPr>
          <w:lang w:val="uk-UA"/>
        </w:rPr>
        <w:t xml:space="preserve"> зорового завдання (виявлення або розрізнення), кількістю об'єктів розрізнення в пол</w:t>
      </w:r>
      <w:r w:rsidR="00E147DC">
        <w:rPr>
          <w:lang w:val="uk-UA"/>
        </w:rPr>
        <w:t>і</w:t>
      </w:r>
      <w:r w:rsidRPr="00B819A1">
        <w:rPr>
          <w:lang w:val="uk-UA"/>
        </w:rPr>
        <w:t xml:space="preserve"> зору, необхідністю їхнього пошуку, обмеженням часу виявлення, а також віком працюючих.</w:t>
      </w:r>
    </w:p>
    <w:p w:rsidR="00E56F7F" w:rsidRPr="00B819A1" w:rsidRDefault="00157780" w:rsidP="00E56F7F">
      <w:pPr>
        <w:jc w:val="both"/>
        <w:rPr>
          <w:lang w:val="uk-UA"/>
        </w:rPr>
      </w:pPr>
      <w:r>
        <w:rPr>
          <w:lang w:val="uk-UA"/>
        </w:rPr>
        <w:tab/>
      </w:r>
      <w:r w:rsidRPr="00982E70">
        <w:rPr>
          <w:color w:val="FF0000"/>
          <w:lang w:val="uk-UA"/>
        </w:rPr>
        <w:t>При будь-якому критері</w:t>
      </w:r>
      <w:r w:rsidR="0026042E" w:rsidRPr="00982E70">
        <w:rPr>
          <w:color w:val="FF0000"/>
          <w:lang w:val="uk-UA"/>
        </w:rPr>
        <w:t>ї</w:t>
      </w:r>
      <w:r w:rsidR="00E56F7F" w:rsidRPr="00982E70">
        <w:rPr>
          <w:color w:val="FF0000"/>
          <w:lang w:val="uk-UA"/>
        </w:rPr>
        <w:t xml:space="preserve"> нормування кількісною характеристикою освітлення є освітленість робочої поверхні, тобто поверхні, на якій безпосередньо розташовані об'єкти розрізнення</w:t>
      </w:r>
      <w:r w:rsidR="00E56F7F" w:rsidRPr="00B819A1">
        <w:rPr>
          <w:lang w:val="uk-UA"/>
        </w:rPr>
        <w:t xml:space="preserve"> (подряпини, тріщини, нитки, ри</w:t>
      </w:r>
      <w:r>
        <w:rPr>
          <w:lang w:val="uk-UA"/>
        </w:rPr>
        <w:t>с</w:t>
      </w:r>
      <w:r w:rsidR="00E56F7F" w:rsidRPr="00B819A1">
        <w:rPr>
          <w:lang w:val="uk-UA"/>
        </w:rPr>
        <w:t xml:space="preserve">ки </w:t>
      </w:r>
      <w:r>
        <w:rPr>
          <w:lang w:val="uk-UA"/>
        </w:rPr>
        <w:t>і</w:t>
      </w:r>
      <w:r w:rsidR="00E56F7F" w:rsidRPr="00B819A1">
        <w:rPr>
          <w:lang w:val="uk-UA"/>
        </w:rPr>
        <w:t xml:space="preserve"> т.</w:t>
      </w:r>
      <w:r>
        <w:rPr>
          <w:lang w:val="uk-UA"/>
        </w:rPr>
        <w:t>ін</w:t>
      </w:r>
      <w:r w:rsidR="00E56F7F" w:rsidRPr="00B819A1">
        <w:rPr>
          <w:lang w:val="uk-UA"/>
        </w:rPr>
        <w:t xml:space="preserve">.). Освітленість робочої поверхні нормується залежно від її </w:t>
      </w:r>
      <w:r>
        <w:rPr>
          <w:lang w:val="uk-UA"/>
        </w:rPr>
        <w:t xml:space="preserve">відбиваючих </w:t>
      </w:r>
      <w:r w:rsidR="00E56F7F" w:rsidRPr="00B819A1">
        <w:rPr>
          <w:lang w:val="uk-UA"/>
        </w:rPr>
        <w:t xml:space="preserve">властивостей, точності й складності зорової роботи. Вибір освітленості, а не яскравості, на яку безпосередньо реагує орган зору, як нормований параметр </w:t>
      </w:r>
      <w:r w:rsidR="00E56F7F" w:rsidRPr="00157780">
        <w:rPr>
          <w:lang w:val="uk-UA"/>
        </w:rPr>
        <w:t>ОУ</w:t>
      </w:r>
      <w:r w:rsidR="00E56F7F" w:rsidRPr="00B819A1">
        <w:rPr>
          <w:lang w:val="uk-UA"/>
        </w:rPr>
        <w:t xml:space="preserve">, пояснюється наявністю великої кількості досліджень, що встановлюють зв'язок між показниками ефективності </w:t>
      </w:r>
      <w:r w:rsidR="00E56F7F" w:rsidRPr="00157780">
        <w:rPr>
          <w:lang w:val="uk-UA"/>
        </w:rPr>
        <w:t>ОУ</w:t>
      </w:r>
      <w:r w:rsidR="00E56F7F" w:rsidRPr="00B819A1">
        <w:rPr>
          <w:lang w:val="uk-UA"/>
        </w:rPr>
        <w:t xml:space="preserve">, продуктивністю праці, зоровою працездатністю, видимістю і яскравістю. Яскравість може бути визначена, якщо відомі </w:t>
      </w:r>
      <w:r>
        <w:rPr>
          <w:lang w:val="uk-UA"/>
        </w:rPr>
        <w:t xml:space="preserve">відбиваючі </w:t>
      </w:r>
      <w:r w:rsidR="00E56F7F" w:rsidRPr="00B819A1">
        <w:rPr>
          <w:lang w:val="uk-UA"/>
        </w:rPr>
        <w:t xml:space="preserve">властивості освітлюваної поверхні. Це дозволяє за обраними критеріями нормування встановлювати рівні освітленості для різних зорових завдань. Енергетичні показники </w:t>
      </w:r>
      <w:r w:rsidR="00E56F7F" w:rsidRPr="00157780">
        <w:rPr>
          <w:lang w:val="uk-UA"/>
        </w:rPr>
        <w:t>ОУ</w:t>
      </w:r>
      <w:r w:rsidR="00E56F7F" w:rsidRPr="00B819A1">
        <w:rPr>
          <w:lang w:val="uk-UA"/>
        </w:rPr>
        <w:t xml:space="preserve"> можуть бути також визначені за рівнем освітленості.</w:t>
      </w:r>
    </w:p>
    <w:p w:rsidR="00E56F7F" w:rsidRPr="00B819A1" w:rsidRDefault="00E56F7F" w:rsidP="00E56F7F">
      <w:pPr>
        <w:jc w:val="both"/>
        <w:rPr>
          <w:lang w:val="uk-UA"/>
        </w:rPr>
      </w:pPr>
      <w:r w:rsidRPr="00B819A1">
        <w:rPr>
          <w:lang w:val="uk-UA"/>
        </w:rPr>
        <w:tab/>
        <w:t xml:space="preserve">Загальнодержавні норми містять нормовані рівні освітленості для плоских об'єктів розрізнення. Об'ємні об'єкти характеризуються еквівалентними розмірами й контрастами, що </w:t>
      </w:r>
      <w:r w:rsidRPr="00B819A1">
        <w:rPr>
          <w:lang w:val="uk-UA"/>
        </w:rPr>
        <w:lastRenderedPageBreak/>
        <w:t xml:space="preserve">залежать від умов освітлення, від контрастності й напрямку світлового потоку. Нормовані рівні освітленості для робіт з об'ємними об'єктами встановлюються в галузевих нормах разом </w:t>
      </w:r>
      <w:r w:rsidR="0026042E">
        <w:rPr>
          <w:lang w:val="uk-UA"/>
        </w:rPr>
        <w:t>і</w:t>
      </w:r>
      <w:r w:rsidRPr="00B819A1">
        <w:rPr>
          <w:lang w:val="uk-UA"/>
        </w:rPr>
        <w:t xml:space="preserve">з рекомендаціями </w:t>
      </w:r>
      <w:r w:rsidR="00157780">
        <w:rPr>
          <w:lang w:val="uk-UA"/>
        </w:rPr>
        <w:t>щодо</w:t>
      </w:r>
      <w:r w:rsidRPr="00B819A1">
        <w:rPr>
          <w:lang w:val="uk-UA"/>
        </w:rPr>
        <w:t xml:space="preserve"> освітлення цих операцій.</w:t>
      </w:r>
    </w:p>
    <w:p w:rsidR="00E56F7F" w:rsidRPr="00B819A1" w:rsidRDefault="00E56F7F" w:rsidP="00E56F7F">
      <w:pPr>
        <w:jc w:val="both"/>
        <w:rPr>
          <w:lang w:val="uk-UA"/>
        </w:rPr>
      </w:pPr>
      <w:r w:rsidRPr="00B819A1">
        <w:rPr>
          <w:lang w:val="uk-UA"/>
        </w:rPr>
        <w:tab/>
        <w:t xml:space="preserve">При побудові норм, виходячи з енергетичних можливостей країни, був прийнятий рівень відносної видимості, </w:t>
      </w:r>
      <w:r w:rsidR="0026042E">
        <w:rPr>
          <w:lang w:val="uk-UA"/>
        </w:rPr>
        <w:t>що до</w:t>
      </w:r>
      <w:r w:rsidRPr="00B819A1">
        <w:rPr>
          <w:lang w:val="uk-UA"/>
        </w:rPr>
        <w:t>рівн</w:t>
      </w:r>
      <w:r w:rsidR="0026042E">
        <w:rPr>
          <w:lang w:val="uk-UA"/>
        </w:rPr>
        <w:t>ює</w:t>
      </w:r>
      <w:r w:rsidRPr="00B819A1">
        <w:rPr>
          <w:lang w:val="uk-UA"/>
        </w:rPr>
        <w:t xml:space="preserve"> </w:t>
      </w:r>
      <w:r w:rsidR="0026042E" w:rsidRPr="00B819A1">
        <w:rPr>
          <w:position w:val="-12"/>
          <w:lang w:val="uk-UA"/>
        </w:rPr>
        <w:object w:dxaOrig="859" w:dyaOrig="360">
          <v:shape id="_x0000_i1214" type="#_x0000_t75" style="width:42.8pt;height:18pt" o:ole="">
            <v:imagedata r:id="rId509" o:title=""/>
          </v:shape>
          <o:OLEObject Type="Embed" ProgID="Equation.DSMT4" ShapeID="_x0000_i1214" DrawAspect="Content" ObjectID="_1652161065" r:id="rId510"/>
        </w:object>
      </w:r>
      <w:r w:rsidRPr="00B819A1">
        <w:rPr>
          <w:lang w:val="uk-UA"/>
        </w:rPr>
        <w:t xml:space="preserve"> при ймовірності виявлення </w:t>
      </w:r>
      <w:r w:rsidR="0026042E" w:rsidRPr="00B819A1">
        <w:rPr>
          <w:position w:val="-10"/>
          <w:lang w:val="uk-UA"/>
        </w:rPr>
        <w:object w:dxaOrig="780" w:dyaOrig="320">
          <v:shape id="_x0000_i1215" type="#_x0000_t75" style="width:38.4pt;height:16pt" o:ole="">
            <v:imagedata r:id="rId511" o:title=""/>
          </v:shape>
          <o:OLEObject Type="Embed" ProgID="Equation.DSMT4" ShapeID="_x0000_i1215" DrawAspect="Content" ObjectID="_1652161066" r:id="rId512"/>
        </w:object>
      </w:r>
      <w:r w:rsidRPr="00B819A1">
        <w:rPr>
          <w:lang w:val="uk-UA"/>
        </w:rPr>
        <w:t>.</w:t>
      </w:r>
    </w:p>
    <w:p w:rsidR="00E56F7F" w:rsidRPr="00B819A1" w:rsidRDefault="00E56F7F" w:rsidP="00E56F7F">
      <w:pPr>
        <w:jc w:val="both"/>
        <w:rPr>
          <w:lang w:val="uk-UA"/>
        </w:rPr>
      </w:pPr>
      <w:r w:rsidRPr="00B819A1">
        <w:rPr>
          <w:lang w:val="uk-UA"/>
        </w:rPr>
        <w:tab/>
        <w:t>Загальнодержавн</w:t>
      </w:r>
      <w:r w:rsidR="00157780">
        <w:rPr>
          <w:lang w:val="uk-UA"/>
        </w:rPr>
        <w:t>і норми освітлення є самостійним</w:t>
      </w:r>
      <w:r w:rsidRPr="00B819A1">
        <w:rPr>
          <w:lang w:val="uk-UA"/>
        </w:rPr>
        <w:t xml:space="preserve"> </w:t>
      </w:r>
      <w:r w:rsidR="00157780">
        <w:rPr>
          <w:lang w:val="uk-UA"/>
        </w:rPr>
        <w:t>розділом</w:t>
      </w:r>
      <w:r w:rsidRPr="00B819A1">
        <w:rPr>
          <w:lang w:val="uk-UA"/>
        </w:rPr>
        <w:t xml:space="preserve"> Державних будівельних норм (ДБН). Вони поширюються на проектування споруджуваних і реконструйованих будинків і споруджень.</w:t>
      </w:r>
    </w:p>
    <w:p w:rsidR="00E56F7F" w:rsidRPr="00982E70" w:rsidRDefault="00E56F7F" w:rsidP="00E56F7F">
      <w:pPr>
        <w:jc w:val="both"/>
        <w:rPr>
          <w:color w:val="FF0000"/>
          <w:lang w:val="uk-UA"/>
        </w:rPr>
      </w:pPr>
      <w:r w:rsidRPr="00B819A1">
        <w:rPr>
          <w:lang w:val="uk-UA"/>
        </w:rPr>
        <w:tab/>
      </w:r>
      <w:r w:rsidR="0026042E" w:rsidRPr="00982E70">
        <w:rPr>
          <w:color w:val="FF0000"/>
          <w:lang w:val="uk-UA"/>
        </w:rPr>
        <w:t>За</w:t>
      </w:r>
      <w:r w:rsidRPr="00982E70">
        <w:rPr>
          <w:color w:val="FF0000"/>
          <w:lang w:val="uk-UA"/>
        </w:rPr>
        <w:t xml:space="preserve"> точні</w:t>
      </w:r>
      <w:r w:rsidR="0026042E" w:rsidRPr="00982E70">
        <w:rPr>
          <w:color w:val="FF0000"/>
          <w:lang w:val="uk-UA"/>
        </w:rPr>
        <w:t>стю</w:t>
      </w:r>
      <w:r w:rsidRPr="00982E70">
        <w:rPr>
          <w:color w:val="FF0000"/>
          <w:lang w:val="uk-UA"/>
        </w:rPr>
        <w:t xml:space="preserve"> зорової роботи виробничі операції поділяються на 8 розрядів (табл. 3.1), з яких перші 6 характеризуються розмірами об'єктів розрізнення, їхнім контрастом із </w:t>
      </w:r>
      <w:r w:rsidR="00B44099" w:rsidRPr="00982E70">
        <w:rPr>
          <w:color w:val="FF0000"/>
          <w:lang w:val="uk-UA"/>
        </w:rPr>
        <w:t>фон</w:t>
      </w:r>
      <w:r w:rsidRPr="00982E70">
        <w:rPr>
          <w:color w:val="FF0000"/>
          <w:lang w:val="uk-UA"/>
        </w:rPr>
        <w:t xml:space="preserve">ом і </w:t>
      </w:r>
      <w:r w:rsidR="00B44099" w:rsidRPr="00982E70">
        <w:rPr>
          <w:color w:val="FF0000"/>
          <w:lang w:val="uk-UA"/>
        </w:rPr>
        <w:t xml:space="preserve">відбиваючими </w:t>
      </w:r>
      <w:r w:rsidRPr="00982E70">
        <w:rPr>
          <w:color w:val="FF0000"/>
          <w:lang w:val="uk-UA"/>
        </w:rPr>
        <w:t xml:space="preserve">властивостями </w:t>
      </w:r>
      <w:r w:rsidR="00B44099" w:rsidRPr="00982E70">
        <w:rPr>
          <w:color w:val="FF0000"/>
          <w:lang w:val="uk-UA"/>
        </w:rPr>
        <w:t>фону</w:t>
      </w:r>
      <w:r w:rsidRPr="00982E70">
        <w:rPr>
          <w:color w:val="FF0000"/>
          <w:lang w:val="uk-UA"/>
        </w:rPr>
        <w:t xml:space="preserve">; розряд VII </w:t>
      </w:r>
      <w:r w:rsidR="0026042E" w:rsidRPr="00982E70">
        <w:rPr>
          <w:color w:val="FF0000"/>
          <w:lang w:val="uk-UA"/>
        </w:rPr>
        <w:t>належить</w:t>
      </w:r>
      <w:r w:rsidRPr="00982E70">
        <w:rPr>
          <w:color w:val="FF0000"/>
          <w:lang w:val="uk-UA"/>
        </w:rPr>
        <w:t xml:space="preserve"> до робіт </w:t>
      </w:r>
      <w:r w:rsidR="00B44099" w:rsidRPr="00982E70">
        <w:rPr>
          <w:color w:val="FF0000"/>
          <w:lang w:val="uk-UA"/>
        </w:rPr>
        <w:t>і</w:t>
      </w:r>
      <w:r w:rsidRPr="00982E70">
        <w:rPr>
          <w:color w:val="FF0000"/>
          <w:lang w:val="uk-UA"/>
        </w:rPr>
        <w:t xml:space="preserve">з світними матеріалами й виробами; розряд VIII </w:t>
      </w:r>
      <w:r w:rsidR="00B44099" w:rsidRPr="00982E70">
        <w:rPr>
          <w:color w:val="FF0000"/>
          <w:lang w:val="uk-UA"/>
        </w:rPr>
        <w:t>–</w:t>
      </w:r>
      <w:r w:rsidRPr="00982E70">
        <w:rPr>
          <w:color w:val="FF0000"/>
          <w:lang w:val="uk-UA"/>
        </w:rPr>
        <w:t xml:space="preserve"> до робіт, пов'язани</w:t>
      </w:r>
      <w:r w:rsidR="00B44099" w:rsidRPr="00982E70">
        <w:rPr>
          <w:color w:val="FF0000"/>
          <w:lang w:val="uk-UA"/>
        </w:rPr>
        <w:t>х</w:t>
      </w:r>
      <w:r w:rsidRPr="00982E70">
        <w:rPr>
          <w:color w:val="FF0000"/>
          <w:lang w:val="uk-UA"/>
        </w:rPr>
        <w:t xml:space="preserve"> із загальним спостереженням за ходом виробничого процесу. Як видно з табл. 3.1, об'єкти спостереження характеризуються лінійними розмірами в част</w:t>
      </w:r>
      <w:r w:rsidR="0026042E" w:rsidRPr="00982E70">
        <w:rPr>
          <w:color w:val="FF0000"/>
          <w:lang w:val="uk-UA"/>
        </w:rPr>
        <w:t>ин</w:t>
      </w:r>
      <w:r w:rsidRPr="00982E70">
        <w:rPr>
          <w:color w:val="FF0000"/>
          <w:lang w:val="uk-UA"/>
        </w:rPr>
        <w:t>ках міліметра, хоча умови зорової роботи визначаються кутовими розмірами об'єктів. У більшості випадків у виробничих умовах відстань від ока спостерігача до об'єкта</w:t>
      </w:r>
      <w:r w:rsidR="00B44099" w:rsidRPr="00982E70">
        <w:rPr>
          <w:color w:val="FF0000"/>
          <w:lang w:val="uk-UA"/>
        </w:rPr>
        <w:t>, що розглядається,</w:t>
      </w:r>
      <w:r w:rsidRPr="00982E70">
        <w:rPr>
          <w:color w:val="FF0000"/>
          <w:lang w:val="uk-UA"/>
        </w:rPr>
        <w:t xml:space="preserve"> становить 0,35 – 0,5 м. Можна вважати, з достатньо</w:t>
      </w:r>
      <w:r w:rsidR="0026042E" w:rsidRPr="00982E70">
        <w:rPr>
          <w:color w:val="FF0000"/>
          <w:lang w:val="uk-UA"/>
        </w:rPr>
        <w:t>ю</w:t>
      </w:r>
      <w:r w:rsidRPr="00982E70">
        <w:rPr>
          <w:color w:val="FF0000"/>
          <w:lang w:val="uk-UA"/>
        </w:rPr>
        <w:t xml:space="preserve"> для практики точністю, що </w:t>
      </w:r>
      <w:r w:rsidR="0026042E" w:rsidRPr="00982E70">
        <w:rPr>
          <w:color w:val="FF0000"/>
          <w:lang w:val="uk-UA"/>
        </w:rPr>
        <w:t>за</w:t>
      </w:r>
      <w:r w:rsidRPr="00982E70">
        <w:rPr>
          <w:color w:val="FF0000"/>
          <w:lang w:val="uk-UA"/>
        </w:rPr>
        <w:t xml:space="preserve"> цих умов 0,1 мм лінійного розміру об'єкта розрізнення відповідає </w:t>
      </w:r>
      <w:r w:rsidRPr="00982E70">
        <w:rPr>
          <w:color w:val="FF0000"/>
          <w:spacing w:val="-20"/>
          <w:lang w:val="uk-UA"/>
        </w:rPr>
        <w:t>1</w:t>
      </w:r>
      <w:r w:rsidRPr="00982E70">
        <w:rPr>
          <w:rFonts w:ascii="Courier New" w:hAnsi="Courier New" w:cs="Arial"/>
          <w:i/>
          <w:color w:val="FF0000"/>
          <w:spacing w:val="-20"/>
          <w:vertAlign w:val="superscript"/>
          <w:lang w:val="uk-UA"/>
        </w:rPr>
        <w:t>'</w:t>
      </w:r>
      <w:r w:rsidRPr="00982E70">
        <w:rPr>
          <w:color w:val="FF0000"/>
          <w:lang w:val="uk-UA"/>
        </w:rPr>
        <w:t xml:space="preserve"> його кутового розміру. При збільшенні відстані спостереження розряд робіт визначається </w:t>
      </w:r>
      <w:r w:rsidR="0026042E" w:rsidRPr="00982E70">
        <w:rPr>
          <w:color w:val="FF0000"/>
          <w:lang w:val="uk-UA"/>
        </w:rPr>
        <w:t xml:space="preserve">стосовно </w:t>
      </w:r>
      <w:r w:rsidRPr="00982E70">
        <w:rPr>
          <w:color w:val="FF0000"/>
          <w:lang w:val="uk-UA"/>
        </w:rPr>
        <w:t>розміру об'єкта до відстані його спостереження.</w:t>
      </w:r>
    </w:p>
    <w:p w:rsidR="0026042E" w:rsidRPr="00B819A1" w:rsidRDefault="00E56F7F" w:rsidP="0026042E">
      <w:pPr>
        <w:jc w:val="both"/>
        <w:rPr>
          <w:lang w:val="uk-UA"/>
        </w:rPr>
      </w:pPr>
      <w:r w:rsidRPr="00B819A1">
        <w:rPr>
          <w:lang w:val="uk-UA"/>
        </w:rPr>
        <w:tab/>
        <w:t xml:space="preserve">Кожний розряд норм із I </w:t>
      </w:r>
      <w:r w:rsidR="00B44099">
        <w:rPr>
          <w:lang w:val="uk-UA"/>
        </w:rPr>
        <w:t>до</w:t>
      </w:r>
      <w:r w:rsidRPr="00B819A1">
        <w:rPr>
          <w:lang w:val="uk-UA"/>
        </w:rPr>
        <w:t xml:space="preserve"> V розділений на підрозряди</w:t>
      </w:r>
      <w:r w:rsidRPr="00B819A1">
        <w:rPr>
          <w:lang w:val="uk-UA"/>
        </w:rPr>
        <w:br/>
        <w:t xml:space="preserve">а), б), в) і г), які характеризуються певним </w:t>
      </w:r>
      <w:r w:rsidR="0026042E">
        <w:rPr>
          <w:lang w:val="uk-UA"/>
        </w:rPr>
        <w:t>поєднанням</w:t>
      </w:r>
      <w:r w:rsidRPr="00B819A1">
        <w:rPr>
          <w:lang w:val="uk-UA"/>
        </w:rPr>
        <w:t xml:space="preserve"> контрасту об'єкта із </w:t>
      </w:r>
      <w:r w:rsidR="00B44099">
        <w:rPr>
          <w:lang w:val="uk-UA"/>
        </w:rPr>
        <w:t>фоном</w:t>
      </w:r>
      <w:r w:rsidRPr="00B819A1">
        <w:rPr>
          <w:lang w:val="uk-UA"/>
        </w:rPr>
        <w:t xml:space="preserve"> і коефіцієнта відбиття </w:t>
      </w:r>
      <w:r w:rsidR="00B44099">
        <w:rPr>
          <w:lang w:val="uk-UA"/>
        </w:rPr>
        <w:t>фону</w:t>
      </w:r>
      <w:r w:rsidRPr="00B819A1">
        <w:rPr>
          <w:lang w:val="uk-UA"/>
        </w:rPr>
        <w:t xml:space="preserve">. Рівень освітленості й коефіцієнт відбиття </w:t>
      </w:r>
      <w:r w:rsidR="00B44099">
        <w:rPr>
          <w:lang w:val="uk-UA"/>
        </w:rPr>
        <w:t>фону</w:t>
      </w:r>
      <w:r w:rsidRPr="00B819A1">
        <w:rPr>
          <w:lang w:val="uk-UA"/>
        </w:rPr>
        <w:t xml:space="preserve"> визначають яскравість </w:t>
      </w:r>
      <w:r w:rsidR="00B44099">
        <w:rPr>
          <w:lang w:val="uk-UA"/>
        </w:rPr>
        <w:t>фону</w:t>
      </w:r>
      <w:r w:rsidRPr="00B819A1">
        <w:rPr>
          <w:lang w:val="uk-UA"/>
        </w:rPr>
        <w:t>, тобто  величину, що визначає умови роботи органа зору,</w:t>
      </w:r>
      <w:r w:rsidR="0026042E">
        <w:rPr>
          <w:lang w:val="uk-UA"/>
        </w:rPr>
        <w:t xml:space="preserve"> </w:t>
      </w:r>
      <w:r w:rsidR="0026042E" w:rsidRPr="00B819A1">
        <w:rPr>
          <w:lang w:val="uk-UA"/>
        </w:rPr>
        <w:t xml:space="preserve">рівень його чутливості. Точність роботи визначається розміром об'єкта розрізнення і його контрастом із </w:t>
      </w:r>
      <w:r w:rsidR="0026042E">
        <w:rPr>
          <w:lang w:val="uk-UA"/>
        </w:rPr>
        <w:t>фоном</w:t>
      </w:r>
      <w:r w:rsidR="0026042E" w:rsidRPr="00B819A1">
        <w:rPr>
          <w:lang w:val="uk-UA"/>
        </w:rPr>
        <w:t xml:space="preserve">, причому </w:t>
      </w:r>
      <w:r w:rsidR="0026042E">
        <w:rPr>
          <w:lang w:val="uk-UA"/>
        </w:rPr>
        <w:t>здебільшого ро</w:t>
      </w:r>
      <w:r w:rsidR="0026042E" w:rsidRPr="00B819A1">
        <w:rPr>
          <w:lang w:val="uk-UA"/>
        </w:rPr>
        <w:t>зміром, тому розряд роботи залежить від розміру.</w:t>
      </w:r>
    </w:p>
    <w:p w:rsidR="00E56F7F" w:rsidRPr="00B819A1" w:rsidRDefault="00E56F7F" w:rsidP="005F128E">
      <w:pPr>
        <w:widowControl w:val="0"/>
        <w:jc w:val="both"/>
        <w:rPr>
          <w:sz w:val="8"/>
          <w:szCs w:val="8"/>
          <w:lang w:val="uk-UA"/>
        </w:rPr>
      </w:pPr>
    </w:p>
    <w:p w:rsidR="00E56F7F" w:rsidRPr="00B819A1" w:rsidRDefault="00E56F7F" w:rsidP="00E56F7F">
      <w:pPr>
        <w:rPr>
          <w:lang w:val="uk-UA"/>
        </w:rPr>
        <w:sectPr w:rsidR="00E56F7F" w:rsidRPr="00B819A1" w:rsidSect="00B318CC">
          <w:footerReference w:type="even" r:id="rId513"/>
          <w:footerReference w:type="default" r:id="rId514"/>
          <w:pgSz w:w="8392" w:h="11907" w:code="11"/>
          <w:pgMar w:top="851" w:right="851" w:bottom="851" w:left="851" w:header="720" w:footer="340" w:gutter="0"/>
          <w:pgNumType w:start="3"/>
          <w:cols w:space="60"/>
          <w:noEndnote/>
          <w:titlePg/>
        </w:sectPr>
      </w:pPr>
    </w:p>
    <w:p w:rsidR="00E56F7F" w:rsidRPr="00B819A1" w:rsidRDefault="00E56F7F" w:rsidP="00E56F7F">
      <w:pPr>
        <w:rPr>
          <w:lang w:val="uk-UA"/>
        </w:rPr>
      </w:pPr>
      <w:r w:rsidRPr="00B819A1">
        <w:rPr>
          <w:lang w:val="uk-UA"/>
        </w:rPr>
        <w:lastRenderedPageBreak/>
        <w:tab/>
        <w:t xml:space="preserve">Таблиця 3.1 </w:t>
      </w:r>
      <w:r w:rsidR="005F128E">
        <w:rPr>
          <w:lang w:val="uk-UA"/>
        </w:rPr>
        <w:t>–</w:t>
      </w:r>
      <w:r w:rsidRPr="00B819A1">
        <w:rPr>
          <w:lang w:val="uk-UA"/>
        </w:rPr>
        <w:t xml:space="preserve"> Значення нормованих показників</w:t>
      </w:r>
    </w:p>
    <w:tbl>
      <w:tblPr>
        <w:tblW w:w="5000" w:type="pct"/>
        <w:jc w:val="center"/>
        <w:tblLayout w:type="fixed"/>
        <w:tblCellMar>
          <w:left w:w="40" w:type="dxa"/>
          <w:right w:w="40" w:type="dxa"/>
        </w:tblCellMar>
        <w:tblLook w:val="0000"/>
      </w:tblPr>
      <w:tblGrid>
        <w:gridCol w:w="1092"/>
        <w:gridCol w:w="1423"/>
        <w:gridCol w:w="533"/>
        <w:gridCol w:w="664"/>
        <w:gridCol w:w="985"/>
        <w:gridCol w:w="1011"/>
        <w:gridCol w:w="811"/>
        <w:gridCol w:w="1098"/>
        <w:gridCol w:w="925"/>
        <w:gridCol w:w="829"/>
        <w:gridCol w:w="890"/>
      </w:tblGrid>
      <w:tr w:rsidR="00E56F7F" w:rsidRPr="00B819A1">
        <w:trPr>
          <w:cantSplit/>
          <w:trHeight w:hRule="exact" w:val="304"/>
          <w:jc w:val="center"/>
        </w:trPr>
        <w:tc>
          <w:tcPr>
            <w:tcW w:w="1092" w:type="dxa"/>
            <w:vMerge w:val="restart"/>
            <w:tcBorders>
              <w:top w:val="single" w:sz="6" w:space="0" w:color="auto"/>
              <w:left w:val="single" w:sz="6" w:space="0" w:color="auto"/>
              <w:right w:val="single" w:sz="6" w:space="0" w:color="auto"/>
            </w:tcBorders>
            <w:shd w:val="clear" w:color="auto" w:fill="FFFFFF"/>
            <w:tcMar>
              <w:left w:w="28" w:type="dxa"/>
              <w:right w:w="28" w:type="dxa"/>
            </w:tcMar>
            <w:vAlign w:val="center"/>
          </w:tcPr>
          <w:p w:rsidR="00E56F7F" w:rsidRPr="00B819A1" w:rsidRDefault="00CF05A5" w:rsidP="005F128E">
            <w:pPr>
              <w:jc w:val="center"/>
              <w:rPr>
                <w:sz w:val="16"/>
                <w:szCs w:val="16"/>
                <w:lang w:val="uk-UA"/>
              </w:rPr>
            </w:pPr>
            <w:r w:rsidRPr="00CF05A5">
              <w:rPr>
                <w:noProof/>
                <w:lang w:bidi="as-IN"/>
              </w:rPr>
              <w:pict>
                <v:line id="Line 429" o:spid="_x0000_s3099" style="position:absolute;left:0;text-align:left;z-index:251639296;visibility:visible;mso-wrap-distance-left:3.17497mm;mso-wrap-distance-right:3.17497mm;mso-position-horizontal-relative:margin" from="1718.25pt,108.75pt" to="1718.25pt,12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" o:allowincell="f" strokeweight="1.5pt">
                  <w10:wrap anchorx="margin"/>
                </v:line>
              </w:pict>
            </w:r>
            <w:r w:rsidRPr="00CF05A5">
              <w:rPr>
                <w:noProof/>
                <w:lang w:bidi="as-IN"/>
              </w:rPr>
              <w:pict>
                <v:line id="Line 430" o:spid="_x0000_s3098" style="position:absolute;left:0;text-align:left;z-index:251640320;visibility:visible;mso-wrap-distance-left:3.17497mm;mso-wrap-distance-right:3.17497mm;mso-position-horizontal-relative:margin" from="1881.75pt,2.25pt" to="1881.75pt,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" o:allowincell="f" strokeweight="1.5pt">
                  <w10:wrap anchorx="margin"/>
                </v:line>
              </w:pict>
            </w:r>
            <w:r w:rsidRPr="00CF05A5">
              <w:rPr>
                <w:noProof/>
                <w:lang w:bidi="as-IN"/>
              </w:rPr>
              <w:pict>
                <v:line id="Line 431" o:spid="_x0000_s3097" style="position:absolute;left:0;text-align:left;z-index:251641344;visibility:visible;mso-wrap-distance-left:3.17497mm;mso-wrap-distance-right:3.17497mm;mso-position-horizontal-relative:margin" from="1881.75pt,108.75pt" to="1881.75pt,127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" o:allowincell="f" strokeweight="1.5pt">
                  <w10:wrap anchorx="margin"/>
                </v:line>
              </w:pict>
            </w:r>
            <w:r w:rsidR="00E56F7F" w:rsidRPr="00B819A1">
              <w:rPr>
                <w:sz w:val="16"/>
                <w:szCs w:val="16"/>
                <w:lang w:val="uk-UA"/>
              </w:rPr>
              <w:t>Характе</w:t>
            </w:r>
            <w:r w:rsidR="005F128E">
              <w:rPr>
                <w:sz w:val="16"/>
                <w:szCs w:val="16"/>
                <w:lang w:val="uk-UA"/>
              </w:rPr>
              <w:softHyphen/>
            </w:r>
            <w:r w:rsidR="00E56F7F" w:rsidRPr="00B819A1">
              <w:rPr>
                <w:sz w:val="16"/>
                <w:szCs w:val="16"/>
                <w:lang w:val="uk-UA"/>
              </w:rPr>
              <w:t>ристика зорової роботи</w:t>
            </w:r>
          </w:p>
        </w:tc>
        <w:tc>
          <w:tcPr>
            <w:tcW w:w="1423" w:type="dxa"/>
            <w:vMerge w:val="restart"/>
            <w:tcBorders>
              <w:top w:val="single" w:sz="6" w:space="0" w:color="auto"/>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Найменший розмір об'єкта розрізнення, мм</w:t>
            </w:r>
          </w:p>
        </w:tc>
        <w:tc>
          <w:tcPr>
            <w:tcW w:w="533" w:type="dxa"/>
            <w:vMerge w:val="restart"/>
            <w:tcBorders>
              <w:top w:val="single" w:sz="6" w:space="0" w:color="auto"/>
              <w:left w:val="single" w:sz="6" w:space="0" w:color="auto"/>
              <w:right w:val="single" w:sz="6" w:space="0" w:color="auto"/>
            </w:tcBorders>
            <w:shd w:val="clear" w:color="auto" w:fill="FFFFFF"/>
            <w:tcMar>
              <w:left w:w="28" w:type="dxa"/>
              <w:right w:w="28" w:type="dxa"/>
            </w:tcMar>
            <w:textDirection w:val="btLr"/>
            <w:vAlign w:val="center"/>
          </w:tcPr>
          <w:p w:rsidR="00E56F7F" w:rsidRPr="00B819A1" w:rsidRDefault="00E56F7F" w:rsidP="00E56F7F">
            <w:pPr>
              <w:jc w:val="center"/>
              <w:rPr>
                <w:sz w:val="16"/>
                <w:szCs w:val="16"/>
                <w:lang w:val="uk-UA"/>
              </w:rPr>
            </w:pPr>
            <w:r w:rsidRPr="00B819A1">
              <w:rPr>
                <w:sz w:val="16"/>
                <w:szCs w:val="16"/>
                <w:lang w:val="uk-UA"/>
              </w:rPr>
              <w:t>Розряд зорової роботи</w:t>
            </w:r>
          </w:p>
        </w:tc>
        <w:tc>
          <w:tcPr>
            <w:tcW w:w="664" w:type="dxa"/>
            <w:vMerge w:val="restart"/>
            <w:tcBorders>
              <w:top w:val="single" w:sz="6" w:space="0" w:color="auto"/>
              <w:left w:val="single" w:sz="6" w:space="0" w:color="auto"/>
              <w:right w:val="single" w:sz="6" w:space="0" w:color="auto"/>
            </w:tcBorders>
            <w:shd w:val="clear" w:color="auto" w:fill="FFFFFF"/>
            <w:tcMar>
              <w:left w:w="28" w:type="dxa"/>
              <w:right w:w="28" w:type="dxa"/>
            </w:tcMar>
            <w:textDirection w:val="btLr"/>
            <w:vAlign w:val="center"/>
          </w:tcPr>
          <w:p w:rsidR="00E56F7F" w:rsidRPr="00B819A1" w:rsidRDefault="00E56F7F" w:rsidP="00E56F7F">
            <w:pPr>
              <w:ind w:left="113" w:right="113"/>
              <w:jc w:val="center"/>
              <w:rPr>
                <w:sz w:val="16"/>
                <w:szCs w:val="16"/>
                <w:lang w:val="uk-UA"/>
              </w:rPr>
            </w:pPr>
            <w:r w:rsidRPr="005F128E">
              <w:rPr>
                <w:sz w:val="16"/>
                <w:szCs w:val="16"/>
                <w:lang w:val="uk-UA"/>
              </w:rPr>
              <w:t>Підрозряд</w:t>
            </w:r>
            <w:r w:rsidRPr="00B819A1">
              <w:rPr>
                <w:sz w:val="16"/>
                <w:szCs w:val="16"/>
                <w:lang w:val="uk-UA"/>
              </w:rPr>
              <w:t xml:space="preserve"> зорової роботи</w:t>
            </w:r>
          </w:p>
        </w:tc>
        <w:tc>
          <w:tcPr>
            <w:tcW w:w="985" w:type="dxa"/>
            <w:vMerge w:val="restart"/>
            <w:tcBorders>
              <w:top w:val="single" w:sz="6" w:space="0" w:color="auto"/>
              <w:left w:val="single" w:sz="6" w:space="0" w:color="auto"/>
              <w:right w:val="single" w:sz="6" w:space="0" w:color="auto"/>
            </w:tcBorders>
            <w:shd w:val="clear" w:color="auto" w:fill="FFFFFF"/>
            <w:tcMar>
              <w:left w:w="28" w:type="dxa"/>
              <w:right w:w="28" w:type="dxa"/>
            </w:tcMar>
            <w:textDirection w:val="btLr"/>
            <w:vAlign w:val="center"/>
          </w:tcPr>
          <w:p w:rsidR="00E56F7F" w:rsidRPr="00B819A1" w:rsidRDefault="00E56F7F" w:rsidP="00E56F7F">
            <w:pPr>
              <w:ind w:left="113" w:right="113"/>
              <w:jc w:val="center"/>
              <w:rPr>
                <w:sz w:val="16"/>
                <w:szCs w:val="16"/>
                <w:lang w:val="uk-UA"/>
              </w:rPr>
            </w:pPr>
            <w:r w:rsidRPr="00B819A1">
              <w:rPr>
                <w:sz w:val="16"/>
                <w:szCs w:val="16"/>
                <w:lang w:val="uk-UA"/>
              </w:rPr>
              <w:t xml:space="preserve">Контраст об'єкта </w:t>
            </w:r>
            <w:r w:rsidRPr="00B819A1">
              <w:rPr>
                <w:sz w:val="16"/>
                <w:szCs w:val="16"/>
                <w:lang w:val="uk-UA"/>
              </w:rPr>
              <w:br/>
              <w:t xml:space="preserve">з </w:t>
            </w:r>
            <w:r w:rsidR="005F128E">
              <w:rPr>
                <w:sz w:val="16"/>
                <w:szCs w:val="16"/>
                <w:lang w:val="uk-UA"/>
              </w:rPr>
              <w:t>фоном</w:t>
            </w:r>
          </w:p>
        </w:tc>
        <w:tc>
          <w:tcPr>
            <w:tcW w:w="1011" w:type="dxa"/>
            <w:vMerge w:val="restart"/>
            <w:tcBorders>
              <w:top w:val="single" w:sz="6" w:space="0" w:color="auto"/>
              <w:left w:val="single" w:sz="6" w:space="0" w:color="auto"/>
              <w:right w:val="single" w:sz="6" w:space="0" w:color="auto"/>
            </w:tcBorders>
            <w:shd w:val="clear" w:color="auto" w:fill="FFFFFF"/>
            <w:tcMar>
              <w:left w:w="28" w:type="dxa"/>
              <w:right w:w="28" w:type="dxa"/>
            </w:tcMar>
            <w:textDirection w:val="btLr"/>
            <w:vAlign w:val="center"/>
          </w:tcPr>
          <w:p w:rsidR="00E56F7F" w:rsidRPr="00B819A1" w:rsidRDefault="00E56F7F" w:rsidP="00E56F7F">
            <w:pPr>
              <w:ind w:left="113" w:right="113"/>
              <w:jc w:val="center"/>
              <w:rPr>
                <w:sz w:val="16"/>
                <w:szCs w:val="16"/>
                <w:lang w:val="uk-UA"/>
              </w:rPr>
            </w:pPr>
            <w:r w:rsidRPr="00B819A1">
              <w:rPr>
                <w:sz w:val="16"/>
                <w:szCs w:val="16"/>
                <w:lang w:val="uk-UA"/>
              </w:rPr>
              <w:t xml:space="preserve">Характеристика </w:t>
            </w:r>
            <w:r w:rsidR="005F128E">
              <w:rPr>
                <w:sz w:val="16"/>
                <w:szCs w:val="16"/>
                <w:lang w:val="uk-UA"/>
              </w:rPr>
              <w:t>фон</w:t>
            </w:r>
            <w:r w:rsidRPr="00B819A1">
              <w:rPr>
                <w:sz w:val="16"/>
                <w:szCs w:val="16"/>
                <w:lang w:val="uk-UA"/>
              </w:rPr>
              <w:t>у</w:t>
            </w:r>
          </w:p>
        </w:tc>
        <w:tc>
          <w:tcPr>
            <w:tcW w:w="4553" w:type="dxa"/>
            <w:gridSpan w:val="5"/>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Штучне освітлення</w:t>
            </w:r>
          </w:p>
        </w:tc>
      </w:tr>
      <w:tr w:rsidR="00E56F7F" w:rsidRPr="00B819A1">
        <w:trPr>
          <w:trHeight w:hRule="exact" w:val="295"/>
          <w:jc w:val="center"/>
        </w:trPr>
        <w:tc>
          <w:tcPr>
            <w:tcW w:w="1092"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p>
        </w:tc>
        <w:tc>
          <w:tcPr>
            <w:tcW w:w="1423"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533"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664"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985"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1011"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2834" w:type="dxa"/>
            <w:gridSpan w:val="3"/>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Освітленість, лк</w:t>
            </w:r>
          </w:p>
        </w:tc>
        <w:tc>
          <w:tcPr>
            <w:tcW w:w="1719" w:type="dxa"/>
            <w:gridSpan w:val="2"/>
            <w:vMerge w:val="restart"/>
            <w:tcBorders>
              <w:top w:val="single" w:sz="6" w:space="0" w:color="auto"/>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сукупність нормованих величин показника осліпленості і коефіцієнта пульсації</w:t>
            </w:r>
          </w:p>
        </w:tc>
      </w:tr>
      <w:tr w:rsidR="00E56F7F" w:rsidRPr="00B819A1">
        <w:trPr>
          <w:trHeight w:hRule="exact" w:val="696"/>
          <w:jc w:val="center"/>
        </w:trPr>
        <w:tc>
          <w:tcPr>
            <w:tcW w:w="1092"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p>
        </w:tc>
        <w:tc>
          <w:tcPr>
            <w:tcW w:w="1423"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533"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664"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985"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1011" w:type="dxa"/>
            <w:vMerge/>
            <w:tcBorders>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1909" w:type="dxa"/>
            <w:gridSpan w:val="2"/>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 xml:space="preserve">при системі </w:t>
            </w:r>
            <w:r w:rsidRPr="00B819A1">
              <w:rPr>
                <w:sz w:val="16"/>
                <w:szCs w:val="16"/>
                <w:lang w:val="uk-UA"/>
              </w:rPr>
              <w:br/>
              <w:t>комбінованого освітлення</w:t>
            </w:r>
          </w:p>
        </w:tc>
        <w:tc>
          <w:tcPr>
            <w:tcW w:w="925" w:type="dxa"/>
            <w:vMerge w:val="restart"/>
            <w:tcBorders>
              <w:top w:val="single" w:sz="6" w:space="0" w:color="auto"/>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при системі загального освітлення</w:t>
            </w:r>
          </w:p>
        </w:tc>
        <w:tc>
          <w:tcPr>
            <w:tcW w:w="1719" w:type="dxa"/>
            <w:gridSpan w:val="2"/>
            <w:vMerge/>
            <w:tcBorders>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r>
      <w:tr w:rsidR="00E56F7F" w:rsidRPr="00B819A1">
        <w:trPr>
          <w:trHeight w:hRule="exact" w:val="578"/>
          <w:jc w:val="center"/>
        </w:trPr>
        <w:tc>
          <w:tcPr>
            <w:tcW w:w="1092" w:type="dxa"/>
            <w:vMerge/>
            <w:tcBorders>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p>
        </w:tc>
        <w:tc>
          <w:tcPr>
            <w:tcW w:w="1423" w:type="dxa"/>
            <w:vMerge/>
            <w:tcBorders>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533" w:type="dxa"/>
            <w:vMerge/>
            <w:tcBorders>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664" w:type="dxa"/>
            <w:vMerge/>
            <w:tcBorders>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985" w:type="dxa"/>
            <w:vMerge/>
            <w:tcBorders>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1011" w:type="dxa"/>
            <w:vMerge/>
            <w:tcBorders>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8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всього</w:t>
            </w:r>
          </w:p>
        </w:tc>
        <w:tc>
          <w:tcPr>
            <w:tcW w:w="109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у т.ч. від загального</w:t>
            </w:r>
          </w:p>
        </w:tc>
        <w:tc>
          <w:tcPr>
            <w:tcW w:w="925" w:type="dxa"/>
            <w:vMerge/>
            <w:tcBorders>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82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Р</w:t>
            </w:r>
          </w:p>
        </w:tc>
        <w:tc>
          <w:tcPr>
            <w:tcW w:w="89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Кп, %</w:t>
            </w:r>
          </w:p>
        </w:tc>
      </w:tr>
      <w:tr w:rsidR="00E56F7F" w:rsidRPr="00B819A1">
        <w:trPr>
          <w:trHeight w:hRule="exact" w:val="286"/>
          <w:jc w:val="center"/>
        </w:trPr>
        <w:tc>
          <w:tcPr>
            <w:tcW w:w="1092"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r w:rsidRPr="00B819A1">
              <w:rPr>
                <w:sz w:val="16"/>
                <w:szCs w:val="16"/>
                <w:lang w:val="uk-UA"/>
              </w:rPr>
              <w:t>1</w:t>
            </w:r>
          </w:p>
        </w:tc>
        <w:tc>
          <w:tcPr>
            <w:tcW w:w="142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w:t>
            </w:r>
          </w:p>
        </w:tc>
        <w:tc>
          <w:tcPr>
            <w:tcW w:w="533"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3</w:t>
            </w:r>
          </w:p>
        </w:tc>
        <w:tc>
          <w:tcPr>
            <w:tcW w:w="6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4</w:t>
            </w:r>
          </w:p>
        </w:tc>
        <w:tc>
          <w:tcPr>
            <w:tcW w:w="98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5</w:t>
            </w:r>
          </w:p>
        </w:tc>
        <w:tc>
          <w:tcPr>
            <w:tcW w:w="10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6</w:t>
            </w:r>
          </w:p>
        </w:tc>
        <w:tc>
          <w:tcPr>
            <w:tcW w:w="8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7</w:t>
            </w:r>
          </w:p>
        </w:tc>
        <w:tc>
          <w:tcPr>
            <w:tcW w:w="109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8</w:t>
            </w:r>
          </w:p>
        </w:tc>
        <w:tc>
          <w:tcPr>
            <w:tcW w:w="92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9</w:t>
            </w:r>
          </w:p>
        </w:tc>
        <w:tc>
          <w:tcPr>
            <w:tcW w:w="82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10</w:t>
            </w:r>
          </w:p>
        </w:tc>
        <w:tc>
          <w:tcPr>
            <w:tcW w:w="89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11</w:t>
            </w:r>
          </w:p>
        </w:tc>
      </w:tr>
      <w:tr w:rsidR="00E56F7F" w:rsidRPr="00B819A1">
        <w:trPr>
          <w:trHeight w:hRule="exact" w:val="278"/>
          <w:jc w:val="center"/>
        </w:trPr>
        <w:tc>
          <w:tcPr>
            <w:tcW w:w="1092" w:type="dxa"/>
            <w:vMerge w:val="restart"/>
            <w:tcBorders>
              <w:top w:val="single" w:sz="6" w:space="0" w:color="auto"/>
              <w:left w:val="single" w:sz="6" w:space="0" w:color="auto"/>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r w:rsidRPr="00B819A1">
              <w:rPr>
                <w:sz w:val="16"/>
                <w:szCs w:val="16"/>
                <w:lang w:val="uk-UA"/>
              </w:rPr>
              <w:t>Найвищої точності</w:t>
            </w:r>
          </w:p>
        </w:tc>
        <w:tc>
          <w:tcPr>
            <w:tcW w:w="1423" w:type="dxa"/>
            <w:vMerge w:val="restart"/>
            <w:tcBorders>
              <w:top w:val="single" w:sz="6" w:space="0" w:color="auto"/>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Менше 0,15</w:t>
            </w:r>
          </w:p>
        </w:tc>
        <w:tc>
          <w:tcPr>
            <w:tcW w:w="533" w:type="dxa"/>
            <w:vMerge w:val="restart"/>
            <w:tcBorders>
              <w:top w:val="single" w:sz="6" w:space="0" w:color="auto"/>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І</w:t>
            </w:r>
          </w:p>
        </w:tc>
        <w:tc>
          <w:tcPr>
            <w:tcW w:w="6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а</w:t>
            </w:r>
          </w:p>
        </w:tc>
        <w:tc>
          <w:tcPr>
            <w:tcW w:w="98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Малий</w:t>
            </w:r>
          </w:p>
        </w:tc>
        <w:tc>
          <w:tcPr>
            <w:tcW w:w="10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Темний</w:t>
            </w:r>
          </w:p>
        </w:tc>
        <w:tc>
          <w:tcPr>
            <w:tcW w:w="8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5000</w:t>
            </w:r>
          </w:p>
        </w:tc>
        <w:tc>
          <w:tcPr>
            <w:tcW w:w="109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500</w:t>
            </w:r>
          </w:p>
        </w:tc>
        <w:tc>
          <w:tcPr>
            <w:tcW w:w="92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w:t>
            </w:r>
          </w:p>
        </w:tc>
        <w:tc>
          <w:tcPr>
            <w:tcW w:w="82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w:t>
            </w:r>
          </w:p>
        </w:tc>
        <w:tc>
          <w:tcPr>
            <w:tcW w:w="89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10</w:t>
            </w:r>
          </w:p>
        </w:tc>
      </w:tr>
      <w:tr w:rsidR="00E56F7F" w:rsidRPr="00B819A1">
        <w:trPr>
          <w:trHeight w:hRule="exact" w:val="512"/>
          <w:jc w:val="center"/>
        </w:trPr>
        <w:tc>
          <w:tcPr>
            <w:tcW w:w="1092" w:type="dxa"/>
            <w:vMerge/>
            <w:tcBorders>
              <w:left w:val="single" w:sz="6" w:space="0" w:color="auto"/>
              <w:bottom w:val="nil"/>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p>
        </w:tc>
        <w:tc>
          <w:tcPr>
            <w:tcW w:w="1423" w:type="dxa"/>
            <w:vMerge/>
            <w:tcBorders>
              <w:left w:val="single" w:sz="6" w:space="0" w:color="auto"/>
              <w:bottom w:val="nil"/>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533" w:type="dxa"/>
            <w:vMerge/>
            <w:tcBorders>
              <w:left w:val="single" w:sz="6" w:space="0" w:color="auto"/>
              <w:bottom w:val="nil"/>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6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б</w:t>
            </w:r>
          </w:p>
        </w:tc>
        <w:tc>
          <w:tcPr>
            <w:tcW w:w="98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Малий Середній</w:t>
            </w:r>
          </w:p>
        </w:tc>
        <w:tc>
          <w:tcPr>
            <w:tcW w:w="10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Середній Темний</w:t>
            </w:r>
          </w:p>
        </w:tc>
        <w:tc>
          <w:tcPr>
            <w:tcW w:w="8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4000</w:t>
            </w:r>
          </w:p>
        </w:tc>
        <w:tc>
          <w:tcPr>
            <w:tcW w:w="109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400</w:t>
            </w:r>
          </w:p>
        </w:tc>
        <w:tc>
          <w:tcPr>
            <w:tcW w:w="92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1200</w:t>
            </w:r>
          </w:p>
        </w:tc>
        <w:tc>
          <w:tcPr>
            <w:tcW w:w="82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w:t>
            </w:r>
          </w:p>
        </w:tc>
        <w:tc>
          <w:tcPr>
            <w:tcW w:w="89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10</w:t>
            </w:r>
          </w:p>
        </w:tc>
      </w:tr>
      <w:tr w:rsidR="00E56F7F" w:rsidRPr="00B819A1">
        <w:trPr>
          <w:trHeight w:hRule="exact" w:val="671"/>
          <w:jc w:val="center"/>
        </w:trPr>
        <w:tc>
          <w:tcPr>
            <w:tcW w:w="1092" w:type="dxa"/>
            <w:tcBorders>
              <w:top w:val="nil"/>
              <w:left w:val="single" w:sz="6" w:space="0" w:color="auto"/>
              <w:bottom w:val="nil"/>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p>
          <w:p w:rsidR="00E56F7F" w:rsidRPr="00B819A1" w:rsidRDefault="00E56F7F" w:rsidP="005F128E">
            <w:pPr>
              <w:jc w:val="center"/>
              <w:rPr>
                <w:sz w:val="16"/>
                <w:szCs w:val="16"/>
                <w:lang w:val="uk-UA"/>
              </w:rPr>
            </w:pPr>
          </w:p>
        </w:tc>
        <w:tc>
          <w:tcPr>
            <w:tcW w:w="1423" w:type="dxa"/>
            <w:tcBorders>
              <w:top w:val="nil"/>
              <w:left w:val="single" w:sz="6" w:space="0" w:color="auto"/>
              <w:bottom w:val="nil"/>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p w:rsidR="00E56F7F" w:rsidRPr="00B819A1" w:rsidRDefault="00E56F7F" w:rsidP="00E56F7F">
            <w:pPr>
              <w:jc w:val="center"/>
              <w:rPr>
                <w:sz w:val="16"/>
                <w:szCs w:val="16"/>
                <w:lang w:val="uk-UA"/>
              </w:rPr>
            </w:pPr>
          </w:p>
        </w:tc>
        <w:tc>
          <w:tcPr>
            <w:tcW w:w="533" w:type="dxa"/>
            <w:tcBorders>
              <w:top w:val="nil"/>
              <w:left w:val="single" w:sz="6" w:space="0" w:color="auto"/>
              <w:bottom w:val="nil"/>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p w:rsidR="00E56F7F" w:rsidRPr="00B819A1" w:rsidRDefault="00E56F7F" w:rsidP="00E56F7F">
            <w:pPr>
              <w:jc w:val="center"/>
              <w:rPr>
                <w:sz w:val="16"/>
                <w:szCs w:val="16"/>
                <w:lang w:val="uk-UA"/>
              </w:rPr>
            </w:pPr>
          </w:p>
        </w:tc>
        <w:tc>
          <w:tcPr>
            <w:tcW w:w="6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в</w:t>
            </w:r>
          </w:p>
        </w:tc>
        <w:tc>
          <w:tcPr>
            <w:tcW w:w="98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Малий</w:t>
            </w:r>
          </w:p>
          <w:p w:rsidR="00E56F7F" w:rsidRPr="00B819A1" w:rsidRDefault="00E56F7F" w:rsidP="00E56F7F">
            <w:pPr>
              <w:jc w:val="center"/>
              <w:rPr>
                <w:sz w:val="16"/>
                <w:szCs w:val="16"/>
                <w:lang w:val="uk-UA"/>
              </w:rPr>
            </w:pPr>
            <w:r w:rsidRPr="00B819A1">
              <w:rPr>
                <w:sz w:val="16"/>
                <w:szCs w:val="16"/>
                <w:lang w:val="uk-UA"/>
              </w:rPr>
              <w:t>Середній</w:t>
            </w:r>
          </w:p>
          <w:p w:rsidR="00E56F7F" w:rsidRPr="00B819A1" w:rsidRDefault="00E56F7F" w:rsidP="00E56F7F">
            <w:pPr>
              <w:jc w:val="center"/>
              <w:rPr>
                <w:sz w:val="16"/>
                <w:szCs w:val="16"/>
                <w:lang w:val="uk-UA"/>
              </w:rPr>
            </w:pPr>
            <w:r w:rsidRPr="00B819A1">
              <w:rPr>
                <w:sz w:val="16"/>
                <w:szCs w:val="16"/>
                <w:lang w:val="uk-UA"/>
              </w:rPr>
              <w:t>Великий</w:t>
            </w:r>
          </w:p>
        </w:tc>
        <w:tc>
          <w:tcPr>
            <w:tcW w:w="10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Світлий</w:t>
            </w:r>
          </w:p>
          <w:p w:rsidR="00E56F7F" w:rsidRPr="00B819A1" w:rsidRDefault="00E56F7F" w:rsidP="00E56F7F">
            <w:pPr>
              <w:jc w:val="center"/>
              <w:rPr>
                <w:sz w:val="16"/>
                <w:szCs w:val="16"/>
                <w:lang w:val="uk-UA"/>
              </w:rPr>
            </w:pPr>
            <w:r w:rsidRPr="00B819A1">
              <w:rPr>
                <w:sz w:val="16"/>
                <w:szCs w:val="16"/>
                <w:lang w:val="uk-UA"/>
              </w:rPr>
              <w:t>Середній</w:t>
            </w:r>
          </w:p>
          <w:p w:rsidR="00E56F7F" w:rsidRPr="00B819A1" w:rsidRDefault="00E56F7F" w:rsidP="00E56F7F">
            <w:pPr>
              <w:jc w:val="center"/>
              <w:rPr>
                <w:sz w:val="16"/>
                <w:szCs w:val="16"/>
                <w:lang w:val="uk-UA"/>
              </w:rPr>
            </w:pPr>
            <w:r w:rsidRPr="00B819A1">
              <w:rPr>
                <w:sz w:val="16"/>
                <w:szCs w:val="16"/>
                <w:lang w:val="uk-UA"/>
              </w:rPr>
              <w:t>Темний</w:t>
            </w:r>
          </w:p>
        </w:tc>
        <w:tc>
          <w:tcPr>
            <w:tcW w:w="8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2500</w:t>
            </w:r>
          </w:p>
        </w:tc>
        <w:tc>
          <w:tcPr>
            <w:tcW w:w="109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300</w:t>
            </w:r>
          </w:p>
        </w:tc>
        <w:tc>
          <w:tcPr>
            <w:tcW w:w="92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750</w:t>
            </w:r>
          </w:p>
        </w:tc>
        <w:tc>
          <w:tcPr>
            <w:tcW w:w="82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w:t>
            </w:r>
          </w:p>
        </w:tc>
        <w:tc>
          <w:tcPr>
            <w:tcW w:w="89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10</w:t>
            </w:r>
          </w:p>
        </w:tc>
      </w:tr>
      <w:tr w:rsidR="00E56F7F" w:rsidRPr="00B819A1">
        <w:trPr>
          <w:trHeight w:hRule="exact" w:val="580"/>
          <w:jc w:val="center"/>
        </w:trPr>
        <w:tc>
          <w:tcPr>
            <w:tcW w:w="1092" w:type="dxa"/>
            <w:tcBorders>
              <w:top w:val="nil"/>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p>
          <w:p w:rsidR="00E56F7F" w:rsidRPr="00B819A1" w:rsidRDefault="00E56F7F" w:rsidP="005F128E">
            <w:pPr>
              <w:jc w:val="center"/>
              <w:rPr>
                <w:sz w:val="16"/>
                <w:szCs w:val="16"/>
                <w:lang w:val="uk-UA"/>
              </w:rPr>
            </w:pPr>
          </w:p>
        </w:tc>
        <w:tc>
          <w:tcPr>
            <w:tcW w:w="1423" w:type="dxa"/>
            <w:tcBorders>
              <w:top w:val="nil"/>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p w:rsidR="00E56F7F" w:rsidRPr="00B819A1" w:rsidRDefault="00E56F7F" w:rsidP="00E56F7F">
            <w:pPr>
              <w:jc w:val="center"/>
              <w:rPr>
                <w:sz w:val="16"/>
                <w:szCs w:val="16"/>
                <w:lang w:val="uk-UA"/>
              </w:rPr>
            </w:pPr>
          </w:p>
        </w:tc>
        <w:tc>
          <w:tcPr>
            <w:tcW w:w="533" w:type="dxa"/>
            <w:tcBorders>
              <w:top w:val="nil"/>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p w:rsidR="00E56F7F" w:rsidRPr="00B819A1" w:rsidRDefault="00E56F7F" w:rsidP="00E56F7F">
            <w:pPr>
              <w:jc w:val="center"/>
              <w:rPr>
                <w:sz w:val="16"/>
                <w:szCs w:val="16"/>
                <w:lang w:val="uk-UA"/>
              </w:rPr>
            </w:pPr>
          </w:p>
        </w:tc>
        <w:tc>
          <w:tcPr>
            <w:tcW w:w="6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г</w:t>
            </w:r>
          </w:p>
        </w:tc>
        <w:tc>
          <w:tcPr>
            <w:tcW w:w="98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Середній</w:t>
            </w:r>
          </w:p>
          <w:p w:rsidR="00E56F7F" w:rsidRPr="00B819A1" w:rsidRDefault="00E56F7F" w:rsidP="00E56F7F">
            <w:pPr>
              <w:jc w:val="center"/>
              <w:rPr>
                <w:sz w:val="16"/>
                <w:szCs w:val="16"/>
                <w:lang w:val="uk-UA"/>
              </w:rPr>
            </w:pPr>
            <w:r w:rsidRPr="00B819A1">
              <w:rPr>
                <w:sz w:val="16"/>
                <w:szCs w:val="16"/>
                <w:lang w:val="uk-UA"/>
              </w:rPr>
              <w:t>Великий</w:t>
            </w:r>
          </w:p>
          <w:p w:rsidR="00E56F7F" w:rsidRPr="00B819A1" w:rsidRDefault="00E56F7F" w:rsidP="00E56F7F">
            <w:pPr>
              <w:jc w:val="center"/>
              <w:rPr>
                <w:sz w:val="16"/>
                <w:szCs w:val="16"/>
                <w:lang w:val="uk-UA"/>
              </w:rPr>
            </w:pPr>
            <w:r w:rsidRPr="00B819A1">
              <w:rPr>
                <w:sz w:val="16"/>
                <w:szCs w:val="16"/>
                <w:lang w:val="uk-UA"/>
              </w:rPr>
              <w:t>Великий</w:t>
            </w:r>
          </w:p>
        </w:tc>
        <w:tc>
          <w:tcPr>
            <w:tcW w:w="10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Світлий Світлий Середній</w:t>
            </w:r>
          </w:p>
        </w:tc>
        <w:tc>
          <w:tcPr>
            <w:tcW w:w="8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1500</w:t>
            </w:r>
          </w:p>
        </w:tc>
        <w:tc>
          <w:tcPr>
            <w:tcW w:w="109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200</w:t>
            </w:r>
          </w:p>
        </w:tc>
        <w:tc>
          <w:tcPr>
            <w:tcW w:w="92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400</w:t>
            </w:r>
          </w:p>
        </w:tc>
        <w:tc>
          <w:tcPr>
            <w:tcW w:w="82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w:t>
            </w:r>
          </w:p>
        </w:tc>
        <w:tc>
          <w:tcPr>
            <w:tcW w:w="89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10</w:t>
            </w:r>
          </w:p>
        </w:tc>
      </w:tr>
      <w:tr w:rsidR="00E56F7F" w:rsidRPr="00B819A1">
        <w:trPr>
          <w:trHeight w:hRule="exact" w:val="339"/>
          <w:jc w:val="center"/>
        </w:trPr>
        <w:tc>
          <w:tcPr>
            <w:tcW w:w="1092" w:type="dxa"/>
            <w:vMerge w:val="restart"/>
            <w:tcBorders>
              <w:top w:val="single" w:sz="6" w:space="0" w:color="auto"/>
              <w:left w:val="single" w:sz="6" w:space="0" w:color="auto"/>
              <w:right w:val="single" w:sz="6" w:space="0" w:color="auto"/>
            </w:tcBorders>
            <w:shd w:val="clear" w:color="auto" w:fill="FFFFFF"/>
            <w:tcMar>
              <w:left w:w="28" w:type="dxa"/>
              <w:right w:w="28" w:type="dxa"/>
            </w:tcMar>
            <w:vAlign w:val="center"/>
          </w:tcPr>
          <w:p w:rsidR="00E56F7F" w:rsidRPr="00B819A1" w:rsidRDefault="00E56F7F" w:rsidP="005F128E">
            <w:pPr>
              <w:spacing w:before="80"/>
              <w:jc w:val="center"/>
              <w:rPr>
                <w:sz w:val="16"/>
                <w:szCs w:val="16"/>
                <w:lang w:val="uk-UA"/>
              </w:rPr>
            </w:pPr>
            <w:r w:rsidRPr="00B819A1">
              <w:rPr>
                <w:sz w:val="16"/>
                <w:szCs w:val="16"/>
                <w:lang w:val="uk-UA"/>
              </w:rPr>
              <w:t>Дуже високої</w:t>
            </w:r>
          </w:p>
          <w:p w:rsidR="00E56F7F" w:rsidRPr="00B819A1" w:rsidRDefault="00E56F7F" w:rsidP="005F128E">
            <w:pPr>
              <w:jc w:val="center"/>
              <w:rPr>
                <w:sz w:val="16"/>
                <w:szCs w:val="16"/>
                <w:lang w:val="uk-UA"/>
              </w:rPr>
            </w:pPr>
            <w:r w:rsidRPr="00B819A1">
              <w:rPr>
                <w:sz w:val="16"/>
                <w:szCs w:val="16"/>
                <w:lang w:val="uk-UA"/>
              </w:rPr>
              <w:t>точності</w:t>
            </w:r>
          </w:p>
        </w:tc>
        <w:tc>
          <w:tcPr>
            <w:tcW w:w="1423" w:type="dxa"/>
            <w:vMerge w:val="restart"/>
            <w:tcBorders>
              <w:top w:val="single" w:sz="6" w:space="0" w:color="auto"/>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Від 0,15 до 0,3 включно</w:t>
            </w:r>
          </w:p>
        </w:tc>
        <w:tc>
          <w:tcPr>
            <w:tcW w:w="533" w:type="dxa"/>
            <w:vMerge w:val="restart"/>
            <w:tcBorders>
              <w:top w:val="single" w:sz="6" w:space="0" w:color="auto"/>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II</w:t>
            </w:r>
          </w:p>
        </w:tc>
        <w:tc>
          <w:tcPr>
            <w:tcW w:w="6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а</w:t>
            </w:r>
          </w:p>
        </w:tc>
        <w:tc>
          <w:tcPr>
            <w:tcW w:w="98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Малий</w:t>
            </w:r>
          </w:p>
        </w:tc>
        <w:tc>
          <w:tcPr>
            <w:tcW w:w="10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Темний</w:t>
            </w:r>
          </w:p>
        </w:tc>
        <w:tc>
          <w:tcPr>
            <w:tcW w:w="8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4000</w:t>
            </w:r>
          </w:p>
        </w:tc>
        <w:tc>
          <w:tcPr>
            <w:tcW w:w="109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400</w:t>
            </w:r>
          </w:p>
        </w:tc>
        <w:tc>
          <w:tcPr>
            <w:tcW w:w="92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w:t>
            </w:r>
          </w:p>
        </w:tc>
        <w:tc>
          <w:tcPr>
            <w:tcW w:w="82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w:t>
            </w:r>
          </w:p>
        </w:tc>
        <w:tc>
          <w:tcPr>
            <w:tcW w:w="89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10</w:t>
            </w:r>
          </w:p>
        </w:tc>
      </w:tr>
      <w:tr w:rsidR="00E56F7F" w:rsidRPr="00B819A1">
        <w:trPr>
          <w:trHeight w:hRule="exact" w:val="414"/>
          <w:jc w:val="center"/>
        </w:trPr>
        <w:tc>
          <w:tcPr>
            <w:tcW w:w="1092" w:type="dxa"/>
            <w:vMerge/>
            <w:tcBorders>
              <w:left w:val="single" w:sz="6" w:space="0" w:color="auto"/>
              <w:bottom w:val="nil"/>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p>
        </w:tc>
        <w:tc>
          <w:tcPr>
            <w:tcW w:w="1423" w:type="dxa"/>
            <w:vMerge/>
            <w:tcBorders>
              <w:left w:val="single" w:sz="6" w:space="0" w:color="auto"/>
              <w:bottom w:val="nil"/>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533" w:type="dxa"/>
            <w:vMerge/>
            <w:tcBorders>
              <w:left w:val="single" w:sz="6" w:space="0" w:color="auto"/>
              <w:bottom w:val="nil"/>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tc>
        <w:tc>
          <w:tcPr>
            <w:tcW w:w="6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б</w:t>
            </w:r>
          </w:p>
        </w:tc>
        <w:tc>
          <w:tcPr>
            <w:tcW w:w="98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Малий Середній</w:t>
            </w:r>
          </w:p>
        </w:tc>
        <w:tc>
          <w:tcPr>
            <w:tcW w:w="10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Середній Темний</w:t>
            </w:r>
          </w:p>
        </w:tc>
        <w:tc>
          <w:tcPr>
            <w:tcW w:w="8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3000</w:t>
            </w:r>
          </w:p>
        </w:tc>
        <w:tc>
          <w:tcPr>
            <w:tcW w:w="109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300</w:t>
            </w:r>
          </w:p>
        </w:tc>
        <w:tc>
          <w:tcPr>
            <w:tcW w:w="92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750</w:t>
            </w:r>
          </w:p>
        </w:tc>
        <w:tc>
          <w:tcPr>
            <w:tcW w:w="82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w:t>
            </w:r>
          </w:p>
        </w:tc>
        <w:tc>
          <w:tcPr>
            <w:tcW w:w="89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10</w:t>
            </w:r>
          </w:p>
        </w:tc>
      </w:tr>
      <w:tr w:rsidR="00E56F7F" w:rsidRPr="00B819A1">
        <w:trPr>
          <w:trHeight w:hRule="exact" w:val="635"/>
          <w:jc w:val="center"/>
        </w:trPr>
        <w:tc>
          <w:tcPr>
            <w:tcW w:w="1092" w:type="dxa"/>
            <w:tcBorders>
              <w:top w:val="nil"/>
              <w:left w:val="single" w:sz="6" w:space="0" w:color="auto"/>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p>
          <w:p w:rsidR="00E56F7F" w:rsidRPr="00B819A1" w:rsidRDefault="00E56F7F" w:rsidP="005F128E">
            <w:pPr>
              <w:jc w:val="center"/>
              <w:rPr>
                <w:sz w:val="16"/>
                <w:szCs w:val="16"/>
                <w:lang w:val="uk-UA"/>
              </w:rPr>
            </w:pPr>
          </w:p>
        </w:tc>
        <w:tc>
          <w:tcPr>
            <w:tcW w:w="1423" w:type="dxa"/>
            <w:tcBorders>
              <w:top w:val="nil"/>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p w:rsidR="00E56F7F" w:rsidRPr="00B819A1" w:rsidRDefault="00E56F7F" w:rsidP="00E56F7F">
            <w:pPr>
              <w:jc w:val="center"/>
              <w:rPr>
                <w:sz w:val="16"/>
                <w:szCs w:val="16"/>
                <w:lang w:val="uk-UA"/>
              </w:rPr>
            </w:pPr>
          </w:p>
        </w:tc>
        <w:tc>
          <w:tcPr>
            <w:tcW w:w="533" w:type="dxa"/>
            <w:tcBorders>
              <w:top w:val="nil"/>
              <w:left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p w:rsidR="00E56F7F" w:rsidRPr="00B819A1" w:rsidRDefault="00E56F7F" w:rsidP="00E56F7F">
            <w:pPr>
              <w:jc w:val="center"/>
              <w:rPr>
                <w:sz w:val="16"/>
                <w:szCs w:val="16"/>
                <w:lang w:val="uk-UA"/>
              </w:rPr>
            </w:pPr>
          </w:p>
        </w:tc>
        <w:tc>
          <w:tcPr>
            <w:tcW w:w="6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в</w:t>
            </w:r>
          </w:p>
        </w:tc>
        <w:tc>
          <w:tcPr>
            <w:tcW w:w="98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Малий</w:t>
            </w:r>
          </w:p>
          <w:p w:rsidR="00E56F7F" w:rsidRPr="00B819A1" w:rsidRDefault="00E56F7F" w:rsidP="00E56F7F">
            <w:pPr>
              <w:jc w:val="center"/>
              <w:rPr>
                <w:sz w:val="16"/>
                <w:szCs w:val="16"/>
                <w:lang w:val="uk-UA"/>
              </w:rPr>
            </w:pPr>
            <w:r w:rsidRPr="00B819A1">
              <w:rPr>
                <w:sz w:val="16"/>
                <w:szCs w:val="16"/>
                <w:lang w:val="uk-UA"/>
              </w:rPr>
              <w:t>Середній</w:t>
            </w:r>
          </w:p>
          <w:p w:rsidR="00E56F7F" w:rsidRPr="00B819A1" w:rsidRDefault="00E56F7F" w:rsidP="00E56F7F">
            <w:pPr>
              <w:jc w:val="center"/>
              <w:rPr>
                <w:sz w:val="16"/>
                <w:szCs w:val="16"/>
                <w:lang w:val="uk-UA"/>
              </w:rPr>
            </w:pPr>
            <w:r w:rsidRPr="00B819A1">
              <w:rPr>
                <w:sz w:val="16"/>
                <w:szCs w:val="16"/>
                <w:lang w:val="uk-UA"/>
              </w:rPr>
              <w:t>Великий</w:t>
            </w:r>
          </w:p>
        </w:tc>
        <w:tc>
          <w:tcPr>
            <w:tcW w:w="10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Світлий</w:t>
            </w:r>
          </w:p>
          <w:p w:rsidR="00E56F7F" w:rsidRPr="00B819A1" w:rsidRDefault="00E56F7F" w:rsidP="00E56F7F">
            <w:pPr>
              <w:jc w:val="center"/>
              <w:rPr>
                <w:sz w:val="16"/>
                <w:szCs w:val="16"/>
                <w:lang w:val="uk-UA"/>
              </w:rPr>
            </w:pPr>
            <w:r w:rsidRPr="00B819A1">
              <w:rPr>
                <w:sz w:val="16"/>
                <w:szCs w:val="16"/>
                <w:lang w:val="uk-UA"/>
              </w:rPr>
              <w:t>Середній</w:t>
            </w:r>
          </w:p>
          <w:p w:rsidR="00E56F7F" w:rsidRPr="00B819A1" w:rsidRDefault="00E56F7F" w:rsidP="00E56F7F">
            <w:pPr>
              <w:jc w:val="center"/>
              <w:rPr>
                <w:sz w:val="16"/>
                <w:szCs w:val="16"/>
                <w:lang w:val="uk-UA"/>
              </w:rPr>
            </w:pPr>
            <w:r w:rsidRPr="00B819A1">
              <w:rPr>
                <w:sz w:val="16"/>
                <w:szCs w:val="16"/>
                <w:lang w:val="uk-UA"/>
              </w:rPr>
              <w:t>Темний</w:t>
            </w:r>
          </w:p>
        </w:tc>
        <w:tc>
          <w:tcPr>
            <w:tcW w:w="8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2000</w:t>
            </w:r>
          </w:p>
        </w:tc>
        <w:tc>
          <w:tcPr>
            <w:tcW w:w="109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200</w:t>
            </w:r>
          </w:p>
        </w:tc>
        <w:tc>
          <w:tcPr>
            <w:tcW w:w="92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500</w:t>
            </w:r>
          </w:p>
        </w:tc>
        <w:tc>
          <w:tcPr>
            <w:tcW w:w="82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w:t>
            </w:r>
          </w:p>
        </w:tc>
        <w:tc>
          <w:tcPr>
            <w:tcW w:w="89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10</w:t>
            </w:r>
          </w:p>
        </w:tc>
      </w:tr>
      <w:tr w:rsidR="00E56F7F" w:rsidRPr="00B819A1">
        <w:trPr>
          <w:trHeight w:hRule="exact" w:val="736"/>
          <w:jc w:val="center"/>
        </w:trPr>
        <w:tc>
          <w:tcPr>
            <w:tcW w:w="1092" w:type="dxa"/>
            <w:tcBorders>
              <w:top w:val="nil"/>
              <w:left w:val="single" w:sz="6" w:space="0" w:color="auto"/>
              <w:bottom w:val="single" w:sz="4" w:space="0" w:color="auto"/>
              <w:right w:val="single" w:sz="6" w:space="0" w:color="auto"/>
            </w:tcBorders>
            <w:shd w:val="clear" w:color="auto" w:fill="FFFFFF"/>
            <w:tcMar>
              <w:left w:w="28" w:type="dxa"/>
              <w:right w:w="28" w:type="dxa"/>
            </w:tcMar>
            <w:vAlign w:val="center"/>
          </w:tcPr>
          <w:p w:rsidR="00E56F7F" w:rsidRPr="00B819A1" w:rsidRDefault="00E56F7F" w:rsidP="005F128E">
            <w:pPr>
              <w:jc w:val="center"/>
              <w:rPr>
                <w:sz w:val="16"/>
                <w:szCs w:val="16"/>
                <w:lang w:val="uk-UA"/>
              </w:rPr>
            </w:pPr>
          </w:p>
          <w:p w:rsidR="00E56F7F" w:rsidRPr="00B819A1" w:rsidRDefault="00E56F7F" w:rsidP="005F128E">
            <w:pPr>
              <w:jc w:val="center"/>
              <w:rPr>
                <w:sz w:val="16"/>
                <w:szCs w:val="16"/>
                <w:lang w:val="uk-UA"/>
              </w:rPr>
            </w:pPr>
          </w:p>
        </w:tc>
        <w:tc>
          <w:tcPr>
            <w:tcW w:w="1423" w:type="dxa"/>
            <w:tcBorders>
              <w:top w:val="nil"/>
              <w:left w:val="single" w:sz="6" w:space="0" w:color="auto"/>
              <w:bottom w:val="single" w:sz="4"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p w:rsidR="00E56F7F" w:rsidRPr="00B819A1" w:rsidRDefault="00E56F7F" w:rsidP="00E56F7F">
            <w:pPr>
              <w:jc w:val="center"/>
              <w:rPr>
                <w:sz w:val="16"/>
                <w:szCs w:val="16"/>
                <w:lang w:val="uk-UA"/>
              </w:rPr>
            </w:pPr>
          </w:p>
        </w:tc>
        <w:tc>
          <w:tcPr>
            <w:tcW w:w="533" w:type="dxa"/>
            <w:tcBorders>
              <w:top w:val="nil"/>
              <w:left w:val="single" w:sz="6" w:space="0" w:color="auto"/>
              <w:bottom w:val="single" w:sz="4"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p>
          <w:p w:rsidR="00E56F7F" w:rsidRPr="00B819A1" w:rsidRDefault="00E56F7F" w:rsidP="00E56F7F">
            <w:pPr>
              <w:jc w:val="center"/>
              <w:rPr>
                <w:sz w:val="16"/>
                <w:szCs w:val="16"/>
                <w:lang w:val="uk-UA"/>
              </w:rPr>
            </w:pPr>
          </w:p>
        </w:tc>
        <w:tc>
          <w:tcPr>
            <w:tcW w:w="664"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г</w:t>
            </w:r>
          </w:p>
        </w:tc>
        <w:tc>
          <w:tcPr>
            <w:tcW w:w="98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Середній</w:t>
            </w:r>
          </w:p>
          <w:p w:rsidR="00E56F7F" w:rsidRPr="00B819A1" w:rsidRDefault="00E56F7F" w:rsidP="00E56F7F">
            <w:pPr>
              <w:jc w:val="center"/>
              <w:rPr>
                <w:sz w:val="16"/>
                <w:szCs w:val="16"/>
                <w:lang w:val="uk-UA"/>
              </w:rPr>
            </w:pPr>
            <w:r w:rsidRPr="00B819A1">
              <w:rPr>
                <w:sz w:val="16"/>
                <w:szCs w:val="16"/>
                <w:lang w:val="uk-UA"/>
              </w:rPr>
              <w:t>Великий</w:t>
            </w:r>
          </w:p>
          <w:p w:rsidR="00E56F7F" w:rsidRPr="00B819A1" w:rsidRDefault="00E56F7F" w:rsidP="00E56F7F">
            <w:pPr>
              <w:jc w:val="center"/>
              <w:rPr>
                <w:sz w:val="16"/>
                <w:szCs w:val="16"/>
                <w:lang w:val="uk-UA"/>
              </w:rPr>
            </w:pPr>
            <w:r w:rsidRPr="00B819A1">
              <w:rPr>
                <w:sz w:val="16"/>
                <w:szCs w:val="16"/>
                <w:lang w:val="uk-UA"/>
              </w:rPr>
              <w:t>Великий</w:t>
            </w:r>
          </w:p>
        </w:tc>
        <w:tc>
          <w:tcPr>
            <w:tcW w:w="10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Світлий Світлий Середній</w:t>
            </w:r>
          </w:p>
        </w:tc>
        <w:tc>
          <w:tcPr>
            <w:tcW w:w="81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1000</w:t>
            </w:r>
          </w:p>
        </w:tc>
        <w:tc>
          <w:tcPr>
            <w:tcW w:w="1098"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200</w:t>
            </w:r>
          </w:p>
        </w:tc>
        <w:tc>
          <w:tcPr>
            <w:tcW w:w="925"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300</w:t>
            </w:r>
          </w:p>
        </w:tc>
        <w:tc>
          <w:tcPr>
            <w:tcW w:w="82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20</w:t>
            </w:r>
          </w:p>
        </w:tc>
        <w:tc>
          <w:tcPr>
            <w:tcW w:w="89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B819A1" w:rsidRDefault="00E56F7F" w:rsidP="00E56F7F">
            <w:pPr>
              <w:jc w:val="center"/>
              <w:rPr>
                <w:sz w:val="16"/>
                <w:szCs w:val="16"/>
                <w:lang w:val="uk-UA"/>
              </w:rPr>
            </w:pPr>
            <w:r w:rsidRPr="00B819A1">
              <w:rPr>
                <w:sz w:val="16"/>
                <w:szCs w:val="16"/>
                <w:lang w:val="uk-UA"/>
              </w:rPr>
              <w:t>10</w:t>
            </w:r>
          </w:p>
        </w:tc>
      </w:tr>
    </w:tbl>
    <w:p w:rsidR="00CE6F34" w:rsidRDefault="00CE6F34" w:rsidP="00E56F7F">
      <w:pPr>
        <w:rPr>
          <w:sz w:val="4"/>
          <w:szCs w:val="4"/>
          <w:lang w:val="uk-UA"/>
        </w:rPr>
        <w:sectPr w:rsidR="00CE6F34" w:rsidSect="00E56F7F">
          <w:pgSz w:w="11907" w:h="8392" w:orient="landscape" w:code="11"/>
          <w:pgMar w:top="851" w:right="851" w:bottom="851" w:left="851" w:header="720" w:footer="340" w:gutter="0"/>
          <w:pgNumType w:start="2"/>
          <w:cols w:space="60"/>
          <w:noEndnote/>
          <w:titlePg/>
        </w:sectPr>
      </w:pPr>
    </w:p>
    <w:p w:rsidR="00E56F7F" w:rsidRPr="00CE6F34" w:rsidRDefault="00E56F7F" w:rsidP="00E56F7F">
      <w:pPr>
        <w:rPr>
          <w:sz w:val="4"/>
          <w:szCs w:val="4"/>
          <w:lang w:val="uk-UA"/>
        </w:rPr>
      </w:pPr>
    </w:p>
    <w:p w:rsidR="00E56F7F" w:rsidRPr="00B819A1" w:rsidRDefault="00E56F7F" w:rsidP="00E56F7F">
      <w:pPr>
        <w:rPr>
          <w:lang w:val="uk-UA"/>
        </w:rPr>
      </w:pPr>
      <w:r w:rsidRPr="00B819A1">
        <w:rPr>
          <w:lang w:val="uk-UA"/>
        </w:rPr>
        <w:tab/>
        <w:t>Продовження таблиці 3.1</w:t>
      </w:r>
    </w:p>
    <w:tbl>
      <w:tblPr>
        <w:tblW w:w="5000" w:type="pct"/>
        <w:tblInd w:w="40" w:type="dxa"/>
        <w:tblLayout w:type="fixed"/>
        <w:tblCellMar>
          <w:left w:w="28" w:type="dxa"/>
          <w:right w:w="28" w:type="dxa"/>
        </w:tblCellMar>
        <w:tblLook w:val="0000"/>
      </w:tblPr>
      <w:tblGrid>
        <w:gridCol w:w="1177"/>
        <w:gridCol w:w="1533"/>
        <w:gridCol w:w="551"/>
        <w:gridCol w:w="644"/>
        <w:gridCol w:w="967"/>
        <w:gridCol w:w="971"/>
        <w:gridCol w:w="786"/>
        <w:gridCol w:w="1053"/>
        <w:gridCol w:w="886"/>
        <w:gridCol w:w="811"/>
        <w:gridCol w:w="882"/>
      </w:tblGrid>
      <w:tr w:rsidR="00E56F7F" w:rsidRPr="00B819A1">
        <w:trPr>
          <w:trHeight w:val="211"/>
        </w:trPr>
        <w:tc>
          <w:tcPr>
            <w:tcW w:w="1164"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CF05A5" w:rsidP="005F128E">
            <w:pPr>
              <w:shd w:val="clear" w:color="auto" w:fill="FFFFFF"/>
              <w:jc w:val="center"/>
              <w:rPr>
                <w:sz w:val="16"/>
                <w:szCs w:val="16"/>
                <w:lang w:val="uk-UA"/>
              </w:rPr>
            </w:pPr>
            <w:r w:rsidRPr="00CF05A5">
              <w:rPr>
                <w:noProof/>
                <w:lang w:bidi="as-IN"/>
              </w:rPr>
              <w:pict>
                <v:line id="Line 432" o:spid="_x0000_s3096" style="position:absolute;left:0;text-align:left;z-index:251642368;visibility:visible;mso-wrap-distance-left:3.17497mm;mso-wrap-distance-right:3.17497mm;mso-position-horizontal-relative:margin" from="1716.75pt,1.5pt" to="1716.75pt,14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" o:allowincell="f" strokeweight="1.5pt">
                  <w10:wrap anchorx="margin"/>
                </v:line>
              </w:pict>
            </w:r>
            <w:r w:rsidRPr="00CF05A5">
              <w:rPr>
                <w:noProof/>
                <w:lang w:bidi="as-IN"/>
              </w:rPr>
              <w:pict>
                <v:line id="Line 433" o:spid="_x0000_s3095" style="position:absolute;left:0;text-align:left;z-index:251643392;visibility:visible;mso-wrap-distance-left:3.17497mm;mso-wrap-distance-right:3.17497mm;mso-position-horizontal-relative:margin" from="1881.75pt,1.5pt" to="1881.75pt,144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" o:allowincell="f" strokeweight="1.5pt">
                  <w10:wrap anchorx="margin"/>
                </v:line>
              </w:pict>
            </w:r>
            <w:r w:rsidR="00E56F7F" w:rsidRPr="00B819A1">
              <w:rPr>
                <w:sz w:val="16"/>
                <w:szCs w:val="16"/>
                <w:lang w:val="uk-UA"/>
              </w:rPr>
              <w:t>1</w:t>
            </w:r>
          </w:p>
        </w:tc>
        <w:tc>
          <w:tcPr>
            <w:tcW w:w="151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w:t>
            </w:r>
          </w:p>
        </w:tc>
        <w:tc>
          <w:tcPr>
            <w:tcW w:w="544"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3</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w:t>
            </w:r>
          </w:p>
        </w:tc>
        <w:tc>
          <w:tcPr>
            <w:tcW w:w="95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5</w:t>
            </w:r>
          </w:p>
        </w:tc>
        <w:tc>
          <w:tcPr>
            <w:tcW w:w="95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6</w:t>
            </w:r>
          </w:p>
        </w:tc>
        <w:tc>
          <w:tcPr>
            <w:tcW w:w="776"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7</w:t>
            </w: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8</w:t>
            </w:r>
          </w:p>
        </w:tc>
        <w:tc>
          <w:tcPr>
            <w:tcW w:w="87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9</w:t>
            </w:r>
          </w:p>
        </w:tc>
        <w:tc>
          <w:tcPr>
            <w:tcW w:w="801"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10</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11</w:t>
            </w:r>
          </w:p>
        </w:tc>
      </w:tr>
      <w:tr w:rsidR="00E56F7F" w:rsidRPr="00B819A1">
        <w:trPr>
          <w:trHeight w:val="253"/>
        </w:trPr>
        <w:tc>
          <w:tcPr>
            <w:tcW w:w="1164" w:type="dxa"/>
            <w:vMerge w:val="restart"/>
            <w:tcBorders>
              <w:top w:val="single" w:sz="6" w:space="0" w:color="auto"/>
              <w:left w:val="single" w:sz="6" w:space="0" w:color="auto"/>
              <w:right w:val="single" w:sz="6" w:space="0" w:color="auto"/>
            </w:tcBorders>
            <w:shd w:val="clear" w:color="auto" w:fill="FFFFFF"/>
            <w:vAlign w:val="center"/>
          </w:tcPr>
          <w:p w:rsidR="00E56F7F" w:rsidRPr="00B819A1" w:rsidRDefault="00E56F7F" w:rsidP="005F128E">
            <w:pPr>
              <w:shd w:val="clear" w:color="auto" w:fill="FFFFFF"/>
              <w:jc w:val="center"/>
              <w:rPr>
                <w:sz w:val="16"/>
                <w:szCs w:val="16"/>
                <w:lang w:val="uk-UA"/>
              </w:rPr>
            </w:pPr>
            <w:r w:rsidRPr="00B819A1">
              <w:rPr>
                <w:sz w:val="16"/>
                <w:szCs w:val="16"/>
                <w:lang w:val="uk-UA"/>
              </w:rPr>
              <w:t>Високої точності</w:t>
            </w:r>
          </w:p>
        </w:tc>
        <w:tc>
          <w:tcPr>
            <w:tcW w:w="1474" w:type="dxa"/>
            <w:vMerge w:val="restart"/>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Від 0,3 до 0,5 включно</w:t>
            </w:r>
          </w:p>
        </w:tc>
        <w:tc>
          <w:tcPr>
            <w:tcW w:w="544" w:type="dxa"/>
            <w:vMerge w:val="restart"/>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III</w:t>
            </w: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а</w:t>
            </w:r>
          </w:p>
        </w:tc>
        <w:tc>
          <w:tcPr>
            <w:tcW w:w="95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Малий</w:t>
            </w:r>
          </w:p>
        </w:tc>
        <w:tc>
          <w:tcPr>
            <w:tcW w:w="95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Темний</w:t>
            </w:r>
          </w:p>
        </w:tc>
        <w:tc>
          <w:tcPr>
            <w:tcW w:w="776"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2000</w:t>
            </w: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200</w:t>
            </w:r>
          </w:p>
        </w:tc>
        <w:tc>
          <w:tcPr>
            <w:tcW w:w="87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500</w:t>
            </w:r>
          </w:p>
        </w:tc>
        <w:tc>
          <w:tcPr>
            <w:tcW w:w="801"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15</w:t>
            </w:r>
          </w:p>
        </w:tc>
      </w:tr>
      <w:tr w:rsidR="00E56F7F" w:rsidRPr="00B819A1">
        <w:trPr>
          <w:trHeight w:val="384"/>
        </w:trPr>
        <w:tc>
          <w:tcPr>
            <w:tcW w:w="1164" w:type="dxa"/>
            <w:vMerge/>
            <w:tcBorders>
              <w:left w:val="single" w:sz="6" w:space="0" w:color="auto"/>
              <w:bottom w:val="nil"/>
              <w:right w:val="single" w:sz="6" w:space="0" w:color="auto"/>
            </w:tcBorders>
            <w:shd w:val="clear" w:color="auto" w:fill="FFFFFF"/>
            <w:vAlign w:val="center"/>
          </w:tcPr>
          <w:p w:rsidR="00E56F7F" w:rsidRPr="00B819A1" w:rsidRDefault="00E56F7F" w:rsidP="005F128E">
            <w:pPr>
              <w:jc w:val="center"/>
              <w:rPr>
                <w:sz w:val="16"/>
                <w:szCs w:val="16"/>
                <w:lang w:val="uk-UA"/>
              </w:rPr>
            </w:pPr>
          </w:p>
        </w:tc>
        <w:tc>
          <w:tcPr>
            <w:tcW w:w="1474" w:type="dxa"/>
            <w:vMerge/>
            <w:tcBorders>
              <w:left w:val="single" w:sz="6" w:space="0" w:color="auto"/>
              <w:bottom w:val="nil"/>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44" w:type="dxa"/>
            <w:vMerge/>
            <w:tcBorders>
              <w:left w:val="single" w:sz="6" w:space="0" w:color="auto"/>
              <w:bottom w:val="nil"/>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б</w:t>
            </w:r>
          </w:p>
        </w:tc>
        <w:tc>
          <w:tcPr>
            <w:tcW w:w="95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Малий</w:t>
            </w:r>
          </w:p>
          <w:p w:rsidR="00E56F7F" w:rsidRPr="00B819A1" w:rsidRDefault="00E56F7F" w:rsidP="00E56F7F">
            <w:pPr>
              <w:shd w:val="clear" w:color="auto" w:fill="FFFFFF"/>
              <w:jc w:val="center"/>
              <w:rPr>
                <w:sz w:val="16"/>
                <w:szCs w:val="16"/>
                <w:lang w:val="uk-UA"/>
              </w:rPr>
            </w:pPr>
            <w:r w:rsidRPr="00B819A1">
              <w:rPr>
                <w:sz w:val="16"/>
                <w:szCs w:val="16"/>
                <w:lang w:val="uk-UA"/>
              </w:rPr>
              <w:t>Середній</w:t>
            </w:r>
          </w:p>
        </w:tc>
        <w:tc>
          <w:tcPr>
            <w:tcW w:w="95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Середній</w:t>
            </w:r>
          </w:p>
          <w:p w:rsidR="00E56F7F" w:rsidRPr="00B819A1" w:rsidRDefault="00E56F7F" w:rsidP="00E56F7F">
            <w:pPr>
              <w:shd w:val="clear" w:color="auto" w:fill="FFFFFF"/>
              <w:jc w:val="center"/>
              <w:rPr>
                <w:sz w:val="16"/>
                <w:szCs w:val="16"/>
                <w:lang w:val="uk-UA"/>
              </w:rPr>
            </w:pPr>
            <w:r w:rsidRPr="00B819A1">
              <w:rPr>
                <w:sz w:val="16"/>
                <w:szCs w:val="16"/>
                <w:lang w:val="uk-UA"/>
              </w:rPr>
              <w:t>Темний</w:t>
            </w:r>
          </w:p>
        </w:tc>
        <w:tc>
          <w:tcPr>
            <w:tcW w:w="776"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1000</w:t>
            </w: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200</w:t>
            </w:r>
          </w:p>
        </w:tc>
        <w:tc>
          <w:tcPr>
            <w:tcW w:w="87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300</w:t>
            </w:r>
          </w:p>
        </w:tc>
        <w:tc>
          <w:tcPr>
            <w:tcW w:w="801"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15</w:t>
            </w:r>
          </w:p>
        </w:tc>
      </w:tr>
      <w:tr w:rsidR="00E56F7F" w:rsidRPr="00B819A1">
        <w:trPr>
          <w:trHeight w:val="546"/>
        </w:trPr>
        <w:tc>
          <w:tcPr>
            <w:tcW w:w="1164" w:type="dxa"/>
            <w:tcBorders>
              <w:top w:val="nil"/>
              <w:left w:val="single" w:sz="6" w:space="0" w:color="auto"/>
              <w:right w:val="single" w:sz="6" w:space="0" w:color="auto"/>
            </w:tcBorders>
            <w:shd w:val="clear" w:color="auto" w:fill="FFFFFF"/>
            <w:vAlign w:val="center"/>
          </w:tcPr>
          <w:p w:rsidR="00E56F7F" w:rsidRPr="00B819A1" w:rsidRDefault="00E56F7F" w:rsidP="005F128E">
            <w:pPr>
              <w:jc w:val="center"/>
              <w:rPr>
                <w:sz w:val="16"/>
                <w:szCs w:val="16"/>
                <w:lang w:val="uk-UA"/>
              </w:rPr>
            </w:pPr>
          </w:p>
        </w:tc>
        <w:tc>
          <w:tcPr>
            <w:tcW w:w="147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4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63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в</w:t>
            </w:r>
          </w:p>
        </w:tc>
        <w:tc>
          <w:tcPr>
            <w:tcW w:w="95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Малий</w:t>
            </w:r>
          </w:p>
          <w:p w:rsidR="00E56F7F" w:rsidRPr="00B819A1" w:rsidRDefault="00E56F7F" w:rsidP="00E56F7F">
            <w:pPr>
              <w:shd w:val="clear" w:color="auto" w:fill="FFFFFF"/>
              <w:jc w:val="center"/>
              <w:rPr>
                <w:sz w:val="16"/>
                <w:szCs w:val="16"/>
                <w:lang w:val="uk-UA"/>
              </w:rPr>
            </w:pPr>
            <w:r w:rsidRPr="00B819A1">
              <w:rPr>
                <w:sz w:val="16"/>
                <w:szCs w:val="16"/>
                <w:lang w:val="uk-UA"/>
              </w:rPr>
              <w:t>Середній</w:t>
            </w:r>
          </w:p>
          <w:p w:rsidR="00E56F7F" w:rsidRPr="00B819A1" w:rsidRDefault="00E56F7F" w:rsidP="00E56F7F">
            <w:pPr>
              <w:shd w:val="clear" w:color="auto" w:fill="FFFFFF"/>
              <w:jc w:val="center"/>
              <w:rPr>
                <w:sz w:val="16"/>
                <w:szCs w:val="16"/>
                <w:lang w:val="uk-UA"/>
              </w:rPr>
            </w:pPr>
            <w:r w:rsidRPr="00B819A1">
              <w:rPr>
                <w:sz w:val="16"/>
                <w:szCs w:val="16"/>
                <w:lang w:val="uk-UA"/>
              </w:rPr>
              <w:t>Великий</w:t>
            </w:r>
          </w:p>
        </w:tc>
        <w:tc>
          <w:tcPr>
            <w:tcW w:w="959"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Світлий</w:t>
            </w:r>
          </w:p>
          <w:p w:rsidR="00E56F7F" w:rsidRPr="00B819A1" w:rsidRDefault="00E56F7F" w:rsidP="00E56F7F">
            <w:pPr>
              <w:shd w:val="clear" w:color="auto" w:fill="FFFFFF"/>
              <w:jc w:val="center"/>
              <w:rPr>
                <w:sz w:val="16"/>
                <w:szCs w:val="16"/>
                <w:lang w:val="uk-UA"/>
              </w:rPr>
            </w:pPr>
            <w:r w:rsidRPr="00B819A1">
              <w:rPr>
                <w:sz w:val="16"/>
                <w:szCs w:val="16"/>
                <w:lang w:val="uk-UA"/>
              </w:rPr>
              <w:t>Середній</w:t>
            </w:r>
          </w:p>
          <w:p w:rsidR="00E56F7F" w:rsidRPr="00B819A1" w:rsidRDefault="00E56F7F" w:rsidP="00E56F7F">
            <w:pPr>
              <w:shd w:val="clear" w:color="auto" w:fill="FFFFFF"/>
              <w:jc w:val="center"/>
              <w:rPr>
                <w:sz w:val="16"/>
                <w:szCs w:val="16"/>
                <w:lang w:val="uk-UA"/>
              </w:rPr>
            </w:pPr>
            <w:r w:rsidRPr="00B819A1">
              <w:rPr>
                <w:sz w:val="16"/>
                <w:szCs w:val="16"/>
                <w:lang w:val="uk-UA"/>
              </w:rPr>
              <w:t>Темний</w:t>
            </w:r>
          </w:p>
        </w:tc>
        <w:tc>
          <w:tcPr>
            <w:tcW w:w="77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750</w:t>
            </w:r>
          </w:p>
        </w:tc>
        <w:tc>
          <w:tcPr>
            <w:tcW w:w="1040"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200</w:t>
            </w:r>
          </w:p>
        </w:tc>
        <w:tc>
          <w:tcPr>
            <w:tcW w:w="87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300</w:t>
            </w:r>
          </w:p>
        </w:tc>
        <w:tc>
          <w:tcPr>
            <w:tcW w:w="80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15</w:t>
            </w:r>
          </w:p>
        </w:tc>
      </w:tr>
      <w:tr w:rsidR="00E56F7F" w:rsidRPr="00B819A1">
        <w:trPr>
          <w:trHeight w:val="573"/>
        </w:trPr>
        <w:tc>
          <w:tcPr>
            <w:tcW w:w="1164" w:type="dxa"/>
            <w:tcBorders>
              <w:top w:val="nil"/>
              <w:left w:val="single" w:sz="6" w:space="0" w:color="auto"/>
              <w:right w:val="single" w:sz="6" w:space="0" w:color="auto"/>
            </w:tcBorders>
            <w:shd w:val="clear" w:color="auto" w:fill="FFFFFF"/>
            <w:vAlign w:val="center"/>
          </w:tcPr>
          <w:p w:rsidR="00E56F7F" w:rsidRPr="00B819A1" w:rsidRDefault="00E56F7F" w:rsidP="005F128E">
            <w:pPr>
              <w:jc w:val="center"/>
              <w:rPr>
                <w:sz w:val="16"/>
                <w:szCs w:val="16"/>
                <w:lang w:val="uk-UA"/>
              </w:rPr>
            </w:pPr>
          </w:p>
        </w:tc>
        <w:tc>
          <w:tcPr>
            <w:tcW w:w="147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4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63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г</w:t>
            </w:r>
          </w:p>
        </w:tc>
        <w:tc>
          <w:tcPr>
            <w:tcW w:w="95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Середній</w:t>
            </w:r>
          </w:p>
          <w:p w:rsidR="00E56F7F" w:rsidRPr="00B819A1" w:rsidRDefault="00E56F7F" w:rsidP="00E56F7F">
            <w:pPr>
              <w:shd w:val="clear" w:color="auto" w:fill="FFFFFF"/>
              <w:jc w:val="center"/>
              <w:rPr>
                <w:sz w:val="16"/>
                <w:szCs w:val="16"/>
                <w:lang w:val="uk-UA"/>
              </w:rPr>
            </w:pPr>
            <w:r w:rsidRPr="00B819A1">
              <w:rPr>
                <w:sz w:val="16"/>
                <w:szCs w:val="16"/>
                <w:lang w:val="uk-UA"/>
              </w:rPr>
              <w:t>Великий Великий</w:t>
            </w:r>
          </w:p>
        </w:tc>
        <w:tc>
          <w:tcPr>
            <w:tcW w:w="959"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Світлий</w:t>
            </w:r>
          </w:p>
          <w:p w:rsidR="00E56F7F" w:rsidRPr="00B819A1" w:rsidRDefault="00E56F7F" w:rsidP="00E56F7F">
            <w:pPr>
              <w:shd w:val="clear" w:color="auto" w:fill="FFFFFF"/>
              <w:jc w:val="center"/>
              <w:rPr>
                <w:sz w:val="16"/>
                <w:szCs w:val="16"/>
                <w:lang w:val="uk-UA"/>
              </w:rPr>
            </w:pPr>
            <w:r w:rsidRPr="00B819A1">
              <w:rPr>
                <w:sz w:val="16"/>
                <w:szCs w:val="16"/>
                <w:lang w:val="uk-UA"/>
              </w:rPr>
              <w:t>Світлий Середній</w:t>
            </w:r>
          </w:p>
        </w:tc>
        <w:tc>
          <w:tcPr>
            <w:tcW w:w="77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400</w:t>
            </w:r>
          </w:p>
        </w:tc>
        <w:tc>
          <w:tcPr>
            <w:tcW w:w="1040"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7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0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15</w:t>
            </w:r>
          </w:p>
        </w:tc>
      </w:tr>
      <w:tr w:rsidR="00E56F7F" w:rsidRPr="00B819A1">
        <w:trPr>
          <w:trHeight w:val="280"/>
        </w:trPr>
        <w:tc>
          <w:tcPr>
            <w:tcW w:w="1164" w:type="dxa"/>
            <w:vMerge w:val="restart"/>
            <w:tcBorders>
              <w:top w:val="single" w:sz="6" w:space="0" w:color="auto"/>
              <w:left w:val="single" w:sz="6" w:space="0" w:color="auto"/>
              <w:right w:val="single" w:sz="6" w:space="0" w:color="auto"/>
            </w:tcBorders>
            <w:shd w:val="clear" w:color="auto" w:fill="FFFFFF"/>
            <w:vAlign w:val="center"/>
          </w:tcPr>
          <w:p w:rsidR="00E56F7F" w:rsidRPr="00B819A1" w:rsidRDefault="00E56F7F" w:rsidP="005F128E">
            <w:pPr>
              <w:shd w:val="clear" w:color="auto" w:fill="FFFFFF"/>
              <w:jc w:val="center"/>
              <w:rPr>
                <w:sz w:val="16"/>
                <w:szCs w:val="16"/>
                <w:lang w:val="uk-UA"/>
              </w:rPr>
            </w:pPr>
            <w:r w:rsidRPr="00B819A1">
              <w:rPr>
                <w:sz w:val="16"/>
                <w:szCs w:val="16"/>
                <w:lang w:val="uk-UA"/>
              </w:rPr>
              <w:t>Середньої</w:t>
            </w:r>
          </w:p>
          <w:p w:rsidR="00E56F7F" w:rsidRPr="00B819A1" w:rsidRDefault="00E56F7F" w:rsidP="005F128E">
            <w:pPr>
              <w:shd w:val="clear" w:color="auto" w:fill="FFFFFF"/>
              <w:jc w:val="center"/>
              <w:rPr>
                <w:sz w:val="16"/>
                <w:szCs w:val="16"/>
                <w:lang w:val="uk-UA"/>
              </w:rPr>
            </w:pPr>
            <w:r w:rsidRPr="00B819A1">
              <w:rPr>
                <w:sz w:val="16"/>
                <w:szCs w:val="16"/>
                <w:lang w:val="uk-UA"/>
              </w:rPr>
              <w:t>точності</w:t>
            </w:r>
          </w:p>
        </w:tc>
        <w:tc>
          <w:tcPr>
            <w:tcW w:w="1474" w:type="dxa"/>
            <w:vMerge w:val="restart"/>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Більше 0,5 до 1,0</w:t>
            </w:r>
          </w:p>
        </w:tc>
        <w:tc>
          <w:tcPr>
            <w:tcW w:w="544" w:type="dxa"/>
            <w:vMerge w:val="restart"/>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IV</w:t>
            </w:r>
          </w:p>
        </w:tc>
        <w:tc>
          <w:tcPr>
            <w:tcW w:w="63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а</w:t>
            </w:r>
          </w:p>
        </w:tc>
        <w:tc>
          <w:tcPr>
            <w:tcW w:w="95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Малий</w:t>
            </w:r>
          </w:p>
        </w:tc>
        <w:tc>
          <w:tcPr>
            <w:tcW w:w="959"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Темний</w:t>
            </w:r>
          </w:p>
        </w:tc>
        <w:tc>
          <w:tcPr>
            <w:tcW w:w="77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750</w:t>
            </w:r>
          </w:p>
        </w:tc>
        <w:tc>
          <w:tcPr>
            <w:tcW w:w="1040"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200</w:t>
            </w:r>
          </w:p>
        </w:tc>
        <w:tc>
          <w:tcPr>
            <w:tcW w:w="87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300</w:t>
            </w:r>
          </w:p>
        </w:tc>
        <w:tc>
          <w:tcPr>
            <w:tcW w:w="80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r w:rsidR="00E56F7F" w:rsidRPr="00B819A1">
        <w:trPr>
          <w:trHeight w:val="378"/>
        </w:trPr>
        <w:tc>
          <w:tcPr>
            <w:tcW w:w="1164" w:type="dxa"/>
            <w:vMerge/>
            <w:tcBorders>
              <w:left w:val="single" w:sz="6" w:space="0" w:color="auto"/>
              <w:bottom w:val="nil"/>
              <w:right w:val="single" w:sz="6" w:space="0" w:color="auto"/>
            </w:tcBorders>
            <w:shd w:val="clear" w:color="auto" w:fill="FFFFFF"/>
            <w:vAlign w:val="center"/>
          </w:tcPr>
          <w:p w:rsidR="00E56F7F" w:rsidRPr="00B819A1" w:rsidRDefault="00E56F7F" w:rsidP="005F128E">
            <w:pPr>
              <w:shd w:val="clear" w:color="auto" w:fill="FFFFFF"/>
              <w:jc w:val="center"/>
              <w:rPr>
                <w:sz w:val="16"/>
                <w:szCs w:val="16"/>
                <w:lang w:val="uk-UA"/>
              </w:rPr>
            </w:pPr>
          </w:p>
        </w:tc>
        <w:tc>
          <w:tcPr>
            <w:tcW w:w="1474" w:type="dxa"/>
            <w:vMerge/>
            <w:tcBorders>
              <w:left w:val="single" w:sz="6" w:space="0" w:color="auto"/>
              <w:bottom w:val="nil"/>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p>
        </w:tc>
        <w:tc>
          <w:tcPr>
            <w:tcW w:w="544" w:type="dxa"/>
            <w:vMerge/>
            <w:tcBorders>
              <w:left w:val="single" w:sz="6" w:space="0" w:color="auto"/>
              <w:bottom w:val="nil"/>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б</w:t>
            </w:r>
          </w:p>
        </w:tc>
        <w:tc>
          <w:tcPr>
            <w:tcW w:w="95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Малий Середній</w:t>
            </w:r>
          </w:p>
        </w:tc>
        <w:tc>
          <w:tcPr>
            <w:tcW w:w="95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Середній Темний</w:t>
            </w:r>
          </w:p>
        </w:tc>
        <w:tc>
          <w:tcPr>
            <w:tcW w:w="776"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500</w:t>
            </w: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7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01"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r w:rsidR="00E56F7F" w:rsidRPr="00B819A1">
        <w:trPr>
          <w:trHeight w:val="517"/>
        </w:trPr>
        <w:tc>
          <w:tcPr>
            <w:tcW w:w="1164" w:type="dxa"/>
            <w:tcBorders>
              <w:top w:val="nil"/>
              <w:left w:val="single" w:sz="6" w:space="0" w:color="auto"/>
              <w:right w:val="single" w:sz="6" w:space="0" w:color="auto"/>
            </w:tcBorders>
            <w:shd w:val="clear" w:color="auto" w:fill="FFFFFF"/>
            <w:vAlign w:val="center"/>
          </w:tcPr>
          <w:p w:rsidR="00E56F7F" w:rsidRPr="00B819A1" w:rsidRDefault="00E56F7F" w:rsidP="005F128E">
            <w:pPr>
              <w:jc w:val="center"/>
              <w:rPr>
                <w:sz w:val="16"/>
                <w:szCs w:val="16"/>
                <w:lang w:val="uk-UA"/>
              </w:rPr>
            </w:pPr>
          </w:p>
        </w:tc>
        <w:tc>
          <w:tcPr>
            <w:tcW w:w="147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4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63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в</w:t>
            </w:r>
          </w:p>
        </w:tc>
        <w:tc>
          <w:tcPr>
            <w:tcW w:w="95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Малий</w:t>
            </w:r>
          </w:p>
          <w:p w:rsidR="00E56F7F" w:rsidRPr="00B819A1" w:rsidRDefault="00E56F7F" w:rsidP="00E56F7F">
            <w:pPr>
              <w:shd w:val="clear" w:color="auto" w:fill="FFFFFF"/>
              <w:jc w:val="center"/>
              <w:rPr>
                <w:sz w:val="16"/>
                <w:szCs w:val="16"/>
                <w:lang w:val="uk-UA"/>
              </w:rPr>
            </w:pPr>
            <w:r w:rsidRPr="00B819A1">
              <w:rPr>
                <w:sz w:val="16"/>
                <w:szCs w:val="16"/>
                <w:lang w:val="uk-UA"/>
              </w:rPr>
              <w:t>Середній Великий</w:t>
            </w:r>
          </w:p>
        </w:tc>
        <w:tc>
          <w:tcPr>
            <w:tcW w:w="959"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Світлий</w:t>
            </w:r>
          </w:p>
          <w:p w:rsidR="00E56F7F" w:rsidRPr="00B819A1" w:rsidRDefault="00E56F7F" w:rsidP="00E56F7F">
            <w:pPr>
              <w:shd w:val="clear" w:color="auto" w:fill="FFFFFF"/>
              <w:jc w:val="center"/>
              <w:rPr>
                <w:sz w:val="16"/>
                <w:szCs w:val="16"/>
                <w:lang w:val="uk-UA"/>
              </w:rPr>
            </w:pPr>
            <w:r w:rsidRPr="00B819A1">
              <w:rPr>
                <w:sz w:val="16"/>
                <w:szCs w:val="16"/>
                <w:lang w:val="uk-UA"/>
              </w:rPr>
              <w:t>Середній Темний</w:t>
            </w:r>
          </w:p>
        </w:tc>
        <w:tc>
          <w:tcPr>
            <w:tcW w:w="77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400</w:t>
            </w:r>
          </w:p>
        </w:tc>
        <w:tc>
          <w:tcPr>
            <w:tcW w:w="1040"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7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0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r w:rsidR="00E56F7F" w:rsidRPr="00B819A1">
        <w:trPr>
          <w:trHeight w:val="549"/>
        </w:trPr>
        <w:tc>
          <w:tcPr>
            <w:tcW w:w="1164" w:type="dxa"/>
            <w:tcBorders>
              <w:top w:val="nil"/>
              <w:left w:val="single" w:sz="6" w:space="0" w:color="auto"/>
              <w:right w:val="single" w:sz="6" w:space="0" w:color="auto"/>
            </w:tcBorders>
            <w:shd w:val="clear" w:color="auto" w:fill="FFFFFF"/>
            <w:vAlign w:val="center"/>
          </w:tcPr>
          <w:p w:rsidR="00E56F7F" w:rsidRPr="00B819A1" w:rsidRDefault="00E56F7F" w:rsidP="005F128E">
            <w:pPr>
              <w:jc w:val="center"/>
              <w:rPr>
                <w:sz w:val="16"/>
                <w:szCs w:val="16"/>
                <w:lang w:val="uk-UA"/>
              </w:rPr>
            </w:pPr>
          </w:p>
        </w:tc>
        <w:tc>
          <w:tcPr>
            <w:tcW w:w="147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4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63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г</w:t>
            </w:r>
          </w:p>
        </w:tc>
        <w:tc>
          <w:tcPr>
            <w:tcW w:w="95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Середній</w:t>
            </w:r>
          </w:p>
          <w:p w:rsidR="00E56F7F" w:rsidRPr="00B819A1" w:rsidRDefault="00E56F7F" w:rsidP="00E56F7F">
            <w:pPr>
              <w:shd w:val="clear" w:color="auto" w:fill="FFFFFF"/>
              <w:jc w:val="center"/>
              <w:rPr>
                <w:sz w:val="16"/>
                <w:szCs w:val="16"/>
                <w:lang w:val="uk-UA"/>
              </w:rPr>
            </w:pPr>
            <w:r w:rsidRPr="00B819A1">
              <w:rPr>
                <w:sz w:val="16"/>
                <w:szCs w:val="16"/>
                <w:lang w:val="uk-UA"/>
              </w:rPr>
              <w:t>Великий Великий</w:t>
            </w:r>
          </w:p>
        </w:tc>
        <w:tc>
          <w:tcPr>
            <w:tcW w:w="959"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Світлий</w:t>
            </w:r>
          </w:p>
          <w:p w:rsidR="00E56F7F" w:rsidRPr="00B819A1" w:rsidRDefault="00E56F7F" w:rsidP="00E56F7F">
            <w:pPr>
              <w:shd w:val="clear" w:color="auto" w:fill="FFFFFF"/>
              <w:jc w:val="center"/>
              <w:rPr>
                <w:sz w:val="16"/>
                <w:szCs w:val="16"/>
                <w:lang w:val="uk-UA"/>
              </w:rPr>
            </w:pPr>
            <w:r w:rsidRPr="00B819A1">
              <w:rPr>
                <w:sz w:val="16"/>
                <w:szCs w:val="16"/>
                <w:lang w:val="uk-UA"/>
              </w:rPr>
              <w:t>Світлий Середній</w:t>
            </w:r>
          </w:p>
        </w:tc>
        <w:tc>
          <w:tcPr>
            <w:tcW w:w="77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1040"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87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0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r w:rsidR="00E56F7F" w:rsidRPr="00B819A1">
        <w:trPr>
          <w:trHeight w:val="266"/>
        </w:trPr>
        <w:tc>
          <w:tcPr>
            <w:tcW w:w="1164" w:type="dxa"/>
            <w:vMerge w:val="restart"/>
            <w:tcBorders>
              <w:top w:val="single" w:sz="6" w:space="0" w:color="auto"/>
              <w:left w:val="single" w:sz="6" w:space="0" w:color="auto"/>
              <w:right w:val="single" w:sz="6" w:space="0" w:color="auto"/>
            </w:tcBorders>
            <w:shd w:val="clear" w:color="auto" w:fill="FFFFFF"/>
            <w:vAlign w:val="center"/>
          </w:tcPr>
          <w:p w:rsidR="00E56F7F" w:rsidRPr="00B819A1" w:rsidRDefault="00E56F7F" w:rsidP="005F128E">
            <w:pPr>
              <w:shd w:val="clear" w:color="auto" w:fill="FFFFFF"/>
              <w:jc w:val="center"/>
              <w:rPr>
                <w:sz w:val="16"/>
                <w:szCs w:val="16"/>
                <w:lang w:val="uk-UA"/>
              </w:rPr>
            </w:pPr>
            <w:r w:rsidRPr="00B819A1">
              <w:rPr>
                <w:sz w:val="16"/>
                <w:szCs w:val="16"/>
                <w:lang w:val="uk-UA"/>
              </w:rPr>
              <w:t>Малої</w:t>
            </w:r>
          </w:p>
          <w:p w:rsidR="00E56F7F" w:rsidRPr="00B819A1" w:rsidRDefault="00E56F7F" w:rsidP="005F128E">
            <w:pPr>
              <w:shd w:val="clear" w:color="auto" w:fill="FFFFFF"/>
              <w:jc w:val="center"/>
              <w:rPr>
                <w:sz w:val="16"/>
                <w:szCs w:val="16"/>
                <w:lang w:val="uk-UA"/>
              </w:rPr>
            </w:pPr>
            <w:r w:rsidRPr="00B819A1">
              <w:rPr>
                <w:sz w:val="16"/>
                <w:szCs w:val="16"/>
                <w:lang w:val="uk-UA"/>
              </w:rPr>
              <w:t>точності</w:t>
            </w:r>
          </w:p>
          <w:p w:rsidR="00E56F7F" w:rsidRPr="00B819A1" w:rsidRDefault="00E56F7F" w:rsidP="005F128E">
            <w:pPr>
              <w:jc w:val="center"/>
              <w:rPr>
                <w:sz w:val="16"/>
                <w:szCs w:val="16"/>
                <w:lang w:val="uk-UA"/>
              </w:rPr>
            </w:pPr>
          </w:p>
        </w:tc>
        <w:tc>
          <w:tcPr>
            <w:tcW w:w="1474" w:type="dxa"/>
            <w:vMerge w:val="restart"/>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Більше 1,0 до 5</w:t>
            </w:r>
          </w:p>
        </w:tc>
        <w:tc>
          <w:tcPr>
            <w:tcW w:w="544" w:type="dxa"/>
            <w:vMerge w:val="restart"/>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V</w:t>
            </w:r>
          </w:p>
        </w:tc>
        <w:tc>
          <w:tcPr>
            <w:tcW w:w="63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а</w:t>
            </w:r>
          </w:p>
        </w:tc>
        <w:tc>
          <w:tcPr>
            <w:tcW w:w="95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Малий</w:t>
            </w:r>
          </w:p>
        </w:tc>
        <w:tc>
          <w:tcPr>
            <w:tcW w:w="959"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Темний</w:t>
            </w:r>
          </w:p>
        </w:tc>
        <w:tc>
          <w:tcPr>
            <w:tcW w:w="77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400</w:t>
            </w:r>
          </w:p>
        </w:tc>
        <w:tc>
          <w:tcPr>
            <w:tcW w:w="1040"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200</w:t>
            </w:r>
          </w:p>
        </w:tc>
        <w:tc>
          <w:tcPr>
            <w:tcW w:w="87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300</w:t>
            </w:r>
          </w:p>
        </w:tc>
        <w:tc>
          <w:tcPr>
            <w:tcW w:w="80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r w:rsidR="00E56F7F" w:rsidRPr="00B819A1">
        <w:trPr>
          <w:trHeight w:val="350"/>
        </w:trPr>
        <w:tc>
          <w:tcPr>
            <w:tcW w:w="1164" w:type="dxa"/>
            <w:vMerge/>
            <w:tcBorders>
              <w:left w:val="single" w:sz="6" w:space="0" w:color="auto"/>
              <w:bottom w:val="nil"/>
              <w:right w:val="single" w:sz="6" w:space="0" w:color="auto"/>
            </w:tcBorders>
            <w:shd w:val="clear" w:color="auto" w:fill="FFFFFF"/>
            <w:vAlign w:val="center"/>
          </w:tcPr>
          <w:p w:rsidR="00E56F7F" w:rsidRPr="00B819A1" w:rsidRDefault="00E56F7F" w:rsidP="005F128E">
            <w:pPr>
              <w:jc w:val="center"/>
              <w:rPr>
                <w:sz w:val="16"/>
                <w:szCs w:val="16"/>
                <w:lang w:val="uk-UA"/>
              </w:rPr>
            </w:pPr>
          </w:p>
        </w:tc>
        <w:tc>
          <w:tcPr>
            <w:tcW w:w="1474" w:type="dxa"/>
            <w:vMerge/>
            <w:tcBorders>
              <w:left w:val="single" w:sz="6" w:space="0" w:color="auto"/>
              <w:bottom w:val="nil"/>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44" w:type="dxa"/>
            <w:vMerge/>
            <w:tcBorders>
              <w:left w:val="single" w:sz="6" w:space="0" w:color="auto"/>
              <w:bottom w:val="nil"/>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636"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б</w:t>
            </w:r>
          </w:p>
        </w:tc>
        <w:tc>
          <w:tcPr>
            <w:tcW w:w="95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Малий Середній</w:t>
            </w:r>
          </w:p>
        </w:tc>
        <w:tc>
          <w:tcPr>
            <w:tcW w:w="95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Середній Темний</w:t>
            </w:r>
          </w:p>
        </w:tc>
        <w:tc>
          <w:tcPr>
            <w:tcW w:w="776"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104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875"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01"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r w:rsidR="00E56F7F" w:rsidRPr="00B819A1">
        <w:trPr>
          <w:trHeight w:val="554"/>
        </w:trPr>
        <w:tc>
          <w:tcPr>
            <w:tcW w:w="1164" w:type="dxa"/>
            <w:tcBorders>
              <w:top w:val="nil"/>
              <w:left w:val="single" w:sz="6" w:space="0" w:color="auto"/>
              <w:right w:val="single" w:sz="6" w:space="0" w:color="auto"/>
            </w:tcBorders>
            <w:shd w:val="clear" w:color="auto" w:fill="FFFFFF"/>
            <w:vAlign w:val="center"/>
          </w:tcPr>
          <w:p w:rsidR="00E56F7F" w:rsidRPr="00B819A1" w:rsidRDefault="00E56F7F" w:rsidP="005F128E">
            <w:pPr>
              <w:jc w:val="center"/>
              <w:rPr>
                <w:sz w:val="16"/>
                <w:szCs w:val="16"/>
                <w:lang w:val="uk-UA"/>
              </w:rPr>
            </w:pPr>
          </w:p>
        </w:tc>
        <w:tc>
          <w:tcPr>
            <w:tcW w:w="147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4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63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в</w:t>
            </w:r>
          </w:p>
        </w:tc>
        <w:tc>
          <w:tcPr>
            <w:tcW w:w="95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Малий</w:t>
            </w:r>
          </w:p>
          <w:p w:rsidR="00E56F7F" w:rsidRPr="00B819A1" w:rsidRDefault="00E56F7F" w:rsidP="00E56F7F">
            <w:pPr>
              <w:shd w:val="clear" w:color="auto" w:fill="FFFFFF"/>
              <w:jc w:val="center"/>
              <w:rPr>
                <w:sz w:val="16"/>
                <w:szCs w:val="16"/>
                <w:lang w:val="uk-UA"/>
              </w:rPr>
            </w:pPr>
            <w:r w:rsidRPr="00B819A1">
              <w:rPr>
                <w:sz w:val="16"/>
                <w:szCs w:val="16"/>
                <w:lang w:val="uk-UA"/>
              </w:rPr>
              <w:t>Середній Великий</w:t>
            </w:r>
          </w:p>
        </w:tc>
        <w:tc>
          <w:tcPr>
            <w:tcW w:w="959"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Світлий</w:t>
            </w:r>
          </w:p>
          <w:p w:rsidR="00E56F7F" w:rsidRPr="00B819A1" w:rsidRDefault="00E56F7F" w:rsidP="00E56F7F">
            <w:pPr>
              <w:shd w:val="clear" w:color="auto" w:fill="FFFFFF"/>
              <w:jc w:val="center"/>
              <w:rPr>
                <w:sz w:val="16"/>
                <w:szCs w:val="16"/>
                <w:lang w:val="uk-UA"/>
              </w:rPr>
            </w:pPr>
            <w:r w:rsidRPr="00B819A1">
              <w:rPr>
                <w:sz w:val="16"/>
                <w:szCs w:val="16"/>
                <w:lang w:val="uk-UA"/>
              </w:rPr>
              <w:t>Середній Темний</w:t>
            </w:r>
          </w:p>
        </w:tc>
        <w:tc>
          <w:tcPr>
            <w:tcW w:w="77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1040"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87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0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r w:rsidR="00E56F7F" w:rsidRPr="00B819A1">
        <w:trPr>
          <w:trHeight w:val="548"/>
        </w:trPr>
        <w:tc>
          <w:tcPr>
            <w:tcW w:w="1164" w:type="dxa"/>
            <w:tcBorders>
              <w:top w:val="nil"/>
              <w:left w:val="single" w:sz="6" w:space="0" w:color="auto"/>
              <w:right w:val="single" w:sz="6" w:space="0" w:color="auto"/>
            </w:tcBorders>
            <w:shd w:val="clear" w:color="auto" w:fill="FFFFFF"/>
            <w:vAlign w:val="center"/>
          </w:tcPr>
          <w:p w:rsidR="00E56F7F" w:rsidRPr="00B819A1" w:rsidRDefault="00E56F7F" w:rsidP="005F128E">
            <w:pPr>
              <w:jc w:val="center"/>
              <w:rPr>
                <w:sz w:val="16"/>
                <w:szCs w:val="16"/>
                <w:lang w:val="uk-UA"/>
              </w:rPr>
            </w:pPr>
          </w:p>
        </w:tc>
        <w:tc>
          <w:tcPr>
            <w:tcW w:w="147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44" w:type="dxa"/>
            <w:tcBorders>
              <w:top w:val="nil"/>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63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г</w:t>
            </w:r>
          </w:p>
        </w:tc>
        <w:tc>
          <w:tcPr>
            <w:tcW w:w="95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Середній</w:t>
            </w:r>
          </w:p>
          <w:p w:rsidR="00E56F7F" w:rsidRPr="00B819A1" w:rsidRDefault="00E56F7F" w:rsidP="00E56F7F">
            <w:pPr>
              <w:shd w:val="clear" w:color="auto" w:fill="FFFFFF"/>
              <w:jc w:val="center"/>
              <w:rPr>
                <w:sz w:val="16"/>
                <w:szCs w:val="16"/>
                <w:lang w:val="uk-UA"/>
              </w:rPr>
            </w:pPr>
            <w:r w:rsidRPr="00B819A1">
              <w:rPr>
                <w:sz w:val="16"/>
                <w:szCs w:val="16"/>
                <w:lang w:val="uk-UA"/>
              </w:rPr>
              <w:t>Великий Великий</w:t>
            </w:r>
          </w:p>
        </w:tc>
        <w:tc>
          <w:tcPr>
            <w:tcW w:w="959"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Світлий</w:t>
            </w:r>
          </w:p>
          <w:p w:rsidR="00E56F7F" w:rsidRPr="00B819A1" w:rsidRDefault="00E56F7F" w:rsidP="00E56F7F">
            <w:pPr>
              <w:shd w:val="clear" w:color="auto" w:fill="FFFFFF"/>
              <w:jc w:val="center"/>
              <w:rPr>
                <w:sz w:val="16"/>
                <w:szCs w:val="16"/>
                <w:lang w:val="uk-UA"/>
              </w:rPr>
            </w:pPr>
            <w:r w:rsidRPr="00B819A1">
              <w:rPr>
                <w:sz w:val="16"/>
                <w:szCs w:val="16"/>
                <w:lang w:val="uk-UA"/>
              </w:rPr>
              <w:t>Світлий Середній</w:t>
            </w:r>
          </w:p>
        </w:tc>
        <w:tc>
          <w:tcPr>
            <w:tcW w:w="776"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1040"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875"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0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r w:rsidR="00E56F7F" w:rsidRPr="00B819A1">
        <w:trPr>
          <w:trHeight w:val="587"/>
        </w:trPr>
        <w:tc>
          <w:tcPr>
            <w:tcW w:w="1164" w:type="dxa"/>
            <w:tcBorders>
              <w:top w:val="single" w:sz="6" w:space="0" w:color="auto"/>
              <w:left w:val="single" w:sz="6" w:space="0" w:color="auto"/>
              <w:bottom w:val="single" w:sz="4" w:space="0" w:color="auto"/>
              <w:right w:val="single" w:sz="6" w:space="0" w:color="auto"/>
            </w:tcBorders>
            <w:shd w:val="clear" w:color="auto" w:fill="FFFFFF"/>
            <w:vAlign w:val="center"/>
          </w:tcPr>
          <w:p w:rsidR="00E56F7F" w:rsidRPr="00B819A1" w:rsidRDefault="00E56F7F" w:rsidP="005F128E">
            <w:pPr>
              <w:shd w:val="clear" w:color="auto" w:fill="FFFFFF"/>
              <w:jc w:val="center"/>
              <w:rPr>
                <w:sz w:val="16"/>
                <w:szCs w:val="16"/>
                <w:lang w:val="uk-UA"/>
              </w:rPr>
            </w:pPr>
            <w:r w:rsidRPr="00B819A1">
              <w:rPr>
                <w:sz w:val="16"/>
                <w:szCs w:val="16"/>
                <w:lang w:val="uk-UA"/>
              </w:rPr>
              <w:t>Груба</w:t>
            </w:r>
          </w:p>
          <w:p w:rsidR="00E56F7F" w:rsidRPr="00B819A1" w:rsidRDefault="00E56F7F" w:rsidP="005F128E">
            <w:pPr>
              <w:shd w:val="clear" w:color="auto" w:fill="FFFFFF"/>
              <w:jc w:val="center"/>
              <w:rPr>
                <w:sz w:val="16"/>
                <w:szCs w:val="16"/>
                <w:lang w:val="uk-UA"/>
              </w:rPr>
            </w:pPr>
            <w:r w:rsidRPr="00B819A1">
              <w:rPr>
                <w:sz w:val="16"/>
                <w:szCs w:val="16"/>
                <w:lang w:val="uk-UA"/>
              </w:rPr>
              <w:t>(дуже малої точності)</w:t>
            </w:r>
          </w:p>
        </w:tc>
        <w:tc>
          <w:tcPr>
            <w:tcW w:w="1474" w:type="dxa"/>
            <w:tcBorders>
              <w:top w:val="single" w:sz="6" w:space="0" w:color="auto"/>
              <w:left w:val="single" w:sz="6" w:space="0" w:color="auto"/>
              <w:bottom w:val="single" w:sz="4"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Більше 5</w:t>
            </w:r>
          </w:p>
        </w:tc>
        <w:tc>
          <w:tcPr>
            <w:tcW w:w="544" w:type="dxa"/>
            <w:tcBorders>
              <w:top w:val="single" w:sz="6" w:space="0" w:color="auto"/>
              <w:left w:val="single" w:sz="6" w:space="0" w:color="auto"/>
              <w:bottom w:val="single" w:sz="4"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VI</w:t>
            </w:r>
          </w:p>
        </w:tc>
        <w:tc>
          <w:tcPr>
            <w:tcW w:w="636" w:type="dxa"/>
            <w:tcBorders>
              <w:top w:val="single" w:sz="6" w:space="0" w:color="auto"/>
              <w:left w:val="single" w:sz="6" w:space="0" w:color="auto"/>
              <w:bottom w:val="single" w:sz="4"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p>
        </w:tc>
        <w:tc>
          <w:tcPr>
            <w:tcW w:w="191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Незалежно від</w:t>
            </w:r>
          </w:p>
          <w:p w:rsidR="00E56F7F" w:rsidRPr="00B819A1" w:rsidRDefault="00E56F7F" w:rsidP="00E56F7F">
            <w:pPr>
              <w:shd w:val="clear" w:color="auto" w:fill="FFFFFF"/>
              <w:jc w:val="center"/>
              <w:rPr>
                <w:sz w:val="16"/>
                <w:szCs w:val="16"/>
                <w:lang w:val="uk-UA"/>
              </w:rPr>
            </w:pPr>
            <w:r w:rsidRPr="00B819A1">
              <w:rPr>
                <w:sz w:val="16"/>
                <w:szCs w:val="16"/>
                <w:lang w:val="uk-UA"/>
              </w:rPr>
              <w:t xml:space="preserve">характеристик </w:t>
            </w:r>
            <w:r w:rsidR="007778CB">
              <w:rPr>
                <w:sz w:val="16"/>
                <w:szCs w:val="16"/>
                <w:lang w:val="uk-UA"/>
              </w:rPr>
              <w:t>фону і</w:t>
            </w:r>
            <w:r w:rsidRPr="00B819A1">
              <w:rPr>
                <w:sz w:val="16"/>
                <w:szCs w:val="16"/>
                <w:lang w:val="uk-UA"/>
              </w:rPr>
              <w:t xml:space="preserve"> контрасту об'єкта з </w:t>
            </w:r>
            <w:r w:rsidR="007778CB">
              <w:rPr>
                <w:sz w:val="16"/>
                <w:szCs w:val="16"/>
                <w:lang w:val="uk-UA"/>
              </w:rPr>
              <w:t>фон</w:t>
            </w:r>
            <w:r w:rsidRPr="00B819A1">
              <w:rPr>
                <w:sz w:val="16"/>
                <w:szCs w:val="16"/>
                <w:lang w:val="uk-UA"/>
              </w:rPr>
              <w:t>ом</w:t>
            </w:r>
          </w:p>
        </w:tc>
        <w:tc>
          <w:tcPr>
            <w:tcW w:w="776" w:type="dxa"/>
            <w:tcBorders>
              <w:top w:val="single" w:sz="6" w:space="0" w:color="auto"/>
              <w:left w:val="single" w:sz="6" w:space="0" w:color="auto"/>
              <w:bottom w:val="single" w:sz="4"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1040" w:type="dxa"/>
            <w:tcBorders>
              <w:top w:val="single" w:sz="6" w:space="0" w:color="auto"/>
              <w:left w:val="single" w:sz="6" w:space="0" w:color="auto"/>
              <w:bottom w:val="single" w:sz="4"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875" w:type="dxa"/>
            <w:tcBorders>
              <w:top w:val="single" w:sz="6" w:space="0" w:color="auto"/>
              <w:left w:val="single" w:sz="6" w:space="0" w:color="auto"/>
              <w:bottom w:val="single" w:sz="4"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200</w:t>
            </w:r>
          </w:p>
        </w:tc>
        <w:tc>
          <w:tcPr>
            <w:tcW w:w="801" w:type="dxa"/>
            <w:tcBorders>
              <w:top w:val="single" w:sz="6" w:space="0" w:color="auto"/>
              <w:left w:val="single" w:sz="6" w:space="0" w:color="auto"/>
              <w:bottom w:val="single" w:sz="4"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871" w:type="dxa"/>
            <w:tcBorders>
              <w:top w:val="single" w:sz="6" w:space="0" w:color="auto"/>
              <w:left w:val="single" w:sz="6" w:space="0" w:color="auto"/>
              <w:bottom w:val="single" w:sz="4"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bl>
    <w:p w:rsidR="00CE6F34" w:rsidRDefault="00CE6F34" w:rsidP="00E56F7F">
      <w:pPr>
        <w:rPr>
          <w:sz w:val="4"/>
          <w:szCs w:val="4"/>
          <w:lang w:val="uk-UA"/>
        </w:rPr>
        <w:sectPr w:rsidR="00CE6F34" w:rsidSect="00CE6F34">
          <w:pgSz w:w="11907" w:h="8392" w:orient="landscape" w:code="11"/>
          <w:pgMar w:top="851" w:right="851" w:bottom="851" w:left="851" w:header="720" w:footer="340" w:gutter="0"/>
          <w:cols w:space="60"/>
          <w:noEndnote/>
          <w:titlePg/>
        </w:sectPr>
      </w:pPr>
    </w:p>
    <w:p w:rsidR="00E56F7F" w:rsidRPr="00CE6F34" w:rsidRDefault="00E56F7F" w:rsidP="00E56F7F">
      <w:pPr>
        <w:rPr>
          <w:sz w:val="4"/>
          <w:szCs w:val="4"/>
          <w:lang w:val="uk-UA"/>
        </w:rPr>
      </w:pPr>
    </w:p>
    <w:p w:rsidR="00E56F7F" w:rsidRPr="00B819A1" w:rsidRDefault="00E56F7F" w:rsidP="00E56F7F">
      <w:pPr>
        <w:spacing w:after="80"/>
        <w:rPr>
          <w:lang w:val="uk-UA"/>
        </w:rPr>
      </w:pPr>
      <w:r w:rsidRPr="00B819A1">
        <w:rPr>
          <w:lang w:val="uk-UA"/>
        </w:rPr>
        <w:tab/>
        <w:t>Продовження таблиці 3.1</w:t>
      </w:r>
    </w:p>
    <w:tbl>
      <w:tblPr>
        <w:tblW w:w="5000" w:type="pct"/>
        <w:tblInd w:w="40" w:type="dxa"/>
        <w:tblLayout w:type="fixed"/>
        <w:tblCellMar>
          <w:left w:w="40" w:type="dxa"/>
          <w:right w:w="40" w:type="dxa"/>
        </w:tblCellMar>
        <w:tblLook w:val="0000"/>
      </w:tblPr>
      <w:tblGrid>
        <w:gridCol w:w="1338"/>
        <w:gridCol w:w="1497"/>
        <w:gridCol w:w="519"/>
        <w:gridCol w:w="714"/>
        <w:gridCol w:w="894"/>
        <w:gridCol w:w="992"/>
        <w:gridCol w:w="839"/>
        <w:gridCol w:w="930"/>
        <w:gridCol w:w="889"/>
        <w:gridCol w:w="893"/>
        <w:gridCol w:w="780"/>
      </w:tblGrid>
      <w:tr w:rsidR="00E56F7F" w:rsidRPr="00B819A1">
        <w:trPr>
          <w:trHeight w:hRule="exact" w:val="299"/>
        </w:trPr>
        <w:tc>
          <w:tcPr>
            <w:tcW w:w="1338"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CF05A5" w:rsidP="00E56F7F">
            <w:pPr>
              <w:shd w:val="clear" w:color="auto" w:fill="FFFFFF"/>
              <w:jc w:val="center"/>
              <w:rPr>
                <w:sz w:val="16"/>
                <w:szCs w:val="16"/>
                <w:lang w:val="uk-UA"/>
              </w:rPr>
            </w:pPr>
            <w:r w:rsidRPr="00CF05A5">
              <w:rPr>
                <w:noProof/>
                <w:lang w:bidi="as-IN"/>
              </w:rPr>
              <w:pict>
                <v:line id="Line 434" o:spid="_x0000_s3094" style="position:absolute;left:0;text-align:left;z-index:251644416;visibility:visible;mso-wrap-distance-left:3.17497mm;mso-wrap-distance-right:3.17497mm;mso-position-horizontal-relative:margin" from="1718.25pt,2.25pt" to="1718.25pt,11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" o:allowincell="f" strokeweight="1.5pt">
                  <w10:wrap anchorx="margin"/>
                </v:line>
              </w:pict>
            </w:r>
            <w:r w:rsidRPr="00CF05A5">
              <w:rPr>
                <w:noProof/>
                <w:lang w:bidi="as-IN"/>
              </w:rPr>
              <w:pict>
                <v:line id="Line 435" o:spid="_x0000_s3093" style="position:absolute;left:0;text-align:left;z-index:251645440;visibility:visible;mso-wrap-distance-left:3.17497mm;mso-wrap-distance-right:3.17497mm;mso-position-horizontal-relative:margin" from="1881.75pt,2.25pt" to="1881.75pt,116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" o:allowincell="f" strokeweight="1.5pt">
                  <w10:wrap anchorx="margin"/>
                </v:line>
              </w:pict>
            </w:r>
            <w:r w:rsidR="00E56F7F" w:rsidRPr="00B819A1">
              <w:rPr>
                <w:sz w:val="16"/>
                <w:szCs w:val="16"/>
                <w:lang w:val="uk-UA"/>
              </w:rPr>
              <w:t>1</w:t>
            </w:r>
          </w:p>
        </w:tc>
        <w:tc>
          <w:tcPr>
            <w:tcW w:w="1497"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w:t>
            </w:r>
          </w:p>
        </w:tc>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3</w:t>
            </w:r>
          </w:p>
        </w:tc>
        <w:tc>
          <w:tcPr>
            <w:tcW w:w="714"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w:t>
            </w:r>
          </w:p>
        </w:tc>
        <w:tc>
          <w:tcPr>
            <w:tcW w:w="894"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5</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6</w:t>
            </w:r>
          </w:p>
        </w:tc>
        <w:tc>
          <w:tcPr>
            <w:tcW w:w="83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7</w:t>
            </w:r>
          </w:p>
        </w:tc>
        <w:tc>
          <w:tcPr>
            <w:tcW w:w="93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8</w:t>
            </w:r>
          </w:p>
        </w:tc>
        <w:tc>
          <w:tcPr>
            <w:tcW w:w="88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9</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10</w:t>
            </w:r>
          </w:p>
        </w:tc>
        <w:tc>
          <w:tcPr>
            <w:tcW w:w="78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11</w:t>
            </w:r>
          </w:p>
        </w:tc>
      </w:tr>
      <w:tr w:rsidR="00E56F7F" w:rsidRPr="00B819A1">
        <w:trPr>
          <w:trHeight w:hRule="exact" w:val="1145"/>
        </w:trPr>
        <w:tc>
          <w:tcPr>
            <w:tcW w:w="1338"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rPr>
                <w:sz w:val="16"/>
                <w:szCs w:val="16"/>
                <w:lang w:val="uk-UA"/>
              </w:rPr>
            </w:pPr>
            <w:r w:rsidRPr="00B819A1">
              <w:rPr>
                <w:sz w:val="16"/>
                <w:szCs w:val="16"/>
                <w:lang w:val="uk-UA"/>
              </w:rPr>
              <w:t>Робота з матеріалами, які світяться, і виробами в гарячих цехах</w:t>
            </w:r>
          </w:p>
        </w:tc>
        <w:tc>
          <w:tcPr>
            <w:tcW w:w="1497"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Більше 5</w:t>
            </w:r>
          </w:p>
        </w:tc>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VII</w:t>
            </w:r>
          </w:p>
        </w:tc>
        <w:tc>
          <w:tcPr>
            <w:tcW w:w="714"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p>
        </w:tc>
        <w:tc>
          <w:tcPr>
            <w:tcW w:w="18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 xml:space="preserve">Незалежно від характеристик </w:t>
            </w:r>
            <w:r w:rsidR="005F128E">
              <w:rPr>
                <w:sz w:val="16"/>
                <w:szCs w:val="16"/>
                <w:lang w:val="uk-UA"/>
              </w:rPr>
              <w:t>фон</w:t>
            </w:r>
            <w:r w:rsidRPr="00B819A1">
              <w:rPr>
                <w:sz w:val="16"/>
                <w:szCs w:val="16"/>
                <w:lang w:val="uk-UA"/>
              </w:rPr>
              <w:t xml:space="preserve">у і контрасту об'єкта з </w:t>
            </w:r>
            <w:r w:rsidR="005F128E">
              <w:rPr>
                <w:sz w:val="16"/>
                <w:szCs w:val="16"/>
                <w:lang w:val="uk-UA"/>
              </w:rPr>
              <w:t>фон</w:t>
            </w:r>
            <w:r w:rsidRPr="00B819A1">
              <w:rPr>
                <w:sz w:val="16"/>
                <w:szCs w:val="16"/>
                <w:lang w:val="uk-UA"/>
              </w:rPr>
              <w:t>ом</w:t>
            </w:r>
          </w:p>
        </w:tc>
        <w:tc>
          <w:tcPr>
            <w:tcW w:w="83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93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88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200</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78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r w:rsidR="00E56F7F" w:rsidRPr="00B819A1">
        <w:trPr>
          <w:trHeight w:hRule="exact" w:val="1279"/>
        </w:trPr>
        <w:tc>
          <w:tcPr>
            <w:tcW w:w="1338" w:type="dxa"/>
            <w:vMerge w:val="restart"/>
            <w:tcBorders>
              <w:top w:val="single" w:sz="6" w:space="0" w:color="auto"/>
              <w:left w:val="single" w:sz="6" w:space="0" w:color="auto"/>
              <w:right w:val="single" w:sz="6" w:space="0" w:color="auto"/>
            </w:tcBorders>
            <w:shd w:val="clear" w:color="auto" w:fill="FFFFFF"/>
          </w:tcPr>
          <w:p w:rsidR="00E56F7F" w:rsidRPr="00B819A1" w:rsidRDefault="00E56F7F" w:rsidP="00E56F7F">
            <w:pPr>
              <w:shd w:val="clear" w:color="auto" w:fill="FFFFFF"/>
              <w:spacing w:before="80"/>
              <w:rPr>
                <w:sz w:val="16"/>
                <w:szCs w:val="16"/>
                <w:lang w:val="uk-UA"/>
              </w:rPr>
            </w:pPr>
            <w:r w:rsidRPr="00B819A1">
              <w:rPr>
                <w:sz w:val="16"/>
                <w:szCs w:val="16"/>
                <w:lang w:val="uk-UA"/>
              </w:rPr>
              <w:t>Загальне спостереження за ходом виробничого процесу:</w:t>
            </w:r>
          </w:p>
          <w:p w:rsidR="00E56F7F" w:rsidRPr="00B819A1" w:rsidRDefault="00E56F7F" w:rsidP="00E56F7F">
            <w:pPr>
              <w:shd w:val="clear" w:color="auto" w:fill="FFFFFF"/>
              <w:rPr>
                <w:sz w:val="16"/>
                <w:szCs w:val="16"/>
                <w:lang w:val="uk-UA"/>
              </w:rPr>
            </w:pPr>
            <w:r w:rsidRPr="00B819A1">
              <w:rPr>
                <w:sz w:val="16"/>
                <w:szCs w:val="16"/>
                <w:lang w:val="uk-UA"/>
              </w:rPr>
              <w:t>- постійне</w:t>
            </w:r>
          </w:p>
          <w:p w:rsidR="00E56F7F" w:rsidRPr="00B819A1" w:rsidRDefault="00E56F7F" w:rsidP="00E56F7F">
            <w:pPr>
              <w:shd w:val="clear" w:color="auto" w:fill="FFFFFF"/>
              <w:rPr>
                <w:sz w:val="16"/>
                <w:szCs w:val="16"/>
                <w:lang w:val="uk-UA"/>
              </w:rPr>
            </w:pPr>
          </w:p>
          <w:p w:rsidR="00E56F7F" w:rsidRPr="00B819A1" w:rsidRDefault="00E56F7F" w:rsidP="00E56F7F">
            <w:pPr>
              <w:shd w:val="clear" w:color="auto" w:fill="FFFFFF"/>
              <w:tabs>
                <w:tab w:val="left" w:pos="540"/>
              </w:tabs>
              <w:rPr>
                <w:sz w:val="16"/>
                <w:szCs w:val="16"/>
                <w:lang w:val="uk-UA"/>
              </w:rPr>
            </w:pPr>
            <w:r w:rsidRPr="00B819A1">
              <w:rPr>
                <w:sz w:val="16"/>
                <w:szCs w:val="16"/>
                <w:lang w:val="uk-UA"/>
              </w:rPr>
              <w:t>- періодичне при постійному перебуванні людей у приміщенні</w:t>
            </w:r>
          </w:p>
          <w:p w:rsidR="00E56F7F" w:rsidRPr="00B819A1" w:rsidRDefault="00E56F7F" w:rsidP="00E56F7F">
            <w:pPr>
              <w:shd w:val="clear" w:color="auto" w:fill="FFFFFF"/>
              <w:tabs>
                <w:tab w:val="left" w:pos="540"/>
              </w:tabs>
              <w:rPr>
                <w:sz w:val="16"/>
                <w:szCs w:val="16"/>
                <w:lang w:val="uk-UA"/>
              </w:rPr>
            </w:pPr>
          </w:p>
          <w:p w:rsidR="00E56F7F" w:rsidRPr="00B819A1" w:rsidRDefault="00E56F7F" w:rsidP="00E56F7F">
            <w:pPr>
              <w:shd w:val="clear" w:color="auto" w:fill="FFFFFF"/>
              <w:tabs>
                <w:tab w:val="left" w:pos="540"/>
              </w:tabs>
              <w:rPr>
                <w:sz w:val="16"/>
                <w:szCs w:val="16"/>
                <w:lang w:val="uk-UA"/>
              </w:rPr>
            </w:pPr>
            <w:r w:rsidRPr="00B819A1">
              <w:rPr>
                <w:sz w:val="16"/>
                <w:szCs w:val="16"/>
                <w:lang w:val="uk-UA"/>
              </w:rPr>
              <w:t>- періодичне при періодичному перебуванні людей у приміщенні</w:t>
            </w:r>
          </w:p>
          <w:p w:rsidR="00E56F7F" w:rsidRPr="00B819A1" w:rsidRDefault="00E56F7F" w:rsidP="00E56F7F">
            <w:pPr>
              <w:shd w:val="clear" w:color="auto" w:fill="FFFFFF"/>
              <w:tabs>
                <w:tab w:val="left" w:pos="540"/>
              </w:tabs>
              <w:rPr>
                <w:sz w:val="16"/>
                <w:szCs w:val="16"/>
                <w:lang w:val="uk-UA"/>
              </w:rPr>
            </w:pPr>
          </w:p>
          <w:p w:rsidR="00E56F7F" w:rsidRPr="00B819A1" w:rsidRDefault="00E56F7F" w:rsidP="00E56F7F">
            <w:pPr>
              <w:shd w:val="clear" w:color="auto" w:fill="FFFFFF"/>
              <w:tabs>
                <w:tab w:val="left" w:pos="540"/>
              </w:tabs>
              <w:rPr>
                <w:sz w:val="16"/>
                <w:szCs w:val="16"/>
                <w:lang w:val="uk-UA"/>
              </w:rPr>
            </w:pPr>
            <w:r w:rsidRPr="00B819A1">
              <w:rPr>
                <w:sz w:val="16"/>
                <w:szCs w:val="16"/>
                <w:lang w:val="uk-UA"/>
              </w:rPr>
              <w:t>- загальне</w:t>
            </w:r>
          </w:p>
          <w:p w:rsidR="00E56F7F" w:rsidRPr="00B819A1" w:rsidRDefault="00E56F7F" w:rsidP="00E56F7F">
            <w:pPr>
              <w:shd w:val="clear" w:color="auto" w:fill="FFFFFF"/>
              <w:rPr>
                <w:sz w:val="16"/>
                <w:szCs w:val="16"/>
                <w:lang w:val="uk-UA"/>
              </w:rPr>
            </w:pPr>
            <w:r w:rsidRPr="00B819A1">
              <w:rPr>
                <w:sz w:val="16"/>
                <w:szCs w:val="16"/>
                <w:lang w:val="uk-UA"/>
              </w:rPr>
              <w:t>спостереження за інженерними комунікаціями</w:t>
            </w:r>
          </w:p>
        </w:tc>
        <w:tc>
          <w:tcPr>
            <w:tcW w:w="1497" w:type="dxa"/>
            <w:tcBorders>
              <w:top w:val="single" w:sz="6" w:space="0" w:color="auto"/>
              <w:left w:val="single" w:sz="6" w:space="0" w:color="auto"/>
              <w:bottom w:val="nil"/>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p>
        </w:tc>
        <w:tc>
          <w:tcPr>
            <w:tcW w:w="519" w:type="dxa"/>
            <w:tcBorders>
              <w:top w:val="single" w:sz="6" w:space="0" w:color="auto"/>
              <w:left w:val="single" w:sz="6" w:space="0" w:color="auto"/>
              <w:bottom w:val="nil"/>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VIII</w:t>
            </w:r>
          </w:p>
        </w:tc>
        <w:tc>
          <w:tcPr>
            <w:tcW w:w="714"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а</w:t>
            </w:r>
          </w:p>
        </w:tc>
        <w:tc>
          <w:tcPr>
            <w:tcW w:w="18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Т</w:t>
            </w:r>
            <w:r w:rsidR="005F128E">
              <w:rPr>
                <w:sz w:val="16"/>
                <w:szCs w:val="16"/>
                <w:lang w:val="uk-UA"/>
              </w:rPr>
              <w:t>е</w:t>
            </w:r>
            <w:r w:rsidRPr="00B819A1">
              <w:rPr>
                <w:sz w:val="16"/>
                <w:szCs w:val="16"/>
                <w:lang w:val="uk-UA"/>
              </w:rPr>
              <w:t xml:space="preserve"> саме</w:t>
            </w:r>
          </w:p>
        </w:tc>
        <w:tc>
          <w:tcPr>
            <w:tcW w:w="83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93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88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200</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40</w:t>
            </w:r>
          </w:p>
        </w:tc>
        <w:tc>
          <w:tcPr>
            <w:tcW w:w="78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r>
      <w:tr w:rsidR="00E56F7F" w:rsidRPr="00B819A1">
        <w:trPr>
          <w:trHeight w:hRule="exact" w:val="1127"/>
        </w:trPr>
        <w:tc>
          <w:tcPr>
            <w:tcW w:w="1338" w:type="dxa"/>
            <w:vMerge/>
            <w:tcBorders>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1497" w:type="dxa"/>
            <w:tcBorders>
              <w:top w:val="nil"/>
              <w:left w:val="single" w:sz="6" w:space="0" w:color="auto"/>
              <w:bottom w:val="nil"/>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19" w:type="dxa"/>
            <w:tcBorders>
              <w:top w:val="nil"/>
              <w:left w:val="single" w:sz="6" w:space="0" w:color="auto"/>
              <w:bottom w:val="nil"/>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714"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б</w:t>
            </w:r>
          </w:p>
        </w:tc>
        <w:tc>
          <w:tcPr>
            <w:tcW w:w="18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 « —</w:t>
            </w:r>
          </w:p>
        </w:tc>
        <w:tc>
          <w:tcPr>
            <w:tcW w:w="83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93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88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100</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78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r>
      <w:tr w:rsidR="00E56F7F" w:rsidRPr="00B819A1">
        <w:trPr>
          <w:trHeight w:hRule="exact" w:val="1138"/>
        </w:trPr>
        <w:tc>
          <w:tcPr>
            <w:tcW w:w="1338" w:type="dxa"/>
            <w:vMerge/>
            <w:tcBorders>
              <w:left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1497" w:type="dxa"/>
            <w:tcBorders>
              <w:top w:val="nil"/>
              <w:left w:val="single" w:sz="6" w:space="0" w:color="auto"/>
              <w:bottom w:val="nil"/>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19" w:type="dxa"/>
            <w:tcBorders>
              <w:top w:val="nil"/>
              <w:left w:val="single" w:sz="6" w:space="0" w:color="auto"/>
              <w:bottom w:val="nil"/>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714"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в</w:t>
            </w:r>
          </w:p>
        </w:tc>
        <w:tc>
          <w:tcPr>
            <w:tcW w:w="18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 « —</w:t>
            </w:r>
          </w:p>
        </w:tc>
        <w:tc>
          <w:tcPr>
            <w:tcW w:w="83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93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88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50</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78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r>
      <w:tr w:rsidR="00E56F7F" w:rsidRPr="00B819A1">
        <w:trPr>
          <w:trHeight w:hRule="exact" w:val="1126"/>
        </w:trPr>
        <w:tc>
          <w:tcPr>
            <w:tcW w:w="1338" w:type="dxa"/>
            <w:vMerge/>
            <w:tcBorders>
              <w:left w:val="single" w:sz="6" w:space="0" w:color="auto"/>
              <w:bottom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1497" w:type="dxa"/>
            <w:tcBorders>
              <w:top w:val="nil"/>
              <w:left w:val="single" w:sz="6" w:space="0" w:color="auto"/>
              <w:bottom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519" w:type="dxa"/>
            <w:tcBorders>
              <w:top w:val="nil"/>
              <w:left w:val="single" w:sz="6" w:space="0" w:color="auto"/>
              <w:bottom w:val="single" w:sz="6" w:space="0" w:color="auto"/>
              <w:right w:val="single" w:sz="6" w:space="0" w:color="auto"/>
            </w:tcBorders>
            <w:shd w:val="clear" w:color="auto" w:fill="FFFFFF"/>
            <w:vAlign w:val="center"/>
          </w:tcPr>
          <w:p w:rsidR="00E56F7F" w:rsidRPr="00B819A1" w:rsidRDefault="00E56F7F" w:rsidP="00E56F7F">
            <w:pPr>
              <w:jc w:val="center"/>
              <w:rPr>
                <w:sz w:val="16"/>
                <w:szCs w:val="16"/>
                <w:lang w:val="uk-UA"/>
              </w:rPr>
            </w:pPr>
          </w:p>
        </w:tc>
        <w:tc>
          <w:tcPr>
            <w:tcW w:w="714"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г</w:t>
            </w:r>
          </w:p>
        </w:tc>
        <w:tc>
          <w:tcPr>
            <w:tcW w:w="188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 « —</w:t>
            </w:r>
          </w:p>
        </w:tc>
        <w:tc>
          <w:tcPr>
            <w:tcW w:w="83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93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889"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20</w:t>
            </w:r>
          </w:p>
        </w:tc>
        <w:tc>
          <w:tcPr>
            <w:tcW w:w="893"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c>
          <w:tcPr>
            <w:tcW w:w="780" w:type="dxa"/>
            <w:tcBorders>
              <w:top w:val="single" w:sz="6" w:space="0" w:color="auto"/>
              <w:left w:val="single" w:sz="6" w:space="0" w:color="auto"/>
              <w:bottom w:val="single" w:sz="6" w:space="0" w:color="auto"/>
              <w:right w:val="single" w:sz="6" w:space="0" w:color="auto"/>
            </w:tcBorders>
            <w:shd w:val="clear" w:color="auto" w:fill="FFFFFF"/>
            <w:vAlign w:val="center"/>
          </w:tcPr>
          <w:p w:rsidR="00E56F7F" w:rsidRPr="00B819A1" w:rsidRDefault="00E56F7F" w:rsidP="00E56F7F">
            <w:pPr>
              <w:shd w:val="clear" w:color="auto" w:fill="FFFFFF"/>
              <w:jc w:val="center"/>
              <w:rPr>
                <w:sz w:val="16"/>
                <w:szCs w:val="16"/>
                <w:lang w:val="uk-UA"/>
              </w:rPr>
            </w:pPr>
            <w:r w:rsidRPr="00B819A1">
              <w:rPr>
                <w:sz w:val="16"/>
                <w:szCs w:val="16"/>
                <w:lang w:val="uk-UA"/>
              </w:rPr>
              <w:t>—</w:t>
            </w:r>
          </w:p>
        </w:tc>
      </w:tr>
    </w:tbl>
    <w:p w:rsidR="00E56F7F" w:rsidRPr="00B819A1" w:rsidRDefault="00E56F7F" w:rsidP="00E56F7F">
      <w:pPr>
        <w:rPr>
          <w:sz w:val="8"/>
          <w:szCs w:val="8"/>
          <w:lang w:val="uk-UA"/>
        </w:rPr>
      </w:pPr>
    </w:p>
    <w:p w:rsidR="00E56F7F" w:rsidRPr="00B819A1" w:rsidRDefault="00E56F7F" w:rsidP="00E56F7F">
      <w:pPr>
        <w:rPr>
          <w:sz w:val="16"/>
          <w:szCs w:val="16"/>
          <w:lang w:val="uk-UA"/>
        </w:rPr>
        <w:sectPr w:rsidR="00E56F7F" w:rsidRPr="00B819A1" w:rsidSect="00CE6F34">
          <w:pgSz w:w="11907" w:h="8392" w:orient="landscape" w:code="11"/>
          <w:pgMar w:top="851" w:right="851" w:bottom="851" w:left="851" w:header="720" w:footer="340" w:gutter="0"/>
          <w:cols w:space="60"/>
          <w:noEndnote/>
          <w:titlePg/>
        </w:sectPr>
      </w:pPr>
    </w:p>
    <w:p w:rsidR="005F128E" w:rsidRDefault="005F128E" w:rsidP="005F128E">
      <w:pPr>
        <w:jc w:val="both"/>
        <w:rPr>
          <w:lang w:val="uk-UA"/>
        </w:rPr>
      </w:pPr>
      <w:r w:rsidRPr="00B819A1">
        <w:rPr>
          <w:lang w:val="uk-UA"/>
        </w:rPr>
        <w:lastRenderedPageBreak/>
        <w:tab/>
      </w:r>
      <w:r w:rsidRPr="005F128E">
        <w:rPr>
          <w:lang w:val="uk-UA"/>
        </w:rPr>
        <w:t>Підрозряд</w:t>
      </w:r>
      <w:r w:rsidRPr="00B819A1">
        <w:rPr>
          <w:lang w:val="uk-UA"/>
        </w:rPr>
        <w:t xml:space="preserve"> а) відповідає </w:t>
      </w:r>
      <w:r w:rsidR="00EC1453">
        <w:rPr>
          <w:lang w:val="uk-UA"/>
        </w:rPr>
        <w:t>найбільш</w:t>
      </w:r>
      <w:r w:rsidRPr="00B819A1">
        <w:rPr>
          <w:lang w:val="uk-UA"/>
        </w:rPr>
        <w:t xml:space="preserve"> важким умовам</w:t>
      </w:r>
      <w:r w:rsidR="0015665B">
        <w:rPr>
          <w:lang w:val="uk-UA"/>
        </w:rPr>
        <w:br/>
      </w:r>
      <w:r w:rsidRPr="00B819A1">
        <w:rPr>
          <w:lang w:val="uk-UA"/>
        </w:rPr>
        <w:t xml:space="preserve">зорової роботи – об'єкти з малим контрастом на темному </w:t>
      </w:r>
      <w:r>
        <w:rPr>
          <w:lang w:val="uk-UA"/>
        </w:rPr>
        <w:t>фоні</w:t>
      </w:r>
      <w:r w:rsidRPr="00B819A1">
        <w:rPr>
          <w:lang w:val="uk-UA"/>
        </w:rPr>
        <w:t>,</w:t>
      </w:r>
      <w:r w:rsidR="0015665B">
        <w:rPr>
          <w:lang w:val="uk-UA"/>
        </w:rPr>
        <w:br/>
      </w:r>
      <w:r w:rsidRPr="00B819A1">
        <w:rPr>
          <w:lang w:val="uk-UA"/>
        </w:rPr>
        <w:t>г) – найбільш лег</w:t>
      </w:r>
      <w:r>
        <w:rPr>
          <w:lang w:val="uk-UA"/>
        </w:rPr>
        <w:t>ким</w:t>
      </w:r>
      <w:r w:rsidRPr="00B819A1">
        <w:rPr>
          <w:lang w:val="uk-UA"/>
        </w:rPr>
        <w:t xml:space="preserve"> – великий контраст на світлому</w:t>
      </w:r>
      <w:r w:rsidR="0015665B">
        <w:rPr>
          <w:lang w:val="uk-UA"/>
        </w:rPr>
        <w:br/>
      </w:r>
      <w:r w:rsidRPr="00B819A1">
        <w:rPr>
          <w:lang w:val="uk-UA"/>
        </w:rPr>
        <w:t>або</w:t>
      </w:r>
      <w:r>
        <w:rPr>
          <w:lang w:val="uk-UA"/>
        </w:rPr>
        <w:t xml:space="preserve"> </w:t>
      </w:r>
      <w:r w:rsidRPr="005F128E">
        <w:rPr>
          <w:lang w:val="uk-UA"/>
        </w:rPr>
        <w:t xml:space="preserve">середньому фоні або середній контраст на світлому </w:t>
      </w:r>
      <w:r>
        <w:rPr>
          <w:lang w:val="uk-UA"/>
        </w:rPr>
        <w:t>фон</w:t>
      </w:r>
      <w:r w:rsidRPr="005F128E">
        <w:rPr>
          <w:lang w:val="uk-UA"/>
        </w:rPr>
        <w:t>і.</w:t>
      </w:r>
      <w:r w:rsidR="0015665B">
        <w:rPr>
          <w:lang w:val="uk-UA"/>
        </w:rPr>
        <w:br/>
      </w:r>
      <w:r w:rsidRPr="005F128E">
        <w:rPr>
          <w:lang w:val="uk-UA"/>
        </w:rPr>
        <w:t xml:space="preserve">До табл. 3.1 нормованих показників для виробничих </w:t>
      </w:r>
      <w:r w:rsidR="0015665B">
        <w:rPr>
          <w:lang w:val="uk-UA"/>
        </w:rPr>
        <w:br/>
      </w:r>
      <w:r w:rsidRPr="005F128E">
        <w:rPr>
          <w:lang w:val="uk-UA"/>
        </w:rPr>
        <w:t>приміщень є</w:t>
      </w:r>
      <w:r w:rsidRPr="00B819A1">
        <w:rPr>
          <w:lang w:val="uk-UA"/>
        </w:rPr>
        <w:t xml:space="preserve"> ряд приміток, основн</w:t>
      </w:r>
      <w:r>
        <w:rPr>
          <w:lang w:val="uk-UA"/>
        </w:rPr>
        <w:t>а</w:t>
      </w:r>
      <w:r w:rsidRPr="00B819A1">
        <w:rPr>
          <w:lang w:val="uk-UA"/>
        </w:rPr>
        <w:t xml:space="preserve"> з яких вимагає зниження нормованого рівня освітленості при використанні </w:t>
      </w:r>
      <w:r w:rsidRPr="005F128E">
        <w:rPr>
          <w:lang w:val="uk-UA"/>
        </w:rPr>
        <w:t>ЛН</w:t>
      </w:r>
      <w:r w:rsidRPr="00B819A1">
        <w:rPr>
          <w:lang w:val="uk-UA"/>
        </w:rPr>
        <w:t xml:space="preserve"> на од</w:t>
      </w:r>
      <w:r w:rsidR="00EC1453">
        <w:rPr>
          <w:lang w:val="uk-UA"/>
        </w:rPr>
        <w:t>ин</w:t>
      </w:r>
      <w:r w:rsidRPr="00B819A1">
        <w:rPr>
          <w:lang w:val="uk-UA"/>
        </w:rPr>
        <w:t xml:space="preserve"> або дв</w:t>
      </w:r>
      <w:r w:rsidR="00EC1453">
        <w:rPr>
          <w:lang w:val="uk-UA"/>
        </w:rPr>
        <w:t>а</w:t>
      </w:r>
      <w:r w:rsidRPr="00B819A1">
        <w:rPr>
          <w:lang w:val="uk-UA"/>
        </w:rPr>
        <w:t xml:space="preserve"> </w:t>
      </w:r>
      <w:r>
        <w:rPr>
          <w:lang w:val="uk-UA"/>
        </w:rPr>
        <w:t>ступен</w:t>
      </w:r>
      <w:r w:rsidR="00EC1453">
        <w:rPr>
          <w:lang w:val="uk-UA"/>
        </w:rPr>
        <w:t>я</w:t>
      </w:r>
      <w:r w:rsidRPr="00B819A1">
        <w:rPr>
          <w:lang w:val="uk-UA"/>
        </w:rPr>
        <w:t xml:space="preserve"> </w:t>
      </w:r>
      <w:r w:rsidR="00EC1453">
        <w:rPr>
          <w:lang w:val="uk-UA"/>
        </w:rPr>
        <w:t>за</w:t>
      </w:r>
      <w:r w:rsidRPr="00B819A1">
        <w:rPr>
          <w:lang w:val="uk-UA"/>
        </w:rPr>
        <w:t xml:space="preserve"> шкал</w:t>
      </w:r>
      <w:r w:rsidR="00EC1453">
        <w:rPr>
          <w:lang w:val="uk-UA"/>
        </w:rPr>
        <w:t>ою</w:t>
      </w:r>
      <w:r w:rsidRPr="00B819A1">
        <w:rPr>
          <w:lang w:val="uk-UA"/>
        </w:rPr>
        <w:t xml:space="preserve"> освітленості залежно від точності зорової роботи, що викликано е</w:t>
      </w:r>
      <w:r>
        <w:rPr>
          <w:lang w:val="uk-UA"/>
        </w:rPr>
        <w:t xml:space="preserve">кономічними міркуваннями. </w:t>
      </w:r>
      <w:r w:rsidR="00EC1453">
        <w:rPr>
          <w:lang w:val="uk-UA"/>
        </w:rPr>
        <w:t>З</w:t>
      </w:r>
      <w:r>
        <w:rPr>
          <w:lang w:val="uk-UA"/>
        </w:rPr>
        <w:t xml:space="preserve"> тих</w:t>
      </w:r>
      <w:r w:rsidRPr="00B819A1">
        <w:rPr>
          <w:lang w:val="uk-UA"/>
        </w:rPr>
        <w:t xml:space="preserve"> </w:t>
      </w:r>
      <w:r w:rsidR="00EC1453">
        <w:rPr>
          <w:lang w:val="uk-UA"/>
        </w:rPr>
        <w:t>самих</w:t>
      </w:r>
      <w:r>
        <w:rPr>
          <w:lang w:val="uk-UA"/>
        </w:rPr>
        <w:t xml:space="preserve"> причин</w:t>
      </w:r>
      <w:r w:rsidRPr="00B819A1">
        <w:rPr>
          <w:lang w:val="uk-UA"/>
        </w:rPr>
        <w:t xml:space="preserve"> для системи загального освітлення, що </w:t>
      </w:r>
      <w:r w:rsidR="00EC1453">
        <w:rPr>
          <w:lang w:val="uk-UA"/>
        </w:rPr>
        <w:t>має</w:t>
      </w:r>
      <w:r w:rsidRPr="00B819A1">
        <w:rPr>
          <w:lang w:val="uk-UA"/>
        </w:rPr>
        <w:t xml:space="preserve"> більш</w:t>
      </w:r>
      <w:r w:rsidR="00EC1453">
        <w:rPr>
          <w:lang w:val="uk-UA"/>
        </w:rPr>
        <w:t>у</w:t>
      </w:r>
      <w:r w:rsidRPr="00B819A1">
        <w:rPr>
          <w:lang w:val="uk-UA"/>
        </w:rPr>
        <w:t xml:space="preserve"> енергоємніст</w:t>
      </w:r>
      <w:r w:rsidR="00EC1453">
        <w:rPr>
          <w:lang w:val="uk-UA"/>
        </w:rPr>
        <w:t>ь</w:t>
      </w:r>
      <w:r w:rsidRPr="00B819A1">
        <w:rPr>
          <w:lang w:val="uk-UA"/>
        </w:rPr>
        <w:t xml:space="preserve"> порівнян</w:t>
      </w:r>
      <w:r w:rsidR="00EC1453">
        <w:rPr>
          <w:lang w:val="uk-UA"/>
        </w:rPr>
        <w:t>о</w:t>
      </w:r>
      <w:r w:rsidRPr="00B819A1">
        <w:rPr>
          <w:lang w:val="uk-UA"/>
        </w:rPr>
        <w:t xml:space="preserve"> із системою комбінованого освітлення при тій </w:t>
      </w:r>
      <w:r w:rsidR="00EC1453">
        <w:rPr>
          <w:lang w:val="uk-UA"/>
        </w:rPr>
        <w:t>самій</w:t>
      </w:r>
      <w:r w:rsidRPr="00B819A1">
        <w:rPr>
          <w:lang w:val="uk-UA"/>
        </w:rPr>
        <w:t xml:space="preserve"> то</w:t>
      </w:r>
      <w:r>
        <w:rPr>
          <w:lang w:val="uk-UA"/>
        </w:rPr>
        <w:t>чності роботи, нормуються більш</w:t>
      </w:r>
      <w:r w:rsidRPr="00B819A1">
        <w:rPr>
          <w:lang w:val="uk-UA"/>
        </w:rPr>
        <w:t xml:space="preserve"> низькі рівні освітленості.</w:t>
      </w:r>
    </w:p>
    <w:p w:rsidR="00E56F7F" w:rsidRPr="00B819A1" w:rsidRDefault="00E56F7F" w:rsidP="00E56F7F">
      <w:pPr>
        <w:rPr>
          <w:lang w:val="uk-UA"/>
        </w:rPr>
      </w:pPr>
    </w:p>
    <w:p w:rsidR="00E56F7F" w:rsidRPr="00B819A1" w:rsidRDefault="00E56F7F" w:rsidP="00CE73BA">
      <w:pPr>
        <w:pStyle w:val="2"/>
      </w:pPr>
      <w:bookmarkStart w:id="35" w:name="_Toc315299379"/>
      <w:r w:rsidRPr="00B819A1">
        <w:t>3.5</w:t>
      </w:r>
      <w:r w:rsidR="008C294E">
        <w:t>.</w:t>
      </w:r>
      <w:r w:rsidRPr="00B819A1">
        <w:t xml:space="preserve"> Основ</w:t>
      </w:r>
      <w:r w:rsidR="0019772C">
        <w:t>ні положення з</w:t>
      </w:r>
      <w:r w:rsidRPr="00B819A1">
        <w:t xml:space="preserve"> виб</w:t>
      </w:r>
      <w:r w:rsidR="0019772C">
        <w:t>о</w:t>
      </w:r>
      <w:r w:rsidRPr="00B819A1">
        <w:t>р</w:t>
      </w:r>
      <w:r w:rsidR="0019772C">
        <w:t>у</w:t>
      </w:r>
      <w:r w:rsidRPr="00B819A1">
        <w:t xml:space="preserve"> джерел світла</w:t>
      </w:r>
      <w:bookmarkEnd w:id="35"/>
    </w:p>
    <w:p w:rsidR="00E56F7F" w:rsidRPr="00B819A1" w:rsidRDefault="00E56F7F" w:rsidP="00E56F7F">
      <w:pPr>
        <w:shd w:val="clear" w:color="auto" w:fill="FFFFFF"/>
        <w:rPr>
          <w:lang w:val="uk-UA"/>
        </w:rPr>
      </w:pPr>
    </w:p>
    <w:p w:rsidR="00E56F7F" w:rsidRPr="00F928AA" w:rsidRDefault="00E56F7F" w:rsidP="00E56F7F">
      <w:pPr>
        <w:widowControl w:val="0"/>
        <w:numPr>
          <w:ilvl w:val="0"/>
          <w:numId w:val="1"/>
        </w:numPr>
        <w:shd w:val="clear" w:color="auto" w:fill="FFFFFF"/>
        <w:autoSpaceDE w:val="0"/>
        <w:autoSpaceDN w:val="0"/>
        <w:adjustRightInd w:val="0"/>
        <w:ind w:left="14" w:firstLine="504"/>
        <w:jc w:val="both"/>
        <w:rPr>
          <w:color w:val="FF0000"/>
          <w:lang w:val="uk-UA"/>
        </w:rPr>
      </w:pPr>
      <w:r w:rsidRPr="00F928AA">
        <w:rPr>
          <w:color w:val="FF0000"/>
          <w:lang w:val="uk-UA"/>
        </w:rPr>
        <w:t>Рекомендації з вибору джерел світла складені з урахуванням вимог загально</w:t>
      </w:r>
      <w:r w:rsidR="0015665B" w:rsidRPr="00F928AA">
        <w:rPr>
          <w:color w:val="FF0000"/>
          <w:lang w:val="uk-UA"/>
        </w:rPr>
        <w:t>державних</w:t>
      </w:r>
      <w:r w:rsidRPr="00F928AA">
        <w:rPr>
          <w:color w:val="FF0000"/>
          <w:lang w:val="uk-UA"/>
        </w:rPr>
        <w:t xml:space="preserve"> і галузевих норм штучного </w:t>
      </w:r>
      <w:r w:rsidR="00B12E07" w:rsidRPr="00F928AA">
        <w:rPr>
          <w:color w:val="FF0000"/>
          <w:lang w:val="uk-UA"/>
        </w:rPr>
        <w:t>о</w:t>
      </w:r>
      <w:r w:rsidRPr="00F928AA">
        <w:rPr>
          <w:color w:val="FF0000"/>
          <w:lang w:val="uk-UA"/>
        </w:rPr>
        <w:t>світлення підприємств електротехнічної промисловості колишнього СРСР, згідно яки</w:t>
      </w:r>
      <w:r w:rsidR="0015665B" w:rsidRPr="00F928AA">
        <w:rPr>
          <w:color w:val="FF0000"/>
          <w:lang w:val="uk-UA"/>
        </w:rPr>
        <w:t>ми</w:t>
      </w:r>
      <w:r w:rsidRPr="00F928AA">
        <w:rPr>
          <w:color w:val="FF0000"/>
          <w:lang w:val="uk-UA"/>
        </w:rPr>
        <w:t xml:space="preserve"> рекомендується використання в основному найбільш економічних газорозрядних джерел світла високого </w:t>
      </w:r>
      <w:r w:rsidR="00B12E07" w:rsidRPr="00F928AA">
        <w:rPr>
          <w:color w:val="FF0000"/>
          <w:lang w:val="uk-UA"/>
        </w:rPr>
        <w:t>й</w:t>
      </w:r>
      <w:r w:rsidRPr="00F928AA">
        <w:rPr>
          <w:color w:val="FF0000"/>
          <w:lang w:val="uk-UA"/>
        </w:rPr>
        <w:t xml:space="preserve"> низького тиску (ламп типів ДР</w:t>
      </w:r>
      <w:r w:rsidR="002E4A33" w:rsidRPr="00F928AA">
        <w:rPr>
          <w:color w:val="FF0000"/>
          <w:lang w:val="uk-UA"/>
        </w:rPr>
        <w:t>І, ДН</w:t>
      </w:r>
      <w:r w:rsidRPr="00F928AA">
        <w:rPr>
          <w:color w:val="FF0000"/>
          <w:lang w:val="uk-UA"/>
        </w:rPr>
        <w:t>а</w:t>
      </w:r>
      <w:r w:rsidR="002E4A33" w:rsidRPr="00F928AA">
        <w:rPr>
          <w:color w:val="FF0000"/>
          <w:lang w:val="uk-UA"/>
        </w:rPr>
        <w:t>Т</w:t>
      </w:r>
      <w:r w:rsidRPr="00F928AA">
        <w:rPr>
          <w:color w:val="FF0000"/>
          <w:lang w:val="uk-UA"/>
        </w:rPr>
        <w:t>, ДРЛ, енергоекономічних люмінесцентних ламп).</w:t>
      </w:r>
    </w:p>
    <w:p w:rsidR="00E56F7F" w:rsidRPr="00F928AA" w:rsidRDefault="00E56F7F" w:rsidP="00E56F7F">
      <w:pPr>
        <w:widowControl w:val="0"/>
        <w:numPr>
          <w:ilvl w:val="0"/>
          <w:numId w:val="1"/>
        </w:numPr>
        <w:shd w:val="clear" w:color="auto" w:fill="FFFFFF"/>
        <w:autoSpaceDE w:val="0"/>
        <w:autoSpaceDN w:val="0"/>
        <w:adjustRightInd w:val="0"/>
        <w:ind w:left="14" w:firstLine="504"/>
        <w:jc w:val="both"/>
        <w:rPr>
          <w:color w:val="FF0000"/>
          <w:lang w:val="uk-UA"/>
        </w:rPr>
      </w:pPr>
      <w:r w:rsidRPr="00F928AA">
        <w:rPr>
          <w:color w:val="FF0000"/>
          <w:lang w:val="uk-UA"/>
        </w:rPr>
        <w:t xml:space="preserve">Використання ламп </w:t>
      </w:r>
      <w:r w:rsidR="0015665B" w:rsidRPr="00F928AA">
        <w:rPr>
          <w:color w:val="FF0000"/>
          <w:lang w:val="uk-UA"/>
        </w:rPr>
        <w:t>розжарювання</w:t>
      </w:r>
      <w:r w:rsidRPr="00F928AA">
        <w:rPr>
          <w:color w:val="FF0000"/>
          <w:lang w:val="uk-UA"/>
        </w:rPr>
        <w:t xml:space="preserve"> допускається в т</w:t>
      </w:r>
      <w:r w:rsidR="0015665B" w:rsidRPr="00F928AA">
        <w:rPr>
          <w:color w:val="FF0000"/>
          <w:lang w:val="uk-UA"/>
        </w:rPr>
        <w:t>ак</w:t>
      </w:r>
      <w:r w:rsidRPr="00F928AA">
        <w:rPr>
          <w:color w:val="FF0000"/>
          <w:lang w:val="uk-UA"/>
        </w:rPr>
        <w:t>их випадках:</w:t>
      </w:r>
    </w:p>
    <w:p w:rsidR="00E56F7F" w:rsidRPr="00F928AA" w:rsidRDefault="00E56F7F" w:rsidP="00E56F7F">
      <w:pPr>
        <w:widowControl w:val="0"/>
        <w:numPr>
          <w:ilvl w:val="0"/>
          <w:numId w:val="2"/>
        </w:numPr>
        <w:shd w:val="clear" w:color="auto" w:fill="FFFFFF"/>
        <w:tabs>
          <w:tab w:val="clear" w:pos="927"/>
        </w:tabs>
        <w:autoSpaceDE w:val="0"/>
        <w:autoSpaceDN w:val="0"/>
        <w:adjustRightInd w:val="0"/>
        <w:ind w:left="0" w:firstLine="426"/>
        <w:jc w:val="both"/>
        <w:rPr>
          <w:color w:val="FF0000"/>
          <w:lang w:val="uk-UA"/>
        </w:rPr>
      </w:pPr>
      <w:r w:rsidRPr="00F928AA">
        <w:rPr>
          <w:color w:val="FF0000"/>
          <w:lang w:val="uk-UA"/>
        </w:rPr>
        <w:t>у приміщеннях із зоровими роботами VI і VIII розрядів у випадку технічної або техніко-економічної доцільності;</w:t>
      </w:r>
    </w:p>
    <w:p w:rsidR="00E56F7F" w:rsidRPr="00F928AA" w:rsidRDefault="00E56F7F" w:rsidP="00E56F7F">
      <w:pPr>
        <w:widowControl w:val="0"/>
        <w:numPr>
          <w:ilvl w:val="0"/>
          <w:numId w:val="2"/>
        </w:numPr>
        <w:shd w:val="clear" w:color="auto" w:fill="FFFFFF"/>
        <w:tabs>
          <w:tab w:val="clear" w:pos="927"/>
        </w:tabs>
        <w:autoSpaceDE w:val="0"/>
        <w:autoSpaceDN w:val="0"/>
        <w:adjustRightInd w:val="0"/>
        <w:ind w:left="0" w:firstLine="426"/>
        <w:jc w:val="both"/>
        <w:rPr>
          <w:color w:val="FF0000"/>
          <w:lang w:val="uk-UA"/>
        </w:rPr>
      </w:pPr>
      <w:r w:rsidRPr="00F928AA">
        <w:rPr>
          <w:color w:val="FF0000"/>
          <w:lang w:val="uk-UA"/>
        </w:rPr>
        <w:t xml:space="preserve">у невеликих вибухонебезпечних приміщеннях або приміщеннях з тяжкими умовами середовища </w:t>
      </w:r>
      <w:r w:rsidR="0015665B" w:rsidRPr="00F928AA">
        <w:rPr>
          <w:color w:val="FF0000"/>
          <w:lang w:val="uk-UA"/>
        </w:rPr>
        <w:t>за</w:t>
      </w:r>
      <w:r w:rsidRPr="00F928AA">
        <w:rPr>
          <w:color w:val="FF0000"/>
          <w:lang w:val="uk-UA"/>
        </w:rPr>
        <w:t xml:space="preserve"> відсутності світильників з газорозрядними джерелами світла відповідного виконання;</w:t>
      </w:r>
    </w:p>
    <w:p w:rsidR="00E56F7F" w:rsidRPr="00F928AA" w:rsidRDefault="00E56F7F" w:rsidP="00E56F7F">
      <w:pPr>
        <w:widowControl w:val="0"/>
        <w:numPr>
          <w:ilvl w:val="0"/>
          <w:numId w:val="2"/>
        </w:numPr>
        <w:shd w:val="clear" w:color="auto" w:fill="FFFFFF"/>
        <w:tabs>
          <w:tab w:val="clear" w:pos="927"/>
        </w:tabs>
        <w:autoSpaceDE w:val="0"/>
        <w:autoSpaceDN w:val="0"/>
        <w:adjustRightInd w:val="0"/>
        <w:ind w:left="0" w:firstLine="426"/>
        <w:jc w:val="both"/>
        <w:rPr>
          <w:color w:val="FF0000"/>
          <w:lang w:val="uk-UA"/>
        </w:rPr>
      </w:pPr>
      <w:r w:rsidRPr="00F928AA">
        <w:rPr>
          <w:color w:val="FF0000"/>
          <w:lang w:val="uk-UA"/>
        </w:rPr>
        <w:t xml:space="preserve">у приміщеннях </w:t>
      </w:r>
      <w:r w:rsidR="0015665B" w:rsidRPr="00F928AA">
        <w:rPr>
          <w:color w:val="FF0000"/>
          <w:lang w:val="uk-UA"/>
        </w:rPr>
        <w:t>і</w:t>
      </w:r>
      <w:r w:rsidRPr="00F928AA">
        <w:rPr>
          <w:color w:val="FF0000"/>
          <w:lang w:val="uk-UA"/>
        </w:rPr>
        <w:t xml:space="preserve">з підвищеною небезпекою </w:t>
      </w:r>
      <w:r w:rsidR="0015665B" w:rsidRPr="00F928AA">
        <w:rPr>
          <w:color w:val="FF0000"/>
          <w:lang w:val="uk-UA"/>
        </w:rPr>
        <w:t>ураження</w:t>
      </w:r>
      <w:r w:rsidRPr="00F928AA">
        <w:rPr>
          <w:color w:val="FF0000"/>
          <w:lang w:val="uk-UA"/>
        </w:rPr>
        <w:t xml:space="preserve"> електричним струмом;</w:t>
      </w:r>
    </w:p>
    <w:p w:rsidR="00E56F7F" w:rsidRPr="00F928AA" w:rsidRDefault="00E56F7F" w:rsidP="00E56F7F">
      <w:pPr>
        <w:widowControl w:val="0"/>
        <w:numPr>
          <w:ilvl w:val="0"/>
          <w:numId w:val="2"/>
        </w:numPr>
        <w:shd w:val="clear" w:color="auto" w:fill="FFFFFF"/>
        <w:tabs>
          <w:tab w:val="clear" w:pos="927"/>
        </w:tabs>
        <w:autoSpaceDE w:val="0"/>
        <w:autoSpaceDN w:val="0"/>
        <w:adjustRightInd w:val="0"/>
        <w:ind w:left="0" w:firstLine="426"/>
        <w:jc w:val="both"/>
        <w:rPr>
          <w:color w:val="FF0000"/>
          <w:lang w:val="uk-UA"/>
        </w:rPr>
      </w:pPr>
      <w:r w:rsidRPr="00F928AA">
        <w:rPr>
          <w:color w:val="FF0000"/>
          <w:lang w:val="uk-UA"/>
        </w:rPr>
        <w:t>у приміщеннях, де неприпустимі радіоперешкоди;</w:t>
      </w:r>
    </w:p>
    <w:p w:rsidR="00E56F7F" w:rsidRPr="00F928AA" w:rsidRDefault="00E56F7F" w:rsidP="0015665B">
      <w:pPr>
        <w:numPr>
          <w:ilvl w:val="0"/>
          <w:numId w:val="2"/>
        </w:numPr>
        <w:shd w:val="clear" w:color="auto" w:fill="FFFFFF"/>
        <w:tabs>
          <w:tab w:val="clear" w:pos="927"/>
        </w:tabs>
        <w:autoSpaceDE w:val="0"/>
        <w:autoSpaceDN w:val="0"/>
        <w:adjustRightInd w:val="0"/>
        <w:ind w:left="0" w:firstLine="425"/>
        <w:jc w:val="both"/>
        <w:rPr>
          <w:color w:val="FF0000"/>
          <w:lang w:val="uk-UA"/>
        </w:rPr>
      </w:pPr>
      <w:r w:rsidRPr="00F928AA">
        <w:rPr>
          <w:color w:val="FF0000"/>
          <w:lang w:val="uk-UA"/>
        </w:rPr>
        <w:lastRenderedPageBreak/>
        <w:t xml:space="preserve">для місцевого освітлення </w:t>
      </w:r>
      <w:r w:rsidR="0015665B" w:rsidRPr="00F928AA">
        <w:rPr>
          <w:color w:val="FF0000"/>
          <w:lang w:val="uk-UA"/>
        </w:rPr>
        <w:t>за</w:t>
      </w:r>
      <w:r w:rsidRPr="00F928AA">
        <w:rPr>
          <w:color w:val="FF0000"/>
          <w:lang w:val="uk-UA"/>
        </w:rPr>
        <w:t xml:space="preserve"> необхідності концентрації світлового потоку і його спрямованості, а також при конструктивній неможливості установки світильника з газорозрядними джерелами світла </w:t>
      </w:r>
      <w:r w:rsidR="0015665B" w:rsidRPr="00F928AA">
        <w:rPr>
          <w:color w:val="FF0000"/>
          <w:lang w:val="uk-UA"/>
        </w:rPr>
        <w:t>через</w:t>
      </w:r>
      <w:r w:rsidRPr="00F928AA">
        <w:rPr>
          <w:color w:val="FF0000"/>
          <w:lang w:val="uk-UA"/>
        </w:rPr>
        <w:t xml:space="preserve"> його значн</w:t>
      </w:r>
      <w:r w:rsidR="0015665B" w:rsidRPr="00F928AA">
        <w:rPr>
          <w:color w:val="FF0000"/>
          <w:lang w:val="uk-UA"/>
        </w:rPr>
        <w:t>і</w:t>
      </w:r>
      <w:r w:rsidRPr="00F928AA">
        <w:rPr>
          <w:color w:val="FF0000"/>
          <w:lang w:val="uk-UA"/>
        </w:rPr>
        <w:t xml:space="preserve"> габарит</w:t>
      </w:r>
      <w:r w:rsidR="0015665B" w:rsidRPr="00F928AA">
        <w:rPr>
          <w:color w:val="FF0000"/>
          <w:lang w:val="uk-UA"/>
        </w:rPr>
        <w:t>и</w:t>
      </w:r>
      <w:r w:rsidRPr="00F928AA">
        <w:rPr>
          <w:color w:val="FF0000"/>
          <w:lang w:val="uk-UA"/>
        </w:rPr>
        <w:t>;</w:t>
      </w:r>
    </w:p>
    <w:p w:rsidR="00E56F7F" w:rsidRPr="00F928AA" w:rsidRDefault="00E56F7F" w:rsidP="00E56F7F">
      <w:pPr>
        <w:widowControl w:val="0"/>
        <w:numPr>
          <w:ilvl w:val="0"/>
          <w:numId w:val="2"/>
        </w:numPr>
        <w:tabs>
          <w:tab w:val="clear" w:pos="927"/>
        </w:tabs>
        <w:autoSpaceDE w:val="0"/>
        <w:autoSpaceDN w:val="0"/>
        <w:adjustRightInd w:val="0"/>
        <w:ind w:left="0" w:firstLine="426"/>
        <w:jc w:val="both"/>
        <w:rPr>
          <w:color w:val="FF0000"/>
          <w:lang w:val="uk-UA"/>
        </w:rPr>
      </w:pPr>
      <w:r w:rsidRPr="00F928AA">
        <w:rPr>
          <w:color w:val="FF0000"/>
          <w:lang w:val="uk-UA"/>
        </w:rPr>
        <w:t xml:space="preserve">для переносного освітлення </w:t>
      </w:r>
      <w:r w:rsidR="0015665B" w:rsidRPr="00F928AA">
        <w:rPr>
          <w:color w:val="FF0000"/>
          <w:lang w:val="uk-UA"/>
        </w:rPr>
        <w:t>за</w:t>
      </w:r>
      <w:r w:rsidRPr="00F928AA">
        <w:rPr>
          <w:color w:val="FF0000"/>
          <w:lang w:val="uk-UA"/>
        </w:rPr>
        <w:t xml:space="preserve"> відсутності світильників </w:t>
      </w:r>
      <w:r w:rsidR="0015665B" w:rsidRPr="00F928AA">
        <w:rPr>
          <w:color w:val="FF0000"/>
          <w:lang w:val="uk-UA"/>
        </w:rPr>
        <w:t>і</w:t>
      </w:r>
      <w:r w:rsidRPr="00F928AA">
        <w:rPr>
          <w:color w:val="FF0000"/>
          <w:lang w:val="uk-UA"/>
        </w:rPr>
        <w:t>з газорозрядними джерелами світла;</w:t>
      </w:r>
    </w:p>
    <w:p w:rsidR="00E56F7F" w:rsidRPr="00F928AA" w:rsidRDefault="00E56F7F" w:rsidP="00E56F7F">
      <w:pPr>
        <w:widowControl w:val="0"/>
        <w:numPr>
          <w:ilvl w:val="0"/>
          <w:numId w:val="2"/>
        </w:numPr>
        <w:tabs>
          <w:tab w:val="clear" w:pos="927"/>
        </w:tabs>
        <w:autoSpaceDE w:val="0"/>
        <w:autoSpaceDN w:val="0"/>
        <w:adjustRightInd w:val="0"/>
        <w:ind w:left="0" w:firstLine="426"/>
        <w:jc w:val="both"/>
        <w:rPr>
          <w:color w:val="FF0000"/>
          <w:lang w:val="uk-UA"/>
        </w:rPr>
      </w:pPr>
      <w:r w:rsidRPr="00F928AA">
        <w:rPr>
          <w:color w:val="FF0000"/>
          <w:lang w:val="uk-UA"/>
        </w:rPr>
        <w:t>для аварійного й евакуаційного освітлення в тих випадках, коли в робочому освітленні використ</w:t>
      </w:r>
      <w:r w:rsidR="005B0A91" w:rsidRPr="00F928AA">
        <w:rPr>
          <w:color w:val="FF0000"/>
          <w:lang w:val="uk-UA"/>
        </w:rPr>
        <w:t>ову</w:t>
      </w:r>
      <w:r w:rsidRPr="00F928AA">
        <w:rPr>
          <w:color w:val="FF0000"/>
          <w:lang w:val="uk-UA"/>
        </w:rPr>
        <w:t>ються лампи типів: ДРЛ, ДР</w:t>
      </w:r>
      <w:r w:rsidR="005B0A91" w:rsidRPr="00F928AA">
        <w:rPr>
          <w:color w:val="FF0000"/>
          <w:lang w:val="uk-UA"/>
        </w:rPr>
        <w:t>І</w:t>
      </w:r>
      <w:r w:rsidRPr="00F928AA">
        <w:rPr>
          <w:color w:val="FF0000"/>
          <w:lang w:val="uk-UA"/>
        </w:rPr>
        <w:t xml:space="preserve">, ДНаТ або коли в приміщенні температура </w:t>
      </w:r>
      <w:r w:rsidRPr="00F928AA">
        <w:rPr>
          <w:color w:val="FF0000"/>
          <w:lang w:val="uk-UA"/>
        </w:rPr>
        <w:br/>
        <w:t>нижче +5° С.</w:t>
      </w:r>
    </w:p>
    <w:p w:rsidR="00E56F7F" w:rsidRPr="00F928AA" w:rsidRDefault="00E56F7F" w:rsidP="00E56F7F">
      <w:pPr>
        <w:widowControl w:val="0"/>
        <w:numPr>
          <w:ilvl w:val="0"/>
          <w:numId w:val="1"/>
        </w:numPr>
        <w:shd w:val="clear" w:color="auto" w:fill="FFFFFF"/>
        <w:autoSpaceDE w:val="0"/>
        <w:autoSpaceDN w:val="0"/>
        <w:adjustRightInd w:val="0"/>
        <w:ind w:left="14" w:firstLine="504"/>
        <w:jc w:val="both"/>
        <w:rPr>
          <w:color w:val="FF0000"/>
          <w:lang w:val="uk-UA"/>
        </w:rPr>
      </w:pPr>
      <w:r w:rsidRPr="00F928AA">
        <w:rPr>
          <w:color w:val="FF0000"/>
          <w:lang w:val="uk-UA"/>
        </w:rPr>
        <w:t>Вибір газорозрядного джерела світла визначається характером зорової роботи й міркуваннями техніко-економічної ефективності з урахуванням в</w:t>
      </w:r>
      <w:r w:rsidR="005B0A91" w:rsidRPr="00F928AA">
        <w:rPr>
          <w:color w:val="FF0000"/>
          <w:lang w:val="uk-UA"/>
        </w:rPr>
        <w:t>исоти освітлюваного приміщення та</w:t>
      </w:r>
      <w:r w:rsidRPr="00F928AA">
        <w:rPr>
          <w:color w:val="FF0000"/>
          <w:lang w:val="uk-UA"/>
        </w:rPr>
        <w:t xml:space="preserve"> існуючої номенклатури світильників</w:t>
      </w:r>
    </w:p>
    <w:p w:rsidR="00E56F7F" w:rsidRPr="00F928AA" w:rsidRDefault="00E56F7F" w:rsidP="00E56F7F">
      <w:pPr>
        <w:widowControl w:val="0"/>
        <w:numPr>
          <w:ilvl w:val="0"/>
          <w:numId w:val="1"/>
        </w:numPr>
        <w:shd w:val="clear" w:color="auto" w:fill="FFFFFF"/>
        <w:autoSpaceDE w:val="0"/>
        <w:autoSpaceDN w:val="0"/>
        <w:adjustRightInd w:val="0"/>
        <w:ind w:left="14" w:firstLine="504"/>
        <w:jc w:val="both"/>
        <w:rPr>
          <w:color w:val="FF0000"/>
          <w:lang w:val="uk-UA"/>
        </w:rPr>
      </w:pPr>
      <w:r w:rsidRPr="00F928AA">
        <w:rPr>
          <w:color w:val="FF0000"/>
          <w:lang w:val="uk-UA"/>
        </w:rPr>
        <w:t>У випадках, коли для освітлення застосовуються люмінесцентні лампи білого світла (ЛБ), варто завжди віддавати перевагу енергоекономічним лампам потужністю 36 і 58 Вт.</w:t>
      </w:r>
    </w:p>
    <w:p w:rsidR="00E56F7F" w:rsidRPr="00F928AA" w:rsidRDefault="00E56F7F" w:rsidP="00E56F7F">
      <w:pPr>
        <w:widowControl w:val="0"/>
        <w:numPr>
          <w:ilvl w:val="0"/>
          <w:numId w:val="1"/>
        </w:numPr>
        <w:shd w:val="clear" w:color="auto" w:fill="FFFFFF"/>
        <w:autoSpaceDE w:val="0"/>
        <w:autoSpaceDN w:val="0"/>
        <w:adjustRightInd w:val="0"/>
        <w:ind w:left="14" w:firstLine="504"/>
        <w:jc w:val="both"/>
        <w:rPr>
          <w:color w:val="FF0000"/>
          <w:lang w:val="uk-UA"/>
        </w:rPr>
      </w:pPr>
      <w:r w:rsidRPr="00F928AA">
        <w:rPr>
          <w:color w:val="FF0000"/>
          <w:lang w:val="uk-UA"/>
        </w:rPr>
        <w:t>При використанні для освітлення ГЛВ</w:t>
      </w:r>
      <w:r w:rsidR="005B0A91" w:rsidRPr="00F928AA">
        <w:rPr>
          <w:color w:val="FF0000"/>
          <w:lang w:val="uk-UA"/>
        </w:rPr>
        <w:t>Т</w:t>
      </w:r>
      <w:r w:rsidRPr="00F928AA">
        <w:rPr>
          <w:color w:val="FF0000"/>
          <w:lang w:val="uk-UA"/>
        </w:rPr>
        <w:t xml:space="preserve"> </w:t>
      </w:r>
      <w:r w:rsidR="00174E19" w:rsidRPr="00F928AA">
        <w:rPr>
          <w:color w:val="FF0000"/>
          <w:lang w:val="uk-UA"/>
        </w:rPr>
        <w:br/>
      </w:r>
      <w:r w:rsidRPr="00F928AA">
        <w:rPr>
          <w:color w:val="FF0000"/>
          <w:lang w:val="uk-UA"/>
        </w:rPr>
        <w:t>варто враховувати, що вони можуть повторно запалюватися тільки після повного остигання. Час остигання ламп</w:t>
      </w:r>
      <w:r w:rsidR="00174E19" w:rsidRPr="00F928AA">
        <w:rPr>
          <w:color w:val="FF0000"/>
          <w:lang w:val="uk-UA"/>
        </w:rPr>
        <w:br/>
      </w:r>
      <w:r w:rsidRPr="00F928AA">
        <w:rPr>
          <w:color w:val="FF0000"/>
          <w:lang w:val="uk-UA"/>
        </w:rPr>
        <w:t>залежить від їхнього типу, потужності, температури навколишнього середовища й становить для ламп ДРЛ</w:t>
      </w:r>
      <w:r w:rsidR="00174E19" w:rsidRPr="00F928AA">
        <w:rPr>
          <w:color w:val="FF0000"/>
          <w:lang w:val="uk-UA"/>
        </w:rPr>
        <w:br/>
      </w:r>
      <w:r w:rsidRPr="00F928AA">
        <w:rPr>
          <w:color w:val="FF0000"/>
          <w:lang w:val="uk-UA"/>
        </w:rPr>
        <w:t>8</w:t>
      </w:r>
      <w:r w:rsidR="005B0A91" w:rsidRPr="00F928AA">
        <w:rPr>
          <w:color w:val="FF0000"/>
          <w:lang w:val="uk-UA"/>
        </w:rPr>
        <w:t> </w:t>
      </w:r>
      <w:r w:rsidRPr="00F928AA">
        <w:rPr>
          <w:color w:val="FF0000"/>
          <w:lang w:val="uk-UA"/>
        </w:rPr>
        <w:t>-</w:t>
      </w:r>
      <w:r w:rsidR="005B0A91" w:rsidRPr="00F928AA">
        <w:rPr>
          <w:color w:val="FF0000"/>
          <w:lang w:val="uk-UA"/>
        </w:rPr>
        <w:t> </w:t>
      </w:r>
      <w:r w:rsidRPr="00F928AA">
        <w:rPr>
          <w:color w:val="FF0000"/>
          <w:lang w:val="uk-UA"/>
        </w:rPr>
        <w:t>10 хв, для ламп ДР</w:t>
      </w:r>
      <w:r w:rsidR="005B0A91" w:rsidRPr="00F928AA">
        <w:rPr>
          <w:color w:val="FF0000"/>
          <w:lang w:val="uk-UA"/>
        </w:rPr>
        <w:t>І</w:t>
      </w:r>
      <w:r w:rsidRPr="00F928AA">
        <w:rPr>
          <w:color w:val="FF0000"/>
          <w:lang w:val="uk-UA"/>
        </w:rPr>
        <w:t xml:space="preserve"> – 5 - 7 хв, для ламп ДНаТ – 15 хв (</w:t>
      </w:r>
      <w:r w:rsidR="0015665B" w:rsidRPr="00F928AA">
        <w:rPr>
          <w:color w:val="FF0000"/>
          <w:lang w:val="uk-UA"/>
        </w:rPr>
        <w:t>у</w:t>
      </w:r>
      <w:r w:rsidRPr="00F928AA">
        <w:rPr>
          <w:color w:val="FF0000"/>
          <w:lang w:val="uk-UA"/>
        </w:rPr>
        <w:t>наслідок цього ці лампи не можуть використ</w:t>
      </w:r>
      <w:r w:rsidR="005B0A91" w:rsidRPr="00F928AA">
        <w:rPr>
          <w:color w:val="FF0000"/>
          <w:lang w:val="uk-UA"/>
        </w:rPr>
        <w:t>овув</w:t>
      </w:r>
      <w:r w:rsidRPr="00F928AA">
        <w:rPr>
          <w:color w:val="FF0000"/>
          <w:lang w:val="uk-UA"/>
        </w:rPr>
        <w:t>атися для аварійного освітлення).</w:t>
      </w:r>
    </w:p>
    <w:p w:rsidR="00E56F7F" w:rsidRPr="00F928AA" w:rsidRDefault="00E56F7F" w:rsidP="00E56F7F">
      <w:pPr>
        <w:widowControl w:val="0"/>
        <w:numPr>
          <w:ilvl w:val="0"/>
          <w:numId w:val="1"/>
        </w:numPr>
        <w:shd w:val="clear" w:color="auto" w:fill="FFFFFF"/>
        <w:autoSpaceDE w:val="0"/>
        <w:autoSpaceDN w:val="0"/>
        <w:adjustRightInd w:val="0"/>
        <w:ind w:left="14" w:firstLine="504"/>
        <w:jc w:val="both"/>
        <w:rPr>
          <w:color w:val="FF0000"/>
          <w:lang w:val="uk-UA"/>
        </w:rPr>
      </w:pPr>
      <w:r w:rsidRPr="00F928AA">
        <w:rPr>
          <w:color w:val="FF0000"/>
          <w:lang w:val="uk-UA"/>
        </w:rPr>
        <w:t xml:space="preserve">При виборі </w:t>
      </w:r>
      <w:r w:rsidR="005B0A91" w:rsidRPr="00F928AA">
        <w:rPr>
          <w:color w:val="FF0000"/>
          <w:lang w:val="uk-UA"/>
        </w:rPr>
        <w:t>Д</w:t>
      </w:r>
      <w:r w:rsidRPr="00F928AA">
        <w:rPr>
          <w:color w:val="FF0000"/>
          <w:lang w:val="uk-UA"/>
        </w:rPr>
        <w:t>С варто враховувати величину коефіцієнта п</w:t>
      </w:r>
      <w:r w:rsidR="005B0A91" w:rsidRPr="00F928AA">
        <w:rPr>
          <w:color w:val="FF0000"/>
          <w:lang w:val="uk-UA"/>
        </w:rPr>
        <w:t>ульсації його світлового потоку</w:t>
      </w:r>
      <w:r w:rsidRPr="00F928AA">
        <w:rPr>
          <w:color w:val="FF0000"/>
          <w:lang w:val="uk-UA"/>
        </w:rPr>
        <w:t xml:space="preserve">, </w:t>
      </w:r>
      <w:r w:rsidR="0015665B" w:rsidRPr="00F928AA">
        <w:rPr>
          <w:color w:val="FF0000"/>
          <w:lang w:val="uk-UA"/>
        </w:rPr>
        <w:t>оскільки</w:t>
      </w:r>
      <w:r w:rsidRPr="00F928AA">
        <w:rPr>
          <w:color w:val="FF0000"/>
          <w:lang w:val="uk-UA"/>
        </w:rPr>
        <w:t xml:space="preserve"> в </w:t>
      </w:r>
      <w:r w:rsidR="00174E19" w:rsidRPr="00F928AA">
        <w:rPr>
          <w:color w:val="FF0000"/>
          <w:lang w:val="uk-UA"/>
        </w:rPr>
        <w:br/>
      </w:r>
      <w:r w:rsidRPr="00F928AA">
        <w:rPr>
          <w:color w:val="FF0000"/>
          <w:lang w:val="uk-UA"/>
        </w:rPr>
        <w:t xml:space="preserve">нормах регламентується величина коефіцієнта </w:t>
      </w:r>
      <w:r w:rsidR="00174E19" w:rsidRPr="00F928AA">
        <w:rPr>
          <w:color w:val="FF0000"/>
          <w:lang w:val="uk-UA"/>
        </w:rPr>
        <w:br/>
      </w:r>
      <w:r w:rsidRPr="00F928AA">
        <w:rPr>
          <w:color w:val="FF0000"/>
          <w:lang w:val="uk-UA"/>
        </w:rPr>
        <w:t>пульсації освітленості на робочих поверхнях (К</w:t>
      </w:r>
      <w:r w:rsidRPr="00F928AA">
        <w:rPr>
          <w:color w:val="FF0000"/>
          <w:vertAlign w:val="subscript"/>
          <w:lang w:val="uk-UA"/>
        </w:rPr>
        <w:t>п</w:t>
      </w:r>
      <w:r w:rsidRPr="00F928AA">
        <w:rPr>
          <w:color w:val="FF0000"/>
          <w:lang w:val="uk-UA"/>
        </w:rPr>
        <w:t>), що залежить від</w:t>
      </w:r>
      <w:r w:rsidR="005B0A91" w:rsidRPr="00F928AA">
        <w:rPr>
          <w:color w:val="FF0000"/>
          <w:lang w:val="uk-UA"/>
        </w:rPr>
        <w:t xml:space="preserve"> нього</w:t>
      </w:r>
      <w:r w:rsidRPr="00F928AA">
        <w:rPr>
          <w:color w:val="FF0000"/>
          <w:lang w:val="uk-UA"/>
        </w:rPr>
        <w:t>.</w:t>
      </w:r>
    </w:p>
    <w:p w:rsidR="00E56F7F" w:rsidRDefault="00E56F7F" w:rsidP="00E56F7F">
      <w:pPr>
        <w:jc w:val="both"/>
        <w:rPr>
          <w:lang w:val="uk-UA"/>
        </w:rPr>
      </w:pPr>
      <w:r w:rsidRPr="00B819A1">
        <w:rPr>
          <w:lang w:val="uk-UA"/>
        </w:rPr>
        <w:tab/>
        <w:t>Для доведення К</w:t>
      </w:r>
      <w:r w:rsidRPr="00B819A1">
        <w:rPr>
          <w:vertAlign w:val="subscript"/>
          <w:lang w:val="uk-UA"/>
        </w:rPr>
        <w:t>п</w:t>
      </w:r>
      <w:r w:rsidRPr="00B819A1">
        <w:rPr>
          <w:lang w:val="uk-UA"/>
        </w:rPr>
        <w:t xml:space="preserve"> на робочих місцях до нормованих значень треба світильники в кожній світловій </w:t>
      </w:r>
      <w:r w:rsidR="00196369">
        <w:rPr>
          <w:lang w:val="uk-UA"/>
        </w:rPr>
        <w:t>точці</w:t>
      </w:r>
      <w:r w:rsidRPr="00B819A1">
        <w:rPr>
          <w:lang w:val="uk-UA"/>
        </w:rPr>
        <w:t xml:space="preserve"> </w:t>
      </w:r>
      <w:r w:rsidR="00196369">
        <w:rPr>
          <w:lang w:val="uk-UA"/>
        </w:rPr>
        <w:t>та</w:t>
      </w:r>
      <w:r w:rsidRPr="00B819A1">
        <w:rPr>
          <w:lang w:val="uk-UA"/>
        </w:rPr>
        <w:t xml:space="preserve"> у сусідніх світлових </w:t>
      </w:r>
      <w:r w:rsidR="00196369">
        <w:rPr>
          <w:lang w:val="uk-UA"/>
        </w:rPr>
        <w:t>точках</w:t>
      </w:r>
      <w:r w:rsidRPr="00B819A1">
        <w:rPr>
          <w:lang w:val="uk-UA"/>
        </w:rPr>
        <w:t xml:space="preserve"> підключати до різних фаз трифазної мережі.</w:t>
      </w:r>
    </w:p>
    <w:p w:rsidR="00196369" w:rsidRDefault="00196369" w:rsidP="00E56F7F">
      <w:pPr>
        <w:jc w:val="both"/>
        <w:rPr>
          <w:lang w:val="uk-UA"/>
        </w:rPr>
      </w:pPr>
    </w:p>
    <w:p w:rsidR="0015665B" w:rsidRDefault="0015665B" w:rsidP="00E56F7F">
      <w:pPr>
        <w:jc w:val="both"/>
        <w:rPr>
          <w:lang w:val="uk-UA"/>
        </w:rPr>
      </w:pPr>
    </w:p>
    <w:p w:rsidR="0015665B" w:rsidRDefault="0015665B" w:rsidP="00E56F7F">
      <w:pPr>
        <w:jc w:val="both"/>
        <w:rPr>
          <w:lang w:val="uk-UA"/>
        </w:rPr>
      </w:pPr>
    </w:p>
    <w:p w:rsidR="00E56F7F" w:rsidRPr="00B819A1" w:rsidRDefault="00E56F7F" w:rsidP="00CE73BA">
      <w:pPr>
        <w:pStyle w:val="2"/>
      </w:pPr>
      <w:bookmarkStart w:id="36" w:name="_Toc315299380"/>
      <w:r w:rsidRPr="00B819A1">
        <w:lastRenderedPageBreak/>
        <w:t>3.6</w:t>
      </w:r>
      <w:r w:rsidR="008C294E">
        <w:t>.</w:t>
      </w:r>
      <w:r w:rsidRPr="00B819A1">
        <w:t xml:space="preserve"> Роз</w:t>
      </w:r>
      <w:r w:rsidR="00174E19">
        <w:t>міщення</w:t>
      </w:r>
      <w:r w:rsidRPr="00B819A1">
        <w:t xml:space="preserve"> світильників</w:t>
      </w:r>
      <w:bookmarkEnd w:id="36"/>
    </w:p>
    <w:p w:rsidR="00E56F7F" w:rsidRPr="00B819A1" w:rsidRDefault="00E56F7F" w:rsidP="00E56F7F">
      <w:pPr>
        <w:rPr>
          <w:lang w:val="uk-UA"/>
        </w:rPr>
      </w:pPr>
    </w:p>
    <w:p w:rsidR="00E56F7F" w:rsidRPr="00B819A1" w:rsidRDefault="00E56F7F" w:rsidP="00E56F7F">
      <w:pPr>
        <w:shd w:val="clear" w:color="auto" w:fill="FFFFFF"/>
        <w:jc w:val="both"/>
        <w:rPr>
          <w:lang w:val="uk-UA"/>
        </w:rPr>
      </w:pPr>
      <w:r w:rsidRPr="00B819A1">
        <w:rPr>
          <w:lang w:val="uk-UA"/>
        </w:rPr>
        <w:tab/>
        <w:t>Вибір роз</w:t>
      </w:r>
      <w:r w:rsidR="001048D0">
        <w:rPr>
          <w:lang w:val="uk-UA"/>
        </w:rPr>
        <w:t>міщення</w:t>
      </w:r>
      <w:r w:rsidRPr="00B819A1">
        <w:rPr>
          <w:lang w:val="uk-UA"/>
        </w:rPr>
        <w:t xml:space="preserve"> світильників загального освітлення є одним з основних питань, </w:t>
      </w:r>
      <w:r w:rsidR="00196369">
        <w:rPr>
          <w:lang w:val="uk-UA"/>
        </w:rPr>
        <w:t xml:space="preserve">що </w:t>
      </w:r>
      <w:r w:rsidR="001048D0">
        <w:rPr>
          <w:lang w:val="uk-UA"/>
        </w:rPr>
        <w:t>вирішуються</w:t>
      </w:r>
      <w:r w:rsidRPr="00B819A1">
        <w:rPr>
          <w:lang w:val="uk-UA"/>
        </w:rPr>
        <w:t xml:space="preserve"> при </w:t>
      </w:r>
      <w:r w:rsidR="00196369">
        <w:rPr>
          <w:lang w:val="uk-UA"/>
        </w:rPr>
        <w:t>побудові</w:t>
      </w:r>
      <w:r w:rsidRPr="00B819A1">
        <w:rPr>
          <w:lang w:val="uk-UA"/>
        </w:rPr>
        <w:t xml:space="preserve"> освітлювальних установок, що впливають на їх економічність, якість освітлення й зручність експлуатації.</w:t>
      </w:r>
    </w:p>
    <w:p w:rsidR="00E56F7F" w:rsidRPr="00B819A1" w:rsidRDefault="00E56F7F" w:rsidP="00E56F7F">
      <w:pPr>
        <w:shd w:val="clear" w:color="auto" w:fill="FFFFFF"/>
        <w:ind w:right="45"/>
        <w:jc w:val="both"/>
        <w:rPr>
          <w:lang w:val="uk-UA"/>
        </w:rPr>
      </w:pPr>
      <w:r w:rsidRPr="00B819A1">
        <w:rPr>
          <w:lang w:val="uk-UA"/>
        </w:rPr>
        <w:tab/>
        <w:t xml:space="preserve">На </w:t>
      </w:r>
      <w:r w:rsidR="00B819A1">
        <w:rPr>
          <w:lang w:val="uk-UA"/>
        </w:rPr>
        <w:t>рис</w:t>
      </w:r>
      <w:r w:rsidRPr="00B819A1">
        <w:rPr>
          <w:lang w:val="uk-UA"/>
        </w:rPr>
        <w:t xml:space="preserve">. 3.2 </w:t>
      </w:r>
      <w:r w:rsidR="001048D0">
        <w:rPr>
          <w:lang w:val="uk-UA"/>
        </w:rPr>
        <w:t>наведені</w:t>
      </w:r>
      <w:r w:rsidRPr="00B819A1">
        <w:rPr>
          <w:lang w:val="uk-UA"/>
        </w:rPr>
        <w:t xml:space="preserve"> типові випадки роз</w:t>
      </w:r>
      <w:r w:rsidR="001048D0">
        <w:rPr>
          <w:lang w:val="uk-UA"/>
        </w:rPr>
        <w:t>міщення</w:t>
      </w:r>
      <w:r w:rsidRPr="00B819A1">
        <w:rPr>
          <w:lang w:val="uk-UA"/>
        </w:rPr>
        <w:t xml:space="preserve"> світильників, де прийняті т</w:t>
      </w:r>
      <w:r w:rsidR="001048D0">
        <w:rPr>
          <w:lang w:val="uk-UA"/>
        </w:rPr>
        <w:t>ак</w:t>
      </w:r>
      <w:r w:rsidRPr="00B819A1">
        <w:rPr>
          <w:lang w:val="uk-UA"/>
        </w:rPr>
        <w:t>і позначення, якими надалі будемо користуватися без пояснень:</w:t>
      </w:r>
    </w:p>
    <w:p w:rsidR="00E56F7F" w:rsidRPr="00B819A1" w:rsidRDefault="00E56F7F" w:rsidP="00E56F7F">
      <w:pPr>
        <w:shd w:val="clear" w:color="auto" w:fill="FFFFFF"/>
        <w:ind w:right="45" w:firstLine="709"/>
        <w:jc w:val="both"/>
        <w:rPr>
          <w:lang w:val="uk-UA"/>
        </w:rPr>
      </w:pPr>
      <w:r w:rsidRPr="00B819A1">
        <w:rPr>
          <w:i/>
          <w:iCs/>
          <w:lang w:val="uk-UA"/>
        </w:rPr>
        <w:t xml:space="preserve">Н – </w:t>
      </w:r>
      <w:r w:rsidRPr="00B819A1">
        <w:rPr>
          <w:lang w:val="uk-UA"/>
        </w:rPr>
        <w:t xml:space="preserve">висота приміщення, а при </w:t>
      </w:r>
      <w:r w:rsidRPr="00196369">
        <w:rPr>
          <w:lang w:val="uk-UA"/>
        </w:rPr>
        <w:t>ферменном</w:t>
      </w:r>
      <w:r w:rsidR="00196369" w:rsidRPr="00196369">
        <w:rPr>
          <w:lang w:val="uk-UA"/>
        </w:rPr>
        <w:t>у</w:t>
      </w:r>
      <w:r w:rsidRPr="00B819A1">
        <w:rPr>
          <w:lang w:val="uk-UA"/>
        </w:rPr>
        <w:t xml:space="preserve"> покритті – висота до затягування ферм; </w:t>
      </w:r>
    </w:p>
    <w:p w:rsidR="00E56F7F" w:rsidRPr="00B819A1" w:rsidRDefault="00E56F7F" w:rsidP="00E56F7F">
      <w:pPr>
        <w:shd w:val="clear" w:color="auto" w:fill="FFFFFF"/>
        <w:ind w:right="45" w:firstLine="709"/>
        <w:jc w:val="both"/>
        <w:rPr>
          <w:lang w:val="uk-UA"/>
        </w:rPr>
      </w:pPr>
      <w:r w:rsidRPr="00B819A1">
        <w:rPr>
          <w:i/>
          <w:iCs/>
          <w:lang w:val="uk-UA"/>
        </w:rPr>
        <w:t>h</w:t>
      </w:r>
      <w:r w:rsidRPr="00B819A1">
        <w:rPr>
          <w:iCs/>
          <w:vertAlign w:val="subscript"/>
          <w:lang w:val="uk-UA"/>
        </w:rPr>
        <w:t>c</w:t>
      </w:r>
      <w:r w:rsidRPr="00B819A1">
        <w:rPr>
          <w:iCs/>
          <w:lang w:val="uk-UA"/>
        </w:rPr>
        <w:t xml:space="preserve"> </w:t>
      </w:r>
      <w:r w:rsidRPr="00B819A1">
        <w:rPr>
          <w:i/>
          <w:iCs/>
          <w:lang w:val="uk-UA"/>
        </w:rPr>
        <w:t>–</w:t>
      </w:r>
      <w:r w:rsidRPr="00B819A1">
        <w:rPr>
          <w:lang w:val="uk-UA"/>
        </w:rPr>
        <w:t xml:space="preserve"> відстань світильників від перекриття або затягування ферм;</w:t>
      </w:r>
    </w:p>
    <w:p w:rsidR="00E56F7F" w:rsidRPr="00B819A1" w:rsidRDefault="00E56F7F" w:rsidP="00E56F7F">
      <w:pPr>
        <w:shd w:val="clear" w:color="auto" w:fill="FFFFFF"/>
        <w:ind w:right="45" w:firstLine="709"/>
        <w:jc w:val="both"/>
        <w:rPr>
          <w:lang w:val="uk-UA"/>
        </w:rPr>
      </w:pPr>
      <w:r w:rsidRPr="00B819A1">
        <w:rPr>
          <w:i/>
          <w:iCs/>
          <w:lang w:val="uk-UA"/>
        </w:rPr>
        <w:t>h</w:t>
      </w:r>
      <w:r w:rsidRPr="00B819A1">
        <w:rPr>
          <w:vertAlign w:val="subscript"/>
          <w:lang w:val="uk-UA"/>
        </w:rPr>
        <w:t>р</w:t>
      </w:r>
      <w:r w:rsidRPr="00B819A1">
        <w:rPr>
          <w:lang w:val="uk-UA"/>
        </w:rPr>
        <w:t xml:space="preserve"> – висота робочої поверхні над підлогою;</w:t>
      </w:r>
    </w:p>
    <w:p w:rsidR="00E56F7F" w:rsidRPr="00B819A1" w:rsidRDefault="00E56F7F" w:rsidP="00E56F7F">
      <w:pPr>
        <w:shd w:val="clear" w:color="auto" w:fill="FFFFFF"/>
        <w:ind w:right="45" w:firstLine="709"/>
        <w:jc w:val="both"/>
        <w:rPr>
          <w:lang w:val="uk-UA"/>
        </w:rPr>
      </w:pPr>
      <w:r w:rsidRPr="00B819A1">
        <w:rPr>
          <w:i/>
          <w:iCs/>
          <w:lang w:val="uk-UA"/>
        </w:rPr>
        <w:t>h</w:t>
      </w:r>
      <w:r w:rsidRPr="00B819A1">
        <w:rPr>
          <w:vertAlign w:val="subscript"/>
          <w:lang w:val="uk-UA"/>
        </w:rPr>
        <w:t>п</w:t>
      </w:r>
      <w:r w:rsidRPr="00B819A1">
        <w:rPr>
          <w:iCs/>
          <w:lang w:val="uk-UA"/>
        </w:rPr>
        <w:t xml:space="preserve"> </w:t>
      </w:r>
      <w:r w:rsidRPr="00B819A1">
        <w:rPr>
          <w:i/>
          <w:iCs/>
          <w:lang w:val="uk-UA"/>
        </w:rPr>
        <w:t>–</w:t>
      </w:r>
      <w:r w:rsidRPr="00B819A1">
        <w:rPr>
          <w:lang w:val="uk-UA"/>
        </w:rPr>
        <w:t xml:space="preserve"> висота установки світильників над підлогою;</w:t>
      </w:r>
    </w:p>
    <w:p w:rsidR="00E56F7F" w:rsidRPr="00B819A1" w:rsidRDefault="00E56F7F" w:rsidP="00E56F7F">
      <w:pPr>
        <w:shd w:val="clear" w:color="auto" w:fill="FFFFFF"/>
        <w:ind w:right="45" w:firstLine="709"/>
        <w:jc w:val="both"/>
        <w:rPr>
          <w:lang w:val="uk-UA"/>
        </w:rPr>
      </w:pPr>
      <w:r w:rsidRPr="00B819A1">
        <w:rPr>
          <w:i/>
          <w:iCs/>
          <w:lang w:val="uk-UA"/>
        </w:rPr>
        <w:t>h</w:t>
      </w:r>
      <w:r w:rsidRPr="00B819A1">
        <w:rPr>
          <w:iCs/>
          <w:lang w:val="uk-UA"/>
        </w:rPr>
        <w:t xml:space="preserve"> </w:t>
      </w:r>
      <w:r w:rsidRPr="00B819A1">
        <w:rPr>
          <w:lang w:val="uk-UA"/>
        </w:rPr>
        <w:t xml:space="preserve">= </w:t>
      </w:r>
      <w:r w:rsidRPr="00B819A1">
        <w:rPr>
          <w:i/>
          <w:iCs/>
          <w:lang w:val="uk-UA"/>
        </w:rPr>
        <w:t>h</w:t>
      </w:r>
      <w:r w:rsidRPr="00B819A1">
        <w:rPr>
          <w:vertAlign w:val="subscript"/>
          <w:lang w:val="uk-UA"/>
        </w:rPr>
        <w:t>п</w:t>
      </w:r>
      <w:r w:rsidRPr="00B819A1">
        <w:rPr>
          <w:iCs/>
          <w:lang w:val="uk-UA"/>
        </w:rPr>
        <w:t xml:space="preserve"> </w:t>
      </w:r>
      <w:r w:rsidRPr="00B819A1">
        <w:rPr>
          <w:i/>
          <w:iCs/>
          <w:lang w:val="uk-UA"/>
        </w:rPr>
        <w:t>–</w:t>
      </w:r>
      <w:r w:rsidRPr="00B819A1">
        <w:rPr>
          <w:lang w:val="uk-UA"/>
        </w:rPr>
        <w:t xml:space="preserve"> </w:t>
      </w:r>
      <w:r w:rsidRPr="00B819A1">
        <w:rPr>
          <w:i/>
          <w:iCs/>
          <w:lang w:val="uk-UA"/>
        </w:rPr>
        <w:t>h</w:t>
      </w:r>
      <w:r w:rsidRPr="00B819A1">
        <w:rPr>
          <w:vertAlign w:val="subscript"/>
          <w:lang w:val="uk-UA"/>
        </w:rPr>
        <w:t>р</w:t>
      </w:r>
      <w:r w:rsidRPr="00B819A1">
        <w:rPr>
          <w:lang w:val="uk-UA"/>
        </w:rPr>
        <w:t xml:space="preserve"> = </w:t>
      </w:r>
      <w:r w:rsidRPr="00B819A1">
        <w:rPr>
          <w:i/>
          <w:iCs/>
          <w:lang w:val="uk-UA"/>
        </w:rPr>
        <w:t>Н – h</w:t>
      </w:r>
      <w:r w:rsidRPr="00B819A1">
        <w:rPr>
          <w:i/>
          <w:iCs/>
          <w:vertAlign w:val="subscript"/>
          <w:lang w:val="uk-UA"/>
        </w:rPr>
        <w:t>c</w:t>
      </w:r>
      <w:r w:rsidRPr="00B819A1">
        <w:rPr>
          <w:i/>
          <w:iCs/>
          <w:lang w:val="uk-UA"/>
        </w:rPr>
        <w:t> – h</w:t>
      </w:r>
      <w:r w:rsidRPr="00B819A1">
        <w:rPr>
          <w:vertAlign w:val="subscript"/>
          <w:lang w:val="uk-UA"/>
        </w:rPr>
        <w:t>р</w:t>
      </w:r>
      <w:r w:rsidRPr="00B819A1">
        <w:rPr>
          <w:lang w:val="uk-UA"/>
        </w:rPr>
        <w:t xml:space="preserve"> – розрахункова висота;</w:t>
      </w:r>
    </w:p>
    <w:p w:rsidR="00E56F7F" w:rsidRPr="00B819A1" w:rsidRDefault="00E56F7F" w:rsidP="00E56F7F">
      <w:pPr>
        <w:shd w:val="clear" w:color="auto" w:fill="FFFFFF"/>
        <w:ind w:right="45" w:firstLine="709"/>
        <w:jc w:val="both"/>
        <w:rPr>
          <w:lang w:val="uk-UA"/>
        </w:rPr>
      </w:pPr>
      <w:r w:rsidRPr="00B819A1">
        <w:rPr>
          <w:i/>
          <w:iCs/>
          <w:lang w:val="uk-UA"/>
        </w:rPr>
        <w:t>L</w:t>
      </w:r>
      <w:r w:rsidRPr="00B819A1">
        <w:rPr>
          <w:iCs/>
          <w:lang w:val="uk-UA"/>
        </w:rPr>
        <w:t xml:space="preserve"> </w:t>
      </w:r>
      <w:r w:rsidRPr="00B819A1">
        <w:rPr>
          <w:lang w:val="uk-UA"/>
        </w:rPr>
        <w:t>– відстань між світильниками або їх рядами;</w:t>
      </w:r>
    </w:p>
    <w:p w:rsidR="00E56F7F" w:rsidRPr="00B819A1" w:rsidRDefault="00E56F7F" w:rsidP="00E56F7F">
      <w:pPr>
        <w:shd w:val="clear" w:color="auto" w:fill="FFFFFF"/>
        <w:ind w:right="45" w:firstLine="709"/>
        <w:jc w:val="both"/>
        <w:rPr>
          <w:lang w:val="uk-UA"/>
        </w:rPr>
      </w:pPr>
      <w:r w:rsidRPr="00B819A1">
        <w:rPr>
          <w:i/>
          <w:iCs/>
          <w:lang w:val="uk-UA"/>
        </w:rPr>
        <w:t>L</w:t>
      </w:r>
      <w:r w:rsidRPr="00B819A1">
        <w:rPr>
          <w:i/>
          <w:iCs/>
          <w:vertAlign w:val="subscript"/>
          <w:lang w:val="uk-UA"/>
        </w:rPr>
        <w:t>A</w:t>
      </w:r>
      <w:r w:rsidRPr="00B819A1">
        <w:rPr>
          <w:iCs/>
          <w:lang w:val="uk-UA"/>
        </w:rPr>
        <w:t xml:space="preserve">, </w:t>
      </w:r>
      <w:r w:rsidRPr="00B819A1">
        <w:rPr>
          <w:i/>
          <w:iCs/>
          <w:smallCaps/>
          <w:lang w:val="uk-UA"/>
        </w:rPr>
        <w:t>L</w:t>
      </w:r>
      <w:r w:rsidRPr="00B819A1">
        <w:rPr>
          <w:i/>
          <w:iCs/>
          <w:smallCaps/>
          <w:vertAlign w:val="subscript"/>
          <w:lang w:val="uk-UA"/>
        </w:rPr>
        <w:t>b</w:t>
      </w:r>
      <w:r w:rsidRPr="00B819A1">
        <w:rPr>
          <w:lang w:val="uk-UA"/>
        </w:rPr>
        <w:t xml:space="preserve"> – відстані між світильниками в напрямку уздовж і поперек приміщення, якщо вони неоднакові;</w:t>
      </w:r>
    </w:p>
    <w:p w:rsidR="00E56F7F" w:rsidRPr="00B819A1" w:rsidRDefault="00E56F7F" w:rsidP="00E56F7F">
      <w:pPr>
        <w:shd w:val="clear" w:color="auto" w:fill="FFFFFF"/>
        <w:ind w:right="45" w:firstLine="709"/>
        <w:jc w:val="both"/>
        <w:rPr>
          <w:lang w:val="uk-UA"/>
        </w:rPr>
      </w:pPr>
      <w:r w:rsidRPr="00B819A1">
        <w:rPr>
          <w:i/>
          <w:iCs/>
          <w:lang w:val="uk-UA"/>
        </w:rPr>
        <w:t>l</w:t>
      </w:r>
      <w:r w:rsidRPr="00B819A1">
        <w:rPr>
          <w:lang w:val="uk-UA"/>
        </w:rPr>
        <w:t xml:space="preserve"> – відстань крайніх рядів світильників від стіни; всі розміри </w:t>
      </w:r>
      <w:r w:rsidR="001048D0">
        <w:rPr>
          <w:lang w:val="uk-UA"/>
        </w:rPr>
        <w:t>зазначаються</w:t>
      </w:r>
      <w:r w:rsidRPr="00B819A1">
        <w:rPr>
          <w:lang w:val="uk-UA"/>
        </w:rPr>
        <w:t xml:space="preserve"> в метрах.</w:t>
      </w:r>
    </w:p>
    <w:p w:rsidR="00E56F7F" w:rsidRPr="00B819A1" w:rsidRDefault="00E56F7F" w:rsidP="00E56F7F">
      <w:pPr>
        <w:shd w:val="clear" w:color="auto" w:fill="FFFFFF"/>
        <w:jc w:val="both"/>
        <w:rPr>
          <w:lang w:val="uk-UA"/>
        </w:rPr>
      </w:pPr>
      <w:r w:rsidRPr="00B819A1">
        <w:rPr>
          <w:lang w:val="uk-UA"/>
        </w:rPr>
        <w:tab/>
        <w:t xml:space="preserve">З названих розмірів </w:t>
      </w:r>
      <w:r w:rsidRPr="00B819A1">
        <w:rPr>
          <w:i/>
          <w:iCs/>
          <w:lang w:val="uk-UA"/>
        </w:rPr>
        <w:t xml:space="preserve">Н </w:t>
      </w:r>
      <w:r w:rsidR="001048D0">
        <w:rPr>
          <w:lang w:val="uk-UA"/>
        </w:rPr>
        <w:t>і</w:t>
      </w:r>
      <w:r w:rsidRPr="00B819A1">
        <w:rPr>
          <w:lang w:val="uk-UA"/>
        </w:rPr>
        <w:t xml:space="preserve"> </w:t>
      </w:r>
      <w:r w:rsidRPr="00B819A1">
        <w:rPr>
          <w:i/>
          <w:iCs/>
          <w:lang w:val="uk-UA"/>
        </w:rPr>
        <w:t>h</w:t>
      </w:r>
      <w:r w:rsidRPr="00B819A1">
        <w:rPr>
          <w:vertAlign w:val="subscript"/>
          <w:lang w:val="uk-UA"/>
        </w:rPr>
        <w:t>р</w:t>
      </w:r>
      <w:r w:rsidRPr="00B819A1">
        <w:rPr>
          <w:lang w:val="uk-UA"/>
        </w:rPr>
        <w:t xml:space="preserve"> є заданими; </w:t>
      </w:r>
      <w:r w:rsidRPr="00B819A1">
        <w:rPr>
          <w:i/>
          <w:iCs/>
          <w:lang w:val="uk-UA"/>
        </w:rPr>
        <w:t>h</w:t>
      </w:r>
      <w:r w:rsidRPr="00B819A1">
        <w:rPr>
          <w:vertAlign w:val="subscript"/>
          <w:lang w:val="uk-UA"/>
        </w:rPr>
        <w:t>с</w:t>
      </w:r>
      <w:r w:rsidRPr="00B819A1">
        <w:rPr>
          <w:lang w:val="uk-UA"/>
        </w:rPr>
        <w:t xml:space="preserve">, крім випадків установки світильників на стінах, </w:t>
      </w:r>
      <w:r w:rsidR="001048D0">
        <w:rPr>
          <w:lang w:val="uk-UA"/>
        </w:rPr>
        <w:t>береться</w:t>
      </w:r>
      <w:r w:rsidRPr="00B819A1">
        <w:rPr>
          <w:lang w:val="uk-UA"/>
        </w:rPr>
        <w:t xml:space="preserve"> в межах від 0 при установці на стелі або урівень з фермами </w:t>
      </w:r>
      <w:r w:rsidR="001048D0">
        <w:rPr>
          <w:lang w:val="uk-UA"/>
        </w:rPr>
        <w:t>і, як правило,</w:t>
      </w:r>
      <w:r w:rsidRPr="00B819A1">
        <w:rPr>
          <w:lang w:val="uk-UA"/>
        </w:rPr>
        <w:t xml:space="preserve"> до 1,5 м. Більші значення </w:t>
      </w:r>
      <w:r w:rsidRPr="00B819A1">
        <w:rPr>
          <w:i/>
          <w:iCs/>
          <w:lang w:val="uk-UA"/>
        </w:rPr>
        <w:t>h</w:t>
      </w:r>
      <w:r w:rsidRPr="00B819A1">
        <w:rPr>
          <w:vertAlign w:val="subscript"/>
          <w:lang w:val="uk-UA"/>
        </w:rPr>
        <w:t>с</w:t>
      </w:r>
      <w:r w:rsidRPr="00B819A1">
        <w:rPr>
          <w:lang w:val="uk-UA"/>
        </w:rPr>
        <w:t xml:space="preserve"> не рекомендуються, </w:t>
      </w:r>
      <w:r w:rsidR="001048D0">
        <w:rPr>
          <w:lang w:val="uk-UA"/>
        </w:rPr>
        <w:t>але</w:t>
      </w:r>
      <w:r w:rsidRPr="00B819A1">
        <w:rPr>
          <w:lang w:val="uk-UA"/>
        </w:rPr>
        <w:t xml:space="preserve"> якщо вони приймаються, то повинні бути передбачені міри проти розгойдування світильників потоками повітря (необхідний твердий підвіс). Відстань </w:t>
      </w:r>
      <w:r w:rsidRPr="00B819A1">
        <w:rPr>
          <w:i/>
          <w:iCs/>
          <w:lang w:val="uk-UA"/>
        </w:rPr>
        <w:t>l</w:t>
      </w:r>
      <w:r w:rsidRPr="00B819A1">
        <w:rPr>
          <w:lang w:val="uk-UA"/>
        </w:rPr>
        <w:t xml:space="preserve"> рекомендується </w:t>
      </w:r>
      <w:r w:rsidR="001048D0">
        <w:rPr>
          <w:lang w:val="uk-UA"/>
        </w:rPr>
        <w:t>брати</w:t>
      </w:r>
      <w:r w:rsidRPr="00B819A1">
        <w:rPr>
          <w:lang w:val="uk-UA"/>
        </w:rPr>
        <w:t xml:space="preserve"> </w:t>
      </w:r>
      <w:r w:rsidR="00196369">
        <w:rPr>
          <w:lang w:val="uk-UA"/>
        </w:rPr>
        <w:t>близько</w:t>
      </w:r>
      <w:r w:rsidRPr="00B819A1">
        <w:rPr>
          <w:lang w:val="uk-UA"/>
        </w:rPr>
        <w:t xml:space="preserve"> </w:t>
      </w:r>
      <w:r w:rsidRPr="00B819A1">
        <w:rPr>
          <w:position w:val="-10"/>
          <w:lang w:val="uk-UA"/>
        </w:rPr>
        <w:object w:dxaOrig="440" w:dyaOrig="340">
          <v:shape id="_x0000_i1216" type="#_x0000_t75" style="width:22pt;height:17.6pt" o:ole="">
            <v:imagedata r:id="rId515" o:title=""/>
          </v:shape>
          <o:OLEObject Type="Embed" ProgID="Equation.DSMT4" ShapeID="_x0000_i1216" DrawAspect="Content" ObjectID="_1652161067" r:id="rId516"/>
        </w:object>
      </w:r>
      <w:r w:rsidRPr="00B819A1">
        <w:rPr>
          <w:i/>
          <w:iCs/>
          <w:lang w:val="uk-UA"/>
        </w:rPr>
        <w:t xml:space="preserve"> </w:t>
      </w:r>
      <w:r w:rsidRPr="00B819A1">
        <w:rPr>
          <w:lang w:val="uk-UA"/>
        </w:rPr>
        <w:t xml:space="preserve"> </w:t>
      </w:r>
      <w:r w:rsidR="001048D0">
        <w:rPr>
          <w:lang w:val="uk-UA"/>
        </w:rPr>
        <w:t xml:space="preserve">за </w:t>
      </w:r>
      <w:r w:rsidRPr="00B819A1">
        <w:rPr>
          <w:lang w:val="uk-UA"/>
        </w:rPr>
        <w:t xml:space="preserve">наявності </w:t>
      </w:r>
      <w:r w:rsidR="001048D0">
        <w:rPr>
          <w:lang w:val="uk-UA"/>
        </w:rPr>
        <w:t>біля</w:t>
      </w:r>
      <w:r w:rsidRPr="00B819A1">
        <w:rPr>
          <w:lang w:val="uk-UA"/>
        </w:rPr>
        <w:t xml:space="preserve"> стін проходів і б</w:t>
      </w:r>
      <w:r w:rsidR="00196369">
        <w:rPr>
          <w:lang w:val="uk-UA"/>
        </w:rPr>
        <w:t>лизько</w:t>
      </w:r>
      <w:r w:rsidRPr="00B819A1">
        <w:rPr>
          <w:lang w:val="uk-UA"/>
        </w:rPr>
        <w:t xml:space="preserve"> </w:t>
      </w:r>
      <w:r w:rsidRPr="00B819A1">
        <w:rPr>
          <w:position w:val="-10"/>
          <w:lang w:val="uk-UA"/>
        </w:rPr>
        <w:object w:dxaOrig="420" w:dyaOrig="340">
          <v:shape id="_x0000_i1217" type="#_x0000_t75" style="width:21.2pt;height:17.6pt" o:ole="">
            <v:imagedata r:id="rId517" o:title=""/>
          </v:shape>
          <o:OLEObject Type="Embed" ProgID="Equation.DSMT4" ShapeID="_x0000_i1217" DrawAspect="Content" ObjectID="_1652161068" r:id="rId518"/>
        </w:object>
      </w:r>
      <w:r w:rsidRPr="00B819A1">
        <w:rPr>
          <w:iCs/>
          <w:lang w:val="uk-UA"/>
        </w:rPr>
        <w:t xml:space="preserve"> </w:t>
      </w:r>
      <w:r w:rsidRPr="00B819A1">
        <w:rPr>
          <w:lang w:val="uk-UA"/>
        </w:rPr>
        <w:t xml:space="preserve">в інших випадках. </w:t>
      </w:r>
      <w:r w:rsidR="001048D0">
        <w:rPr>
          <w:lang w:val="uk-UA"/>
        </w:rPr>
        <w:t xml:space="preserve">За </w:t>
      </w:r>
      <w:r w:rsidRPr="00B819A1">
        <w:rPr>
          <w:lang w:val="uk-UA"/>
        </w:rPr>
        <w:t xml:space="preserve">необхідності забезпечити </w:t>
      </w:r>
      <w:r w:rsidR="001048D0">
        <w:rPr>
          <w:lang w:val="uk-UA"/>
        </w:rPr>
        <w:t>біля</w:t>
      </w:r>
      <w:r w:rsidRPr="00B819A1">
        <w:rPr>
          <w:lang w:val="uk-UA"/>
        </w:rPr>
        <w:t xml:space="preserve"> стін таку </w:t>
      </w:r>
      <w:r w:rsidR="001048D0">
        <w:rPr>
          <w:lang w:val="uk-UA"/>
        </w:rPr>
        <w:t>саму</w:t>
      </w:r>
      <w:r w:rsidRPr="00B819A1">
        <w:rPr>
          <w:lang w:val="uk-UA"/>
        </w:rPr>
        <w:t xml:space="preserve"> освітленість, як </w:t>
      </w:r>
      <w:r w:rsidR="001048D0">
        <w:rPr>
          <w:lang w:val="uk-UA"/>
        </w:rPr>
        <w:t xml:space="preserve">і </w:t>
      </w:r>
      <w:r w:rsidRPr="00B819A1">
        <w:rPr>
          <w:lang w:val="uk-UA"/>
        </w:rPr>
        <w:t xml:space="preserve">по всій площі, відстань </w:t>
      </w:r>
      <w:r w:rsidRPr="00B819A1">
        <w:rPr>
          <w:i/>
          <w:iCs/>
          <w:lang w:val="uk-UA"/>
        </w:rPr>
        <w:t xml:space="preserve">l </w:t>
      </w:r>
      <w:r w:rsidRPr="00B819A1">
        <w:rPr>
          <w:lang w:val="uk-UA"/>
        </w:rPr>
        <w:t>може бути зменшен</w:t>
      </w:r>
      <w:r w:rsidR="00196369">
        <w:rPr>
          <w:lang w:val="uk-UA"/>
        </w:rPr>
        <w:t>а</w:t>
      </w:r>
      <w:r w:rsidRPr="00B819A1">
        <w:rPr>
          <w:lang w:val="uk-UA"/>
        </w:rPr>
        <w:t xml:space="preserve"> майже до нуля шляхом установки світильників на кронштейнах, укріплених на стінах.</w:t>
      </w:r>
    </w:p>
    <w:p w:rsidR="00E56F7F" w:rsidRPr="00B819A1" w:rsidRDefault="00E56F7F" w:rsidP="00196369">
      <w:pPr>
        <w:shd w:val="clear" w:color="auto" w:fill="FFFFFF"/>
        <w:jc w:val="both"/>
        <w:rPr>
          <w:lang w:val="uk-UA"/>
        </w:rPr>
      </w:pPr>
      <w:r w:rsidRPr="00B819A1">
        <w:rPr>
          <w:lang w:val="uk-UA"/>
        </w:rPr>
        <w:tab/>
        <w:t xml:space="preserve">На </w:t>
      </w:r>
      <w:r w:rsidR="00B819A1">
        <w:rPr>
          <w:lang w:val="uk-UA"/>
        </w:rPr>
        <w:t>рис</w:t>
      </w:r>
      <w:r w:rsidRPr="00B819A1">
        <w:rPr>
          <w:lang w:val="uk-UA"/>
        </w:rPr>
        <w:t>. 3.2</w:t>
      </w:r>
      <w:r w:rsidRPr="00B819A1">
        <w:rPr>
          <w:i/>
          <w:iCs/>
          <w:lang w:val="uk-UA"/>
        </w:rPr>
        <w:t xml:space="preserve">б </w:t>
      </w:r>
      <w:r w:rsidRPr="00B819A1">
        <w:rPr>
          <w:lang w:val="uk-UA"/>
        </w:rPr>
        <w:t>показаний «класичний» випадок</w:t>
      </w:r>
      <w:r w:rsidRPr="00B819A1">
        <w:rPr>
          <w:lang w:val="uk-UA"/>
        </w:rPr>
        <w:br/>
      </w:r>
    </w:p>
    <w:p w:rsidR="00E56F7F" w:rsidRPr="00B819A1" w:rsidRDefault="00E56F7F" w:rsidP="00E56F7F">
      <w:pPr>
        <w:rPr>
          <w:lang w:val="uk-UA"/>
        </w:rPr>
      </w:pPr>
    </w:p>
    <w:p w:rsidR="00E56F7F" w:rsidRPr="00B819A1" w:rsidRDefault="00E56F7F" w:rsidP="00E56F7F">
      <w:pPr>
        <w:rPr>
          <w:lang w:val="uk-UA"/>
        </w:rPr>
      </w:pPr>
    </w:p>
    <w:p w:rsidR="00E56F7F" w:rsidRPr="00B819A1" w:rsidRDefault="00E56F7F" w:rsidP="00E56F7F">
      <w:pPr>
        <w:rPr>
          <w:lang w:val="uk-UA"/>
        </w:rPr>
      </w:pPr>
    </w:p>
    <w:p w:rsidR="00E56F7F" w:rsidRPr="00B819A1" w:rsidRDefault="006A246C" w:rsidP="00E56F7F">
      <w:pPr>
        <w:rPr>
          <w:lang w:val="uk-UA"/>
        </w:rPr>
      </w:pPr>
      <w:r>
        <w:rPr>
          <w:noProof/>
        </w:rPr>
        <w:drawing>
          <wp:anchor distT="0" distB="0" distL="114300" distR="114300" simplePos="0" relativeHeight="251655680" behindDoc="0" locked="0" layoutInCell="1" allowOverlap="1">
            <wp:simplePos x="0" y="0"/>
            <wp:positionH relativeFrom="column">
              <wp:posOffset>0</wp:posOffset>
            </wp:positionH>
            <wp:positionV relativeFrom="paragraph">
              <wp:posOffset>-228600</wp:posOffset>
            </wp:positionV>
            <wp:extent cx="4295775" cy="3964305"/>
            <wp:effectExtent l="38100" t="38100" r="28575" b="36195"/>
            <wp:wrapNone/>
            <wp:docPr id="1264" name="Рисунок 445" descr="fig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5" descr="fig2-5"/>
                    <pic:cNvPicPr>
                      <a:picLocks noChangeAspect="1" noChangeArrowheads="1"/>
                    </pic:cNvPicPr>
                  </pic:nvPicPr>
                  <pic:blipFill>
                    <a:blip r:embed="rId5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1510"/>
                    <a:stretch>
                      <a:fillRect/>
                    </a:stretch>
                  </pic:blipFill>
                  <pic:spPr bwMode="auto">
                    <a:xfrm rot="60000">
                      <a:off x="0" y="0"/>
                      <a:ext cx="4295775" cy="3964305"/>
                    </a:xfrm>
                    <a:prstGeom prst="rect">
                      <a:avLst/>
                    </a:prstGeom>
                    <a:noFill/>
                    <a:ln>
                      <a:noFill/>
                    </a:ln>
                  </pic:spPr>
                </pic:pic>
              </a:graphicData>
            </a:graphic>
          </wp:anchor>
        </w:drawing>
      </w:r>
    </w:p>
    <w:p w:rsidR="00E56F7F" w:rsidRPr="00B819A1" w:rsidRDefault="00E56F7F" w:rsidP="00E56F7F">
      <w:pPr>
        <w:rPr>
          <w:lang w:val="uk-UA"/>
        </w:rPr>
      </w:pPr>
    </w:p>
    <w:p w:rsidR="00E56F7F" w:rsidRPr="00B819A1" w:rsidRDefault="00E56F7F" w:rsidP="00E56F7F">
      <w:pPr>
        <w:rPr>
          <w:lang w:val="uk-UA"/>
        </w:rPr>
      </w:pPr>
    </w:p>
    <w:p w:rsidR="00E56F7F" w:rsidRPr="00B819A1" w:rsidRDefault="00E56F7F" w:rsidP="00E56F7F">
      <w:pPr>
        <w:rPr>
          <w:lang w:val="uk-UA"/>
        </w:rPr>
      </w:pPr>
    </w:p>
    <w:p w:rsidR="00E56F7F" w:rsidRPr="00B819A1" w:rsidRDefault="00E56F7F" w:rsidP="00E56F7F">
      <w:pPr>
        <w:rPr>
          <w:lang w:val="uk-UA"/>
        </w:rPr>
      </w:pPr>
    </w:p>
    <w:p w:rsidR="00E56F7F" w:rsidRPr="00B819A1" w:rsidRDefault="00E56F7F" w:rsidP="00E56F7F">
      <w:pP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1048D0" w:rsidP="00E56F7F">
      <w:pPr>
        <w:jc w:val="center"/>
        <w:rPr>
          <w:lang w:val="uk-UA"/>
        </w:rPr>
      </w:pPr>
      <w:r>
        <w:rPr>
          <w:lang w:val="uk-UA"/>
        </w:rPr>
        <w:t>Рисунок</w:t>
      </w:r>
      <w:r w:rsidR="00E56F7F" w:rsidRPr="00B819A1">
        <w:rPr>
          <w:lang w:val="uk-UA"/>
        </w:rPr>
        <w:t> 3.2 – Схеми розміщення світильників:</w:t>
      </w:r>
    </w:p>
    <w:p w:rsidR="00E56F7F" w:rsidRPr="00B819A1" w:rsidRDefault="00E56F7F" w:rsidP="00E56F7F">
      <w:pPr>
        <w:jc w:val="center"/>
        <w:rPr>
          <w:lang w:val="uk-UA"/>
        </w:rPr>
      </w:pPr>
      <w:r w:rsidRPr="00B819A1">
        <w:rPr>
          <w:i/>
          <w:lang w:val="uk-UA"/>
        </w:rPr>
        <w:t>а</w:t>
      </w:r>
      <w:r w:rsidRPr="00B819A1">
        <w:rPr>
          <w:lang w:val="uk-UA"/>
        </w:rPr>
        <w:t xml:space="preserve"> – у розрізі; </w:t>
      </w:r>
      <w:r w:rsidRPr="00B819A1">
        <w:rPr>
          <w:i/>
          <w:lang w:val="uk-UA"/>
        </w:rPr>
        <w:t>б</w:t>
      </w:r>
      <w:r w:rsidRPr="00B819A1">
        <w:rPr>
          <w:lang w:val="uk-UA"/>
        </w:rPr>
        <w:t xml:space="preserve"> – у плані;</w:t>
      </w:r>
    </w:p>
    <w:p w:rsidR="00E56F7F" w:rsidRPr="00B819A1" w:rsidRDefault="00E56F7F" w:rsidP="00E56F7F">
      <w:pPr>
        <w:jc w:val="center"/>
        <w:rPr>
          <w:lang w:val="uk-UA"/>
        </w:rPr>
      </w:pPr>
      <w:r w:rsidRPr="00B819A1">
        <w:rPr>
          <w:lang w:val="uk-UA"/>
        </w:rPr>
        <w:t xml:space="preserve">1 – кутове поле; 2 – одне із центральних полів; </w:t>
      </w:r>
      <w:r w:rsidR="00196369">
        <w:rPr>
          <w:lang w:val="uk-UA"/>
        </w:rPr>
        <w:t xml:space="preserve">3 </w:t>
      </w:r>
      <w:r w:rsidR="00E33BB2">
        <w:rPr>
          <w:lang w:val="uk-UA"/>
        </w:rPr>
        <w:t>–</w:t>
      </w:r>
      <w:r w:rsidR="00196369">
        <w:rPr>
          <w:lang w:val="uk-UA"/>
        </w:rPr>
        <w:t xml:space="preserve"> </w:t>
      </w:r>
      <w:r w:rsidRPr="00B819A1">
        <w:rPr>
          <w:lang w:val="uk-UA"/>
        </w:rPr>
        <w:t xml:space="preserve">осі ферм; </w:t>
      </w:r>
      <w:r w:rsidRPr="00B819A1">
        <w:rPr>
          <w:lang w:val="uk-UA"/>
        </w:rPr>
        <w:br/>
        <w:t>4 – осі містків обслуговування; 5 – стіна з вікнами</w:t>
      </w:r>
    </w:p>
    <w:p w:rsidR="00E56F7F" w:rsidRPr="00B819A1" w:rsidRDefault="00E56F7F" w:rsidP="00E56F7F">
      <w:pPr>
        <w:ind w:firstLine="993"/>
        <w:jc w:val="center"/>
        <w:rPr>
          <w:lang w:val="uk-UA"/>
        </w:rPr>
      </w:pPr>
    </w:p>
    <w:p w:rsidR="00E56F7F" w:rsidRPr="00B819A1" w:rsidRDefault="00E56F7F" w:rsidP="00E56F7F">
      <w:pPr>
        <w:shd w:val="clear" w:color="auto" w:fill="FFFFFF"/>
        <w:jc w:val="both"/>
        <w:rPr>
          <w:lang w:val="uk-UA"/>
        </w:rPr>
      </w:pPr>
      <w:r w:rsidRPr="00B819A1">
        <w:rPr>
          <w:lang w:val="uk-UA"/>
        </w:rPr>
        <w:br w:type="page"/>
      </w:r>
      <w:r w:rsidRPr="00B819A1">
        <w:rPr>
          <w:lang w:val="uk-UA"/>
        </w:rPr>
        <w:lastRenderedPageBreak/>
        <w:t xml:space="preserve">рівномірного розміщення світильників з лампами </w:t>
      </w:r>
      <w:r w:rsidR="00F60DE6">
        <w:rPr>
          <w:lang w:val="uk-UA"/>
        </w:rPr>
        <w:t>розжарювання</w:t>
      </w:r>
      <w:r w:rsidRPr="00B819A1">
        <w:rPr>
          <w:lang w:val="uk-UA"/>
        </w:rPr>
        <w:t xml:space="preserve"> або лампами ДРЛ по вершинах квадратних полів. За умовами розміщення світильників у конкретних приміщеннях часто доводиться </w:t>
      </w:r>
      <w:r w:rsidR="00F60DE6">
        <w:rPr>
          <w:lang w:val="uk-UA"/>
        </w:rPr>
        <w:t>брати</w:t>
      </w:r>
      <w:r w:rsidRPr="00B819A1">
        <w:rPr>
          <w:lang w:val="uk-UA"/>
        </w:rPr>
        <w:t xml:space="preserve"> поля прямокутної форми, причому в цьому випадку бажано, щоб відношення </w:t>
      </w:r>
      <w:r w:rsidRPr="00B819A1">
        <w:rPr>
          <w:i/>
          <w:iCs/>
          <w:lang w:val="uk-UA"/>
        </w:rPr>
        <w:t>L</w:t>
      </w:r>
      <w:r w:rsidRPr="00B819A1">
        <w:rPr>
          <w:i/>
          <w:iCs/>
          <w:vertAlign w:val="subscript"/>
          <w:lang w:val="uk-UA"/>
        </w:rPr>
        <w:t>A</w:t>
      </w:r>
      <w:r w:rsidRPr="00B819A1">
        <w:rPr>
          <w:iCs/>
          <w:lang w:val="uk-UA"/>
        </w:rPr>
        <w:t> </w:t>
      </w:r>
      <w:r w:rsidRPr="00B819A1">
        <w:rPr>
          <w:lang w:val="uk-UA"/>
        </w:rPr>
        <w:t>: </w:t>
      </w:r>
      <w:r w:rsidRPr="00B819A1">
        <w:rPr>
          <w:i/>
          <w:iCs/>
          <w:lang w:val="uk-UA"/>
        </w:rPr>
        <w:t>L</w:t>
      </w:r>
      <w:r w:rsidRPr="00B819A1">
        <w:rPr>
          <w:i/>
          <w:iCs/>
          <w:vertAlign w:val="subscript"/>
          <w:lang w:val="uk-UA"/>
        </w:rPr>
        <w:t>B</w:t>
      </w:r>
      <w:r w:rsidRPr="00B819A1">
        <w:rPr>
          <w:iCs/>
          <w:lang w:val="uk-UA"/>
        </w:rPr>
        <w:t xml:space="preserve"> </w:t>
      </w:r>
      <w:r w:rsidRPr="00B819A1">
        <w:rPr>
          <w:lang w:val="uk-UA"/>
        </w:rPr>
        <w:t xml:space="preserve">не </w:t>
      </w:r>
      <w:r w:rsidR="00E33BB2">
        <w:rPr>
          <w:lang w:val="uk-UA"/>
        </w:rPr>
        <w:br/>
      </w:r>
      <w:r w:rsidRPr="00B819A1">
        <w:rPr>
          <w:lang w:val="uk-UA"/>
        </w:rPr>
        <w:t>перевищувало 1,5.</w:t>
      </w:r>
    </w:p>
    <w:p w:rsidR="00E56F7F" w:rsidRPr="00B819A1" w:rsidRDefault="00E56F7F" w:rsidP="00E56F7F">
      <w:pPr>
        <w:shd w:val="clear" w:color="auto" w:fill="FFFFFF"/>
        <w:ind w:right="-1" w:firstLine="709"/>
        <w:jc w:val="both"/>
        <w:rPr>
          <w:lang w:val="uk-UA"/>
        </w:rPr>
      </w:pPr>
      <w:r w:rsidRPr="00B819A1">
        <w:rPr>
          <w:lang w:val="uk-UA"/>
        </w:rPr>
        <w:t xml:space="preserve">У приміщеннях з </w:t>
      </w:r>
      <w:r w:rsidRPr="00E33BB2">
        <w:rPr>
          <w:lang w:val="uk-UA"/>
        </w:rPr>
        <w:t>ферменн</w:t>
      </w:r>
      <w:r w:rsidR="00E33BB2" w:rsidRPr="00E33BB2">
        <w:rPr>
          <w:lang w:val="uk-UA"/>
        </w:rPr>
        <w:t>и</w:t>
      </w:r>
      <w:r w:rsidRPr="00E33BB2">
        <w:rPr>
          <w:lang w:val="uk-UA"/>
        </w:rPr>
        <w:t>м</w:t>
      </w:r>
      <w:r w:rsidRPr="00B819A1">
        <w:rPr>
          <w:lang w:val="uk-UA"/>
        </w:rPr>
        <w:t xml:space="preserve"> перекриттям (</w:t>
      </w:r>
      <w:r w:rsidR="00B819A1">
        <w:rPr>
          <w:lang w:val="uk-UA"/>
        </w:rPr>
        <w:t>рис</w:t>
      </w:r>
      <w:r w:rsidRPr="00B819A1">
        <w:rPr>
          <w:lang w:val="uk-UA"/>
        </w:rPr>
        <w:t>. 3.2</w:t>
      </w:r>
      <w:r w:rsidR="00F60DE6">
        <w:rPr>
          <w:lang w:val="uk-UA"/>
        </w:rPr>
        <w:t> </w:t>
      </w:r>
      <w:r w:rsidRPr="00B819A1">
        <w:rPr>
          <w:i/>
          <w:iCs/>
          <w:lang w:val="uk-UA"/>
        </w:rPr>
        <w:t>в</w:t>
      </w:r>
      <w:r w:rsidRPr="00E33BB2">
        <w:rPr>
          <w:iCs/>
          <w:lang w:val="uk-UA"/>
        </w:rPr>
        <w:t>)</w:t>
      </w:r>
      <w:r w:rsidRPr="00B819A1">
        <w:rPr>
          <w:i/>
          <w:iCs/>
          <w:lang w:val="uk-UA"/>
        </w:rPr>
        <w:t xml:space="preserve"> </w:t>
      </w:r>
      <w:r w:rsidRPr="00B819A1">
        <w:rPr>
          <w:lang w:val="uk-UA"/>
        </w:rPr>
        <w:t>у більшос</w:t>
      </w:r>
      <w:r w:rsidR="00E33BB2">
        <w:rPr>
          <w:lang w:val="uk-UA"/>
        </w:rPr>
        <w:t>ті випадків світильники можуть в</w:t>
      </w:r>
      <w:r w:rsidRPr="00B819A1">
        <w:rPr>
          <w:lang w:val="uk-UA"/>
        </w:rPr>
        <w:t xml:space="preserve">становлюватися </w:t>
      </w:r>
      <w:r w:rsidR="00F60DE6">
        <w:rPr>
          <w:lang w:val="uk-UA"/>
        </w:rPr>
        <w:t>лише</w:t>
      </w:r>
      <w:r w:rsidRPr="00B819A1">
        <w:rPr>
          <w:lang w:val="uk-UA"/>
        </w:rPr>
        <w:t xml:space="preserve"> на фермах. У цьому випадку </w:t>
      </w:r>
      <w:r w:rsidR="00F60DE6">
        <w:rPr>
          <w:lang w:val="uk-UA"/>
        </w:rPr>
        <w:t>до</w:t>
      </w:r>
      <w:r w:rsidRPr="00B819A1">
        <w:rPr>
          <w:lang w:val="uk-UA"/>
        </w:rPr>
        <w:t xml:space="preserve">пустимі й збільшені значення </w:t>
      </w:r>
      <w:r w:rsidRPr="00B819A1">
        <w:rPr>
          <w:i/>
          <w:iCs/>
          <w:smallCaps/>
          <w:lang w:val="uk-UA"/>
        </w:rPr>
        <w:t>L</w:t>
      </w:r>
      <w:r w:rsidRPr="00B819A1">
        <w:rPr>
          <w:i/>
          <w:iCs/>
          <w:smallCaps/>
          <w:vertAlign w:val="subscript"/>
          <w:lang w:val="uk-UA"/>
        </w:rPr>
        <w:t>a</w:t>
      </w:r>
      <w:r w:rsidRPr="00B819A1">
        <w:rPr>
          <w:iCs/>
          <w:smallCaps/>
          <w:lang w:val="uk-UA"/>
        </w:rPr>
        <w:t> </w:t>
      </w:r>
      <w:r w:rsidRPr="00B819A1">
        <w:rPr>
          <w:smallCaps/>
          <w:lang w:val="uk-UA"/>
        </w:rPr>
        <w:t>: </w:t>
      </w:r>
      <w:r w:rsidRPr="00B819A1">
        <w:rPr>
          <w:i/>
          <w:iCs/>
          <w:lang w:val="uk-UA"/>
        </w:rPr>
        <w:t>L</w:t>
      </w:r>
      <w:r w:rsidRPr="00B819A1">
        <w:rPr>
          <w:i/>
          <w:iCs/>
          <w:vertAlign w:val="subscript"/>
          <w:lang w:val="uk-UA"/>
        </w:rPr>
        <w:t>B</w:t>
      </w:r>
      <w:r w:rsidRPr="00B819A1">
        <w:rPr>
          <w:iCs/>
          <w:lang w:val="uk-UA"/>
        </w:rPr>
        <w:t> </w:t>
      </w:r>
      <w:r w:rsidRPr="00B819A1">
        <w:rPr>
          <w:lang w:val="uk-UA"/>
        </w:rPr>
        <w:t xml:space="preserve">, </w:t>
      </w:r>
      <w:r w:rsidR="00F60DE6">
        <w:rPr>
          <w:lang w:val="uk-UA"/>
        </w:rPr>
        <w:t>оскільки з</w:t>
      </w:r>
      <w:r w:rsidRPr="00B819A1">
        <w:rPr>
          <w:lang w:val="uk-UA"/>
        </w:rPr>
        <w:t xml:space="preserve"> мережних і експлуатаційних міркуван</w:t>
      </w:r>
      <w:r w:rsidR="00F60DE6">
        <w:rPr>
          <w:lang w:val="uk-UA"/>
        </w:rPr>
        <w:t>ь</w:t>
      </w:r>
      <w:r w:rsidRPr="00B819A1">
        <w:rPr>
          <w:lang w:val="uk-UA"/>
        </w:rPr>
        <w:t xml:space="preserve"> по можливості </w:t>
      </w:r>
      <w:r w:rsidR="00F60DE6">
        <w:rPr>
          <w:lang w:val="uk-UA"/>
        </w:rPr>
        <w:t>необхідно</w:t>
      </w:r>
      <w:r w:rsidRPr="00B819A1">
        <w:rPr>
          <w:lang w:val="uk-UA"/>
        </w:rPr>
        <w:t xml:space="preserve"> число поздовжніх рядів світильників. Особливо це важливо </w:t>
      </w:r>
      <w:r w:rsidR="00F60DE6">
        <w:rPr>
          <w:lang w:val="uk-UA"/>
        </w:rPr>
        <w:t xml:space="preserve">за </w:t>
      </w:r>
      <w:r w:rsidRPr="00B819A1">
        <w:rPr>
          <w:lang w:val="uk-UA"/>
        </w:rPr>
        <w:t>наявності спеціальних містків для обслуговування світильників, уздовж яких світильники розміщ</w:t>
      </w:r>
      <w:r w:rsidR="00F60DE6">
        <w:rPr>
          <w:lang w:val="uk-UA"/>
        </w:rPr>
        <w:t>у</w:t>
      </w:r>
      <w:r w:rsidRPr="00B819A1">
        <w:rPr>
          <w:lang w:val="uk-UA"/>
        </w:rPr>
        <w:t xml:space="preserve">ються, як правило, </w:t>
      </w:r>
      <w:r w:rsidR="00E33BB2">
        <w:rPr>
          <w:lang w:val="uk-UA"/>
        </w:rPr>
        <w:t>частіше</w:t>
      </w:r>
      <w:r w:rsidRPr="00B819A1">
        <w:rPr>
          <w:lang w:val="uk-UA"/>
        </w:rPr>
        <w:t xml:space="preserve"> (</w:t>
      </w:r>
      <w:r w:rsidR="00B819A1">
        <w:rPr>
          <w:lang w:val="uk-UA"/>
        </w:rPr>
        <w:t>рис</w:t>
      </w:r>
      <w:r w:rsidRPr="00B819A1">
        <w:rPr>
          <w:lang w:val="uk-UA"/>
        </w:rPr>
        <w:t>. 3.2</w:t>
      </w:r>
      <w:r w:rsidR="00F60DE6">
        <w:rPr>
          <w:lang w:val="uk-UA"/>
        </w:rPr>
        <w:t> </w:t>
      </w:r>
      <w:r w:rsidRPr="00B819A1">
        <w:rPr>
          <w:i/>
          <w:iCs/>
          <w:lang w:val="uk-UA"/>
        </w:rPr>
        <w:t>г</w:t>
      </w:r>
      <w:r w:rsidRPr="00E33BB2">
        <w:rPr>
          <w:iCs/>
          <w:lang w:val="uk-UA"/>
        </w:rPr>
        <w:t>)</w:t>
      </w:r>
      <w:r w:rsidRPr="00B819A1">
        <w:rPr>
          <w:iCs/>
          <w:lang w:val="uk-UA"/>
        </w:rPr>
        <w:t xml:space="preserve">. </w:t>
      </w:r>
      <w:r w:rsidR="00E33BB2">
        <w:rPr>
          <w:iCs/>
          <w:lang w:val="uk-UA"/>
        </w:rPr>
        <w:br/>
      </w:r>
      <w:r w:rsidR="00F60DE6">
        <w:rPr>
          <w:iCs/>
          <w:lang w:val="uk-UA"/>
        </w:rPr>
        <w:t>Але</w:t>
      </w:r>
      <w:r w:rsidR="00CF05A5">
        <w:rPr>
          <w:noProof/>
          <w:lang w:bidi="as-IN"/>
        </w:rPr>
        <w:pict>
          <v:line id="Line 436" o:spid="_x0000_s3090" style="position:absolute;left:0;text-align:left;z-index:251646464;visibility:visible;mso-wrap-distance-left:3.17497mm;mso-wrap-distance-right:3.17497mm;mso-position-horizontal-relative:margin;mso-position-vertical-relative:text" from="1053.75pt,107.25pt" to="1053.75pt,48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" o:allowincell="f">
            <w10:wrap anchorx="margin"/>
          </v:line>
        </w:pict>
      </w:r>
      <w:r w:rsidR="00CF05A5">
        <w:rPr>
          <w:noProof/>
          <w:lang w:bidi="as-IN"/>
        </w:rPr>
        <w:pict>
          <v:line id="Line 437" o:spid="_x0000_s3089" style="position:absolute;left:0;text-align:left;z-index:251647488;visibility:visible;mso-wrap-distance-left:3.17497mm;mso-wrap-distance-right:3.17497mm;mso-position-horizontal-relative:margin;mso-position-vertical-relative:text" from="1073.25pt,618pt" to="1073.25pt,90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CQFQIAAC0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" o:allowincell="f" strokeweight="1.5pt">
            <w10:wrap anchorx="margin"/>
          </v:line>
        </w:pict>
      </w:r>
      <w:r w:rsidR="00F60DE6">
        <w:rPr>
          <w:iCs/>
          <w:lang w:val="uk-UA"/>
        </w:rPr>
        <w:t xml:space="preserve"> </w:t>
      </w:r>
      <w:r w:rsidRPr="00B819A1">
        <w:rPr>
          <w:lang w:val="uk-UA"/>
        </w:rPr>
        <w:t>нерідко світильники роз</w:t>
      </w:r>
      <w:r w:rsidR="00F60DE6">
        <w:rPr>
          <w:lang w:val="uk-UA"/>
        </w:rPr>
        <w:t>міщуються</w:t>
      </w:r>
      <w:r w:rsidRPr="00B819A1">
        <w:rPr>
          <w:lang w:val="uk-UA"/>
        </w:rPr>
        <w:t xml:space="preserve"> блоками </w:t>
      </w:r>
      <w:r w:rsidR="00E33BB2">
        <w:rPr>
          <w:lang w:val="uk-UA"/>
        </w:rPr>
        <w:t>і</w:t>
      </w:r>
      <w:r w:rsidRPr="00B819A1">
        <w:rPr>
          <w:lang w:val="uk-UA"/>
        </w:rPr>
        <w:t>з 2 – 4 шт., якщо це необхідно для зниження коефіцієнта пульсації освітленості або якщо найбільша можлива потужність лампи менше необхідної з розрахунку.</w:t>
      </w:r>
    </w:p>
    <w:p w:rsidR="00E56F7F" w:rsidRPr="00B819A1" w:rsidRDefault="00E56F7F" w:rsidP="00E56F7F">
      <w:pPr>
        <w:shd w:val="clear" w:color="auto" w:fill="FFFFFF"/>
        <w:ind w:right="-5"/>
        <w:jc w:val="both"/>
        <w:rPr>
          <w:lang w:val="uk-UA"/>
        </w:rPr>
      </w:pPr>
      <w:r w:rsidRPr="00B819A1">
        <w:rPr>
          <w:lang w:val="uk-UA"/>
        </w:rPr>
        <w:tab/>
        <w:t xml:space="preserve">На </w:t>
      </w:r>
      <w:r w:rsidR="00B819A1">
        <w:rPr>
          <w:lang w:val="uk-UA"/>
        </w:rPr>
        <w:t>рис</w:t>
      </w:r>
      <w:r w:rsidRPr="00B819A1">
        <w:rPr>
          <w:lang w:val="uk-UA"/>
        </w:rPr>
        <w:t>. 3.2</w:t>
      </w:r>
      <w:r w:rsidR="00F60DE6">
        <w:rPr>
          <w:lang w:val="uk-UA"/>
        </w:rPr>
        <w:t> </w:t>
      </w:r>
      <w:r w:rsidRPr="00B819A1">
        <w:rPr>
          <w:i/>
          <w:iCs/>
          <w:lang w:val="uk-UA"/>
        </w:rPr>
        <w:t xml:space="preserve">д </w:t>
      </w:r>
      <w:r w:rsidRPr="00B819A1">
        <w:rPr>
          <w:lang w:val="uk-UA"/>
        </w:rPr>
        <w:t>показане так зване «шахове» роз</w:t>
      </w:r>
      <w:r w:rsidR="00F60DE6">
        <w:rPr>
          <w:lang w:val="uk-UA"/>
        </w:rPr>
        <w:t>міщення</w:t>
      </w:r>
      <w:r w:rsidRPr="00B819A1">
        <w:rPr>
          <w:lang w:val="uk-UA"/>
        </w:rPr>
        <w:t xml:space="preserve"> світильників, у цьому випадку по вершинах квадратних, але діагонально розташованих полів. Теоретично оптимальним є шахове роз</w:t>
      </w:r>
      <w:r w:rsidR="00F60DE6">
        <w:rPr>
          <w:lang w:val="uk-UA"/>
        </w:rPr>
        <w:t>міщення</w:t>
      </w:r>
      <w:r w:rsidRPr="00B819A1">
        <w:rPr>
          <w:lang w:val="uk-UA"/>
        </w:rPr>
        <w:t xml:space="preserve"> по вершинах ромбів з гострим кутом 60°. У вузьких приміщеннях іноді неминуче однорядне роз</w:t>
      </w:r>
      <w:r w:rsidR="00F60DE6">
        <w:rPr>
          <w:lang w:val="uk-UA"/>
        </w:rPr>
        <w:t>міщення</w:t>
      </w:r>
      <w:r w:rsidRPr="00B819A1">
        <w:rPr>
          <w:lang w:val="uk-UA"/>
        </w:rPr>
        <w:t xml:space="preserve"> світильників, але </w:t>
      </w:r>
      <w:r w:rsidR="00F60DE6">
        <w:rPr>
          <w:lang w:val="uk-UA"/>
        </w:rPr>
        <w:t>у</w:t>
      </w:r>
      <w:r w:rsidRPr="00B819A1">
        <w:rPr>
          <w:lang w:val="uk-UA"/>
        </w:rPr>
        <w:t xml:space="preserve"> приміщеннях, де ви</w:t>
      </w:r>
      <w:r w:rsidR="0095176C">
        <w:rPr>
          <w:lang w:val="uk-UA"/>
        </w:rPr>
        <w:t>конуються</w:t>
      </w:r>
      <w:r w:rsidRPr="00B819A1">
        <w:rPr>
          <w:lang w:val="uk-UA"/>
        </w:rPr>
        <w:t xml:space="preserve"> роботи, його варто уникати, </w:t>
      </w:r>
      <w:r w:rsidR="00F60DE6">
        <w:rPr>
          <w:lang w:val="uk-UA"/>
        </w:rPr>
        <w:t>оскільки при ць</w:t>
      </w:r>
      <w:r w:rsidRPr="00B819A1">
        <w:rPr>
          <w:lang w:val="uk-UA"/>
        </w:rPr>
        <w:t>ому (і при світильниках прямого світла) створюються глибокі тіні й не завжди забезпечується вдалий напрямок світла.</w:t>
      </w:r>
    </w:p>
    <w:p w:rsidR="00E56F7F" w:rsidRPr="00B819A1" w:rsidRDefault="00E56F7F" w:rsidP="00E56F7F">
      <w:pPr>
        <w:shd w:val="clear" w:color="auto" w:fill="FFFFFF"/>
        <w:ind w:right="-5"/>
        <w:jc w:val="both"/>
        <w:rPr>
          <w:lang w:val="uk-UA"/>
        </w:rPr>
      </w:pPr>
      <w:r w:rsidRPr="00B819A1">
        <w:rPr>
          <w:lang w:val="uk-UA"/>
        </w:rPr>
        <w:tab/>
        <w:t>Світильники із трубчастими, тобто в основному люмінесцентними лампами, переважно розміщ</w:t>
      </w:r>
      <w:r w:rsidR="0095176C">
        <w:rPr>
          <w:lang w:val="uk-UA"/>
        </w:rPr>
        <w:t>у</w:t>
      </w:r>
      <w:r w:rsidRPr="00B819A1">
        <w:rPr>
          <w:lang w:val="uk-UA"/>
        </w:rPr>
        <w:t>ються рядами, бажано паралельними стіні з вікнами (</w:t>
      </w:r>
      <w:r w:rsidR="00B819A1">
        <w:rPr>
          <w:lang w:val="uk-UA"/>
        </w:rPr>
        <w:t>рис</w:t>
      </w:r>
      <w:r w:rsidRPr="00B819A1">
        <w:rPr>
          <w:lang w:val="uk-UA"/>
        </w:rPr>
        <w:t>. 3.2</w:t>
      </w:r>
      <w:r w:rsidR="00F60DE6">
        <w:rPr>
          <w:lang w:val="uk-UA"/>
        </w:rPr>
        <w:t> </w:t>
      </w:r>
      <w:r w:rsidRPr="00B819A1">
        <w:rPr>
          <w:i/>
          <w:iCs/>
          <w:lang w:val="uk-UA"/>
        </w:rPr>
        <w:t>е</w:t>
      </w:r>
      <w:r w:rsidRPr="0095176C">
        <w:rPr>
          <w:iCs/>
          <w:lang w:val="uk-UA"/>
        </w:rPr>
        <w:t>)</w:t>
      </w:r>
      <w:r w:rsidRPr="00B819A1">
        <w:rPr>
          <w:i/>
          <w:iCs/>
          <w:lang w:val="uk-UA"/>
        </w:rPr>
        <w:t xml:space="preserve"> </w:t>
      </w:r>
      <w:r w:rsidRPr="00B819A1">
        <w:rPr>
          <w:lang w:val="uk-UA"/>
        </w:rPr>
        <w:t>або довгій стороні вузького приміщення (</w:t>
      </w:r>
      <w:r w:rsidR="00B819A1">
        <w:rPr>
          <w:lang w:val="uk-UA"/>
        </w:rPr>
        <w:t>рис</w:t>
      </w:r>
      <w:r w:rsidRPr="00B819A1">
        <w:rPr>
          <w:lang w:val="uk-UA"/>
        </w:rPr>
        <w:t>. 3.2</w:t>
      </w:r>
      <w:r w:rsidR="00F60DE6">
        <w:rPr>
          <w:lang w:val="uk-UA"/>
        </w:rPr>
        <w:t> </w:t>
      </w:r>
      <w:r w:rsidRPr="00B819A1">
        <w:rPr>
          <w:i/>
          <w:iCs/>
          <w:lang w:val="uk-UA"/>
        </w:rPr>
        <w:t>ж</w:t>
      </w:r>
      <w:r w:rsidRPr="0095176C">
        <w:rPr>
          <w:iCs/>
          <w:lang w:val="uk-UA"/>
        </w:rPr>
        <w:t>)</w:t>
      </w:r>
      <w:r w:rsidRPr="00B819A1">
        <w:rPr>
          <w:i/>
          <w:iCs/>
          <w:lang w:val="uk-UA"/>
        </w:rPr>
        <w:t xml:space="preserve">. </w:t>
      </w:r>
      <w:r w:rsidRPr="00B819A1">
        <w:rPr>
          <w:lang w:val="uk-UA"/>
        </w:rPr>
        <w:t>Роз</w:t>
      </w:r>
      <w:r w:rsidR="00F60DE6">
        <w:rPr>
          <w:lang w:val="uk-UA"/>
        </w:rPr>
        <w:t>міщення</w:t>
      </w:r>
      <w:r w:rsidRPr="00B819A1">
        <w:rPr>
          <w:lang w:val="uk-UA"/>
        </w:rPr>
        <w:t xml:space="preserve"> світильників за схемою, наведено</w:t>
      </w:r>
      <w:r w:rsidR="00F60DE6">
        <w:rPr>
          <w:lang w:val="uk-UA"/>
        </w:rPr>
        <w:t>ю</w:t>
      </w:r>
      <w:r w:rsidRPr="00B819A1">
        <w:rPr>
          <w:lang w:val="uk-UA"/>
        </w:rPr>
        <w:t xml:space="preserve"> на </w:t>
      </w:r>
      <w:r w:rsidR="00B819A1">
        <w:rPr>
          <w:lang w:val="uk-UA"/>
        </w:rPr>
        <w:t>рис</w:t>
      </w:r>
      <w:r w:rsidRPr="00B819A1">
        <w:rPr>
          <w:lang w:val="uk-UA"/>
        </w:rPr>
        <w:t>. 3.2</w:t>
      </w:r>
      <w:r w:rsidR="00F60DE6">
        <w:rPr>
          <w:lang w:val="uk-UA"/>
        </w:rPr>
        <w:t> </w:t>
      </w:r>
      <w:r w:rsidRPr="00B819A1">
        <w:rPr>
          <w:i/>
          <w:lang w:val="uk-UA"/>
        </w:rPr>
        <w:t>е</w:t>
      </w:r>
      <w:r w:rsidRPr="00B819A1">
        <w:rPr>
          <w:lang w:val="uk-UA"/>
        </w:rPr>
        <w:t>, іноді оскаржу</w:t>
      </w:r>
      <w:r w:rsidR="00F60DE6">
        <w:rPr>
          <w:lang w:val="uk-UA"/>
        </w:rPr>
        <w:t>є</w:t>
      </w:r>
      <w:r w:rsidRPr="00B819A1">
        <w:rPr>
          <w:lang w:val="uk-UA"/>
        </w:rPr>
        <w:t xml:space="preserve">ться архітекторами </w:t>
      </w:r>
      <w:r w:rsidR="00F60DE6">
        <w:rPr>
          <w:lang w:val="uk-UA"/>
        </w:rPr>
        <w:t>з</w:t>
      </w:r>
      <w:r w:rsidRPr="00B819A1">
        <w:rPr>
          <w:lang w:val="uk-UA"/>
        </w:rPr>
        <w:t xml:space="preserve"> естетичних міркуван</w:t>
      </w:r>
      <w:r w:rsidR="00F60DE6">
        <w:rPr>
          <w:lang w:val="uk-UA"/>
        </w:rPr>
        <w:t>ь</w:t>
      </w:r>
      <w:r w:rsidRPr="00B819A1">
        <w:rPr>
          <w:lang w:val="uk-UA"/>
        </w:rPr>
        <w:t xml:space="preserve"> як </w:t>
      </w:r>
      <w:r w:rsidR="0095176C">
        <w:rPr>
          <w:lang w:val="uk-UA"/>
        </w:rPr>
        <w:t>таке</w:t>
      </w:r>
      <w:r w:rsidR="00F60DE6">
        <w:rPr>
          <w:lang w:val="uk-UA"/>
        </w:rPr>
        <w:t>,</w:t>
      </w:r>
      <w:r w:rsidR="0095176C">
        <w:rPr>
          <w:lang w:val="uk-UA"/>
        </w:rPr>
        <w:t xml:space="preserve"> </w:t>
      </w:r>
      <w:r w:rsidRPr="00B819A1">
        <w:rPr>
          <w:lang w:val="uk-UA"/>
        </w:rPr>
        <w:t xml:space="preserve">що психологічно підкреслює подовженість приміщення. Але </w:t>
      </w:r>
      <w:r w:rsidR="00F60DE6">
        <w:rPr>
          <w:lang w:val="uk-UA"/>
        </w:rPr>
        <w:t>у</w:t>
      </w:r>
      <w:r w:rsidRPr="00B819A1">
        <w:rPr>
          <w:lang w:val="uk-UA"/>
        </w:rPr>
        <w:t xml:space="preserve"> приміщеннях, призначених для роботи, треба, як правило, наполягати на так</w:t>
      </w:r>
      <w:r w:rsidR="0095176C">
        <w:rPr>
          <w:lang w:val="uk-UA"/>
        </w:rPr>
        <w:t>о</w:t>
      </w:r>
      <w:r w:rsidRPr="00B819A1">
        <w:rPr>
          <w:lang w:val="uk-UA"/>
        </w:rPr>
        <w:t>м</w:t>
      </w:r>
      <w:r w:rsidR="0095176C">
        <w:rPr>
          <w:lang w:val="uk-UA"/>
        </w:rPr>
        <w:t>у</w:t>
      </w:r>
      <w:r w:rsidRPr="00B819A1">
        <w:rPr>
          <w:lang w:val="uk-UA"/>
        </w:rPr>
        <w:t xml:space="preserve"> роз</w:t>
      </w:r>
      <w:r w:rsidR="00F60DE6">
        <w:rPr>
          <w:lang w:val="uk-UA"/>
        </w:rPr>
        <w:t>міщенні</w:t>
      </w:r>
      <w:r w:rsidRPr="00B819A1">
        <w:rPr>
          <w:lang w:val="uk-UA"/>
        </w:rPr>
        <w:t xml:space="preserve">: напрямок світла в цьому </w:t>
      </w:r>
      <w:r w:rsidRPr="00B819A1">
        <w:rPr>
          <w:lang w:val="uk-UA"/>
        </w:rPr>
        <w:lastRenderedPageBreak/>
        <w:t xml:space="preserve">випадку наближається до напрямку природного світла, полегшується можливість включення </w:t>
      </w:r>
      <w:r w:rsidR="0095176C">
        <w:rPr>
          <w:lang w:val="uk-UA"/>
        </w:rPr>
        <w:t xml:space="preserve">в </w:t>
      </w:r>
      <w:r w:rsidRPr="00B819A1">
        <w:rPr>
          <w:lang w:val="uk-UA"/>
        </w:rPr>
        <w:t>с</w:t>
      </w:r>
      <w:r w:rsidR="0095176C">
        <w:rPr>
          <w:lang w:val="uk-UA"/>
        </w:rPr>
        <w:t>утінки</w:t>
      </w:r>
      <w:r w:rsidRPr="00B819A1">
        <w:rPr>
          <w:lang w:val="uk-UA"/>
        </w:rPr>
        <w:t xml:space="preserve"> тільки освітлення в глибині приміщення, при звичайній орієнтації робочих місць так, що природне світло падає на них ліворуч, зменшується пряма </w:t>
      </w:r>
      <w:r w:rsidR="0095176C">
        <w:rPr>
          <w:lang w:val="uk-UA"/>
        </w:rPr>
        <w:t>та</w:t>
      </w:r>
      <w:r w:rsidRPr="00B819A1">
        <w:rPr>
          <w:lang w:val="uk-UA"/>
        </w:rPr>
        <w:t xml:space="preserve"> відбита </w:t>
      </w:r>
      <w:r w:rsidRPr="0095176C">
        <w:rPr>
          <w:lang w:val="uk-UA"/>
        </w:rPr>
        <w:t>бл</w:t>
      </w:r>
      <w:r w:rsidR="0095176C" w:rsidRPr="0095176C">
        <w:rPr>
          <w:lang w:val="uk-UA"/>
        </w:rPr>
        <w:t>и</w:t>
      </w:r>
      <w:r w:rsidRPr="0095176C">
        <w:rPr>
          <w:lang w:val="uk-UA"/>
        </w:rPr>
        <w:t>ск</w:t>
      </w:r>
      <w:r w:rsidR="0095176C" w:rsidRPr="0095176C">
        <w:rPr>
          <w:lang w:val="uk-UA"/>
        </w:rPr>
        <w:t>іс</w:t>
      </w:r>
      <w:r w:rsidRPr="0095176C">
        <w:rPr>
          <w:lang w:val="uk-UA"/>
        </w:rPr>
        <w:t>ть</w:t>
      </w:r>
      <w:r w:rsidRPr="00B819A1">
        <w:rPr>
          <w:lang w:val="uk-UA"/>
        </w:rPr>
        <w:t xml:space="preserve"> і, нарешті, виявляється менш</w:t>
      </w:r>
      <w:r w:rsidR="0095176C">
        <w:rPr>
          <w:lang w:val="uk-UA"/>
        </w:rPr>
        <w:t>а</w:t>
      </w:r>
      <w:r w:rsidRPr="00B819A1">
        <w:rPr>
          <w:lang w:val="uk-UA"/>
        </w:rPr>
        <w:t xml:space="preserve"> довжина групової мережі.</w:t>
      </w:r>
    </w:p>
    <w:p w:rsidR="00E56F7F" w:rsidRPr="00B819A1" w:rsidRDefault="00E56F7F" w:rsidP="00E56F7F">
      <w:pPr>
        <w:shd w:val="clear" w:color="auto" w:fill="FFFFFF"/>
        <w:jc w:val="both"/>
        <w:rPr>
          <w:i/>
          <w:lang w:val="uk-UA"/>
        </w:rPr>
      </w:pPr>
      <w:r w:rsidRPr="00B819A1">
        <w:rPr>
          <w:lang w:val="uk-UA"/>
        </w:rPr>
        <w:tab/>
      </w:r>
      <w:r w:rsidRPr="00B819A1">
        <w:rPr>
          <w:i/>
          <w:lang w:val="uk-UA"/>
        </w:rPr>
        <w:t>Елементи теорії найвигіднішого роз</w:t>
      </w:r>
      <w:r w:rsidR="00F60DE6">
        <w:rPr>
          <w:i/>
          <w:lang w:val="uk-UA"/>
        </w:rPr>
        <w:t>міщення</w:t>
      </w:r>
      <w:r w:rsidRPr="00B819A1">
        <w:rPr>
          <w:i/>
          <w:lang w:val="uk-UA"/>
        </w:rPr>
        <w:t>.</w:t>
      </w:r>
    </w:p>
    <w:p w:rsidR="00E56F7F" w:rsidRPr="00B819A1" w:rsidRDefault="00E56F7F" w:rsidP="00E56F7F">
      <w:pPr>
        <w:jc w:val="both"/>
        <w:rPr>
          <w:lang w:val="uk-UA"/>
        </w:rPr>
      </w:pPr>
      <w:r w:rsidRPr="00B819A1">
        <w:rPr>
          <w:i/>
          <w:lang w:val="uk-UA"/>
        </w:rPr>
        <w:tab/>
      </w:r>
      <w:r w:rsidRPr="00B819A1">
        <w:rPr>
          <w:lang w:val="uk-UA"/>
        </w:rPr>
        <w:t xml:space="preserve">У нормах </w:t>
      </w:r>
      <w:r w:rsidRPr="0095176C">
        <w:rPr>
          <w:lang w:val="uk-UA"/>
        </w:rPr>
        <w:t>ДБН</w:t>
      </w:r>
      <w:r w:rsidRPr="00B819A1">
        <w:rPr>
          <w:lang w:val="uk-UA"/>
        </w:rPr>
        <w:t>, за рідкісними винятками, нормована найменша освітленість поверхні</w:t>
      </w:r>
      <w:r w:rsidR="00F60DE6">
        <w:rPr>
          <w:lang w:val="uk-UA"/>
        </w:rPr>
        <w:t>,</w:t>
      </w:r>
      <w:r w:rsidRPr="00B819A1">
        <w:rPr>
          <w:lang w:val="uk-UA"/>
        </w:rPr>
        <w:t xml:space="preserve"> й саме вона повинна бути досягнута найвигіднішим </w:t>
      </w:r>
      <w:r w:rsidR="00F60DE6">
        <w:rPr>
          <w:lang w:val="uk-UA"/>
        </w:rPr>
        <w:t>чином</w:t>
      </w:r>
      <w:r w:rsidRPr="00B819A1">
        <w:rPr>
          <w:lang w:val="uk-UA"/>
        </w:rPr>
        <w:t>.</w:t>
      </w:r>
    </w:p>
    <w:p w:rsidR="00E56F7F" w:rsidRPr="00B819A1" w:rsidRDefault="00E56F7F" w:rsidP="00E56F7F">
      <w:pPr>
        <w:shd w:val="clear" w:color="auto" w:fill="FFFFFF"/>
        <w:jc w:val="both"/>
        <w:rPr>
          <w:lang w:val="uk-UA"/>
        </w:rPr>
      </w:pPr>
      <w:r w:rsidRPr="00B819A1">
        <w:rPr>
          <w:lang w:val="uk-UA"/>
        </w:rPr>
        <w:tab/>
      </w:r>
      <w:r w:rsidR="00CF05A5">
        <w:rPr>
          <w:noProof/>
          <w:lang w:bidi="as-IN"/>
        </w:rPr>
        <w:pict>
          <v:line id="Line 438" o:spid="_x0000_s3088" style="position:absolute;left:0;text-align:left;z-index:251648512;visibility:visible;mso-wrap-distance-left:3.17497mm;mso-wrap-distance-right:3.17497mm;mso-position-horizontal-relative:margin;mso-position-vertical-relative:text" from="-96.75pt,143.25pt" to="-96.75pt,5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chpFQIAACw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" o:allowincell="f">
            <w10:wrap anchorx="margin"/>
          </v:line>
        </w:pict>
      </w:r>
      <w:r w:rsidRPr="00B819A1">
        <w:rPr>
          <w:lang w:val="uk-UA"/>
        </w:rPr>
        <w:t xml:space="preserve">Можуть визначатися умови, при яких для </w:t>
      </w:r>
      <w:r w:rsidR="00F60DE6">
        <w:rPr>
          <w:lang w:val="uk-UA"/>
        </w:rPr>
        <w:t>ви</w:t>
      </w:r>
      <w:r w:rsidRPr="00B819A1">
        <w:rPr>
          <w:lang w:val="uk-UA"/>
        </w:rPr>
        <w:t>рішення дано</w:t>
      </w:r>
      <w:r w:rsidR="0095176C">
        <w:rPr>
          <w:lang w:val="uk-UA"/>
        </w:rPr>
        <w:t>го</w:t>
      </w:r>
      <w:r w:rsidRPr="00B819A1">
        <w:rPr>
          <w:lang w:val="uk-UA"/>
        </w:rPr>
        <w:t xml:space="preserve"> світлотехнічного завдання необхідний:</w:t>
      </w:r>
    </w:p>
    <w:p w:rsidR="00E56F7F" w:rsidRPr="00B819A1" w:rsidRDefault="00E56F7F" w:rsidP="00E56F7F">
      <w:pPr>
        <w:shd w:val="clear" w:color="auto" w:fill="FFFFFF"/>
        <w:jc w:val="both"/>
        <w:rPr>
          <w:i/>
          <w:lang w:val="uk-UA"/>
        </w:rPr>
      </w:pPr>
      <w:r w:rsidRPr="00B819A1">
        <w:rPr>
          <w:lang w:val="uk-UA"/>
        </w:rPr>
        <w:tab/>
        <w:t>- </w:t>
      </w:r>
      <w:r w:rsidRPr="00B819A1">
        <w:rPr>
          <w:i/>
          <w:lang w:val="uk-UA"/>
        </w:rPr>
        <w:t>мінімум світлового потоку ламп;</w:t>
      </w:r>
    </w:p>
    <w:p w:rsidR="00E56F7F" w:rsidRPr="00B819A1" w:rsidRDefault="00E56F7F" w:rsidP="00E56F7F">
      <w:pPr>
        <w:shd w:val="clear" w:color="auto" w:fill="FFFFFF"/>
        <w:jc w:val="both"/>
        <w:rPr>
          <w:i/>
          <w:lang w:val="uk-UA"/>
        </w:rPr>
      </w:pPr>
      <w:r w:rsidRPr="00B819A1">
        <w:rPr>
          <w:i/>
          <w:lang w:val="uk-UA"/>
        </w:rPr>
        <w:tab/>
        <w:t>- мінімум потужності;</w:t>
      </w:r>
    </w:p>
    <w:p w:rsidR="00E56F7F" w:rsidRPr="00B819A1" w:rsidRDefault="00E56F7F" w:rsidP="00E56F7F">
      <w:pPr>
        <w:shd w:val="clear" w:color="auto" w:fill="FFFFFF"/>
        <w:jc w:val="both"/>
        <w:rPr>
          <w:lang w:val="uk-UA"/>
        </w:rPr>
      </w:pPr>
      <w:r w:rsidRPr="00B819A1">
        <w:rPr>
          <w:i/>
          <w:lang w:val="uk-UA"/>
        </w:rPr>
        <w:tab/>
        <w:t>- мінімум річних експлуатаційних витрат</w:t>
      </w:r>
      <w:r w:rsidRPr="00B819A1">
        <w:rPr>
          <w:lang w:val="uk-UA"/>
        </w:rPr>
        <w:t>.</w:t>
      </w:r>
    </w:p>
    <w:p w:rsidR="00E56F7F" w:rsidRPr="00B819A1" w:rsidRDefault="00E56F7F" w:rsidP="00E56F7F">
      <w:pPr>
        <w:shd w:val="clear" w:color="auto" w:fill="FFFFFF"/>
        <w:jc w:val="both"/>
        <w:rPr>
          <w:lang w:val="uk-UA"/>
        </w:rPr>
      </w:pPr>
      <w:r w:rsidRPr="00B819A1">
        <w:rPr>
          <w:lang w:val="uk-UA"/>
        </w:rPr>
        <w:tab/>
        <w:t xml:space="preserve">Відповідно до цього можна говорити про </w:t>
      </w:r>
      <w:r w:rsidRPr="00B819A1">
        <w:rPr>
          <w:i/>
          <w:lang w:val="uk-UA"/>
        </w:rPr>
        <w:t>світлотехнічне</w:t>
      </w:r>
      <w:r w:rsidRPr="00B819A1">
        <w:rPr>
          <w:lang w:val="uk-UA"/>
        </w:rPr>
        <w:t xml:space="preserve"> найвигідніше роз</w:t>
      </w:r>
      <w:r w:rsidR="00F60DE6">
        <w:rPr>
          <w:lang w:val="uk-UA"/>
        </w:rPr>
        <w:t>міщення</w:t>
      </w:r>
      <w:r w:rsidRPr="00B819A1">
        <w:rPr>
          <w:lang w:val="uk-UA"/>
        </w:rPr>
        <w:t xml:space="preserve">, </w:t>
      </w:r>
      <w:r w:rsidRPr="00B819A1">
        <w:rPr>
          <w:i/>
          <w:lang w:val="uk-UA"/>
        </w:rPr>
        <w:t>енергетично</w:t>
      </w:r>
      <w:r w:rsidRPr="00B819A1">
        <w:rPr>
          <w:lang w:val="uk-UA"/>
        </w:rPr>
        <w:t xml:space="preserve"> найвигідніш</w:t>
      </w:r>
      <w:r w:rsidR="0095176C">
        <w:rPr>
          <w:lang w:val="uk-UA"/>
        </w:rPr>
        <w:t>е</w:t>
      </w:r>
      <w:r w:rsidRPr="00B819A1">
        <w:rPr>
          <w:lang w:val="uk-UA"/>
        </w:rPr>
        <w:t xml:space="preserve"> роз</w:t>
      </w:r>
      <w:r w:rsidR="00F60DE6">
        <w:rPr>
          <w:lang w:val="uk-UA"/>
        </w:rPr>
        <w:t>міщення</w:t>
      </w:r>
      <w:r w:rsidRPr="00B819A1">
        <w:rPr>
          <w:lang w:val="uk-UA"/>
        </w:rPr>
        <w:t xml:space="preserve"> й </w:t>
      </w:r>
      <w:r w:rsidRPr="00B819A1">
        <w:rPr>
          <w:i/>
          <w:lang w:val="uk-UA"/>
        </w:rPr>
        <w:t>економічно</w:t>
      </w:r>
      <w:r w:rsidRPr="00B819A1">
        <w:rPr>
          <w:lang w:val="uk-UA"/>
        </w:rPr>
        <w:t xml:space="preserve"> найвигідніш</w:t>
      </w:r>
      <w:r w:rsidR="0095176C">
        <w:rPr>
          <w:lang w:val="uk-UA"/>
        </w:rPr>
        <w:t>е</w:t>
      </w:r>
      <w:r w:rsidRPr="00B819A1">
        <w:rPr>
          <w:lang w:val="uk-UA"/>
        </w:rPr>
        <w:t xml:space="preserve"> роз</w:t>
      </w:r>
      <w:r w:rsidR="00F60DE6">
        <w:rPr>
          <w:lang w:val="uk-UA"/>
        </w:rPr>
        <w:t>міщення</w:t>
      </w:r>
      <w:r w:rsidRPr="00B819A1">
        <w:rPr>
          <w:lang w:val="uk-UA"/>
        </w:rPr>
        <w:t>. Величини, що ставляться до цих випадків, будемо позначати індексами «</w:t>
      </w:r>
      <w:r w:rsidRPr="00ED5EB4">
        <w:rPr>
          <w:i/>
          <w:lang w:val="uk-UA"/>
        </w:rPr>
        <w:t>c</w:t>
      </w:r>
      <w:r w:rsidRPr="00B819A1">
        <w:rPr>
          <w:lang w:val="uk-UA"/>
        </w:rPr>
        <w:t>», «</w:t>
      </w:r>
      <w:r w:rsidR="0095176C" w:rsidRPr="00ED5EB4">
        <w:rPr>
          <w:i/>
          <w:lang w:val="uk-UA"/>
        </w:rPr>
        <w:t>е</w:t>
      </w:r>
      <w:r w:rsidRPr="00B819A1">
        <w:rPr>
          <w:lang w:val="uk-UA"/>
        </w:rPr>
        <w:t>», «</w:t>
      </w:r>
      <w:r w:rsidRPr="00ED5EB4">
        <w:rPr>
          <w:i/>
          <w:lang w:val="uk-UA"/>
        </w:rPr>
        <w:t>о</w:t>
      </w:r>
      <w:r w:rsidRPr="00B819A1">
        <w:rPr>
          <w:lang w:val="uk-UA"/>
        </w:rPr>
        <w:t>». Рішенням завдання є</w:t>
      </w:r>
      <w:r w:rsidR="00F60DE6">
        <w:rPr>
          <w:lang w:val="uk-UA"/>
        </w:rPr>
        <w:t>, як правило,</w:t>
      </w:r>
      <w:r w:rsidRPr="00B819A1">
        <w:rPr>
          <w:lang w:val="uk-UA"/>
        </w:rPr>
        <w:t xml:space="preserve"> визначення відно</w:t>
      </w:r>
      <w:r w:rsidR="0095176C">
        <w:rPr>
          <w:lang w:val="uk-UA"/>
        </w:rPr>
        <w:t>шення</w:t>
      </w:r>
      <w:r w:rsidRPr="00B819A1">
        <w:rPr>
          <w:lang w:val="uk-UA"/>
        </w:rPr>
        <w:t xml:space="preserve"> відстані між світильниками </w:t>
      </w:r>
      <w:r w:rsidRPr="00B819A1">
        <w:rPr>
          <w:i/>
          <w:lang w:val="uk-UA"/>
        </w:rPr>
        <w:t>L</w:t>
      </w:r>
      <w:r w:rsidRPr="00B819A1">
        <w:rPr>
          <w:lang w:val="uk-UA"/>
        </w:rPr>
        <w:t xml:space="preserve"> до розрахункової висоти </w:t>
      </w:r>
      <w:r w:rsidRPr="00B819A1">
        <w:rPr>
          <w:i/>
          <w:lang w:val="uk-UA"/>
        </w:rPr>
        <w:t>h</w:t>
      </w:r>
      <w:r w:rsidRPr="00B819A1">
        <w:rPr>
          <w:lang w:val="uk-UA"/>
        </w:rPr>
        <w:t xml:space="preserve">, позначуваного </w:t>
      </w:r>
      <w:r w:rsidRPr="00B819A1">
        <w:rPr>
          <w:position w:val="-10"/>
          <w:lang w:val="uk-UA"/>
        </w:rPr>
        <w:object w:dxaOrig="820" w:dyaOrig="340">
          <v:shape id="_x0000_i1218" type="#_x0000_t75" style="width:41.2pt;height:17.6pt" o:ole="">
            <v:imagedata r:id="rId520" o:title=""/>
          </v:shape>
          <o:OLEObject Type="Embed" ProgID="Equation.DSMT4" ShapeID="_x0000_i1218" DrawAspect="Content" ObjectID="_1652161069" r:id="rId521"/>
        </w:object>
      </w:r>
      <w:r w:rsidRPr="00B819A1">
        <w:rPr>
          <w:lang w:val="uk-UA"/>
        </w:rPr>
        <w:t xml:space="preserve">. Для знаходження </w:t>
      </w:r>
      <w:r w:rsidRPr="00B819A1">
        <w:rPr>
          <w:i/>
          <w:lang w:val="uk-UA"/>
        </w:rPr>
        <w:sym w:font="Symbol" w:char="F06C"/>
      </w:r>
      <w:r w:rsidRPr="00B819A1">
        <w:rPr>
          <w:lang w:val="uk-UA"/>
        </w:rPr>
        <w:t>, оптимального в певн</w:t>
      </w:r>
      <w:r w:rsidR="00F60DE6">
        <w:rPr>
          <w:lang w:val="uk-UA"/>
        </w:rPr>
        <w:t>о</w:t>
      </w:r>
      <w:r w:rsidRPr="00B819A1">
        <w:rPr>
          <w:lang w:val="uk-UA"/>
        </w:rPr>
        <w:t>м</w:t>
      </w:r>
      <w:r w:rsidR="00F60DE6">
        <w:rPr>
          <w:lang w:val="uk-UA"/>
        </w:rPr>
        <w:t>у</w:t>
      </w:r>
      <w:r w:rsidRPr="00B819A1">
        <w:rPr>
          <w:lang w:val="uk-UA"/>
        </w:rPr>
        <w:t xml:space="preserve"> відношенні, вивчається поводження функцій </w:t>
      </w:r>
      <w:r w:rsidRPr="00B819A1">
        <w:rPr>
          <w:i/>
          <w:lang w:val="uk-UA"/>
        </w:rPr>
        <w:t>економічності</w:t>
      </w:r>
      <w:r w:rsidRPr="00B819A1">
        <w:rPr>
          <w:lang w:val="uk-UA"/>
        </w:rPr>
        <w:t xml:space="preserve"> </w:t>
      </w:r>
      <w:r w:rsidR="00384AB8">
        <w:rPr>
          <w:i/>
          <w:lang w:val="uk-UA"/>
        </w:rPr>
        <w:t>Е</w:t>
      </w:r>
      <w:r w:rsidR="0095176C" w:rsidRPr="00ED5EB4">
        <w:rPr>
          <w:i/>
          <w:vertAlign w:val="subscript"/>
          <w:lang w:val="uk-UA"/>
        </w:rPr>
        <w:t>с</w:t>
      </w:r>
      <w:r w:rsidRPr="0095176C">
        <w:rPr>
          <w:lang w:val="uk-UA"/>
        </w:rPr>
        <w:t xml:space="preserve">, </w:t>
      </w:r>
      <w:r w:rsidR="00384AB8">
        <w:rPr>
          <w:i/>
          <w:lang w:val="uk-UA"/>
        </w:rPr>
        <w:t>Е</w:t>
      </w:r>
      <w:r w:rsidR="0095176C" w:rsidRPr="00ED5EB4">
        <w:rPr>
          <w:i/>
          <w:vertAlign w:val="subscript"/>
          <w:lang w:val="uk-UA"/>
        </w:rPr>
        <w:t>е</w:t>
      </w:r>
      <w:r w:rsidRPr="0095176C">
        <w:rPr>
          <w:lang w:val="uk-UA"/>
        </w:rPr>
        <w:t xml:space="preserve">, </w:t>
      </w:r>
      <w:r w:rsidR="00384AB8">
        <w:rPr>
          <w:i/>
          <w:lang w:val="uk-UA"/>
        </w:rPr>
        <w:t>Е</w:t>
      </w:r>
      <w:r w:rsidR="0095176C" w:rsidRPr="00ED5EB4">
        <w:rPr>
          <w:i/>
          <w:vertAlign w:val="subscript"/>
          <w:lang w:val="uk-UA"/>
        </w:rPr>
        <w:t>о</w:t>
      </w:r>
      <w:r w:rsidRPr="00B819A1">
        <w:rPr>
          <w:lang w:val="uk-UA"/>
        </w:rPr>
        <w:t xml:space="preserve">, </w:t>
      </w:r>
      <w:r w:rsidR="0095176C">
        <w:rPr>
          <w:lang w:val="uk-UA"/>
        </w:rPr>
        <w:t>що до</w:t>
      </w:r>
      <w:r w:rsidRPr="00B819A1">
        <w:rPr>
          <w:lang w:val="uk-UA"/>
        </w:rPr>
        <w:t>рівн</w:t>
      </w:r>
      <w:r w:rsidR="0095176C">
        <w:rPr>
          <w:lang w:val="uk-UA"/>
        </w:rPr>
        <w:t xml:space="preserve">юють </w:t>
      </w:r>
      <w:r w:rsidRPr="00B819A1">
        <w:rPr>
          <w:lang w:val="uk-UA"/>
        </w:rPr>
        <w:t>або пропорційн</w:t>
      </w:r>
      <w:r w:rsidR="0095176C">
        <w:rPr>
          <w:lang w:val="uk-UA"/>
        </w:rPr>
        <w:t>і</w:t>
      </w:r>
      <w:r w:rsidRPr="00B819A1">
        <w:rPr>
          <w:lang w:val="uk-UA"/>
        </w:rPr>
        <w:t xml:space="preserve"> витраті світлового потоку, електроенергії або коштів на експлуатацію.</w:t>
      </w:r>
    </w:p>
    <w:p w:rsidR="00E56F7F" w:rsidRPr="00B819A1" w:rsidRDefault="00E56F7F" w:rsidP="00E56F7F">
      <w:pPr>
        <w:shd w:val="clear" w:color="auto" w:fill="FFFFFF"/>
        <w:ind w:left="567"/>
        <w:rPr>
          <w:i/>
          <w:lang w:val="uk-UA"/>
        </w:rPr>
      </w:pPr>
    </w:p>
    <w:p w:rsidR="00E56F7F" w:rsidRPr="0095176C" w:rsidRDefault="00E56F7F" w:rsidP="00F60DE6">
      <w:pPr>
        <w:widowControl w:val="0"/>
        <w:shd w:val="clear" w:color="auto" w:fill="FFFFFF"/>
        <w:spacing w:line="228" w:lineRule="auto"/>
        <w:ind w:left="425"/>
        <w:rPr>
          <w:i/>
          <w:sz w:val="20"/>
          <w:szCs w:val="20"/>
          <w:lang w:val="uk-UA"/>
        </w:rPr>
      </w:pPr>
      <w:r w:rsidRPr="00B819A1">
        <w:rPr>
          <w:i/>
          <w:lang w:val="uk-UA"/>
        </w:rPr>
        <w:tab/>
      </w:r>
      <w:r w:rsidRPr="0095176C">
        <w:rPr>
          <w:i/>
          <w:sz w:val="20"/>
          <w:szCs w:val="20"/>
          <w:lang w:val="uk-UA"/>
        </w:rPr>
        <w:t>Примітка</w:t>
      </w:r>
    </w:p>
    <w:p w:rsidR="00E56F7F" w:rsidRPr="0095176C" w:rsidRDefault="00E56F7F" w:rsidP="00F60DE6">
      <w:pPr>
        <w:widowControl w:val="0"/>
        <w:shd w:val="clear" w:color="auto" w:fill="FFFFFF"/>
        <w:spacing w:line="228" w:lineRule="auto"/>
        <w:ind w:left="425"/>
        <w:jc w:val="both"/>
        <w:rPr>
          <w:i/>
          <w:sz w:val="20"/>
          <w:szCs w:val="20"/>
          <w:lang w:val="uk-UA"/>
        </w:rPr>
      </w:pPr>
      <w:r w:rsidRPr="0095176C">
        <w:rPr>
          <w:i/>
          <w:sz w:val="20"/>
          <w:szCs w:val="20"/>
          <w:lang w:val="uk-UA"/>
        </w:rPr>
        <w:tab/>
        <w:t xml:space="preserve">Економічність освітлювальних установок найбільш повно оцінюється не </w:t>
      </w:r>
      <w:r w:rsidR="00F60DE6">
        <w:rPr>
          <w:i/>
          <w:sz w:val="20"/>
          <w:szCs w:val="20"/>
          <w:lang w:val="uk-UA"/>
        </w:rPr>
        <w:t>за</w:t>
      </w:r>
      <w:r w:rsidRPr="0095176C">
        <w:rPr>
          <w:i/>
          <w:sz w:val="20"/>
          <w:szCs w:val="20"/>
          <w:lang w:val="uk-UA"/>
        </w:rPr>
        <w:t xml:space="preserve"> річни</w:t>
      </w:r>
      <w:r w:rsidR="00F60DE6">
        <w:rPr>
          <w:i/>
          <w:sz w:val="20"/>
          <w:szCs w:val="20"/>
          <w:lang w:val="uk-UA"/>
        </w:rPr>
        <w:t>ми</w:t>
      </w:r>
      <w:r w:rsidRPr="0095176C">
        <w:rPr>
          <w:i/>
          <w:sz w:val="20"/>
          <w:szCs w:val="20"/>
          <w:lang w:val="uk-UA"/>
        </w:rPr>
        <w:t xml:space="preserve"> експлуатаційни</w:t>
      </w:r>
      <w:r w:rsidR="00F60DE6">
        <w:rPr>
          <w:i/>
          <w:sz w:val="20"/>
          <w:szCs w:val="20"/>
          <w:lang w:val="uk-UA"/>
        </w:rPr>
        <w:t>ми</w:t>
      </w:r>
      <w:r w:rsidRPr="0095176C">
        <w:rPr>
          <w:i/>
          <w:sz w:val="20"/>
          <w:szCs w:val="20"/>
          <w:lang w:val="uk-UA"/>
        </w:rPr>
        <w:t xml:space="preserve"> витрата</w:t>
      </w:r>
      <w:r w:rsidR="00F60DE6">
        <w:rPr>
          <w:i/>
          <w:sz w:val="20"/>
          <w:szCs w:val="20"/>
          <w:lang w:val="uk-UA"/>
        </w:rPr>
        <w:t>ми</w:t>
      </w:r>
      <w:r w:rsidRPr="0095176C">
        <w:rPr>
          <w:i/>
          <w:sz w:val="20"/>
          <w:szCs w:val="20"/>
          <w:lang w:val="uk-UA"/>
        </w:rPr>
        <w:t xml:space="preserve">, а </w:t>
      </w:r>
      <w:r w:rsidR="00F60DE6">
        <w:rPr>
          <w:i/>
          <w:sz w:val="20"/>
          <w:szCs w:val="20"/>
          <w:lang w:val="uk-UA"/>
        </w:rPr>
        <w:t>за</w:t>
      </w:r>
      <w:r w:rsidRPr="0095176C">
        <w:rPr>
          <w:i/>
          <w:sz w:val="20"/>
          <w:szCs w:val="20"/>
          <w:lang w:val="uk-UA"/>
        </w:rPr>
        <w:t xml:space="preserve"> наведен</w:t>
      </w:r>
      <w:r w:rsidR="00F60DE6">
        <w:rPr>
          <w:i/>
          <w:sz w:val="20"/>
          <w:szCs w:val="20"/>
          <w:lang w:val="uk-UA"/>
        </w:rPr>
        <w:t>ими</w:t>
      </w:r>
      <w:r w:rsidRPr="0095176C">
        <w:rPr>
          <w:i/>
          <w:sz w:val="20"/>
          <w:szCs w:val="20"/>
          <w:lang w:val="uk-UA"/>
        </w:rPr>
        <w:t xml:space="preserve"> витрата</w:t>
      </w:r>
      <w:r w:rsidR="00F60DE6">
        <w:rPr>
          <w:i/>
          <w:sz w:val="20"/>
          <w:szCs w:val="20"/>
          <w:lang w:val="uk-UA"/>
        </w:rPr>
        <w:t>ми</w:t>
      </w:r>
      <w:r w:rsidRPr="0095176C">
        <w:rPr>
          <w:i/>
          <w:sz w:val="20"/>
          <w:szCs w:val="20"/>
          <w:lang w:val="uk-UA"/>
        </w:rPr>
        <w:t>, які враховують як річні експлуатаційні витрати, так і част</w:t>
      </w:r>
      <w:r w:rsidR="0095176C">
        <w:rPr>
          <w:i/>
          <w:sz w:val="20"/>
          <w:szCs w:val="20"/>
          <w:lang w:val="uk-UA"/>
        </w:rPr>
        <w:t>ку</w:t>
      </w:r>
      <w:r w:rsidRPr="0095176C">
        <w:rPr>
          <w:i/>
          <w:sz w:val="20"/>
          <w:szCs w:val="20"/>
          <w:lang w:val="uk-UA"/>
        </w:rPr>
        <w:t xml:space="preserve"> капітальних витрат, </w:t>
      </w:r>
      <w:r w:rsidR="0095176C">
        <w:rPr>
          <w:i/>
          <w:sz w:val="20"/>
          <w:szCs w:val="20"/>
          <w:lang w:val="uk-UA"/>
        </w:rPr>
        <w:t>що визначається</w:t>
      </w:r>
      <w:r w:rsidRPr="0095176C">
        <w:rPr>
          <w:i/>
          <w:sz w:val="20"/>
          <w:szCs w:val="20"/>
          <w:lang w:val="uk-UA"/>
        </w:rPr>
        <w:t xml:space="preserve"> як вартість створення освітлювальної установки, помножену на нормативний коефіцієнт ефективності капітальних вкладень, </w:t>
      </w:r>
      <w:r w:rsidR="0095176C">
        <w:rPr>
          <w:i/>
          <w:sz w:val="20"/>
          <w:szCs w:val="20"/>
          <w:lang w:val="uk-UA"/>
        </w:rPr>
        <w:t>що до</w:t>
      </w:r>
      <w:r w:rsidRPr="0095176C">
        <w:rPr>
          <w:i/>
          <w:sz w:val="20"/>
          <w:szCs w:val="20"/>
          <w:lang w:val="uk-UA"/>
        </w:rPr>
        <w:t>рівн</w:t>
      </w:r>
      <w:r w:rsidR="0095176C">
        <w:rPr>
          <w:i/>
          <w:sz w:val="20"/>
          <w:szCs w:val="20"/>
          <w:lang w:val="uk-UA"/>
        </w:rPr>
        <w:t>ює</w:t>
      </w:r>
      <w:r w:rsidRPr="0095176C">
        <w:rPr>
          <w:i/>
          <w:sz w:val="20"/>
          <w:szCs w:val="20"/>
          <w:lang w:val="uk-UA"/>
        </w:rPr>
        <w:t xml:space="preserve"> 0,12</w:t>
      </w:r>
      <w:r w:rsidRPr="0095176C">
        <w:rPr>
          <w:sz w:val="20"/>
          <w:szCs w:val="20"/>
          <w:lang w:val="uk-UA"/>
        </w:rPr>
        <w:t>.</w:t>
      </w:r>
      <w:r w:rsidRPr="0095176C">
        <w:rPr>
          <w:i/>
          <w:sz w:val="20"/>
          <w:szCs w:val="20"/>
          <w:lang w:val="uk-UA"/>
        </w:rPr>
        <w:t xml:space="preserve"> Однак стосовно питання найвигіднішого роз</w:t>
      </w:r>
      <w:r w:rsidR="00F60DE6">
        <w:rPr>
          <w:i/>
          <w:sz w:val="20"/>
          <w:szCs w:val="20"/>
          <w:lang w:val="uk-UA"/>
        </w:rPr>
        <w:t>міщення</w:t>
      </w:r>
      <w:r w:rsidRPr="0095176C">
        <w:rPr>
          <w:i/>
          <w:sz w:val="20"/>
          <w:szCs w:val="20"/>
          <w:lang w:val="uk-UA"/>
        </w:rPr>
        <w:t xml:space="preserve"> світильників </w:t>
      </w:r>
      <w:r w:rsidR="00F60DE6">
        <w:rPr>
          <w:i/>
          <w:sz w:val="20"/>
          <w:szCs w:val="20"/>
          <w:lang w:val="uk-UA"/>
        </w:rPr>
        <w:t>урахування</w:t>
      </w:r>
      <w:r w:rsidRPr="0095176C">
        <w:rPr>
          <w:i/>
          <w:sz w:val="20"/>
          <w:szCs w:val="20"/>
          <w:lang w:val="uk-UA"/>
        </w:rPr>
        <w:t xml:space="preserve"> капітальних витрат практично не вплив</w:t>
      </w:r>
      <w:r w:rsidR="00F60DE6">
        <w:rPr>
          <w:i/>
          <w:sz w:val="20"/>
          <w:szCs w:val="20"/>
          <w:lang w:val="uk-UA"/>
        </w:rPr>
        <w:t>ає</w:t>
      </w:r>
      <w:r w:rsidRPr="0095176C">
        <w:rPr>
          <w:i/>
          <w:sz w:val="20"/>
          <w:szCs w:val="20"/>
          <w:lang w:val="uk-UA"/>
        </w:rPr>
        <w:t xml:space="preserve"> на одержувані кінцеві результати, у зв'язку із чим для спрощення розрахунків оцінку варіантів можна робити </w:t>
      </w:r>
      <w:r w:rsidR="00F60DE6">
        <w:rPr>
          <w:i/>
          <w:sz w:val="20"/>
          <w:szCs w:val="20"/>
          <w:lang w:val="uk-UA"/>
        </w:rPr>
        <w:t>за</w:t>
      </w:r>
      <w:r w:rsidRPr="0095176C">
        <w:rPr>
          <w:i/>
          <w:sz w:val="20"/>
          <w:szCs w:val="20"/>
          <w:lang w:val="uk-UA"/>
        </w:rPr>
        <w:t xml:space="preserve"> річни</w:t>
      </w:r>
      <w:r w:rsidR="00F60DE6">
        <w:rPr>
          <w:i/>
          <w:sz w:val="20"/>
          <w:szCs w:val="20"/>
          <w:lang w:val="uk-UA"/>
        </w:rPr>
        <w:t>ми</w:t>
      </w:r>
      <w:r w:rsidRPr="0095176C">
        <w:rPr>
          <w:i/>
          <w:sz w:val="20"/>
          <w:szCs w:val="20"/>
          <w:lang w:val="uk-UA"/>
        </w:rPr>
        <w:t xml:space="preserve"> </w:t>
      </w:r>
      <w:r w:rsidR="00F60DE6">
        <w:rPr>
          <w:i/>
          <w:sz w:val="20"/>
          <w:szCs w:val="20"/>
          <w:lang w:val="uk-UA"/>
        </w:rPr>
        <w:t>е</w:t>
      </w:r>
      <w:r w:rsidRPr="0095176C">
        <w:rPr>
          <w:i/>
          <w:sz w:val="20"/>
          <w:szCs w:val="20"/>
          <w:lang w:val="uk-UA"/>
        </w:rPr>
        <w:t>ксплуатаційни</w:t>
      </w:r>
      <w:r w:rsidR="00F60DE6">
        <w:rPr>
          <w:i/>
          <w:sz w:val="20"/>
          <w:szCs w:val="20"/>
          <w:lang w:val="uk-UA"/>
        </w:rPr>
        <w:t>ми</w:t>
      </w:r>
      <w:r w:rsidRPr="0095176C">
        <w:rPr>
          <w:i/>
          <w:sz w:val="20"/>
          <w:szCs w:val="20"/>
          <w:lang w:val="uk-UA"/>
        </w:rPr>
        <w:t xml:space="preserve"> витрата</w:t>
      </w:r>
      <w:r w:rsidR="00F60DE6">
        <w:rPr>
          <w:i/>
          <w:sz w:val="20"/>
          <w:szCs w:val="20"/>
          <w:lang w:val="uk-UA"/>
        </w:rPr>
        <w:t>ми</w:t>
      </w:r>
      <w:r w:rsidRPr="0095176C">
        <w:rPr>
          <w:i/>
          <w:sz w:val="20"/>
          <w:szCs w:val="20"/>
          <w:lang w:val="uk-UA"/>
        </w:rPr>
        <w:t>.</w:t>
      </w:r>
    </w:p>
    <w:p w:rsidR="00E56F7F" w:rsidRDefault="00E56F7F" w:rsidP="00E56F7F">
      <w:pPr>
        <w:jc w:val="both"/>
        <w:rPr>
          <w:lang w:val="uk-UA"/>
        </w:rPr>
      </w:pPr>
      <w:r w:rsidRPr="00B819A1">
        <w:rPr>
          <w:lang w:val="uk-UA"/>
        </w:rPr>
        <w:lastRenderedPageBreak/>
        <w:tab/>
      </w:r>
      <w:r w:rsidR="00CF05A5">
        <w:rPr>
          <w:noProof/>
          <w:lang w:bidi="as-IN"/>
        </w:rPr>
        <w:pict>
          <v:line id="Line 439" o:spid="_x0000_s3086" style="position:absolute;left:0;text-align:left;z-index:251649536;visibility:visible;mso-wrap-distance-left:3.17497mm;mso-wrap-distance-right:3.17497mm;mso-position-horizontal-relative:margin;mso-position-vertical-relative:text" from="-111.75pt,-69.75pt" to="-111.75pt,9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ETdFgIAAC0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" o:allowincell="f" strokeweight="1.5pt">
            <w10:wrap anchorx="margin"/>
          </v:line>
        </w:pict>
      </w:r>
      <w:r w:rsidR="00CF05A5">
        <w:rPr>
          <w:noProof/>
          <w:lang w:bidi="as-IN"/>
        </w:rPr>
        <w:pict>
          <v:line id="Line 440" o:spid="_x0000_s3085" style="position:absolute;left:0;text-align:left;z-index:251650560;visibility:visible;mso-wrap-distance-left:3.17497mm;mso-wrap-distance-right:3.17497mm;mso-position-horizontal-relative:margin;mso-position-vertical-relative:text" from="-99pt,254.25pt" to="-99pt,3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" o:allowincell="f" strokeweight="3pt">
            <w10:wrap anchorx="margin"/>
          </v:line>
        </w:pict>
      </w:r>
      <w:r w:rsidR="00CF05A5">
        <w:rPr>
          <w:noProof/>
          <w:lang w:bidi="as-IN"/>
        </w:rPr>
        <w:pict>
          <v:line id="Line 441" o:spid="_x0000_s3084" style="position:absolute;left:0;text-align:left;z-index:251651584;visibility:visible;mso-wrap-distance-left:3.17497mm;mso-wrap-distance-right:3.17497mm;mso-position-horizontal-relative:margin;mso-position-vertical-relative:text" from="-90.75pt,429pt" to="-90.75pt,48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" o:allowincell="f" strokeweight="2.25pt">
            <w10:wrap anchorx="margin"/>
          </v:line>
        </w:pict>
      </w:r>
      <w:r w:rsidRPr="00B819A1">
        <w:rPr>
          <w:lang w:val="uk-UA"/>
        </w:rPr>
        <w:t xml:space="preserve">Попередньо розглянемо завдання визначення найвигіднішої висоти підвісу одиночного світильника, що </w:t>
      </w:r>
      <w:r w:rsidR="0095176C">
        <w:rPr>
          <w:lang w:val="uk-UA"/>
        </w:rPr>
        <w:t>о</w:t>
      </w:r>
      <w:r w:rsidRPr="00B819A1">
        <w:rPr>
          <w:lang w:val="uk-UA"/>
        </w:rPr>
        <w:t xml:space="preserve">світлює </w:t>
      </w:r>
      <w:r w:rsidR="0095176C">
        <w:rPr>
          <w:lang w:val="uk-UA"/>
        </w:rPr>
        <w:t>точку</w:t>
      </w:r>
      <w:r w:rsidRPr="00B819A1">
        <w:rPr>
          <w:lang w:val="uk-UA"/>
        </w:rPr>
        <w:t xml:space="preserve"> </w:t>
      </w:r>
      <w:r w:rsidRPr="00B819A1">
        <w:rPr>
          <w:i/>
          <w:lang w:val="uk-UA"/>
        </w:rPr>
        <w:t>А</w:t>
      </w:r>
      <w:r w:rsidRPr="00B819A1">
        <w:rPr>
          <w:lang w:val="uk-UA"/>
        </w:rPr>
        <w:t xml:space="preserve"> горизонтальної поверхні, в</w:t>
      </w:r>
      <w:r w:rsidR="0095176C">
        <w:rPr>
          <w:lang w:val="uk-UA"/>
        </w:rPr>
        <w:t>іддалену</w:t>
      </w:r>
      <w:r w:rsidRPr="00B819A1">
        <w:rPr>
          <w:lang w:val="uk-UA"/>
        </w:rPr>
        <w:t xml:space="preserve"> на відстань </w:t>
      </w:r>
      <w:r w:rsidRPr="00B819A1">
        <w:rPr>
          <w:i/>
          <w:lang w:val="uk-UA"/>
        </w:rPr>
        <w:t>d</w:t>
      </w:r>
      <w:r w:rsidRPr="00B819A1">
        <w:rPr>
          <w:lang w:val="uk-UA"/>
        </w:rPr>
        <w:t xml:space="preserve"> від проекції світильника на зазначену поверхню (</w:t>
      </w:r>
      <w:r w:rsidR="00B819A1">
        <w:rPr>
          <w:lang w:val="uk-UA"/>
        </w:rPr>
        <w:t>рис</w:t>
      </w:r>
      <w:r w:rsidRPr="00B819A1">
        <w:rPr>
          <w:lang w:val="uk-UA"/>
        </w:rPr>
        <w:t>. 3.3). При</w:t>
      </w:r>
      <w:r w:rsidR="0015105F">
        <w:rPr>
          <w:lang w:val="uk-UA"/>
        </w:rPr>
        <w:t>пустимо</w:t>
      </w:r>
      <w:r w:rsidRPr="00B819A1">
        <w:rPr>
          <w:lang w:val="uk-UA"/>
        </w:rPr>
        <w:t>, що світлорозподіл світильника підкоряється закону</w:t>
      </w:r>
    </w:p>
    <w:p w:rsidR="0095176C" w:rsidRPr="00B819A1" w:rsidRDefault="0095176C" w:rsidP="00E56F7F">
      <w:pPr>
        <w:jc w:val="both"/>
        <w:rPr>
          <w:lang w:val="uk-UA"/>
        </w:rPr>
      </w:pPr>
    </w:p>
    <w:p w:rsidR="00E56F7F" w:rsidRPr="00B819A1" w:rsidRDefault="00E56F7F" w:rsidP="00E56F7F">
      <w:pPr>
        <w:jc w:val="right"/>
        <w:rPr>
          <w:lang w:val="uk-UA"/>
        </w:rPr>
      </w:pPr>
      <w:r w:rsidRPr="00B819A1">
        <w:rPr>
          <w:position w:val="-12"/>
          <w:lang w:val="uk-UA"/>
        </w:rPr>
        <w:object w:dxaOrig="1400" w:dyaOrig="380">
          <v:shape id="_x0000_i1219" type="#_x0000_t75" style="width:69.6pt;height:18.8pt" o:ole="">
            <v:imagedata r:id="rId522" o:title=""/>
          </v:shape>
          <o:OLEObject Type="Embed" ProgID="Equation.DSMT4" ShapeID="_x0000_i1219" DrawAspect="Content" ObjectID="_1652161070" r:id="rId523"/>
        </w:object>
      </w:r>
      <w:r w:rsidR="0015105F">
        <w:rPr>
          <w:lang w:val="uk-UA"/>
        </w:rPr>
        <w:t>.</w:t>
      </w:r>
      <w:r w:rsidRPr="00B819A1">
        <w:rPr>
          <w:lang w:val="uk-UA"/>
        </w:rPr>
        <w:tab/>
      </w:r>
      <w:r w:rsidRPr="00B819A1">
        <w:rPr>
          <w:lang w:val="uk-UA"/>
        </w:rPr>
        <w:tab/>
      </w:r>
      <w:r w:rsidRPr="00B819A1">
        <w:rPr>
          <w:lang w:val="uk-UA"/>
        </w:rPr>
        <w:tab/>
        <w:t>(3.1)</w:t>
      </w:r>
    </w:p>
    <w:p w:rsidR="00E56F7F" w:rsidRPr="00B819A1" w:rsidRDefault="00E56F7F" w:rsidP="00E56F7F">
      <w:pPr>
        <w:rPr>
          <w:lang w:val="uk-UA"/>
        </w:rPr>
      </w:pPr>
    </w:p>
    <w:p w:rsidR="00E56F7F" w:rsidRPr="00B819A1" w:rsidRDefault="00322662" w:rsidP="00E56F7F">
      <w:pPr>
        <w:jc w:val="center"/>
        <w:rPr>
          <w:lang w:val="uk-UA"/>
        </w:rPr>
      </w:pPr>
      <w:r>
        <w:object w:dxaOrig="2962" w:dyaOrig="2447">
          <v:shape id="_x0000_i1220" type="#_x0000_t75" style="width:162.8pt;height:135.2pt" o:ole="">
            <v:imagedata r:id="rId524" o:title=""/>
          </v:shape>
          <o:OLEObject Type="Embed" ProgID="Visio.Drawing.11" ShapeID="_x0000_i1220" DrawAspect="Content" ObjectID="_1652161071" r:id="rId525"/>
        </w:object>
      </w:r>
    </w:p>
    <w:p w:rsidR="00E56F7F" w:rsidRPr="00B819A1" w:rsidRDefault="0015105F" w:rsidP="00E56F7F">
      <w:pPr>
        <w:jc w:val="center"/>
        <w:rPr>
          <w:lang w:val="uk-UA"/>
        </w:rPr>
      </w:pPr>
      <w:r>
        <w:rPr>
          <w:lang w:val="uk-UA"/>
        </w:rPr>
        <w:t>Рисунок</w:t>
      </w:r>
      <w:r w:rsidR="00E56F7F" w:rsidRPr="00B819A1">
        <w:rPr>
          <w:lang w:val="uk-UA"/>
        </w:rPr>
        <w:t> 3.3 – Освітлення горизонтальної поверхні</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Не вимагає до</w:t>
      </w:r>
      <w:r w:rsidR="0015105F">
        <w:rPr>
          <w:lang w:val="uk-UA"/>
        </w:rPr>
        <w:t>ведення те</w:t>
      </w:r>
      <w:r w:rsidRPr="00B819A1">
        <w:rPr>
          <w:lang w:val="uk-UA"/>
        </w:rPr>
        <w:t xml:space="preserve">, що при </w:t>
      </w:r>
      <w:r w:rsidRPr="00B819A1">
        <w:rPr>
          <w:i/>
          <w:lang w:val="uk-UA"/>
        </w:rPr>
        <w:t>h</w:t>
      </w:r>
      <w:r w:rsidRPr="00B819A1">
        <w:rPr>
          <w:lang w:val="uk-UA"/>
        </w:rPr>
        <w:t xml:space="preserve"> = 0 освітленість </w:t>
      </w:r>
      <w:r w:rsidRPr="00B819A1">
        <w:rPr>
          <w:i/>
          <w:lang w:val="uk-UA"/>
        </w:rPr>
        <w:t>Е</w:t>
      </w:r>
      <w:r w:rsidRPr="00B819A1">
        <w:rPr>
          <w:lang w:val="uk-UA"/>
        </w:rPr>
        <w:t xml:space="preserve"> також дорівнює нулю </w:t>
      </w:r>
      <w:r w:rsidR="001D0B38">
        <w:rPr>
          <w:lang w:val="uk-UA"/>
        </w:rPr>
        <w:t>і</w:t>
      </w:r>
      <w:r w:rsidRPr="00B819A1">
        <w:rPr>
          <w:lang w:val="uk-UA"/>
        </w:rPr>
        <w:t xml:space="preserve"> що при </w:t>
      </w:r>
      <w:r w:rsidRPr="00B819A1">
        <w:rPr>
          <w:rFonts w:ascii="Arial" w:hAnsi="Arial"/>
          <w:position w:val="-6"/>
          <w:lang w:val="uk-UA"/>
        </w:rPr>
        <w:object w:dxaOrig="700" w:dyaOrig="279">
          <v:shape id="_x0000_i1221" type="#_x0000_t75" style="width:35.2pt;height:14.4pt" o:ole="">
            <v:imagedata r:id="rId526" o:title=""/>
          </v:shape>
          <o:OLEObject Type="Embed" ProgID="Equation.DSMT4" ShapeID="_x0000_i1221" DrawAspect="Content" ObjectID="_1652161072" r:id="rId527"/>
        </w:object>
      </w:r>
      <w:r w:rsidRPr="00B819A1">
        <w:rPr>
          <w:lang w:val="uk-UA"/>
        </w:rPr>
        <w:t xml:space="preserve"> освітленість </w:t>
      </w:r>
      <w:r w:rsidR="0015105F">
        <w:rPr>
          <w:lang w:val="uk-UA"/>
        </w:rPr>
        <w:t>наближається</w:t>
      </w:r>
      <w:r w:rsidRPr="00B819A1">
        <w:rPr>
          <w:lang w:val="uk-UA"/>
        </w:rPr>
        <w:t xml:space="preserve"> до нуля, </w:t>
      </w:r>
      <w:r w:rsidR="001D0B38">
        <w:rPr>
          <w:lang w:val="uk-UA"/>
        </w:rPr>
        <w:t>т</w:t>
      </w:r>
      <w:r w:rsidRPr="00B819A1">
        <w:rPr>
          <w:lang w:val="uk-UA"/>
        </w:rPr>
        <w:t>а</w:t>
      </w:r>
      <w:r w:rsidR="001D0B38">
        <w:rPr>
          <w:lang w:val="uk-UA"/>
        </w:rPr>
        <w:t>ким чином</w:t>
      </w:r>
      <w:r w:rsidR="0015105F">
        <w:rPr>
          <w:lang w:val="uk-UA"/>
        </w:rPr>
        <w:t>,</w:t>
      </w:r>
      <w:r w:rsidRPr="00B819A1">
        <w:rPr>
          <w:lang w:val="uk-UA"/>
        </w:rPr>
        <w:t xml:space="preserve"> виходить, </w:t>
      </w:r>
      <w:r w:rsidR="001D0B38">
        <w:rPr>
          <w:lang w:val="uk-UA"/>
        </w:rPr>
        <w:t xml:space="preserve">що </w:t>
      </w:r>
      <w:r w:rsidRPr="00B819A1">
        <w:rPr>
          <w:lang w:val="uk-UA"/>
        </w:rPr>
        <w:t xml:space="preserve">існує певна висота, при якій освітленість досягає максимуму. </w:t>
      </w:r>
      <w:r w:rsidR="0015105F">
        <w:rPr>
          <w:lang w:val="uk-UA"/>
        </w:rPr>
        <w:t>Наведемо</w:t>
      </w:r>
      <w:r w:rsidRPr="00B819A1">
        <w:rPr>
          <w:lang w:val="uk-UA"/>
        </w:rPr>
        <w:t xml:space="preserve"> вира</w:t>
      </w:r>
      <w:r w:rsidR="001D0B38">
        <w:rPr>
          <w:lang w:val="uk-UA"/>
        </w:rPr>
        <w:t>з</w:t>
      </w:r>
      <w:r w:rsidRPr="00B819A1">
        <w:rPr>
          <w:lang w:val="uk-UA"/>
        </w:rPr>
        <w:t xml:space="preserve"> освітленості в т</w:t>
      </w:r>
      <w:r w:rsidR="0015105F">
        <w:rPr>
          <w:lang w:val="uk-UA"/>
        </w:rPr>
        <w:t>ак</w:t>
      </w:r>
      <w:r w:rsidRPr="00B819A1">
        <w:rPr>
          <w:lang w:val="uk-UA"/>
        </w:rPr>
        <w:t>ому ви</w:t>
      </w:r>
      <w:r w:rsidR="001D0B38">
        <w:rPr>
          <w:lang w:val="uk-UA"/>
        </w:rPr>
        <w:t>гля</w:t>
      </w:r>
      <w:r w:rsidRPr="00B819A1">
        <w:rPr>
          <w:lang w:val="uk-UA"/>
        </w:rPr>
        <w:t>ді:</w:t>
      </w:r>
    </w:p>
    <w:p w:rsidR="00E56F7F" w:rsidRPr="00B819A1" w:rsidRDefault="00E56F7F" w:rsidP="00E56F7F">
      <w:pPr>
        <w:rPr>
          <w:lang w:val="uk-UA"/>
        </w:rPr>
      </w:pPr>
    </w:p>
    <w:p w:rsidR="00E56F7F" w:rsidRPr="00B819A1" w:rsidRDefault="00E56F7F" w:rsidP="00E56F7F">
      <w:pPr>
        <w:jc w:val="center"/>
        <w:rPr>
          <w:lang w:val="uk-UA"/>
        </w:rPr>
      </w:pPr>
      <w:r w:rsidRPr="00B819A1">
        <w:rPr>
          <w:position w:val="-44"/>
          <w:lang w:val="uk-UA"/>
        </w:rPr>
        <w:object w:dxaOrig="4239" w:dyaOrig="859">
          <v:shape id="_x0000_i1222" type="#_x0000_t75" style="width:212.4pt;height:42.8pt" o:ole="">
            <v:imagedata r:id="rId528" o:title=""/>
          </v:shape>
          <o:OLEObject Type="Embed" ProgID="Equation.DSMT4" ShapeID="_x0000_i1222" DrawAspect="Content" ObjectID="_1652161073" r:id="rId529"/>
        </w:object>
      </w:r>
      <w:r w:rsidRPr="00B819A1">
        <w:rPr>
          <w:lang w:val="uk-UA"/>
        </w:rPr>
        <w:t>.</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 xml:space="preserve">Знаходячи похідну освітленості по висоті </w:t>
      </w:r>
      <w:r w:rsidR="00384AB8">
        <w:rPr>
          <w:lang w:val="uk-UA"/>
        </w:rPr>
        <w:t>та</w:t>
      </w:r>
      <w:r w:rsidRPr="00B819A1">
        <w:rPr>
          <w:lang w:val="uk-UA"/>
        </w:rPr>
        <w:t xml:space="preserve"> </w:t>
      </w:r>
      <w:r w:rsidR="0015105F">
        <w:rPr>
          <w:lang w:val="uk-UA"/>
        </w:rPr>
        <w:t>при</w:t>
      </w:r>
      <w:r w:rsidRPr="00B819A1">
        <w:rPr>
          <w:lang w:val="uk-UA"/>
        </w:rPr>
        <w:t>рівнявши її до нуля, знаходимо значення найвигіднішої висоти</w:t>
      </w:r>
    </w:p>
    <w:p w:rsidR="00E56F7F" w:rsidRPr="00B819A1" w:rsidRDefault="00E56F7F" w:rsidP="00E56F7F">
      <w:pPr>
        <w:rPr>
          <w:lang w:val="uk-UA"/>
        </w:rPr>
      </w:pPr>
    </w:p>
    <w:p w:rsidR="00E56F7F" w:rsidRPr="00B819A1" w:rsidRDefault="00E56F7F" w:rsidP="00E56F7F">
      <w:pPr>
        <w:jc w:val="right"/>
        <w:rPr>
          <w:lang w:val="uk-UA"/>
        </w:rPr>
      </w:pPr>
      <w:r w:rsidRPr="00B819A1">
        <w:rPr>
          <w:position w:val="-26"/>
          <w:lang w:val="uk-UA"/>
        </w:rPr>
        <w:object w:dxaOrig="1280" w:dyaOrig="700">
          <v:shape id="_x0000_i1223" type="#_x0000_t75" style="width:63.6pt;height:35.2pt" o:ole="">
            <v:imagedata r:id="rId530" o:title=""/>
          </v:shape>
          <o:OLEObject Type="Embed" ProgID="Equation.DSMT4" ShapeID="_x0000_i1223" DrawAspect="Content" ObjectID="_1652161074" r:id="rId531"/>
        </w:object>
      </w:r>
      <w:r w:rsidRPr="00B819A1">
        <w:rPr>
          <w:lang w:val="uk-UA"/>
        </w:rPr>
        <w:t>.</w:t>
      </w:r>
      <w:r w:rsidRPr="00B819A1">
        <w:rPr>
          <w:lang w:val="uk-UA"/>
        </w:rPr>
        <w:tab/>
      </w:r>
      <w:r w:rsidRPr="00B819A1">
        <w:rPr>
          <w:lang w:val="uk-UA"/>
        </w:rPr>
        <w:tab/>
      </w:r>
      <w:r w:rsidRPr="00B819A1">
        <w:rPr>
          <w:lang w:val="uk-UA"/>
        </w:rPr>
        <w:tab/>
      </w:r>
      <w:r w:rsidRPr="00B819A1">
        <w:rPr>
          <w:lang w:val="uk-UA"/>
        </w:rPr>
        <w:tab/>
        <w:t>(3.2)</w:t>
      </w:r>
    </w:p>
    <w:p w:rsidR="00E56F7F" w:rsidRPr="00B819A1" w:rsidRDefault="00E56F7F" w:rsidP="00E56F7F">
      <w:pPr>
        <w:shd w:val="clear" w:color="auto" w:fill="FFFFFF"/>
        <w:jc w:val="both"/>
        <w:rPr>
          <w:lang w:val="uk-UA"/>
        </w:rPr>
      </w:pPr>
      <w:r w:rsidRPr="00B819A1">
        <w:rPr>
          <w:lang w:val="uk-UA"/>
        </w:rPr>
        <w:lastRenderedPageBreak/>
        <w:tab/>
        <w:t xml:space="preserve">При </w:t>
      </w:r>
      <w:r w:rsidRPr="00B819A1">
        <w:rPr>
          <w:i/>
          <w:lang w:val="uk-UA"/>
        </w:rPr>
        <w:t>m </w:t>
      </w:r>
      <w:r w:rsidRPr="00B819A1">
        <w:rPr>
          <w:lang w:val="uk-UA"/>
        </w:rPr>
        <w:t xml:space="preserve">= 0 маємо рівномірний світлорозподіл і </w:t>
      </w:r>
      <w:r w:rsidRPr="00B819A1">
        <w:rPr>
          <w:position w:val="-6"/>
          <w:lang w:val="uk-UA"/>
        </w:rPr>
        <w:object w:dxaOrig="1020" w:dyaOrig="340">
          <v:shape id="_x0000_i1224" type="#_x0000_t75" style="width:50.8pt;height:17.6pt" o:ole="">
            <v:imagedata r:id="rId532" o:title=""/>
          </v:shape>
          <o:OLEObject Type="Embed" ProgID="Equation.DSMT4" ShapeID="_x0000_i1224" DrawAspect="Content" ObjectID="_1652161075" r:id="rId533"/>
        </w:object>
      </w:r>
      <w:r w:rsidRPr="00B819A1">
        <w:rPr>
          <w:lang w:val="uk-UA"/>
        </w:rPr>
        <w:t xml:space="preserve">, при </w:t>
      </w:r>
      <w:r w:rsidRPr="00B819A1">
        <w:rPr>
          <w:i/>
          <w:lang w:val="uk-UA"/>
        </w:rPr>
        <w:t>m </w:t>
      </w:r>
      <w:r w:rsidRPr="00B819A1">
        <w:rPr>
          <w:lang w:val="uk-UA"/>
        </w:rPr>
        <w:t>= 1 – косинусн</w:t>
      </w:r>
      <w:r w:rsidR="00384AB8">
        <w:rPr>
          <w:lang w:val="uk-UA"/>
        </w:rPr>
        <w:t>ий</w:t>
      </w:r>
      <w:r w:rsidRPr="00B819A1">
        <w:rPr>
          <w:lang w:val="uk-UA"/>
        </w:rPr>
        <w:t xml:space="preserve"> світлорозподіл і </w:t>
      </w:r>
      <w:r w:rsidRPr="00B819A1">
        <w:rPr>
          <w:i/>
          <w:lang w:val="uk-UA"/>
        </w:rPr>
        <w:t>h</w:t>
      </w:r>
      <w:r w:rsidRPr="00B819A1">
        <w:rPr>
          <w:lang w:val="uk-UA"/>
        </w:rPr>
        <w:t> = </w:t>
      </w:r>
      <w:r w:rsidRPr="00B819A1">
        <w:rPr>
          <w:i/>
          <w:lang w:val="uk-UA"/>
        </w:rPr>
        <w:t>d</w:t>
      </w:r>
      <w:r w:rsidRPr="00B819A1">
        <w:rPr>
          <w:lang w:val="uk-UA"/>
        </w:rPr>
        <w:t>. Якщо світильники роз</w:t>
      </w:r>
      <w:r w:rsidR="0015105F">
        <w:rPr>
          <w:lang w:val="uk-UA"/>
        </w:rPr>
        <w:t>міщені</w:t>
      </w:r>
      <w:r w:rsidRPr="00B819A1">
        <w:rPr>
          <w:lang w:val="uk-UA"/>
        </w:rPr>
        <w:t xml:space="preserve"> по вершинах квадратних полів і розглядається </w:t>
      </w:r>
      <w:r w:rsidR="00384AB8">
        <w:rPr>
          <w:lang w:val="uk-UA"/>
        </w:rPr>
        <w:t>точка</w:t>
      </w:r>
      <w:r w:rsidRPr="00B819A1">
        <w:rPr>
          <w:lang w:val="uk-UA"/>
        </w:rPr>
        <w:t>, що лежить у центрі поля, т</w:t>
      </w:r>
      <w:r w:rsidR="00384AB8">
        <w:rPr>
          <w:lang w:val="uk-UA"/>
        </w:rPr>
        <w:t xml:space="preserve">о </w:t>
      </w:r>
      <w:r w:rsidRPr="00B819A1">
        <w:rPr>
          <w:position w:val="-6"/>
          <w:lang w:val="uk-UA"/>
        </w:rPr>
        <w:object w:dxaOrig="920" w:dyaOrig="340">
          <v:shape id="_x0000_i1225" type="#_x0000_t75" style="width:46pt;height:17.6pt" o:ole="">
            <v:imagedata r:id="rId534" o:title=""/>
          </v:shape>
          <o:OLEObject Type="Embed" ProgID="Equation.DSMT4" ShapeID="_x0000_i1225" DrawAspect="Content" ObjectID="_1652161076" r:id="rId535"/>
        </w:object>
      </w:r>
      <w:r w:rsidRPr="00B819A1">
        <w:rPr>
          <w:lang w:val="uk-UA"/>
        </w:rPr>
        <w:t>, звідки одержуємо співвідношення:</w:t>
      </w:r>
    </w:p>
    <w:p w:rsidR="00E56F7F" w:rsidRPr="00B819A1" w:rsidRDefault="00E56F7F" w:rsidP="00E56F7F">
      <w:pPr>
        <w:shd w:val="clear" w:color="auto" w:fill="FFFFFF"/>
        <w:rPr>
          <w:lang w:val="uk-UA"/>
        </w:rPr>
      </w:pPr>
      <w:r w:rsidRPr="00B819A1">
        <w:rPr>
          <w:lang w:val="uk-UA"/>
        </w:rPr>
        <w:tab/>
      </w:r>
      <w:r w:rsidRPr="00B819A1">
        <w:rPr>
          <w:position w:val="-6"/>
          <w:lang w:val="uk-UA"/>
        </w:rPr>
        <w:object w:dxaOrig="840" w:dyaOrig="279">
          <v:shape id="_x0000_i1226" type="#_x0000_t75" style="width:41.6pt;height:14.4pt" o:ole="">
            <v:imagedata r:id="rId536" o:title=""/>
          </v:shape>
          <o:OLEObject Type="Embed" ProgID="Equation.DSMT4" ShapeID="_x0000_i1226" DrawAspect="Content" ObjectID="_1652161077" r:id="rId537"/>
        </w:object>
      </w:r>
      <w:r w:rsidRPr="00B819A1">
        <w:rPr>
          <w:lang w:val="uk-UA"/>
        </w:rPr>
        <w:t xml:space="preserve"> – для рівномірного світлорозподілу;</w:t>
      </w:r>
    </w:p>
    <w:p w:rsidR="00E56F7F" w:rsidRPr="00B819A1" w:rsidRDefault="00E56F7F" w:rsidP="00E56F7F">
      <w:pPr>
        <w:shd w:val="clear" w:color="auto" w:fill="FFFFFF"/>
        <w:rPr>
          <w:lang w:val="uk-UA"/>
        </w:rPr>
      </w:pPr>
      <w:r w:rsidRPr="00B819A1">
        <w:rPr>
          <w:lang w:val="uk-UA"/>
        </w:rPr>
        <w:tab/>
      </w:r>
      <w:r w:rsidRPr="00B819A1">
        <w:rPr>
          <w:position w:val="-6"/>
          <w:lang w:val="uk-UA"/>
        </w:rPr>
        <w:object w:dxaOrig="1020" w:dyaOrig="340">
          <v:shape id="_x0000_i1227" type="#_x0000_t75" style="width:50.8pt;height:17.6pt" o:ole="">
            <v:imagedata r:id="rId538" o:title=""/>
          </v:shape>
          <o:OLEObject Type="Embed" ProgID="Equation.DSMT4" ShapeID="_x0000_i1227" DrawAspect="Content" ObjectID="_1652161078" r:id="rId539"/>
        </w:object>
      </w:r>
      <w:r w:rsidRPr="00B819A1">
        <w:rPr>
          <w:lang w:val="uk-UA"/>
        </w:rPr>
        <w:t xml:space="preserve"> – для косинусного.</w:t>
      </w:r>
    </w:p>
    <w:p w:rsidR="00E56F7F" w:rsidRPr="00B819A1" w:rsidRDefault="00E56F7F" w:rsidP="00E56F7F">
      <w:pPr>
        <w:shd w:val="clear" w:color="auto" w:fill="FFFFFF"/>
        <w:jc w:val="both"/>
        <w:rPr>
          <w:lang w:val="uk-UA"/>
        </w:rPr>
      </w:pPr>
      <w:r w:rsidRPr="00B819A1">
        <w:rPr>
          <w:lang w:val="uk-UA"/>
        </w:rPr>
        <w:tab/>
        <w:t xml:space="preserve">Для конкретних світильників може бути визначене значення </w:t>
      </w:r>
      <w:r w:rsidRPr="00B819A1">
        <w:rPr>
          <w:i/>
          <w:lang w:val="uk-UA"/>
        </w:rPr>
        <w:t>m</w:t>
      </w:r>
      <w:r w:rsidRPr="00B819A1">
        <w:rPr>
          <w:lang w:val="uk-UA"/>
        </w:rPr>
        <w:t xml:space="preserve">, що найбільш близько відповідає формі кривої сили світла, і </w:t>
      </w:r>
      <w:r w:rsidR="0015105F">
        <w:rPr>
          <w:lang w:val="uk-UA"/>
        </w:rPr>
        <w:t>за</w:t>
      </w:r>
      <w:r w:rsidRPr="00B819A1">
        <w:rPr>
          <w:lang w:val="uk-UA"/>
        </w:rPr>
        <w:t xml:space="preserve"> формул</w:t>
      </w:r>
      <w:r w:rsidR="0015105F">
        <w:rPr>
          <w:lang w:val="uk-UA"/>
        </w:rPr>
        <w:t>ою</w:t>
      </w:r>
      <w:r w:rsidRPr="00B819A1">
        <w:rPr>
          <w:lang w:val="uk-UA"/>
        </w:rPr>
        <w:t xml:space="preserve"> (3.2) – значення </w:t>
      </w:r>
      <w:r w:rsidRPr="00B819A1">
        <w:rPr>
          <w:i/>
          <w:lang w:val="uk-UA"/>
        </w:rPr>
        <w:t>h</w:t>
      </w:r>
      <w:r w:rsidRPr="00B819A1">
        <w:rPr>
          <w:lang w:val="uk-UA"/>
        </w:rPr>
        <w:t>.</w:t>
      </w:r>
    </w:p>
    <w:p w:rsidR="00E56F7F" w:rsidRPr="00B819A1" w:rsidRDefault="00E56F7F" w:rsidP="00E56F7F">
      <w:pPr>
        <w:shd w:val="clear" w:color="auto" w:fill="FFFFFF"/>
        <w:jc w:val="both"/>
        <w:rPr>
          <w:lang w:val="uk-UA"/>
        </w:rPr>
      </w:pPr>
      <w:r w:rsidRPr="00B819A1">
        <w:rPr>
          <w:lang w:val="uk-UA"/>
        </w:rPr>
        <w:tab/>
        <w:t xml:space="preserve">При даному світловому потоці світильника світлотехнічна економічність </w:t>
      </w:r>
      <w:r w:rsidR="00384AB8">
        <w:rPr>
          <w:i/>
          <w:iCs/>
          <w:lang w:val="uk-UA"/>
        </w:rPr>
        <w:t>Е</w:t>
      </w:r>
      <w:r w:rsidR="00384AB8" w:rsidRPr="00ED5EB4">
        <w:rPr>
          <w:i/>
          <w:iCs/>
          <w:vertAlign w:val="subscript"/>
          <w:lang w:val="uk-UA"/>
        </w:rPr>
        <w:t>с</w:t>
      </w:r>
      <w:r w:rsidRPr="00B819A1">
        <w:rPr>
          <w:i/>
          <w:iCs/>
          <w:lang w:val="uk-UA"/>
        </w:rPr>
        <w:t xml:space="preserve"> </w:t>
      </w:r>
      <w:r w:rsidRPr="00B819A1">
        <w:rPr>
          <w:lang w:val="uk-UA"/>
        </w:rPr>
        <w:t xml:space="preserve">може бути </w:t>
      </w:r>
      <w:r w:rsidR="0015105F">
        <w:rPr>
          <w:lang w:val="uk-UA"/>
        </w:rPr>
        <w:t>взята</w:t>
      </w:r>
      <w:r w:rsidRPr="00B819A1">
        <w:rPr>
          <w:lang w:val="uk-UA"/>
        </w:rPr>
        <w:t xml:space="preserve"> пропорційно</w:t>
      </w:r>
      <w:r w:rsidR="00384AB8">
        <w:rPr>
          <w:lang w:val="uk-UA"/>
        </w:rPr>
        <w:t>ю</w:t>
      </w:r>
      <w:r w:rsidRPr="00B819A1">
        <w:rPr>
          <w:lang w:val="uk-UA"/>
        </w:rPr>
        <w:t xml:space="preserve"> корисному потоку, </w:t>
      </w:r>
      <w:r w:rsidR="00384AB8">
        <w:rPr>
          <w:lang w:val="uk-UA"/>
        </w:rPr>
        <w:t>що до</w:t>
      </w:r>
      <w:r w:rsidRPr="00B819A1">
        <w:rPr>
          <w:lang w:val="uk-UA"/>
        </w:rPr>
        <w:t>рівн</w:t>
      </w:r>
      <w:r w:rsidR="00384AB8">
        <w:rPr>
          <w:lang w:val="uk-UA"/>
        </w:rPr>
        <w:t>ює</w:t>
      </w:r>
      <w:r w:rsidRPr="00B819A1">
        <w:rPr>
          <w:lang w:val="uk-UA"/>
        </w:rPr>
        <w:t xml:space="preserve"> добутку найменшої освітленості, тобто освітленості центральної </w:t>
      </w:r>
      <w:r w:rsidR="00384AB8">
        <w:rPr>
          <w:lang w:val="uk-UA"/>
        </w:rPr>
        <w:t>точки</w:t>
      </w:r>
      <w:r w:rsidRPr="00B819A1">
        <w:rPr>
          <w:lang w:val="uk-UA"/>
        </w:rPr>
        <w:t xml:space="preserve"> поля, на площу поля:</w:t>
      </w:r>
    </w:p>
    <w:p w:rsidR="00E56F7F" w:rsidRPr="00B819A1" w:rsidRDefault="00E56F7F" w:rsidP="00E56F7F">
      <w:pPr>
        <w:shd w:val="clear" w:color="auto" w:fill="FFFFFF"/>
        <w:rPr>
          <w:lang w:val="uk-UA"/>
        </w:rPr>
      </w:pPr>
    </w:p>
    <w:p w:rsidR="00E56F7F" w:rsidRPr="00B819A1" w:rsidRDefault="00384AB8" w:rsidP="00E56F7F">
      <w:pPr>
        <w:jc w:val="center"/>
        <w:rPr>
          <w:lang w:val="uk-UA"/>
        </w:rPr>
      </w:pPr>
      <w:r w:rsidRPr="00B819A1">
        <w:rPr>
          <w:position w:val="-24"/>
          <w:lang w:val="uk-UA"/>
        </w:rPr>
        <w:object w:dxaOrig="2360" w:dyaOrig="660">
          <v:shape id="_x0000_i1228" type="#_x0000_t75" style="width:118pt;height:33.6pt" o:ole="">
            <v:imagedata r:id="rId540" o:title=""/>
          </v:shape>
          <o:OLEObject Type="Embed" ProgID="Equation.DSMT4" ShapeID="_x0000_i1228" DrawAspect="Content" ObjectID="_1652161079" r:id="rId541"/>
        </w:object>
      </w:r>
      <w:r w:rsidR="00E56F7F" w:rsidRPr="00B819A1">
        <w:rPr>
          <w:lang w:val="uk-UA"/>
        </w:rPr>
        <w:t>.</w:t>
      </w:r>
    </w:p>
    <w:p w:rsidR="00E56F7F" w:rsidRPr="00B819A1" w:rsidRDefault="00E56F7F" w:rsidP="00E56F7F">
      <w:pPr>
        <w:shd w:val="clear" w:color="auto" w:fill="FFFFFF"/>
        <w:rPr>
          <w:lang w:val="uk-UA"/>
        </w:rPr>
      </w:pPr>
    </w:p>
    <w:p w:rsidR="00E56F7F" w:rsidRPr="00B819A1" w:rsidRDefault="00E56F7F" w:rsidP="00E56F7F">
      <w:pPr>
        <w:shd w:val="clear" w:color="auto" w:fill="FFFFFF"/>
        <w:jc w:val="both"/>
        <w:rPr>
          <w:lang w:val="uk-UA"/>
        </w:rPr>
      </w:pPr>
      <w:r w:rsidRPr="00B819A1">
        <w:rPr>
          <w:lang w:val="uk-UA"/>
        </w:rPr>
        <w:tab/>
      </w:r>
      <w:r w:rsidR="0015105F">
        <w:rPr>
          <w:lang w:val="uk-UA"/>
        </w:rPr>
        <w:t>Про</w:t>
      </w:r>
      <w:r w:rsidRPr="00B819A1">
        <w:rPr>
          <w:lang w:val="uk-UA"/>
        </w:rPr>
        <w:t xml:space="preserve">пускаючи проміжні розрахунки, можна </w:t>
      </w:r>
      <w:r w:rsidR="00384AB8">
        <w:rPr>
          <w:lang w:val="uk-UA"/>
        </w:rPr>
        <w:t>одержати</w:t>
      </w:r>
      <w:r w:rsidRPr="00B819A1">
        <w:rPr>
          <w:lang w:val="uk-UA"/>
        </w:rPr>
        <w:t>, що</w:t>
      </w:r>
    </w:p>
    <w:p w:rsidR="00E56F7F" w:rsidRPr="00B819A1" w:rsidRDefault="00E56F7F" w:rsidP="00E56F7F">
      <w:pPr>
        <w:shd w:val="clear" w:color="auto" w:fill="FFFFFF"/>
        <w:rPr>
          <w:lang w:val="uk-UA"/>
        </w:rPr>
      </w:pPr>
    </w:p>
    <w:p w:rsidR="00E56F7F" w:rsidRPr="00B819A1" w:rsidRDefault="00E56F7F" w:rsidP="00E56F7F">
      <w:pPr>
        <w:jc w:val="right"/>
        <w:rPr>
          <w:lang w:val="uk-UA"/>
        </w:rPr>
      </w:pPr>
      <w:r w:rsidRPr="00B819A1">
        <w:rPr>
          <w:position w:val="-28"/>
          <w:lang w:val="uk-UA"/>
        </w:rPr>
        <w:object w:dxaOrig="1219" w:dyaOrig="660">
          <v:shape id="_x0000_i1229" type="#_x0000_t75" style="width:60.4pt;height:33.6pt" o:ole="">
            <v:imagedata r:id="rId542" o:title=""/>
          </v:shape>
          <o:OLEObject Type="Embed" ProgID="Equation.DSMT4" ShapeID="_x0000_i1229" DrawAspect="Content" ObjectID="_1652161080" r:id="rId543"/>
        </w:object>
      </w:r>
      <w:r w:rsidRPr="00B819A1">
        <w:rPr>
          <w:lang w:val="uk-UA"/>
        </w:rPr>
        <w:t>.</w:t>
      </w:r>
      <w:r w:rsidRPr="00B819A1">
        <w:rPr>
          <w:lang w:val="uk-UA"/>
        </w:rPr>
        <w:tab/>
      </w:r>
      <w:r w:rsidRPr="00B819A1">
        <w:rPr>
          <w:lang w:val="uk-UA"/>
        </w:rPr>
        <w:tab/>
      </w:r>
      <w:r w:rsidRPr="00B819A1">
        <w:rPr>
          <w:lang w:val="uk-UA"/>
        </w:rPr>
        <w:tab/>
      </w:r>
      <w:r w:rsidRPr="00B819A1">
        <w:rPr>
          <w:lang w:val="uk-UA"/>
        </w:rPr>
        <w:tab/>
        <w:t>(3.3)</w:t>
      </w:r>
    </w:p>
    <w:p w:rsidR="00E56F7F" w:rsidRPr="00B819A1" w:rsidRDefault="00E56F7F" w:rsidP="00E56F7F">
      <w:pPr>
        <w:shd w:val="clear" w:color="auto" w:fill="FFFFFF"/>
        <w:rPr>
          <w:lang w:val="uk-UA"/>
        </w:rPr>
      </w:pPr>
    </w:p>
    <w:p w:rsidR="00E56F7F" w:rsidRPr="00B819A1" w:rsidRDefault="00E56F7F" w:rsidP="00E56F7F">
      <w:pPr>
        <w:shd w:val="clear" w:color="auto" w:fill="FFFFFF"/>
        <w:jc w:val="both"/>
        <w:rPr>
          <w:lang w:val="uk-UA"/>
        </w:rPr>
      </w:pPr>
      <w:r w:rsidRPr="00B819A1">
        <w:rPr>
          <w:lang w:val="uk-UA"/>
        </w:rPr>
        <w:tab/>
        <w:t>Рівняння (3.3) справедлив</w:t>
      </w:r>
      <w:r w:rsidR="00384AB8">
        <w:rPr>
          <w:lang w:val="uk-UA"/>
        </w:rPr>
        <w:t>е</w:t>
      </w:r>
      <w:r w:rsidRPr="00B819A1">
        <w:rPr>
          <w:lang w:val="uk-UA"/>
        </w:rPr>
        <w:t xml:space="preserve"> </w:t>
      </w:r>
      <w:r w:rsidR="00384AB8">
        <w:rPr>
          <w:lang w:val="uk-UA"/>
        </w:rPr>
        <w:t>і</w:t>
      </w:r>
      <w:r w:rsidRPr="00B819A1">
        <w:rPr>
          <w:lang w:val="uk-UA"/>
        </w:rPr>
        <w:t xml:space="preserve"> для випадку освітлення лініями, що світять.</w:t>
      </w:r>
    </w:p>
    <w:p w:rsidR="00E56F7F" w:rsidRPr="00B819A1" w:rsidRDefault="00E56F7F" w:rsidP="00E56F7F">
      <w:pPr>
        <w:shd w:val="clear" w:color="auto" w:fill="FFFFFF"/>
        <w:jc w:val="both"/>
        <w:rPr>
          <w:lang w:val="uk-UA"/>
        </w:rPr>
      </w:pPr>
      <w:r w:rsidRPr="00B819A1">
        <w:rPr>
          <w:lang w:val="uk-UA"/>
        </w:rPr>
        <w:tab/>
        <w:t xml:space="preserve">Для найбільш характерних значень </w:t>
      </w:r>
      <w:r w:rsidRPr="00B819A1">
        <w:rPr>
          <w:iCs/>
          <w:lang w:val="uk-UA"/>
        </w:rPr>
        <w:t>(</w:t>
      </w:r>
      <w:r w:rsidRPr="00B819A1">
        <w:rPr>
          <w:i/>
          <w:iCs/>
          <w:lang w:val="uk-UA"/>
        </w:rPr>
        <w:t xml:space="preserve">т = </w:t>
      </w:r>
      <w:r w:rsidRPr="00B819A1">
        <w:rPr>
          <w:iCs/>
          <w:lang w:val="uk-UA"/>
        </w:rPr>
        <w:t>0</w:t>
      </w:r>
      <w:r w:rsidRPr="00B819A1">
        <w:rPr>
          <w:lang w:val="uk-UA"/>
        </w:rPr>
        <w:t xml:space="preserve"> і </w:t>
      </w:r>
      <w:r w:rsidRPr="00B819A1">
        <w:rPr>
          <w:i/>
          <w:iCs/>
          <w:lang w:val="uk-UA"/>
        </w:rPr>
        <w:t xml:space="preserve">т </w:t>
      </w:r>
      <w:r w:rsidRPr="00B819A1">
        <w:rPr>
          <w:lang w:val="uk-UA"/>
        </w:rPr>
        <w:t>= 1) одержуємо:</w:t>
      </w:r>
    </w:p>
    <w:p w:rsidR="00E56F7F" w:rsidRPr="00B819A1" w:rsidRDefault="00E56F7F" w:rsidP="00E56F7F">
      <w:pPr>
        <w:shd w:val="clear" w:color="auto" w:fill="FFFFFF"/>
        <w:rPr>
          <w:lang w:val="uk-UA"/>
        </w:rPr>
      </w:pPr>
      <w:r w:rsidRPr="00B819A1">
        <w:rPr>
          <w:i/>
          <w:iCs/>
          <w:lang w:val="uk-UA"/>
        </w:rPr>
        <w:tab/>
      </w:r>
      <w:r w:rsidRPr="00B819A1">
        <w:rPr>
          <w:i/>
          <w:iCs/>
          <w:position w:val="-12"/>
          <w:lang w:val="uk-UA"/>
        </w:rPr>
        <w:object w:dxaOrig="660" w:dyaOrig="360">
          <v:shape id="_x0000_i1230" type="#_x0000_t75" style="width:33.6pt;height:18pt" o:ole="">
            <v:imagedata r:id="rId544" o:title=""/>
          </v:shape>
          <o:OLEObject Type="Embed" ProgID="Equation.DSMT4" ShapeID="_x0000_i1230" DrawAspect="Content" ObjectID="_1652161081" r:id="rId545"/>
        </w:object>
      </w:r>
      <w:r w:rsidRPr="00B819A1">
        <w:rPr>
          <w:lang w:val="uk-UA"/>
        </w:rPr>
        <w:t xml:space="preserve"> – рівномірний світлорозподіл (при </w:t>
      </w:r>
      <w:r w:rsidRPr="00B819A1">
        <w:rPr>
          <w:i/>
          <w:iCs/>
          <w:lang w:val="uk-UA"/>
        </w:rPr>
        <w:t xml:space="preserve">т </w:t>
      </w:r>
      <w:r w:rsidRPr="00B819A1">
        <w:rPr>
          <w:lang w:val="uk-UA"/>
        </w:rPr>
        <w:t>= 0);</w:t>
      </w:r>
    </w:p>
    <w:p w:rsidR="00E56F7F" w:rsidRPr="00B819A1" w:rsidRDefault="00E56F7F" w:rsidP="00E56F7F">
      <w:pPr>
        <w:shd w:val="clear" w:color="auto" w:fill="FFFFFF"/>
        <w:rPr>
          <w:lang w:val="uk-UA"/>
        </w:rPr>
      </w:pPr>
      <w:r w:rsidRPr="00B819A1">
        <w:rPr>
          <w:lang w:val="uk-UA"/>
        </w:rPr>
        <w:tab/>
      </w:r>
      <w:r w:rsidRPr="00B819A1">
        <w:rPr>
          <w:position w:val="-12"/>
          <w:lang w:val="uk-UA"/>
        </w:rPr>
        <w:object w:dxaOrig="840" w:dyaOrig="400">
          <v:shape id="_x0000_i1231" type="#_x0000_t75" style="width:41.6pt;height:20pt" o:ole="">
            <v:imagedata r:id="rId546" o:title=""/>
          </v:shape>
          <o:OLEObject Type="Embed" ProgID="Equation.DSMT4" ShapeID="_x0000_i1231" DrawAspect="Content" ObjectID="_1652161082" r:id="rId547"/>
        </w:object>
      </w:r>
      <w:r w:rsidRPr="00B819A1">
        <w:rPr>
          <w:lang w:val="uk-UA"/>
        </w:rPr>
        <w:t xml:space="preserve"> – косинусн</w:t>
      </w:r>
      <w:r w:rsidR="00384AB8">
        <w:rPr>
          <w:lang w:val="uk-UA"/>
        </w:rPr>
        <w:t>ий</w:t>
      </w:r>
      <w:r w:rsidRPr="00B819A1">
        <w:rPr>
          <w:lang w:val="uk-UA"/>
        </w:rPr>
        <w:t xml:space="preserve"> світлорозподіл (при </w:t>
      </w:r>
      <w:r w:rsidRPr="00B819A1">
        <w:rPr>
          <w:i/>
          <w:iCs/>
          <w:lang w:val="uk-UA"/>
        </w:rPr>
        <w:t xml:space="preserve">т </w:t>
      </w:r>
      <w:r w:rsidRPr="00B819A1">
        <w:rPr>
          <w:lang w:val="uk-UA"/>
        </w:rPr>
        <w:t>= 1).</w:t>
      </w:r>
    </w:p>
    <w:p w:rsidR="00E56F7F" w:rsidRPr="00B819A1" w:rsidRDefault="00E56F7F" w:rsidP="00E56F7F">
      <w:pPr>
        <w:shd w:val="clear" w:color="auto" w:fill="FFFFFF"/>
        <w:jc w:val="both"/>
        <w:rPr>
          <w:lang w:val="uk-UA"/>
        </w:rPr>
      </w:pPr>
      <w:r w:rsidRPr="00B819A1">
        <w:rPr>
          <w:lang w:val="uk-UA"/>
        </w:rPr>
        <w:tab/>
        <w:t xml:space="preserve">Фізичний зміст найвигіднішого значення </w:t>
      </w:r>
      <w:r w:rsidRPr="00B819A1">
        <w:rPr>
          <w:i/>
          <w:iCs/>
          <w:lang w:val="uk-UA"/>
        </w:rPr>
        <w:t>L</w:t>
      </w:r>
      <w:r w:rsidRPr="00B819A1">
        <w:rPr>
          <w:lang w:val="uk-UA"/>
        </w:rPr>
        <w:t xml:space="preserve"> полягає в</w:t>
      </w:r>
      <w:r w:rsidRPr="00B819A1">
        <w:rPr>
          <w:i/>
          <w:iCs/>
          <w:lang w:val="uk-UA"/>
        </w:rPr>
        <w:t xml:space="preserve"> </w:t>
      </w:r>
      <w:r w:rsidRPr="00B819A1">
        <w:rPr>
          <w:lang w:val="uk-UA"/>
        </w:rPr>
        <w:t>т</w:t>
      </w:r>
      <w:r w:rsidR="0015105F">
        <w:rPr>
          <w:lang w:val="uk-UA"/>
        </w:rPr>
        <w:t>о</w:t>
      </w:r>
      <w:r w:rsidRPr="00B819A1">
        <w:rPr>
          <w:lang w:val="uk-UA"/>
        </w:rPr>
        <w:t>м</w:t>
      </w:r>
      <w:r w:rsidR="0015105F">
        <w:rPr>
          <w:lang w:val="uk-UA"/>
        </w:rPr>
        <w:t>у</w:t>
      </w:r>
      <w:r w:rsidRPr="00B819A1">
        <w:rPr>
          <w:lang w:val="uk-UA"/>
        </w:rPr>
        <w:t>, що при збільшенні площі поля</w:t>
      </w:r>
      <w:r w:rsidR="0015105F">
        <w:rPr>
          <w:lang w:val="uk-UA"/>
        </w:rPr>
        <w:t>,</w:t>
      </w:r>
      <w:r w:rsidRPr="00B819A1">
        <w:rPr>
          <w:lang w:val="uk-UA"/>
        </w:rPr>
        <w:t xml:space="preserve"> починаючи від нуля</w:t>
      </w:r>
      <w:r w:rsidR="0015105F">
        <w:rPr>
          <w:lang w:val="uk-UA"/>
        </w:rPr>
        <w:t>,</w:t>
      </w:r>
      <w:r w:rsidRPr="00B819A1">
        <w:rPr>
          <w:lang w:val="uk-UA"/>
        </w:rPr>
        <w:t xml:space="preserve"> освітленість центральної </w:t>
      </w:r>
      <w:r w:rsidR="00384AB8">
        <w:rPr>
          <w:lang w:val="uk-UA"/>
        </w:rPr>
        <w:t>точки</w:t>
      </w:r>
      <w:r w:rsidRPr="00B819A1">
        <w:rPr>
          <w:lang w:val="uk-UA"/>
        </w:rPr>
        <w:t xml:space="preserve"> спершу </w:t>
      </w:r>
      <w:r w:rsidR="00384AB8">
        <w:rPr>
          <w:lang w:val="uk-UA"/>
        </w:rPr>
        <w:t>зменшується</w:t>
      </w:r>
      <w:r w:rsidRPr="00B819A1">
        <w:rPr>
          <w:lang w:val="uk-UA"/>
        </w:rPr>
        <w:t xml:space="preserve"> повільніше, ніж зростає площа поля, після ж певного моменту </w:t>
      </w:r>
      <w:r w:rsidR="00384AB8">
        <w:rPr>
          <w:lang w:val="uk-UA"/>
        </w:rPr>
        <w:t>зменшення</w:t>
      </w:r>
      <w:r w:rsidRPr="00B819A1">
        <w:rPr>
          <w:lang w:val="uk-UA"/>
        </w:rPr>
        <w:t xml:space="preserve"> </w:t>
      </w:r>
      <w:r w:rsidRPr="00B819A1">
        <w:rPr>
          <w:lang w:val="uk-UA"/>
        </w:rPr>
        <w:lastRenderedPageBreak/>
        <w:t xml:space="preserve">стає настільки швидким, що вже не компенсується зростанням площі. </w:t>
      </w:r>
      <w:r w:rsidR="0015105F">
        <w:rPr>
          <w:lang w:val="uk-UA"/>
        </w:rPr>
        <w:t>П</w:t>
      </w:r>
      <w:r w:rsidRPr="00B819A1">
        <w:rPr>
          <w:lang w:val="uk-UA"/>
        </w:rPr>
        <w:t xml:space="preserve">ри цьому, </w:t>
      </w:r>
      <w:r w:rsidR="0015105F">
        <w:rPr>
          <w:lang w:val="uk-UA"/>
        </w:rPr>
        <w:t xml:space="preserve">справедливо, </w:t>
      </w:r>
      <w:r w:rsidRPr="00B819A1">
        <w:rPr>
          <w:lang w:val="uk-UA"/>
        </w:rPr>
        <w:t xml:space="preserve">що найбільша освітленість має місце </w:t>
      </w:r>
      <w:r w:rsidR="0015105F">
        <w:rPr>
          <w:lang w:val="uk-UA"/>
        </w:rPr>
        <w:t>біля</w:t>
      </w:r>
      <w:r w:rsidRPr="00B819A1">
        <w:rPr>
          <w:lang w:val="uk-UA"/>
        </w:rPr>
        <w:t xml:space="preserve"> вершин</w:t>
      </w:r>
      <w:r w:rsidR="0015105F">
        <w:rPr>
          <w:lang w:val="uk-UA"/>
        </w:rPr>
        <w:t>и</w:t>
      </w:r>
      <w:r w:rsidRPr="00B819A1">
        <w:rPr>
          <w:lang w:val="uk-UA"/>
        </w:rPr>
        <w:t xml:space="preserve"> поля, створюється в основному одним світильником і при зростанні значення </w:t>
      </w:r>
      <w:r w:rsidRPr="00B819A1">
        <w:rPr>
          <w:i/>
          <w:iCs/>
          <w:lang w:val="uk-UA"/>
        </w:rPr>
        <w:t>L</w:t>
      </w:r>
      <w:r w:rsidRPr="00B819A1">
        <w:rPr>
          <w:iCs/>
          <w:lang w:val="uk-UA"/>
        </w:rPr>
        <w:t xml:space="preserve"> </w:t>
      </w:r>
      <w:r w:rsidRPr="00B819A1">
        <w:rPr>
          <w:lang w:val="uk-UA"/>
        </w:rPr>
        <w:t xml:space="preserve">майже не змінюється, </w:t>
      </w:r>
      <w:r w:rsidR="0015105F">
        <w:rPr>
          <w:lang w:val="uk-UA"/>
        </w:rPr>
        <w:t>оскільки</w:t>
      </w:r>
      <w:r w:rsidRPr="00B819A1">
        <w:rPr>
          <w:lang w:val="uk-UA"/>
        </w:rPr>
        <w:t xml:space="preserve"> зі зростанням </w:t>
      </w:r>
      <w:r w:rsidRPr="00B819A1">
        <w:rPr>
          <w:i/>
          <w:iCs/>
          <w:lang w:val="uk-UA"/>
        </w:rPr>
        <w:t>L</w:t>
      </w:r>
      <w:r w:rsidRPr="00B819A1">
        <w:rPr>
          <w:lang w:val="uk-UA"/>
        </w:rPr>
        <w:t xml:space="preserve"> освітлення стає </w:t>
      </w:r>
      <w:r w:rsidR="0015105F">
        <w:rPr>
          <w:lang w:val="uk-UA"/>
        </w:rPr>
        <w:t>в</w:t>
      </w:r>
      <w:r w:rsidRPr="00B819A1">
        <w:rPr>
          <w:lang w:val="uk-UA"/>
        </w:rPr>
        <w:t>се більш нерівномірним.</w:t>
      </w:r>
    </w:p>
    <w:p w:rsidR="00E56F7F" w:rsidRPr="00384AB8" w:rsidRDefault="00E56F7F" w:rsidP="00384AB8">
      <w:pPr>
        <w:shd w:val="clear" w:color="auto" w:fill="FFFFFF"/>
        <w:ind w:firstLine="708"/>
        <w:jc w:val="both"/>
        <w:rPr>
          <w:lang w:val="uk-UA"/>
        </w:rPr>
      </w:pPr>
      <w:r w:rsidRPr="00384AB8">
        <w:rPr>
          <w:lang w:val="uk-UA"/>
        </w:rPr>
        <w:t>В умовах нормування найменшої освітленості підвищена нерівномірність економічно протипоказана, тому що на створення всієї освітленості понад найменшу формально неефективно затрачається світловий потік.</w:t>
      </w:r>
    </w:p>
    <w:p w:rsidR="00E56F7F" w:rsidRPr="00B819A1" w:rsidRDefault="00E56F7F" w:rsidP="00E56F7F">
      <w:pPr>
        <w:shd w:val="clear" w:color="auto" w:fill="FFFFFF"/>
        <w:jc w:val="both"/>
        <w:rPr>
          <w:lang w:val="uk-UA"/>
        </w:rPr>
      </w:pPr>
      <w:r w:rsidRPr="00B819A1">
        <w:rPr>
          <w:lang w:val="uk-UA"/>
        </w:rPr>
        <w:tab/>
        <w:t xml:space="preserve">При освітленні лампами </w:t>
      </w:r>
      <w:r w:rsidR="0015105F">
        <w:rPr>
          <w:lang w:val="uk-UA"/>
        </w:rPr>
        <w:t>розжарювання</w:t>
      </w:r>
      <w:r w:rsidRPr="00B819A1">
        <w:rPr>
          <w:lang w:val="uk-UA"/>
        </w:rPr>
        <w:t xml:space="preserve"> збільшення значення </w:t>
      </w:r>
      <w:r w:rsidRPr="00B819A1">
        <w:rPr>
          <w:i/>
          <w:iCs/>
          <w:lang w:val="uk-UA"/>
        </w:rPr>
        <w:t xml:space="preserve">L </w:t>
      </w:r>
      <w:r w:rsidRPr="00B819A1">
        <w:rPr>
          <w:lang w:val="uk-UA"/>
        </w:rPr>
        <w:t xml:space="preserve">супроводжується переходом до ламп все більшої потужності й, отже, </w:t>
      </w:r>
      <w:r w:rsidR="0015105F">
        <w:rPr>
          <w:lang w:val="uk-UA"/>
        </w:rPr>
        <w:t>збільшенням</w:t>
      </w:r>
      <w:r w:rsidRPr="00B819A1">
        <w:rPr>
          <w:lang w:val="uk-UA"/>
        </w:rPr>
        <w:t xml:space="preserve"> світлової віддачі ламп. Це зрушує максимум економічності у</w:t>
      </w:r>
      <w:r w:rsidR="0015105F">
        <w:rPr>
          <w:lang w:val="uk-UA"/>
        </w:rPr>
        <w:t xml:space="preserve"> </w:t>
      </w:r>
      <w:r w:rsidRPr="00B819A1">
        <w:rPr>
          <w:lang w:val="uk-UA"/>
        </w:rPr>
        <w:t xml:space="preserve">бік більших значень </w:t>
      </w:r>
      <w:r w:rsidRPr="00B819A1">
        <w:rPr>
          <w:i/>
          <w:iCs/>
          <w:lang w:val="uk-UA"/>
        </w:rPr>
        <w:t>L</w:t>
      </w:r>
      <w:r w:rsidRPr="00B819A1">
        <w:rPr>
          <w:lang w:val="uk-UA"/>
        </w:rPr>
        <w:t xml:space="preserve"> і при</w:t>
      </w:r>
      <w:r w:rsidR="00C47216">
        <w:rPr>
          <w:lang w:val="uk-UA"/>
        </w:rPr>
        <w:t>з</w:t>
      </w:r>
      <w:r w:rsidRPr="00B819A1">
        <w:rPr>
          <w:lang w:val="uk-UA"/>
        </w:rPr>
        <w:t xml:space="preserve">водить до розбіжності умов світлотехнічної </w:t>
      </w:r>
      <w:r w:rsidR="0015105F">
        <w:rPr>
          <w:lang w:val="uk-UA"/>
        </w:rPr>
        <w:t>й</w:t>
      </w:r>
      <w:r w:rsidRPr="00B819A1">
        <w:rPr>
          <w:lang w:val="uk-UA"/>
        </w:rPr>
        <w:t xml:space="preserve"> енергетичної економічності.</w:t>
      </w:r>
    </w:p>
    <w:p w:rsidR="00E56F7F" w:rsidRPr="00B819A1" w:rsidRDefault="00E56F7F" w:rsidP="00E56F7F">
      <w:pPr>
        <w:shd w:val="clear" w:color="auto" w:fill="FFFFFF"/>
        <w:jc w:val="both"/>
        <w:rPr>
          <w:lang w:val="uk-UA"/>
        </w:rPr>
      </w:pPr>
      <w:r w:rsidRPr="00B819A1">
        <w:rPr>
          <w:lang w:val="uk-UA"/>
        </w:rPr>
        <w:tab/>
        <w:t>Приблизно можна при</w:t>
      </w:r>
      <w:r w:rsidR="0015105F">
        <w:rPr>
          <w:lang w:val="uk-UA"/>
        </w:rPr>
        <w:t>пустити</w:t>
      </w:r>
      <w:r w:rsidRPr="00B819A1">
        <w:rPr>
          <w:lang w:val="uk-UA"/>
        </w:rPr>
        <w:t xml:space="preserve">, що залежність світлового потоку ламп </w:t>
      </w:r>
      <w:r w:rsidR="0015105F">
        <w:rPr>
          <w:lang w:val="uk-UA"/>
        </w:rPr>
        <w:t>розжарювання</w:t>
      </w:r>
      <w:r w:rsidRPr="00B819A1">
        <w:rPr>
          <w:lang w:val="uk-UA"/>
        </w:rPr>
        <w:t xml:space="preserve"> від їхньої потужності </w:t>
      </w:r>
      <w:r w:rsidRPr="00B819A1">
        <w:rPr>
          <w:i/>
          <w:iCs/>
          <w:lang w:val="uk-UA"/>
        </w:rPr>
        <w:t xml:space="preserve">Р </w:t>
      </w:r>
      <w:r w:rsidRPr="00B819A1">
        <w:rPr>
          <w:lang w:val="uk-UA"/>
        </w:rPr>
        <w:t xml:space="preserve">підкоряється </w:t>
      </w:r>
      <w:r w:rsidR="00C47216">
        <w:rPr>
          <w:lang w:val="uk-UA"/>
        </w:rPr>
        <w:t>закону</w:t>
      </w:r>
    </w:p>
    <w:p w:rsidR="00E56F7F" w:rsidRPr="00B819A1" w:rsidRDefault="00E56F7F" w:rsidP="00E56F7F">
      <w:pPr>
        <w:shd w:val="clear" w:color="auto" w:fill="FFFFFF"/>
        <w:rPr>
          <w:lang w:val="uk-UA"/>
        </w:rPr>
      </w:pPr>
    </w:p>
    <w:p w:rsidR="00E56F7F" w:rsidRPr="00B819A1" w:rsidRDefault="00E56F7F" w:rsidP="00E56F7F">
      <w:pPr>
        <w:shd w:val="clear" w:color="auto" w:fill="FFFFFF"/>
        <w:jc w:val="center"/>
        <w:rPr>
          <w:lang w:val="uk-UA"/>
        </w:rPr>
      </w:pPr>
      <w:r w:rsidRPr="00B819A1">
        <w:rPr>
          <w:position w:val="-4"/>
          <w:lang w:val="uk-UA"/>
        </w:rPr>
        <w:object w:dxaOrig="760" w:dyaOrig="320">
          <v:shape id="_x0000_i1232" type="#_x0000_t75" style="width:38pt;height:16pt" o:ole="">
            <v:imagedata r:id="rId548" o:title=""/>
          </v:shape>
          <o:OLEObject Type="Embed" ProgID="Equation.DSMT4" ShapeID="_x0000_i1232" DrawAspect="Content" ObjectID="_1652161083" r:id="rId549"/>
        </w:object>
      </w:r>
      <w:r w:rsidRPr="00B819A1">
        <w:rPr>
          <w:lang w:val="uk-UA"/>
        </w:rPr>
        <w:t>,</w:t>
      </w:r>
    </w:p>
    <w:p w:rsidR="00E56F7F" w:rsidRPr="00B819A1" w:rsidRDefault="00E56F7F" w:rsidP="00E56F7F">
      <w:pPr>
        <w:shd w:val="clear" w:color="auto" w:fill="FFFFFF"/>
        <w:rPr>
          <w:lang w:val="uk-UA"/>
        </w:rPr>
      </w:pPr>
    </w:p>
    <w:p w:rsidR="00E56F7F" w:rsidRPr="00B819A1" w:rsidRDefault="0015105F" w:rsidP="00E56F7F">
      <w:pPr>
        <w:shd w:val="clear" w:color="auto" w:fill="FFFFFF"/>
        <w:rPr>
          <w:lang w:val="uk-UA"/>
        </w:rPr>
      </w:pPr>
      <w:r>
        <w:rPr>
          <w:lang w:val="uk-UA"/>
        </w:rPr>
        <w:t>в</w:t>
      </w:r>
      <w:r w:rsidR="00C47216">
        <w:rPr>
          <w:lang w:val="uk-UA"/>
        </w:rPr>
        <w:t xml:space="preserve"> якому для ламп 220 В</w:t>
      </w:r>
      <w:r w:rsidR="00E56F7F" w:rsidRPr="00B819A1">
        <w:rPr>
          <w:lang w:val="uk-UA"/>
        </w:rPr>
        <w:t xml:space="preserve"> значення </w:t>
      </w:r>
      <w:r w:rsidR="00E56F7F" w:rsidRPr="00B819A1">
        <w:rPr>
          <w:i/>
          <w:lang w:val="uk-UA"/>
        </w:rPr>
        <w:t>n</w:t>
      </w:r>
      <w:r w:rsidR="00E56F7F" w:rsidRPr="00B819A1">
        <w:rPr>
          <w:lang w:val="uk-UA"/>
        </w:rPr>
        <w:t> </w:t>
      </w:r>
      <w:r w:rsidR="00E56F7F" w:rsidRPr="00B819A1">
        <w:rPr>
          <w:lang w:val="uk-UA"/>
        </w:rPr>
        <w:sym w:font="Symbol" w:char="F0BB"/>
      </w:r>
      <w:r w:rsidR="00E56F7F" w:rsidRPr="00B819A1">
        <w:rPr>
          <w:lang w:val="uk-UA"/>
        </w:rPr>
        <w:t> 1,14.</w:t>
      </w:r>
    </w:p>
    <w:p w:rsidR="00E56F7F" w:rsidRPr="00B819A1" w:rsidRDefault="00E56F7F" w:rsidP="00E56F7F">
      <w:pPr>
        <w:shd w:val="clear" w:color="auto" w:fill="FFFFFF"/>
        <w:jc w:val="both"/>
        <w:rPr>
          <w:lang w:val="uk-UA"/>
        </w:rPr>
      </w:pPr>
      <w:r w:rsidRPr="00B819A1">
        <w:rPr>
          <w:lang w:val="uk-UA"/>
        </w:rPr>
        <w:tab/>
        <w:t>Умови електричної економічності визначаються максимумом функції</w:t>
      </w:r>
    </w:p>
    <w:p w:rsidR="00E56F7F" w:rsidRPr="00B819A1" w:rsidRDefault="00E56F7F" w:rsidP="00E56F7F">
      <w:pPr>
        <w:shd w:val="clear" w:color="auto" w:fill="FFFFFF"/>
        <w:rPr>
          <w:lang w:val="uk-UA"/>
        </w:rPr>
      </w:pPr>
    </w:p>
    <w:p w:rsidR="00E56F7F" w:rsidRPr="00B819A1" w:rsidRDefault="00C47216" w:rsidP="00E56F7F">
      <w:pPr>
        <w:shd w:val="clear" w:color="auto" w:fill="FFFFFF"/>
        <w:jc w:val="center"/>
        <w:rPr>
          <w:lang w:val="uk-UA"/>
        </w:rPr>
      </w:pPr>
      <w:r w:rsidRPr="00B819A1">
        <w:rPr>
          <w:position w:val="-24"/>
          <w:lang w:val="uk-UA"/>
        </w:rPr>
        <w:object w:dxaOrig="1820" w:dyaOrig="660">
          <v:shape id="_x0000_i1233" type="#_x0000_t75" style="width:90.8pt;height:33.6pt" o:ole="">
            <v:imagedata r:id="rId550" o:title=""/>
          </v:shape>
          <o:OLEObject Type="Embed" ProgID="Equation.DSMT4" ShapeID="_x0000_i1233" DrawAspect="Content" ObjectID="_1652161084" r:id="rId551"/>
        </w:object>
      </w:r>
      <w:r w:rsidR="00E56F7F" w:rsidRPr="00B819A1">
        <w:rPr>
          <w:lang w:val="uk-UA"/>
        </w:rPr>
        <w:t>.</w:t>
      </w:r>
    </w:p>
    <w:p w:rsidR="00E56F7F" w:rsidRPr="00B819A1" w:rsidRDefault="00E56F7F" w:rsidP="00E56F7F">
      <w:pPr>
        <w:shd w:val="clear" w:color="auto" w:fill="FFFFFF"/>
        <w:rPr>
          <w:lang w:val="uk-UA"/>
        </w:rPr>
      </w:pPr>
    </w:p>
    <w:p w:rsidR="00E56F7F" w:rsidRPr="00B819A1" w:rsidRDefault="00E56F7F" w:rsidP="00E56F7F">
      <w:pPr>
        <w:jc w:val="both"/>
        <w:rPr>
          <w:lang w:val="uk-UA"/>
        </w:rPr>
      </w:pPr>
      <w:r w:rsidRPr="00B819A1">
        <w:rPr>
          <w:lang w:val="uk-UA"/>
        </w:rPr>
        <w:tab/>
      </w:r>
      <w:r w:rsidR="00CF05A5">
        <w:rPr>
          <w:noProof/>
          <w:lang w:bidi="as-IN"/>
        </w:rPr>
        <w:pict>
          <v:line id="Line 442" o:spid="_x0000_s2044" style="position:absolute;left:0;text-align:left;z-index:251652608;visibility:visible;mso-wrap-distance-left:3.17497mm;mso-wrap-distance-right:3.17497mm;mso-position-horizontal-relative:margin;mso-position-vertical-relative:text" from="1070.25pt,109.5pt" to="1070.2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" o:allowincell="f">
            <w10:wrap anchorx="margin"/>
          </v:line>
        </w:pict>
      </w:r>
      <w:r w:rsidR="0015105F">
        <w:rPr>
          <w:lang w:val="uk-UA"/>
        </w:rPr>
        <w:t>Розв’язок</w:t>
      </w:r>
      <w:r w:rsidRPr="00B819A1">
        <w:rPr>
          <w:lang w:val="uk-UA"/>
        </w:rPr>
        <w:t xml:space="preserve"> завдання в загальному ви</w:t>
      </w:r>
      <w:r w:rsidR="0015105F">
        <w:rPr>
          <w:lang w:val="uk-UA"/>
        </w:rPr>
        <w:t>гля</w:t>
      </w:r>
      <w:r w:rsidRPr="00B819A1">
        <w:rPr>
          <w:lang w:val="uk-UA"/>
        </w:rPr>
        <w:t>ді дає результат</w:t>
      </w:r>
    </w:p>
    <w:p w:rsidR="00E56F7F" w:rsidRPr="00B819A1" w:rsidRDefault="00E56F7F" w:rsidP="00E56F7F">
      <w:pPr>
        <w:rPr>
          <w:lang w:val="uk-UA"/>
        </w:rPr>
      </w:pPr>
    </w:p>
    <w:p w:rsidR="00E56F7F" w:rsidRPr="00B819A1" w:rsidRDefault="00C47216" w:rsidP="00E56F7F">
      <w:pPr>
        <w:jc w:val="right"/>
        <w:rPr>
          <w:lang w:val="uk-UA"/>
        </w:rPr>
      </w:pPr>
      <w:r w:rsidRPr="00B819A1">
        <w:rPr>
          <w:position w:val="-26"/>
          <w:lang w:val="uk-UA"/>
        </w:rPr>
        <w:object w:dxaOrig="1840" w:dyaOrig="700">
          <v:shape id="_x0000_i1234" type="#_x0000_t75" style="width:92.4pt;height:35.2pt" o:ole="">
            <v:imagedata r:id="rId552" o:title=""/>
          </v:shape>
          <o:OLEObject Type="Embed" ProgID="Equation.DSMT4" ShapeID="_x0000_i1234" DrawAspect="Content" ObjectID="_1652161085" r:id="rId553"/>
        </w:object>
      </w:r>
      <w:r w:rsidR="00E56F7F" w:rsidRPr="00B819A1">
        <w:rPr>
          <w:lang w:val="uk-UA"/>
        </w:rPr>
        <w:t>.</w:t>
      </w:r>
      <w:r w:rsidR="00E56F7F" w:rsidRPr="00B819A1">
        <w:rPr>
          <w:lang w:val="uk-UA"/>
        </w:rPr>
        <w:tab/>
      </w:r>
      <w:r w:rsidR="00E56F7F" w:rsidRPr="00B819A1">
        <w:rPr>
          <w:lang w:val="uk-UA"/>
        </w:rPr>
        <w:tab/>
      </w:r>
      <w:r w:rsidR="00E56F7F" w:rsidRPr="00B819A1">
        <w:rPr>
          <w:lang w:val="uk-UA"/>
        </w:rPr>
        <w:tab/>
      </w:r>
      <w:r>
        <w:rPr>
          <w:lang w:val="uk-UA"/>
        </w:rPr>
        <w:t xml:space="preserve">    </w:t>
      </w:r>
      <w:r w:rsidR="00E56F7F" w:rsidRPr="00B819A1">
        <w:rPr>
          <w:lang w:val="uk-UA"/>
        </w:rPr>
        <w:t>(3.4)</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lastRenderedPageBreak/>
        <w:tab/>
        <w:t xml:space="preserve">Для рівномірного світлорозподілу значення </w:t>
      </w:r>
      <w:r w:rsidR="0015105F" w:rsidRPr="00B819A1">
        <w:rPr>
          <w:position w:val="-12"/>
          <w:lang w:val="uk-UA"/>
        </w:rPr>
        <w:object w:dxaOrig="859" w:dyaOrig="360">
          <v:shape id="_x0000_i1235" type="#_x0000_t75" style="width:42.8pt;height:18pt" o:ole="">
            <v:imagedata r:id="rId554" o:title=""/>
          </v:shape>
          <o:OLEObject Type="Embed" ProgID="Equation.DSMT4" ShapeID="_x0000_i1235" DrawAspect="Content" ObjectID="_1652161086" r:id="rId555"/>
        </w:object>
      </w:r>
      <w:r w:rsidRPr="00B819A1">
        <w:rPr>
          <w:lang w:val="uk-UA"/>
        </w:rPr>
        <w:t>,</w:t>
      </w:r>
      <w:r w:rsidRPr="00B819A1">
        <w:rPr>
          <w:lang w:val="uk-UA"/>
        </w:rPr>
        <w:br/>
        <w:t xml:space="preserve"> для косинусного </w:t>
      </w:r>
      <w:r w:rsidR="0015105F" w:rsidRPr="00B819A1">
        <w:rPr>
          <w:position w:val="-12"/>
          <w:lang w:val="uk-UA"/>
        </w:rPr>
        <w:object w:dxaOrig="820" w:dyaOrig="360">
          <v:shape id="_x0000_i1236" type="#_x0000_t75" style="width:41.2pt;height:18pt" o:ole="">
            <v:imagedata r:id="rId556" o:title=""/>
          </v:shape>
          <o:OLEObject Type="Embed" ProgID="Equation.DSMT4" ShapeID="_x0000_i1236" DrawAspect="Content" ObjectID="_1652161087" r:id="rId557"/>
        </w:object>
      </w:r>
      <w:r w:rsidRPr="00B819A1">
        <w:rPr>
          <w:lang w:val="uk-UA"/>
        </w:rPr>
        <w:t xml:space="preserve">, що в обох випадках істотно перевищує </w:t>
      </w:r>
      <w:r w:rsidRPr="00B819A1">
        <w:rPr>
          <w:position w:val="-12"/>
          <w:lang w:val="uk-UA"/>
        </w:rPr>
        <w:object w:dxaOrig="279" w:dyaOrig="360">
          <v:shape id="_x0000_i1237" type="#_x0000_t75" style="width:14.4pt;height:18pt" o:ole="">
            <v:imagedata r:id="rId558" o:title=""/>
          </v:shape>
          <o:OLEObject Type="Embed" ProgID="Equation.DSMT4" ShapeID="_x0000_i1237" DrawAspect="Content" ObjectID="_1652161088" r:id="rId559"/>
        </w:object>
      </w:r>
      <w:r w:rsidRPr="00B819A1">
        <w:rPr>
          <w:lang w:val="uk-UA"/>
        </w:rPr>
        <w:t>.</w:t>
      </w:r>
    </w:p>
    <w:p w:rsidR="00E56F7F" w:rsidRPr="00B819A1" w:rsidRDefault="00E56F7F" w:rsidP="00E56F7F">
      <w:pPr>
        <w:jc w:val="both"/>
        <w:rPr>
          <w:lang w:val="uk-UA"/>
        </w:rPr>
      </w:pPr>
      <w:r w:rsidRPr="00B819A1">
        <w:rPr>
          <w:lang w:val="uk-UA"/>
        </w:rPr>
        <w:tab/>
      </w:r>
      <w:r w:rsidR="00CF05A5">
        <w:rPr>
          <w:noProof/>
          <w:lang w:bidi="as-IN"/>
        </w:rPr>
        <w:pict>
          <v:line id="Line 443" o:spid="_x0000_s2039" style="position:absolute;left:0;text-align:left;z-index:251653632;visibility:visible;mso-wrap-distance-left:3.17497mm;mso-wrap-distance-right:3.17497mm;mso-position-horizontal-relative:margin;mso-position-vertical-relative:text" from="1089.75pt,30pt" to="1089.75pt,12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" o:allowincell="f">
            <w10:wrap anchorx="margin"/>
          </v:line>
        </w:pict>
      </w:r>
      <w:r w:rsidRPr="00B819A1">
        <w:rPr>
          <w:lang w:val="uk-UA"/>
        </w:rPr>
        <w:t xml:space="preserve">Вартість світильників і їхнього обслуговування зі збільшенням потужності лампи зростає повільніше, ніж потужність, і коли при збільшенні </w:t>
      </w:r>
      <w:r w:rsidRPr="00B819A1">
        <w:rPr>
          <w:position w:val="-6"/>
          <w:lang w:val="uk-UA"/>
        </w:rPr>
        <w:object w:dxaOrig="220" w:dyaOrig="279">
          <v:shape id="_x0000_i1238" type="#_x0000_t75" style="width:11.6pt;height:14.4pt" o:ole="">
            <v:imagedata r:id="rId560" o:title=""/>
          </v:shape>
          <o:OLEObject Type="Embed" ProgID="Equation.DSMT4" ShapeID="_x0000_i1238" DrawAspect="Content" ObjectID="_1652161089" r:id="rId561"/>
        </w:object>
      </w:r>
      <w:r w:rsidRPr="00B819A1">
        <w:rPr>
          <w:lang w:val="uk-UA"/>
        </w:rPr>
        <w:t xml:space="preserve"> понад </w:t>
      </w:r>
      <w:r w:rsidR="00C47216" w:rsidRPr="00B819A1">
        <w:rPr>
          <w:position w:val="-12"/>
          <w:lang w:val="uk-UA"/>
        </w:rPr>
        <w:object w:dxaOrig="279" w:dyaOrig="360">
          <v:shape id="_x0000_i1239" type="#_x0000_t75" style="width:14.4pt;height:18pt" o:ole="">
            <v:imagedata r:id="rId562" o:title=""/>
          </v:shape>
          <o:OLEObject Type="Embed" ProgID="Equation.DSMT4" ShapeID="_x0000_i1239" DrawAspect="Content" ObjectID="_1652161090" r:id="rId563"/>
        </w:object>
      </w:r>
      <w:r w:rsidRPr="00B819A1">
        <w:rPr>
          <w:lang w:val="uk-UA"/>
        </w:rPr>
        <w:t xml:space="preserve"> потужність починає зростати, річні витрати якийсь час ще продовжують зменшуватися, у результаті чого завжди, у принципі, </w:t>
      </w:r>
      <w:r w:rsidR="00C47216" w:rsidRPr="00B819A1">
        <w:rPr>
          <w:position w:val="-12"/>
          <w:lang w:val="uk-UA"/>
        </w:rPr>
        <w:object w:dxaOrig="740" w:dyaOrig="360">
          <v:shape id="_x0000_i1240" type="#_x0000_t75" style="width:36.8pt;height:18pt" o:ole="">
            <v:imagedata r:id="rId564" o:title=""/>
          </v:shape>
          <o:OLEObject Type="Embed" ProgID="Equation.DSMT4" ShapeID="_x0000_i1240" DrawAspect="Content" ObjectID="_1652161091" r:id="rId565"/>
        </w:object>
      </w:r>
      <w:r w:rsidRPr="00B819A1">
        <w:rPr>
          <w:lang w:val="uk-UA"/>
        </w:rPr>
        <w:t>, тобто економічно найвигідніша відстань між світильниками більш енергетично найвигіднішого.</w:t>
      </w:r>
    </w:p>
    <w:p w:rsidR="00E56F7F" w:rsidRPr="00B819A1" w:rsidRDefault="00E56F7F" w:rsidP="00E56F7F">
      <w:pPr>
        <w:jc w:val="both"/>
        <w:rPr>
          <w:lang w:val="uk-UA"/>
        </w:rPr>
      </w:pPr>
      <w:r w:rsidRPr="00B819A1">
        <w:rPr>
          <w:lang w:val="uk-UA"/>
        </w:rPr>
        <w:tab/>
      </w:r>
      <w:r w:rsidR="0015105F">
        <w:rPr>
          <w:lang w:val="uk-UA"/>
        </w:rPr>
        <w:t>У</w:t>
      </w:r>
      <w:r w:rsidRPr="00B819A1">
        <w:rPr>
          <w:lang w:val="uk-UA"/>
        </w:rPr>
        <w:t>сі наведені раніше ви</w:t>
      </w:r>
      <w:r w:rsidR="0015105F">
        <w:rPr>
          <w:lang w:val="uk-UA"/>
        </w:rPr>
        <w:t>сновки</w:t>
      </w:r>
      <w:r w:rsidRPr="00B819A1">
        <w:rPr>
          <w:lang w:val="uk-UA"/>
        </w:rPr>
        <w:t xml:space="preserve"> </w:t>
      </w:r>
      <w:r w:rsidR="0015105F">
        <w:rPr>
          <w:lang w:val="uk-UA"/>
        </w:rPr>
        <w:t>базуються</w:t>
      </w:r>
      <w:r w:rsidRPr="00B819A1">
        <w:rPr>
          <w:lang w:val="uk-UA"/>
        </w:rPr>
        <w:t xml:space="preserve"> на розгляді ізольованого поля, центральна </w:t>
      </w:r>
      <w:r w:rsidR="00C47216">
        <w:rPr>
          <w:lang w:val="uk-UA"/>
        </w:rPr>
        <w:t>точка</w:t>
      </w:r>
      <w:r w:rsidRPr="00B819A1">
        <w:rPr>
          <w:lang w:val="uk-UA"/>
        </w:rPr>
        <w:t xml:space="preserve"> якого освітлюється чотирма світильниками. Але </w:t>
      </w:r>
      <w:r w:rsidR="0015105F">
        <w:rPr>
          <w:lang w:val="uk-UA"/>
        </w:rPr>
        <w:t>у</w:t>
      </w:r>
      <w:r w:rsidRPr="00B819A1">
        <w:rPr>
          <w:lang w:val="uk-UA"/>
        </w:rPr>
        <w:t xml:space="preserve"> </w:t>
      </w:r>
      <w:r w:rsidR="00C47216">
        <w:rPr>
          <w:lang w:val="uk-UA"/>
        </w:rPr>
        <w:t>великих</w:t>
      </w:r>
      <w:r w:rsidRPr="00B819A1">
        <w:rPr>
          <w:lang w:val="uk-UA"/>
        </w:rPr>
        <w:t xml:space="preserve"> приміщеннях може бути безліч таких полів, причому центр кожного, крім «своїх» чотирьох світильників, освітлюється й </w:t>
      </w:r>
      <w:r w:rsidR="0015105F">
        <w:rPr>
          <w:lang w:val="uk-UA"/>
        </w:rPr>
        <w:t>у</w:t>
      </w:r>
      <w:r w:rsidRPr="00B819A1">
        <w:rPr>
          <w:lang w:val="uk-UA"/>
        </w:rPr>
        <w:t>сіма іншими.</w:t>
      </w:r>
    </w:p>
    <w:p w:rsidR="00E56F7F" w:rsidRPr="00B819A1" w:rsidRDefault="00E56F7F" w:rsidP="00E56F7F">
      <w:pPr>
        <w:jc w:val="both"/>
        <w:rPr>
          <w:lang w:val="uk-UA"/>
        </w:rPr>
      </w:pPr>
      <w:r w:rsidRPr="00B819A1">
        <w:rPr>
          <w:lang w:val="uk-UA"/>
        </w:rPr>
        <w:tab/>
        <w:t>Нехай збільшується висота установки світильників, розташованих на незмінній відстані. Коли чотири найближчих світильники виявляються на найвигіднішій висоті, для інших с</w:t>
      </w:r>
      <w:r w:rsidR="0015105F">
        <w:rPr>
          <w:lang w:val="uk-UA"/>
        </w:rPr>
        <w:t>вітильників висота буде ще менш</w:t>
      </w:r>
      <w:r w:rsidRPr="00B819A1">
        <w:rPr>
          <w:lang w:val="uk-UA"/>
        </w:rPr>
        <w:t xml:space="preserve"> найвигіднішо</w:t>
      </w:r>
      <w:r w:rsidR="0015105F">
        <w:rPr>
          <w:lang w:val="uk-UA"/>
        </w:rPr>
        <w:t>ю,</w:t>
      </w:r>
      <w:r w:rsidRPr="00B819A1">
        <w:rPr>
          <w:lang w:val="uk-UA"/>
        </w:rPr>
        <w:t xml:space="preserve"> й при подальшому збільшенні висоти освітленість буде ще трохи збільшуватися. Аналогічно в умовах зміни значення </w:t>
      </w:r>
      <w:r w:rsidRPr="00B819A1">
        <w:rPr>
          <w:i/>
          <w:lang w:val="uk-UA"/>
        </w:rPr>
        <w:t>L</w:t>
      </w:r>
      <w:r w:rsidRPr="00B819A1">
        <w:rPr>
          <w:lang w:val="uk-UA"/>
        </w:rPr>
        <w:t xml:space="preserve">, коли це значення, зменшуючись, стає менше світлотехнічного найвигіднішого, економічність </w:t>
      </w:r>
      <w:r w:rsidR="00D47164">
        <w:rPr>
          <w:i/>
          <w:lang w:val="uk-UA"/>
        </w:rPr>
        <w:t>Е</w:t>
      </w:r>
      <w:r w:rsidR="00ED5EB4" w:rsidRPr="00ED5EB4">
        <w:rPr>
          <w:i/>
          <w:vertAlign w:val="subscript"/>
          <w:lang w:val="uk-UA"/>
        </w:rPr>
        <w:t>с</w:t>
      </w:r>
      <w:r w:rsidRPr="00B819A1">
        <w:rPr>
          <w:lang w:val="uk-UA"/>
        </w:rPr>
        <w:t xml:space="preserve"> може продовжувати підвищуватися за рахунок вилучених світильників.</w:t>
      </w:r>
    </w:p>
    <w:p w:rsidR="00E56F7F" w:rsidRPr="00B819A1" w:rsidRDefault="00E56F7F" w:rsidP="00E56F7F">
      <w:pPr>
        <w:jc w:val="both"/>
        <w:rPr>
          <w:lang w:val="uk-UA"/>
        </w:rPr>
      </w:pPr>
      <w:r w:rsidRPr="00B819A1">
        <w:rPr>
          <w:lang w:val="uk-UA"/>
        </w:rPr>
        <w:tab/>
      </w:r>
      <w:r w:rsidR="00CF05A5">
        <w:rPr>
          <w:noProof/>
          <w:lang w:bidi="as-IN"/>
        </w:rPr>
        <w:pict>
          <v:line id="Line 444" o:spid="_x0000_s2035" style="position:absolute;left:0;text-align:left;z-index:251654656;visibility:visible;mso-wrap-distance-left:3.17497mm;mso-wrap-distance-right:3.17497mm;mso-position-horizontal-relative:margin;mso-position-vertical-relative:text" from="-102.75pt,97.5pt" to="-102.75pt,115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" o:allowincell="f">
            <w10:wrap anchorx="margin"/>
          </v:line>
        </w:pict>
      </w:r>
      <w:r w:rsidRPr="00B819A1">
        <w:rPr>
          <w:lang w:val="uk-UA"/>
        </w:rPr>
        <w:t xml:space="preserve">Зупинимося на ролі висоти </w:t>
      </w:r>
      <w:r w:rsidRPr="00B819A1">
        <w:rPr>
          <w:i/>
          <w:lang w:val="uk-UA"/>
        </w:rPr>
        <w:t>h</w:t>
      </w:r>
      <w:r w:rsidRPr="00B819A1">
        <w:rPr>
          <w:lang w:val="uk-UA"/>
        </w:rPr>
        <w:t xml:space="preserve"> при її вільному виборі.</w:t>
      </w:r>
      <w:r w:rsidRPr="00B819A1">
        <w:rPr>
          <w:lang w:val="uk-UA"/>
        </w:rPr>
        <w:br/>
        <w:t>Коли світильники локалізованого освітлення роз</w:t>
      </w:r>
      <w:r w:rsidR="0015105F">
        <w:rPr>
          <w:lang w:val="uk-UA"/>
        </w:rPr>
        <w:t>міщені</w:t>
      </w:r>
      <w:r w:rsidRPr="00B819A1">
        <w:rPr>
          <w:lang w:val="uk-UA"/>
        </w:rPr>
        <w:t xml:space="preserve"> над певними роб</w:t>
      </w:r>
      <w:r w:rsidR="0015105F">
        <w:rPr>
          <w:lang w:val="uk-UA"/>
        </w:rPr>
        <w:t>очими</w:t>
      </w:r>
      <w:r w:rsidRPr="00B819A1">
        <w:rPr>
          <w:lang w:val="uk-UA"/>
        </w:rPr>
        <w:t xml:space="preserve"> місцями, роль висоти дійсно знач</w:t>
      </w:r>
      <w:r w:rsidR="0015105F">
        <w:rPr>
          <w:lang w:val="uk-UA"/>
        </w:rPr>
        <w:t>уща</w:t>
      </w:r>
      <w:r w:rsidRPr="00B819A1">
        <w:rPr>
          <w:lang w:val="uk-UA"/>
        </w:rPr>
        <w:t>, при загальному ж рівномірному осві</w:t>
      </w:r>
      <w:r w:rsidR="00D47164">
        <w:rPr>
          <w:lang w:val="uk-UA"/>
        </w:rPr>
        <w:t>тленні вона порівняно невелика і</w:t>
      </w:r>
      <w:r w:rsidRPr="00B819A1">
        <w:rPr>
          <w:lang w:val="uk-UA"/>
        </w:rPr>
        <w:t xml:space="preserve"> т</w:t>
      </w:r>
      <w:r w:rsidR="00D47164">
        <w:rPr>
          <w:lang w:val="uk-UA"/>
        </w:rPr>
        <w:t>и</w:t>
      </w:r>
      <w:r w:rsidR="0015105F">
        <w:rPr>
          <w:lang w:val="uk-UA"/>
        </w:rPr>
        <w:t>м менша</w:t>
      </w:r>
      <w:r w:rsidRPr="00B819A1">
        <w:rPr>
          <w:lang w:val="uk-UA"/>
        </w:rPr>
        <w:t>, чим більш</w:t>
      </w:r>
      <w:r w:rsidR="0015105F">
        <w:rPr>
          <w:lang w:val="uk-UA"/>
        </w:rPr>
        <w:t>а</w:t>
      </w:r>
      <w:r w:rsidRPr="00B819A1">
        <w:rPr>
          <w:lang w:val="uk-UA"/>
        </w:rPr>
        <w:t xml:space="preserve"> площа приміщення. Для підтвердження цього розглянемо теоретичний випадок, коли площа необмеженого розміру освітлюється безліччю світильників, висота яких зростає при збереженні значення </w:t>
      </w:r>
      <w:r w:rsidRPr="00B819A1">
        <w:rPr>
          <w:position w:val="-6"/>
          <w:lang w:val="uk-UA"/>
        </w:rPr>
        <w:object w:dxaOrig="220" w:dyaOrig="279">
          <v:shape id="_x0000_i1241" type="#_x0000_t75" style="width:11.6pt;height:14.4pt" o:ole="">
            <v:imagedata r:id="rId566" o:title=""/>
          </v:shape>
          <o:OLEObject Type="Embed" ProgID="Equation.DSMT4" ShapeID="_x0000_i1241" DrawAspect="Content" ObjectID="_1652161092" r:id="rId567"/>
        </w:object>
      </w:r>
      <w:r w:rsidRPr="00B819A1">
        <w:rPr>
          <w:lang w:val="uk-UA"/>
        </w:rPr>
        <w:t xml:space="preserve"> незмінним.</w:t>
      </w:r>
    </w:p>
    <w:p w:rsidR="00E56F7F" w:rsidRPr="00B819A1" w:rsidRDefault="00E56F7F" w:rsidP="00E56F7F">
      <w:pPr>
        <w:jc w:val="both"/>
        <w:rPr>
          <w:lang w:val="uk-UA"/>
        </w:rPr>
      </w:pPr>
      <w:r w:rsidRPr="00B819A1">
        <w:rPr>
          <w:lang w:val="uk-UA"/>
        </w:rPr>
        <w:tab/>
        <w:t xml:space="preserve">Незмінність </w:t>
      </w:r>
      <w:r w:rsidRPr="00B819A1">
        <w:rPr>
          <w:position w:val="-6"/>
          <w:lang w:val="uk-UA"/>
        </w:rPr>
        <w:object w:dxaOrig="220" w:dyaOrig="279">
          <v:shape id="_x0000_i1242" type="#_x0000_t75" style="width:11.6pt;height:14.4pt" o:ole="">
            <v:imagedata r:id="rId568" o:title=""/>
          </v:shape>
          <o:OLEObject Type="Embed" ProgID="Equation.DSMT4" ShapeID="_x0000_i1242" DrawAspect="Content" ObjectID="_1652161093" r:id="rId569"/>
        </w:object>
      </w:r>
      <w:r w:rsidRPr="00B819A1">
        <w:rPr>
          <w:lang w:val="uk-UA"/>
        </w:rPr>
        <w:t xml:space="preserve"> веде до того, що при одночасній зміні значень </w:t>
      </w:r>
      <w:r w:rsidRPr="00B819A1">
        <w:rPr>
          <w:i/>
          <w:lang w:val="uk-UA"/>
        </w:rPr>
        <w:t>h</w:t>
      </w:r>
      <w:r w:rsidRPr="00B819A1">
        <w:rPr>
          <w:lang w:val="uk-UA"/>
        </w:rPr>
        <w:t xml:space="preserve"> і </w:t>
      </w:r>
      <w:r w:rsidRPr="00B819A1">
        <w:rPr>
          <w:i/>
          <w:lang w:val="uk-UA"/>
        </w:rPr>
        <w:t>L</w:t>
      </w:r>
      <w:r w:rsidRPr="00B819A1">
        <w:rPr>
          <w:lang w:val="uk-UA"/>
        </w:rPr>
        <w:t xml:space="preserve"> напрямк</w:t>
      </w:r>
      <w:r w:rsidR="00D47164">
        <w:rPr>
          <w:lang w:val="uk-UA"/>
        </w:rPr>
        <w:t>и</w:t>
      </w:r>
      <w:r w:rsidRPr="00B819A1">
        <w:rPr>
          <w:lang w:val="uk-UA"/>
        </w:rPr>
        <w:t xml:space="preserve"> від кожного зі світильників на центральну </w:t>
      </w:r>
      <w:r w:rsidR="00D47164">
        <w:rPr>
          <w:lang w:val="uk-UA"/>
        </w:rPr>
        <w:t>точку</w:t>
      </w:r>
      <w:r w:rsidRPr="00B819A1">
        <w:rPr>
          <w:lang w:val="uk-UA"/>
        </w:rPr>
        <w:t xml:space="preserve"> поля зберігаються</w:t>
      </w:r>
      <w:r w:rsidR="0015105F">
        <w:rPr>
          <w:lang w:val="uk-UA"/>
        </w:rPr>
        <w:t>,</w:t>
      </w:r>
      <w:r w:rsidRPr="00B819A1">
        <w:rPr>
          <w:lang w:val="uk-UA"/>
        </w:rPr>
        <w:t xml:space="preserve"> </w:t>
      </w:r>
      <w:r w:rsidR="00D47164">
        <w:rPr>
          <w:lang w:val="uk-UA"/>
        </w:rPr>
        <w:t>і</w:t>
      </w:r>
      <w:r w:rsidRPr="00B819A1">
        <w:rPr>
          <w:lang w:val="uk-UA"/>
        </w:rPr>
        <w:t xml:space="preserve"> освітленість від кожного </w:t>
      </w:r>
      <w:r w:rsidRPr="00B819A1">
        <w:rPr>
          <w:lang w:val="uk-UA"/>
        </w:rPr>
        <w:lastRenderedPageBreak/>
        <w:t xml:space="preserve">світильника (а отже, і від </w:t>
      </w:r>
      <w:r w:rsidR="0015105F">
        <w:rPr>
          <w:lang w:val="uk-UA"/>
        </w:rPr>
        <w:t>у</w:t>
      </w:r>
      <w:r w:rsidRPr="00B819A1">
        <w:rPr>
          <w:lang w:val="uk-UA"/>
        </w:rPr>
        <w:t xml:space="preserve">сіх світильників) зменшується </w:t>
      </w:r>
      <w:r w:rsidR="00D47164">
        <w:rPr>
          <w:lang w:val="uk-UA"/>
        </w:rPr>
        <w:t>обернено</w:t>
      </w:r>
      <w:r w:rsidRPr="00B819A1">
        <w:rPr>
          <w:lang w:val="uk-UA"/>
        </w:rPr>
        <w:t xml:space="preserve"> пропорційно </w:t>
      </w:r>
      <w:r w:rsidRPr="00B819A1">
        <w:rPr>
          <w:i/>
          <w:lang w:val="uk-UA"/>
        </w:rPr>
        <w:t>h</w:t>
      </w:r>
      <w:r w:rsidRPr="00B819A1">
        <w:rPr>
          <w:vertAlign w:val="superscript"/>
          <w:lang w:val="uk-UA"/>
        </w:rPr>
        <w:t>2</w:t>
      </w:r>
      <w:r w:rsidRPr="00B819A1">
        <w:rPr>
          <w:lang w:val="uk-UA"/>
        </w:rPr>
        <w:t>. Отже, у т</w:t>
      </w:r>
      <w:r w:rsidR="0015105F">
        <w:rPr>
          <w:lang w:val="uk-UA"/>
        </w:rPr>
        <w:t>о</w:t>
      </w:r>
      <w:r w:rsidRPr="00B819A1">
        <w:rPr>
          <w:lang w:val="uk-UA"/>
        </w:rPr>
        <w:t>м</w:t>
      </w:r>
      <w:r w:rsidR="0015105F">
        <w:rPr>
          <w:lang w:val="uk-UA"/>
        </w:rPr>
        <w:t>у</w:t>
      </w:r>
      <w:r w:rsidRPr="00B819A1">
        <w:rPr>
          <w:lang w:val="uk-UA"/>
        </w:rPr>
        <w:t xml:space="preserve"> </w:t>
      </w:r>
      <w:r w:rsidR="0015105F">
        <w:rPr>
          <w:lang w:val="uk-UA"/>
        </w:rPr>
        <w:t>самому</w:t>
      </w:r>
      <w:r w:rsidRPr="00B819A1">
        <w:rPr>
          <w:lang w:val="uk-UA"/>
        </w:rPr>
        <w:t xml:space="preserve"> відношенні повинен збільшуватися світловий потік кожного світильника для збереження освітленості незмінно</w:t>
      </w:r>
      <w:r w:rsidR="0015105F">
        <w:rPr>
          <w:lang w:val="uk-UA"/>
        </w:rPr>
        <w:t>ю</w:t>
      </w:r>
      <w:r w:rsidRPr="00B819A1">
        <w:rPr>
          <w:lang w:val="uk-UA"/>
        </w:rPr>
        <w:t xml:space="preserve">. Але </w:t>
      </w:r>
      <w:r w:rsidR="0015105F">
        <w:rPr>
          <w:lang w:val="uk-UA"/>
        </w:rPr>
        <w:t>оскільки</w:t>
      </w:r>
      <w:r w:rsidRPr="00B819A1">
        <w:rPr>
          <w:lang w:val="uk-UA"/>
        </w:rPr>
        <w:t xml:space="preserve"> число світильників зменшується також пропорційно </w:t>
      </w:r>
      <w:r w:rsidRPr="00B819A1">
        <w:rPr>
          <w:i/>
          <w:lang w:val="uk-UA"/>
        </w:rPr>
        <w:t>h</w:t>
      </w:r>
      <w:r w:rsidRPr="00B819A1">
        <w:rPr>
          <w:vertAlign w:val="superscript"/>
          <w:lang w:val="uk-UA"/>
        </w:rPr>
        <w:t>2</w:t>
      </w:r>
      <w:r w:rsidRPr="00B819A1">
        <w:rPr>
          <w:lang w:val="uk-UA"/>
        </w:rPr>
        <w:t xml:space="preserve">, то загальний </w:t>
      </w:r>
      <w:r w:rsidR="00D47164">
        <w:rPr>
          <w:lang w:val="uk-UA"/>
        </w:rPr>
        <w:t>необхідний</w:t>
      </w:r>
      <w:r w:rsidRPr="00B819A1">
        <w:rPr>
          <w:lang w:val="uk-UA"/>
        </w:rPr>
        <w:t xml:space="preserve"> потік залишається незмінним; якщо ж </w:t>
      </w:r>
      <w:r w:rsidR="00D47164">
        <w:rPr>
          <w:lang w:val="uk-UA"/>
        </w:rPr>
        <w:t>о</w:t>
      </w:r>
      <w:r w:rsidRPr="00B819A1">
        <w:rPr>
          <w:lang w:val="uk-UA"/>
        </w:rPr>
        <w:t xml:space="preserve">світлення виконується лампами </w:t>
      </w:r>
      <w:r w:rsidR="0015105F">
        <w:rPr>
          <w:lang w:val="uk-UA"/>
        </w:rPr>
        <w:t>розжарювання</w:t>
      </w:r>
      <w:r w:rsidRPr="00B819A1">
        <w:rPr>
          <w:lang w:val="uk-UA"/>
        </w:rPr>
        <w:t xml:space="preserve">, то зі збільшенням значень </w:t>
      </w:r>
      <w:r w:rsidRPr="00B819A1">
        <w:rPr>
          <w:i/>
          <w:lang w:val="uk-UA"/>
        </w:rPr>
        <w:t>h</w:t>
      </w:r>
      <w:r w:rsidRPr="00B819A1">
        <w:rPr>
          <w:lang w:val="uk-UA"/>
        </w:rPr>
        <w:t xml:space="preserve"> і </w:t>
      </w:r>
      <w:r w:rsidRPr="00B819A1">
        <w:rPr>
          <w:i/>
          <w:lang w:val="uk-UA"/>
        </w:rPr>
        <w:t>L</w:t>
      </w:r>
      <w:r w:rsidRPr="00B819A1">
        <w:rPr>
          <w:lang w:val="uk-UA"/>
        </w:rPr>
        <w:t xml:space="preserve"> будемо переходити до ламп більшої потужності, тобто із все більшою світловою віддачею, і сумарна потужність освітлення буде зменшуватися, поки потужність лампи не досягне гранично можливого значення.</w:t>
      </w:r>
    </w:p>
    <w:p w:rsidR="00E56F7F" w:rsidRPr="00B819A1" w:rsidRDefault="00E56F7F" w:rsidP="00E56F7F">
      <w:pPr>
        <w:shd w:val="clear" w:color="auto" w:fill="FFFFFF"/>
        <w:jc w:val="both"/>
        <w:rPr>
          <w:lang w:val="uk-UA"/>
        </w:rPr>
      </w:pPr>
      <w:r w:rsidRPr="00B819A1">
        <w:rPr>
          <w:lang w:val="uk-UA"/>
        </w:rPr>
        <w:tab/>
      </w:r>
      <w:r w:rsidR="0015105F">
        <w:rPr>
          <w:lang w:val="uk-UA"/>
        </w:rPr>
        <w:t>У</w:t>
      </w:r>
      <w:r w:rsidRPr="00B819A1">
        <w:rPr>
          <w:spacing w:val="-7"/>
          <w:lang w:val="uk-UA"/>
        </w:rPr>
        <w:t>сі наведені вище ви</w:t>
      </w:r>
      <w:r w:rsidR="0015105F">
        <w:rPr>
          <w:spacing w:val="-7"/>
          <w:lang w:val="uk-UA"/>
        </w:rPr>
        <w:t>сновки</w:t>
      </w:r>
      <w:r w:rsidRPr="00B819A1">
        <w:rPr>
          <w:spacing w:val="-7"/>
          <w:lang w:val="uk-UA"/>
        </w:rPr>
        <w:t xml:space="preserve"> з теорії найвигіднішого </w:t>
      </w:r>
      <w:r w:rsidRPr="00B819A1">
        <w:rPr>
          <w:spacing w:val="-2"/>
          <w:lang w:val="uk-UA"/>
        </w:rPr>
        <w:t>розташування світильників використ</w:t>
      </w:r>
      <w:r w:rsidR="0015105F">
        <w:rPr>
          <w:spacing w:val="-2"/>
          <w:lang w:val="uk-UA"/>
        </w:rPr>
        <w:t>ову</w:t>
      </w:r>
      <w:r w:rsidRPr="00B819A1">
        <w:rPr>
          <w:spacing w:val="-2"/>
          <w:lang w:val="uk-UA"/>
        </w:rPr>
        <w:t xml:space="preserve">ються в </w:t>
      </w:r>
      <w:r w:rsidRPr="00D47164">
        <w:rPr>
          <w:spacing w:val="-2"/>
          <w:lang w:val="uk-UA"/>
        </w:rPr>
        <w:t>практиці з деякими</w:t>
      </w:r>
      <w:r w:rsidRPr="00D47164">
        <w:rPr>
          <w:lang w:val="uk-UA"/>
        </w:rPr>
        <w:t xml:space="preserve"> застереженнями,</w:t>
      </w:r>
      <w:r w:rsidRPr="00B819A1">
        <w:rPr>
          <w:lang w:val="uk-UA"/>
        </w:rPr>
        <w:t xml:space="preserve"> і знайдені значення </w:t>
      </w:r>
      <w:r w:rsidRPr="00B819A1">
        <w:rPr>
          <w:i/>
          <w:iCs/>
          <w:lang w:val="uk-UA"/>
        </w:rPr>
        <w:t xml:space="preserve">L </w:t>
      </w:r>
      <w:r w:rsidRPr="00B819A1">
        <w:rPr>
          <w:lang w:val="uk-UA"/>
        </w:rPr>
        <w:t xml:space="preserve">в основному служать лише для </w:t>
      </w:r>
      <w:r w:rsidRPr="00D47164">
        <w:rPr>
          <w:lang w:val="uk-UA"/>
        </w:rPr>
        <w:t>орієнтування</w:t>
      </w:r>
      <w:r w:rsidRPr="00B819A1">
        <w:rPr>
          <w:lang w:val="uk-UA"/>
        </w:rPr>
        <w:t xml:space="preserve"> при виборі розміщення світильників. Для цього є кілька причин.</w:t>
      </w:r>
    </w:p>
    <w:p w:rsidR="00E56F7F" w:rsidRPr="00B819A1" w:rsidRDefault="00E56F7F" w:rsidP="00E56F7F">
      <w:pPr>
        <w:shd w:val="clear" w:color="auto" w:fill="FFFFFF"/>
        <w:jc w:val="both"/>
        <w:rPr>
          <w:spacing w:val="-6"/>
          <w:lang w:val="uk-UA"/>
        </w:rPr>
      </w:pPr>
      <w:r w:rsidRPr="00B819A1">
        <w:rPr>
          <w:spacing w:val="-3"/>
          <w:lang w:val="uk-UA"/>
        </w:rPr>
        <w:tab/>
      </w:r>
      <w:r w:rsidR="0015105F">
        <w:rPr>
          <w:spacing w:val="-3"/>
          <w:lang w:val="uk-UA"/>
        </w:rPr>
        <w:t>У</w:t>
      </w:r>
      <w:r w:rsidRPr="00B819A1">
        <w:rPr>
          <w:spacing w:val="-3"/>
          <w:lang w:val="uk-UA"/>
        </w:rPr>
        <w:t xml:space="preserve">сі криві залежності </w:t>
      </w:r>
      <w:r w:rsidR="00D47164" w:rsidRPr="00B819A1">
        <w:rPr>
          <w:spacing w:val="-3"/>
          <w:position w:val="-10"/>
          <w:lang w:val="uk-UA"/>
        </w:rPr>
        <w:object w:dxaOrig="960" w:dyaOrig="320">
          <v:shape id="_x0000_i1243" type="#_x0000_t75" style="width:48pt;height:16pt" o:ole="">
            <v:imagedata r:id="rId570" o:title=""/>
          </v:shape>
          <o:OLEObject Type="Embed" ProgID="Equation.DSMT4" ShapeID="_x0000_i1243" DrawAspect="Content" ObjectID="_1652161094" r:id="rId571"/>
        </w:object>
      </w:r>
      <w:r w:rsidRPr="00B819A1">
        <w:rPr>
          <w:i/>
          <w:iCs/>
          <w:spacing w:val="-3"/>
          <w:lang w:val="uk-UA"/>
        </w:rPr>
        <w:t xml:space="preserve"> </w:t>
      </w:r>
      <w:r w:rsidRPr="00D47164">
        <w:rPr>
          <w:spacing w:val="-3"/>
          <w:lang w:val="uk-UA"/>
        </w:rPr>
        <w:t xml:space="preserve">поблизу максимуму досить </w:t>
      </w:r>
      <w:r w:rsidRPr="00D47164">
        <w:rPr>
          <w:spacing w:val="-6"/>
          <w:lang w:val="uk-UA"/>
        </w:rPr>
        <w:t>по</w:t>
      </w:r>
      <w:r w:rsidR="0015105F">
        <w:rPr>
          <w:spacing w:val="-6"/>
          <w:lang w:val="uk-UA"/>
        </w:rPr>
        <w:t>хилі</w:t>
      </w:r>
      <w:r w:rsidRPr="00D47164">
        <w:rPr>
          <w:spacing w:val="-6"/>
          <w:lang w:val="uk-UA"/>
        </w:rPr>
        <w:t>,</w:t>
      </w:r>
      <w:r w:rsidRPr="00B819A1">
        <w:rPr>
          <w:spacing w:val="-6"/>
          <w:lang w:val="uk-UA"/>
        </w:rPr>
        <w:t xml:space="preserve"> і відхилення величини </w:t>
      </w:r>
      <w:r w:rsidRPr="00B819A1">
        <w:rPr>
          <w:spacing w:val="-6"/>
          <w:position w:val="-6"/>
          <w:lang w:val="uk-UA"/>
        </w:rPr>
        <w:object w:dxaOrig="220" w:dyaOrig="279">
          <v:shape id="_x0000_i1244" type="#_x0000_t75" style="width:11.6pt;height:14.4pt" o:ole="">
            <v:imagedata r:id="rId572" o:title=""/>
          </v:shape>
          <o:OLEObject Type="Embed" ProgID="Equation.DSMT4" ShapeID="_x0000_i1244" DrawAspect="Content" ObjectID="_1652161095" r:id="rId573"/>
        </w:object>
      </w:r>
      <w:r w:rsidRPr="00B819A1">
        <w:rPr>
          <w:spacing w:val="-6"/>
          <w:lang w:val="uk-UA"/>
        </w:rPr>
        <w:t xml:space="preserve"> від оптимального значення в межах</w:t>
      </w:r>
      <w:r w:rsidRPr="00B819A1">
        <w:rPr>
          <w:spacing w:val="-1"/>
          <w:lang w:val="uk-UA"/>
        </w:rPr>
        <w:t xml:space="preserve"> приблизно ±30%</w:t>
      </w:r>
      <w:r w:rsidR="0015105F">
        <w:rPr>
          <w:spacing w:val="-1"/>
          <w:lang w:val="uk-UA"/>
        </w:rPr>
        <w:t>, як правило,</w:t>
      </w:r>
      <w:r w:rsidRPr="00B819A1">
        <w:rPr>
          <w:spacing w:val="-1"/>
          <w:lang w:val="uk-UA"/>
        </w:rPr>
        <w:t xml:space="preserve"> </w:t>
      </w:r>
      <w:r w:rsidRPr="00D47164">
        <w:rPr>
          <w:spacing w:val="-1"/>
          <w:lang w:val="uk-UA"/>
        </w:rPr>
        <w:t>припустимо.</w:t>
      </w:r>
      <w:r w:rsidRPr="00B819A1">
        <w:rPr>
          <w:spacing w:val="-1"/>
          <w:lang w:val="uk-UA"/>
        </w:rPr>
        <w:t xml:space="preserve"> Визначальним фактором</w:t>
      </w:r>
      <w:r w:rsidRPr="00B819A1">
        <w:rPr>
          <w:spacing w:val="-4"/>
          <w:lang w:val="uk-UA"/>
        </w:rPr>
        <w:t xml:space="preserve"> </w:t>
      </w:r>
      <w:r w:rsidRPr="00B819A1">
        <w:rPr>
          <w:iCs/>
          <w:spacing w:val="-4"/>
          <w:lang w:val="uk-UA"/>
        </w:rPr>
        <w:t xml:space="preserve">при практичному виборі значення </w:t>
      </w:r>
      <w:r w:rsidRPr="00B819A1">
        <w:rPr>
          <w:i/>
          <w:iCs/>
          <w:spacing w:val="-4"/>
          <w:lang w:val="uk-UA"/>
        </w:rPr>
        <w:t>L</w:t>
      </w:r>
      <w:r w:rsidRPr="00B819A1">
        <w:rPr>
          <w:iCs/>
          <w:spacing w:val="-4"/>
          <w:lang w:val="uk-UA"/>
        </w:rPr>
        <w:t xml:space="preserve"> часто виявляється </w:t>
      </w:r>
      <w:r w:rsidRPr="00B819A1">
        <w:rPr>
          <w:spacing w:val="-6"/>
          <w:lang w:val="uk-UA"/>
        </w:rPr>
        <w:t>обмеженість сортаменту ламп.</w:t>
      </w:r>
    </w:p>
    <w:p w:rsidR="00E56F7F" w:rsidRPr="00B819A1" w:rsidRDefault="00E56F7F" w:rsidP="00E56F7F">
      <w:pPr>
        <w:shd w:val="clear" w:color="auto" w:fill="FFFFFF"/>
        <w:jc w:val="both"/>
        <w:rPr>
          <w:spacing w:val="-6"/>
          <w:lang w:val="uk-UA"/>
        </w:rPr>
      </w:pPr>
    </w:p>
    <w:p w:rsidR="00E56F7F" w:rsidRPr="00D47164" w:rsidRDefault="00E56F7F" w:rsidP="00E56F7F">
      <w:pPr>
        <w:shd w:val="clear" w:color="auto" w:fill="FFFFFF"/>
        <w:ind w:firstLine="993"/>
        <w:jc w:val="both"/>
        <w:rPr>
          <w:i/>
          <w:spacing w:val="-6"/>
          <w:sz w:val="20"/>
          <w:szCs w:val="20"/>
          <w:lang w:val="uk-UA"/>
        </w:rPr>
      </w:pPr>
      <w:r w:rsidRPr="00D47164">
        <w:rPr>
          <w:i/>
          <w:spacing w:val="-6"/>
          <w:sz w:val="20"/>
          <w:szCs w:val="20"/>
          <w:lang w:val="uk-UA"/>
        </w:rPr>
        <w:t>Пояснення</w:t>
      </w:r>
    </w:p>
    <w:p w:rsidR="00E56F7F" w:rsidRPr="00D47164" w:rsidRDefault="00E56F7F" w:rsidP="00E56F7F">
      <w:pPr>
        <w:shd w:val="clear" w:color="auto" w:fill="FFFFFF"/>
        <w:ind w:left="567" w:firstLine="405"/>
        <w:jc w:val="both"/>
        <w:rPr>
          <w:i/>
          <w:sz w:val="20"/>
          <w:szCs w:val="20"/>
          <w:lang w:val="uk-UA"/>
        </w:rPr>
      </w:pPr>
      <w:r w:rsidRPr="00D47164">
        <w:rPr>
          <w:i/>
          <w:spacing w:val="-6"/>
          <w:sz w:val="20"/>
          <w:szCs w:val="20"/>
          <w:lang w:val="uk-UA"/>
        </w:rPr>
        <w:t xml:space="preserve">У високих приміщеннях може </w:t>
      </w:r>
      <w:r w:rsidRPr="00D47164">
        <w:rPr>
          <w:i/>
          <w:sz w:val="20"/>
          <w:szCs w:val="20"/>
          <w:lang w:val="uk-UA"/>
        </w:rPr>
        <w:t xml:space="preserve">виявитися оптимальним дуже велике значення </w:t>
      </w:r>
      <w:r w:rsidRPr="00D47164">
        <w:rPr>
          <w:i/>
          <w:iCs/>
          <w:sz w:val="20"/>
          <w:szCs w:val="20"/>
          <w:lang w:val="uk-UA"/>
        </w:rPr>
        <w:t xml:space="preserve">L, </w:t>
      </w:r>
      <w:r w:rsidRPr="00D47164">
        <w:rPr>
          <w:i/>
          <w:sz w:val="20"/>
          <w:szCs w:val="20"/>
          <w:lang w:val="uk-UA"/>
        </w:rPr>
        <w:t xml:space="preserve">але якщо </w:t>
      </w:r>
      <w:r w:rsidRPr="00D47164">
        <w:rPr>
          <w:i/>
          <w:spacing w:val="-4"/>
          <w:sz w:val="20"/>
          <w:szCs w:val="20"/>
          <w:lang w:val="uk-UA"/>
        </w:rPr>
        <w:t>при цьому для створення заданої освітленості необхідні, наприклад</w:t>
      </w:r>
      <w:r w:rsidRPr="00D47164">
        <w:rPr>
          <w:i/>
          <w:sz w:val="20"/>
          <w:szCs w:val="20"/>
          <w:lang w:val="uk-UA"/>
        </w:rPr>
        <w:t xml:space="preserve">, лампи </w:t>
      </w:r>
      <w:r w:rsidR="00455B7A">
        <w:rPr>
          <w:i/>
          <w:sz w:val="20"/>
          <w:szCs w:val="20"/>
          <w:lang w:val="uk-UA"/>
        </w:rPr>
        <w:t>розжарювання</w:t>
      </w:r>
      <w:r w:rsidRPr="00D47164">
        <w:rPr>
          <w:i/>
          <w:sz w:val="20"/>
          <w:szCs w:val="20"/>
          <w:lang w:val="uk-UA"/>
        </w:rPr>
        <w:t xml:space="preserve"> потужністю 5 к</w:t>
      </w:r>
      <w:r w:rsidR="00D47164">
        <w:rPr>
          <w:i/>
          <w:sz w:val="20"/>
          <w:szCs w:val="20"/>
          <w:lang w:val="uk-UA"/>
        </w:rPr>
        <w:t>В</w:t>
      </w:r>
      <w:r w:rsidRPr="00D47164">
        <w:rPr>
          <w:i/>
          <w:sz w:val="20"/>
          <w:szCs w:val="20"/>
          <w:lang w:val="uk-UA"/>
        </w:rPr>
        <w:t>т, т</w:t>
      </w:r>
      <w:r w:rsidR="00D47164">
        <w:rPr>
          <w:i/>
          <w:sz w:val="20"/>
          <w:szCs w:val="20"/>
          <w:lang w:val="uk-UA"/>
        </w:rPr>
        <w:t>о</w:t>
      </w:r>
      <w:r w:rsidRPr="00D47164">
        <w:rPr>
          <w:i/>
          <w:sz w:val="20"/>
          <w:szCs w:val="20"/>
          <w:lang w:val="uk-UA"/>
        </w:rPr>
        <w:t xml:space="preserve"> </w:t>
      </w:r>
      <w:r w:rsidR="00455B7A">
        <w:rPr>
          <w:i/>
          <w:sz w:val="20"/>
          <w:szCs w:val="20"/>
          <w:lang w:val="uk-UA"/>
        </w:rPr>
        <w:t>доведеться</w:t>
      </w:r>
      <w:r w:rsidRPr="00D47164">
        <w:rPr>
          <w:i/>
          <w:spacing w:val="-6"/>
          <w:sz w:val="20"/>
          <w:szCs w:val="20"/>
          <w:lang w:val="uk-UA"/>
        </w:rPr>
        <w:t xml:space="preserve"> зменшувати </w:t>
      </w:r>
      <w:r w:rsidRPr="00D47164">
        <w:rPr>
          <w:i/>
          <w:iCs/>
          <w:spacing w:val="-6"/>
          <w:sz w:val="20"/>
          <w:szCs w:val="20"/>
          <w:lang w:val="uk-UA"/>
        </w:rPr>
        <w:t xml:space="preserve">L. </w:t>
      </w:r>
      <w:r w:rsidR="00455B7A">
        <w:rPr>
          <w:i/>
          <w:iCs/>
          <w:spacing w:val="-6"/>
          <w:sz w:val="20"/>
          <w:szCs w:val="20"/>
          <w:lang w:val="uk-UA"/>
        </w:rPr>
        <w:t>Щоп</w:t>
      </w:r>
      <w:r w:rsidRPr="00D47164">
        <w:rPr>
          <w:i/>
          <w:spacing w:val="-6"/>
          <w:sz w:val="20"/>
          <w:szCs w:val="20"/>
          <w:lang w:val="uk-UA"/>
        </w:rPr>
        <w:t>равда, у виробничих приміщеннях замість цього часто застосовується установка світильників блоками, сумарний потік кожного з яких відповідає розрахунковому, а при використанні люмінесцентних ламп застосовуються здвоєні або строєні ряди світильників.</w:t>
      </w:r>
      <w:r w:rsidR="00455B7A">
        <w:rPr>
          <w:i/>
          <w:spacing w:val="-4"/>
          <w:sz w:val="20"/>
          <w:szCs w:val="20"/>
          <w:lang w:val="uk-UA"/>
        </w:rPr>
        <w:t xml:space="preserve"> Далі</w:t>
      </w:r>
      <w:r w:rsidRPr="00D47164">
        <w:rPr>
          <w:i/>
          <w:spacing w:val="-4"/>
          <w:sz w:val="20"/>
          <w:szCs w:val="20"/>
          <w:lang w:val="uk-UA"/>
        </w:rPr>
        <w:t xml:space="preserve"> певні обмеження на розміщення світильників накладає конструкція перекриття, тобто наявність ферм, балок.</w:t>
      </w:r>
      <w:r w:rsidRPr="00D47164">
        <w:rPr>
          <w:i/>
          <w:spacing w:val="-3"/>
          <w:sz w:val="20"/>
          <w:szCs w:val="20"/>
          <w:lang w:val="uk-UA"/>
        </w:rPr>
        <w:t xml:space="preserve"> Нарешті, й сама необхідність розмістити в межах певної довжини ціле число світильників уже викликає кор</w:t>
      </w:r>
      <w:r w:rsidR="00455B7A">
        <w:rPr>
          <w:i/>
          <w:spacing w:val="-3"/>
          <w:sz w:val="20"/>
          <w:szCs w:val="20"/>
          <w:lang w:val="uk-UA"/>
        </w:rPr>
        <w:t>игування</w:t>
      </w:r>
      <w:r w:rsidRPr="00D47164">
        <w:rPr>
          <w:i/>
          <w:spacing w:val="-3"/>
          <w:sz w:val="20"/>
          <w:szCs w:val="20"/>
          <w:lang w:val="uk-UA"/>
        </w:rPr>
        <w:t xml:space="preserve"> значення L.</w:t>
      </w:r>
    </w:p>
    <w:p w:rsidR="00E56F7F" w:rsidRDefault="00E56F7F" w:rsidP="00E56F7F">
      <w:pPr>
        <w:rPr>
          <w:lang w:val="uk-UA"/>
        </w:rPr>
      </w:pPr>
    </w:p>
    <w:p w:rsidR="00E56F7F" w:rsidRPr="00B819A1" w:rsidRDefault="00E56F7F" w:rsidP="00E56F7F">
      <w:pPr>
        <w:jc w:val="both"/>
        <w:rPr>
          <w:lang w:val="uk-UA"/>
        </w:rPr>
      </w:pPr>
      <w:r w:rsidRPr="00B819A1">
        <w:rPr>
          <w:lang w:val="uk-UA"/>
        </w:rPr>
        <w:tab/>
        <w:t>«</w:t>
      </w:r>
      <w:r w:rsidRPr="00B819A1">
        <w:rPr>
          <w:i/>
          <w:lang w:val="uk-UA"/>
        </w:rPr>
        <w:t>Правило третин</w:t>
      </w:r>
      <w:r w:rsidRPr="00B819A1">
        <w:rPr>
          <w:lang w:val="uk-UA"/>
        </w:rPr>
        <w:t>»</w:t>
      </w:r>
    </w:p>
    <w:p w:rsidR="00E56F7F" w:rsidRPr="00B819A1" w:rsidRDefault="00E56F7F" w:rsidP="00307D56">
      <w:pPr>
        <w:widowControl w:val="0"/>
        <w:jc w:val="center"/>
        <w:rPr>
          <w:lang w:val="uk-UA"/>
        </w:rPr>
      </w:pPr>
      <w:r w:rsidRPr="00B819A1">
        <w:rPr>
          <w:lang w:val="uk-UA"/>
        </w:rPr>
        <w:t xml:space="preserve">Нехай уздовж сторони приміщення довжиною </w:t>
      </w:r>
      <w:r w:rsidRPr="00B819A1">
        <w:rPr>
          <w:i/>
          <w:lang w:val="uk-UA"/>
        </w:rPr>
        <w:t>А</w:t>
      </w:r>
      <w:r w:rsidRPr="00B819A1">
        <w:rPr>
          <w:lang w:val="uk-UA"/>
        </w:rPr>
        <w:t xml:space="preserve"> треба розмістити світильники при бажаній відстані </w:t>
      </w:r>
      <w:r w:rsidRPr="00B819A1">
        <w:rPr>
          <w:lang w:val="uk-UA"/>
        </w:rPr>
        <w:br/>
      </w:r>
      <w:r w:rsidRPr="00B819A1">
        <w:rPr>
          <w:i/>
          <w:lang w:val="uk-UA"/>
        </w:rPr>
        <w:lastRenderedPageBreak/>
        <w:t>L</w:t>
      </w:r>
      <w:r w:rsidRPr="00B819A1">
        <w:rPr>
          <w:lang w:val="uk-UA"/>
        </w:rPr>
        <w:t xml:space="preserve"> і </w:t>
      </w:r>
      <w:r w:rsidRPr="00B819A1">
        <w:rPr>
          <w:position w:val="-24"/>
          <w:lang w:val="uk-UA"/>
        </w:rPr>
        <w:object w:dxaOrig="700" w:dyaOrig="620">
          <v:shape id="_x0000_i1245" type="#_x0000_t75" style="width:35.2pt;height:30.8pt" o:ole="">
            <v:imagedata r:id="rId574" o:title=""/>
          </v:shape>
          <o:OLEObject Type="Embed" ProgID="Equation.DSMT4" ShapeID="_x0000_i1245" DrawAspect="Content" ObjectID="_1652161096" r:id="rId575"/>
        </w:object>
      </w:r>
      <w:r w:rsidRPr="00B819A1">
        <w:rPr>
          <w:lang w:val="uk-UA"/>
        </w:rPr>
        <w:t>.</w:t>
      </w:r>
    </w:p>
    <w:p w:rsidR="00E56F7F" w:rsidRDefault="00E56F7F" w:rsidP="00E56F7F">
      <w:pPr>
        <w:jc w:val="both"/>
        <w:rPr>
          <w:lang w:val="uk-UA"/>
        </w:rPr>
      </w:pPr>
      <w:r w:rsidRPr="00B819A1">
        <w:rPr>
          <w:lang w:val="uk-UA"/>
        </w:rPr>
        <w:tab/>
        <w:t xml:space="preserve">Спочатку визначається можливе число світильників </w:t>
      </w:r>
      <w:r w:rsidRPr="00B819A1">
        <w:rPr>
          <w:position w:val="-10"/>
          <w:lang w:val="uk-UA"/>
        </w:rPr>
        <w:object w:dxaOrig="840" w:dyaOrig="340">
          <v:shape id="_x0000_i1246" type="#_x0000_t75" style="width:41.6pt;height:17.6pt" o:ole="">
            <v:imagedata r:id="rId576" o:title=""/>
          </v:shape>
          <o:OLEObject Type="Embed" ProgID="Equation.DSMT4" ShapeID="_x0000_i1246" DrawAspect="Content" ObjectID="_1652161097" r:id="rId577"/>
        </w:object>
      </w:r>
      <w:r w:rsidRPr="00B819A1">
        <w:rPr>
          <w:lang w:val="uk-UA"/>
        </w:rPr>
        <w:t xml:space="preserve">, що округляється до меншого цілого числа, потім </w:t>
      </w:r>
      <w:r w:rsidR="00D47164">
        <w:rPr>
          <w:lang w:val="uk-UA"/>
        </w:rPr>
        <w:t>знаходиться</w:t>
      </w:r>
      <w:r w:rsidRPr="00B819A1">
        <w:rPr>
          <w:lang w:val="uk-UA"/>
        </w:rPr>
        <w:t xml:space="preserve"> уточнена відстань між світильниками:</w:t>
      </w:r>
    </w:p>
    <w:p w:rsidR="00D47164" w:rsidRPr="00B819A1" w:rsidRDefault="00D47164" w:rsidP="00E56F7F">
      <w:pPr>
        <w:jc w:val="both"/>
        <w:rPr>
          <w:lang w:val="uk-UA"/>
        </w:rPr>
      </w:pPr>
    </w:p>
    <w:p w:rsidR="00E56F7F" w:rsidRPr="00B819A1" w:rsidRDefault="00E56F7F" w:rsidP="00E56F7F">
      <w:pPr>
        <w:pStyle w:val="MTDisplayEquation"/>
        <w:tabs>
          <w:tab w:val="clear" w:pos="4820"/>
          <w:tab w:val="clear" w:pos="9640"/>
          <w:tab w:val="right" w:pos="540"/>
          <w:tab w:val="center" w:pos="3240"/>
          <w:tab w:val="center" w:pos="6660"/>
        </w:tabs>
        <w:rPr>
          <w:sz w:val="24"/>
          <w:szCs w:val="24"/>
          <w:lang w:val="uk-UA"/>
        </w:rPr>
      </w:pPr>
      <w:r w:rsidRPr="00B819A1">
        <w:rPr>
          <w:lang w:val="uk-UA"/>
        </w:rPr>
        <w:tab/>
      </w:r>
      <w:r w:rsidRPr="00B819A1">
        <w:rPr>
          <w:lang w:val="uk-UA"/>
        </w:rPr>
        <w:tab/>
      </w:r>
      <w:r w:rsidRPr="00B819A1">
        <w:rPr>
          <w:position w:val="-54"/>
          <w:sz w:val="24"/>
          <w:szCs w:val="24"/>
          <w:lang w:val="uk-UA"/>
        </w:rPr>
        <w:object w:dxaOrig="980" w:dyaOrig="920">
          <v:shape id="_x0000_i1247" type="#_x0000_t75" style="width:48.8pt;height:46pt" o:ole="">
            <v:imagedata r:id="rId578" o:title=""/>
          </v:shape>
          <o:OLEObject Type="Embed" ProgID="Equation.DSMT4" ShapeID="_x0000_i1247" DrawAspect="Content" ObjectID="_1652161098" r:id="rId579"/>
        </w:object>
      </w:r>
      <w:r w:rsidR="00455B7A">
        <w:rPr>
          <w:sz w:val="24"/>
          <w:szCs w:val="24"/>
          <w:lang w:val="uk-UA"/>
        </w:rPr>
        <w:t>.</w:t>
      </w:r>
      <w:r w:rsidRPr="00B819A1">
        <w:rPr>
          <w:lang w:val="uk-UA"/>
        </w:rPr>
        <w:tab/>
      </w:r>
      <w:r w:rsidRPr="00B819A1">
        <w:rPr>
          <w:sz w:val="24"/>
          <w:szCs w:val="24"/>
          <w:lang w:val="uk-UA"/>
        </w:rPr>
        <w:t>(3.5)</w:t>
      </w:r>
    </w:p>
    <w:p w:rsidR="00D47164" w:rsidRDefault="00D47164" w:rsidP="00E56F7F">
      <w:pPr>
        <w:jc w:val="both"/>
        <w:rPr>
          <w:lang w:val="uk-UA"/>
        </w:rPr>
      </w:pPr>
    </w:p>
    <w:p w:rsidR="00E56F7F" w:rsidRPr="00B819A1" w:rsidRDefault="00E56F7F" w:rsidP="00E56F7F">
      <w:pPr>
        <w:jc w:val="both"/>
        <w:rPr>
          <w:lang w:val="uk-UA"/>
        </w:rPr>
      </w:pPr>
      <w:r w:rsidRPr="00B819A1">
        <w:rPr>
          <w:lang w:val="uk-UA"/>
        </w:rPr>
        <w:tab/>
      </w:r>
      <w:r w:rsidRPr="00B819A1">
        <w:rPr>
          <w:spacing w:val="-3"/>
          <w:lang w:val="uk-UA"/>
        </w:rPr>
        <w:t xml:space="preserve">Вихідним значенням </w:t>
      </w:r>
      <w:r w:rsidRPr="00B819A1">
        <w:rPr>
          <w:i/>
          <w:iCs/>
          <w:spacing w:val="-3"/>
          <w:lang w:val="uk-UA"/>
        </w:rPr>
        <w:t xml:space="preserve">L </w:t>
      </w:r>
      <w:r w:rsidRPr="00B819A1">
        <w:rPr>
          <w:spacing w:val="-3"/>
          <w:lang w:val="uk-UA"/>
        </w:rPr>
        <w:t>при виборі роз</w:t>
      </w:r>
      <w:r w:rsidR="00455B7A">
        <w:rPr>
          <w:spacing w:val="-3"/>
          <w:lang w:val="uk-UA"/>
        </w:rPr>
        <w:t>міщення</w:t>
      </w:r>
      <w:r w:rsidRPr="00B819A1">
        <w:rPr>
          <w:spacing w:val="-3"/>
          <w:lang w:val="uk-UA"/>
        </w:rPr>
        <w:t xml:space="preserve"> світильників</w:t>
      </w:r>
      <w:r w:rsidRPr="00B819A1">
        <w:rPr>
          <w:lang w:val="uk-UA"/>
        </w:rPr>
        <w:t xml:space="preserve">, як правило, повинне </w:t>
      </w:r>
      <w:r w:rsidR="00455B7A">
        <w:rPr>
          <w:lang w:val="uk-UA"/>
        </w:rPr>
        <w:t>бути</w:t>
      </w:r>
      <w:r w:rsidRPr="00B819A1">
        <w:rPr>
          <w:lang w:val="uk-UA"/>
        </w:rPr>
        <w:t xml:space="preserve"> відповідне значення</w:t>
      </w:r>
      <w:r w:rsidRPr="00B819A1">
        <w:rPr>
          <w:spacing w:val="-3"/>
          <w:lang w:val="uk-UA"/>
        </w:rPr>
        <w:t xml:space="preserve"> </w:t>
      </w:r>
      <w:r w:rsidR="00D47164" w:rsidRPr="00B819A1">
        <w:rPr>
          <w:spacing w:val="-3"/>
          <w:position w:val="-12"/>
          <w:lang w:val="uk-UA"/>
        </w:rPr>
        <w:object w:dxaOrig="279" w:dyaOrig="360">
          <v:shape id="_x0000_i1248" type="#_x0000_t75" style="width:14.4pt;height:18pt" o:ole="">
            <v:imagedata r:id="rId580" o:title=""/>
          </v:shape>
          <o:OLEObject Type="Embed" ProgID="Equation.DSMT4" ShapeID="_x0000_i1248" DrawAspect="Content" ObjectID="_1652161099" r:id="rId581"/>
        </w:object>
      </w:r>
      <w:r w:rsidR="00D47164">
        <w:rPr>
          <w:spacing w:val="-3"/>
          <w:lang w:val="uk-UA"/>
        </w:rPr>
        <w:t xml:space="preserve"> при лампах </w:t>
      </w:r>
      <w:r w:rsidR="00455B7A">
        <w:rPr>
          <w:spacing w:val="-3"/>
          <w:lang w:val="uk-UA"/>
        </w:rPr>
        <w:t>розжарювання</w:t>
      </w:r>
      <w:r w:rsidR="00D47164">
        <w:rPr>
          <w:spacing w:val="-3"/>
          <w:lang w:val="uk-UA"/>
        </w:rPr>
        <w:t xml:space="preserve"> і</w:t>
      </w:r>
      <w:r w:rsidRPr="00B819A1">
        <w:rPr>
          <w:spacing w:val="-3"/>
          <w:lang w:val="uk-UA"/>
        </w:rPr>
        <w:t xml:space="preserve"> </w:t>
      </w:r>
      <w:r w:rsidRPr="00B819A1">
        <w:rPr>
          <w:spacing w:val="-3"/>
          <w:position w:val="-12"/>
          <w:lang w:val="uk-UA"/>
        </w:rPr>
        <w:object w:dxaOrig="279" w:dyaOrig="360">
          <v:shape id="_x0000_i1249" type="#_x0000_t75" style="width:14.4pt;height:18pt" o:ole="">
            <v:imagedata r:id="rId582" o:title=""/>
          </v:shape>
          <o:OLEObject Type="Embed" ProgID="Equation.DSMT4" ShapeID="_x0000_i1249" DrawAspect="Content" ObjectID="_1652161100" r:id="rId583"/>
        </w:object>
      </w:r>
      <w:r w:rsidR="00455B7A">
        <w:rPr>
          <w:spacing w:val="-3"/>
          <w:lang w:val="uk-UA"/>
        </w:rPr>
        <w:t xml:space="preserve"> – </w:t>
      </w:r>
      <w:r w:rsidRPr="00B819A1">
        <w:rPr>
          <w:spacing w:val="-3"/>
          <w:lang w:val="uk-UA"/>
        </w:rPr>
        <w:t xml:space="preserve">в інших випадках. </w:t>
      </w:r>
      <w:r w:rsidRPr="00B819A1">
        <w:rPr>
          <w:spacing w:val="-7"/>
          <w:lang w:val="uk-UA"/>
        </w:rPr>
        <w:t xml:space="preserve">Значення </w:t>
      </w:r>
      <w:r w:rsidRPr="00B819A1">
        <w:rPr>
          <w:spacing w:val="-7"/>
          <w:position w:val="-12"/>
          <w:lang w:val="uk-UA"/>
        </w:rPr>
        <w:object w:dxaOrig="279" w:dyaOrig="360">
          <v:shape id="_x0000_i1250" type="#_x0000_t75" style="width:14.4pt;height:18pt" o:ole="">
            <v:imagedata r:id="rId584" o:title=""/>
          </v:shape>
          <o:OLEObject Type="Embed" ProgID="Equation.DSMT4" ShapeID="_x0000_i1250" DrawAspect="Content" ObjectID="_1652161101" r:id="rId585"/>
        </w:object>
      </w:r>
      <w:r w:rsidRPr="00B819A1">
        <w:rPr>
          <w:spacing w:val="-7"/>
          <w:lang w:val="uk-UA"/>
        </w:rPr>
        <w:t xml:space="preserve"> для внутрішнього освітлення визначається </w:t>
      </w:r>
      <w:r w:rsidRPr="00B819A1">
        <w:rPr>
          <w:spacing w:val="-3"/>
          <w:lang w:val="uk-UA"/>
        </w:rPr>
        <w:t xml:space="preserve">лише в </w:t>
      </w:r>
      <w:r w:rsidR="00455B7A">
        <w:rPr>
          <w:spacing w:val="-3"/>
          <w:lang w:val="uk-UA"/>
        </w:rPr>
        <w:t>поодиноких</w:t>
      </w:r>
      <w:r w:rsidRPr="00B819A1">
        <w:rPr>
          <w:spacing w:val="-3"/>
          <w:lang w:val="uk-UA"/>
        </w:rPr>
        <w:t xml:space="preserve"> випадках і обов'язково супроводжується перевіркою якості освітлення </w:t>
      </w:r>
      <w:r w:rsidR="00DD1622">
        <w:rPr>
          <w:spacing w:val="-3"/>
          <w:lang w:val="uk-UA"/>
        </w:rPr>
        <w:t>та</w:t>
      </w:r>
      <w:r w:rsidRPr="00B819A1">
        <w:rPr>
          <w:spacing w:val="-3"/>
          <w:lang w:val="uk-UA"/>
        </w:rPr>
        <w:t xml:space="preserve"> можлив</w:t>
      </w:r>
      <w:r w:rsidR="00DD1622">
        <w:rPr>
          <w:spacing w:val="-3"/>
          <w:lang w:val="uk-UA"/>
        </w:rPr>
        <w:t>і</w:t>
      </w:r>
      <w:r w:rsidRPr="00B819A1">
        <w:rPr>
          <w:spacing w:val="-3"/>
          <w:lang w:val="uk-UA"/>
        </w:rPr>
        <w:t>ст</w:t>
      </w:r>
      <w:r w:rsidR="00DD1622">
        <w:rPr>
          <w:spacing w:val="-3"/>
          <w:lang w:val="uk-UA"/>
        </w:rPr>
        <w:t>ю</w:t>
      </w:r>
      <w:r w:rsidRPr="00B819A1">
        <w:rPr>
          <w:spacing w:val="-3"/>
          <w:lang w:val="uk-UA"/>
        </w:rPr>
        <w:t xml:space="preserve"> його здійснення стандартними</w:t>
      </w:r>
      <w:r w:rsidRPr="00B819A1">
        <w:rPr>
          <w:lang w:val="uk-UA"/>
        </w:rPr>
        <w:t xml:space="preserve"> лампами.</w:t>
      </w:r>
    </w:p>
    <w:p w:rsidR="00E56F7F" w:rsidRPr="00B819A1" w:rsidRDefault="00E56F7F" w:rsidP="00E56F7F">
      <w:pPr>
        <w:rPr>
          <w:lang w:val="uk-UA"/>
        </w:rPr>
      </w:pPr>
    </w:p>
    <w:p w:rsidR="00E56F7F" w:rsidRPr="00B819A1" w:rsidRDefault="00E56F7F" w:rsidP="00CE73BA">
      <w:pPr>
        <w:pStyle w:val="2"/>
      </w:pPr>
      <w:bookmarkStart w:id="37" w:name="_Toc315299381"/>
      <w:r w:rsidRPr="00B819A1">
        <w:t>3.</w:t>
      </w:r>
      <w:r w:rsidR="00486533">
        <w:t>7</w:t>
      </w:r>
      <w:r w:rsidR="008C294E">
        <w:t>.</w:t>
      </w:r>
      <w:r w:rsidRPr="00B819A1">
        <w:t xml:space="preserve"> Освітлювальні прилади (ОП)</w:t>
      </w:r>
      <w:bookmarkEnd w:id="37"/>
    </w:p>
    <w:p w:rsidR="00E56F7F" w:rsidRPr="00B819A1" w:rsidRDefault="00E56F7F" w:rsidP="00E56F7F">
      <w:pPr>
        <w:rPr>
          <w:lang w:val="uk-UA"/>
        </w:rPr>
      </w:pPr>
    </w:p>
    <w:p w:rsidR="00E56F7F" w:rsidRPr="00B162C6" w:rsidRDefault="00E56F7F" w:rsidP="00E56F7F">
      <w:pPr>
        <w:shd w:val="clear" w:color="auto" w:fill="FFFFFF"/>
        <w:ind w:right="15"/>
        <w:jc w:val="both"/>
        <w:rPr>
          <w:color w:val="FF0000"/>
          <w:lang w:val="uk-UA"/>
        </w:rPr>
      </w:pPr>
      <w:r w:rsidRPr="00B819A1">
        <w:rPr>
          <w:lang w:val="uk-UA"/>
        </w:rPr>
        <w:tab/>
      </w:r>
      <w:r w:rsidRPr="00B162C6">
        <w:rPr>
          <w:color w:val="FF0000"/>
          <w:lang w:val="uk-UA"/>
        </w:rPr>
        <w:t>Основне призначення світильників полягає в перерозподілі світлового потоку джерел світла в необхідні для освітлювальних установок напрямках і захисті ламп, оптичних елементів і електричних апаратів світильників від впливів навколишнього середовища.</w:t>
      </w:r>
    </w:p>
    <w:p w:rsidR="00E56F7F" w:rsidRPr="00B819A1" w:rsidRDefault="00E56F7F" w:rsidP="00E56F7F">
      <w:pPr>
        <w:shd w:val="clear" w:color="auto" w:fill="FFFFFF"/>
        <w:ind w:right="15"/>
        <w:jc w:val="both"/>
        <w:rPr>
          <w:lang w:val="uk-UA"/>
        </w:rPr>
      </w:pPr>
      <w:r w:rsidRPr="00B819A1">
        <w:rPr>
          <w:lang w:val="uk-UA"/>
        </w:rPr>
        <w:tab/>
      </w:r>
      <w:r w:rsidRPr="00B819A1">
        <w:rPr>
          <w:spacing w:val="-8"/>
          <w:lang w:val="uk-UA"/>
        </w:rPr>
        <w:t>Здійснюван</w:t>
      </w:r>
      <w:r w:rsidR="00055CCA">
        <w:rPr>
          <w:spacing w:val="-8"/>
          <w:lang w:val="uk-UA"/>
        </w:rPr>
        <w:t>ий</w:t>
      </w:r>
      <w:r w:rsidRPr="00B819A1">
        <w:rPr>
          <w:spacing w:val="-8"/>
          <w:lang w:val="uk-UA"/>
        </w:rPr>
        <w:t xml:space="preserve"> світильниками перерозподіл світлового </w:t>
      </w:r>
      <w:r w:rsidR="00055CCA">
        <w:rPr>
          <w:spacing w:val="-9"/>
          <w:lang w:val="uk-UA"/>
        </w:rPr>
        <w:t>потоку ламп неминуче пов'язаний</w:t>
      </w:r>
      <w:r w:rsidRPr="00B819A1">
        <w:rPr>
          <w:spacing w:val="-9"/>
          <w:lang w:val="uk-UA"/>
        </w:rPr>
        <w:t xml:space="preserve"> із частковими втратами світлового </w:t>
      </w:r>
      <w:r w:rsidRPr="00B819A1">
        <w:rPr>
          <w:spacing w:val="-5"/>
          <w:lang w:val="uk-UA"/>
        </w:rPr>
        <w:t>потоку, і важливо</w:t>
      </w:r>
      <w:r w:rsidR="00055CCA">
        <w:rPr>
          <w:spacing w:val="-5"/>
          <w:lang w:val="uk-UA"/>
        </w:rPr>
        <w:t>ю</w:t>
      </w:r>
      <w:r w:rsidRPr="00B819A1">
        <w:rPr>
          <w:spacing w:val="-5"/>
          <w:lang w:val="uk-UA"/>
        </w:rPr>
        <w:t xml:space="preserve"> (хоча невирішально</w:t>
      </w:r>
      <w:r w:rsidR="00055CCA">
        <w:rPr>
          <w:spacing w:val="-5"/>
          <w:lang w:val="uk-UA"/>
        </w:rPr>
        <w:t>ю</w:t>
      </w:r>
      <w:r w:rsidRPr="00B819A1">
        <w:rPr>
          <w:spacing w:val="-5"/>
          <w:lang w:val="uk-UA"/>
        </w:rPr>
        <w:t xml:space="preserve">) </w:t>
      </w:r>
      <w:r w:rsidRPr="00B162C6">
        <w:rPr>
          <w:color w:val="FF0000"/>
          <w:spacing w:val="-5"/>
          <w:lang w:val="uk-UA"/>
        </w:rPr>
        <w:t>характеристикою світильників</w:t>
      </w:r>
      <w:r w:rsidRPr="00B162C6">
        <w:rPr>
          <w:color w:val="FF0000"/>
          <w:spacing w:val="-2"/>
          <w:lang w:val="uk-UA"/>
        </w:rPr>
        <w:t xml:space="preserve"> є їхній </w:t>
      </w:r>
      <w:r w:rsidRPr="00B162C6">
        <w:rPr>
          <w:i/>
          <w:color w:val="FF0000"/>
          <w:spacing w:val="-2"/>
          <w:lang w:val="uk-UA"/>
        </w:rPr>
        <w:t>коефіцієнт корисної дії</w:t>
      </w:r>
      <w:r w:rsidRPr="00B162C6">
        <w:rPr>
          <w:color w:val="FF0000"/>
          <w:spacing w:val="-2"/>
          <w:lang w:val="uk-UA"/>
        </w:rPr>
        <w:t>, тобто відношення</w:t>
      </w:r>
      <w:r w:rsidRPr="00B162C6">
        <w:rPr>
          <w:color w:val="FF0000"/>
          <w:spacing w:val="-1"/>
          <w:lang w:val="uk-UA"/>
        </w:rPr>
        <w:t xml:space="preserve"> потоку світильника до потоку встановленої в ньому лампи.</w:t>
      </w:r>
    </w:p>
    <w:p w:rsidR="00E56F7F" w:rsidRPr="00B819A1" w:rsidRDefault="00E56F7F" w:rsidP="00E56F7F">
      <w:pPr>
        <w:shd w:val="clear" w:color="auto" w:fill="FFFFFF"/>
        <w:ind w:right="15"/>
        <w:jc w:val="both"/>
        <w:rPr>
          <w:spacing w:val="-4"/>
          <w:lang w:val="uk-UA"/>
        </w:rPr>
      </w:pPr>
      <w:r w:rsidRPr="00B819A1">
        <w:rPr>
          <w:spacing w:val="-4"/>
          <w:lang w:val="uk-UA"/>
        </w:rPr>
        <w:tab/>
        <w:t xml:space="preserve">Світильники розділяються на класи </w:t>
      </w:r>
      <w:r w:rsidR="00145716">
        <w:rPr>
          <w:spacing w:val="-4"/>
          <w:lang w:val="uk-UA"/>
        </w:rPr>
        <w:t>за</w:t>
      </w:r>
      <w:r w:rsidRPr="00B819A1">
        <w:rPr>
          <w:spacing w:val="-4"/>
          <w:lang w:val="uk-UA"/>
        </w:rPr>
        <w:t xml:space="preserve"> світлорозподіл</w:t>
      </w:r>
      <w:r w:rsidR="00145716">
        <w:rPr>
          <w:spacing w:val="-4"/>
          <w:lang w:val="uk-UA"/>
        </w:rPr>
        <w:t>ом</w:t>
      </w:r>
      <w:r w:rsidRPr="00B819A1">
        <w:rPr>
          <w:spacing w:val="-4"/>
          <w:lang w:val="uk-UA"/>
        </w:rPr>
        <w:t xml:space="preserve"> залежно від відношення світлового потоку, випромінюваного світильником у нижню півсферу </w:t>
      </w:r>
      <w:r w:rsidRPr="00B819A1">
        <w:rPr>
          <w:spacing w:val="-11"/>
          <w:lang w:val="uk-UA"/>
        </w:rPr>
        <w:t>Ф</w:t>
      </w:r>
      <w:r w:rsidRPr="00B819A1">
        <w:rPr>
          <w:vertAlign w:val="subscript"/>
          <w:lang w:val="uk-UA"/>
        </w:rPr>
        <w:object w:dxaOrig="301" w:dyaOrig="188">
          <v:shape id="_x0000_i1251" type="#_x0000_t75" style="width:11.6pt;height:7.6pt" o:ole="">
            <v:imagedata r:id="rId586" o:title=""/>
          </v:shape>
          <o:OLEObject Type="Embed" ProgID="Visio.Drawing.11" ShapeID="_x0000_i1251" DrawAspect="Content" ObjectID="_1652161102" r:id="rId587"/>
        </w:object>
      </w:r>
      <w:r w:rsidRPr="00B819A1">
        <w:rPr>
          <w:spacing w:val="-11"/>
          <w:lang w:val="uk-UA"/>
        </w:rPr>
        <w:t xml:space="preserve">, до загального потоку світильника </w:t>
      </w:r>
      <w:r w:rsidRPr="00B819A1">
        <w:rPr>
          <w:spacing w:val="-4"/>
          <w:lang w:val="uk-UA"/>
        </w:rPr>
        <w:t>Ф</w:t>
      </w:r>
      <w:r w:rsidRPr="00B819A1">
        <w:rPr>
          <w:spacing w:val="-4"/>
          <w:vertAlign w:val="subscript"/>
          <w:lang w:val="uk-UA"/>
        </w:rPr>
        <w:t>св</w:t>
      </w:r>
      <w:r w:rsidRPr="00B819A1">
        <w:rPr>
          <w:spacing w:val="-4"/>
          <w:lang w:val="uk-UA"/>
        </w:rPr>
        <w:t xml:space="preserve"> (табл. 3.2).</w:t>
      </w:r>
    </w:p>
    <w:p w:rsidR="00E56F7F" w:rsidRPr="00B819A1" w:rsidRDefault="00E56F7F" w:rsidP="00E56F7F">
      <w:pPr>
        <w:shd w:val="clear" w:color="auto" w:fill="FFFFFF"/>
        <w:ind w:right="15"/>
        <w:rPr>
          <w:spacing w:val="-4"/>
          <w:lang w:val="uk-UA"/>
        </w:rPr>
      </w:pPr>
    </w:p>
    <w:p w:rsidR="00E56F7F" w:rsidRPr="00B819A1" w:rsidRDefault="00E56F7F" w:rsidP="00055CCA">
      <w:pPr>
        <w:shd w:val="clear" w:color="auto" w:fill="FFFFFF"/>
        <w:spacing w:line="360" w:lineRule="auto"/>
        <w:ind w:right="15"/>
        <w:jc w:val="both"/>
        <w:rPr>
          <w:spacing w:val="-4"/>
          <w:lang w:val="uk-UA"/>
        </w:rPr>
      </w:pPr>
      <w:r w:rsidRPr="00B819A1">
        <w:rPr>
          <w:spacing w:val="-4"/>
          <w:lang w:val="uk-UA"/>
        </w:rPr>
        <w:lastRenderedPageBreak/>
        <w:tab/>
        <w:t xml:space="preserve">Таблиця 3.2 – Класи світильників </w:t>
      </w:r>
      <w:r w:rsidR="00145716">
        <w:rPr>
          <w:spacing w:val="-4"/>
          <w:lang w:val="uk-UA"/>
        </w:rPr>
        <w:t>за</w:t>
      </w:r>
      <w:r w:rsidRPr="00B819A1">
        <w:rPr>
          <w:spacing w:val="-4"/>
          <w:lang w:val="uk-UA"/>
        </w:rPr>
        <w:t xml:space="preserve"> світлорозподіл</w:t>
      </w:r>
      <w:r w:rsidR="00145716">
        <w:rPr>
          <w:spacing w:val="-4"/>
          <w:lang w:val="uk-UA"/>
        </w:rPr>
        <w:t>ом</w:t>
      </w:r>
      <w:r w:rsidRPr="00B819A1">
        <w:rPr>
          <w:spacing w:val="-4"/>
          <w:lang w:val="uk-UA"/>
        </w:rPr>
        <w:t xml:space="preserve"> </w:t>
      </w:r>
    </w:p>
    <w:tbl>
      <w:tblPr>
        <w:tblW w:w="502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415"/>
        <w:gridCol w:w="3487"/>
        <w:gridCol w:w="1872"/>
      </w:tblGrid>
      <w:tr w:rsidR="00E56F7F" w:rsidRPr="00B819A1">
        <w:trPr>
          <w:trHeight w:hRule="exact" w:val="1151"/>
          <w:jc w:val="center"/>
        </w:trPr>
        <w:tc>
          <w:tcPr>
            <w:tcW w:w="1044" w:type="pct"/>
            <w:shd w:val="clear" w:color="auto" w:fill="FFFFFF"/>
            <w:tcMar>
              <w:left w:w="28" w:type="dxa"/>
              <w:right w:w="28" w:type="dxa"/>
            </w:tcMar>
            <w:vAlign w:val="center"/>
          </w:tcPr>
          <w:p w:rsidR="00E56F7F" w:rsidRPr="007D7CCD" w:rsidRDefault="00E56F7F" w:rsidP="00E56F7F">
            <w:pPr>
              <w:shd w:val="clear" w:color="auto" w:fill="FFFFFF"/>
              <w:jc w:val="center"/>
              <w:rPr>
                <w:b/>
                <w:spacing w:val="-8"/>
                <w:lang w:val="uk-UA"/>
              </w:rPr>
            </w:pPr>
            <w:r w:rsidRPr="007D7CCD">
              <w:rPr>
                <w:b/>
                <w:spacing w:val="-8"/>
                <w:lang w:val="uk-UA"/>
              </w:rPr>
              <w:t>Позначення класів світильників</w:t>
            </w:r>
          </w:p>
        </w:tc>
        <w:tc>
          <w:tcPr>
            <w:tcW w:w="2573" w:type="pct"/>
            <w:shd w:val="clear" w:color="auto" w:fill="FFFFFF"/>
            <w:tcMar>
              <w:left w:w="28" w:type="dxa"/>
              <w:right w:w="28" w:type="dxa"/>
            </w:tcMar>
            <w:vAlign w:val="center"/>
          </w:tcPr>
          <w:p w:rsidR="00E56F7F" w:rsidRPr="007D7CCD" w:rsidRDefault="00E56F7F" w:rsidP="00E56F7F">
            <w:pPr>
              <w:shd w:val="clear" w:color="auto" w:fill="FFFFFF"/>
              <w:jc w:val="center"/>
              <w:rPr>
                <w:b/>
                <w:spacing w:val="-4"/>
                <w:lang w:val="uk-UA"/>
              </w:rPr>
            </w:pPr>
            <w:r w:rsidRPr="007D7CCD">
              <w:rPr>
                <w:b/>
                <w:spacing w:val="-4"/>
                <w:lang w:val="uk-UA"/>
              </w:rPr>
              <w:t xml:space="preserve">Найменування </w:t>
            </w:r>
            <w:r w:rsidR="007D7CCD">
              <w:rPr>
                <w:b/>
                <w:spacing w:val="-4"/>
                <w:lang w:val="uk-UA"/>
              </w:rPr>
              <w:br/>
            </w:r>
            <w:r w:rsidRPr="007D7CCD">
              <w:rPr>
                <w:b/>
                <w:spacing w:val="-4"/>
                <w:lang w:val="uk-UA"/>
              </w:rPr>
              <w:t xml:space="preserve">класів світильників </w:t>
            </w:r>
            <w:r w:rsidR="00145716">
              <w:rPr>
                <w:b/>
                <w:spacing w:val="-4"/>
                <w:lang w:val="uk-UA"/>
              </w:rPr>
              <w:t>за</w:t>
            </w:r>
            <w:r w:rsidRPr="007D7CCD">
              <w:rPr>
                <w:b/>
                <w:spacing w:val="-4"/>
                <w:lang w:val="uk-UA"/>
              </w:rPr>
              <w:t xml:space="preserve"> світлорозподіл</w:t>
            </w:r>
            <w:r w:rsidR="00145716">
              <w:rPr>
                <w:b/>
                <w:spacing w:val="-4"/>
                <w:lang w:val="uk-UA"/>
              </w:rPr>
              <w:t>ом</w:t>
            </w:r>
          </w:p>
        </w:tc>
        <w:tc>
          <w:tcPr>
            <w:tcW w:w="1382" w:type="pct"/>
            <w:shd w:val="clear" w:color="auto" w:fill="FFFFFF"/>
            <w:tcMar>
              <w:left w:w="28" w:type="dxa"/>
              <w:right w:w="28" w:type="dxa"/>
            </w:tcMar>
            <w:vAlign w:val="center"/>
          </w:tcPr>
          <w:p w:rsidR="00E56F7F" w:rsidRPr="00B819A1" w:rsidRDefault="00E56F7F" w:rsidP="00E56F7F">
            <w:pPr>
              <w:shd w:val="clear" w:color="auto" w:fill="FFFFFF"/>
              <w:ind w:left="82"/>
              <w:jc w:val="center"/>
              <w:rPr>
                <w:spacing w:val="-16"/>
                <w:lang w:val="uk-UA"/>
              </w:rPr>
            </w:pPr>
            <w:r w:rsidRPr="00B819A1">
              <w:rPr>
                <w:spacing w:val="-11"/>
                <w:lang w:val="uk-UA"/>
              </w:rPr>
              <w:t>Ф</w:t>
            </w:r>
            <w:r w:rsidRPr="00B819A1">
              <w:rPr>
                <w:vertAlign w:val="subscript"/>
                <w:lang w:val="uk-UA"/>
              </w:rPr>
              <w:object w:dxaOrig="301" w:dyaOrig="188">
                <v:shape id="_x0000_i1252" type="#_x0000_t75" style="width:10.4pt;height:7.6pt" o:ole="">
                  <v:imagedata r:id="rId586" o:title=""/>
                </v:shape>
                <o:OLEObject Type="Embed" ProgID="Visio.Drawing.11" ShapeID="_x0000_i1252" DrawAspect="Content" ObjectID="_1652161103" r:id="rId588"/>
              </w:object>
            </w:r>
            <w:r w:rsidRPr="00B819A1">
              <w:rPr>
                <w:vertAlign w:val="subscript"/>
                <w:lang w:val="uk-UA"/>
              </w:rPr>
              <w:t xml:space="preserve"> </w:t>
            </w:r>
            <w:r w:rsidRPr="00B819A1">
              <w:rPr>
                <w:spacing w:val="-16"/>
                <w:lang w:val="uk-UA"/>
              </w:rPr>
              <w:t>/Ф</w:t>
            </w:r>
            <w:r w:rsidRPr="00B819A1">
              <w:rPr>
                <w:spacing w:val="-16"/>
                <w:vertAlign w:val="subscript"/>
                <w:lang w:val="uk-UA"/>
              </w:rPr>
              <w:t>св</w:t>
            </w:r>
            <w:r w:rsidRPr="00B819A1">
              <w:rPr>
                <w:spacing w:val="-16"/>
                <w:lang w:val="uk-UA"/>
              </w:rPr>
              <w:t xml:space="preserve"> ,</w:t>
            </w:r>
          </w:p>
          <w:p w:rsidR="00E56F7F" w:rsidRPr="00B819A1" w:rsidRDefault="00E56F7F" w:rsidP="00E56F7F">
            <w:pPr>
              <w:shd w:val="clear" w:color="auto" w:fill="FFFFFF"/>
              <w:ind w:left="82"/>
              <w:jc w:val="center"/>
              <w:rPr>
                <w:lang w:val="uk-UA"/>
              </w:rPr>
            </w:pPr>
            <w:r w:rsidRPr="00B819A1">
              <w:rPr>
                <w:spacing w:val="-11"/>
                <w:lang w:val="uk-UA"/>
              </w:rPr>
              <w:t>%</w:t>
            </w:r>
          </w:p>
        </w:tc>
      </w:tr>
      <w:tr w:rsidR="00E56F7F" w:rsidRPr="00B819A1">
        <w:trPr>
          <w:trHeight w:hRule="exact" w:val="624"/>
          <w:jc w:val="center"/>
        </w:trPr>
        <w:tc>
          <w:tcPr>
            <w:tcW w:w="1044" w:type="pct"/>
            <w:shd w:val="clear" w:color="auto" w:fill="FFFFFF"/>
            <w:tcMar>
              <w:left w:w="28" w:type="dxa"/>
              <w:right w:w="28" w:type="dxa"/>
            </w:tcMar>
            <w:vAlign w:val="center"/>
          </w:tcPr>
          <w:p w:rsidR="00E56F7F" w:rsidRPr="007D7CCD" w:rsidRDefault="00E56F7F" w:rsidP="00E56F7F">
            <w:pPr>
              <w:shd w:val="clear" w:color="auto" w:fill="FFFFFF"/>
              <w:jc w:val="center"/>
              <w:rPr>
                <w:b/>
                <w:lang w:val="uk-UA"/>
              </w:rPr>
            </w:pPr>
            <w:r w:rsidRPr="007D7CCD">
              <w:rPr>
                <w:b/>
                <w:lang w:val="uk-UA"/>
              </w:rPr>
              <w:t>П</w:t>
            </w:r>
          </w:p>
        </w:tc>
        <w:tc>
          <w:tcPr>
            <w:tcW w:w="2573" w:type="pct"/>
            <w:shd w:val="clear" w:color="auto" w:fill="FFFFFF"/>
            <w:tcMar>
              <w:left w:w="28" w:type="dxa"/>
              <w:right w:w="28" w:type="dxa"/>
            </w:tcMar>
            <w:vAlign w:val="center"/>
          </w:tcPr>
          <w:p w:rsidR="00E56F7F" w:rsidRPr="00B819A1" w:rsidRDefault="00E56F7F" w:rsidP="00E56F7F">
            <w:pPr>
              <w:shd w:val="clear" w:color="auto" w:fill="FFFFFF"/>
              <w:ind w:left="113"/>
              <w:rPr>
                <w:lang w:val="uk-UA"/>
              </w:rPr>
            </w:pPr>
            <w:r w:rsidRPr="00B819A1">
              <w:rPr>
                <w:spacing w:val="2"/>
                <w:lang w:val="uk-UA"/>
              </w:rPr>
              <w:t>Світильники прямого світла</w:t>
            </w:r>
          </w:p>
        </w:tc>
        <w:tc>
          <w:tcPr>
            <w:tcW w:w="1382" w:type="pct"/>
            <w:shd w:val="clear" w:color="auto" w:fill="FFFFFF"/>
            <w:tcMar>
              <w:left w:w="28" w:type="dxa"/>
              <w:right w:w="28" w:type="dxa"/>
            </w:tcMar>
            <w:vAlign w:val="center"/>
          </w:tcPr>
          <w:p w:rsidR="00E56F7F" w:rsidRPr="00B819A1" w:rsidRDefault="00E56F7F" w:rsidP="00E56F7F">
            <w:pPr>
              <w:shd w:val="clear" w:color="auto" w:fill="FFFFFF"/>
              <w:jc w:val="center"/>
              <w:rPr>
                <w:lang w:val="uk-UA"/>
              </w:rPr>
            </w:pPr>
            <w:r w:rsidRPr="00B819A1">
              <w:rPr>
                <w:spacing w:val="-11"/>
                <w:lang w:val="uk-UA"/>
              </w:rPr>
              <w:t>Ф</w:t>
            </w:r>
            <w:r w:rsidRPr="00B819A1">
              <w:rPr>
                <w:vertAlign w:val="subscript"/>
                <w:lang w:val="uk-UA"/>
              </w:rPr>
              <w:object w:dxaOrig="301" w:dyaOrig="188">
                <v:shape id="_x0000_i1253" type="#_x0000_t75" style="width:10.4pt;height:7.6pt" o:ole="">
                  <v:imagedata r:id="rId586" o:title=""/>
                </v:shape>
                <o:OLEObject Type="Embed" ProgID="Visio.Drawing.11" ShapeID="_x0000_i1253" DrawAspect="Content" ObjectID="_1652161104" r:id="rId589"/>
              </w:object>
            </w:r>
            <w:r w:rsidRPr="00B819A1">
              <w:rPr>
                <w:vertAlign w:val="subscript"/>
                <w:lang w:val="uk-UA"/>
              </w:rPr>
              <w:t xml:space="preserve"> </w:t>
            </w:r>
            <w:r w:rsidRPr="00B819A1">
              <w:rPr>
                <w:spacing w:val="-16"/>
                <w:lang w:val="uk-UA"/>
              </w:rPr>
              <w:t>/Ф</w:t>
            </w:r>
            <w:r w:rsidRPr="00B819A1">
              <w:rPr>
                <w:spacing w:val="-16"/>
                <w:vertAlign w:val="subscript"/>
                <w:lang w:val="uk-UA"/>
              </w:rPr>
              <w:t>св</w:t>
            </w:r>
            <w:r w:rsidRPr="00B819A1">
              <w:rPr>
                <w:spacing w:val="-5"/>
                <w:lang w:val="uk-UA"/>
              </w:rPr>
              <w:t xml:space="preserve"> &gt; 80</w:t>
            </w:r>
          </w:p>
        </w:tc>
      </w:tr>
      <w:tr w:rsidR="00E56F7F" w:rsidRPr="00B819A1">
        <w:trPr>
          <w:trHeight w:hRule="exact" w:val="624"/>
          <w:jc w:val="center"/>
        </w:trPr>
        <w:tc>
          <w:tcPr>
            <w:tcW w:w="1044" w:type="pct"/>
            <w:shd w:val="clear" w:color="auto" w:fill="FFFFFF"/>
            <w:tcMar>
              <w:left w:w="28" w:type="dxa"/>
              <w:right w:w="28" w:type="dxa"/>
            </w:tcMar>
            <w:vAlign w:val="center"/>
          </w:tcPr>
          <w:p w:rsidR="00E56F7F" w:rsidRPr="007D7CCD" w:rsidRDefault="00E56F7F" w:rsidP="00E56F7F">
            <w:pPr>
              <w:shd w:val="clear" w:color="auto" w:fill="FFFFFF"/>
              <w:jc w:val="center"/>
              <w:rPr>
                <w:b/>
                <w:lang w:val="uk-UA"/>
              </w:rPr>
            </w:pPr>
            <w:r w:rsidRPr="007D7CCD">
              <w:rPr>
                <w:b/>
                <w:lang w:val="uk-UA"/>
              </w:rPr>
              <w:t>Н</w:t>
            </w:r>
          </w:p>
        </w:tc>
        <w:tc>
          <w:tcPr>
            <w:tcW w:w="2573" w:type="pct"/>
            <w:shd w:val="clear" w:color="auto" w:fill="FFFFFF"/>
            <w:tcMar>
              <w:left w:w="28" w:type="dxa"/>
              <w:right w:w="28" w:type="dxa"/>
            </w:tcMar>
            <w:vAlign w:val="center"/>
          </w:tcPr>
          <w:p w:rsidR="00E56F7F" w:rsidRPr="00B819A1" w:rsidRDefault="00E56F7F" w:rsidP="00E56F7F">
            <w:pPr>
              <w:shd w:val="clear" w:color="auto" w:fill="FFFFFF"/>
              <w:ind w:left="113"/>
              <w:rPr>
                <w:lang w:val="uk-UA"/>
              </w:rPr>
            </w:pPr>
            <w:r w:rsidRPr="00B819A1">
              <w:rPr>
                <w:spacing w:val="2"/>
                <w:lang w:val="uk-UA"/>
              </w:rPr>
              <w:t>Світильники переважно прямого світла</w:t>
            </w:r>
          </w:p>
        </w:tc>
        <w:tc>
          <w:tcPr>
            <w:tcW w:w="1382" w:type="pct"/>
            <w:shd w:val="clear" w:color="auto" w:fill="FFFFFF"/>
            <w:tcMar>
              <w:left w:w="28" w:type="dxa"/>
              <w:right w:w="28" w:type="dxa"/>
            </w:tcMar>
            <w:vAlign w:val="center"/>
          </w:tcPr>
          <w:p w:rsidR="00E56F7F" w:rsidRPr="00B819A1" w:rsidRDefault="00E56F7F" w:rsidP="00E56F7F">
            <w:pPr>
              <w:shd w:val="clear" w:color="auto" w:fill="FFFFFF"/>
              <w:jc w:val="center"/>
              <w:rPr>
                <w:lang w:val="uk-UA"/>
              </w:rPr>
            </w:pPr>
            <w:r w:rsidRPr="00B819A1">
              <w:rPr>
                <w:spacing w:val="-4"/>
                <w:lang w:val="uk-UA"/>
              </w:rPr>
              <w:t xml:space="preserve">60 &lt; </w:t>
            </w:r>
            <w:r w:rsidRPr="00B819A1">
              <w:rPr>
                <w:spacing w:val="-11"/>
                <w:lang w:val="uk-UA"/>
              </w:rPr>
              <w:t>Ф</w:t>
            </w:r>
            <w:r w:rsidRPr="00B819A1">
              <w:rPr>
                <w:vertAlign w:val="subscript"/>
                <w:lang w:val="uk-UA"/>
              </w:rPr>
              <w:object w:dxaOrig="301" w:dyaOrig="188">
                <v:shape id="_x0000_i1254" type="#_x0000_t75" style="width:10.4pt;height:7.6pt" o:ole="">
                  <v:imagedata r:id="rId586" o:title=""/>
                </v:shape>
                <o:OLEObject Type="Embed" ProgID="Visio.Drawing.11" ShapeID="_x0000_i1254" DrawAspect="Content" ObjectID="_1652161105" r:id="rId590"/>
              </w:object>
            </w:r>
            <w:r w:rsidRPr="00B819A1">
              <w:rPr>
                <w:vertAlign w:val="subscript"/>
                <w:lang w:val="uk-UA"/>
              </w:rPr>
              <w:t xml:space="preserve"> </w:t>
            </w:r>
            <w:r w:rsidRPr="00B819A1">
              <w:rPr>
                <w:spacing w:val="-16"/>
                <w:lang w:val="uk-UA"/>
              </w:rPr>
              <w:t>/Ф</w:t>
            </w:r>
            <w:r w:rsidRPr="00B819A1">
              <w:rPr>
                <w:spacing w:val="-16"/>
                <w:vertAlign w:val="subscript"/>
                <w:lang w:val="uk-UA"/>
              </w:rPr>
              <w:t>св</w:t>
            </w:r>
            <w:r w:rsidRPr="00B819A1">
              <w:rPr>
                <w:spacing w:val="-4"/>
                <w:lang w:val="uk-UA"/>
              </w:rPr>
              <w:t xml:space="preserve"> ≤ 80</w:t>
            </w:r>
          </w:p>
        </w:tc>
      </w:tr>
      <w:tr w:rsidR="00E56F7F" w:rsidRPr="00B819A1">
        <w:trPr>
          <w:trHeight w:hRule="exact" w:val="624"/>
          <w:jc w:val="center"/>
        </w:trPr>
        <w:tc>
          <w:tcPr>
            <w:tcW w:w="1044" w:type="pct"/>
            <w:shd w:val="clear" w:color="auto" w:fill="FFFFFF"/>
            <w:tcMar>
              <w:left w:w="28" w:type="dxa"/>
              <w:right w:w="28" w:type="dxa"/>
            </w:tcMar>
            <w:vAlign w:val="center"/>
          </w:tcPr>
          <w:p w:rsidR="00E56F7F" w:rsidRPr="007D7CCD" w:rsidRDefault="00E56F7F" w:rsidP="00E56F7F">
            <w:pPr>
              <w:shd w:val="clear" w:color="auto" w:fill="FFFFFF"/>
              <w:jc w:val="center"/>
              <w:rPr>
                <w:b/>
                <w:lang w:val="uk-UA"/>
              </w:rPr>
            </w:pPr>
            <w:r w:rsidRPr="007D7CCD">
              <w:rPr>
                <w:b/>
                <w:lang w:val="uk-UA"/>
              </w:rPr>
              <w:t>Р</w:t>
            </w:r>
          </w:p>
        </w:tc>
        <w:tc>
          <w:tcPr>
            <w:tcW w:w="2573" w:type="pct"/>
            <w:shd w:val="clear" w:color="auto" w:fill="FFFFFF"/>
            <w:tcMar>
              <w:left w:w="28" w:type="dxa"/>
              <w:right w:w="28" w:type="dxa"/>
            </w:tcMar>
            <w:vAlign w:val="center"/>
          </w:tcPr>
          <w:p w:rsidR="00E56F7F" w:rsidRPr="00B819A1" w:rsidRDefault="00E56F7F" w:rsidP="00E56F7F">
            <w:pPr>
              <w:shd w:val="clear" w:color="auto" w:fill="FFFFFF"/>
              <w:ind w:left="113"/>
              <w:rPr>
                <w:lang w:val="uk-UA"/>
              </w:rPr>
            </w:pPr>
            <w:r w:rsidRPr="00B819A1">
              <w:rPr>
                <w:spacing w:val="2"/>
                <w:lang w:val="uk-UA"/>
              </w:rPr>
              <w:t>Світильники розсіяного світла</w:t>
            </w:r>
          </w:p>
        </w:tc>
        <w:tc>
          <w:tcPr>
            <w:tcW w:w="1382" w:type="pct"/>
            <w:shd w:val="clear" w:color="auto" w:fill="FFFFFF"/>
            <w:tcMar>
              <w:left w:w="28" w:type="dxa"/>
              <w:right w:w="28" w:type="dxa"/>
            </w:tcMar>
            <w:vAlign w:val="center"/>
          </w:tcPr>
          <w:p w:rsidR="00E56F7F" w:rsidRPr="00B819A1" w:rsidRDefault="00E56F7F" w:rsidP="00E56F7F">
            <w:pPr>
              <w:shd w:val="clear" w:color="auto" w:fill="FFFFFF"/>
              <w:jc w:val="center"/>
              <w:rPr>
                <w:lang w:val="uk-UA"/>
              </w:rPr>
            </w:pPr>
            <w:r w:rsidRPr="00B819A1">
              <w:rPr>
                <w:spacing w:val="-4"/>
                <w:lang w:val="uk-UA"/>
              </w:rPr>
              <w:t xml:space="preserve">40 &lt; </w:t>
            </w:r>
            <w:r w:rsidRPr="00B819A1">
              <w:rPr>
                <w:spacing w:val="-11"/>
                <w:lang w:val="uk-UA"/>
              </w:rPr>
              <w:t>Ф</w:t>
            </w:r>
            <w:r w:rsidRPr="00B819A1">
              <w:rPr>
                <w:vertAlign w:val="subscript"/>
                <w:lang w:val="uk-UA"/>
              </w:rPr>
              <w:object w:dxaOrig="301" w:dyaOrig="188">
                <v:shape id="_x0000_i1255" type="#_x0000_t75" style="width:10.4pt;height:7.6pt" o:ole="">
                  <v:imagedata r:id="rId586" o:title=""/>
                </v:shape>
                <o:OLEObject Type="Embed" ProgID="Visio.Drawing.11" ShapeID="_x0000_i1255" DrawAspect="Content" ObjectID="_1652161106" r:id="rId591"/>
              </w:object>
            </w:r>
            <w:r w:rsidRPr="00B819A1">
              <w:rPr>
                <w:vertAlign w:val="subscript"/>
                <w:lang w:val="uk-UA"/>
              </w:rPr>
              <w:t xml:space="preserve"> </w:t>
            </w:r>
            <w:r w:rsidRPr="00B819A1">
              <w:rPr>
                <w:spacing w:val="-16"/>
                <w:lang w:val="uk-UA"/>
              </w:rPr>
              <w:t>/Ф</w:t>
            </w:r>
            <w:r w:rsidRPr="00B819A1">
              <w:rPr>
                <w:spacing w:val="-16"/>
                <w:vertAlign w:val="subscript"/>
                <w:lang w:val="uk-UA"/>
              </w:rPr>
              <w:t>св</w:t>
            </w:r>
            <w:r w:rsidRPr="00B819A1">
              <w:rPr>
                <w:spacing w:val="-4"/>
                <w:lang w:val="uk-UA"/>
              </w:rPr>
              <w:t xml:space="preserve"> ≤ 60</w:t>
            </w:r>
          </w:p>
        </w:tc>
      </w:tr>
      <w:tr w:rsidR="00E56F7F" w:rsidRPr="00B819A1">
        <w:trPr>
          <w:trHeight w:hRule="exact" w:val="624"/>
          <w:jc w:val="center"/>
        </w:trPr>
        <w:tc>
          <w:tcPr>
            <w:tcW w:w="1044" w:type="pct"/>
            <w:shd w:val="clear" w:color="auto" w:fill="FFFFFF"/>
            <w:tcMar>
              <w:left w:w="28" w:type="dxa"/>
              <w:right w:w="28" w:type="dxa"/>
            </w:tcMar>
            <w:vAlign w:val="center"/>
          </w:tcPr>
          <w:p w:rsidR="00E56F7F" w:rsidRPr="007D7CCD" w:rsidRDefault="00E56F7F" w:rsidP="00E56F7F">
            <w:pPr>
              <w:shd w:val="clear" w:color="auto" w:fill="FFFFFF"/>
              <w:jc w:val="center"/>
              <w:rPr>
                <w:b/>
                <w:lang w:val="uk-UA"/>
              </w:rPr>
            </w:pPr>
            <w:r w:rsidRPr="007D7CCD">
              <w:rPr>
                <w:b/>
                <w:lang w:val="uk-UA"/>
              </w:rPr>
              <w:t>В</w:t>
            </w:r>
          </w:p>
        </w:tc>
        <w:tc>
          <w:tcPr>
            <w:tcW w:w="2573" w:type="pct"/>
            <w:shd w:val="clear" w:color="auto" w:fill="FFFFFF"/>
            <w:tcMar>
              <w:left w:w="28" w:type="dxa"/>
              <w:right w:w="28" w:type="dxa"/>
            </w:tcMar>
            <w:vAlign w:val="center"/>
          </w:tcPr>
          <w:p w:rsidR="00E56F7F" w:rsidRPr="00B819A1" w:rsidRDefault="00E56F7F" w:rsidP="00E56F7F">
            <w:pPr>
              <w:shd w:val="clear" w:color="auto" w:fill="FFFFFF"/>
              <w:ind w:left="113"/>
              <w:rPr>
                <w:lang w:val="uk-UA"/>
              </w:rPr>
            </w:pPr>
            <w:r w:rsidRPr="00B819A1">
              <w:rPr>
                <w:spacing w:val="2"/>
                <w:lang w:val="uk-UA"/>
              </w:rPr>
              <w:t xml:space="preserve">Світильники переважно </w:t>
            </w:r>
            <w:r w:rsidRPr="00B819A1">
              <w:rPr>
                <w:spacing w:val="3"/>
                <w:lang w:val="uk-UA"/>
              </w:rPr>
              <w:t>відбитого світла</w:t>
            </w:r>
          </w:p>
        </w:tc>
        <w:tc>
          <w:tcPr>
            <w:tcW w:w="1382" w:type="pct"/>
            <w:shd w:val="clear" w:color="auto" w:fill="FFFFFF"/>
            <w:tcMar>
              <w:left w:w="28" w:type="dxa"/>
              <w:right w:w="28" w:type="dxa"/>
            </w:tcMar>
            <w:vAlign w:val="center"/>
          </w:tcPr>
          <w:p w:rsidR="00E56F7F" w:rsidRPr="00B819A1" w:rsidRDefault="00E56F7F" w:rsidP="00E56F7F">
            <w:pPr>
              <w:shd w:val="clear" w:color="auto" w:fill="FFFFFF"/>
              <w:jc w:val="center"/>
              <w:rPr>
                <w:lang w:val="uk-UA"/>
              </w:rPr>
            </w:pPr>
            <w:r w:rsidRPr="00B819A1">
              <w:rPr>
                <w:spacing w:val="-4"/>
                <w:lang w:val="uk-UA"/>
              </w:rPr>
              <w:t xml:space="preserve">20 &lt; </w:t>
            </w:r>
            <w:r w:rsidRPr="00B819A1">
              <w:rPr>
                <w:spacing w:val="-11"/>
                <w:lang w:val="uk-UA"/>
              </w:rPr>
              <w:t>Ф</w:t>
            </w:r>
            <w:r w:rsidRPr="00B819A1">
              <w:rPr>
                <w:vertAlign w:val="subscript"/>
                <w:lang w:val="uk-UA"/>
              </w:rPr>
              <w:object w:dxaOrig="301" w:dyaOrig="188">
                <v:shape id="_x0000_i1256" type="#_x0000_t75" style="width:10.4pt;height:7.6pt" o:ole="">
                  <v:imagedata r:id="rId586" o:title=""/>
                </v:shape>
                <o:OLEObject Type="Embed" ProgID="Visio.Drawing.11" ShapeID="_x0000_i1256" DrawAspect="Content" ObjectID="_1652161107" r:id="rId592"/>
              </w:object>
            </w:r>
            <w:r w:rsidRPr="00B819A1">
              <w:rPr>
                <w:vertAlign w:val="subscript"/>
                <w:lang w:val="uk-UA"/>
              </w:rPr>
              <w:t xml:space="preserve"> </w:t>
            </w:r>
            <w:r w:rsidRPr="00B819A1">
              <w:rPr>
                <w:spacing w:val="-16"/>
                <w:lang w:val="uk-UA"/>
              </w:rPr>
              <w:t>/Ф</w:t>
            </w:r>
            <w:r w:rsidRPr="00B819A1">
              <w:rPr>
                <w:spacing w:val="-16"/>
                <w:vertAlign w:val="subscript"/>
                <w:lang w:val="uk-UA"/>
              </w:rPr>
              <w:t>св</w:t>
            </w:r>
            <w:r w:rsidRPr="00B819A1">
              <w:rPr>
                <w:spacing w:val="-4"/>
                <w:lang w:val="uk-UA"/>
              </w:rPr>
              <w:t xml:space="preserve"> ≤ 40</w:t>
            </w:r>
          </w:p>
        </w:tc>
      </w:tr>
      <w:tr w:rsidR="00E56F7F" w:rsidRPr="00B819A1">
        <w:trPr>
          <w:trHeight w:hRule="exact" w:val="624"/>
          <w:jc w:val="center"/>
        </w:trPr>
        <w:tc>
          <w:tcPr>
            <w:tcW w:w="1044" w:type="pct"/>
            <w:shd w:val="clear" w:color="auto" w:fill="FFFFFF"/>
            <w:tcMar>
              <w:left w:w="28" w:type="dxa"/>
              <w:right w:w="28" w:type="dxa"/>
            </w:tcMar>
            <w:vAlign w:val="center"/>
          </w:tcPr>
          <w:p w:rsidR="00E56F7F" w:rsidRPr="007D7CCD" w:rsidRDefault="00E56F7F" w:rsidP="00E56F7F">
            <w:pPr>
              <w:shd w:val="clear" w:color="auto" w:fill="FFFFFF"/>
              <w:jc w:val="center"/>
              <w:rPr>
                <w:b/>
                <w:lang w:val="uk-UA"/>
              </w:rPr>
            </w:pPr>
            <w:r w:rsidRPr="007D7CCD">
              <w:rPr>
                <w:b/>
                <w:lang w:val="uk-UA"/>
              </w:rPr>
              <w:t>О</w:t>
            </w:r>
          </w:p>
        </w:tc>
        <w:tc>
          <w:tcPr>
            <w:tcW w:w="2573" w:type="pct"/>
            <w:shd w:val="clear" w:color="auto" w:fill="FFFFFF"/>
            <w:tcMar>
              <w:left w:w="28" w:type="dxa"/>
              <w:right w:w="28" w:type="dxa"/>
            </w:tcMar>
            <w:vAlign w:val="center"/>
          </w:tcPr>
          <w:p w:rsidR="00E56F7F" w:rsidRPr="00B819A1" w:rsidRDefault="00E56F7F" w:rsidP="00E56F7F">
            <w:pPr>
              <w:shd w:val="clear" w:color="auto" w:fill="FFFFFF"/>
              <w:ind w:left="113"/>
              <w:rPr>
                <w:lang w:val="uk-UA"/>
              </w:rPr>
            </w:pPr>
            <w:r w:rsidRPr="00B819A1">
              <w:rPr>
                <w:spacing w:val="2"/>
                <w:lang w:val="uk-UA"/>
              </w:rPr>
              <w:t>Світильники відбитого світла</w:t>
            </w:r>
          </w:p>
        </w:tc>
        <w:tc>
          <w:tcPr>
            <w:tcW w:w="1382" w:type="pct"/>
            <w:shd w:val="clear" w:color="auto" w:fill="FFFFFF"/>
            <w:tcMar>
              <w:left w:w="28" w:type="dxa"/>
              <w:right w:w="28" w:type="dxa"/>
            </w:tcMar>
            <w:vAlign w:val="center"/>
          </w:tcPr>
          <w:p w:rsidR="00E56F7F" w:rsidRPr="00B819A1" w:rsidRDefault="00E56F7F" w:rsidP="00E56F7F">
            <w:pPr>
              <w:shd w:val="clear" w:color="auto" w:fill="FFFFFF"/>
              <w:jc w:val="center"/>
              <w:rPr>
                <w:lang w:val="uk-UA"/>
              </w:rPr>
            </w:pPr>
            <w:r w:rsidRPr="00B819A1">
              <w:rPr>
                <w:spacing w:val="-11"/>
                <w:lang w:val="uk-UA"/>
              </w:rPr>
              <w:t>Ф</w:t>
            </w:r>
            <w:r w:rsidRPr="00B819A1">
              <w:rPr>
                <w:vertAlign w:val="subscript"/>
                <w:lang w:val="uk-UA"/>
              </w:rPr>
              <w:object w:dxaOrig="301" w:dyaOrig="188">
                <v:shape id="_x0000_i1257" type="#_x0000_t75" style="width:10.4pt;height:7.6pt" o:ole="">
                  <v:imagedata r:id="rId586" o:title=""/>
                </v:shape>
                <o:OLEObject Type="Embed" ProgID="Visio.Drawing.11" ShapeID="_x0000_i1257" DrawAspect="Content" ObjectID="_1652161108" r:id="rId593"/>
              </w:object>
            </w:r>
            <w:r w:rsidRPr="00B819A1">
              <w:rPr>
                <w:vertAlign w:val="subscript"/>
                <w:lang w:val="uk-UA"/>
              </w:rPr>
              <w:t xml:space="preserve"> </w:t>
            </w:r>
            <w:r w:rsidRPr="00B819A1">
              <w:rPr>
                <w:spacing w:val="-16"/>
                <w:lang w:val="uk-UA"/>
              </w:rPr>
              <w:t>/Ф</w:t>
            </w:r>
            <w:r w:rsidRPr="00B819A1">
              <w:rPr>
                <w:spacing w:val="-16"/>
                <w:vertAlign w:val="subscript"/>
                <w:lang w:val="uk-UA"/>
              </w:rPr>
              <w:t>св</w:t>
            </w:r>
            <w:r w:rsidRPr="00B819A1">
              <w:rPr>
                <w:spacing w:val="-6"/>
                <w:lang w:val="uk-UA"/>
              </w:rPr>
              <w:t xml:space="preserve"> </w:t>
            </w:r>
            <w:r w:rsidRPr="00B819A1">
              <w:rPr>
                <w:spacing w:val="-4"/>
                <w:lang w:val="uk-UA"/>
              </w:rPr>
              <w:t>≤</w:t>
            </w:r>
            <w:r w:rsidRPr="00B819A1">
              <w:rPr>
                <w:spacing w:val="-6"/>
                <w:lang w:val="uk-UA"/>
              </w:rPr>
              <w:t xml:space="preserve"> 20</w:t>
            </w:r>
          </w:p>
        </w:tc>
      </w:tr>
    </w:tbl>
    <w:p w:rsidR="00055CCA" w:rsidRDefault="00055CCA" w:rsidP="00E56F7F">
      <w:pPr>
        <w:jc w:val="both"/>
        <w:rPr>
          <w:lang w:val="uk-UA"/>
        </w:rPr>
      </w:pPr>
    </w:p>
    <w:p w:rsidR="00E56F7F" w:rsidRPr="00B819A1" w:rsidRDefault="00E56F7F" w:rsidP="00E56F7F">
      <w:pPr>
        <w:jc w:val="both"/>
        <w:rPr>
          <w:lang w:val="uk-UA"/>
        </w:rPr>
      </w:pPr>
      <w:r w:rsidRPr="00B819A1">
        <w:rPr>
          <w:lang w:val="uk-UA"/>
        </w:rPr>
        <w:tab/>
        <w:t xml:space="preserve">Випромінюваний у даній півсфері потік може бути по-різному розподілений у просторі. Його розподіл </w:t>
      </w:r>
      <w:r w:rsidR="00145716">
        <w:rPr>
          <w:lang w:val="uk-UA"/>
        </w:rPr>
        <w:t>за</w:t>
      </w:r>
      <w:r w:rsidRPr="00B819A1">
        <w:rPr>
          <w:lang w:val="uk-UA"/>
        </w:rPr>
        <w:t xml:space="preserve"> окреми</w:t>
      </w:r>
      <w:r w:rsidR="00145716">
        <w:rPr>
          <w:lang w:val="uk-UA"/>
        </w:rPr>
        <w:t>ми</w:t>
      </w:r>
      <w:r w:rsidRPr="00B819A1">
        <w:rPr>
          <w:lang w:val="uk-UA"/>
        </w:rPr>
        <w:t xml:space="preserve"> напрямка</w:t>
      </w:r>
      <w:r w:rsidR="00145716">
        <w:rPr>
          <w:lang w:val="uk-UA"/>
        </w:rPr>
        <w:t>ми</w:t>
      </w:r>
      <w:r w:rsidRPr="00B819A1">
        <w:rPr>
          <w:lang w:val="uk-UA"/>
        </w:rPr>
        <w:t xml:space="preserve"> простору характеризується </w:t>
      </w:r>
      <w:r w:rsidRPr="00B819A1">
        <w:rPr>
          <w:i/>
          <w:lang w:val="uk-UA"/>
        </w:rPr>
        <w:t>кривими сили світла</w:t>
      </w:r>
      <w:r w:rsidRPr="00B819A1">
        <w:rPr>
          <w:lang w:val="uk-UA"/>
        </w:rPr>
        <w:t xml:space="preserve"> (КСС), причому особливе значення мають ці криві для </w:t>
      </w:r>
      <w:r w:rsidRPr="00055CCA">
        <w:rPr>
          <w:lang w:val="uk-UA"/>
        </w:rPr>
        <w:t xml:space="preserve">нижньої </w:t>
      </w:r>
      <w:r w:rsidRPr="00B819A1">
        <w:rPr>
          <w:lang w:val="uk-UA"/>
        </w:rPr>
        <w:t xml:space="preserve">півсфери. </w:t>
      </w:r>
      <w:r w:rsidRPr="00930D00">
        <w:rPr>
          <w:color w:val="FF0000"/>
          <w:lang w:val="uk-UA"/>
        </w:rPr>
        <w:t xml:space="preserve">Напрямок сили світла </w:t>
      </w:r>
      <w:r w:rsidR="00145716" w:rsidRPr="00930D00">
        <w:rPr>
          <w:color w:val="FF0000"/>
          <w:lang w:val="uk-UA"/>
        </w:rPr>
        <w:t>у</w:t>
      </w:r>
      <w:r w:rsidRPr="00930D00">
        <w:rPr>
          <w:color w:val="FF0000"/>
          <w:lang w:val="uk-UA"/>
        </w:rPr>
        <w:t xml:space="preserve"> просторі задається меридіональним кутом </w:t>
      </w:r>
      <w:r w:rsidRPr="00930D00">
        <w:rPr>
          <w:color w:val="FF0000"/>
          <w:position w:val="-6"/>
          <w:lang w:val="uk-UA"/>
        </w:rPr>
        <w:object w:dxaOrig="240" w:dyaOrig="220">
          <v:shape id="_x0000_i1258" type="#_x0000_t75" style="width:12pt;height:11.6pt" o:ole="">
            <v:imagedata r:id="rId594" o:title=""/>
          </v:shape>
          <o:OLEObject Type="Embed" ProgID="Equation.DSMT4" ShapeID="_x0000_i1258" DrawAspect="Content" ObjectID="_1652161109" r:id="rId595"/>
        </w:object>
      </w:r>
      <w:r w:rsidRPr="00930D00">
        <w:rPr>
          <w:color w:val="FF0000"/>
          <w:lang w:val="uk-UA"/>
        </w:rPr>
        <w:t xml:space="preserve"> і азимутом </w:t>
      </w:r>
      <w:r w:rsidRPr="00B819A1">
        <w:rPr>
          <w:position w:val="-10"/>
          <w:lang w:val="uk-UA"/>
        </w:rPr>
        <w:object w:dxaOrig="240" w:dyaOrig="320">
          <v:shape id="_x0000_i1259" type="#_x0000_t75" style="width:12pt;height:16pt" o:ole="">
            <v:imagedata r:id="rId596" o:title=""/>
          </v:shape>
          <o:OLEObject Type="Embed" ProgID="Equation.DSMT4" ShapeID="_x0000_i1259" DrawAspect="Content" ObjectID="_1652161110" r:id="rId597"/>
        </w:object>
      </w:r>
      <w:r w:rsidRPr="00B819A1">
        <w:rPr>
          <w:lang w:val="uk-UA"/>
        </w:rPr>
        <w:t xml:space="preserve"> (</w:t>
      </w:r>
      <w:r w:rsidR="00B819A1">
        <w:rPr>
          <w:lang w:val="uk-UA"/>
        </w:rPr>
        <w:t>рис</w:t>
      </w:r>
      <w:r w:rsidRPr="00B819A1">
        <w:rPr>
          <w:lang w:val="uk-UA"/>
        </w:rPr>
        <w:t xml:space="preserve">. 3.4). </w:t>
      </w:r>
      <w:r w:rsidRPr="00930D00">
        <w:rPr>
          <w:color w:val="FF0000"/>
          <w:lang w:val="uk-UA"/>
        </w:rPr>
        <w:t>Якщо для всіх меридіональних площин світлорозподіл однаков</w:t>
      </w:r>
      <w:r w:rsidR="00055CCA" w:rsidRPr="00930D00">
        <w:rPr>
          <w:color w:val="FF0000"/>
          <w:lang w:val="uk-UA"/>
        </w:rPr>
        <w:t>ий</w:t>
      </w:r>
      <w:r w:rsidRPr="00930D00">
        <w:rPr>
          <w:color w:val="FF0000"/>
          <w:lang w:val="uk-UA"/>
        </w:rPr>
        <w:t>, то в</w:t>
      </w:r>
      <w:r w:rsidR="00145716" w:rsidRPr="00930D00">
        <w:rPr>
          <w:color w:val="FF0000"/>
          <w:lang w:val="uk-UA"/>
        </w:rPr>
        <w:t>і</w:t>
      </w:r>
      <w:r w:rsidRPr="00930D00">
        <w:rPr>
          <w:color w:val="FF0000"/>
          <w:lang w:val="uk-UA"/>
        </w:rPr>
        <w:t xml:space="preserve">н називається </w:t>
      </w:r>
      <w:r w:rsidR="00055CCA" w:rsidRPr="00930D00">
        <w:rPr>
          <w:color w:val="FF0000"/>
          <w:lang w:val="uk-UA"/>
        </w:rPr>
        <w:t>круглосиметричним</w:t>
      </w:r>
      <w:r w:rsidRPr="00930D00">
        <w:rPr>
          <w:color w:val="FF0000"/>
          <w:lang w:val="uk-UA"/>
        </w:rPr>
        <w:t xml:space="preserve"> і визначається одніє</w:t>
      </w:r>
      <w:r w:rsidR="00055CCA" w:rsidRPr="00930D00">
        <w:rPr>
          <w:color w:val="FF0000"/>
          <w:lang w:val="uk-UA"/>
        </w:rPr>
        <w:t>ю</w:t>
      </w:r>
      <w:r w:rsidRPr="00930D00">
        <w:rPr>
          <w:color w:val="FF0000"/>
          <w:lang w:val="uk-UA"/>
        </w:rPr>
        <w:t xml:space="preserve"> меридіонально</w:t>
      </w:r>
      <w:r w:rsidR="00055CCA" w:rsidRPr="00930D00">
        <w:rPr>
          <w:color w:val="FF0000"/>
          <w:lang w:val="uk-UA"/>
        </w:rPr>
        <w:t>ю</w:t>
      </w:r>
      <w:r w:rsidRPr="00930D00">
        <w:rPr>
          <w:color w:val="FF0000"/>
          <w:lang w:val="uk-UA"/>
        </w:rPr>
        <w:t xml:space="preserve"> криво</w:t>
      </w:r>
      <w:r w:rsidR="00055CCA" w:rsidRPr="00930D00">
        <w:rPr>
          <w:color w:val="FF0000"/>
          <w:lang w:val="uk-UA"/>
        </w:rPr>
        <w:t>ю</w:t>
      </w:r>
      <w:r w:rsidRPr="00930D00">
        <w:rPr>
          <w:color w:val="FF0000"/>
          <w:lang w:val="uk-UA"/>
        </w:rPr>
        <w:t>.</w:t>
      </w:r>
      <w:r w:rsidRPr="00B819A1">
        <w:rPr>
          <w:lang w:val="uk-UA"/>
        </w:rPr>
        <w:t xml:space="preserve"> У багатьох випадках, наприклад у більшості світильників з горизонтально роз</w:t>
      </w:r>
      <w:r w:rsidR="00145716">
        <w:rPr>
          <w:lang w:val="uk-UA"/>
        </w:rPr>
        <w:t>міщеними</w:t>
      </w:r>
      <w:r w:rsidRPr="00B819A1">
        <w:rPr>
          <w:lang w:val="uk-UA"/>
        </w:rPr>
        <w:t xml:space="preserve"> трубчастими лампами, світлорозподіл має дві площини симетрії й характеризується поздовжньо</w:t>
      </w:r>
      <w:r w:rsidR="00D03AEF">
        <w:rPr>
          <w:lang w:val="uk-UA"/>
        </w:rPr>
        <w:t>ю</w:t>
      </w:r>
      <w:r w:rsidRPr="00B819A1">
        <w:rPr>
          <w:lang w:val="uk-UA"/>
        </w:rPr>
        <w:t xml:space="preserve"> й поперечно</w:t>
      </w:r>
      <w:r w:rsidR="00D03AEF">
        <w:rPr>
          <w:lang w:val="uk-UA"/>
        </w:rPr>
        <w:t>ю</w:t>
      </w:r>
      <w:r w:rsidRPr="00B819A1">
        <w:rPr>
          <w:lang w:val="uk-UA"/>
        </w:rPr>
        <w:t xml:space="preserve"> (стосовно </w:t>
      </w:r>
      <w:r w:rsidR="00145716">
        <w:rPr>
          <w:lang w:val="uk-UA"/>
        </w:rPr>
        <w:t>о</w:t>
      </w:r>
      <w:r w:rsidR="00D03AEF">
        <w:rPr>
          <w:lang w:val="uk-UA"/>
        </w:rPr>
        <w:t>сі</w:t>
      </w:r>
      <w:r w:rsidRPr="00B819A1">
        <w:rPr>
          <w:lang w:val="uk-UA"/>
        </w:rPr>
        <w:t xml:space="preserve"> ламп) кривими сили світла. У загальному випадку, тобто при несиметричному світлорозподілі, </w:t>
      </w:r>
      <w:r w:rsidR="00D03AEF">
        <w:rPr>
          <w:lang w:val="uk-UA"/>
        </w:rPr>
        <w:t>він</w:t>
      </w:r>
      <w:r w:rsidRPr="00B819A1">
        <w:rPr>
          <w:lang w:val="uk-UA"/>
        </w:rPr>
        <w:t xml:space="preserve"> характеризується кривими сили світла в декількох меридіональних площинах.</w:t>
      </w:r>
    </w:p>
    <w:p w:rsidR="00E56F7F" w:rsidRPr="00B819A1" w:rsidRDefault="00E56F7F" w:rsidP="00E56F7F">
      <w:pPr>
        <w:pStyle w:val="aa"/>
        <w:spacing w:before="0" w:line="240" w:lineRule="auto"/>
        <w:ind w:firstLine="0"/>
        <w:rPr>
          <w:rStyle w:val="ab"/>
          <w:i w:val="0"/>
          <w:sz w:val="24"/>
          <w:szCs w:val="24"/>
          <w:lang w:val="uk-UA"/>
        </w:rPr>
      </w:pPr>
      <w:r w:rsidRPr="00B819A1">
        <w:rPr>
          <w:sz w:val="24"/>
          <w:szCs w:val="24"/>
          <w:lang w:val="uk-UA"/>
        </w:rPr>
        <w:tab/>
        <w:t>За</w:t>
      </w:r>
      <w:r w:rsidRPr="00B819A1">
        <w:rPr>
          <w:rStyle w:val="ab"/>
          <w:sz w:val="24"/>
          <w:szCs w:val="24"/>
          <w:lang w:val="uk-UA"/>
        </w:rPr>
        <w:t xml:space="preserve"> формою кривої сили світла</w:t>
      </w:r>
      <w:r w:rsidRPr="00B819A1">
        <w:rPr>
          <w:sz w:val="24"/>
          <w:szCs w:val="24"/>
          <w:lang w:val="uk-UA"/>
        </w:rPr>
        <w:t xml:space="preserve"> світильники діляться на </w:t>
      </w:r>
      <w:r w:rsidRPr="00B819A1">
        <w:rPr>
          <w:sz w:val="24"/>
          <w:szCs w:val="24"/>
          <w:lang w:val="uk-UA"/>
        </w:rPr>
        <w:br/>
        <w:t>7 класів (</w:t>
      </w:r>
      <w:r w:rsidR="00B819A1">
        <w:rPr>
          <w:sz w:val="24"/>
          <w:szCs w:val="24"/>
          <w:lang w:val="uk-UA"/>
        </w:rPr>
        <w:t>рис</w:t>
      </w:r>
      <w:r w:rsidRPr="00B819A1">
        <w:rPr>
          <w:sz w:val="24"/>
          <w:szCs w:val="24"/>
          <w:lang w:val="uk-UA"/>
        </w:rPr>
        <w:t>. 3.5). Основною ознакою, що визначає тип крив</w:t>
      </w:r>
      <w:r w:rsidR="00D03AEF">
        <w:rPr>
          <w:sz w:val="24"/>
          <w:szCs w:val="24"/>
          <w:lang w:val="uk-UA"/>
        </w:rPr>
        <w:t>ої</w:t>
      </w:r>
      <w:r w:rsidRPr="00B819A1">
        <w:rPr>
          <w:sz w:val="24"/>
          <w:szCs w:val="24"/>
          <w:lang w:val="uk-UA"/>
        </w:rPr>
        <w:t xml:space="preserve"> світлорозподілу світильника, є</w:t>
      </w:r>
      <w:r w:rsidRPr="00B819A1">
        <w:rPr>
          <w:rStyle w:val="ab"/>
          <w:sz w:val="24"/>
          <w:szCs w:val="24"/>
          <w:lang w:val="uk-UA"/>
        </w:rPr>
        <w:t xml:space="preserve"> коефіцієнт форми K</w:t>
      </w:r>
      <w:r w:rsidRPr="00B819A1">
        <w:rPr>
          <w:rStyle w:val="ab"/>
          <w:sz w:val="24"/>
          <w:szCs w:val="24"/>
          <w:vertAlign w:val="subscript"/>
          <w:lang w:val="uk-UA"/>
        </w:rPr>
        <w:t>ф</w:t>
      </w:r>
      <w:r w:rsidRPr="00B819A1">
        <w:rPr>
          <w:rStyle w:val="ab"/>
          <w:i w:val="0"/>
          <w:sz w:val="24"/>
          <w:szCs w:val="24"/>
          <w:lang w:val="uk-UA"/>
        </w:rPr>
        <w:t>:</w:t>
      </w:r>
    </w:p>
    <w:p w:rsidR="00E56F7F" w:rsidRPr="00B819A1" w:rsidRDefault="006A246C" w:rsidP="00E56F7F">
      <w:pPr>
        <w:jc w:val="center"/>
        <w:rPr>
          <w:lang w:val="uk-UA"/>
        </w:rPr>
      </w:pPr>
      <w:r>
        <w:rPr>
          <w:noProof/>
        </w:rPr>
        <w:lastRenderedPageBreak/>
        <w:drawing>
          <wp:inline distT="0" distB="0" distL="0" distR="0">
            <wp:extent cx="1828800" cy="1962150"/>
            <wp:effectExtent l="0" t="0" r="0" b="0"/>
            <wp:docPr id="322" name="Рисунок 317" descr="fig2_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 descr="fig2_9"/>
                    <pic:cNvPicPr>
                      <a:picLocks noChangeAspect="1" noChangeArrowheads="1"/>
                    </pic:cNvPicPr>
                  </pic:nvPicPr>
                  <pic:blipFill>
                    <a:blip r:embed="rId5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28800" cy="1962150"/>
                    </a:xfrm>
                    <a:prstGeom prst="rect">
                      <a:avLst/>
                    </a:prstGeom>
                    <a:noFill/>
                    <a:ln>
                      <a:noFill/>
                    </a:ln>
                  </pic:spPr>
                </pic:pic>
              </a:graphicData>
            </a:graphic>
          </wp:inline>
        </w:drawing>
      </w:r>
    </w:p>
    <w:p w:rsidR="00E56F7F" w:rsidRPr="00B819A1" w:rsidRDefault="00145716" w:rsidP="00E56F7F">
      <w:pPr>
        <w:tabs>
          <w:tab w:val="left" w:pos="1701"/>
        </w:tabs>
        <w:ind w:left="851" w:hanging="851"/>
        <w:jc w:val="center"/>
        <w:rPr>
          <w:lang w:val="uk-UA"/>
        </w:rPr>
      </w:pPr>
      <w:r>
        <w:rPr>
          <w:lang w:val="uk-UA"/>
        </w:rPr>
        <w:t>Рисунок</w:t>
      </w:r>
      <w:r w:rsidR="00E56F7F" w:rsidRPr="00B819A1">
        <w:rPr>
          <w:lang w:val="uk-UA"/>
        </w:rPr>
        <w:t xml:space="preserve"> 3.4 </w:t>
      </w:r>
      <w:r w:rsidR="00D03AEF" w:rsidRPr="00B819A1">
        <w:rPr>
          <w:lang w:val="uk-UA"/>
        </w:rPr>
        <w:t xml:space="preserve">– </w:t>
      </w:r>
      <w:r w:rsidR="00E56F7F" w:rsidRPr="00B819A1">
        <w:rPr>
          <w:lang w:val="uk-UA"/>
        </w:rPr>
        <w:t xml:space="preserve">Площини й кути, для яких </w:t>
      </w:r>
      <w:r>
        <w:rPr>
          <w:lang w:val="uk-UA"/>
        </w:rPr>
        <w:t>за</w:t>
      </w:r>
      <w:r w:rsidR="00E56F7F" w:rsidRPr="00B819A1">
        <w:rPr>
          <w:lang w:val="uk-UA"/>
        </w:rPr>
        <w:t>даються</w:t>
      </w:r>
      <w:r>
        <w:rPr>
          <w:lang w:val="uk-UA"/>
        </w:rPr>
        <w:br/>
      </w:r>
      <w:r w:rsidR="00E56F7F" w:rsidRPr="00B819A1">
        <w:rPr>
          <w:lang w:val="uk-UA"/>
        </w:rPr>
        <w:t>значення сили світла</w:t>
      </w:r>
      <w:r>
        <w:rPr>
          <w:lang w:val="uk-UA"/>
        </w:rPr>
        <w:t>:</w:t>
      </w:r>
    </w:p>
    <w:p w:rsidR="00E56F7F" w:rsidRPr="00B819A1" w:rsidRDefault="00E56F7F" w:rsidP="00E56F7F">
      <w:pPr>
        <w:tabs>
          <w:tab w:val="left" w:pos="1701"/>
        </w:tabs>
        <w:ind w:left="851" w:hanging="851"/>
        <w:jc w:val="center"/>
        <w:rPr>
          <w:lang w:val="uk-UA"/>
        </w:rPr>
      </w:pPr>
      <w:r w:rsidRPr="00B819A1">
        <w:rPr>
          <w:lang w:val="uk-UA"/>
        </w:rPr>
        <w:t xml:space="preserve">1 </w:t>
      </w:r>
      <w:r w:rsidR="00D03AEF">
        <w:rPr>
          <w:lang w:val="uk-UA"/>
        </w:rPr>
        <w:t>–</w:t>
      </w:r>
      <w:r w:rsidRPr="00B819A1">
        <w:rPr>
          <w:lang w:val="uk-UA"/>
        </w:rPr>
        <w:t xml:space="preserve"> поздовжня площина; 2 </w:t>
      </w:r>
      <w:r w:rsidR="00D03AEF">
        <w:rPr>
          <w:lang w:val="uk-UA"/>
        </w:rPr>
        <w:t>–</w:t>
      </w:r>
      <w:r w:rsidRPr="00B819A1">
        <w:rPr>
          <w:lang w:val="uk-UA"/>
        </w:rPr>
        <w:t xml:space="preserve"> поперечна площина;</w:t>
      </w:r>
    </w:p>
    <w:p w:rsidR="00E56F7F" w:rsidRPr="00B819A1" w:rsidRDefault="00E56F7F" w:rsidP="00E56F7F">
      <w:pPr>
        <w:tabs>
          <w:tab w:val="left" w:pos="1701"/>
        </w:tabs>
        <w:ind w:left="851" w:hanging="851"/>
        <w:jc w:val="center"/>
        <w:rPr>
          <w:lang w:val="uk-UA"/>
        </w:rPr>
      </w:pPr>
      <w:r w:rsidRPr="00B819A1">
        <w:rPr>
          <w:position w:val="-6"/>
          <w:lang w:val="uk-UA"/>
        </w:rPr>
        <w:object w:dxaOrig="240" w:dyaOrig="220">
          <v:shape id="_x0000_i1260" type="#_x0000_t75" style="width:12pt;height:11.6pt" o:ole="">
            <v:imagedata r:id="rId599" o:title=""/>
          </v:shape>
          <o:OLEObject Type="Embed" ProgID="Equation.DSMT4" ShapeID="_x0000_i1260" DrawAspect="Content" ObjectID="_1652161111" r:id="rId600"/>
        </w:object>
      </w:r>
      <w:r w:rsidRPr="00B819A1">
        <w:rPr>
          <w:lang w:val="uk-UA"/>
        </w:rPr>
        <w:t xml:space="preserve"> – меридіональний кут; </w:t>
      </w:r>
      <w:r w:rsidRPr="00B819A1">
        <w:rPr>
          <w:position w:val="-10"/>
          <w:lang w:val="uk-UA"/>
        </w:rPr>
        <w:object w:dxaOrig="240" w:dyaOrig="320">
          <v:shape id="_x0000_i1261" type="#_x0000_t75" style="width:12pt;height:16pt" o:ole="">
            <v:imagedata r:id="rId601" o:title=""/>
          </v:shape>
          <o:OLEObject Type="Embed" ProgID="Equation.DSMT4" ShapeID="_x0000_i1261" DrawAspect="Content" ObjectID="_1652161112" r:id="rId602"/>
        </w:object>
      </w:r>
      <w:r w:rsidRPr="00B819A1">
        <w:rPr>
          <w:lang w:val="uk-UA"/>
        </w:rPr>
        <w:t xml:space="preserve"> – азимут</w:t>
      </w:r>
    </w:p>
    <w:p w:rsidR="00E56F7F" w:rsidRPr="00B819A1" w:rsidRDefault="00E56F7F" w:rsidP="00E56F7F">
      <w:pPr>
        <w:tabs>
          <w:tab w:val="left" w:pos="1701"/>
        </w:tabs>
        <w:ind w:left="851" w:hanging="851"/>
        <w:jc w:val="center"/>
        <w:rPr>
          <w:lang w:val="uk-UA"/>
        </w:rPr>
      </w:pPr>
    </w:p>
    <w:p w:rsidR="00E56F7F" w:rsidRPr="00B819A1" w:rsidRDefault="006A246C" w:rsidP="00E56F7F">
      <w:pPr>
        <w:tabs>
          <w:tab w:val="left" w:pos="1701"/>
        </w:tabs>
        <w:jc w:val="center"/>
        <w:rPr>
          <w:lang w:val="uk-UA"/>
        </w:rPr>
      </w:pPr>
      <w:r>
        <w:rPr>
          <w:noProof/>
        </w:rPr>
        <w:drawing>
          <wp:inline distT="0" distB="0" distL="0" distR="0">
            <wp:extent cx="2714625" cy="3038475"/>
            <wp:effectExtent l="0" t="0" r="0" b="0"/>
            <wp:docPr id="325" name="Рисунок 320" descr="fig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descr="fig2-10"/>
                    <pic:cNvPicPr>
                      <a:picLocks noChangeAspect="1" noChangeArrowheads="1"/>
                    </pic:cNvPicPr>
                  </pic:nvPicPr>
                  <pic:blipFill>
                    <a:blip r:embed="rId6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9096"/>
                    <a:stretch>
                      <a:fillRect/>
                    </a:stretch>
                  </pic:blipFill>
                  <pic:spPr bwMode="auto">
                    <a:xfrm>
                      <a:off x="0" y="0"/>
                      <a:ext cx="2714625" cy="3038475"/>
                    </a:xfrm>
                    <a:prstGeom prst="rect">
                      <a:avLst/>
                    </a:prstGeom>
                    <a:noFill/>
                    <a:ln>
                      <a:noFill/>
                    </a:ln>
                  </pic:spPr>
                </pic:pic>
              </a:graphicData>
            </a:graphic>
          </wp:inline>
        </w:drawing>
      </w:r>
    </w:p>
    <w:p w:rsidR="00E56F7F" w:rsidRPr="00B819A1" w:rsidRDefault="00145716" w:rsidP="00E56F7F">
      <w:pPr>
        <w:tabs>
          <w:tab w:val="left" w:pos="1701"/>
        </w:tabs>
        <w:jc w:val="center"/>
        <w:rPr>
          <w:lang w:val="uk-UA"/>
        </w:rPr>
      </w:pPr>
      <w:r>
        <w:rPr>
          <w:lang w:val="uk-UA"/>
        </w:rPr>
        <w:t>Рисунок</w:t>
      </w:r>
      <w:r w:rsidR="00E56F7F" w:rsidRPr="00B819A1">
        <w:rPr>
          <w:lang w:val="uk-UA"/>
        </w:rPr>
        <w:t> </w:t>
      </w:r>
      <w:bookmarkStart w:id="38" w:name="Рис2_10"/>
      <w:r w:rsidR="00E56F7F" w:rsidRPr="00B819A1">
        <w:rPr>
          <w:lang w:val="uk-UA"/>
        </w:rPr>
        <w:t>3.5</w:t>
      </w:r>
      <w:bookmarkEnd w:id="38"/>
      <w:r w:rsidR="00E56F7F" w:rsidRPr="00B819A1">
        <w:rPr>
          <w:lang w:val="uk-UA"/>
        </w:rPr>
        <w:t xml:space="preserve"> – Типові криві сили світла</w:t>
      </w:r>
    </w:p>
    <w:p w:rsidR="00D03AEF" w:rsidRPr="00B819A1" w:rsidRDefault="00E56F7F" w:rsidP="00D03AEF">
      <w:pPr>
        <w:pStyle w:val="aa"/>
        <w:spacing w:before="0" w:line="240" w:lineRule="auto"/>
        <w:ind w:firstLine="0"/>
        <w:jc w:val="right"/>
        <w:rPr>
          <w:lang w:val="uk-UA"/>
        </w:rPr>
      </w:pPr>
      <w:r w:rsidRPr="00B819A1">
        <w:rPr>
          <w:lang w:val="uk-UA"/>
        </w:rPr>
        <w:br w:type="page"/>
      </w:r>
      <w:bookmarkStart w:id="39" w:name="bookmark9"/>
      <w:r w:rsidR="0045173E" w:rsidRPr="0045173E">
        <w:rPr>
          <w:position w:val="-32"/>
          <w:lang w:val="uk-UA"/>
        </w:rPr>
        <w:object w:dxaOrig="1020" w:dyaOrig="700">
          <v:shape id="_x0000_i1262" type="#_x0000_t75" style="width:50.8pt;height:35.2pt" o:ole="">
            <v:imagedata r:id="rId604" o:title=""/>
          </v:shape>
          <o:OLEObject Type="Embed" ProgID="Equation.DSMT4" ShapeID="_x0000_i1262" DrawAspect="Content" ObjectID="_1652161113" r:id="rId605"/>
        </w:object>
      </w:r>
      <w:r w:rsidR="007D7A2E">
        <w:rPr>
          <w:lang w:val="uk-UA"/>
        </w:rPr>
        <w:t>,</w:t>
      </w:r>
      <w:r w:rsidR="00D03AEF" w:rsidRPr="00B819A1">
        <w:rPr>
          <w:lang w:val="uk-UA"/>
        </w:rPr>
        <w:tab/>
      </w:r>
      <w:r w:rsidR="00D03AEF" w:rsidRPr="00B819A1">
        <w:rPr>
          <w:lang w:val="uk-UA"/>
        </w:rPr>
        <w:tab/>
      </w:r>
      <w:r w:rsidR="00D03AEF" w:rsidRPr="00B819A1">
        <w:rPr>
          <w:lang w:val="uk-UA"/>
        </w:rPr>
        <w:tab/>
      </w:r>
      <w:r w:rsidR="00D03AEF" w:rsidRPr="00B819A1">
        <w:rPr>
          <w:lang w:val="uk-UA"/>
        </w:rPr>
        <w:tab/>
        <w:t>(3.6)</w:t>
      </w:r>
      <w:bookmarkEnd w:id="39"/>
    </w:p>
    <w:p w:rsidR="00D03AEF" w:rsidRPr="00B819A1" w:rsidRDefault="00D03AEF" w:rsidP="00D03AEF">
      <w:pPr>
        <w:pStyle w:val="221"/>
        <w:spacing w:before="0" w:line="240" w:lineRule="auto"/>
        <w:rPr>
          <w:sz w:val="24"/>
          <w:szCs w:val="24"/>
          <w:lang w:val="uk-UA"/>
        </w:rPr>
      </w:pPr>
    </w:p>
    <w:p w:rsidR="00D03AEF" w:rsidRPr="00B819A1" w:rsidRDefault="00D03AEF" w:rsidP="00D03AEF">
      <w:pPr>
        <w:pStyle w:val="221"/>
        <w:spacing w:before="0" w:line="240" w:lineRule="auto"/>
        <w:rPr>
          <w:sz w:val="24"/>
          <w:szCs w:val="24"/>
          <w:lang w:val="uk-UA"/>
        </w:rPr>
      </w:pPr>
      <w:r w:rsidRPr="00B819A1">
        <w:rPr>
          <w:sz w:val="24"/>
          <w:szCs w:val="24"/>
          <w:lang w:val="uk-UA"/>
        </w:rPr>
        <w:t>де</w:t>
      </w:r>
      <w:r w:rsidRPr="00B819A1">
        <w:rPr>
          <w:rStyle w:val="220"/>
          <w:sz w:val="24"/>
          <w:szCs w:val="24"/>
          <w:lang w:val="uk-UA"/>
        </w:rPr>
        <w:t xml:space="preserve"> I</w:t>
      </w:r>
      <w:r w:rsidRPr="00B819A1">
        <w:rPr>
          <w:rStyle w:val="220"/>
          <w:sz w:val="24"/>
          <w:szCs w:val="24"/>
          <w:vertAlign w:val="subscript"/>
          <w:lang w:val="uk-UA"/>
        </w:rPr>
        <w:t>max</w:t>
      </w:r>
      <w:r w:rsidRPr="00B819A1">
        <w:rPr>
          <w:sz w:val="24"/>
          <w:szCs w:val="24"/>
          <w:lang w:val="uk-UA" w:eastAsia="en-US"/>
        </w:rPr>
        <w:t xml:space="preserve"> – </w:t>
      </w:r>
      <w:r w:rsidRPr="00B819A1">
        <w:rPr>
          <w:sz w:val="24"/>
          <w:szCs w:val="24"/>
          <w:lang w:val="uk-UA"/>
        </w:rPr>
        <w:t>максимальне значення сили світла світильника;</w:t>
      </w:r>
      <w:r w:rsidRPr="00B819A1">
        <w:rPr>
          <w:rStyle w:val="220"/>
          <w:sz w:val="24"/>
          <w:szCs w:val="24"/>
          <w:lang w:val="uk-UA"/>
        </w:rPr>
        <w:t xml:space="preserve"> </w:t>
      </w:r>
      <w:r w:rsidRPr="00B819A1">
        <w:rPr>
          <w:rStyle w:val="220"/>
          <w:sz w:val="24"/>
          <w:szCs w:val="24"/>
          <w:lang w:val="uk-UA"/>
        </w:rPr>
        <w:br/>
      </w:r>
      <w:r w:rsidRPr="0045173E">
        <w:rPr>
          <w:rStyle w:val="220"/>
          <w:sz w:val="24"/>
          <w:szCs w:val="24"/>
          <w:lang w:val="uk-UA"/>
        </w:rPr>
        <w:t>I</w:t>
      </w:r>
      <w:r w:rsidRPr="0045173E">
        <w:rPr>
          <w:rStyle w:val="220"/>
          <w:sz w:val="24"/>
          <w:szCs w:val="24"/>
          <w:vertAlign w:val="subscript"/>
          <w:lang w:val="uk-UA"/>
        </w:rPr>
        <w:t>с</w:t>
      </w:r>
      <w:r w:rsidR="0045173E" w:rsidRPr="0045173E">
        <w:rPr>
          <w:rStyle w:val="220"/>
          <w:sz w:val="24"/>
          <w:szCs w:val="24"/>
          <w:vertAlign w:val="subscript"/>
          <w:lang w:val="uk-UA"/>
        </w:rPr>
        <w:t>е</w:t>
      </w:r>
      <w:r w:rsidRPr="0045173E">
        <w:rPr>
          <w:rStyle w:val="220"/>
          <w:sz w:val="24"/>
          <w:szCs w:val="24"/>
          <w:vertAlign w:val="subscript"/>
          <w:lang w:val="uk-UA"/>
        </w:rPr>
        <w:t>р</w:t>
      </w:r>
      <w:r w:rsidRPr="00B819A1">
        <w:rPr>
          <w:sz w:val="24"/>
          <w:szCs w:val="24"/>
          <w:lang w:val="uk-UA"/>
        </w:rPr>
        <w:t xml:space="preserve"> – середньоарифметичне значення сили світла світильника.</w:t>
      </w:r>
    </w:p>
    <w:p w:rsidR="00D03AEF" w:rsidRPr="00B819A1" w:rsidRDefault="00D03AEF" w:rsidP="00D03AEF">
      <w:pPr>
        <w:jc w:val="both"/>
        <w:rPr>
          <w:lang w:val="uk-UA"/>
        </w:rPr>
      </w:pPr>
      <w:r w:rsidRPr="00B819A1">
        <w:rPr>
          <w:lang w:val="uk-UA"/>
        </w:rPr>
        <w:tab/>
        <w:t xml:space="preserve">Класифікація світильників </w:t>
      </w:r>
      <w:r w:rsidR="007D7A2E">
        <w:rPr>
          <w:lang w:val="uk-UA"/>
        </w:rPr>
        <w:t>за</w:t>
      </w:r>
      <w:r w:rsidRPr="00B819A1">
        <w:rPr>
          <w:lang w:val="uk-UA"/>
        </w:rPr>
        <w:t xml:space="preserve"> світлорозподіл</w:t>
      </w:r>
      <w:r w:rsidR="007D7A2E">
        <w:rPr>
          <w:lang w:val="uk-UA"/>
        </w:rPr>
        <w:t>ом</w:t>
      </w:r>
      <w:r w:rsidRPr="00B819A1">
        <w:rPr>
          <w:lang w:val="uk-UA"/>
        </w:rPr>
        <w:t xml:space="preserve"> </w:t>
      </w:r>
      <w:r w:rsidR="007D7A2E">
        <w:rPr>
          <w:lang w:val="uk-UA"/>
        </w:rPr>
        <w:t>у</w:t>
      </w:r>
      <w:r w:rsidRPr="00B819A1">
        <w:rPr>
          <w:lang w:val="uk-UA"/>
        </w:rPr>
        <w:t xml:space="preserve"> просторі й криві сили світла ДСТ 13677-82 наведені в табл. 3.3</w:t>
      </w:r>
      <w:r>
        <w:rPr>
          <w:lang w:val="uk-UA"/>
        </w:rPr>
        <w:t>.</w:t>
      </w:r>
    </w:p>
    <w:p w:rsidR="00D03AEF" w:rsidRPr="00B819A1" w:rsidRDefault="00D03AEF" w:rsidP="00D03AEF">
      <w:pPr>
        <w:jc w:val="both"/>
        <w:rPr>
          <w:lang w:val="uk-UA"/>
        </w:rPr>
      </w:pPr>
      <w:r w:rsidRPr="00B819A1">
        <w:rPr>
          <w:lang w:val="uk-UA"/>
        </w:rPr>
        <w:tab/>
        <w:t xml:space="preserve">Велике значення для обмеження засліпленості, </w:t>
      </w:r>
      <w:r>
        <w:rPr>
          <w:lang w:val="uk-UA"/>
        </w:rPr>
        <w:t xml:space="preserve">що </w:t>
      </w:r>
      <w:r w:rsidRPr="00B819A1">
        <w:rPr>
          <w:lang w:val="uk-UA"/>
        </w:rPr>
        <w:t>створю</w:t>
      </w:r>
      <w:r>
        <w:rPr>
          <w:lang w:val="uk-UA"/>
        </w:rPr>
        <w:t>ється</w:t>
      </w:r>
      <w:r w:rsidRPr="00B819A1">
        <w:rPr>
          <w:lang w:val="uk-UA"/>
        </w:rPr>
        <w:t xml:space="preserve"> світильниками, має захисний кут </w:t>
      </w:r>
      <w:r w:rsidRPr="00B819A1">
        <w:rPr>
          <w:position w:val="-10"/>
          <w:lang w:val="uk-UA"/>
        </w:rPr>
        <w:object w:dxaOrig="200" w:dyaOrig="260">
          <v:shape id="_x0000_i1263" type="#_x0000_t75" style="width:9.6pt;height:12.4pt" o:ole="">
            <v:imagedata r:id="rId606" o:title=""/>
          </v:shape>
          <o:OLEObject Type="Embed" ProgID="Equation.DSMT4" ShapeID="_x0000_i1263" DrawAspect="Content" ObjectID="_1652161114" r:id="rId607"/>
        </w:object>
      </w:r>
      <w:r w:rsidRPr="00B819A1">
        <w:rPr>
          <w:lang w:val="uk-UA"/>
        </w:rPr>
        <w:t xml:space="preserve"> (</w:t>
      </w:r>
      <w:r>
        <w:rPr>
          <w:lang w:val="uk-UA"/>
        </w:rPr>
        <w:t>рис</w:t>
      </w:r>
      <w:r w:rsidRPr="00B819A1">
        <w:rPr>
          <w:lang w:val="uk-UA"/>
        </w:rPr>
        <w:t xml:space="preserve">. 3.6), </w:t>
      </w:r>
      <w:r>
        <w:rPr>
          <w:lang w:val="uk-UA"/>
        </w:rPr>
        <w:t xml:space="preserve">який </w:t>
      </w:r>
      <w:r w:rsidRPr="00B819A1">
        <w:rPr>
          <w:lang w:val="uk-UA"/>
        </w:rPr>
        <w:t>створю</w:t>
      </w:r>
      <w:r>
        <w:rPr>
          <w:lang w:val="uk-UA"/>
        </w:rPr>
        <w:t>ється</w:t>
      </w:r>
      <w:r w:rsidRPr="00B819A1">
        <w:rPr>
          <w:lang w:val="uk-UA"/>
        </w:rPr>
        <w:t xml:space="preserve"> відбивачем, а у світильниках з люмінесцентними лампами – також планками екрану</w:t>
      </w:r>
      <w:r>
        <w:rPr>
          <w:lang w:val="uk-UA"/>
        </w:rPr>
        <w:t>ючої решітки</w:t>
      </w:r>
      <w:r w:rsidRPr="00B819A1">
        <w:rPr>
          <w:lang w:val="uk-UA"/>
        </w:rPr>
        <w:t>.</w:t>
      </w:r>
    </w:p>
    <w:p w:rsidR="00D03AEF" w:rsidRDefault="00D03AEF" w:rsidP="00E56F7F">
      <w:pPr>
        <w:shd w:val="clear" w:color="auto" w:fill="FFFFFF"/>
        <w:ind w:left="19"/>
        <w:rPr>
          <w:lang w:val="uk-UA"/>
        </w:rPr>
      </w:pPr>
    </w:p>
    <w:p w:rsidR="00E56F7F" w:rsidRPr="00B819A1" w:rsidRDefault="00E56F7F" w:rsidP="00D03AEF">
      <w:pPr>
        <w:shd w:val="clear" w:color="auto" w:fill="FFFFFF"/>
        <w:spacing w:line="360" w:lineRule="auto"/>
        <w:ind w:left="19"/>
        <w:rPr>
          <w:lang w:val="uk-UA"/>
        </w:rPr>
      </w:pPr>
      <w:r w:rsidRPr="00B819A1">
        <w:rPr>
          <w:color w:val="000000"/>
          <w:spacing w:val="-6"/>
          <w:lang w:val="uk-UA"/>
        </w:rPr>
        <w:tab/>
      </w:r>
      <w:r w:rsidRPr="00B819A1">
        <w:rPr>
          <w:spacing w:val="-6"/>
          <w:lang w:val="uk-UA"/>
        </w:rPr>
        <w:t>Таблиця 3.3 – Типи кривих сил світла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1824"/>
        <w:gridCol w:w="2275"/>
        <w:gridCol w:w="2352"/>
      </w:tblGrid>
      <w:tr w:rsidR="00E56F7F" w:rsidRPr="00B819A1">
        <w:trPr>
          <w:trHeight w:hRule="exact" w:val="851"/>
          <w:jc w:val="center"/>
        </w:trPr>
        <w:tc>
          <w:tcPr>
            <w:tcW w:w="1824" w:type="dxa"/>
            <w:shd w:val="clear" w:color="auto" w:fill="FFFFFF"/>
            <w:vAlign w:val="center"/>
          </w:tcPr>
          <w:p w:rsidR="00E56F7F" w:rsidRPr="007D7CCD" w:rsidRDefault="00E56F7F" w:rsidP="00E56F7F">
            <w:pPr>
              <w:shd w:val="clear" w:color="auto" w:fill="FFFFFF"/>
              <w:jc w:val="center"/>
              <w:rPr>
                <w:b/>
                <w:lang w:val="uk-UA"/>
              </w:rPr>
            </w:pPr>
            <w:r w:rsidRPr="007D7CCD">
              <w:rPr>
                <w:b/>
                <w:spacing w:val="3"/>
                <w:lang w:val="uk-UA"/>
              </w:rPr>
              <w:t>Позначення типу кривої сили світла</w:t>
            </w:r>
          </w:p>
        </w:tc>
        <w:tc>
          <w:tcPr>
            <w:tcW w:w="2275" w:type="dxa"/>
            <w:shd w:val="clear" w:color="auto" w:fill="FFFFFF"/>
            <w:vAlign w:val="center"/>
          </w:tcPr>
          <w:p w:rsidR="00E56F7F" w:rsidRPr="007D7CCD" w:rsidRDefault="00E56F7F" w:rsidP="00E56F7F">
            <w:pPr>
              <w:shd w:val="clear" w:color="auto" w:fill="FFFFFF"/>
              <w:jc w:val="center"/>
              <w:rPr>
                <w:b/>
                <w:lang w:val="uk-UA"/>
              </w:rPr>
            </w:pPr>
            <w:r w:rsidRPr="007D7CCD">
              <w:rPr>
                <w:b/>
                <w:spacing w:val="2"/>
                <w:lang w:val="uk-UA"/>
              </w:rPr>
              <w:t xml:space="preserve">Тип кривої </w:t>
            </w:r>
            <w:r w:rsidRPr="007D7CCD">
              <w:rPr>
                <w:b/>
                <w:spacing w:val="2"/>
                <w:lang w:val="uk-UA"/>
              </w:rPr>
              <w:br/>
              <w:t>сили світла</w:t>
            </w:r>
          </w:p>
        </w:tc>
        <w:tc>
          <w:tcPr>
            <w:tcW w:w="2352" w:type="dxa"/>
            <w:shd w:val="clear" w:color="auto" w:fill="FFFFFF"/>
            <w:vAlign w:val="center"/>
          </w:tcPr>
          <w:p w:rsidR="00E56F7F" w:rsidRPr="007D7CCD" w:rsidRDefault="00E56F7F" w:rsidP="00E56F7F">
            <w:pPr>
              <w:shd w:val="clear" w:color="auto" w:fill="FFFFFF"/>
              <w:ind w:left="110" w:right="130"/>
              <w:jc w:val="center"/>
              <w:rPr>
                <w:b/>
                <w:lang w:val="uk-UA"/>
              </w:rPr>
            </w:pPr>
            <w:r w:rsidRPr="007D7CCD">
              <w:rPr>
                <w:b/>
                <w:spacing w:val="3"/>
                <w:lang w:val="uk-UA"/>
              </w:rPr>
              <w:t xml:space="preserve">Зона напрямків </w:t>
            </w:r>
            <w:r w:rsidRPr="007D7CCD">
              <w:rPr>
                <w:b/>
                <w:spacing w:val="2"/>
                <w:lang w:val="uk-UA"/>
              </w:rPr>
              <w:t xml:space="preserve">максимальної сили світла, </w:t>
            </w:r>
            <w:r w:rsidRPr="007D7CCD">
              <w:rPr>
                <w:b/>
                <w:spacing w:val="1"/>
                <w:lang w:val="uk-UA"/>
              </w:rPr>
              <w:t>град</w:t>
            </w:r>
            <w:r w:rsidR="007D7A2E">
              <w:rPr>
                <w:b/>
                <w:spacing w:val="1"/>
                <w:lang w:val="uk-UA"/>
              </w:rPr>
              <w:t>.</w:t>
            </w:r>
          </w:p>
        </w:tc>
      </w:tr>
      <w:tr w:rsidR="00E56F7F" w:rsidRPr="00B819A1">
        <w:trPr>
          <w:trHeight w:hRule="exact" w:val="340"/>
          <w:jc w:val="center"/>
        </w:trPr>
        <w:tc>
          <w:tcPr>
            <w:tcW w:w="1824" w:type="dxa"/>
            <w:shd w:val="clear" w:color="auto" w:fill="FFFFFF"/>
            <w:vAlign w:val="center"/>
          </w:tcPr>
          <w:p w:rsidR="00E56F7F" w:rsidRPr="00B819A1" w:rsidRDefault="00E56F7F" w:rsidP="00E56F7F">
            <w:pPr>
              <w:shd w:val="clear" w:color="auto" w:fill="FFFFFF"/>
              <w:jc w:val="center"/>
              <w:rPr>
                <w:b/>
                <w:lang w:val="uk-UA"/>
              </w:rPr>
            </w:pPr>
            <w:r w:rsidRPr="00B819A1">
              <w:rPr>
                <w:b/>
                <w:iCs/>
                <w:lang w:val="uk-UA"/>
              </w:rPr>
              <w:t>К</w:t>
            </w:r>
          </w:p>
        </w:tc>
        <w:tc>
          <w:tcPr>
            <w:tcW w:w="2275" w:type="dxa"/>
            <w:shd w:val="clear" w:color="auto" w:fill="FFFFFF"/>
            <w:vAlign w:val="center"/>
          </w:tcPr>
          <w:p w:rsidR="00E56F7F" w:rsidRPr="00B819A1" w:rsidRDefault="00E56F7F" w:rsidP="00E56F7F">
            <w:pPr>
              <w:shd w:val="clear" w:color="auto" w:fill="FFFFFF"/>
              <w:jc w:val="center"/>
              <w:rPr>
                <w:lang w:val="uk-UA"/>
              </w:rPr>
            </w:pPr>
            <w:r w:rsidRPr="00B819A1">
              <w:rPr>
                <w:spacing w:val="-1"/>
                <w:lang w:val="uk-UA"/>
              </w:rPr>
              <w:t>Концентрована</w:t>
            </w:r>
          </w:p>
        </w:tc>
        <w:tc>
          <w:tcPr>
            <w:tcW w:w="2352" w:type="dxa"/>
            <w:shd w:val="clear" w:color="auto" w:fill="FFFFFF"/>
            <w:vAlign w:val="center"/>
          </w:tcPr>
          <w:p w:rsidR="00E56F7F" w:rsidRPr="00B819A1" w:rsidRDefault="00E56F7F" w:rsidP="00E56F7F">
            <w:pPr>
              <w:shd w:val="clear" w:color="auto" w:fill="FFFFFF"/>
              <w:jc w:val="center"/>
              <w:rPr>
                <w:lang w:val="uk-UA"/>
              </w:rPr>
            </w:pPr>
            <w:r w:rsidRPr="00B819A1">
              <w:rPr>
                <w:lang w:val="uk-UA"/>
              </w:rPr>
              <w:t>0 – 15</w:t>
            </w:r>
          </w:p>
        </w:tc>
      </w:tr>
      <w:tr w:rsidR="00E56F7F" w:rsidRPr="00B819A1">
        <w:trPr>
          <w:trHeight w:hRule="exact" w:val="340"/>
          <w:jc w:val="center"/>
        </w:trPr>
        <w:tc>
          <w:tcPr>
            <w:tcW w:w="1824" w:type="dxa"/>
            <w:shd w:val="clear" w:color="auto" w:fill="FFFFFF"/>
            <w:vAlign w:val="center"/>
          </w:tcPr>
          <w:p w:rsidR="00E56F7F" w:rsidRPr="00B819A1" w:rsidRDefault="00E56F7F" w:rsidP="00E56F7F">
            <w:pPr>
              <w:shd w:val="clear" w:color="auto" w:fill="FFFFFF"/>
              <w:jc w:val="center"/>
              <w:rPr>
                <w:b/>
                <w:lang w:val="uk-UA"/>
              </w:rPr>
            </w:pPr>
            <w:r w:rsidRPr="00B819A1">
              <w:rPr>
                <w:b/>
                <w:lang w:val="uk-UA"/>
              </w:rPr>
              <w:t>Г</w:t>
            </w:r>
          </w:p>
        </w:tc>
        <w:tc>
          <w:tcPr>
            <w:tcW w:w="2275" w:type="dxa"/>
            <w:shd w:val="clear" w:color="auto" w:fill="FFFFFF"/>
            <w:vAlign w:val="center"/>
          </w:tcPr>
          <w:p w:rsidR="00E56F7F" w:rsidRPr="00B819A1" w:rsidRDefault="00E56F7F" w:rsidP="00E56F7F">
            <w:pPr>
              <w:shd w:val="clear" w:color="auto" w:fill="FFFFFF"/>
              <w:jc w:val="center"/>
              <w:rPr>
                <w:lang w:val="uk-UA"/>
              </w:rPr>
            </w:pPr>
            <w:r w:rsidRPr="00B819A1">
              <w:rPr>
                <w:lang w:val="uk-UA"/>
              </w:rPr>
              <w:t>Глибока</w:t>
            </w:r>
          </w:p>
        </w:tc>
        <w:tc>
          <w:tcPr>
            <w:tcW w:w="2352" w:type="dxa"/>
            <w:shd w:val="clear" w:color="auto" w:fill="FFFFFF"/>
            <w:vAlign w:val="center"/>
          </w:tcPr>
          <w:p w:rsidR="00E56F7F" w:rsidRPr="00B819A1" w:rsidRDefault="00E56F7F" w:rsidP="00E56F7F">
            <w:pPr>
              <w:shd w:val="clear" w:color="auto" w:fill="FFFFFF"/>
              <w:jc w:val="center"/>
              <w:rPr>
                <w:lang w:val="uk-UA"/>
              </w:rPr>
            </w:pPr>
            <w:r w:rsidRPr="00B819A1">
              <w:rPr>
                <w:spacing w:val="4"/>
                <w:lang w:val="uk-UA"/>
              </w:rPr>
              <w:t>0</w:t>
            </w:r>
            <w:r w:rsidRPr="00B819A1">
              <w:rPr>
                <w:lang w:val="uk-UA"/>
              </w:rPr>
              <w:t xml:space="preserve"> – </w:t>
            </w:r>
            <w:r w:rsidRPr="00B819A1">
              <w:rPr>
                <w:spacing w:val="4"/>
                <w:lang w:val="uk-UA"/>
              </w:rPr>
              <w:t>30; 180</w:t>
            </w:r>
            <w:r w:rsidRPr="00B819A1">
              <w:rPr>
                <w:lang w:val="uk-UA"/>
              </w:rPr>
              <w:t xml:space="preserve"> – </w:t>
            </w:r>
            <w:r w:rsidRPr="00B819A1">
              <w:rPr>
                <w:spacing w:val="4"/>
                <w:lang w:val="uk-UA"/>
              </w:rPr>
              <w:t>150</w:t>
            </w:r>
          </w:p>
        </w:tc>
      </w:tr>
      <w:tr w:rsidR="00E56F7F" w:rsidRPr="00B819A1">
        <w:trPr>
          <w:trHeight w:hRule="exact" w:val="340"/>
          <w:jc w:val="center"/>
        </w:trPr>
        <w:tc>
          <w:tcPr>
            <w:tcW w:w="1824" w:type="dxa"/>
            <w:shd w:val="clear" w:color="auto" w:fill="FFFFFF"/>
            <w:vAlign w:val="center"/>
          </w:tcPr>
          <w:p w:rsidR="00E56F7F" w:rsidRPr="00B819A1" w:rsidRDefault="00E56F7F" w:rsidP="00E56F7F">
            <w:pPr>
              <w:shd w:val="clear" w:color="auto" w:fill="FFFFFF"/>
              <w:jc w:val="center"/>
              <w:rPr>
                <w:b/>
                <w:lang w:val="uk-UA"/>
              </w:rPr>
            </w:pPr>
            <w:r w:rsidRPr="00B819A1">
              <w:rPr>
                <w:b/>
                <w:lang w:val="uk-UA"/>
              </w:rPr>
              <w:t>Д</w:t>
            </w:r>
          </w:p>
        </w:tc>
        <w:tc>
          <w:tcPr>
            <w:tcW w:w="2275" w:type="dxa"/>
            <w:shd w:val="clear" w:color="auto" w:fill="FFFFFF"/>
            <w:vAlign w:val="center"/>
          </w:tcPr>
          <w:p w:rsidR="00E56F7F" w:rsidRPr="00B819A1" w:rsidRDefault="00E56F7F" w:rsidP="00E56F7F">
            <w:pPr>
              <w:shd w:val="clear" w:color="auto" w:fill="FFFFFF"/>
              <w:jc w:val="center"/>
              <w:rPr>
                <w:lang w:val="uk-UA"/>
              </w:rPr>
            </w:pPr>
            <w:r w:rsidRPr="00B819A1">
              <w:rPr>
                <w:spacing w:val="1"/>
                <w:lang w:val="uk-UA"/>
              </w:rPr>
              <w:t>Косинусна</w:t>
            </w:r>
          </w:p>
        </w:tc>
        <w:tc>
          <w:tcPr>
            <w:tcW w:w="2352" w:type="dxa"/>
            <w:shd w:val="clear" w:color="auto" w:fill="FFFFFF"/>
            <w:vAlign w:val="center"/>
          </w:tcPr>
          <w:p w:rsidR="00E56F7F" w:rsidRPr="00B819A1" w:rsidRDefault="00E56F7F" w:rsidP="00E56F7F">
            <w:pPr>
              <w:shd w:val="clear" w:color="auto" w:fill="FFFFFF"/>
              <w:jc w:val="center"/>
              <w:rPr>
                <w:lang w:val="uk-UA"/>
              </w:rPr>
            </w:pPr>
            <w:r w:rsidRPr="00B819A1">
              <w:rPr>
                <w:spacing w:val="3"/>
                <w:lang w:val="uk-UA"/>
              </w:rPr>
              <w:t>0</w:t>
            </w:r>
            <w:r w:rsidRPr="00B819A1">
              <w:rPr>
                <w:lang w:val="uk-UA"/>
              </w:rPr>
              <w:t xml:space="preserve"> – </w:t>
            </w:r>
            <w:r w:rsidRPr="00B819A1">
              <w:rPr>
                <w:spacing w:val="3"/>
                <w:lang w:val="uk-UA"/>
              </w:rPr>
              <w:t>35; 180</w:t>
            </w:r>
            <w:r w:rsidRPr="00B819A1">
              <w:rPr>
                <w:lang w:val="uk-UA"/>
              </w:rPr>
              <w:t xml:space="preserve"> – </w:t>
            </w:r>
            <w:r w:rsidRPr="00B819A1">
              <w:rPr>
                <w:spacing w:val="3"/>
                <w:lang w:val="uk-UA"/>
              </w:rPr>
              <w:t>145</w:t>
            </w:r>
          </w:p>
        </w:tc>
      </w:tr>
      <w:tr w:rsidR="00E56F7F" w:rsidRPr="00B819A1">
        <w:trPr>
          <w:trHeight w:hRule="exact" w:val="340"/>
          <w:jc w:val="center"/>
        </w:trPr>
        <w:tc>
          <w:tcPr>
            <w:tcW w:w="1824" w:type="dxa"/>
            <w:shd w:val="clear" w:color="auto" w:fill="FFFFFF"/>
            <w:vAlign w:val="center"/>
          </w:tcPr>
          <w:p w:rsidR="00E56F7F" w:rsidRPr="00B819A1" w:rsidRDefault="00E56F7F" w:rsidP="00E56F7F">
            <w:pPr>
              <w:shd w:val="clear" w:color="auto" w:fill="FFFFFF"/>
              <w:jc w:val="center"/>
              <w:rPr>
                <w:b/>
                <w:lang w:val="uk-UA"/>
              </w:rPr>
            </w:pPr>
            <w:r w:rsidRPr="00B819A1">
              <w:rPr>
                <w:b/>
                <w:lang w:val="uk-UA"/>
              </w:rPr>
              <w:t>Л</w:t>
            </w:r>
          </w:p>
        </w:tc>
        <w:tc>
          <w:tcPr>
            <w:tcW w:w="2275" w:type="dxa"/>
            <w:shd w:val="clear" w:color="auto" w:fill="FFFFFF"/>
            <w:vAlign w:val="center"/>
          </w:tcPr>
          <w:p w:rsidR="00E56F7F" w:rsidRPr="00B819A1" w:rsidRDefault="00E56F7F" w:rsidP="00E56F7F">
            <w:pPr>
              <w:shd w:val="clear" w:color="auto" w:fill="FFFFFF"/>
              <w:jc w:val="center"/>
              <w:rPr>
                <w:lang w:val="uk-UA"/>
              </w:rPr>
            </w:pPr>
            <w:r w:rsidRPr="00B819A1">
              <w:rPr>
                <w:spacing w:val="1"/>
                <w:lang w:val="uk-UA"/>
              </w:rPr>
              <w:t>Напівширока</w:t>
            </w:r>
          </w:p>
        </w:tc>
        <w:tc>
          <w:tcPr>
            <w:tcW w:w="2352" w:type="dxa"/>
            <w:shd w:val="clear" w:color="auto" w:fill="FFFFFF"/>
            <w:vAlign w:val="center"/>
          </w:tcPr>
          <w:p w:rsidR="00E56F7F" w:rsidRPr="00B819A1" w:rsidRDefault="00E56F7F" w:rsidP="00E56F7F">
            <w:pPr>
              <w:shd w:val="clear" w:color="auto" w:fill="FFFFFF"/>
              <w:jc w:val="center"/>
              <w:rPr>
                <w:lang w:val="uk-UA"/>
              </w:rPr>
            </w:pPr>
            <w:r w:rsidRPr="00B819A1">
              <w:rPr>
                <w:spacing w:val="2"/>
                <w:lang w:val="uk-UA"/>
              </w:rPr>
              <w:t>35</w:t>
            </w:r>
            <w:r w:rsidRPr="00B819A1">
              <w:rPr>
                <w:lang w:val="uk-UA"/>
              </w:rPr>
              <w:t xml:space="preserve"> – </w:t>
            </w:r>
            <w:r w:rsidRPr="00B819A1">
              <w:rPr>
                <w:spacing w:val="2"/>
                <w:lang w:val="uk-UA"/>
              </w:rPr>
              <w:t>55; 145</w:t>
            </w:r>
            <w:r w:rsidRPr="00B819A1">
              <w:rPr>
                <w:lang w:val="uk-UA"/>
              </w:rPr>
              <w:t xml:space="preserve"> – </w:t>
            </w:r>
            <w:r w:rsidRPr="00B819A1">
              <w:rPr>
                <w:spacing w:val="2"/>
                <w:lang w:val="uk-UA"/>
              </w:rPr>
              <w:t>125</w:t>
            </w:r>
          </w:p>
        </w:tc>
      </w:tr>
      <w:tr w:rsidR="00E56F7F" w:rsidRPr="00B819A1">
        <w:trPr>
          <w:trHeight w:hRule="exact" w:val="340"/>
          <w:jc w:val="center"/>
        </w:trPr>
        <w:tc>
          <w:tcPr>
            <w:tcW w:w="1824" w:type="dxa"/>
            <w:shd w:val="clear" w:color="auto" w:fill="FFFFFF"/>
            <w:vAlign w:val="center"/>
          </w:tcPr>
          <w:p w:rsidR="00E56F7F" w:rsidRPr="00B819A1" w:rsidRDefault="00E56F7F" w:rsidP="00E56F7F">
            <w:pPr>
              <w:shd w:val="clear" w:color="auto" w:fill="FFFFFF"/>
              <w:jc w:val="center"/>
              <w:rPr>
                <w:b/>
                <w:lang w:val="uk-UA"/>
              </w:rPr>
            </w:pPr>
            <w:r w:rsidRPr="00B819A1">
              <w:rPr>
                <w:b/>
                <w:bCs/>
                <w:lang w:val="uk-UA"/>
              </w:rPr>
              <w:t>Ш</w:t>
            </w:r>
          </w:p>
        </w:tc>
        <w:tc>
          <w:tcPr>
            <w:tcW w:w="2275" w:type="dxa"/>
            <w:shd w:val="clear" w:color="auto" w:fill="FFFFFF"/>
            <w:vAlign w:val="center"/>
          </w:tcPr>
          <w:p w:rsidR="00E56F7F" w:rsidRPr="00B819A1" w:rsidRDefault="00E56F7F" w:rsidP="00E56F7F">
            <w:pPr>
              <w:shd w:val="clear" w:color="auto" w:fill="FFFFFF"/>
              <w:jc w:val="center"/>
              <w:rPr>
                <w:lang w:val="uk-UA"/>
              </w:rPr>
            </w:pPr>
            <w:r w:rsidRPr="00B819A1">
              <w:rPr>
                <w:lang w:val="uk-UA"/>
              </w:rPr>
              <w:t>Широка</w:t>
            </w:r>
          </w:p>
        </w:tc>
        <w:tc>
          <w:tcPr>
            <w:tcW w:w="2352" w:type="dxa"/>
            <w:shd w:val="clear" w:color="auto" w:fill="FFFFFF"/>
            <w:vAlign w:val="center"/>
          </w:tcPr>
          <w:p w:rsidR="00E56F7F" w:rsidRPr="00B819A1" w:rsidRDefault="00E56F7F" w:rsidP="00E56F7F">
            <w:pPr>
              <w:shd w:val="clear" w:color="auto" w:fill="FFFFFF"/>
              <w:jc w:val="center"/>
              <w:rPr>
                <w:lang w:val="uk-UA"/>
              </w:rPr>
            </w:pPr>
            <w:r w:rsidRPr="00B819A1">
              <w:rPr>
                <w:spacing w:val="3"/>
                <w:lang w:val="uk-UA"/>
              </w:rPr>
              <w:t>55</w:t>
            </w:r>
            <w:r w:rsidRPr="00B819A1">
              <w:rPr>
                <w:lang w:val="uk-UA"/>
              </w:rPr>
              <w:t xml:space="preserve"> – </w:t>
            </w:r>
            <w:r w:rsidRPr="00B819A1">
              <w:rPr>
                <w:spacing w:val="3"/>
                <w:lang w:val="uk-UA"/>
              </w:rPr>
              <w:t>85; 125</w:t>
            </w:r>
            <w:r w:rsidRPr="00B819A1">
              <w:rPr>
                <w:lang w:val="uk-UA"/>
              </w:rPr>
              <w:t xml:space="preserve"> – </w:t>
            </w:r>
            <w:r w:rsidRPr="00B819A1">
              <w:rPr>
                <w:spacing w:val="3"/>
                <w:lang w:val="uk-UA"/>
              </w:rPr>
              <w:t>95</w:t>
            </w:r>
          </w:p>
        </w:tc>
      </w:tr>
      <w:tr w:rsidR="00E56F7F" w:rsidRPr="00B819A1">
        <w:trPr>
          <w:trHeight w:hRule="exact" w:val="340"/>
          <w:jc w:val="center"/>
        </w:trPr>
        <w:tc>
          <w:tcPr>
            <w:tcW w:w="1824" w:type="dxa"/>
            <w:shd w:val="clear" w:color="auto" w:fill="FFFFFF"/>
            <w:vAlign w:val="center"/>
          </w:tcPr>
          <w:p w:rsidR="00E56F7F" w:rsidRPr="00B819A1" w:rsidRDefault="00E56F7F" w:rsidP="00E56F7F">
            <w:pPr>
              <w:shd w:val="clear" w:color="auto" w:fill="FFFFFF"/>
              <w:jc w:val="center"/>
              <w:rPr>
                <w:b/>
                <w:lang w:val="uk-UA"/>
              </w:rPr>
            </w:pPr>
            <w:r w:rsidRPr="00B819A1">
              <w:rPr>
                <w:b/>
                <w:bCs/>
                <w:lang w:val="uk-UA"/>
              </w:rPr>
              <w:t>М</w:t>
            </w:r>
          </w:p>
        </w:tc>
        <w:tc>
          <w:tcPr>
            <w:tcW w:w="2275" w:type="dxa"/>
            <w:shd w:val="clear" w:color="auto" w:fill="FFFFFF"/>
            <w:vAlign w:val="center"/>
          </w:tcPr>
          <w:p w:rsidR="00E56F7F" w:rsidRPr="00B819A1" w:rsidRDefault="00E56F7F" w:rsidP="00E56F7F">
            <w:pPr>
              <w:shd w:val="clear" w:color="auto" w:fill="FFFFFF"/>
              <w:jc w:val="center"/>
              <w:rPr>
                <w:lang w:val="uk-UA"/>
              </w:rPr>
            </w:pPr>
            <w:r w:rsidRPr="00B819A1">
              <w:rPr>
                <w:spacing w:val="1"/>
                <w:lang w:val="uk-UA"/>
              </w:rPr>
              <w:t>Рівномірна</w:t>
            </w:r>
          </w:p>
        </w:tc>
        <w:tc>
          <w:tcPr>
            <w:tcW w:w="2352" w:type="dxa"/>
            <w:shd w:val="clear" w:color="auto" w:fill="FFFFFF"/>
            <w:vAlign w:val="center"/>
          </w:tcPr>
          <w:p w:rsidR="00E56F7F" w:rsidRPr="00B819A1" w:rsidRDefault="00E56F7F" w:rsidP="00E56F7F">
            <w:pPr>
              <w:shd w:val="clear" w:color="auto" w:fill="FFFFFF"/>
              <w:jc w:val="center"/>
              <w:rPr>
                <w:lang w:val="uk-UA"/>
              </w:rPr>
            </w:pPr>
            <w:r w:rsidRPr="00B819A1">
              <w:rPr>
                <w:spacing w:val="4"/>
                <w:lang w:val="uk-UA"/>
              </w:rPr>
              <w:t>0</w:t>
            </w:r>
            <w:r w:rsidRPr="00B819A1">
              <w:rPr>
                <w:lang w:val="uk-UA"/>
              </w:rPr>
              <w:t xml:space="preserve"> – </w:t>
            </w:r>
            <w:r w:rsidRPr="00B819A1">
              <w:rPr>
                <w:spacing w:val="4"/>
                <w:lang w:val="uk-UA"/>
              </w:rPr>
              <w:t>90; 180</w:t>
            </w:r>
            <w:r w:rsidRPr="00B819A1">
              <w:rPr>
                <w:lang w:val="uk-UA"/>
              </w:rPr>
              <w:t xml:space="preserve"> – </w:t>
            </w:r>
            <w:r w:rsidRPr="00B819A1">
              <w:rPr>
                <w:spacing w:val="4"/>
                <w:lang w:val="uk-UA"/>
              </w:rPr>
              <w:t>90</w:t>
            </w:r>
          </w:p>
        </w:tc>
      </w:tr>
      <w:tr w:rsidR="00E56F7F" w:rsidRPr="00B819A1">
        <w:trPr>
          <w:trHeight w:hRule="exact" w:val="340"/>
          <w:jc w:val="center"/>
        </w:trPr>
        <w:tc>
          <w:tcPr>
            <w:tcW w:w="1824" w:type="dxa"/>
            <w:shd w:val="clear" w:color="auto" w:fill="FFFFFF"/>
            <w:vAlign w:val="center"/>
          </w:tcPr>
          <w:p w:rsidR="00E56F7F" w:rsidRPr="00B819A1" w:rsidRDefault="00E56F7F" w:rsidP="00E56F7F">
            <w:pPr>
              <w:shd w:val="clear" w:color="auto" w:fill="FFFFFF"/>
              <w:jc w:val="center"/>
              <w:rPr>
                <w:b/>
                <w:lang w:val="uk-UA"/>
              </w:rPr>
            </w:pPr>
            <w:r w:rsidRPr="00B819A1">
              <w:rPr>
                <w:b/>
                <w:bCs/>
                <w:lang w:val="uk-UA"/>
              </w:rPr>
              <w:t>С</w:t>
            </w:r>
          </w:p>
        </w:tc>
        <w:tc>
          <w:tcPr>
            <w:tcW w:w="2275" w:type="dxa"/>
            <w:shd w:val="clear" w:color="auto" w:fill="FFFFFF"/>
            <w:vAlign w:val="center"/>
          </w:tcPr>
          <w:p w:rsidR="00E56F7F" w:rsidRPr="00B819A1" w:rsidRDefault="00E56F7F" w:rsidP="00E56F7F">
            <w:pPr>
              <w:shd w:val="clear" w:color="auto" w:fill="FFFFFF"/>
              <w:jc w:val="center"/>
              <w:rPr>
                <w:lang w:val="uk-UA"/>
              </w:rPr>
            </w:pPr>
            <w:r w:rsidRPr="00B819A1">
              <w:rPr>
                <w:spacing w:val="1"/>
                <w:lang w:val="uk-UA"/>
              </w:rPr>
              <w:t>Синусна</w:t>
            </w:r>
          </w:p>
        </w:tc>
        <w:tc>
          <w:tcPr>
            <w:tcW w:w="2352" w:type="dxa"/>
            <w:shd w:val="clear" w:color="auto" w:fill="FFFFFF"/>
            <w:vAlign w:val="center"/>
          </w:tcPr>
          <w:p w:rsidR="00E56F7F" w:rsidRPr="00B819A1" w:rsidRDefault="00E56F7F" w:rsidP="00E56F7F">
            <w:pPr>
              <w:shd w:val="clear" w:color="auto" w:fill="FFFFFF"/>
              <w:jc w:val="center"/>
              <w:rPr>
                <w:lang w:val="uk-UA"/>
              </w:rPr>
            </w:pPr>
            <w:r w:rsidRPr="00B819A1">
              <w:rPr>
                <w:spacing w:val="3"/>
                <w:lang w:val="uk-UA"/>
              </w:rPr>
              <w:t>70</w:t>
            </w:r>
            <w:r w:rsidRPr="00B819A1">
              <w:rPr>
                <w:lang w:val="uk-UA"/>
              </w:rPr>
              <w:t xml:space="preserve"> – </w:t>
            </w:r>
            <w:r w:rsidRPr="00B819A1">
              <w:rPr>
                <w:spacing w:val="3"/>
                <w:lang w:val="uk-UA"/>
              </w:rPr>
              <w:t>90; 110</w:t>
            </w:r>
            <w:r w:rsidRPr="00B819A1">
              <w:rPr>
                <w:lang w:val="uk-UA"/>
              </w:rPr>
              <w:t xml:space="preserve"> – </w:t>
            </w:r>
            <w:r w:rsidRPr="00B819A1">
              <w:rPr>
                <w:spacing w:val="3"/>
                <w:lang w:val="uk-UA"/>
              </w:rPr>
              <w:t>90</w:t>
            </w:r>
          </w:p>
        </w:tc>
      </w:tr>
    </w:tbl>
    <w:p w:rsidR="00E56F7F" w:rsidRDefault="00E56F7F" w:rsidP="00E56F7F">
      <w:pPr>
        <w:rPr>
          <w:lang w:val="uk-UA"/>
        </w:rPr>
      </w:pPr>
    </w:p>
    <w:p w:rsidR="00D03AEF" w:rsidRPr="00B819A1" w:rsidRDefault="00D03AEF" w:rsidP="00E56F7F">
      <w:pPr>
        <w:rPr>
          <w:lang w:val="uk-UA"/>
        </w:rPr>
      </w:pPr>
    </w:p>
    <w:p w:rsidR="00E56F7F" w:rsidRPr="00B819A1" w:rsidRDefault="00CF05A5" w:rsidP="00E56F7F">
      <w:pPr>
        <w:rPr>
          <w:lang w:val="uk-UA"/>
        </w:rPr>
      </w:pPr>
      <w:r>
        <w:rPr>
          <w:noProof/>
          <w:lang w:bidi="as-IN"/>
        </w:rPr>
        <w:pict>
          <v:rect id="Rectangle 594" o:spid="_x0000_s2011" style="position:absolute;margin-left:165.15pt;margin-top:40.9pt;width:13.1pt;height:12.15pt;z-index:251734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UfgIAAP4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" stroked="f"/>
        </w:pict>
      </w:r>
      <w:r>
        <w:rPr>
          <w:noProof/>
          <w:lang w:bidi="as-IN"/>
        </w:rPr>
        <w:pict>
          <v:rect id="Rectangle 593" o:spid="_x0000_s2010" style="position:absolute;margin-left:69.95pt;margin-top:8.75pt;width:13.1pt;height:12.15pt;z-index:251733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" stroked="f"/>
        </w:pict>
      </w:r>
      <w:r w:rsidR="006A246C">
        <w:rPr>
          <w:noProof/>
        </w:rPr>
        <w:drawing>
          <wp:inline distT="0" distB="0" distL="0" distR="0">
            <wp:extent cx="3971925" cy="1019175"/>
            <wp:effectExtent l="0" t="0" r="0" b="0"/>
            <wp:docPr id="328" name="Рисунок 323" descr="fig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descr="fig2-11"/>
                    <pic:cNvPicPr>
                      <a:picLocks noChangeAspect="1" noChangeArrowheads="1"/>
                    </pic:cNvPicPr>
                  </pic:nvPicPr>
                  <pic:blipFill>
                    <a:blip r:embed="rId6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6654" b="26616"/>
                    <a:stretch>
                      <a:fillRect/>
                    </a:stretch>
                  </pic:blipFill>
                  <pic:spPr bwMode="auto">
                    <a:xfrm>
                      <a:off x="0" y="0"/>
                      <a:ext cx="3971925" cy="1019175"/>
                    </a:xfrm>
                    <a:prstGeom prst="rect">
                      <a:avLst/>
                    </a:prstGeom>
                    <a:noFill/>
                    <a:ln>
                      <a:noFill/>
                    </a:ln>
                  </pic:spPr>
                </pic:pic>
              </a:graphicData>
            </a:graphic>
          </wp:inline>
        </w:drawing>
      </w:r>
    </w:p>
    <w:p w:rsidR="00E56F7F" w:rsidRPr="00B819A1" w:rsidRDefault="00E56F7F" w:rsidP="00E56F7F">
      <w:pPr>
        <w:jc w:val="center"/>
        <w:rPr>
          <w:lang w:val="uk-UA"/>
        </w:rPr>
      </w:pPr>
      <w:r w:rsidRPr="00B819A1">
        <w:rPr>
          <w:lang w:val="uk-UA"/>
        </w:rPr>
        <w:t>Рис</w:t>
      </w:r>
      <w:r w:rsidR="007D7A2E">
        <w:rPr>
          <w:lang w:val="uk-UA"/>
        </w:rPr>
        <w:t>унок</w:t>
      </w:r>
      <w:r w:rsidRPr="00B819A1">
        <w:rPr>
          <w:lang w:val="uk-UA"/>
        </w:rPr>
        <w:t> 3.6 – Захисний кут</w:t>
      </w:r>
      <w:r w:rsidR="00D03AEF">
        <w:rPr>
          <w:lang w:val="uk-UA"/>
        </w:rPr>
        <w:t>,</w:t>
      </w:r>
      <w:r w:rsidRPr="00B819A1">
        <w:rPr>
          <w:lang w:val="uk-UA"/>
        </w:rPr>
        <w:t xml:space="preserve"> </w:t>
      </w:r>
      <w:r w:rsidR="00D03AEF">
        <w:rPr>
          <w:lang w:val="uk-UA"/>
        </w:rPr>
        <w:t xml:space="preserve">який </w:t>
      </w:r>
      <w:r w:rsidRPr="00B819A1">
        <w:rPr>
          <w:lang w:val="uk-UA"/>
        </w:rPr>
        <w:t>створю</w:t>
      </w:r>
      <w:r w:rsidR="00D03AEF">
        <w:rPr>
          <w:lang w:val="uk-UA"/>
        </w:rPr>
        <w:t>ється</w:t>
      </w:r>
      <w:r w:rsidR="007D7A2E">
        <w:rPr>
          <w:lang w:val="uk-UA"/>
        </w:rPr>
        <w:t>:</w:t>
      </w:r>
      <w:r w:rsidRPr="00B819A1">
        <w:rPr>
          <w:lang w:val="uk-UA"/>
        </w:rPr>
        <w:br/>
      </w:r>
      <w:r w:rsidRPr="00B819A1">
        <w:rPr>
          <w:i/>
          <w:lang w:val="uk-UA"/>
        </w:rPr>
        <w:t>а</w:t>
      </w:r>
      <w:r w:rsidRPr="00B819A1">
        <w:rPr>
          <w:lang w:val="uk-UA"/>
        </w:rPr>
        <w:t xml:space="preserve"> – відбивачем, </w:t>
      </w:r>
      <w:r w:rsidRPr="00B819A1">
        <w:rPr>
          <w:i/>
          <w:lang w:val="uk-UA"/>
        </w:rPr>
        <w:t>б</w:t>
      </w:r>
      <w:r w:rsidRPr="00B819A1">
        <w:rPr>
          <w:lang w:val="uk-UA"/>
        </w:rPr>
        <w:t xml:space="preserve"> – захисними </w:t>
      </w:r>
      <w:r w:rsidR="00D03AEF">
        <w:rPr>
          <w:lang w:val="uk-UA"/>
        </w:rPr>
        <w:t>решітками</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lastRenderedPageBreak/>
        <w:tab/>
        <w:t xml:space="preserve">Вибір ОП для освітлення промислових підприємств </w:t>
      </w:r>
      <w:r w:rsidR="00B425F8">
        <w:rPr>
          <w:lang w:val="uk-UA"/>
        </w:rPr>
        <w:t>здійснюється</w:t>
      </w:r>
      <w:r w:rsidRPr="00B819A1">
        <w:rPr>
          <w:lang w:val="uk-UA"/>
        </w:rPr>
        <w:t xml:space="preserve"> з </w:t>
      </w:r>
      <w:r w:rsidR="00BD159F">
        <w:rPr>
          <w:lang w:val="uk-UA"/>
        </w:rPr>
        <w:t>урахуванням</w:t>
      </w:r>
      <w:r w:rsidRPr="00B819A1">
        <w:rPr>
          <w:lang w:val="uk-UA"/>
        </w:rPr>
        <w:t xml:space="preserve"> багатьох умов. Найважливішим світлотехнічним параметром ОП є його КСС. Економічність загального освітлення виробничих приміщень дуже сильно залежить від правильного вибору ОП </w:t>
      </w:r>
      <w:r w:rsidR="007D7A2E">
        <w:rPr>
          <w:lang w:val="uk-UA"/>
        </w:rPr>
        <w:t>за</w:t>
      </w:r>
      <w:r w:rsidRPr="00B819A1">
        <w:rPr>
          <w:lang w:val="uk-UA"/>
        </w:rPr>
        <w:t xml:space="preserve"> світлорозподіл</w:t>
      </w:r>
      <w:r w:rsidR="007D7A2E">
        <w:rPr>
          <w:lang w:val="uk-UA"/>
        </w:rPr>
        <w:t>ом</w:t>
      </w:r>
      <w:r w:rsidRPr="00B819A1">
        <w:rPr>
          <w:lang w:val="uk-UA"/>
        </w:rPr>
        <w:t>. Використання ОП з неефективно</w:t>
      </w:r>
      <w:r w:rsidR="00BD159F">
        <w:rPr>
          <w:lang w:val="uk-UA"/>
        </w:rPr>
        <w:t>ю</w:t>
      </w:r>
      <w:r w:rsidRPr="00B819A1">
        <w:rPr>
          <w:lang w:val="uk-UA"/>
        </w:rPr>
        <w:t xml:space="preserve"> для наявної висоти підвісу й прийнятою схемою розміщення при</w:t>
      </w:r>
      <w:r w:rsidR="00BD159F">
        <w:rPr>
          <w:lang w:val="uk-UA"/>
        </w:rPr>
        <w:t>з</w:t>
      </w:r>
      <w:r w:rsidRPr="00B819A1">
        <w:rPr>
          <w:lang w:val="uk-UA"/>
        </w:rPr>
        <w:t xml:space="preserve">водить до перевитрати електроенергії на 30-35%. На основі аналізу </w:t>
      </w:r>
      <w:r w:rsidR="00BD159F">
        <w:rPr>
          <w:lang w:val="uk-UA"/>
        </w:rPr>
        <w:t>багатоваріантного</w:t>
      </w:r>
      <w:r w:rsidRPr="00B819A1">
        <w:rPr>
          <w:lang w:val="uk-UA"/>
        </w:rPr>
        <w:t xml:space="preserve"> розрахунку </w:t>
      </w:r>
      <w:r w:rsidRPr="00BD159F">
        <w:rPr>
          <w:lang w:val="uk-UA"/>
        </w:rPr>
        <w:t>ОУ</w:t>
      </w:r>
      <w:r w:rsidRPr="00B819A1">
        <w:rPr>
          <w:lang w:val="uk-UA"/>
        </w:rPr>
        <w:t xml:space="preserve"> виробничих приміщень на ЕОМ, виконаного для промислових </w:t>
      </w:r>
      <w:r w:rsidR="00BD159F">
        <w:rPr>
          <w:lang w:val="uk-UA"/>
        </w:rPr>
        <w:t>споруд</w:t>
      </w:r>
      <w:r w:rsidRPr="00B819A1">
        <w:rPr>
          <w:lang w:val="uk-UA"/>
        </w:rPr>
        <w:t xml:space="preserve"> </w:t>
      </w:r>
      <w:r w:rsidR="00BD159F">
        <w:rPr>
          <w:lang w:val="uk-UA"/>
        </w:rPr>
        <w:t>і</w:t>
      </w:r>
      <w:r w:rsidRPr="00B819A1">
        <w:rPr>
          <w:lang w:val="uk-UA"/>
        </w:rPr>
        <w:t xml:space="preserve">з різними будівельними рішеннями, і при використанні ОП з різними типовими класифікаційними КСС </w:t>
      </w:r>
      <w:r w:rsidR="00BD159F">
        <w:rPr>
          <w:lang w:val="uk-UA"/>
        </w:rPr>
        <w:t>були</w:t>
      </w:r>
      <w:r w:rsidRPr="00B819A1">
        <w:rPr>
          <w:lang w:val="uk-UA"/>
        </w:rPr>
        <w:t xml:space="preserve"> побудовані енергетично вигідні області застосування </w:t>
      </w:r>
      <w:r w:rsidR="00BD159F" w:rsidRPr="00B819A1">
        <w:rPr>
          <w:lang w:val="uk-UA"/>
        </w:rPr>
        <w:t>ОП</w:t>
      </w:r>
      <w:r w:rsidR="00BD159F">
        <w:rPr>
          <w:lang w:val="uk-UA"/>
        </w:rPr>
        <w:t xml:space="preserve">, що </w:t>
      </w:r>
      <w:r w:rsidRPr="00B819A1">
        <w:rPr>
          <w:lang w:val="uk-UA"/>
        </w:rPr>
        <w:t xml:space="preserve">масово </w:t>
      </w:r>
      <w:r w:rsidR="00BD159F">
        <w:rPr>
          <w:lang w:val="uk-UA"/>
        </w:rPr>
        <w:t xml:space="preserve">випускаються </w:t>
      </w:r>
      <w:r w:rsidRPr="00B819A1">
        <w:rPr>
          <w:lang w:val="uk-UA"/>
        </w:rPr>
        <w:t>з різними КСС. У практиці проектування наближена перевірка ефективності виб</w:t>
      </w:r>
      <w:r w:rsidR="00BD159F">
        <w:rPr>
          <w:lang w:val="uk-UA"/>
        </w:rPr>
        <w:t xml:space="preserve">ору ОП </w:t>
      </w:r>
      <w:r w:rsidR="007D7A2E">
        <w:rPr>
          <w:lang w:val="uk-UA"/>
        </w:rPr>
        <w:t>за</w:t>
      </w:r>
      <w:r w:rsidR="00BD159F">
        <w:rPr>
          <w:lang w:val="uk-UA"/>
        </w:rPr>
        <w:t xml:space="preserve"> світлорозподіл</w:t>
      </w:r>
      <w:r w:rsidR="007D7A2E">
        <w:rPr>
          <w:lang w:val="uk-UA"/>
        </w:rPr>
        <w:t>ом</w:t>
      </w:r>
      <w:r w:rsidRPr="00B819A1">
        <w:rPr>
          <w:lang w:val="uk-UA"/>
        </w:rPr>
        <w:t xml:space="preserve"> (для </w:t>
      </w:r>
      <w:r w:rsidRPr="00BD159F">
        <w:rPr>
          <w:lang w:val="uk-UA"/>
        </w:rPr>
        <w:t>ОУ</w:t>
      </w:r>
      <w:r w:rsidRPr="00B819A1">
        <w:rPr>
          <w:lang w:val="uk-UA"/>
        </w:rPr>
        <w:t xml:space="preserve"> загального рівномірного освітлення) може бути проведена за допомогою спрощеного критерію економічності ОП, застосування якого припускає оцінку </w:t>
      </w:r>
      <w:r w:rsidR="00BD159F">
        <w:rPr>
          <w:lang w:val="uk-UA"/>
        </w:rPr>
        <w:t>спів</w:t>
      </w:r>
      <w:r w:rsidRPr="00B819A1">
        <w:rPr>
          <w:lang w:val="uk-UA"/>
        </w:rPr>
        <w:t>відно</w:t>
      </w:r>
      <w:r w:rsidR="00BD159F">
        <w:rPr>
          <w:lang w:val="uk-UA"/>
        </w:rPr>
        <w:t>шення</w:t>
      </w:r>
      <w:r w:rsidRPr="00B819A1">
        <w:rPr>
          <w:lang w:val="uk-UA"/>
        </w:rPr>
        <w:t xml:space="preserve"> відстані </w:t>
      </w:r>
      <w:r w:rsidRPr="00B819A1">
        <w:rPr>
          <w:i/>
          <w:lang w:val="uk-UA"/>
        </w:rPr>
        <w:t>L</w:t>
      </w:r>
      <w:r w:rsidRPr="00B819A1">
        <w:rPr>
          <w:lang w:val="uk-UA"/>
        </w:rPr>
        <w:t xml:space="preserve"> між сусідніми ОП (або їхніми рядами) до висоти </w:t>
      </w:r>
      <w:r w:rsidRPr="00B819A1">
        <w:rPr>
          <w:i/>
          <w:lang w:val="uk-UA"/>
        </w:rPr>
        <w:t>h</w:t>
      </w:r>
      <w:r w:rsidRPr="00B819A1">
        <w:rPr>
          <w:lang w:val="uk-UA"/>
        </w:rPr>
        <w:t xml:space="preserve"> установки ОП над розрахунковою поверхнею й зіставлення отриманих значень із рекоменд</w:t>
      </w:r>
      <w:r w:rsidR="00BD159F">
        <w:rPr>
          <w:lang w:val="uk-UA"/>
        </w:rPr>
        <w:t>ованими</w:t>
      </w:r>
      <w:r w:rsidRPr="00B819A1">
        <w:rPr>
          <w:lang w:val="uk-UA"/>
        </w:rPr>
        <w:t xml:space="preserve"> для кожного типу КСС відповідно до</w:t>
      </w:r>
      <w:r w:rsidRPr="00B819A1">
        <w:rPr>
          <w:lang w:val="uk-UA"/>
        </w:rPr>
        <w:br/>
        <w:t>ДСТ 17677-82 (табл. 3.4)</w:t>
      </w:r>
    </w:p>
    <w:p w:rsidR="00E56F7F" w:rsidRPr="00B819A1" w:rsidRDefault="00E56F7F" w:rsidP="00E56F7F">
      <w:pPr>
        <w:rPr>
          <w:lang w:val="uk-UA"/>
        </w:rPr>
      </w:pPr>
    </w:p>
    <w:p w:rsidR="00E56F7F" w:rsidRPr="00B819A1" w:rsidRDefault="006B1384" w:rsidP="00E56F7F">
      <w:pPr>
        <w:spacing w:after="120"/>
        <w:jc w:val="both"/>
        <w:rPr>
          <w:lang w:val="uk-UA"/>
        </w:rPr>
      </w:pPr>
      <w:r>
        <w:rPr>
          <w:lang w:val="uk-UA"/>
        </w:rPr>
        <w:tab/>
        <w:t xml:space="preserve">Таблиця 3.4 – </w:t>
      </w:r>
      <w:r w:rsidR="00E56F7F" w:rsidRPr="00B819A1">
        <w:rPr>
          <w:lang w:val="uk-UA"/>
        </w:rPr>
        <w:t>Рекоменд</w:t>
      </w:r>
      <w:r>
        <w:rPr>
          <w:lang w:val="uk-UA"/>
        </w:rPr>
        <w:t>овані</w:t>
      </w:r>
      <w:r w:rsidR="00E56F7F" w:rsidRPr="00B819A1">
        <w:rPr>
          <w:lang w:val="uk-UA"/>
        </w:rPr>
        <w:t xml:space="preserve"> </w:t>
      </w:r>
      <w:r>
        <w:rPr>
          <w:lang w:val="uk-UA"/>
        </w:rPr>
        <w:t>та</w:t>
      </w:r>
      <w:r w:rsidR="00E56F7F" w:rsidRPr="00B819A1">
        <w:rPr>
          <w:lang w:val="uk-UA"/>
        </w:rPr>
        <w:t xml:space="preserve"> найбільш припустимі значення </w:t>
      </w:r>
      <w:r w:rsidR="00E56F7F" w:rsidRPr="00B819A1">
        <w:rPr>
          <w:i/>
          <w:lang w:val="uk-UA"/>
        </w:rPr>
        <w:t>L</w:t>
      </w:r>
      <w:r w:rsidR="00E56F7F" w:rsidRPr="00B819A1">
        <w:rPr>
          <w:lang w:val="uk-UA"/>
        </w:rPr>
        <w:t>/</w:t>
      </w:r>
      <w:r w:rsidR="00E56F7F" w:rsidRPr="00B819A1">
        <w:rPr>
          <w:i/>
          <w:lang w:val="uk-UA"/>
        </w:rPr>
        <w:t>h</w:t>
      </w:r>
      <w:r w:rsidR="00E56F7F" w:rsidRPr="00B819A1">
        <w:rPr>
          <w:lang w:val="uk-UA"/>
        </w:rPr>
        <w:t xml:space="preserve"> для </w:t>
      </w:r>
      <w:r w:rsidR="00E56F7F" w:rsidRPr="006B1384">
        <w:rPr>
          <w:lang w:val="uk-UA"/>
        </w:rPr>
        <w:t>ОП</w:t>
      </w:r>
      <w:r w:rsidR="00E56F7F" w:rsidRPr="00B819A1">
        <w:rPr>
          <w:lang w:val="uk-UA"/>
        </w:rPr>
        <w:t xml:space="preserve"> з різними КСС, що забезпечують рівномірність освітлення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2152"/>
        <w:gridCol w:w="1996"/>
        <w:gridCol w:w="2622"/>
      </w:tblGrid>
      <w:tr w:rsidR="00E56F7F" w:rsidRPr="00B819A1">
        <w:trPr>
          <w:trHeight w:hRule="exact" w:val="339"/>
        </w:trPr>
        <w:tc>
          <w:tcPr>
            <w:tcW w:w="2704" w:type="dxa"/>
            <w:vMerge w:val="restart"/>
            <w:shd w:val="clear" w:color="auto" w:fill="FFFFFF"/>
            <w:vAlign w:val="center"/>
          </w:tcPr>
          <w:p w:rsidR="00E56F7F" w:rsidRPr="00B819A1" w:rsidRDefault="00E56F7F" w:rsidP="00E56F7F">
            <w:pPr>
              <w:shd w:val="clear" w:color="auto" w:fill="FFFFFF"/>
              <w:jc w:val="center"/>
              <w:rPr>
                <w:b/>
                <w:lang w:val="uk-UA"/>
              </w:rPr>
            </w:pPr>
            <w:r w:rsidRPr="00B819A1">
              <w:rPr>
                <w:b/>
                <w:color w:val="000000"/>
                <w:spacing w:val="-7"/>
                <w:lang w:val="uk-UA"/>
              </w:rPr>
              <w:t xml:space="preserve">Тип </w:t>
            </w:r>
            <w:r w:rsidRPr="00B819A1">
              <w:rPr>
                <w:b/>
                <w:spacing w:val="-7"/>
                <w:lang w:val="uk-UA"/>
              </w:rPr>
              <w:t>КСС</w:t>
            </w:r>
          </w:p>
        </w:tc>
        <w:tc>
          <w:tcPr>
            <w:tcW w:w="5805" w:type="dxa"/>
            <w:gridSpan w:val="2"/>
            <w:shd w:val="clear" w:color="auto" w:fill="FFFFFF"/>
            <w:vAlign w:val="center"/>
          </w:tcPr>
          <w:p w:rsidR="00E56F7F" w:rsidRPr="00B819A1" w:rsidRDefault="00E56F7F" w:rsidP="00E56F7F">
            <w:pPr>
              <w:shd w:val="clear" w:color="auto" w:fill="FFFFFF"/>
              <w:jc w:val="center"/>
              <w:rPr>
                <w:b/>
                <w:lang w:val="uk-UA"/>
              </w:rPr>
            </w:pPr>
            <w:r w:rsidRPr="00B819A1">
              <w:rPr>
                <w:b/>
                <w:color w:val="000000"/>
                <w:spacing w:val="1"/>
                <w:lang w:val="uk-UA"/>
              </w:rPr>
              <w:t xml:space="preserve">Значення </w:t>
            </w:r>
            <w:r w:rsidRPr="00B819A1">
              <w:rPr>
                <w:b/>
                <w:i/>
                <w:color w:val="000000"/>
                <w:spacing w:val="1"/>
                <w:lang w:val="uk-UA"/>
              </w:rPr>
              <w:t>L</w:t>
            </w:r>
            <w:r w:rsidRPr="00B819A1">
              <w:rPr>
                <w:b/>
                <w:color w:val="000000"/>
                <w:spacing w:val="1"/>
                <w:lang w:val="uk-UA"/>
              </w:rPr>
              <w:t>/</w:t>
            </w:r>
            <w:r w:rsidRPr="00B819A1">
              <w:rPr>
                <w:b/>
                <w:i/>
                <w:color w:val="000000"/>
                <w:spacing w:val="1"/>
                <w:lang w:val="uk-UA"/>
              </w:rPr>
              <w:t>h</w:t>
            </w:r>
          </w:p>
        </w:tc>
      </w:tr>
      <w:tr w:rsidR="00E56F7F" w:rsidRPr="00B819A1">
        <w:trPr>
          <w:trHeight w:hRule="exact" w:val="340"/>
        </w:trPr>
        <w:tc>
          <w:tcPr>
            <w:tcW w:w="2704" w:type="dxa"/>
            <w:vMerge/>
            <w:shd w:val="clear" w:color="auto" w:fill="FFFFFF"/>
            <w:vAlign w:val="center"/>
          </w:tcPr>
          <w:p w:rsidR="00E56F7F" w:rsidRPr="00B819A1" w:rsidRDefault="00E56F7F" w:rsidP="00E56F7F">
            <w:pPr>
              <w:shd w:val="clear" w:color="auto" w:fill="FFFFFF"/>
              <w:jc w:val="center"/>
              <w:rPr>
                <w:lang w:val="uk-UA"/>
              </w:rPr>
            </w:pPr>
          </w:p>
        </w:tc>
        <w:tc>
          <w:tcPr>
            <w:tcW w:w="2505" w:type="dxa"/>
            <w:shd w:val="clear" w:color="auto" w:fill="FFFFFF"/>
            <w:vAlign w:val="center"/>
          </w:tcPr>
          <w:p w:rsidR="00E56F7F" w:rsidRPr="00B819A1" w:rsidRDefault="00E56F7F" w:rsidP="00E56F7F">
            <w:pPr>
              <w:shd w:val="clear" w:color="auto" w:fill="FFFFFF"/>
              <w:jc w:val="center"/>
              <w:rPr>
                <w:lang w:val="uk-UA"/>
              </w:rPr>
            </w:pPr>
            <w:r w:rsidRPr="00B819A1">
              <w:rPr>
                <w:spacing w:val="2"/>
                <w:lang w:val="uk-UA"/>
              </w:rPr>
              <w:t>рекомендоване</w:t>
            </w:r>
          </w:p>
        </w:tc>
        <w:tc>
          <w:tcPr>
            <w:tcW w:w="3300" w:type="dxa"/>
            <w:shd w:val="clear" w:color="auto" w:fill="FFFFFF"/>
            <w:vAlign w:val="center"/>
          </w:tcPr>
          <w:p w:rsidR="00E56F7F" w:rsidRPr="00B819A1" w:rsidRDefault="00E56F7F" w:rsidP="00E56F7F">
            <w:pPr>
              <w:shd w:val="clear" w:color="auto" w:fill="FFFFFF"/>
              <w:jc w:val="center"/>
              <w:rPr>
                <w:lang w:val="uk-UA"/>
              </w:rPr>
            </w:pPr>
            <w:r w:rsidRPr="00B819A1">
              <w:rPr>
                <w:color w:val="000000"/>
                <w:spacing w:val="3"/>
                <w:lang w:val="uk-UA"/>
              </w:rPr>
              <w:t>найбільш припустиме</w:t>
            </w:r>
          </w:p>
        </w:tc>
      </w:tr>
      <w:tr w:rsidR="00E56F7F" w:rsidRPr="00B819A1">
        <w:trPr>
          <w:trHeight w:hRule="exact" w:val="340"/>
        </w:trPr>
        <w:tc>
          <w:tcPr>
            <w:tcW w:w="2704" w:type="dxa"/>
            <w:shd w:val="clear" w:color="auto" w:fill="FFFFFF"/>
            <w:vAlign w:val="center"/>
          </w:tcPr>
          <w:p w:rsidR="00E56F7F" w:rsidRPr="00B819A1" w:rsidRDefault="00E56F7F" w:rsidP="00E56F7F">
            <w:pPr>
              <w:shd w:val="clear" w:color="auto" w:fill="FFFFFF"/>
              <w:jc w:val="center"/>
              <w:rPr>
                <w:b/>
                <w:lang w:val="uk-UA"/>
              </w:rPr>
            </w:pPr>
            <w:r w:rsidRPr="00B819A1">
              <w:rPr>
                <w:b/>
                <w:color w:val="000000"/>
                <w:lang w:val="uk-UA"/>
              </w:rPr>
              <w:t>К</w:t>
            </w:r>
          </w:p>
        </w:tc>
        <w:tc>
          <w:tcPr>
            <w:tcW w:w="2505" w:type="dxa"/>
            <w:shd w:val="clear" w:color="auto" w:fill="FFFFFF"/>
            <w:vAlign w:val="center"/>
          </w:tcPr>
          <w:p w:rsidR="00E56F7F" w:rsidRPr="00B819A1" w:rsidRDefault="007D7A2E" w:rsidP="00E56F7F">
            <w:pPr>
              <w:shd w:val="clear" w:color="auto" w:fill="FFFFFF"/>
              <w:jc w:val="center"/>
              <w:rPr>
                <w:lang w:val="uk-UA"/>
              </w:rPr>
            </w:pPr>
            <w:r>
              <w:rPr>
                <w:color w:val="000000"/>
                <w:lang w:val="uk-UA"/>
              </w:rPr>
              <w:t>0,</w:t>
            </w:r>
            <w:r w:rsidR="00E56F7F" w:rsidRPr="00B819A1">
              <w:rPr>
                <w:color w:val="000000"/>
                <w:lang w:val="uk-UA"/>
              </w:rPr>
              <w:t>4-0</w:t>
            </w:r>
            <w:r>
              <w:rPr>
                <w:color w:val="000000"/>
                <w:lang w:val="uk-UA"/>
              </w:rPr>
              <w:t>,</w:t>
            </w:r>
            <w:r w:rsidR="00E56F7F" w:rsidRPr="00B819A1">
              <w:rPr>
                <w:color w:val="000000"/>
                <w:lang w:val="uk-UA"/>
              </w:rPr>
              <w:t>7</w:t>
            </w:r>
          </w:p>
        </w:tc>
        <w:tc>
          <w:tcPr>
            <w:tcW w:w="3300" w:type="dxa"/>
            <w:shd w:val="clear" w:color="auto" w:fill="FFFFFF"/>
            <w:vAlign w:val="center"/>
          </w:tcPr>
          <w:p w:rsidR="00E56F7F" w:rsidRPr="00B819A1" w:rsidRDefault="007D7A2E" w:rsidP="00E56F7F">
            <w:pPr>
              <w:shd w:val="clear" w:color="auto" w:fill="FFFFFF"/>
              <w:jc w:val="center"/>
              <w:rPr>
                <w:lang w:val="uk-UA"/>
              </w:rPr>
            </w:pPr>
            <w:r>
              <w:rPr>
                <w:color w:val="000000"/>
                <w:lang w:val="uk-UA"/>
              </w:rPr>
              <w:t>0,</w:t>
            </w:r>
            <w:r w:rsidR="00E56F7F" w:rsidRPr="00B819A1">
              <w:rPr>
                <w:color w:val="000000"/>
                <w:lang w:val="uk-UA"/>
              </w:rPr>
              <w:t>9</w:t>
            </w:r>
          </w:p>
        </w:tc>
      </w:tr>
      <w:tr w:rsidR="00E56F7F" w:rsidRPr="00B819A1">
        <w:trPr>
          <w:trHeight w:hRule="exact" w:val="340"/>
        </w:trPr>
        <w:tc>
          <w:tcPr>
            <w:tcW w:w="2704" w:type="dxa"/>
            <w:shd w:val="clear" w:color="auto" w:fill="FFFFFF"/>
            <w:vAlign w:val="center"/>
          </w:tcPr>
          <w:p w:rsidR="00E56F7F" w:rsidRPr="00B819A1" w:rsidRDefault="00E56F7F" w:rsidP="00E56F7F">
            <w:pPr>
              <w:shd w:val="clear" w:color="auto" w:fill="FFFFFF"/>
              <w:jc w:val="center"/>
              <w:rPr>
                <w:b/>
                <w:lang w:val="uk-UA"/>
              </w:rPr>
            </w:pPr>
            <w:r w:rsidRPr="00B819A1">
              <w:rPr>
                <w:b/>
                <w:color w:val="000000"/>
                <w:lang w:val="uk-UA"/>
              </w:rPr>
              <w:t>Г</w:t>
            </w:r>
          </w:p>
        </w:tc>
        <w:tc>
          <w:tcPr>
            <w:tcW w:w="2505" w:type="dxa"/>
            <w:shd w:val="clear" w:color="auto" w:fill="FFFFFF"/>
            <w:vAlign w:val="center"/>
          </w:tcPr>
          <w:p w:rsidR="00E56F7F" w:rsidRPr="00B819A1" w:rsidRDefault="007D7A2E" w:rsidP="00E56F7F">
            <w:pPr>
              <w:shd w:val="clear" w:color="auto" w:fill="FFFFFF"/>
              <w:jc w:val="center"/>
              <w:rPr>
                <w:lang w:val="uk-UA"/>
              </w:rPr>
            </w:pPr>
            <w:r>
              <w:rPr>
                <w:color w:val="000000"/>
                <w:spacing w:val="1"/>
                <w:lang w:val="uk-UA"/>
              </w:rPr>
              <w:t>0,8-1,</w:t>
            </w:r>
            <w:r w:rsidR="00E56F7F" w:rsidRPr="00B819A1">
              <w:rPr>
                <w:color w:val="000000"/>
                <w:spacing w:val="1"/>
                <w:lang w:val="uk-UA"/>
              </w:rPr>
              <w:t>2</w:t>
            </w:r>
          </w:p>
        </w:tc>
        <w:tc>
          <w:tcPr>
            <w:tcW w:w="3300" w:type="dxa"/>
            <w:shd w:val="clear" w:color="auto" w:fill="FFFFFF"/>
            <w:vAlign w:val="center"/>
          </w:tcPr>
          <w:p w:rsidR="00E56F7F" w:rsidRPr="00B819A1" w:rsidRDefault="007D7A2E" w:rsidP="00E56F7F">
            <w:pPr>
              <w:shd w:val="clear" w:color="auto" w:fill="FFFFFF"/>
              <w:jc w:val="center"/>
              <w:rPr>
                <w:lang w:val="uk-UA"/>
              </w:rPr>
            </w:pPr>
            <w:r>
              <w:rPr>
                <w:color w:val="000000"/>
                <w:lang w:val="uk-UA"/>
              </w:rPr>
              <w:t>1,</w:t>
            </w:r>
            <w:r w:rsidR="00E56F7F" w:rsidRPr="00B819A1">
              <w:rPr>
                <w:color w:val="000000"/>
                <w:lang w:val="uk-UA"/>
              </w:rPr>
              <w:t>4</w:t>
            </w:r>
          </w:p>
        </w:tc>
      </w:tr>
      <w:tr w:rsidR="00E56F7F" w:rsidRPr="00B819A1">
        <w:trPr>
          <w:trHeight w:hRule="exact" w:val="340"/>
        </w:trPr>
        <w:tc>
          <w:tcPr>
            <w:tcW w:w="2704" w:type="dxa"/>
            <w:shd w:val="clear" w:color="auto" w:fill="FFFFFF"/>
            <w:vAlign w:val="center"/>
          </w:tcPr>
          <w:p w:rsidR="00E56F7F" w:rsidRPr="00B819A1" w:rsidRDefault="00E56F7F" w:rsidP="00E56F7F">
            <w:pPr>
              <w:shd w:val="clear" w:color="auto" w:fill="FFFFFF"/>
              <w:jc w:val="center"/>
              <w:rPr>
                <w:b/>
                <w:lang w:val="uk-UA"/>
              </w:rPr>
            </w:pPr>
            <w:r w:rsidRPr="00B819A1">
              <w:rPr>
                <w:b/>
                <w:color w:val="000000"/>
                <w:lang w:val="uk-UA"/>
              </w:rPr>
              <w:t>Д</w:t>
            </w:r>
          </w:p>
        </w:tc>
        <w:tc>
          <w:tcPr>
            <w:tcW w:w="2505" w:type="dxa"/>
            <w:shd w:val="clear" w:color="auto" w:fill="FFFFFF"/>
            <w:vAlign w:val="center"/>
          </w:tcPr>
          <w:p w:rsidR="00E56F7F" w:rsidRPr="00B819A1" w:rsidRDefault="007D7A2E" w:rsidP="00E56F7F">
            <w:pPr>
              <w:shd w:val="clear" w:color="auto" w:fill="FFFFFF"/>
              <w:jc w:val="center"/>
              <w:rPr>
                <w:lang w:val="uk-UA"/>
              </w:rPr>
            </w:pPr>
            <w:r>
              <w:rPr>
                <w:color w:val="000000"/>
                <w:spacing w:val="-1"/>
                <w:lang w:val="uk-UA"/>
              </w:rPr>
              <w:t>1,</w:t>
            </w:r>
            <w:r w:rsidR="007D7CCD">
              <w:rPr>
                <w:color w:val="000000"/>
                <w:spacing w:val="-1"/>
                <w:lang w:val="uk-UA"/>
              </w:rPr>
              <w:t>2-1</w:t>
            </w:r>
            <w:r>
              <w:rPr>
                <w:color w:val="000000"/>
                <w:spacing w:val="-1"/>
                <w:lang w:val="uk-UA"/>
              </w:rPr>
              <w:t>,</w:t>
            </w:r>
            <w:r w:rsidR="00E56F7F" w:rsidRPr="00B819A1">
              <w:rPr>
                <w:color w:val="000000"/>
                <w:spacing w:val="-1"/>
                <w:lang w:val="uk-UA"/>
              </w:rPr>
              <w:t>6</w:t>
            </w:r>
          </w:p>
        </w:tc>
        <w:tc>
          <w:tcPr>
            <w:tcW w:w="3300" w:type="dxa"/>
            <w:shd w:val="clear" w:color="auto" w:fill="FFFFFF"/>
            <w:vAlign w:val="center"/>
          </w:tcPr>
          <w:p w:rsidR="00E56F7F" w:rsidRPr="00B819A1" w:rsidRDefault="007D7A2E" w:rsidP="00E56F7F">
            <w:pPr>
              <w:shd w:val="clear" w:color="auto" w:fill="FFFFFF"/>
              <w:jc w:val="center"/>
              <w:rPr>
                <w:lang w:val="uk-UA"/>
              </w:rPr>
            </w:pPr>
            <w:r>
              <w:rPr>
                <w:color w:val="000000"/>
                <w:lang w:val="uk-UA"/>
              </w:rPr>
              <w:t>2,</w:t>
            </w:r>
            <w:r w:rsidR="00E56F7F" w:rsidRPr="00B819A1">
              <w:rPr>
                <w:color w:val="000000"/>
                <w:lang w:val="uk-UA"/>
              </w:rPr>
              <w:t>1</w:t>
            </w:r>
          </w:p>
        </w:tc>
      </w:tr>
      <w:tr w:rsidR="00E56F7F" w:rsidRPr="00B819A1">
        <w:trPr>
          <w:trHeight w:hRule="exact" w:val="340"/>
        </w:trPr>
        <w:tc>
          <w:tcPr>
            <w:tcW w:w="2704" w:type="dxa"/>
            <w:shd w:val="clear" w:color="auto" w:fill="FFFFFF"/>
            <w:vAlign w:val="center"/>
          </w:tcPr>
          <w:p w:rsidR="00E56F7F" w:rsidRPr="00B819A1" w:rsidRDefault="00E56F7F" w:rsidP="00E56F7F">
            <w:pPr>
              <w:shd w:val="clear" w:color="auto" w:fill="FFFFFF"/>
              <w:jc w:val="center"/>
              <w:rPr>
                <w:b/>
                <w:lang w:val="uk-UA"/>
              </w:rPr>
            </w:pPr>
            <w:r w:rsidRPr="00B819A1">
              <w:rPr>
                <w:b/>
                <w:color w:val="000000"/>
                <w:lang w:val="uk-UA"/>
              </w:rPr>
              <w:t>Л</w:t>
            </w:r>
          </w:p>
        </w:tc>
        <w:tc>
          <w:tcPr>
            <w:tcW w:w="2505" w:type="dxa"/>
            <w:shd w:val="clear" w:color="auto" w:fill="FFFFFF"/>
            <w:vAlign w:val="center"/>
          </w:tcPr>
          <w:p w:rsidR="00E56F7F" w:rsidRPr="00B819A1" w:rsidRDefault="007D7A2E" w:rsidP="00E56F7F">
            <w:pPr>
              <w:shd w:val="clear" w:color="auto" w:fill="FFFFFF"/>
              <w:jc w:val="center"/>
              <w:rPr>
                <w:lang w:val="uk-UA"/>
              </w:rPr>
            </w:pPr>
            <w:r>
              <w:rPr>
                <w:color w:val="000000"/>
                <w:spacing w:val="-2"/>
                <w:lang w:val="uk-UA"/>
              </w:rPr>
              <w:t>1,4-2,</w:t>
            </w:r>
            <w:r w:rsidR="00E56F7F" w:rsidRPr="00B819A1">
              <w:rPr>
                <w:color w:val="000000"/>
                <w:spacing w:val="-2"/>
                <w:lang w:val="uk-UA"/>
              </w:rPr>
              <w:t>0</w:t>
            </w:r>
          </w:p>
        </w:tc>
        <w:tc>
          <w:tcPr>
            <w:tcW w:w="3300" w:type="dxa"/>
            <w:shd w:val="clear" w:color="auto" w:fill="FFFFFF"/>
            <w:vAlign w:val="center"/>
          </w:tcPr>
          <w:p w:rsidR="00E56F7F" w:rsidRPr="00B819A1" w:rsidRDefault="007D7A2E" w:rsidP="00E56F7F">
            <w:pPr>
              <w:shd w:val="clear" w:color="auto" w:fill="FFFFFF"/>
              <w:jc w:val="center"/>
              <w:rPr>
                <w:lang w:val="uk-UA"/>
              </w:rPr>
            </w:pPr>
            <w:r>
              <w:rPr>
                <w:color w:val="000000"/>
                <w:lang w:val="uk-UA"/>
              </w:rPr>
              <w:t>2,</w:t>
            </w:r>
            <w:r w:rsidR="00E56F7F" w:rsidRPr="00B819A1">
              <w:rPr>
                <w:color w:val="000000"/>
                <w:lang w:val="uk-UA"/>
              </w:rPr>
              <w:t>3</w:t>
            </w:r>
          </w:p>
        </w:tc>
      </w:tr>
      <w:tr w:rsidR="00E56F7F" w:rsidRPr="00B819A1">
        <w:trPr>
          <w:trHeight w:hRule="exact" w:val="340"/>
        </w:trPr>
        <w:tc>
          <w:tcPr>
            <w:tcW w:w="2704" w:type="dxa"/>
            <w:shd w:val="clear" w:color="auto" w:fill="FFFFFF"/>
            <w:vAlign w:val="center"/>
          </w:tcPr>
          <w:p w:rsidR="00E56F7F" w:rsidRPr="00B819A1" w:rsidRDefault="00E56F7F" w:rsidP="00E56F7F">
            <w:pPr>
              <w:shd w:val="clear" w:color="auto" w:fill="FFFFFF"/>
              <w:jc w:val="center"/>
              <w:rPr>
                <w:b/>
                <w:lang w:val="uk-UA"/>
              </w:rPr>
            </w:pPr>
            <w:r w:rsidRPr="00B819A1">
              <w:rPr>
                <w:b/>
                <w:color w:val="000000"/>
                <w:lang w:val="uk-UA"/>
              </w:rPr>
              <w:t>М</w:t>
            </w:r>
          </w:p>
        </w:tc>
        <w:tc>
          <w:tcPr>
            <w:tcW w:w="2505" w:type="dxa"/>
            <w:shd w:val="clear" w:color="auto" w:fill="FFFFFF"/>
            <w:vAlign w:val="center"/>
          </w:tcPr>
          <w:p w:rsidR="00E56F7F" w:rsidRPr="00B819A1" w:rsidRDefault="007D7A2E" w:rsidP="00E56F7F">
            <w:pPr>
              <w:shd w:val="clear" w:color="auto" w:fill="FFFFFF"/>
              <w:jc w:val="center"/>
              <w:rPr>
                <w:lang w:val="uk-UA"/>
              </w:rPr>
            </w:pPr>
            <w:r>
              <w:rPr>
                <w:color w:val="000000"/>
                <w:spacing w:val="-2"/>
                <w:lang w:val="uk-UA"/>
              </w:rPr>
              <w:t>1,8-2,</w:t>
            </w:r>
            <w:r w:rsidR="00E56F7F" w:rsidRPr="00B819A1">
              <w:rPr>
                <w:color w:val="000000"/>
                <w:spacing w:val="-2"/>
                <w:lang w:val="uk-UA"/>
              </w:rPr>
              <w:t>6</w:t>
            </w:r>
          </w:p>
        </w:tc>
        <w:tc>
          <w:tcPr>
            <w:tcW w:w="3300" w:type="dxa"/>
            <w:shd w:val="clear" w:color="auto" w:fill="FFFFFF"/>
            <w:vAlign w:val="center"/>
          </w:tcPr>
          <w:p w:rsidR="00E56F7F" w:rsidRPr="00B819A1" w:rsidRDefault="007D7A2E" w:rsidP="00E56F7F">
            <w:pPr>
              <w:shd w:val="clear" w:color="auto" w:fill="FFFFFF"/>
              <w:jc w:val="center"/>
              <w:rPr>
                <w:lang w:val="uk-UA"/>
              </w:rPr>
            </w:pPr>
            <w:r>
              <w:rPr>
                <w:color w:val="000000"/>
                <w:lang w:val="uk-UA"/>
              </w:rPr>
              <w:t>3,</w:t>
            </w:r>
            <w:r w:rsidR="00E56F7F" w:rsidRPr="00B819A1">
              <w:rPr>
                <w:color w:val="000000"/>
                <w:lang w:val="uk-UA"/>
              </w:rPr>
              <w:t>4</w:t>
            </w:r>
          </w:p>
        </w:tc>
      </w:tr>
    </w:tbl>
    <w:p w:rsidR="00E56F7F" w:rsidRPr="00B819A1" w:rsidRDefault="00E56F7F" w:rsidP="00E56F7F">
      <w:pPr>
        <w:rPr>
          <w:lang w:val="uk-UA"/>
        </w:rPr>
      </w:pPr>
    </w:p>
    <w:p w:rsidR="00E56F7F" w:rsidRPr="002271CA" w:rsidRDefault="00E56F7F" w:rsidP="00E56F7F">
      <w:pPr>
        <w:shd w:val="clear" w:color="auto" w:fill="FFFFFF"/>
        <w:jc w:val="both"/>
        <w:rPr>
          <w:lang w:val="uk-UA"/>
        </w:rPr>
      </w:pPr>
      <w:r w:rsidRPr="00B819A1">
        <w:rPr>
          <w:color w:val="000000"/>
          <w:spacing w:val="6"/>
          <w:lang w:val="uk-UA"/>
        </w:rPr>
        <w:lastRenderedPageBreak/>
        <w:tab/>
      </w:r>
      <w:r w:rsidRPr="002271CA">
        <w:rPr>
          <w:lang w:val="uk-UA"/>
        </w:rPr>
        <w:t xml:space="preserve">Допускається зменшення </w:t>
      </w:r>
      <w:r w:rsidR="007D7CCD" w:rsidRPr="002271CA">
        <w:rPr>
          <w:lang w:val="uk-UA"/>
        </w:rPr>
        <w:t xml:space="preserve">рекомендованих співвідношень </w:t>
      </w:r>
      <w:r w:rsidR="007D7CCD" w:rsidRPr="002271CA">
        <w:rPr>
          <w:i/>
          <w:lang w:val="uk-UA"/>
        </w:rPr>
        <w:t>L</w:t>
      </w:r>
      <w:r w:rsidR="007D7CCD" w:rsidRPr="002271CA">
        <w:rPr>
          <w:lang w:val="uk-UA"/>
        </w:rPr>
        <w:t>/</w:t>
      </w:r>
      <w:r w:rsidR="007D7CCD" w:rsidRPr="002271CA">
        <w:rPr>
          <w:i/>
          <w:lang w:val="uk-UA"/>
        </w:rPr>
        <w:t>h</w:t>
      </w:r>
      <w:r w:rsidRPr="002271CA">
        <w:rPr>
          <w:lang w:val="uk-UA"/>
        </w:rPr>
        <w:t>, якщо це обумовлено конструкцією перекриття, а також у випадках</w:t>
      </w:r>
      <w:r w:rsidR="007D7A2E">
        <w:rPr>
          <w:lang w:val="uk-UA"/>
        </w:rPr>
        <w:t>,</w:t>
      </w:r>
      <w:r w:rsidRPr="002271CA">
        <w:rPr>
          <w:lang w:val="uk-UA"/>
        </w:rPr>
        <w:t xml:space="preserve"> коли це необхідно для забезпечення нормованих значень показника засліпленості й коефіцієнта пульсації або при найменшому</w:t>
      </w:r>
      <w:r w:rsidRPr="002271CA">
        <w:rPr>
          <w:color w:val="000000"/>
          <w:lang w:val="uk-UA"/>
        </w:rPr>
        <w:t xml:space="preserve"> рекомендованому </w:t>
      </w:r>
      <w:r w:rsidRPr="002271CA">
        <w:rPr>
          <w:iCs/>
          <w:color w:val="000000"/>
          <w:lang w:val="uk-UA"/>
        </w:rPr>
        <w:t>значенні</w:t>
      </w:r>
      <w:r w:rsidRPr="002271CA">
        <w:rPr>
          <w:i/>
          <w:iCs/>
          <w:lang w:val="uk-UA"/>
        </w:rPr>
        <w:t xml:space="preserve">  </w:t>
      </w:r>
      <w:r w:rsidRPr="002271CA">
        <w:rPr>
          <w:i/>
          <w:iCs/>
          <w:color w:val="000000"/>
          <w:lang w:val="uk-UA"/>
        </w:rPr>
        <w:t>L</w:t>
      </w:r>
      <w:r w:rsidRPr="002271CA">
        <w:rPr>
          <w:iCs/>
          <w:color w:val="000000"/>
          <w:lang w:val="uk-UA"/>
        </w:rPr>
        <w:t>/</w:t>
      </w:r>
      <w:r w:rsidRPr="002271CA">
        <w:rPr>
          <w:i/>
          <w:color w:val="000000"/>
          <w:lang w:val="uk-UA"/>
        </w:rPr>
        <w:t>h</w:t>
      </w:r>
      <w:r w:rsidRPr="002271CA">
        <w:rPr>
          <w:color w:val="000000"/>
          <w:lang w:val="uk-UA"/>
        </w:rPr>
        <w:t xml:space="preserve"> і найменшої можливої потужності не забезпечується нормована</w:t>
      </w:r>
      <w:r w:rsidRPr="002271CA">
        <w:rPr>
          <w:lang w:val="uk-UA"/>
        </w:rPr>
        <w:t xml:space="preserve"> </w:t>
      </w:r>
      <w:r w:rsidRPr="002271CA">
        <w:rPr>
          <w:color w:val="000000"/>
          <w:lang w:val="uk-UA"/>
        </w:rPr>
        <w:t>освітленість.</w:t>
      </w:r>
    </w:p>
    <w:p w:rsidR="00E56F7F" w:rsidRPr="002271CA" w:rsidRDefault="00E56F7F" w:rsidP="00E56F7F">
      <w:pPr>
        <w:shd w:val="clear" w:color="auto" w:fill="FFFFFF"/>
        <w:jc w:val="both"/>
        <w:rPr>
          <w:lang w:val="uk-UA"/>
        </w:rPr>
      </w:pPr>
      <w:r w:rsidRPr="002271CA">
        <w:rPr>
          <w:color w:val="000000"/>
          <w:lang w:val="uk-UA"/>
        </w:rPr>
        <w:tab/>
      </w:r>
      <w:r w:rsidRPr="002271CA">
        <w:rPr>
          <w:lang w:val="uk-UA"/>
        </w:rPr>
        <w:t>Якщо тип КСС невідомий, середнє рекоменд</w:t>
      </w:r>
      <w:r w:rsidR="007D7A2E">
        <w:rPr>
          <w:lang w:val="uk-UA"/>
        </w:rPr>
        <w:t>о</w:t>
      </w:r>
      <w:r w:rsidRPr="002271CA">
        <w:rPr>
          <w:lang w:val="uk-UA"/>
        </w:rPr>
        <w:t>ва</w:t>
      </w:r>
      <w:r w:rsidR="007D7CCD" w:rsidRPr="002271CA">
        <w:rPr>
          <w:lang w:val="uk-UA"/>
        </w:rPr>
        <w:t>не</w:t>
      </w:r>
      <w:r w:rsidRPr="002271CA">
        <w:rPr>
          <w:lang w:val="uk-UA"/>
        </w:rPr>
        <w:t xml:space="preserve"> </w:t>
      </w:r>
      <w:r w:rsidR="007D7CCD" w:rsidRPr="002271CA">
        <w:rPr>
          <w:lang w:val="uk-UA"/>
        </w:rPr>
        <w:t>спів</w:t>
      </w:r>
      <w:r w:rsidRPr="002271CA">
        <w:rPr>
          <w:lang w:val="uk-UA"/>
        </w:rPr>
        <w:t>відношення</w:t>
      </w:r>
      <w:r w:rsidR="007D7CCD" w:rsidRPr="002271CA">
        <w:rPr>
          <w:lang w:val="uk-UA"/>
        </w:rPr>
        <w:t xml:space="preserve"> </w:t>
      </w:r>
      <w:r w:rsidRPr="002271CA">
        <w:rPr>
          <w:lang w:val="uk-UA"/>
        </w:rPr>
        <w:object w:dxaOrig="820" w:dyaOrig="340">
          <v:shape id="_x0000_i1264" type="#_x0000_t75" style="width:41.2pt;height:17.6pt" o:ole="">
            <v:imagedata r:id="rId609" o:title=""/>
          </v:shape>
          <o:OLEObject Type="Embed" ProgID="Equation.DSMT4" ShapeID="_x0000_i1264" DrawAspect="Content" ObjectID="_1652161115" r:id="rId610"/>
        </w:object>
      </w:r>
      <w:r w:rsidRPr="002271CA">
        <w:rPr>
          <w:lang w:val="uk-UA"/>
        </w:rPr>
        <w:t xml:space="preserve"> можна приблизно визначити </w:t>
      </w:r>
      <w:r w:rsidR="007D7A2E">
        <w:rPr>
          <w:lang w:val="uk-UA"/>
        </w:rPr>
        <w:t>за</w:t>
      </w:r>
      <w:r w:rsidRPr="002271CA">
        <w:rPr>
          <w:lang w:val="uk-UA"/>
        </w:rPr>
        <w:t xml:space="preserve"> формул</w:t>
      </w:r>
      <w:r w:rsidR="007D7A2E">
        <w:rPr>
          <w:lang w:val="uk-UA"/>
        </w:rPr>
        <w:t>ою</w:t>
      </w:r>
    </w:p>
    <w:p w:rsidR="00E56F7F" w:rsidRPr="002271CA" w:rsidRDefault="00E56F7F" w:rsidP="00E56F7F">
      <w:pPr>
        <w:shd w:val="clear" w:color="auto" w:fill="FFFFFF"/>
        <w:rPr>
          <w:lang w:val="uk-UA"/>
        </w:rPr>
      </w:pPr>
    </w:p>
    <w:p w:rsidR="00E56F7F" w:rsidRPr="002271CA" w:rsidRDefault="00E56F7F" w:rsidP="00E56F7F">
      <w:pPr>
        <w:shd w:val="clear" w:color="auto" w:fill="FFFFFF"/>
        <w:jc w:val="center"/>
        <w:rPr>
          <w:lang w:val="uk-UA"/>
        </w:rPr>
      </w:pPr>
      <w:r w:rsidRPr="002271CA">
        <w:rPr>
          <w:lang w:val="uk-UA"/>
        </w:rPr>
        <w:object w:dxaOrig="180" w:dyaOrig="279">
          <v:shape id="_x0000_i1265" type="#_x0000_t75" style="width:9.2pt;height:14.4pt" o:ole="">
            <v:imagedata r:id="rId611" o:title=""/>
          </v:shape>
          <o:OLEObject Type="Embed" ProgID="Equation.DSMT4" ShapeID="_x0000_i1265" DrawAspect="Content" ObjectID="_1652161116" r:id="rId612"/>
        </w:object>
      </w:r>
      <w:r w:rsidR="007D7A2E" w:rsidRPr="007D7A2E">
        <w:rPr>
          <w:position w:val="-30"/>
          <w:lang w:val="uk-UA"/>
        </w:rPr>
        <w:object w:dxaOrig="1160" w:dyaOrig="680">
          <v:shape id="_x0000_i1266" type="#_x0000_t75" style="width:57.6pt;height:34pt" o:ole="">
            <v:imagedata r:id="rId613" o:title=""/>
          </v:shape>
          <o:OLEObject Type="Embed" ProgID="Equation.DSMT4" ShapeID="_x0000_i1266" DrawAspect="Content" ObjectID="_1652161117" r:id="rId614"/>
        </w:object>
      </w:r>
      <w:r w:rsidR="007D7CCD" w:rsidRPr="002271CA">
        <w:rPr>
          <w:lang w:val="uk-UA"/>
        </w:rPr>
        <w:t>,</w:t>
      </w:r>
    </w:p>
    <w:p w:rsidR="007D7CCD" w:rsidRPr="002271CA" w:rsidRDefault="007D7CCD" w:rsidP="00E56F7F">
      <w:pPr>
        <w:shd w:val="clear" w:color="auto" w:fill="FFFFFF"/>
        <w:jc w:val="both"/>
        <w:rPr>
          <w:lang w:val="uk-UA"/>
        </w:rPr>
      </w:pPr>
    </w:p>
    <w:p w:rsidR="00E56F7F" w:rsidRPr="002271CA" w:rsidRDefault="00E56F7F" w:rsidP="00E56F7F">
      <w:pPr>
        <w:shd w:val="clear" w:color="auto" w:fill="FFFFFF"/>
        <w:jc w:val="both"/>
        <w:rPr>
          <w:lang w:val="uk-UA"/>
        </w:rPr>
      </w:pPr>
      <w:r w:rsidRPr="002271CA">
        <w:rPr>
          <w:lang w:val="uk-UA"/>
        </w:rPr>
        <w:t xml:space="preserve">де </w:t>
      </w:r>
      <w:r w:rsidRPr="002271CA">
        <w:rPr>
          <w:lang w:val="uk-UA"/>
        </w:rPr>
        <w:object w:dxaOrig="380" w:dyaOrig="360">
          <v:shape id="_x0000_i1267" type="#_x0000_t75" style="width:18.8pt;height:18pt" o:ole="">
            <v:imagedata r:id="rId615" o:title=""/>
          </v:shape>
          <o:OLEObject Type="Embed" ProgID="Equation.DSMT4" ShapeID="_x0000_i1267" DrawAspect="Content" ObjectID="_1652161118" r:id="rId616"/>
        </w:object>
      </w:r>
      <w:r w:rsidRPr="002271CA">
        <w:rPr>
          <w:iCs/>
          <w:lang w:val="uk-UA"/>
        </w:rPr>
        <w:t xml:space="preserve"> </w:t>
      </w:r>
      <w:r w:rsidRPr="002271CA">
        <w:rPr>
          <w:lang w:val="uk-UA"/>
        </w:rPr>
        <w:t>– світловий потік ОП у нижню півсферу (для ОП із ЛЛ умовно розраховується по поперечн</w:t>
      </w:r>
      <w:r w:rsidR="007D7A2E">
        <w:rPr>
          <w:lang w:val="uk-UA"/>
        </w:rPr>
        <w:t>ій</w:t>
      </w:r>
      <w:r w:rsidRPr="002271CA">
        <w:rPr>
          <w:lang w:val="uk-UA"/>
        </w:rPr>
        <w:t xml:space="preserve"> КСС); </w:t>
      </w:r>
      <w:r w:rsidRPr="002271CA">
        <w:rPr>
          <w:lang w:val="uk-UA"/>
        </w:rPr>
        <w:object w:dxaOrig="260" w:dyaOrig="360">
          <v:shape id="_x0000_i1268" type="#_x0000_t75" style="width:12.4pt;height:18pt" o:ole="">
            <v:imagedata r:id="rId617" o:title=""/>
          </v:shape>
          <o:OLEObject Type="Embed" ProgID="Equation.DSMT4" ShapeID="_x0000_i1268" DrawAspect="Content" ObjectID="_1652161119" r:id="rId618"/>
        </w:object>
      </w:r>
      <w:r w:rsidRPr="002271CA">
        <w:rPr>
          <w:lang w:val="uk-UA"/>
        </w:rPr>
        <w:t xml:space="preserve"> – осьова сила світла ОП.</w:t>
      </w:r>
    </w:p>
    <w:p w:rsidR="00E56F7F" w:rsidRPr="00593F7E" w:rsidRDefault="00E56F7F" w:rsidP="00E56F7F">
      <w:pPr>
        <w:shd w:val="clear" w:color="auto" w:fill="FFFFFF"/>
        <w:jc w:val="both"/>
        <w:rPr>
          <w:color w:val="FF0000"/>
          <w:lang w:val="uk-UA"/>
        </w:rPr>
      </w:pPr>
      <w:r w:rsidRPr="002271CA">
        <w:rPr>
          <w:i/>
          <w:iCs/>
          <w:lang w:val="uk-UA"/>
        </w:rPr>
        <w:tab/>
        <w:t xml:space="preserve">Розміщення ОП. </w:t>
      </w:r>
      <w:r w:rsidRPr="00593F7E">
        <w:rPr>
          <w:color w:val="FF0000"/>
          <w:lang w:val="uk-UA"/>
        </w:rPr>
        <w:t>При розміщенні ОП у виробничих приміщеннях необхідно враховувати т</w:t>
      </w:r>
      <w:r w:rsidR="007D7A2E" w:rsidRPr="00593F7E">
        <w:rPr>
          <w:color w:val="FF0000"/>
          <w:lang w:val="uk-UA"/>
        </w:rPr>
        <w:t>ак</w:t>
      </w:r>
      <w:r w:rsidRPr="00593F7E">
        <w:rPr>
          <w:color w:val="FF0000"/>
          <w:lang w:val="uk-UA"/>
        </w:rPr>
        <w:t>і основні умови: створення нормованої освітленості найбільш економічним шляхом; дотримання вимог до якості освітлення (рівномірність, напрямок світла, обмеження тіней, пульсації освітленості, а також пряма й відбита бл</w:t>
      </w:r>
      <w:r w:rsidR="008C67C5" w:rsidRPr="00593F7E">
        <w:rPr>
          <w:color w:val="FF0000"/>
          <w:lang w:val="uk-UA"/>
        </w:rPr>
        <w:t>искі</w:t>
      </w:r>
      <w:r w:rsidRPr="00593F7E">
        <w:rPr>
          <w:color w:val="FF0000"/>
          <w:lang w:val="uk-UA"/>
        </w:rPr>
        <w:t>ст</w:t>
      </w:r>
      <w:r w:rsidR="008C67C5" w:rsidRPr="00593F7E">
        <w:rPr>
          <w:color w:val="FF0000"/>
          <w:lang w:val="uk-UA"/>
        </w:rPr>
        <w:t>ь</w:t>
      </w:r>
      <w:r w:rsidRPr="00593F7E">
        <w:rPr>
          <w:color w:val="FF0000"/>
          <w:lang w:val="uk-UA"/>
        </w:rPr>
        <w:t>); безпечний і зручний дос</w:t>
      </w:r>
      <w:r w:rsidR="007D7A2E" w:rsidRPr="00593F7E">
        <w:rPr>
          <w:color w:val="FF0000"/>
          <w:lang w:val="uk-UA"/>
        </w:rPr>
        <w:t>туп для обслуговування; найменша</w:t>
      </w:r>
      <w:r w:rsidRPr="00593F7E">
        <w:rPr>
          <w:color w:val="FF0000"/>
          <w:lang w:val="uk-UA"/>
        </w:rPr>
        <w:t xml:space="preserve"> довжин</w:t>
      </w:r>
      <w:r w:rsidR="007D7A2E" w:rsidRPr="00593F7E">
        <w:rPr>
          <w:color w:val="FF0000"/>
          <w:lang w:val="uk-UA"/>
        </w:rPr>
        <w:t>а</w:t>
      </w:r>
      <w:r w:rsidRPr="00593F7E">
        <w:rPr>
          <w:color w:val="FF0000"/>
          <w:lang w:val="uk-UA"/>
        </w:rPr>
        <w:t xml:space="preserve"> й зручність монтажу групової мережі; надійність кріплення ОП.</w:t>
      </w:r>
    </w:p>
    <w:p w:rsidR="00E56F7F" w:rsidRDefault="00E56F7F" w:rsidP="00E56F7F">
      <w:pPr>
        <w:shd w:val="clear" w:color="auto" w:fill="FFFFFF"/>
        <w:jc w:val="both"/>
        <w:rPr>
          <w:lang w:val="uk-UA"/>
        </w:rPr>
      </w:pPr>
      <w:r w:rsidRPr="002271CA">
        <w:rPr>
          <w:lang w:val="uk-UA"/>
        </w:rPr>
        <w:tab/>
      </w:r>
      <w:r w:rsidRPr="00593F7E">
        <w:rPr>
          <w:color w:val="FF0000"/>
          <w:lang w:val="uk-UA"/>
        </w:rPr>
        <w:t xml:space="preserve">Для підвищення економічності рішень ОУ можуть </w:t>
      </w:r>
      <w:r w:rsidR="008C67C5" w:rsidRPr="00593F7E">
        <w:rPr>
          <w:color w:val="FF0000"/>
          <w:lang w:val="uk-UA"/>
        </w:rPr>
        <w:t>використовуватися</w:t>
      </w:r>
      <w:r w:rsidRPr="00593F7E">
        <w:rPr>
          <w:color w:val="FF0000"/>
          <w:lang w:val="uk-UA"/>
        </w:rPr>
        <w:t xml:space="preserve"> як рівномірні, так і нерівномірні схеми розміщення ОП.</w:t>
      </w:r>
      <w:r w:rsidRPr="002271CA">
        <w:rPr>
          <w:lang w:val="uk-UA"/>
        </w:rPr>
        <w:t xml:space="preserve"> При трьох і більше рядах ОП у прольоті переваг</w:t>
      </w:r>
      <w:r w:rsidR="008C67C5" w:rsidRPr="002271CA">
        <w:rPr>
          <w:lang w:val="uk-UA"/>
        </w:rPr>
        <w:t>у</w:t>
      </w:r>
      <w:r w:rsidRPr="002271CA">
        <w:rPr>
          <w:lang w:val="uk-UA"/>
        </w:rPr>
        <w:t xml:space="preserve"> варто віддавати схемам з розрідженими центральними рядами. Якщо ОУ виконана ОП із ЛЛ, то при суцільном</w:t>
      </w:r>
      <w:r w:rsidR="007D7A2E">
        <w:rPr>
          <w:lang w:val="uk-UA"/>
        </w:rPr>
        <w:t>у розміщенні ОП у крайніх рядах</w:t>
      </w:r>
      <w:r w:rsidRPr="002271CA">
        <w:rPr>
          <w:lang w:val="uk-UA"/>
        </w:rPr>
        <w:t xml:space="preserve"> у середніх їх доцільно розташовувати з розривами, що дозволяє знизити нерівномірність і забезпечити нормовану освітленість при меншій установленій потужності.</w:t>
      </w:r>
    </w:p>
    <w:p w:rsidR="007D7A2E" w:rsidRDefault="007D7A2E" w:rsidP="00E56F7F">
      <w:pPr>
        <w:shd w:val="clear" w:color="auto" w:fill="FFFFFF"/>
        <w:jc w:val="both"/>
        <w:rPr>
          <w:lang w:val="uk-UA"/>
        </w:rPr>
      </w:pPr>
    </w:p>
    <w:p w:rsidR="00E56F7F" w:rsidRPr="002271CA" w:rsidRDefault="00E56F7F" w:rsidP="00E56F7F">
      <w:pPr>
        <w:shd w:val="clear" w:color="auto" w:fill="FFFFFF"/>
        <w:jc w:val="both"/>
        <w:rPr>
          <w:lang w:val="uk-UA"/>
        </w:rPr>
      </w:pPr>
      <w:r w:rsidRPr="00B819A1">
        <w:rPr>
          <w:spacing w:val="1"/>
          <w:lang w:val="uk-UA"/>
        </w:rPr>
        <w:lastRenderedPageBreak/>
        <w:tab/>
      </w:r>
      <w:r w:rsidRPr="002271CA">
        <w:rPr>
          <w:lang w:val="uk-UA"/>
        </w:rPr>
        <w:t xml:space="preserve">При виборі місця й способу установки ОП необхідно </w:t>
      </w:r>
      <w:r w:rsidR="004E6838" w:rsidRPr="002271CA">
        <w:rPr>
          <w:lang w:val="uk-UA"/>
        </w:rPr>
        <w:t>зважати</w:t>
      </w:r>
      <w:r w:rsidRPr="002271CA">
        <w:rPr>
          <w:lang w:val="uk-UA"/>
        </w:rPr>
        <w:t xml:space="preserve"> </w:t>
      </w:r>
      <w:r w:rsidR="004E6838" w:rsidRPr="002271CA">
        <w:rPr>
          <w:lang w:val="uk-UA"/>
        </w:rPr>
        <w:t>на</w:t>
      </w:r>
      <w:r w:rsidRPr="002271CA">
        <w:rPr>
          <w:lang w:val="uk-UA"/>
        </w:rPr>
        <w:t xml:space="preserve"> будівельн</w:t>
      </w:r>
      <w:r w:rsidR="004E6838" w:rsidRPr="002271CA">
        <w:rPr>
          <w:lang w:val="uk-UA"/>
        </w:rPr>
        <w:t>і</w:t>
      </w:r>
      <w:r w:rsidRPr="002271CA">
        <w:rPr>
          <w:lang w:val="uk-UA"/>
        </w:rPr>
        <w:t xml:space="preserve"> особливост</w:t>
      </w:r>
      <w:r w:rsidR="004E6838" w:rsidRPr="002271CA">
        <w:rPr>
          <w:lang w:val="uk-UA"/>
        </w:rPr>
        <w:t>і</w:t>
      </w:r>
      <w:r w:rsidRPr="002271CA">
        <w:rPr>
          <w:lang w:val="uk-UA"/>
        </w:rPr>
        <w:t xml:space="preserve"> приміщень, їхн</w:t>
      </w:r>
      <w:r w:rsidR="004E6838" w:rsidRPr="002271CA">
        <w:rPr>
          <w:lang w:val="uk-UA"/>
        </w:rPr>
        <w:t>ю</w:t>
      </w:r>
      <w:r w:rsidRPr="002271CA">
        <w:rPr>
          <w:lang w:val="uk-UA"/>
        </w:rPr>
        <w:t xml:space="preserve"> висот</w:t>
      </w:r>
      <w:r w:rsidR="004E6838" w:rsidRPr="002271CA">
        <w:rPr>
          <w:lang w:val="uk-UA"/>
        </w:rPr>
        <w:t>у</w:t>
      </w:r>
      <w:r w:rsidRPr="002271CA">
        <w:rPr>
          <w:lang w:val="uk-UA"/>
        </w:rPr>
        <w:t>, наявніст</w:t>
      </w:r>
      <w:r w:rsidR="004E6838" w:rsidRPr="002271CA">
        <w:rPr>
          <w:lang w:val="uk-UA"/>
        </w:rPr>
        <w:t>ь</w:t>
      </w:r>
      <w:r w:rsidRPr="002271CA">
        <w:rPr>
          <w:lang w:val="uk-UA"/>
        </w:rPr>
        <w:t xml:space="preserve"> кранового й транспортного </w:t>
      </w:r>
      <w:r w:rsidR="007D7A2E">
        <w:rPr>
          <w:lang w:val="uk-UA"/>
        </w:rPr>
        <w:t>у</w:t>
      </w:r>
      <w:r w:rsidRPr="002271CA">
        <w:rPr>
          <w:lang w:val="uk-UA"/>
        </w:rPr>
        <w:t xml:space="preserve">статкування. У багатьох приміщеннях виробничих будинків є мостові крани, що затінюють установлені вище </w:t>
      </w:r>
      <w:r w:rsidR="007D7A2E">
        <w:rPr>
          <w:lang w:val="uk-UA"/>
        </w:rPr>
        <w:t>них</w:t>
      </w:r>
      <w:r w:rsidRPr="002271CA">
        <w:rPr>
          <w:lang w:val="uk-UA"/>
        </w:rPr>
        <w:t xml:space="preserve"> ОП загального освітлення, що знижує освітленість у зоні розміщення крана. У цьому випадку під мостом крана необхідно </w:t>
      </w:r>
      <w:r w:rsidR="002271CA" w:rsidRPr="002271CA">
        <w:rPr>
          <w:lang w:val="uk-UA"/>
        </w:rPr>
        <w:t>встановлювати ОП підкранового о</w:t>
      </w:r>
      <w:r w:rsidRPr="002271CA">
        <w:rPr>
          <w:lang w:val="uk-UA"/>
        </w:rPr>
        <w:t xml:space="preserve">світлення, що </w:t>
      </w:r>
      <w:r w:rsidR="002271CA" w:rsidRPr="002271CA">
        <w:rPr>
          <w:lang w:val="uk-UA"/>
        </w:rPr>
        <w:t>живляться</w:t>
      </w:r>
      <w:r w:rsidRPr="002271CA">
        <w:rPr>
          <w:lang w:val="uk-UA"/>
        </w:rPr>
        <w:t xml:space="preserve"> від силової мережі крана.</w:t>
      </w:r>
    </w:p>
    <w:p w:rsidR="00E56F7F" w:rsidRPr="002271CA" w:rsidRDefault="00E56F7F" w:rsidP="00E56F7F">
      <w:pPr>
        <w:shd w:val="clear" w:color="auto" w:fill="FFFFFF"/>
        <w:jc w:val="both"/>
        <w:rPr>
          <w:lang w:val="uk-UA"/>
        </w:rPr>
      </w:pPr>
      <w:r w:rsidRPr="002271CA">
        <w:rPr>
          <w:lang w:val="uk-UA"/>
        </w:rPr>
        <w:tab/>
        <w:t xml:space="preserve">Промислові ОУ </w:t>
      </w:r>
      <w:r w:rsidR="002271CA" w:rsidRPr="002271CA">
        <w:rPr>
          <w:lang w:val="uk-UA"/>
        </w:rPr>
        <w:t>живляться</w:t>
      </w:r>
      <w:r w:rsidRPr="002271CA">
        <w:rPr>
          <w:lang w:val="uk-UA"/>
        </w:rPr>
        <w:t xml:space="preserve"> від трансформаторів, на шинах яких підтриму</w:t>
      </w:r>
      <w:r w:rsidR="002271CA" w:rsidRPr="002271CA">
        <w:rPr>
          <w:lang w:val="uk-UA"/>
        </w:rPr>
        <w:t>ю</w:t>
      </w:r>
      <w:r w:rsidRPr="002271CA">
        <w:rPr>
          <w:lang w:val="uk-UA"/>
        </w:rPr>
        <w:t xml:space="preserve">ться постійні рівні напруги, необхідні для </w:t>
      </w:r>
      <w:r w:rsidR="002271CA" w:rsidRPr="002271CA">
        <w:rPr>
          <w:lang w:val="uk-UA"/>
        </w:rPr>
        <w:t>Д</w:t>
      </w:r>
      <w:r w:rsidRPr="002271CA">
        <w:rPr>
          <w:lang w:val="uk-UA"/>
        </w:rPr>
        <w:t>С. Для аварійного й евакуаційного освітлення повинна забезпечуватися необхідн</w:t>
      </w:r>
      <w:r w:rsidR="007D7A2E">
        <w:rPr>
          <w:lang w:val="uk-UA"/>
        </w:rPr>
        <w:t>ий</w:t>
      </w:r>
      <w:r w:rsidRPr="002271CA">
        <w:rPr>
          <w:lang w:val="uk-UA"/>
        </w:rPr>
        <w:t xml:space="preserve"> ПУЕ ступінь надійності й безперебійності електропостачання. Електроустаткування, </w:t>
      </w:r>
      <w:r w:rsidR="002271CA" w:rsidRPr="002271CA">
        <w:rPr>
          <w:lang w:val="uk-UA"/>
        </w:rPr>
        <w:t xml:space="preserve">що </w:t>
      </w:r>
      <w:r w:rsidRPr="002271CA">
        <w:rPr>
          <w:lang w:val="uk-UA"/>
        </w:rPr>
        <w:t>застосову</w:t>
      </w:r>
      <w:r w:rsidR="002271CA" w:rsidRPr="002271CA">
        <w:rPr>
          <w:lang w:val="uk-UA"/>
        </w:rPr>
        <w:t>ється</w:t>
      </w:r>
      <w:r w:rsidRPr="002271CA">
        <w:rPr>
          <w:lang w:val="uk-UA"/>
        </w:rPr>
        <w:t xml:space="preserve"> в ОУ, і освітлювальні мережі повинні відповідати умовам навколишнього середовища,</w:t>
      </w:r>
      <w:r w:rsidRPr="002271CA">
        <w:rPr>
          <w:color w:val="000000"/>
          <w:lang w:val="uk-UA"/>
        </w:rPr>
        <w:t xml:space="preserve"> </w:t>
      </w:r>
      <w:r w:rsidRPr="002271CA">
        <w:rPr>
          <w:lang w:val="uk-UA"/>
        </w:rPr>
        <w:t>забезпечувати в</w:t>
      </w:r>
      <w:r w:rsidR="007D7A2E">
        <w:rPr>
          <w:lang w:val="uk-UA"/>
        </w:rPr>
        <w:t>ибух</w:t>
      </w:r>
      <w:r w:rsidRPr="002271CA">
        <w:rPr>
          <w:lang w:val="uk-UA"/>
        </w:rPr>
        <w:t>о-, пожежо- і електробезпечність, мати в необхідних випадках захист від механічних ушкоджень. Система керування освітленням повинна бути зручно</w:t>
      </w:r>
      <w:r w:rsidR="002271CA" w:rsidRPr="002271CA">
        <w:rPr>
          <w:lang w:val="uk-UA"/>
        </w:rPr>
        <w:t>ю</w:t>
      </w:r>
      <w:r w:rsidRPr="002271CA">
        <w:rPr>
          <w:lang w:val="uk-UA"/>
        </w:rPr>
        <w:t xml:space="preserve"> для експлуатації.</w:t>
      </w:r>
    </w:p>
    <w:p w:rsidR="00E56F7F" w:rsidRPr="002271CA" w:rsidRDefault="00E56F7F" w:rsidP="00E56F7F">
      <w:pPr>
        <w:shd w:val="clear" w:color="auto" w:fill="FFFFFF"/>
        <w:jc w:val="both"/>
        <w:rPr>
          <w:lang w:val="uk-UA"/>
        </w:rPr>
      </w:pPr>
      <w:r w:rsidRPr="002271CA">
        <w:rPr>
          <w:lang w:val="uk-UA"/>
        </w:rPr>
        <w:tab/>
        <w:t xml:space="preserve">У виробничих приміщеннях з недостатнім </w:t>
      </w:r>
      <w:r w:rsidR="007D7A2E">
        <w:rPr>
          <w:lang w:val="uk-UA"/>
        </w:rPr>
        <w:t>за</w:t>
      </w:r>
      <w:r w:rsidRPr="002271CA">
        <w:rPr>
          <w:lang w:val="uk-UA"/>
        </w:rPr>
        <w:t xml:space="preserve"> норма</w:t>
      </w:r>
      <w:r w:rsidR="007D7A2E">
        <w:rPr>
          <w:lang w:val="uk-UA"/>
        </w:rPr>
        <w:t>ми</w:t>
      </w:r>
      <w:r w:rsidRPr="002271CA">
        <w:rPr>
          <w:lang w:val="uk-UA"/>
        </w:rPr>
        <w:t xml:space="preserve"> природним освітленням або без нього в необхідних випадках передбачають установки </w:t>
      </w:r>
      <w:r w:rsidR="002271CA">
        <w:rPr>
          <w:lang w:val="uk-UA"/>
        </w:rPr>
        <w:t>ультрафіолетового ер</w:t>
      </w:r>
      <w:r w:rsidR="007D7A2E">
        <w:rPr>
          <w:lang w:val="uk-UA"/>
        </w:rPr>
        <w:t>и</w:t>
      </w:r>
      <w:r w:rsidR="002271CA" w:rsidRPr="002271CA">
        <w:rPr>
          <w:lang w:val="uk-UA"/>
        </w:rPr>
        <w:t>темного</w:t>
      </w:r>
      <w:r w:rsidRPr="002271CA">
        <w:rPr>
          <w:lang w:val="uk-UA"/>
        </w:rPr>
        <w:t xml:space="preserve"> опромінення тривалої або короткочасної дії.</w:t>
      </w:r>
    </w:p>
    <w:p w:rsidR="00E56F7F" w:rsidRPr="002271CA" w:rsidRDefault="00E56F7F" w:rsidP="00E56F7F">
      <w:pPr>
        <w:shd w:val="clear" w:color="auto" w:fill="FFFFFF"/>
        <w:jc w:val="both"/>
        <w:rPr>
          <w:lang w:val="uk-UA"/>
        </w:rPr>
      </w:pPr>
      <w:r w:rsidRPr="002271CA">
        <w:rPr>
          <w:lang w:val="uk-UA"/>
        </w:rPr>
        <w:tab/>
        <w:t xml:space="preserve">Для виробничих приміщень </w:t>
      </w:r>
      <w:r w:rsidR="007D7A2E">
        <w:rPr>
          <w:lang w:val="uk-UA"/>
        </w:rPr>
        <w:t>за</w:t>
      </w:r>
      <w:r w:rsidRPr="002271CA">
        <w:rPr>
          <w:lang w:val="uk-UA"/>
        </w:rPr>
        <w:t xml:space="preserve"> необхідності створення освітленості в горизонтальній площині найбільш доцільні світильники прямого світла (класу П, табл. 3.2), а в приміщеннях </w:t>
      </w:r>
      <w:r w:rsidR="002271CA">
        <w:rPr>
          <w:lang w:val="uk-UA"/>
        </w:rPr>
        <w:t>і</w:t>
      </w:r>
      <w:r w:rsidRPr="002271CA">
        <w:rPr>
          <w:lang w:val="uk-UA"/>
        </w:rPr>
        <w:t>з світл</w:t>
      </w:r>
      <w:r w:rsidR="002271CA">
        <w:rPr>
          <w:lang w:val="uk-UA"/>
        </w:rPr>
        <w:t>ою</w:t>
      </w:r>
      <w:r w:rsidRPr="002271CA">
        <w:rPr>
          <w:lang w:val="uk-UA"/>
        </w:rPr>
        <w:t xml:space="preserve"> стелею й стінами</w:t>
      </w:r>
      <w:r w:rsidR="007D7A2E">
        <w:rPr>
          <w:lang w:val="uk-UA"/>
        </w:rPr>
        <w:t xml:space="preserve"> – </w:t>
      </w:r>
      <w:r w:rsidRPr="002271CA">
        <w:rPr>
          <w:lang w:val="uk-UA"/>
        </w:rPr>
        <w:t>світильники переважно прямого світла (класу Н). Чим вище приміщення й більш норм</w:t>
      </w:r>
      <w:r w:rsidR="005C7566">
        <w:rPr>
          <w:lang w:val="uk-UA"/>
        </w:rPr>
        <w:t>ована</w:t>
      </w:r>
      <w:r w:rsidRPr="002271CA">
        <w:rPr>
          <w:lang w:val="uk-UA"/>
        </w:rPr>
        <w:t xml:space="preserve"> освітленість, тим більш концентрован</w:t>
      </w:r>
      <w:r w:rsidR="007D7A2E">
        <w:rPr>
          <w:lang w:val="uk-UA"/>
        </w:rPr>
        <w:t>і</w:t>
      </w:r>
      <w:r w:rsidRPr="002271CA">
        <w:rPr>
          <w:lang w:val="uk-UA"/>
        </w:rPr>
        <w:t xml:space="preserve"> крив</w:t>
      </w:r>
      <w:r w:rsidR="007D7A2E">
        <w:rPr>
          <w:lang w:val="uk-UA"/>
        </w:rPr>
        <w:t>і</w:t>
      </w:r>
      <w:r w:rsidRPr="002271CA">
        <w:rPr>
          <w:lang w:val="uk-UA"/>
        </w:rPr>
        <w:t xml:space="preserve"> сил світла повинні </w:t>
      </w:r>
      <w:r w:rsidR="007D7A2E">
        <w:rPr>
          <w:lang w:val="uk-UA"/>
        </w:rPr>
        <w:t>мати</w:t>
      </w:r>
      <w:r w:rsidRPr="002271CA">
        <w:rPr>
          <w:lang w:val="uk-UA"/>
        </w:rPr>
        <w:t xml:space="preserve"> світильники</w:t>
      </w:r>
      <w:r w:rsidRPr="002271CA">
        <w:rPr>
          <w:color w:val="000000"/>
          <w:lang w:val="uk-UA"/>
        </w:rPr>
        <w:t xml:space="preserve">. Для дуже </w:t>
      </w:r>
      <w:r w:rsidRPr="002271CA">
        <w:rPr>
          <w:lang w:val="uk-UA"/>
        </w:rPr>
        <w:t>високих приміщень найбільш вигідні світильники з концентровано</w:t>
      </w:r>
      <w:r w:rsidR="005C7566">
        <w:rPr>
          <w:lang w:val="uk-UA"/>
        </w:rPr>
        <w:t>ю</w:t>
      </w:r>
      <w:r w:rsidRPr="002271CA">
        <w:rPr>
          <w:lang w:val="uk-UA"/>
        </w:rPr>
        <w:t xml:space="preserve"> криво</w:t>
      </w:r>
      <w:r w:rsidR="005C7566">
        <w:rPr>
          <w:lang w:val="uk-UA"/>
        </w:rPr>
        <w:t>ю</w:t>
      </w:r>
      <w:r w:rsidRPr="002271CA">
        <w:rPr>
          <w:lang w:val="uk-UA"/>
        </w:rPr>
        <w:t xml:space="preserve"> типу </w:t>
      </w:r>
      <w:r w:rsidR="005C7566">
        <w:rPr>
          <w:i/>
          <w:lang w:val="uk-UA"/>
        </w:rPr>
        <w:t>К</w:t>
      </w:r>
      <w:r w:rsidRPr="002271CA">
        <w:rPr>
          <w:lang w:val="uk-UA"/>
        </w:rPr>
        <w:t xml:space="preserve"> (табл. 3.3) і в міру зменшення висоти – із кривими </w:t>
      </w:r>
      <w:r w:rsidRPr="002271CA">
        <w:rPr>
          <w:i/>
          <w:iCs/>
          <w:lang w:val="uk-UA"/>
        </w:rPr>
        <w:t>Г</w:t>
      </w:r>
      <w:r w:rsidR="005C7566">
        <w:rPr>
          <w:iCs/>
          <w:lang w:val="uk-UA"/>
        </w:rPr>
        <w:t xml:space="preserve"> і</w:t>
      </w:r>
      <w:r w:rsidRPr="002271CA">
        <w:rPr>
          <w:iCs/>
          <w:lang w:val="uk-UA"/>
        </w:rPr>
        <w:t xml:space="preserve"> </w:t>
      </w:r>
      <w:r w:rsidRPr="002271CA">
        <w:rPr>
          <w:i/>
          <w:iCs/>
          <w:lang w:val="uk-UA"/>
        </w:rPr>
        <w:t>Д.</w:t>
      </w:r>
    </w:p>
    <w:p w:rsidR="00E56F7F" w:rsidRPr="002271CA" w:rsidRDefault="00E56F7F" w:rsidP="00E56F7F">
      <w:pPr>
        <w:shd w:val="clear" w:color="auto" w:fill="FFFFFF"/>
        <w:jc w:val="both"/>
        <w:rPr>
          <w:lang w:val="uk-UA"/>
        </w:rPr>
      </w:pPr>
      <w:r w:rsidRPr="002271CA">
        <w:rPr>
          <w:lang w:val="uk-UA"/>
        </w:rPr>
        <w:tab/>
        <w:t>У приміщеннях, де робочі поверхні перебувають у довільно роз</w:t>
      </w:r>
      <w:r w:rsidR="007D7A2E">
        <w:rPr>
          <w:lang w:val="uk-UA"/>
        </w:rPr>
        <w:t>міщених</w:t>
      </w:r>
      <w:r w:rsidRPr="002271CA">
        <w:rPr>
          <w:lang w:val="uk-UA"/>
        </w:rPr>
        <w:t xml:space="preserve"> вертикальних площинах, застосовуються світильники розсіяного світла (класу Р) з напівшироко</w:t>
      </w:r>
      <w:r w:rsidR="00630569">
        <w:rPr>
          <w:lang w:val="uk-UA"/>
        </w:rPr>
        <w:t>ю</w:t>
      </w:r>
      <w:r w:rsidRPr="002271CA">
        <w:rPr>
          <w:lang w:val="uk-UA"/>
        </w:rPr>
        <w:t xml:space="preserve"> </w:t>
      </w:r>
      <w:r w:rsidRPr="002271CA">
        <w:rPr>
          <w:iCs/>
          <w:lang w:val="uk-UA"/>
        </w:rPr>
        <w:t>(</w:t>
      </w:r>
      <w:r w:rsidRPr="002271CA">
        <w:rPr>
          <w:i/>
          <w:iCs/>
          <w:lang w:val="uk-UA"/>
        </w:rPr>
        <w:t>Л</w:t>
      </w:r>
      <w:r w:rsidRPr="002271CA">
        <w:rPr>
          <w:iCs/>
          <w:lang w:val="uk-UA"/>
        </w:rPr>
        <w:t>)</w:t>
      </w:r>
      <w:r w:rsidRPr="002271CA">
        <w:rPr>
          <w:i/>
          <w:iCs/>
          <w:lang w:val="uk-UA"/>
        </w:rPr>
        <w:t xml:space="preserve"> </w:t>
      </w:r>
      <w:r w:rsidRPr="002271CA">
        <w:rPr>
          <w:lang w:val="uk-UA"/>
        </w:rPr>
        <w:t>або рівномірно</w:t>
      </w:r>
      <w:r w:rsidR="00630569">
        <w:rPr>
          <w:lang w:val="uk-UA"/>
        </w:rPr>
        <w:t>ю</w:t>
      </w:r>
      <w:r w:rsidRPr="002271CA">
        <w:rPr>
          <w:lang w:val="uk-UA"/>
        </w:rPr>
        <w:t xml:space="preserve"> </w:t>
      </w:r>
      <w:r w:rsidRPr="002271CA">
        <w:rPr>
          <w:iCs/>
          <w:lang w:val="uk-UA"/>
        </w:rPr>
        <w:t>(</w:t>
      </w:r>
      <w:r w:rsidRPr="002271CA">
        <w:rPr>
          <w:i/>
          <w:iCs/>
          <w:lang w:val="uk-UA"/>
        </w:rPr>
        <w:t>М</w:t>
      </w:r>
      <w:r w:rsidRPr="002271CA">
        <w:rPr>
          <w:iCs/>
          <w:lang w:val="uk-UA"/>
        </w:rPr>
        <w:t xml:space="preserve">) </w:t>
      </w:r>
      <w:r w:rsidRPr="002271CA">
        <w:rPr>
          <w:lang w:val="uk-UA"/>
        </w:rPr>
        <w:t>кривими сил світла. Якщо ж вертикально роз</w:t>
      </w:r>
      <w:r w:rsidR="007D7A2E">
        <w:rPr>
          <w:lang w:val="uk-UA"/>
        </w:rPr>
        <w:t>міщені</w:t>
      </w:r>
      <w:r w:rsidRPr="002271CA">
        <w:rPr>
          <w:lang w:val="uk-UA"/>
        </w:rPr>
        <w:t xml:space="preserve"> робочі поверхні перебувають по од</w:t>
      </w:r>
      <w:r w:rsidR="007D7A2E">
        <w:rPr>
          <w:lang w:val="uk-UA"/>
        </w:rPr>
        <w:t>и</w:t>
      </w:r>
      <w:r w:rsidRPr="002271CA">
        <w:rPr>
          <w:lang w:val="uk-UA"/>
        </w:rPr>
        <w:t xml:space="preserve">н </w:t>
      </w:r>
      <w:r w:rsidR="007D7A2E">
        <w:rPr>
          <w:lang w:val="uk-UA"/>
        </w:rPr>
        <w:t>бік</w:t>
      </w:r>
      <w:r w:rsidRPr="002271CA">
        <w:rPr>
          <w:lang w:val="uk-UA"/>
        </w:rPr>
        <w:t xml:space="preserve"> від ряду </w:t>
      </w:r>
      <w:r w:rsidRPr="002271CA">
        <w:rPr>
          <w:lang w:val="uk-UA"/>
        </w:rPr>
        <w:lastRenderedPageBreak/>
        <w:t xml:space="preserve">світильників (наприклад, складальні конвеєри автомобільних заводів), варто вибирати світильники спеціального однобічного світлорозподілу або встановлювати в похилому положенні світильники із кривими типу </w:t>
      </w:r>
      <w:r w:rsidRPr="002271CA">
        <w:rPr>
          <w:i/>
          <w:iCs/>
          <w:lang w:val="uk-UA"/>
        </w:rPr>
        <w:t>Г</w:t>
      </w:r>
      <w:r w:rsidRPr="002271CA">
        <w:rPr>
          <w:iCs/>
          <w:lang w:val="uk-UA"/>
        </w:rPr>
        <w:t xml:space="preserve"> або </w:t>
      </w:r>
      <w:r w:rsidRPr="002271CA">
        <w:rPr>
          <w:i/>
          <w:iCs/>
          <w:lang w:val="uk-UA"/>
        </w:rPr>
        <w:t>Д.</w:t>
      </w:r>
    </w:p>
    <w:p w:rsidR="00E56F7F" w:rsidRPr="002271CA" w:rsidRDefault="00E56F7F" w:rsidP="00E56F7F">
      <w:pPr>
        <w:shd w:val="clear" w:color="auto" w:fill="FFFFFF"/>
        <w:jc w:val="both"/>
        <w:rPr>
          <w:lang w:val="uk-UA"/>
        </w:rPr>
      </w:pPr>
      <w:r w:rsidRPr="002271CA">
        <w:rPr>
          <w:lang w:val="uk-UA"/>
        </w:rPr>
        <w:tab/>
        <w:t>У деяких виробничих приміщеннях характер зорових робіт вимагає створення достатніх освітленостей від загального освітлення як у горизонтальн</w:t>
      </w:r>
      <w:r w:rsidR="007D7A2E">
        <w:rPr>
          <w:lang w:val="uk-UA"/>
        </w:rPr>
        <w:t>ій</w:t>
      </w:r>
      <w:r w:rsidRPr="002271CA">
        <w:rPr>
          <w:lang w:val="uk-UA"/>
        </w:rPr>
        <w:t>, так і довільно орієнтованих похилих і вертикальних площинах. У цих умовах необхідно прагнути до можливого зближення освітленостей у різних площинах. При виборі світлорозподілу світильників для таких приміщень необхідно враховувати, що відношення вертикальної</w:t>
      </w:r>
      <w:r w:rsidR="007D7A2E">
        <w:rPr>
          <w:lang w:val="uk-UA"/>
        </w:rPr>
        <w:t xml:space="preserve"> освітленості до горизонтальної</w:t>
      </w:r>
      <w:r w:rsidRPr="002271CA">
        <w:rPr>
          <w:lang w:val="uk-UA"/>
        </w:rPr>
        <w:t xml:space="preserve"> максимальн</w:t>
      </w:r>
      <w:r w:rsidR="007D7A2E">
        <w:rPr>
          <w:lang w:val="uk-UA"/>
        </w:rPr>
        <w:t>е</w:t>
      </w:r>
      <w:r w:rsidRPr="002271CA">
        <w:rPr>
          <w:lang w:val="uk-UA"/>
        </w:rPr>
        <w:t xml:space="preserve"> при кривій сил світла типу </w:t>
      </w:r>
      <w:r w:rsidR="00630569">
        <w:rPr>
          <w:i/>
          <w:iCs/>
          <w:lang w:val="uk-UA"/>
        </w:rPr>
        <w:t>К</w:t>
      </w:r>
      <w:r w:rsidRPr="002271CA">
        <w:rPr>
          <w:iCs/>
          <w:lang w:val="uk-UA"/>
        </w:rPr>
        <w:t>,</w:t>
      </w:r>
      <w:r w:rsidRPr="002271CA">
        <w:rPr>
          <w:i/>
          <w:iCs/>
          <w:lang w:val="uk-UA"/>
        </w:rPr>
        <w:t xml:space="preserve"> </w:t>
      </w:r>
      <w:r w:rsidRPr="002271CA">
        <w:rPr>
          <w:lang w:val="uk-UA"/>
        </w:rPr>
        <w:t xml:space="preserve">зменшується при кривих типів </w:t>
      </w:r>
      <w:r w:rsidRPr="002271CA">
        <w:rPr>
          <w:i/>
          <w:iCs/>
          <w:lang w:val="uk-UA"/>
        </w:rPr>
        <w:t xml:space="preserve">Г </w:t>
      </w:r>
      <w:r w:rsidR="007D7A2E" w:rsidRPr="007D7A2E">
        <w:rPr>
          <w:iCs/>
          <w:lang w:val="uk-UA"/>
        </w:rPr>
        <w:t>і</w:t>
      </w:r>
      <w:r w:rsidRPr="002271CA">
        <w:rPr>
          <w:lang w:val="uk-UA"/>
        </w:rPr>
        <w:t xml:space="preserve"> </w:t>
      </w:r>
      <w:r w:rsidRPr="002271CA">
        <w:rPr>
          <w:i/>
          <w:iCs/>
          <w:lang w:val="uk-UA"/>
        </w:rPr>
        <w:t>Д</w:t>
      </w:r>
      <w:r w:rsidRPr="002271CA">
        <w:rPr>
          <w:iCs/>
          <w:lang w:val="uk-UA"/>
        </w:rPr>
        <w:t xml:space="preserve"> і</w:t>
      </w:r>
      <w:r w:rsidRPr="002271CA">
        <w:rPr>
          <w:i/>
          <w:iCs/>
          <w:lang w:val="uk-UA"/>
        </w:rPr>
        <w:t xml:space="preserve"> </w:t>
      </w:r>
      <w:r w:rsidRPr="002271CA">
        <w:rPr>
          <w:lang w:val="uk-UA"/>
        </w:rPr>
        <w:t xml:space="preserve">є найбільш сприятливим при кривих типів </w:t>
      </w:r>
      <w:r w:rsidR="00630569">
        <w:rPr>
          <w:lang w:val="uk-UA"/>
        </w:rPr>
        <w:t xml:space="preserve"> </w:t>
      </w:r>
      <w:r w:rsidRPr="002271CA">
        <w:rPr>
          <w:i/>
          <w:iCs/>
          <w:lang w:val="uk-UA"/>
        </w:rPr>
        <w:t xml:space="preserve">М </w:t>
      </w:r>
      <w:r w:rsidR="00630569">
        <w:rPr>
          <w:i/>
          <w:iCs/>
          <w:lang w:val="uk-UA"/>
        </w:rPr>
        <w:t xml:space="preserve"> </w:t>
      </w:r>
      <w:r w:rsidR="00630569">
        <w:rPr>
          <w:lang w:val="uk-UA"/>
        </w:rPr>
        <w:t xml:space="preserve">та </w:t>
      </w:r>
      <w:r w:rsidRPr="002271CA">
        <w:rPr>
          <w:i/>
          <w:iCs/>
          <w:lang w:val="uk-UA"/>
        </w:rPr>
        <w:t xml:space="preserve"> Л.</w:t>
      </w:r>
    </w:p>
    <w:p w:rsidR="00E56F7F" w:rsidRPr="002271CA" w:rsidRDefault="00E56F7F" w:rsidP="00E56F7F">
      <w:pPr>
        <w:jc w:val="both"/>
        <w:rPr>
          <w:lang w:val="uk-UA"/>
        </w:rPr>
      </w:pPr>
      <w:r w:rsidRPr="002271CA">
        <w:rPr>
          <w:lang w:val="uk-UA"/>
        </w:rPr>
        <w:tab/>
      </w:r>
      <w:r w:rsidRPr="001F0D02">
        <w:rPr>
          <w:lang w:val="uk-UA"/>
        </w:rPr>
        <w:t>Для освітлення</w:t>
      </w:r>
      <w:r w:rsidRPr="002271CA">
        <w:rPr>
          <w:lang w:val="uk-UA"/>
        </w:rPr>
        <w:t xml:space="preserve"> адміністративно-конторських приміщень і лабораторій</w:t>
      </w:r>
      <w:r w:rsidR="001628D0">
        <w:rPr>
          <w:lang w:val="uk-UA"/>
        </w:rPr>
        <w:t xml:space="preserve">, як правило, </w:t>
      </w:r>
      <w:r w:rsidRPr="002271CA">
        <w:rPr>
          <w:lang w:val="uk-UA"/>
        </w:rPr>
        <w:t>використ</w:t>
      </w:r>
      <w:r w:rsidR="001628D0">
        <w:rPr>
          <w:lang w:val="uk-UA"/>
        </w:rPr>
        <w:t>ову</w:t>
      </w:r>
      <w:r w:rsidRPr="002271CA">
        <w:rPr>
          <w:lang w:val="uk-UA"/>
        </w:rPr>
        <w:t xml:space="preserve">ються світильники прямого й розсіяного світла (класів Н, Р) із кривими сил світла типів </w:t>
      </w:r>
      <w:r w:rsidRPr="001F0D02">
        <w:rPr>
          <w:i/>
          <w:lang w:val="uk-UA"/>
        </w:rPr>
        <w:t>Д</w:t>
      </w:r>
      <w:r w:rsidR="001F0D02">
        <w:rPr>
          <w:lang w:val="uk-UA"/>
        </w:rPr>
        <w:t xml:space="preserve">  і </w:t>
      </w:r>
      <w:r w:rsidRPr="002271CA">
        <w:rPr>
          <w:lang w:val="uk-UA"/>
        </w:rPr>
        <w:t xml:space="preserve"> </w:t>
      </w:r>
      <w:r w:rsidRPr="001F0D02">
        <w:rPr>
          <w:i/>
          <w:lang w:val="uk-UA"/>
        </w:rPr>
        <w:t>Л</w:t>
      </w:r>
      <w:r w:rsidRPr="002271CA">
        <w:rPr>
          <w:lang w:val="uk-UA"/>
        </w:rPr>
        <w:t>.</w:t>
      </w:r>
    </w:p>
    <w:p w:rsidR="00E56F7F" w:rsidRPr="002271CA" w:rsidRDefault="00E56F7F" w:rsidP="00E56F7F">
      <w:pPr>
        <w:jc w:val="both"/>
        <w:rPr>
          <w:lang w:val="uk-UA"/>
        </w:rPr>
      </w:pPr>
      <w:r w:rsidRPr="002271CA">
        <w:rPr>
          <w:lang w:val="uk-UA"/>
        </w:rPr>
        <w:tab/>
        <w:t xml:space="preserve">Світильники переважно відбитого (класу В) і відбитого світла (класу О) у виробничих </w:t>
      </w:r>
      <w:r w:rsidR="001F0D02">
        <w:rPr>
          <w:lang w:val="uk-UA"/>
        </w:rPr>
        <w:t>спорудах</w:t>
      </w:r>
      <w:r w:rsidRPr="002271CA">
        <w:rPr>
          <w:lang w:val="uk-UA"/>
        </w:rPr>
        <w:t>, як правило, не застосовуються. Вони використ</w:t>
      </w:r>
      <w:r w:rsidR="001628D0">
        <w:rPr>
          <w:lang w:val="uk-UA"/>
        </w:rPr>
        <w:t>ову</w:t>
      </w:r>
      <w:r w:rsidRPr="002271CA">
        <w:rPr>
          <w:lang w:val="uk-UA"/>
        </w:rPr>
        <w:t xml:space="preserve">ються в основному в установах архітектурного освітлення </w:t>
      </w:r>
      <w:r w:rsidR="001628D0">
        <w:rPr>
          <w:lang w:val="uk-UA"/>
        </w:rPr>
        <w:t>громадських</w:t>
      </w:r>
      <w:r w:rsidR="00503A23">
        <w:rPr>
          <w:lang w:val="uk-UA"/>
        </w:rPr>
        <w:t xml:space="preserve"> будинків. Для внутрішнього о</w:t>
      </w:r>
      <w:r w:rsidRPr="002271CA">
        <w:rPr>
          <w:lang w:val="uk-UA"/>
        </w:rPr>
        <w:t>світлення практично не застосовуються світильники із крив</w:t>
      </w:r>
      <w:r w:rsidR="00503A23">
        <w:rPr>
          <w:lang w:val="uk-UA"/>
        </w:rPr>
        <w:t>ою</w:t>
      </w:r>
      <w:r w:rsidRPr="002271CA">
        <w:rPr>
          <w:lang w:val="uk-UA"/>
        </w:rPr>
        <w:t xml:space="preserve"> </w:t>
      </w:r>
      <w:r w:rsidRPr="00503A23">
        <w:rPr>
          <w:i/>
          <w:lang w:val="uk-UA"/>
        </w:rPr>
        <w:t>Ш</w:t>
      </w:r>
      <w:r w:rsidRPr="002271CA">
        <w:rPr>
          <w:lang w:val="uk-UA"/>
        </w:rPr>
        <w:t>,</w:t>
      </w:r>
      <w:r w:rsidR="00503A23">
        <w:rPr>
          <w:lang w:val="uk-UA"/>
        </w:rPr>
        <w:t xml:space="preserve"> які </w:t>
      </w:r>
      <w:r w:rsidR="001628D0">
        <w:rPr>
          <w:lang w:val="uk-UA"/>
        </w:rPr>
        <w:t>застосовні</w:t>
      </w:r>
      <w:r w:rsidR="00503A23">
        <w:rPr>
          <w:lang w:val="uk-UA"/>
        </w:rPr>
        <w:t xml:space="preserve"> для зовнішнього о</w:t>
      </w:r>
      <w:r w:rsidRPr="002271CA">
        <w:rPr>
          <w:lang w:val="uk-UA"/>
        </w:rPr>
        <w:t>світлення.</w:t>
      </w:r>
    </w:p>
    <w:p w:rsidR="00E56F7F" w:rsidRPr="002271CA" w:rsidRDefault="00E56F7F" w:rsidP="00E56F7F">
      <w:pPr>
        <w:jc w:val="both"/>
        <w:rPr>
          <w:lang w:val="uk-UA"/>
        </w:rPr>
      </w:pPr>
      <w:r w:rsidRPr="002271CA">
        <w:rPr>
          <w:lang w:val="uk-UA"/>
        </w:rPr>
        <w:tab/>
        <w:t>При проектуванні освітлювальних установок виявлення найбільш доцільного варіанта світлорозподілу світильників і типів джерел світла може виконуватися за найбільшим значенням добутку коефіцієнта використання світильника для даного приміщення на світлову віддачу джерела світла.</w:t>
      </w:r>
    </w:p>
    <w:p w:rsidR="00E56F7F" w:rsidRPr="002271CA" w:rsidRDefault="00E56F7F" w:rsidP="00E56F7F">
      <w:pPr>
        <w:jc w:val="both"/>
        <w:rPr>
          <w:lang w:val="uk-UA"/>
        </w:rPr>
      </w:pPr>
      <w:r w:rsidRPr="002271CA">
        <w:rPr>
          <w:lang w:val="uk-UA"/>
        </w:rPr>
        <w:tab/>
        <w:t>Клас світлорозподілу світильників, тип і форма крив</w:t>
      </w:r>
      <w:r w:rsidR="003759D7">
        <w:rPr>
          <w:lang w:val="uk-UA"/>
        </w:rPr>
        <w:t>ої</w:t>
      </w:r>
      <w:r w:rsidRPr="002271CA">
        <w:rPr>
          <w:lang w:val="uk-UA"/>
        </w:rPr>
        <w:t xml:space="preserve"> сил</w:t>
      </w:r>
      <w:r w:rsidR="003759D7">
        <w:rPr>
          <w:lang w:val="uk-UA"/>
        </w:rPr>
        <w:t>и</w:t>
      </w:r>
      <w:r w:rsidRPr="002271CA">
        <w:rPr>
          <w:lang w:val="uk-UA"/>
        </w:rPr>
        <w:t xml:space="preserve"> світла</w:t>
      </w:r>
      <w:r w:rsidR="001628D0">
        <w:rPr>
          <w:lang w:val="uk-UA"/>
        </w:rPr>
        <w:t>, як правило, зазначаються</w:t>
      </w:r>
      <w:r w:rsidRPr="002271CA">
        <w:rPr>
          <w:lang w:val="uk-UA"/>
        </w:rPr>
        <w:t xml:space="preserve"> в каталожних і довідкових матеріалах світильник</w:t>
      </w:r>
      <w:r w:rsidR="001628D0">
        <w:rPr>
          <w:lang w:val="uk-UA"/>
        </w:rPr>
        <w:t>ів</w:t>
      </w:r>
      <w:r w:rsidRPr="002271CA">
        <w:rPr>
          <w:lang w:val="uk-UA"/>
        </w:rPr>
        <w:t>. Необхідно мати на увазі, що форми кривих сил світла для конкретних типів світильників можуть трохи відрізнятися від типових кривих, але при цьому позначення типу крив</w:t>
      </w:r>
      <w:r w:rsidR="003759D7">
        <w:rPr>
          <w:lang w:val="uk-UA"/>
        </w:rPr>
        <w:t>ої</w:t>
      </w:r>
      <w:r w:rsidRPr="002271CA">
        <w:rPr>
          <w:lang w:val="uk-UA"/>
        </w:rPr>
        <w:t xml:space="preserve"> у каталогах не змінюється.</w:t>
      </w:r>
    </w:p>
    <w:p w:rsidR="00E56F7F" w:rsidRPr="002271CA" w:rsidRDefault="00E56F7F" w:rsidP="00CE73BA">
      <w:pPr>
        <w:pStyle w:val="2"/>
      </w:pPr>
      <w:bookmarkStart w:id="40" w:name="_Toc315299382"/>
      <w:r w:rsidRPr="002271CA">
        <w:lastRenderedPageBreak/>
        <w:t>3.</w:t>
      </w:r>
      <w:r w:rsidR="00486533">
        <w:t>8</w:t>
      </w:r>
      <w:r w:rsidR="008C294E">
        <w:t>.</w:t>
      </w:r>
      <w:r w:rsidRPr="002271CA">
        <w:t xml:space="preserve"> Конструктивне виконання освітлювальних приладів</w:t>
      </w:r>
      <w:bookmarkEnd w:id="40"/>
    </w:p>
    <w:p w:rsidR="00E56F7F" w:rsidRPr="002271CA" w:rsidRDefault="00E56F7F" w:rsidP="00E56F7F">
      <w:pPr>
        <w:rPr>
          <w:lang w:val="uk-UA"/>
        </w:rPr>
      </w:pPr>
    </w:p>
    <w:p w:rsidR="00E56F7F" w:rsidRPr="002271CA" w:rsidRDefault="00E56F7F" w:rsidP="00E56F7F">
      <w:pPr>
        <w:jc w:val="both"/>
        <w:rPr>
          <w:lang w:val="uk-UA"/>
        </w:rPr>
      </w:pPr>
      <w:r w:rsidRPr="002271CA">
        <w:rPr>
          <w:lang w:val="uk-UA"/>
        </w:rPr>
        <w:tab/>
        <w:t xml:space="preserve">Конструктивні особливості ОП разом </w:t>
      </w:r>
      <w:r w:rsidR="001628D0">
        <w:rPr>
          <w:lang w:val="uk-UA"/>
        </w:rPr>
        <w:t>і</w:t>
      </w:r>
      <w:r w:rsidRPr="002271CA">
        <w:rPr>
          <w:lang w:val="uk-UA"/>
        </w:rPr>
        <w:t>з відзначеними вище світлотехнічними характеристиками впливають на можливі й доцільні області їхнього застосування.</w:t>
      </w:r>
    </w:p>
    <w:p w:rsidR="00E56F7F" w:rsidRPr="008E2332" w:rsidRDefault="00E56F7F" w:rsidP="00E56F7F">
      <w:pPr>
        <w:jc w:val="both"/>
        <w:rPr>
          <w:color w:val="FF0000"/>
          <w:lang w:val="uk-UA"/>
        </w:rPr>
      </w:pPr>
      <w:r w:rsidRPr="002271CA">
        <w:rPr>
          <w:lang w:val="uk-UA"/>
        </w:rPr>
        <w:tab/>
      </w:r>
      <w:r w:rsidRPr="008E2332">
        <w:rPr>
          <w:color w:val="FF0000"/>
          <w:lang w:val="uk-UA"/>
        </w:rPr>
        <w:t xml:space="preserve">Конструкція світильників повинна відповідати таким вимогам, як надійний захист </w:t>
      </w:r>
      <w:r w:rsidR="004C2426" w:rsidRPr="008E2332">
        <w:rPr>
          <w:color w:val="FF0000"/>
          <w:lang w:val="uk-UA"/>
        </w:rPr>
        <w:t>у</w:t>
      </w:r>
      <w:r w:rsidRPr="008E2332">
        <w:rPr>
          <w:color w:val="FF0000"/>
          <w:lang w:val="uk-UA"/>
        </w:rPr>
        <w:t>сіх частин світильника від шкідливих впливів навколишнього середовища, електро-, пожежо- і вибухобезпечність, надійність, довговічність, стабільність світлотехнічних характеристик у даних умовах середовища, зручність монтажу й обслуговування.</w:t>
      </w:r>
    </w:p>
    <w:p w:rsidR="00E56F7F" w:rsidRPr="002271CA" w:rsidRDefault="00E56F7F" w:rsidP="00E56F7F">
      <w:pPr>
        <w:jc w:val="both"/>
        <w:rPr>
          <w:lang w:val="uk-UA"/>
        </w:rPr>
      </w:pPr>
      <w:r w:rsidRPr="002271CA">
        <w:rPr>
          <w:lang w:val="uk-UA"/>
        </w:rPr>
        <w:tab/>
        <w:t xml:space="preserve">Сьогодні діє класифікація ОП </w:t>
      </w:r>
      <w:r w:rsidR="004C2426">
        <w:rPr>
          <w:lang w:val="uk-UA"/>
        </w:rPr>
        <w:t>із</w:t>
      </w:r>
      <w:r w:rsidRPr="002271CA">
        <w:rPr>
          <w:lang w:val="uk-UA"/>
        </w:rPr>
        <w:t xml:space="preserve"> захисту від впливів таких основних факторів навколишнього середовища, як пил і вода, </w:t>
      </w:r>
      <w:r w:rsidR="003759D7">
        <w:rPr>
          <w:lang w:val="uk-UA"/>
        </w:rPr>
        <w:t xml:space="preserve">які дуже </w:t>
      </w:r>
      <w:r w:rsidRPr="002271CA">
        <w:rPr>
          <w:lang w:val="uk-UA"/>
        </w:rPr>
        <w:t>вплив</w:t>
      </w:r>
      <w:r w:rsidR="003759D7">
        <w:rPr>
          <w:lang w:val="uk-UA"/>
        </w:rPr>
        <w:t>ають</w:t>
      </w:r>
      <w:r w:rsidRPr="002271CA">
        <w:rPr>
          <w:lang w:val="uk-UA"/>
        </w:rPr>
        <w:t xml:space="preserve"> на надійність світильників, їхн</w:t>
      </w:r>
      <w:r w:rsidR="003759D7">
        <w:rPr>
          <w:lang w:val="uk-UA"/>
        </w:rPr>
        <w:t>ю</w:t>
      </w:r>
      <w:r w:rsidRPr="002271CA">
        <w:rPr>
          <w:lang w:val="uk-UA"/>
        </w:rPr>
        <w:t xml:space="preserve"> безпек</w:t>
      </w:r>
      <w:r w:rsidR="003759D7">
        <w:rPr>
          <w:lang w:val="uk-UA"/>
        </w:rPr>
        <w:t>у для людей та</w:t>
      </w:r>
      <w:r w:rsidRPr="002271CA">
        <w:rPr>
          <w:lang w:val="uk-UA"/>
        </w:rPr>
        <w:t xml:space="preserve"> пожежну безпеку.</w:t>
      </w:r>
    </w:p>
    <w:p w:rsidR="00E56F7F" w:rsidRPr="002271CA" w:rsidRDefault="00E56F7F" w:rsidP="00E56F7F">
      <w:pPr>
        <w:jc w:val="both"/>
        <w:rPr>
          <w:lang w:val="uk-UA"/>
        </w:rPr>
      </w:pPr>
      <w:r w:rsidRPr="002271CA">
        <w:rPr>
          <w:lang w:val="uk-UA"/>
        </w:rPr>
        <w:tab/>
        <w:t xml:space="preserve">Позначення ступеня захисту складається із двох </w:t>
      </w:r>
      <w:r w:rsidR="004C2426">
        <w:rPr>
          <w:lang w:val="uk-UA"/>
        </w:rPr>
        <w:t>великих</w:t>
      </w:r>
      <w:r w:rsidRPr="002271CA">
        <w:rPr>
          <w:lang w:val="uk-UA"/>
        </w:rPr>
        <w:t xml:space="preserve"> </w:t>
      </w:r>
      <w:r w:rsidR="004C2426">
        <w:rPr>
          <w:lang w:val="uk-UA"/>
        </w:rPr>
        <w:t>літер</w:t>
      </w:r>
      <w:r w:rsidRPr="002271CA">
        <w:rPr>
          <w:lang w:val="uk-UA"/>
        </w:rPr>
        <w:t xml:space="preserve"> латинського алфавіту — IP (початкові </w:t>
      </w:r>
      <w:r w:rsidR="004C2426">
        <w:rPr>
          <w:lang w:val="uk-UA"/>
        </w:rPr>
        <w:t>літери</w:t>
      </w:r>
      <w:r w:rsidRPr="002271CA">
        <w:rPr>
          <w:lang w:val="uk-UA"/>
        </w:rPr>
        <w:t xml:space="preserve"> англійських слів International Protection) і двох цифр, перша з яких позначає ступінь захисту від пилу, друга – від води (наприклад, IР54). Для світильників, що мають деякі конструктивні особливості, позначення ступеня захисту не має букв IP, а </w:t>
      </w:r>
      <w:r w:rsidR="003759D7">
        <w:rPr>
          <w:lang w:val="uk-UA"/>
        </w:rPr>
        <w:t>у</w:t>
      </w:r>
      <w:r w:rsidRPr="002271CA">
        <w:rPr>
          <w:lang w:val="uk-UA"/>
        </w:rPr>
        <w:t xml:space="preserve"> першої цифри, що </w:t>
      </w:r>
      <w:r w:rsidR="004C2426">
        <w:rPr>
          <w:lang w:val="uk-UA"/>
        </w:rPr>
        <w:t>зазначає</w:t>
      </w:r>
      <w:r w:rsidRPr="002271CA">
        <w:rPr>
          <w:lang w:val="uk-UA"/>
        </w:rPr>
        <w:t xml:space="preserve"> ступінь захисту від пилу, доданий знак «штрих» (наприклад, 5'4). Характеристика різних ступенів захисту й позначення виконань світильників </w:t>
      </w:r>
      <w:r w:rsidR="004C2426">
        <w:rPr>
          <w:lang w:val="uk-UA"/>
        </w:rPr>
        <w:t>із</w:t>
      </w:r>
      <w:r w:rsidRPr="002271CA">
        <w:rPr>
          <w:lang w:val="uk-UA"/>
        </w:rPr>
        <w:t xml:space="preserve"> захисту від пилу й води наведені в табл. 3.5.</w:t>
      </w:r>
    </w:p>
    <w:p w:rsidR="00CC1C91" w:rsidRPr="00B819A1" w:rsidRDefault="00E56F7F" w:rsidP="00CC1C91">
      <w:pPr>
        <w:jc w:val="both"/>
        <w:rPr>
          <w:lang w:val="uk-UA"/>
        </w:rPr>
      </w:pPr>
      <w:r w:rsidRPr="002271CA">
        <w:rPr>
          <w:lang w:val="uk-UA"/>
        </w:rPr>
        <w:tab/>
        <w:t xml:space="preserve">Вибирати конструктивні виконання світильників для пожежо- і вибухонебезпечних приміщень треба не тільки з </w:t>
      </w:r>
      <w:r w:rsidR="004C2426">
        <w:rPr>
          <w:lang w:val="uk-UA"/>
        </w:rPr>
        <w:t>урахуванням</w:t>
      </w:r>
      <w:r w:rsidRPr="002271CA">
        <w:rPr>
          <w:lang w:val="uk-UA"/>
        </w:rPr>
        <w:t xml:space="preserve"> зазначених вище ступенів захисту від пилу й води, але також і залежно від класу приміщень </w:t>
      </w:r>
      <w:r w:rsidR="004C2426">
        <w:rPr>
          <w:lang w:val="uk-UA"/>
        </w:rPr>
        <w:t>з</w:t>
      </w:r>
      <w:r w:rsidRPr="002271CA">
        <w:rPr>
          <w:lang w:val="uk-UA"/>
        </w:rPr>
        <w:t xml:space="preserve"> пожежонебезпе</w:t>
      </w:r>
      <w:r w:rsidR="004C2426">
        <w:rPr>
          <w:lang w:val="uk-UA"/>
        </w:rPr>
        <w:t>ки</w:t>
      </w:r>
      <w:r w:rsidRPr="002271CA">
        <w:rPr>
          <w:lang w:val="uk-UA"/>
        </w:rPr>
        <w:t xml:space="preserve">, а для вибухонебезпечних приміщень </w:t>
      </w:r>
      <w:r w:rsidR="00CC1C91">
        <w:rPr>
          <w:lang w:val="uk-UA"/>
        </w:rPr>
        <w:t>–</w:t>
      </w:r>
      <w:r w:rsidRPr="002271CA">
        <w:rPr>
          <w:lang w:val="uk-UA"/>
        </w:rPr>
        <w:t xml:space="preserve"> від класу приміщень </w:t>
      </w:r>
      <w:r w:rsidR="004C2426">
        <w:rPr>
          <w:lang w:val="uk-UA"/>
        </w:rPr>
        <w:t>з</w:t>
      </w:r>
      <w:r w:rsidRPr="002271CA">
        <w:rPr>
          <w:lang w:val="uk-UA"/>
        </w:rPr>
        <w:t xml:space="preserve"> вибухонебезпечності й категорій і груп вибухових сумішей, які можуть утворюватися</w:t>
      </w:r>
      <w:r w:rsidR="004C2426">
        <w:rPr>
          <w:lang w:val="uk-UA"/>
        </w:rPr>
        <w:t xml:space="preserve"> у</w:t>
      </w:r>
      <w:r w:rsidRPr="002271CA">
        <w:rPr>
          <w:lang w:val="uk-UA"/>
        </w:rPr>
        <w:t xml:space="preserve"> приміщеннях. У </w:t>
      </w:r>
      <w:r w:rsidR="004C2426">
        <w:rPr>
          <w:lang w:val="uk-UA"/>
        </w:rPr>
        <w:t>розділах</w:t>
      </w:r>
      <w:r w:rsidRPr="002271CA">
        <w:rPr>
          <w:lang w:val="uk-UA"/>
        </w:rPr>
        <w:t xml:space="preserve"> ПУЕ </w:t>
      </w:r>
      <w:r w:rsidR="004C2426">
        <w:rPr>
          <w:lang w:val="uk-UA"/>
        </w:rPr>
        <w:t>на</w:t>
      </w:r>
      <w:r w:rsidRPr="002271CA">
        <w:rPr>
          <w:lang w:val="uk-UA"/>
        </w:rPr>
        <w:t>водяться припустимі ступені</w:t>
      </w:r>
      <w:r w:rsidR="00CC1C91">
        <w:rPr>
          <w:lang w:val="uk-UA"/>
        </w:rPr>
        <w:t xml:space="preserve"> </w:t>
      </w:r>
      <w:r w:rsidR="00CC1C91" w:rsidRPr="00B819A1">
        <w:rPr>
          <w:lang w:val="uk-UA"/>
        </w:rPr>
        <w:t>захисту світильників для пожежо- і вибухонебезпечних приміщень різних класів</w:t>
      </w:r>
      <w:r w:rsidR="00CC1C91">
        <w:rPr>
          <w:lang w:val="uk-UA"/>
        </w:rPr>
        <w:t>.</w:t>
      </w:r>
    </w:p>
    <w:p w:rsidR="00E56F7F" w:rsidRPr="002271CA" w:rsidRDefault="00E56F7F" w:rsidP="00E56F7F">
      <w:pPr>
        <w:jc w:val="both"/>
        <w:rPr>
          <w:lang w:val="uk-UA"/>
        </w:rPr>
      </w:pPr>
    </w:p>
    <w:p w:rsidR="00E56F7F" w:rsidRPr="00B819A1" w:rsidRDefault="00E56F7F" w:rsidP="00E56F7F">
      <w:pPr>
        <w:jc w:val="both"/>
        <w:rPr>
          <w:lang w:val="uk-UA"/>
        </w:rPr>
      </w:pPr>
    </w:p>
    <w:p w:rsidR="00E56F7F" w:rsidRPr="00B819A1" w:rsidRDefault="00E56F7F" w:rsidP="00E56F7F">
      <w:pPr>
        <w:shd w:val="clear" w:color="auto" w:fill="FFFFFF"/>
        <w:ind w:left="134"/>
        <w:rPr>
          <w:lang w:val="uk-UA"/>
        </w:rPr>
      </w:pPr>
      <w:r w:rsidRPr="00B819A1">
        <w:rPr>
          <w:lang w:val="uk-UA"/>
        </w:rPr>
        <w:lastRenderedPageBreak/>
        <w:tab/>
      </w:r>
      <w:r w:rsidRPr="00B819A1">
        <w:rPr>
          <w:spacing w:val="-6"/>
          <w:lang w:val="uk-UA"/>
        </w:rPr>
        <w:t>Таблиця 3.5 – Ступінь захисту</w:t>
      </w:r>
    </w:p>
    <w:tbl>
      <w:tblPr>
        <w:tblW w:w="5000" w:type="pct"/>
        <w:tblInd w:w="40" w:type="dxa"/>
        <w:tblLayout w:type="fixed"/>
        <w:tblCellMar>
          <w:left w:w="40" w:type="dxa"/>
          <w:right w:w="40" w:type="dxa"/>
        </w:tblCellMar>
        <w:tblLook w:val="0000"/>
      </w:tblPr>
      <w:tblGrid>
        <w:gridCol w:w="356"/>
        <w:gridCol w:w="2469"/>
        <w:gridCol w:w="3921"/>
      </w:tblGrid>
      <w:tr w:rsidR="00E56F7F" w:rsidRPr="008A0E03">
        <w:trPr>
          <w:trHeight w:val="447"/>
        </w:trPr>
        <w:tc>
          <w:tcPr>
            <w:tcW w:w="356" w:type="dxa"/>
            <w:tcBorders>
              <w:top w:val="single" w:sz="12" w:space="0" w:color="auto"/>
              <w:left w:val="single" w:sz="6" w:space="0" w:color="auto"/>
              <w:bottom w:val="single" w:sz="12"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p>
        </w:tc>
        <w:tc>
          <w:tcPr>
            <w:tcW w:w="2469" w:type="dxa"/>
            <w:tcBorders>
              <w:top w:val="single" w:sz="12" w:space="0" w:color="auto"/>
              <w:left w:val="single" w:sz="6" w:space="0" w:color="auto"/>
              <w:bottom w:val="single" w:sz="12" w:space="0" w:color="auto"/>
              <w:right w:val="single" w:sz="6" w:space="0" w:color="auto"/>
            </w:tcBorders>
            <w:shd w:val="clear" w:color="auto" w:fill="FFFFFF"/>
            <w:tcMar>
              <w:left w:w="28" w:type="dxa"/>
              <w:right w:w="28" w:type="dxa"/>
            </w:tcMar>
            <w:vAlign w:val="center"/>
          </w:tcPr>
          <w:p w:rsidR="00E56F7F" w:rsidRPr="008A0E03" w:rsidRDefault="00E56F7F" w:rsidP="00E04B19">
            <w:pPr>
              <w:shd w:val="clear" w:color="auto" w:fill="FFFFFF"/>
              <w:spacing w:line="216" w:lineRule="auto"/>
              <w:jc w:val="center"/>
              <w:rPr>
                <w:sz w:val="20"/>
                <w:szCs w:val="20"/>
                <w:lang w:val="uk-UA"/>
              </w:rPr>
            </w:pPr>
            <w:r w:rsidRPr="008A0E03">
              <w:rPr>
                <w:spacing w:val="3"/>
                <w:sz w:val="20"/>
                <w:szCs w:val="20"/>
                <w:lang w:val="uk-UA"/>
              </w:rPr>
              <w:t>Коротка характеристика</w:t>
            </w:r>
          </w:p>
        </w:tc>
        <w:tc>
          <w:tcPr>
            <w:tcW w:w="3921" w:type="dxa"/>
            <w:tcBorders>
              <w:top w:val="single" w:sz="12" w:space="0" w:color="auto"/>
              <w:left w:val="single" w:sz="6" w:space="0" w:color="auto"/>
              <w:bottom w:val="single" w:sz="12" w:space="0" w:color="auto"/>
              <w:right w:val="single" w:sz="6" w:space="0" w:color="auto"/>
            </w:tcBorders>
            <w:shd w:val="clear" w:color="auto" w:fill="FFFFFF"/>
            <w:tcMar>
              <w:left w:w="28" w:type="dxa"/>
              <w:right w:w="28" w:type="dxa"/>
            </w:tcMar>
            <w:vAlign w:val="center"/>
          </w:tcPr>
          <w:p w:rsidR="00E56F7F" w:rsidRPr="008A0E03" w:rsidRDefault="00E56F7F" w:rsidP="00E04B19">
            <w:pPr>
              <w:shd w:val="clear" w:color="auto" w:fill="FFFFFF"/>
              <w:spacing w:line="216" w:lineRule="auto"/>
              <w:ind w:right="38" w:firstLine="14"/>
              <w:jc w:val="center"/>
              <w:rPr>
                <w:sz w:val="20"/>
                <w:szCs w:val="20"/>
                <w:lang w:val="uk-UA"/>
              </w:rPr>
            </w:pPr>
            <w:r w:rsidRPr="008A0E03">
              <w:rPr>
                <w:spacing w:val="2"/>
                <w:sz w:val="20"/>
                <w:szCs w:val="20"/>
                <w:lang w:val="uk-UA"/>
              </w:rPr>
              <w:t>Короткий опис предметів, які не повинні по</w:t>
            </w:r>
            <w:r w:rsidR="000F2DD3">
              <w:rPr>
                <w:spacing w:val="2"/>
                <w:sz w:val="20"/>
                <w:szCs w:val="20"/>
                <w:lang w:val="uk-UA"/>
              </w:rPr>
              <w:t>трапляти у</w:t>
            </w:r>
            <w:r w:rsidRPr="008A0E03">
              <w:rPr>
                <w:spacing w:val="2"/>
                <w:sz w:val="20"/>
                <w:szCs w:val="20"/>
                <w:lang w:val="uk-UA"/>
              </w:rPr>
              <w:t xml:space="preserve"> корпус</w:t>
            </w:r>
          </w:p>
        </w:tc>
      </w:tr>
      <w:tr w:rsidR="00E56F7F" w:rsidRPr="008A0E03">
        <w:trPr>
          <w:trHeight w:val="238"/>
        </w:trPr>
        <w:tc>
          <w:tcPr>
            <w:tcW w:w="356"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0</w:t>
            </w:r>
          </w:p>
        </w:tc>
        <w:tc>
          <w:tcPr>
            <w:tcW w:w="2469"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pacing w:val="3"/>
                <w:sz w:val="20"/>
                <w:szCs w:val="20"/>
                <w:lang w:val="uk-UA"/>
              </w:rPr>
              <w:t>Захисту немає</w:t>
            </w:r>
          </w:p>
        </w:tc>
        <w:tc>
          <w:tcPr>
            <w:tcW w:w="3921"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z w:val="20"/>
                <w:szCs w:val="20"/>
                <w:lang w:val="uk-UA"/>
              </w:rPr>
              <w:t>Немає спеціального захисту</w:t>
            </w:r>
          </w:p>
        </w:tc>
      </w:tr>
      <w:tr w:rsidR="00E56F7F" w:rsidRPr="008A0E03">
        <w:trPr>
          <w:trHeight w:val="839"/>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1</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firstLine="14"/>
              <w:rPr>
                <w:sz w:val="20"/>
                <w:szCs w:val="20"/>
                <w:lang w:val="uk-UA"/>
              </w:rPr>
            </w:pPr>
            <w:r w:rsidRPr="008A0E03">
              <w:rPr>
                <w:spacing w:val="4"/>
                <w:sz w:val="20"/>
                <w:szCs w:val="20"/>
                <w:lang w:val="uk-UA"/>
              </w:rPr>
              <w:t xml:space="preserve">Захист від проникнення </w:t>
            </w:r>
            <w:r w:rsidRPr="008A0E03">
              <w:rPr>
                <w:spacing w:val="3"/>
                <w:sz w:val="20"/>
                <w:szCs w:val="20"/>
                <w:lang w:val="uk-UA"/>
              </w:rPr>
              <w:t>твердих тіл розміром 50</w:t>
            </w:r>
            <w:r w:rsidR="000F2DD3">
              <w:rPr>
                <w:spacing w:val="3"/>
                <w:sz w:val="20"/>
                <w:szCs w:val="20"/>
                <w:lang w:val="uk-UA"/>
              </w:rPr>
              <w:t> </w:t>
            </w:r>
            <w:r w:rsidRPr="008A0E03">
              <w:rPr>
                <w:spacing w:val="3"/>
                <w:sz w:val="20"/>
                <w:szCs w:val="20"/>
                <w:lang w:val="uk-UA"/>
              </w:rPr>
              <w:t>мм</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firstLine="19"/>
              <w:rPr>
                <w:sz w:val="20"/>
                <w:szCs w:val="20"/>
                <w:lang w:val="uk-UA"/>
              </w:rPr>
            </w:pPr>
            <w:r w:rsidRPr="008A0E03">
              <w:rPr>
                <w:sz w:val="20"/>
                <w:szCs w:val="20"/>
                <w:lang w:val="uk-UA"/>
              </w:rPr>
              <w:t xml:space="preserve">Велика ділянка поверхні людського тіла </w:t>
            </w:r>
            <w:r w:rsidRPr="008A0E03">
              <w:rPr>
                <w:spacing w:val="3"/>
                <w:sz w:val="20"/>
                <w:szCs w:val="20"/>
                <w:lang w:val="uk-UA"/>
              </w:rPr>
              <w:t xml:space="preserve">(наприклад, рука), немає захисту від навмисного </w:t>
            </w:r>
            <w:r w:rsidRPr="008A0E03">
              <w:rPr>
                <w:spacing w:val="4"/>
                <w:sz w:val="20"/>
                <w:szCs w:val="20"/>
                <w:lang w:val="uk-UA"/>
              </w:rPr>
              <w:t xml:space="preserve">проникнення. Тверді тіла діаметром більше </w:t>
            </w:r>
            <w:r w:rsidRPr="008A0E03">
              <w:rPr>
                <w:spacing w:val="-4"/>
                <w:sz w:val="20"/>
                <w:szCs w:val="20"/>
                <w:lang w:val="uk-UA"/>
              </w:rPr>
              <w:t>50</w:t>
            </w:r>
            <w:r w:rsidR="000F2DD3">
              <w:rPr>
                <w:spacing w:val="-4"/>
                <w:sz w:val="20"/>
                <w:szCs w:val="20"/>
                <w:lang w:val="uk-UA"/>
              </w:rPr>
              <w:t> </w:t>
            </w:r>
            <w:r w:rsidRPr="008A0E03">
              <w:rPr>
                <w:spacing w:val="-4"/>
                <w:sz w:val="20"/>
                <w:szCs w:val="20"/>
                <w:lang w:val="uk-UA"/>
              </w:rPr>
              <w:t>мм</w:t>
            </w:r>
          </w:p>
        </w:tc>
      </w:tr>
      <w:tr w:rsidR="00E56F7F" w:rsidRPr="008A0E03">
        <w:trPr>
          <w:trHeight w:val="615"/>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2</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firstLine="10"/>
              <w:rPr>
                <w:sz w:val="20"/>
                <w:szCs w:val="20"/>
                <w:lang w:val="uk-UA"/>
              </w:rPr>
            </w:pPr>
            <w:r w:rsidRPr="008A0E03">
              <w:rPr>
                <w:spacing w:val="4"/>
                <w:sz w:val="20"/>
                <w:szCs w:val="20"/>
                <w:lang w:val="uk-UA"/>
              </w:rPr>
              <w:t xml:space="preserve">Захист від проникнення </w:t>
            </w:r>
            <w:r w:rsidRPr="008A0E03">
              <w:rPr>
                <w:spacing w:val="3"/>
                <w:sz w:val="20"/>
                <w:szCs w:val="20"/>
                <w:lang w:val="uk-UA"/>
              </w:rPr>
              <w:t xml:space="preserve">твердих тіл розміром більше </w:t>
            </w:r>
            <w:r w:rsidRPr="008A0E03">
              <w:rPr>
                <w:spacing w:val="-4"/>
                <w:sz w:val="20"/>
                <w:szCs w:val="20"/>
                <w:lang w:val="uk-UA"/>
              </w:rPr>
              <w:t>12</w:t>
            </w:r>
            <w:r w:rsidR="000F2DD3">
              <w:rPr>
                <w:spacing w:val="-4"/>
                <w:sz w:val="20"/>
                <w:szCs w:val="20"/>
                <w:lang w:val="uk-UA"/>
              </w:rPr>
              <w:t> </w:t>
            </w:r>
            <w:r w:rsidRPr="008A0E03">
              <w:rPr>
                <w:spacing w:val="-4"/>
                <w:sz w:val="20"/>
                <w:szCs w:val="20"/>
                <w:lang w:val="uk-UA"/>
              </w:rPr>
              <w:t>мм</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firstLine="10"/>
              <w:rPr>
                <w:sz w:val="20"/>
                <w:szCs w:val="20"/>
                <w:lang w:val="uk-UA"/>
              </w:rPr>
            </w:pPr>
            <w:r w:rsidRPr="008A0E03">
              <w:rPr>
                <w:spacing w:val="-1"/>
                <w:sz w:val="20"/>
                <w:szCs w:val="20"/>
                <w:lang w:val="uk-UA"/>
              </w:rPr>
              <w:t>Стрижні й т.п. довжиною не більше 80</w:t>
            </w:r>
            <w:r w:rsidR="000F2DD3">
              <w:rPr>
                <w:spacing w:val="-1"/>
                <w:sz w:val="20"/>
                <w:szCs w:val="20"/>
                <w:lang w:val="uk-UA"/>
              </w:rPr>
              <w:t> </w:t>
            </w:r>
            <w:r w:rsidRPr="008A0E03">
              <w:rPr>
                <w:spacing w:val="-1"/>
                <w:sz w:val="20"/>
                <w:szCs w:val="20"/>
                <w:lang w:val="uk-UA"/>
              </w:rPr>
              <w:t xml:space="preserve">мм. Тверді тіла </w:t>
            </w:r>
            <w:r w:rsidRPr="008A0E03">
              <w:rPr>
                <w:spacing w:val="1"/>
                <w:sz w:val="20"/>
                <w:szCs w:val="20"/>
                <w:lang w:val="uk-UA"/>
              </w:rPr>
              <w:t>діаметром більше 12</w:t>
            </w:r>
            <w:r w:rsidR="000F2DD3">
              <w:rPr>
                <w:spacing w:val="1"/>
                <w:sz w:val="20"/>
                <w:szCs w:val="20"/>
                <w:lang w:val="uk-UA"/>
              </w:rPr>
              <w:t> </w:t>
            </w:r>
            <w:r w:rsidRPr="008A0E03">
              <w:rPr>
                <w:spacing w:val="1"/>
                <w:sz w:val="20"/>
                <w:szCs w:val="20"/>
                <w:lang w:val="uk-UA"/>
              </w:rPr>
              <w:t>мм</w:t>
            </w:r>
          </w:p>
        </w:tc>
      </w:tr>
      <w:tr w:rsidR="00E56F7F" w:rsidRPr="008A0E03">
        <w:trPr>
          <w:trHeight w:val="615"/>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3</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firstLine="10"/>
              <w:rPr>
                <w:sz w:val="20"/>
                <w:szCs w:val="20"/>
                <w:lang w:val="uk-UA"/>
              </w:rPr>
            </w:pPr>
            <w:r w:rsidRPr="008A0E03">
              <w:rPr>
                <w:spacing w:val="4"/>
                <w:sz w:val="20"/>
                <w:szCs w:val="20"/>
                <w:lang w:val="uk-UA"/>
              </w:rPr>
              <w:t xml:space="preserve">Захист від проникнення </w:t>
            </w:r>
            <w:r w:rsidRPr="008A0E03">
              <w:rPr>
                <w:spacing w:val="3"/>
                <w:sz w:val="20"/>
                <w:szCs w:val="20"/>
                <w:lang w:val="uk-UA"/>
              </w:rPr>
              <w:t xml:space="preserve">твердих тіл розміром більше </w:t>
            </w:r>
            <w:r w:rsidR="000F2DD3">
              <w:rPr>
                <w:sz w:val="20"/>
                <w:szCs w:val="20"/>
                <w:lang w:val="uk-UA"/>
              </w:rPr>
              <w:t>2,</w:t>
            </w:r>
            <w:r w:rsidRPr="008A0E03">
              <w:rPr>
                <w:sz w:val="20"/>
                <w:szCs w:val="20"/>
                <w:lang w:val="uk-UA"/>
              </w:rPr>
              <w:t>5</w:t>
            </w:r>
            <w:r w:rsidR="000F2DD3">
              <w:rPr>
                <w:sz w:val="20"/>
                <w:szCs w:val="20"/>
                <w:lang w:val="uk-UA"/>
              </w:rPr>
              <w:t> </w:t>
            </w:r>
            <w:r w:rsidRPr="008A0E03">
              <w:rPr>
                <w:sz w:val="20"/>
                <w:szCs w:val="20"/>
                <w:lang w:val="uk-UA"/>
              </w:rPr>
              <w:t>мм</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firstLine="14"/>
              <w:rPr>
                <w:sz w:val="20"/>
                <w:szCs w:val="20"/>
                <w:lang w:val="uk-UA"/>
              </w:rPr>
            </w:pPr>
            <w:r w:rsidRPr="008A0E03">
              <w:rPr>
                <w:spacing w:val="-1"/>
                <w:sz w:val="20"/>
                <w:szCs w:val="20"/>
                <w:lang w:val="uk-UA"/>
              </w:rPr>
              <w:t xml:space="preserve">Інструмент, дріт і т.п., діаметр або товщина </w:t>
            </w:r>
            <w:r w:rsidR="000F2DD3">
              <w:rPr>
                <w:spacing w:val="4"/>
                <w:sz w:val="20"/>
                <w:szCs w:val="20"/>
                <w:lang w:val="uk-UA"/>
              </w:rPr>
              <w:t>яких більше 2,</w:t>
            </w:r>
            <w:r w:rsidRPr="008A0E03">
              <w:rPr>
                <w:spacing w:val="4"/>
                <w:sz w:val="20"/>
                <w:szCs w:val="20"/>
                <w:lang w:val="uk-UA"/>
              </w:rPr>
              <w:t>5</w:t>
            </w:r>
            <w:r w:rsidR="000F2DD3">
              <w:rPr>
                <w:spacing w:val="4"/>
                <w:sz w:val="20"/>
                <w:szCs w:val="20"/>
                <w:lang w:val="uk-UA"/>
              </w:rPr>
              <w:t> </w:t>
            </w:r>
            <w:r w:rsidRPr="008A0E03">
              <w:rPr>
                <w:spacing w:val="4"/>
                <w:sz w:val="20"/>
                <w:szCs w:val="20"/>
                <w:lang w:val="uk-UA"/>
              </w:rPr>
              <w:t>мм. Тверді тіла діаметром більше 2</w:t>
            </w:r>
            <w:r w:rsidR="000F2DD3">
              <w:rPr>
                <w:spacing w:val="4"/>
                <w:sz w:val="20"/>
                <w:szCs w:val="20"/>
                <w:lang w:val="uk-UA"/>
              </w:rPr>
              <w:t>,</w:t>
            </w:r>
            <w:r w:rsidRPr="008A0E03">
              <w:rPr>
                <w:spacing w:val="4"/>
                <w:sz w:val="20"/>
                <w:szCs w:val="20"/>
                <w:lang w:val="uk-UA"/>
              </w:rPr>
              <w:t>5</w:t>
            </w:r>
            <w:r w:rsidR="000F2DD3">
              <w:rPr>
                <w:spacing w:val="4"/>
                <w:sz w:val="20"/>
                <w:szCs w:val="20"/>
                <w:lang w:val="uk-UA"/>
              </w:rPr>
              <w:t> </w:t>
            </w:r>
            <w:r w:rsidRPr="008A0E03">
              <w:rPr>
                <w:spacing w:val="4"/>
                <w:sz w:val="20"/>
                <w:szCs w:val="20"/>
                <w:lang w:val="uk-UA"/>
              </w:rPr>
              <w:t>мм</w:t>
            </w:r>
          </w:p>
        </w:tc>
      </w:tr>
      <w:tr w:rsidR="00E56F7F" w:rsidRPr="008A0E03">
        <w:trPr>
          <w:trHeight w:val="630"/>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4</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firstLine="5"/>
              <w:rPr>
                <w:sz w:val="20"/>
                <w:szCs w:val="20"/>
                <w:lang w:val="uk-UA"/>
              </w:rPr>
            </w:pPr>
            <w:r w:rsidRPr="008A0E03">
              <w:rPr>
                <w:spacing w:val="4"/>
                <w:sz w:val="20"/>
                <w:szCs w:val="20"/>
                <w:lang w:val="uk-UA"/>
              </w:rPr>
              <w:t xml:space="preserve">Захист від проникнення </w:t>
            </w:r>
            <w:r w:rsidRPr="008A0E03">
              <w:rPr>
                <w:spacing w:val="3"/>
                <w:sz w:val="20"/>
                <w:szCs w:val="20"/>
                <w:lang w:val="uk-UA"/>
              </w:rPr>
              <w:t xml:space="preserve">твердих тіл розміром більше </w:t>
            </w:r>
            <w:r w:rsidRPr="008A0E03">
              <w:rPr>
                <w:spacing w:val="-6"/>
                <w:sz w:val="20"/>
                <w:szCs w:val="20"/>
                <w:lang w:val="uk-UA"/>
              </w:rPr>
              <w:t>1</w:t>
            </w:r>
            <w:r w:rsidR="000F2DD3">
              <w:rPr>
                <w:spacing w:val="-6"/>
                <w:sz w:val="20"/>
                <w:szCs w:val="20"/>
                <w:lang w:val="uk-UA"/>
              </w:rPr>
              <w:t> </w:t>
            </w:r>
            <w:r w:rsidRPr="008A0E03">
              <w:rPr>
                <w:spacing w:val="-6"/>
                <w:sz w:val="20"/>
                <w:szCs w:val="20"/>
                <w:lang w:val="uk-UA"/>
              </w:rPr>
              <w:t>мм</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firstLine="14"/>
              <w:rPr>
                <w:sz w:val="20"/>
                <w:szCs w:val="20"/>
                <w:lang w:val="uk-UA"/>
              </w:rPr>
            </w:pPr>
            <w:r w:rsidRPr="008A0E03">
              <w:rPr>
                <w:spacing w:val="3"/>
                <w:sz w:val="20"/>
                <w:szCs w:val="20"/>
                <w:lang w:val="uk-UA"/>
              </w:rPr>
              <w:t>Дріт або смуги товщиною більше 1</w:t>
            </w:r>
            <w:r w:rsidR="000F2DD3">
              <w:rPr>
                <w:spacing w:val="3"/>
                <w:sz w:val="20"/>
                <w:szCs w:val="20"/>
                <w:lang w:val="uk-UA"/>
              </w:rPr>
              <w:t> </w:t>
            </w:r>
            <w:r w:rsidRPr="008A0E03">
              <w:rPr>
                <w:spacing w:val="3"/>
                <w:sz w:val="20"/>
                <w:szCs w:val="20"/>
                <w:lang w:val="uk-UA"/>
              </w:rPr>
              <w:t xml:space="preserve">мм. </w:t>
            </w:r>
            <w:r w:rsidRPr="008A0E03">
              <w:rPr>
                <w:spacing w:val="2"/>
                <w:sz w:val="20"/>
                <w:szCs w:val="20"/>
                <w:lang w:val="uk-UA"/>
              </w:rPr>
              <w:t>Тверді тіла діаметром більше 1</w:t>
            </w:r>
            <w:r w:rsidR="000F2DD3">
              <w:rPr>
                <w:spacing w:val="2"/>
                <w:sz w:val="20"/>
                <w:szCs w:val="20"/>
                <w:lang w:val="uk-UA"/>
              </w:rPr>
              <w:t> </w:t>
            </w:r>
            <w:r w:rsidRPr="008A0E03">
              <w:rPr>
                <w:spacing w:val="2"/>
                <w:sz w:val="20"/>
                <w:szCs w:val="20"/>
                <w:lang w:val="uk-UA"/>
              </w:rPr>
              <w:t>мм</w:t>
            </w:r>
          </w:p>
        </w:tc>
      </w:tr>
      <w:tr w:rsidR="00E56F7F" w:rsidRPr="008A0E03">
        <w:trPr>
          <w:trHeight w:val="713"/>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5</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z w:val="20"/>
                <w:szCs w:val="20"/>
                <w:lang w:val="uk-UA"/>
              </w:rPr>
              <w:t>Захист від пилу</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firstLine="10"/>
              <w:rPr>
                <w:sz w:val="20"/>
                <w:szCs w:val="20"/>
                <w:lang w:val="uk-UA"/>
              </w:rPr>
            </w:pPr>
            <w:r w:rsidRPr="008A0E03">
              <w:rPr>
                <w:spacing w:val="-2"/>
                <w:sz w:val="20"/>
                <w:szCs w:val="20"/>
                <w:lang w:val="uk-UA"/>
              </w:rPr>
              <w:t xml:space="preserve">Проникнення пилу повністю не </w:t>
            </w:r>
            <w:r w:rsidR="008E34CD">
              <w:rPr>
                <w:spacing w:val="-2"/>
                <w:sz w:val="20"/>
                <w:szCs w:val="20"/>
                <w:lang w:val="uk-UA"/>
              </w:rPr>
              <w:t>відвернене</w:t>
            </w:r>
            <w:r w:rsidRPr="008A0E03">
              <w:rPr>
                <w:spacing w:val="-2"/>
                <w:sz w:val="20"/>
                <w:szCs w:val="20"/>
                <w:lang w:val="uk-UA"/>
              </w:rPr>
              <w:t xml:space="preserve">, </w:t>
            </w:r>
            <w:r w:rsidR="000F2DD3">
              <w:rPr>
                <w:spacing w:val="5"/>
                <w:sz w:val="20"/>
                <w:szCs w:val="20"/>
                <w:lang w:val="uk-UA"/>
              </w:rPr>
              <w:t>але проникаючий</w:t>
            </w:r>
            <w:r w:rsidRPr="008A0E03">
              <w:rPr>
                <w:spacing w:val="5"/>
                <w:sz w:val="20"/>
                <w:szCs w:val="20"/>
                <w:lang w:val="uk-UA"/>
              </w:rPr>
              <w:t xml:space="preserve"> усередину пил не порушує нормальної</w:t>
            </w:r>
            <w:r w:rsidRPr="008A0E03">
              <w:rPr>
                <w:sz w:val="20"/>
                <w:szCs w:val="20"/>
                <w:lang w:val="uk-UA"/>
              </w:rPr>
              <w:t xml:space="preserve"> роботи</w:t>
            </w:r>
          </w:p>
        </w:tc>
      </w:tr>
      <w:tr w:rsidR="00E56F7F" w:rsidRPr="008A0E03">
        <w:trPr>
          <w:trHeight w:hRule="exact" w:val="284"/>
        </w:trPr>
        <w:tc>
          <w:tcPr>
            <w:tcW w:w="356"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6</w:t>
            </w:r>
          </w:p>
        </w:tc>
        <w:tc>
          <w:tcPr>
            <w:tcW w:w="2469"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pacing w:val="1"/>
                <w:sz w:val="20"/>
                <w:szCs w:val="20"/>
                <w:lang w:val="uk-UA"/>
              </w:rPr>
              <w:t>Повний захист від пилу</w:t>
            </w:r>
          </w:p>
        </w:tc>
        <w:tc>
          <w:tcPr>
            <w:tcW w:w="3921"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z w:val="20"/>
                <w:szCs w:val="20"/>
                <w:lang w:val="uk-UA"/>
              </w:rPr>
              <w:t xml:space="preserve">Проникнення пилу </w:t>
            </w:r>
            <w:r w:rsidR="000F2DD3">
              <w:rPr>
                <w:sz w:val="20"/>
                <w:szCs w:val="20"/>
                <w:lang w:val="uk-UA"/>
              </w:rPr>
              <w:t>усунуте</w:t>
            </w:r>
            <w:r w:rsidRPr="008A0E03">
              <w:rPr>
                <w:sz w:val="20"/>
                <w:szCs w:val="20"/>
                <w:lang w:val="uk-UA"/>
              </w:rPr>
              <w:t xml:space="preserve"> повністю</w:t>
            </w:r>
          </w:p>
        </w:tc>
      </w:tr>
      <w:tr w:rsidR="00E56F7F" w:rsidRPr="008A0E03">
        <w:trPr>
          <w:trHeight w:hRule="exact" w:val="340"/>
        </w:trPr>
        <w:tc>
          <w:tcPr>
            <w:tcW w:w="356"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1</w:t>
            </w:r>
          </w:p>
        </w:tc>
        <w:tc>
          <w:tcPr>
            <w:tcW w:w="2469"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pacing w:val="2"/>
                <w:sz w:val="20"/>
                <w:szCs w:val="20"/>
                <w:lang w:val="uk-UA"/>
              </w:rPr>
              <w:t>Захисту немає</w:t>
            </w:r>
          </w:p>
        </w:tc>
        <w:tc>
          <w:tcPr>
            <w:tcW w:w="3921" w:type="dxa"/>
            <w:tcBorders>
              <w:top w:val="single" w:sz="12"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z w:val="20"/>
                <w:szCs w:val="20"/>
                <w:lang w:val="uk-UA"/>
              </w:rPr>
              <w:t>Немає спеціального захисту</w:t>
            </w:r>
          </w:p>
        </w:tc>
      </w:tr>
      <w:tr w:rsidR="00E56F7F" w:rsidRPr="008A0E03">
        <w:trPr>
          <w:trHeight w:val="462"/>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2</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hanging="5"/>
              <w:rPr>
                <w:sz w:val="20"/>
                <w:szCs w:val="20"/>
                <w:lang w:val="uk-UA"/>
              </w:rPr>
            </w:pPr>
            <w:r w:rsidRPr="008A0E03">
              <w:rPr>
                <w:spacing w:val="-1"/>
                <w:sz w:val="20"/>
                <w:szCs w:val="20"/>
                <w:lang w:val="uk-UA"/>
              </w:rPr>
              <w:t>Захист від крапель води, що падають</w:t>
            </w:r>
            <w:r w:rsidRPr="008A0E03">
              <w:rPr>
                <w:spacing w:val="1"/>
                <w:sz w:val="20"/>
                <w:szCs w:val="20"/>
                <w:lang w:val="uk-UA"/>
              </w:rPr>
              <w:t xml:space="preserve"> вертикально</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z w:val="20"/>
                <w:szCs w:val="20"/>
                <w:lang w:val="uk-UA"/>
              </w:rPr>
              <w:t xml:space="preserve">Краплі води ( що падають вертикально) не повинні </w:t>
            </w:r>
            <w:r w:rsidRPr="008A0E03">
              <w:rPr>
                <w:spacing w:val="1"/>
                <w:sz w:val="20"/>
                <w:szCs w:val="20"/>
                <w:lang w:val="uk-UA"/>
              </w:rPr>
              <w:t>робити шкідливого впливу</w:t>
            </w:r>
          </w:p>
        </w:tc>
      </w:tr>
      <w:tr w:rsidR="00E56F7F" w:rsidRPr="008A0E03">
        <w:trPr>
          <w:trHeight w:val="923"/>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3</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hanging="5"/>
              <w:rPr>
                <w:sz w:val="20"/>
                <w:szCs w:val="20"/>
                <w:lang w:val="uk-UA"/>
              </w:rPr>
            </w:pPr>
            <w:r w:rsidRPr="008A0E03">
              <w:rPr>
                <w:spacing w:val="4"/>
                <w:sz w:val="20"/>
                <w:szCs w:val="20"/>
                <w:lang w:val="uk-UA"/>
              </w:rPr>
              <w:t>Захист від крапель води, що падають</w:t>
            </w:r>
            <w:r w:rsidRPr="008A0E03">
              <w:rPr>
                <w:spacing w:val="2"/>
                <w:sz w:val="20"/>
                <w:szCs w:val="20"/>
                <w:lang w:val="uk-UA"/>
              </w:rPr>
              <w:t xml:space="preserve"> під кутом 15° до вертикалі</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hanging="5"/>
              <w:rPr>
                <w:sz w:val="20"/>
                <w:szCs w:val="20"/>
                <w:lang w:val="uk-UA"/>
              </w:rPr>
            </w:pPr>
            <w:r w:rsidRPr="008A0E03">
              <w:rPr>
                <w:spacing w:val="1"/>
                <w:sz w:val="20"/>
                <w:szCs w:val="20"/>
                <w:lang w:val="uk-UA"/>
              </w:rPr>
              <w:t>Краплі води, що падають вертикально, не повинні робити шкідливого впливу, коли корпус нахилений</w:t>
            </w:r>
            <w:r w:rsidRPr="008A0E03">
              <w:rPr>
                <w:sz w:val="20"/>
                <w:szCs w:val="20"/>
                <w:lang w:val="uk-UA"/>
              </w:rPr>
              <w:t xml:space="preserve"> на кут 15</w:t>
            </w:r>
            <w:r w:rsidR="00A0026E" w:rsidRPr="008A0E03">
              <w:rPr>
                <w:spacing w:val="2"/>
                <w:sz w:val="20"/>
                <w:szCs w:val="20"/>
                <w:lang w:val="uk-UA"/>
              </w:rPr>
              <w:t>°</w:t>
            </w:r>
            <w:r w:rsidRPr="008A0E03">
              <w:rPr>
                <w:sz w:val="20"/>
                <w:szCs w:val="20"/>
                <w:lang w:val="uk-UA"/>
              </w:rPr>
              <w:t xml:space="preserve"> від його нормального положення</w:t>
            </w:r>
          </w:p>
        </w:tc>
      </w:tr>
      <w:tr w:rsidR="00E56F7F" w:rsidRPr="008A0E03">
        <w:trPr>
          <w:trHeight w:val="476"/>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4</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z w:val="20"/>
                <w:szCs w:val="20"/>
                <w:lang w:val="uk-UA"/>
              </w:rPr>
              <w:t>Захист від дощу</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hanging="10"/>
              <w:rPr>
                <w:sz w:val="20"/>
                <w:szCs w:val="20"/>
                <w:lang w:val="uk-UA"/>
              </w:rPr>
            </w:pPr>
            <w:r w:rsidRPr="008A0E03">
              <w:rPr>
                <w:sz w:val="20"/>
                <w:szCs w:val="20"/>
                <w:lang w:val="uk-UA"/>
              </w:rPr>
              <w:t>Дощ, що падає під кутом 60</w:t>
            </w:r>
            <w:r w:rsidR="00A0026E" w:rsidRPr="008A0E03">
              <w:rPr>
                <w:spacing w:val="2"/>
                <w:sz w:val="20"/>
                <w:szCs w:val="20"/>
                <w:lang w:val="uk-UA"/>
              </w:rPr>
              <w:t>°</w:t>
            </w:r>
            <w:r w:rsidRPr="008A0E03">
              <w:rPr>
                <w:sz w:val="20"/>
                <w:szCs w:val="20"/>
                <w:lang w:val="uk-UA"/>
              </w:rPr>
              <w:t xml:space="preserve"> до вертикалі, не </w:t>
            </w:r>
            <w:r w:rsidRPr="008A0E03">
              <w:rPr>
                <w:spacing w:val="1"/>
                <w:sz w:val="20"/>
                <w:szCs w:val="20"/>
                <w:lang w:val="uk-UA"/>
              </w:rPr>
              <w:t>повинен робити шкідливого впливу</w:t>
            </w:r>
          </w:p>
        </w:tc>
      </w:tr>
      <w:tr w:rsidR="00E56F7F" w:rsidRPr="008A0E03">
        <w:trPr>
          <w:trHeight w:val="476"/>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5</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z w:val="20"/>
                <w:szCs w:val="20"/>
                <w:lang w:val="uk-UA"/>
              </w:rPr>
              <w:t>Захист від бриз</w:t>
            </w:r>
            <w:r w:rsidR="000F2DD3">
              <w:rPr>
                <w:sz w:val="20"/>
                <w:szCs w:val="20"/>
                <w:lang w:val="uk-UA"/>
              </w:rPr>
              <w:t>к</w:t>
            </w:r>
            <w:r w:rsidRPr="008A0E03">
              <w:rPr>
                <w:sz w:val="20"/>
                <w:szCs w:val="20"/>
                <w:lang w:val="uk-UA"/>
              </w:rPr>
              <w:t>ів води</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hanging="5"/>
              <w:rPr>
                <w:sz w:val="20"/>
                <w:szCs w:val="20"/>
                <w:lang w:val="uk-UA"/>
              </w:rPr>
            </w:pPr>
            <w:r w:rsidRPr="008A0E03">
              <w:rPr>
                <w:spacing w:val="-2"/>
                <w:sz w:val="20"/>
                <w:szCs w:val="20"/>
                <w:lang w:val="uk-UA"/>
              </w:rPr>
              <w:t>Бриз</w:t>
            </w:r>
            <w:r w:rsidR="000F2DD3">
              <w:rPr>
                <w:spacing w:val="-2"/>
                <w:sz w:val="20"/>
                <w:szCs w:val="20"/>
                <w:lang w:val="uk-UA"/>
              </w:rPr>
              <w:t>к</w:t>
            </w:r>
            <w:r w:rsidRPr="008A0E03">
              <w:rPr>
                <w:spacing w:val="-2"/>
                <w:sz w:val="20"/>
                <w:szCs w:val="20"/>
                <w:lang w:val="uk-UA"/>
              </w:rPr>
              <w:t xml:space="preserve">и води, що падають на корпус із усіх боків, не </w:t>
            </w:r>
            <w:r w:rsidRPr="008A0E03">
              <w:rPr>
                <w:spacing w:val="1"/>
                <w:sz w:val="20"/>
                <w:szCs w:val="20"/>
                <w:lang w:val="uk-UA"/>
              </w:rPr>
              <w:t>повинні робити шкідливого впливу</w:t>
            </w:r>
          </w:p>
        </w:tc>
      </w:tr>
      <w:tr w:rsidR="00E56F7F" w:rsidRPr="008A0E03">
        <w:trPr>
          <w:trHeight w:val="699"/>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6</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pacing w:val="-1"/>
                <w:sz w:val="20"/>
                <w:szCs w:val="20"/>
                <w:lang w:val="uk-UA"/>
              </w:rPr>
              <w:t>Захист від струменів води</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hanging="14"/>
              <w:rPr>
                <w:sz w:val="20"/>
                <w:szCs w:val="20"/>
                <w:lang w:val="uk-UA"/>
              </w:rPr>
            </w:pPr>
            <w:r w:rsidRPr="008A0E03">
              <w:rPr>
                <w:spacing w:val="7"/>
                <w:sz w:val="20"/>
                <w:szCs w:val="20"/>
                <w:lang w:val="uk-UA"/>
              </w:rPr>
              <w:t xml:space="preserve">Струмінь води з насадки, що падає з </w:t>
            </w:r>
            <w:r w:rsidR="000F2DD3">
              <w:rPr>
                <w:spacing w:val="7"/>
                <w:sz w:val="20"/>
                <w:szCs w:val="20"/>
                <w:lang w:val="uk-UA"/>
              </w:rPr>
              <w:t>у</w:t>
            </w:r>
            <w:r w:rsidRPr="008A0E03">
              <w:rPr>
                <w:spacing w:val="7"/>
                <w:sz w:val="20"/>
                <w:szCs w:val="20"/>
                <w:lang w:val="uk-UA"/>
              </w:rPr>
              <w:t>сіх напрямків</w:t>
            </w:r>
            <w:r w:rsidR="000F2DD3">
              <w:rPr>
                <w:spacing w:val="3"/>
                <w:sz w:val="20"/>
                <w:szCs w:val="20"/>
                <w:lang w:val="uk-UA"/>
              </w:rPr>
              <w:t xml:space="preserve"> на корпус, не повинен</w:t>
            </w:r>
            <w:r w:rsidRPr="008A0E03">
              <w:rPr>
                <w:spacing w:val="3"/>
                <w:sz w:val="20"/>
                <w:szCs w:val="20"/>
                <w:lang w:val="uk-UA"/>
              </w:rPr>
              <w:t xml:space="preserve"> робити шкідливого</w:t>
            </w:r>
            <w:r w:rsidRPr="008A0E03">
              <w:rPr>
                <w:spacing w:val="-2"/>
                <w:sz w:val="20"/>
                <w:szCs w:val="20"/>
                <w:lang w:val="uk-UA"/>
              </w:rPr>
              <w:t xml:space="preserve"> впливу</w:t>
            </w:r>
          </w:p>
        </w:tc>
      </w:tr>
      <w:tr w:rsidR="00E56F7F" w:rsidRPr="008A0E03">
        <w:trPr>
          <w:trHeight w:val="713"/>
        </w:trPr>
        <w:tc>
          <w:tcPr>
            <w:tcW w:w="35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7</w:t>
            </w:r>
          </w:p>
        </w:tc>
        <w:tc>
          <w:tcPr>
            <w:tcW w:w="2469"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z w:val="20"/>
                <w:szCs w:val="20"/>
                <w:lang w:val="uk-UA"/>
              </w:rPr>
              <w:t>Захист від хвиль води</w:t>
            </w:r>
          </w:p>
        </w:tc>
        <w:tc>
          <w:tcPr>
            <w:tcW w:w="3921"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hanging="10"/>
              <w:rPr>
                <w:sz w:val="20"/>
                <w:szCs w:val="20"/>
                <w:lang w:val="uk-UA"/>
              </w:rPr>
            </w:pPr>
            <w:r w:rsidRPr="008A0E03">
              <w:rPr>
                <w:spacing w:val="-2"/>
                <w:sz w:val="20"/>
                <w:szCs w:val="20"/>
                <w:lang w:val="uk-UA"/>
              </w:rPr>
              <w:t xml:space="preserve">Вода при хвилюванні або від потужних струменів не повинна </w:t>
            </w:r>
            <w:r w:rsidRPr="008A0E03">
              <w:rPr>
                <w:spacing w:val="1"/>
                <w:sz w:val="20"/>
                <w:szCs w:val="20"/>
                <w:lang w:val="uk-UA"/>
              </w:rPr>
              <w:t xml:space="preserve">проникати в корпус у кількості, що робить </w:t>
            </w:r>
            <w:r w:rsidRPr="008A0E03">
              <w:rPr>
                <w:spacing w:val="-1"/>
                <w:sz w:val="20"/>
                <w:szCs w:val="20"/>
                <w:lang w:val="uk-UA"/>
              </w:rPr>
              <w:t>шкідливий вплив</w:t>
            </w:r>
          </w:p>
        </w:tc>
      </w:tr>
      <w:tr w:rsidR="00E56F7F" w:rsidRPr="008A0E03">
        <w:trPr>
          <w:trHeight w:val="271"/>
        </w:trPr>
        <w:tc>
          <w:tcPr>
            <w:tcW w:w="356"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jc w:val="center"/>
              <w:rPr>
                <w:b/>
                <w:sz w:val="20"/>
                <w:szCs w:val="20"/>
                <w:lang w:val="uk-UA"/>
              </w:rPr>
            </w:pPr>
            <w:r w:rsidRPr="008A0E03">
              <w:rPr>
                <w:b/>
                <w:sz w:val="20"/>
                <w:szCs w:val="20"/>
                <w:lang w:val="uk-UA"/>
              </w:rPr>
              <w:t>8</w:t>
            </w:r>
          </w:p>
        </w:tc>
        <w:tc>
          <w:tcPr>
            <w:tcW w:w="2469"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rPr>
                <w:sz w:val="20"/>
                <w:szCs w:val="20"/>
                <w:lang w:val="uk-UA"/>
              </w:rPr>
            </w:pPr>
            <w:r w:rsidRPr="008A0E03">
              <w:rPr>
                <w:spacing w:val="-1"/>
                <w:sz w:val="20"/>
                <w:szCs w:val="20"/>
                <w:lang w:val="uk-UA"/>
              </w:rPr>
              <w:t>Захист при зануренні у воду</w:t>
            </w:r>
          </w:p>
        </w:tc>
        <w:tc>
          <w:tcPr>
            <w:tcW w:w="3921" w:type="dxa"/>
            <w:tcBorders>
              <w:top w:val="single" w:sz="6" w:space="0" w:color="auto"/>
              <w:left w:val="single" w:sz="6" w:space="0" w:color="auto"/>
              <w:bottom w:val="single" w:sz="12" w:space="0" w:color="auto"/>
              <w:right w:val="single" w:sz="6" w:space="0" w:color="auto"/>
            </w:tcBorders>
            <w:shd w:val="clear" w:color="auto" w:fill="FFFFFF"/>
            <w:tcMar>
              <w:left w:w="28" w:type="dxa"/>
              <w:right w:w="28" w:type="dxa"/>
            </w:tcMar>
          </w:tcPr>
          <w:p w:rsidR="00E56F7F" w:rsidRPr="008A0E03" w:rsidRDefault="00E56F7F" w:rsidP="00E04B19">
            <w:pPr>
              <w:shd w:val="clear" w:color="auto" w:fill="FFFFFF"/>
              <w:spacing w:line="216" w:lineRule="auto"/>
              <w:ind w:hanging="19"/>
              <w:rPr>
                <w:sz w:val="20"/>
                <w:szCs w:val="20"/>
                <w:lang w:val="uk-UA"/>
              </w:rPr>
            </w:pPr>
            <w:r w:rsidRPr="008A0E03">
              <w:rPr>
                <w:spacing w:val="6"/>
                <w:sz w:val="20"/>
                <w:szCs w:val="20"/>
                <w:lang w:val="uk-UA"/>
              </w:rPr>
              <w:t>Вода не повинна по</w:t>
            </w:r>
            <w:r w:rsidR="000F2DD3">
              <w:rPr>
                <w:spacing w:val="6"/>
                <w:sz w:val="20"/>
                <w:szCs w:val="20"/>
                <w:lang w:val="uk-UA"/>
              </w:rPr>
              <w:t>трапляти усередину корпусу</w:t>
            </w:r>
            <w:r w:rsidRPr="008A0E03">
              <w:rPr>
                <w:spacing w:val="6"/>
                <w:sz w:val="20"/>
                <w:szCs w:val="20"/>
                <w:lang w:val="uk-UA"/>
              </w:rPr>
              <w:t xml:space="preserve"> в кількості</w:t>
            </w:r>
            <w:r w:rsidRPr="008A0E03">
              <w:rPr>
                <w:sz w:val="20"/>
                <w:szCs w:val="20"/>
                <w:lang w:val="uk-UA"/>
              </w:rPr>
              <w:t xml:space="preserve">, що робить шкідливий вплив, при </w:t>
            </w:r>
            <w:r w:rsidRPr="008A0E03">
              <w:rPr>
                <w:spacing w:val="-2"/>
                <w:sz w:val="20"/>
                <w:szCs w:val="20"/>
                <w:lang w:val="uk-UA"/>
              </w:rPr>
              <w:t xml:space="preserve">зануренні його у воду на відповідний час і </w:t>
            </w:r>
            <w:r w:rsidRPr="008A0E03">
              <w:rPr>
                <w:spacing w:val="-4"/>
                <w:sz w:val="20"/>
                <w:szCs w:val="20"/>
                <w:lang w:val="uk-UA"/>
              </w:rPr>
              <w:t>глибину</w:t>
            </w:r>
          </w:p>
        </w:tc>
      </w:tr>
    </w:tbl>
    <w:p w:rsidR="00E56F7F" w:rsidRPr="00E04B19" w:rsidRDefault="00E56F7F" w:rsidP="00E56F7F">
      <w:pPr>
        <w:rPr>
          <w:sz w:val="8"/>
          <w:szCs w:val="8"/>
          <w:lang w:val="uk-UA"/>
        </w:rPr>
      </w:pPr>
    </w:p>
    <w:p w:rsidR="00E56F7F" w:rsidRPr="00B819A1" w:rsidRDefault="00E56F7F" w:rsidP="00E56F7F">
      <w:pPr>
        <w:jc w:val="both"/>
        <w:rPr>
          <w:lang w:val="uk-UA"/>
        </w:rPr>
      </w:pPr>
      <w:r w:rsidRPr="00B819A1">
        <w:rPr>
          <w:lang w:val="uk-UA"/>
        </w:rPr>
        <w:br w:type="page"/>
      </w:r>
      <w:r w:rsidRPr="00B819A1">
        <w:rPr>
          <w:lang w:val="uk-UA"/>
        </w:rPr>
        <w:lastRenderedPageBreak/>
        <w:tab/>
        <w:t>Вказівки й рекомендації з конструктивного вибору світильників залежно від умов навколишнього середовища не охоплюють повністю всі фактори, що визначають доцільність або можливість застосування того або іншого світильника для конкретних умов. Відзначимо деякі додаткові рекомендації, які доцільно враховувати при виборі конструктивного виконання світильників.</w:t>
      </w:r>
    </w:p>
    <w:p w:rsidR="00E56F7F" w:rsidRPr="00B819A1" w:rsidRDefault="00E56F7F" w:rsidP="00E56F7F">
      <w:pPr>
        <w:jc w:val="both"/>
        <w:rPr>
          <w:lang w:val="uk-UA"/>
        </w:rPr>
      </w:pPr>
      <w:r w:rsidRPr="00B819A1">
        <w:rPr>
          <w:lang w:val="uk-UA"/>
        </w:rPr>
        <w:tab/>
        <w:t xml:space="preserve">Для приміщень із </w:t>
      </w:r>
      <w:r w:rsidR="001633C2">
        <w:rPr>
          <w:lang w:val="uk-UA"/>
        </w:rPr>
        <w:t>великим</w:t>
      </w:r>
      <w:r w:rsidRPr="00B819A1">
        <w:rPr>
          <w:lang w:val="uk-UA"/>
        </w:rPr>
        <w:t xml:space="preserve"> </w:t>
      </w:r>
      <w:r w:rsidR="001633C2">
        <w:rPr>
          <w:lang w:val="uk-UA"/>
        </w:rPr>
        <w:t>в</w:t>
      </w:r>
      <w:r w:rsidRPr="00B819A1">
        <w:rPr>
          <w:lang w:val="uk-UA"/>
        </w:rPr>
        <w:t xml:space="preserve">містом пилу, диму, кіптяви </w:t>
      </w:r>
      <w:r w:rsidR="00631E4E">
        <w:rPr>
          <w:lang w:val="uk-UA"/>
        </w:rPr>
        <w:t>і</w:t>
      </w:r>
      <w:r w:rsidRPr="00B819A1">
        <w:rPr>
          <w:lang w:val="uk-UA"/>
        </w:rPr>
        <w:t xml:space="preserve"> з хімічно активним середовищем рекомендується застосовувати світильники таких конструктивних схем і  з таких матеріалів, які в найменшому ступені піддаються запиленням і забрудненням, краще відновлюють світлотехнічні характеристики після багаторазовог</w:t>
      </w:r>
      <w:r w:rsidR="001633C2">
        <w:rPr>
          <w:lang w:val="uk-UA"/>
        </w:rPr>
        <w:t>о очищення та</w:t>
      </w:r>
      <w:r w:rsidRPr="00B819A1">
        <w:rPr>
          <w:lang w:val="uk-UA"/>
        </w:rPr>
        <w:t xml:space="preserve"> більш стійкі до хімічних впливів. </w:t>
      </w:r>
      <w:r w:rsidR="00631E4E">
        <w:rPr>
          <w:lang w:val="uk-UA"/>
        </w:rPr>
        <w:t>За</w:t>
      </w:r>
      <w:r w:rsidRPr="00B819A1">
        <w:rPr>
          <w:lang w:val="uk-UA"/>
        </w:rPr>
        <w:t xml:space="preserve"> зазначени</w:t>
      </w:r>
      <w:r w:rsidR="00631E4E">
        <w:rPr>
          <w:lang w:val="uk-UA"/>
        </w:rPr>
        <w:t>ми</w:t>
      </w:r>
      <w:r w:rsidRPr="00B819A1">
        <w:rPr>
          <w:lang w:val="uk-UA"/>
        </w:rPr>
        <w:t xml:space="preserve"> ознака</w:t>
      </w:r>
      <w:r w:rsidR="00631E4E">
        <w:rPr>
          <w:lang w:val="uk-UA"/>
        </w:rPr>
        <w:t>ми</w:t>
      </w:r>
      <w:r w:rsidRPr="00B819A1">
        <w:rPr>
          <w:lang w:val="uk-UA"/>
        </w:rPr>
        <w:t xml:space="preserve"> світильники роз</w:t>
      </w:r>
      <w:r w:rsidR="00631E4E">
        <w:rPr>
          <w:lang w:val="uk-UA"/>
        </w:rPr>
        <w:t>міщуються</w:t>
      </w:r>
      <w:r w:rsidRPr="00B819A1">
        <w:rPr>
          <w:lang w:val="uk-UA"/>
        </w:rPr>
        <w:t xml:space="preserve"> в </w:t>
      </w:r>
      <w:r w:rsidR="00631E4E">
        <w:rPr>
          <w:lang w:val="uk-UA"/>
        </w:rPr>
        <w:t>т</w:t>
      </w:r>
      <w:r w:rsidRPr="00B819A1">
        <w:rPr>
          <w:lang w:val="uk-UA"/>
        </w:rPr>
        <w:t>а</w:t>
      </w:r>
      <w:r w:rsidR="00631E4E">
        <w:rPr>
          <w:lang w:val="uk-UA"/>
        </w:rPr>
        <w:t>к</w:t>
      </w:r>
      <w:r w:rsidRPr="00B819A1">
        <w:rPr>
          <w:lang w:val="uk-UA"/>
        </w:rPr>
        <w:t>ому порядку від кращих до гіршого:</w:t>
      </w:r>
    </w:p>
    <w:p w:rsidR="00E56F7F" w:rsidRPr="00B819A1" w:rsidRDefault="00E56F7F" w:rsidP="00E56F7F">
      <w:pPr>
        <w:jc w:val="both"/>
        <w:rPr>
          <w:lang w:val="uk-UA"/>
        </w:rPr>
      </w:pPr>
      <w:r w:rsidRPr="00B819A1">
        <w:rPr>
          <w:lang w:val="uk-UA"/>
        </w:rPr>
        <w:tab/>
        <w:t>а)  </w:t>
      </w:r>
      <w:r w:rsidR="00631E4E">
        <w:rPr>
          <w:lang w:val="uk-UA"/>
        </w:rPr>
        <w:t>за</w:t>
      </w:r>
      <w:r w:rsidRPr="00B819A1">
        <w:rPr>
          <w:lang w:val="uk-UA"/>
        </w:rPr>
        <w:t xml:space="preserve"> ступен</w:t>
      </w:r>
      <w:r w:rsidR="00631E4E">
        <w:rPr>
          <w:lang w:val="uk-UA"/>
        </w:rPr>
        <w:t>ем</w:t>
      </w:r>
      <w:r w:rsidRPr="00B819A1">
        <w:rPr>
          <w:lang w:val="uk-UA"/>
        </w:rPr>
        <w:t xml:space="preserve"> запилення з різними конструктивними схемами:</w:t>
      </w:r>
    </w:p>
    <w:p w:rsidR="00E56F7F" w:rsidRPr="00B819A1" w:rsidRDefault="001633C2" w:rsidP="00E56F7F">
      <w:pPr>
        <w:widowControl w:val="0"/>
        <w:numPr>
          <w:ilvl w:val="0"/>
          <w:numId w:val="6"/>
        </w:numPr>
        <w:tabs>
          <w:tab w:val="clear" w:pos="927"/>
        </w:tabs>
        <w:autoSpaceDE w:val="0"/>
        <w:autoSpaceDN w:val="0"/>
        <w:adjustRightInd w:val="0"/>
        <w:ind w:hanging="218"/>
        <w:jc w:val="both"/>
        <w:rPr>
          <w:lang w:val="uk-UA"/>
        </w:rPr>
      </w:pPr>
      <w:r>
        <w:rPr>
          <w:lang w:val="uk-UA"/>
        </w:rPr>
        <w:t>з</w:t>
      </w:r>
      <w:r w:rsidR="00E56F7F" w:rsidRPr="00B819A1">
        <w:rPr>
          <w:lang w:val="uk-UA"/>
        </w:rPr>
        <w:t xml:space="preserve"> плоским або опуклим склом і з ущільненням </w:t>
      </w:r>
      <w:r w:rsidR="00631E4E">
        <w:rPr>
          <w:lang w:val="uk-UA"/>
        </w:rPr>
        <w:t>на вихідному отворі світильника;</w:t>
      </w:r>
    </w:p>
    <w:p w:rsidR="00E56F7F" w:rsidRPr="00B819A1" w:rsidRDefault="00631E4E" w:rsidP="00E56F7F">
      <w:pPr>
        <w:widowControl w:val="0"/>
        <w:numPr>
          <w:ilvl w:val="0"/>
          <w:numId w:val="6"/>
        </w:numPr>
        <w:tabs>
          <w:tab w:val="clear" w:pos="927"/>
        </w:tabs>
        <w:autoSpaceDE w:val="0"/>
        <w:autoSpaceDN w:val="0"/>
        <w:adjustRightInd w:val="0"/>
        <w:ind w:hanging="218"/>
        <w:jc w:val="both"/>
        <w:rPr>
          <w:lang w:val="uk-UA"/>
        </w:rPr>
      </w:pPr>
      <w:r>
        <w:rPr>
          <w:lang w:val="uk-UA"/>
        </w:rPr>
        <w:t>і</w:t>
      </w:r>
      <w:r w:rsidR="001633C2">
        <w:rPr>
          <w:lang w:val="uk-UA"/>
        </w:rPr>
        <w:t>з</w:t>
      </w:r>
      <w:r w:rsidR="00E56F7F" w:rsidRPr="00B819A1">
        <w:rPr>
          <w:lang w:val="uk-UA"/>
        </w:rPr>
        <w:t xml:space="preserve"> замкнутим</w:t>
      </w:r>
      <w:r>
        <w:rPr>
          <w:lang w:val="uk-UA"/>
        </w:rPr>
        <w:t xml:space="preserve"> скляним ковпаком з ущільненням;</w:t>
      </w:r>
    </w:p>
    <w:p w:rsidR="00E56F7F" w:rsidRPr="00B819A1" w:rsidRDefault="00E56F7F" w:rsidP="00E56F7F">
      <w:pPr>
        <w:widowControl w:val="0"/>
        <w:numPr>
          <w:ilvl w:val="0"/>
          <w:numId w:val="6"/>
        </w:numPr>
        <w:tabs>
          <w:tab w:val="clear" w:pos="927"/>
        </w:tabs>
        <w:autoSpaceDE w:val="0"/>
        <w:autoSpaceDN w:val="0"/>
        <w:adjustRightInd w:val="0"/>
        <w:ind w:hanging="218"/>
        <w:jc w:val="both"/>
        <w:rPr>
          <w:lang w:val="uk-UA"/>
        </w:rPr>
      </w:pPr>
      <w:r w:rsidRPr="00B819A1">
        <w:rPr>
          <w:lang w:val="uk-UA"/>
        </w:rPr>
        <w:t>без відбива</w:t>
      </w:r>
      <w:r w:rsidR="00631E4E">
        <w:rPr>
          <w:lang w:val="uk-UA"/>
        </w:rPr>
        <w:t>ча;</w:t>
      </w:r>
    </w:p>
    <w:p w:rsidR="00E56F7F" w:rsidRPr="00B819A1" w:rsidRDefault="00E56F7F" w:rsidP="00E56F7F">
      <w:pPr>
        <w:widowControl w:val="0"/>
        <w:numPr>
          <w:ilvl w:val="0"/>
          <w:numId w:val="6"/>
        </w:numPr>
        <w:tabs>
          <w:tab w:val="clear" w:pos="927"/>
        </w:tabs>
        <w:autoSpaceDE w:val="0"/>
        <w:autoSpaceDN w:val="0"/>
        <w:adjustRightInd w:val="0"/>
        <w:ind w:hanging="218"/>
        <w:jc w:val="both"/>
        <w:rPr>
          <w:lang w:val="uk-UA"/>
        </w:rPr>
      </w:pPr>
      <w:r w:rsidRPr="00B819A1">
        <w:rPr>
          <w:lang w:val="uk-UA"/>
        </w:rPr>
        <w:t xml:space="preserve">те </w:t>
      </w:r>
      <w:r w:rsidR="00631E4E">
        <w:rPr>
          <w:lang w:val="uk-UA"/>
        </w:rPr>
        <w:t>саме</w:t>
      </w:r>
      <w:r w:rsidRPr="00B819A1">
        <w:rPr>
          <w:lang w:val="uk-UA"/>
        </w:rPr>
        <w:t>, але з відбивачем</w:t>
      </w:r>
      <w:r w:rsidR="00631E4E">
        <w:rPr>
          <w:lang w:val="uk-UA"/>
        </w:rPr>
        <w:t>;</w:t>
      </w:r>
    </w:p>
    <w:p w:rsidR="00E56F7F" w:rsidRPr="00B819A1" w:rsidRDefault="00E56F7F" w:rsidP="00E56F7F">
      <w:pPr>
        <w:widowControl w:val="0"/>
        <w:numPr>
          <w:ilvl w:val="0"/>
          <w:numId w:val="6"/>
        </w:numPr>
        <w:tabs>
          <w:tab w:val="clear" w:pos="927"/>
        </w:tabs>
        <w:autoSpaceDE w:val="0"/>
        <w:autoSpaceDN w:val="0"/>
        <w:adjustRightInd w:val="0"/>
        <w:ind w:hanging="218"/>
        <w:jc w:val="both"/>
        <w:rPr>
          <w:lang w:val="uk-UA"/>
        </w:rPr>
      </w:pPr>
      <w:r w:rsidRPr="00B819A1">
        <w:rPr>
          <w:lang w:val="uk-UA"/>
        </w:rPr>
        <w:t>відкриті з отворами у верхній ч</w:t>
      </w:r>
      <w:r w:rsidR="00631E4E">
        <w:rPr>
          <w:lang w:val="uk-UA"/>
        </w:rPr>
        <w:t>астині для природної вентиляції;</w:t>
      </w:r>
    </w:p>
    <w:p w:rsidR="00E56F7F" w:rsidRPr="00B819A1" w:rsidRDefault="00E56F7F" w:rsidP="00E56F7F">
      <w:pPr>
        <w:widowControl w:val="0"/>
        <w:numPr>
          <w:ilvl w:val="0"/>
          <w:numId w:val="6"/>
        </w:numPr>
        <w:tabs>
          <w:tab w:val="clear" w:pos="927"/>
        </w:tabs>
        <w:autoSpaceDE w:val="0"/>
        <w:autoSpaceDN w:val="0"/>
        <w:adjustRightInd w:val="0"/>
        <w:ind w:hanging="218"/>
        <w:jc w:val="both"/>
        <w:rPr>
          <w:lang w:val="uk-UA"/>
        </w:rPr>
      </w:pPr>
      <w:r w:rsidRPr="00B819A1">
        <w:rPr>
          <w:lang w:val="uk-UA"/>
        </w:rPr>
        <w:t xml:space="preserve">те </w:t>
      </w:r>
      <w:r w:rsidR="00631E4E">
        <w:rPr>
          <w:lang w:val="uk-UA"/>
        </w:rPr>
        <w:t>саме без отворів для вентиляції;</w:t>
      </w:r>
    </w:p>
    <w:p w:rsidR="00E56F7F" w:rsidRPr="00B819A1" w:rsidRDefault="00E56F7F" w:rsidP="00E56F7F">
      <w:pPr>
        <w:widowControl w:val="0"/>
        <w:numPr>
          <w:ilvl w:val="0"/>
          <w:numId w:val="6"/>
        </w:numPr>
        <w:tabs>
          <w:tab w:val="clear" w:pos="927"/>
        </w:tabs>
        <w:autoSpaceDE w:val="0"/>
        <w:autoSpaceDN w:val="0"/>
        <w:adjustRightInd w:val="0"/>
        <w:ind w:hanging="218"/>
        <w:jc w:val="both"/>
        <w:rPr>
          <w:lang w:val="uk-UA"/>
        </w:rPr>
      </w:pPr>
      <w:r w:rsidRPr="00B819A1">
        <w:rPr>
          <w:lang w:val="uk-UA"/>
        </w:rPr>
        <w:t xml:space="preserve">зі скляним замкнутим ковпаком, з'єднаним з корпусом або відбивачем без ущільнення, або з </w:t>
      </w:r>
      <w:r w:rsidR="001633C2">
        <w:rPr>
          <w:lang w:val="uk-UA"/>
        </w:rPr>
        <w:t>екрануючою решіткою</w:t>
      </w:r>
      <w:r w:rsidRPr="00B819A1">
        <w:rPr>
          <w:lang w:val="uk-UA"/>
        </w:rPr>
        <w:t>;</w:t>
      </w:r>
    </w:p>
    <w:p w:rsidR="00E56F7F" w:rsidRPr="00B819A1" w:rsidRDefault="00E56F7F" w:rsidP="00E56F7F">
      <w:pPr>
        <w:shd w:val="clear" w:color="auto" w:fill="FFFFFF"/>
        <w:tabs>
          <w:tab w:val="left" w:pos="835"/>
        </w:tabs>
        <w:jc w:val="both"/>
        <w:rPr>
          <w:lang w:val="uk-UA"/>
        </w:rPr>
      </w:pPr>
      <w:r w:rsidRPr="00B819A1">
        <w:rPr>
          <w:lang w:val="uk-UA"/>
        </w:rPr>
        <w:tab/>
        <w:t>б)  </w:t>
      </w:r>
      <w:r w:rsidR="00631E4E">
        <w:rPr>
          <w:lang w:val="uk-UA"/>
        </w:rPr>
        <w:t>за</w:t>
      </w:r>
      <w:r w:rsidRPr="00B819A1">
        <w:rPr>
          <w:lang w:val="uk-UA"/>
        </w:rPr>
        <w:t xml:space="preserve"> ступен</w:t>
      </w:r>
      <w:r w:rsidR="00631E4E">
        <w:rPr>
          <w:lang w:val="uk-UA"/>
        </w:rPr>
        <w:t>ем</w:t>
      </w:r>
      <w:r w:rsidRPr="00B819A1">
        <w:rPr>
          <w:lang w:val="uk-UA"/>
        </w:rPr>
        <w:t xml:space="preserve"> відновлюваності світлотехнічних характеристик, </w:t>
      </w:r>
      <w:r w:rsidR="00F001FF" w:rsidRPr="00B819A1">
        <w:rPr>
          <w:lang w:val="uk-UA"/>
        </w:rPr>
        <w:t>поверхонь</w:t>
      </w:r>
      <w:r w:rsidR="00631E4E">
        <w:rPr>
          <w:lang w:val="uk-UA"/>
        </w:rPr>
        <w:t>,</w:t>
      </w:r>
      <w:r w:rsidR="00F001FF" w:rsidRPr="00B819A1">
        <w:rPr>
          <w:lang w:val="uk-UA"/>
        </w:rPr>
        <w:t xml:space="preserve"> </w:t>
      </w:r>
      <w:r w:rsidRPr="00B819A1">
        <w:rPr>
          <w:lang w:val="uk-UA"/>
        </w:rPr>
        <w:t>що відбивають і пропускають світло</w:t>
      </w:r>
      <w:r w:rsidR="00631E4E">
        <w:rPr>
          <w:lang w:val="uk-UA"/>
        </w:rPr>
        <w:t>,</w:t>
      </w:r>
      <w:r w:rsidRPr="00B819A1">
        <w:rPr>
          <w:lang w:val="uk-UA"/>
        </w:rPr>
        <w:t xml:space="preserve"> і матеріалів після чищень:</w:t>
      </w:r>
    </w:p>
    <w:p w:rsidR="00E56F7F" w:rsidRPr="00B819A1" w:rsidRDefault="00E56F7F" w:rsidP="00E56F7F">
      <w:pPr>
        <w:widowControl w:val="0"/>
        <w:numPr>
          <w:ilvl w:val="0"/>
          <w:numId w:val="6"/>
        </w:numPr>
        <w:tabs>
          <w:tab w:val="clear" w:pos="927"/>
        </w:tabs>
        <w:autoSpaceDE w:val="0"/>
        <w:autoSpaceDN w:val="0"/>
        <w:adjustRightInd w:val="0"/>
        <w:ind w:hanging="218"/>
        <w:jc w:val="both"/>
        <w:rPr>
          <w:lang w:val="uk-UA"/>
        </w:rPr>
      </w:pPr>
      <w:r w:rsidRPr="00B819A1">
        <w:rPr>
          <w:lang w:val="uk-UA"/>
        </w:rPr>
        <w:t xml:space="preserve">силікатна емаль, скляне дзеркало, силікатне скло, алюміній </w:t>
      </w:r>
      <w:r w:rsidRPr="00F001FF">
        <w:rPr>
          <w:lang w:val="uk-UA"/>
        </w:rPr>
        <w:t>альзакірований</w:t>
      </w:r>
      <w:r w:rsidRPr="00B819A1">
        <w:rPr>
          <w:lang w:val="uk-UA"/>
        </w:rPr>
        <w:t xml:space="preserve"> або хімічно </w:t>
      </w:r>
      <w:r w:rsidR="00F001FF">
        <w:rPr>
          <w:lang w:val="uk-UA"/>
        </w:rPr>
        <w:t>обяскравлений</w:t>
      </w:r>
      <w:r w:rsidRPr="00B819A1">
        <w:rPr>
          <w:lang w:val="uk-UA"/>
        </w:rPr>
        <w:t xml:space="preserve">, сталь </w:t>
      </w:r>
      <w:r w:rsidRPr="00F001FF">
        <w:rPr>
          <w:lang w:val="uk-UA"/>
        </w:rPr>
        <w:t>алюмінізована</w:t>
      </w:r>
      <w:r w:rsidRPr="00B819A1">
        <w:rPr>
          <w:lang w:val="uk-UA"/>
        </w:rPr>
        <w:t>, скло органічне, емалі (крім силікатної) і фарби, поверхні</w:t>
      </w:r>
      <w:r w:rsidR="00631E4E">
        <w:rPr>
          <w:lang w:val="uk-UA"/>
        </w:rPr>
        <w:t>,</w:t>
      </w:r>
      <w:r w:rsidRPr="00B819A1">
        <w:rPr>
          <w:lang w:val="uk-UA"/>
        </w:rPr>
        <w:t xml:space="preserve"> </w:t>
      </w:r>
      <w:r w:rsidRPr="00F001FF">
        <w:rPr>
          <w:lang w:val="uk-UA"/>
        </w:rPr>
        <w:t>алюмінізовані</w:t>
      </w:r>
      <w:r w:rsidRPr="00B819A1">
        <w:rPr>
          <w:lang w:val="uk-UA"/>
        </w:rPr>
        <w:t xml:space="preserve"> у вакуумі;</w:t>
      </w:r>
    </w:p>
    <w:p w:rsidR="00E56F7F" w:rsidRPr="00B819A1" w:rsidRDefault="00E56F7F" w:rsidP="00E56F7F">
      <w:pPr>
        <w:shd w:val="clear" w:color="auto" w:fill="FFFFFF"/>
        <w:tabs>
          <w:tab w:val="left" w:pos="778"/>
        </w:tabs>
        <w:rPr>
          <w:lang w:val="uk-UA"/>
        </w:rPr>
      </w:pPr>
      <w:r w:rsidRPr="00B819A1">
        <w:rPr>
          <w:lang w:val="uk-UA"/>
        </w:rPr>
        <w:tab/>
        <w:t>в)  </w:t>
      </w:r>
      <w:r w:rsidR="00631E4E">
        <w:rPr>
          <w:lang w:val="uk-UA"/>
        </w:rPr>
        <w:t>за</w:t>
      </w:r>
      <w:r w:rsidRPr="00B819A1">
        <w:rPr>
          <w:lang w:val="uk-UA"/>
        </w:rPr>
        <w:t xml:space="preserve"> ступен</w:t>
      </w:r>
      <w:r w:rsidR="00631E4E">
        <w:rPr>
          <w:lang w:val="uk-UA"/>
        </w:rPr>
        <w:t>ем</w:t>
      </w:r>
      <w:r w:rsidRPr="00B819A1">
        <w:rPr>
          <w:lang w:val="uk-UA"/>
        </w:rPr>
        <w:t xml:space="preserve"> стійкості до хімічних впливів:</w:t>
      </w:r>
    </w:p>
    <w:p w:rsidR="00E56F7F" w:rsidRPr="00B819A1" w:rsidRDefault="00E56F7F" w:rsidP="00E56F7F">
      <w:pPr>
        <w:widowControl w:val="0"/>
        <w:numPr>
          <w:ilvl w:val="0"/>
          <w:numId w:val="6"/>
        </w:numPr>
        <w:tabs>
          <w:tab w:val="clear" w:pos="927"/>
        </w:tabs>
        <w:autoSpaceDE w:val="0"/>
        <w:autoSpaceDN w:val="0"/>
        <w:adjustRightInd w:val="0"/>
        <w:ind w:hanging="218"/>
        <w:jc w:val="both"/>
        <w:rPr>
          <w:lang w:val="uk-UA"/>
        </w:rPr>
      </w:pPr>
      <w:r w:rsidRPr="00B819A1">
        <w:rPr>
          <w:lang w:val="uk-UA"/>
        </w:rPr>
        <w:lastRenderedPageBreak/>
        <w:t>порце</w:t>
      </w:r>
      <w:r w:rsidR="00631E4E">
        <w:rPr>
          <w:lang w:val="uk-UA"/>
        </w:rPr>
        <w:t>ляна, силікатне скло, пластмаси;</w:t>
      </w:r>
    </w:p>
    <w:p w:rsidR="00E56F7F" w:rsidRPr="00B819A1" w:rsidRDefault="00E56F7F" w:rsidP="00E56F7F">
      <w:pPr>
        <w:widowControl w:val="0"/>
        <w:numPr>
          <w:ilvl w:val="0"/>
          <w:numId w:val="6"/>
        </w:numPr>
        <w:tabs>
          <w:tab w:val="clear" w:pos="927"/>
        </w:tabs>
        <w:autoSpaceDE w:val="0"/>
        <w:autoSpaceDN w:val="0"/>
        <w:adjustRightInd w:val="0"/>
        <w:ind w:hanging="218"/>
        <w:jc w:val="both"/>
        <w:rPr>
          <w:lang w:val="uk-UA"/>
        </w:rPr>
      </w:pPr>
      <w:r w:rsidRPr="00B819A1">
        <w:rPr>
          <w:lang w:val="uk-UA"/>
        </w:rPr>
        <w:t>пове</w:t>
      </w:r>
      <w:r w:rsidR="00631E4E">
        <w:rPr>
          <w:lang w:val="uk-UA"/>
        </w:rPr>
        <w:t>рхні, покриті силікатною емаллю;</w:t>
      </w:r>
    </w:p>
    <w:p w:rsidR="00E56F7F" w:rsidRPr="00B819A1" w:rsidRDefault="00631E4E" w:rsidP="00E56F7F">
      <w:pPr>
        <w:widowControl w:val="0"/>
        <w:numPr>
          <w:ilvl w:val="0"/>
          <w:numId w:val="6"/>
        </w:numPr>
        <w:tabs>
          <w:tab w:val="clear" w:pos="927"/>
        </w:tabs>
        <w:autoSpaceDE w:val="0"/>
        <w:autoSpaceDN w:val="0"/>
        <w:adjustRightInd w:val="0"/>
        <w:ind w:hanging="218"/>
        <w:jc w:val="both"/>
        <w:rPr>
          <w:lang w:val="uk-UA"/>
        </w:rPr>
      </w:pPr>
      <w:r>
        <w:rPr>
          <w:lang w:val="uk-UA"/>
        </w:rPr>
        <w:t>скло органічне;</w:t>
      </w:r>
    </w:p>
    <w:p w:rsidR="00E56F7F" w:rsidRPr="00B819A1" w:rsidRDefault="00631E4E" w:rsidP="00E56F7F">
      <w:pPr>
        <w:widowControl w:val="0"/>
        <w:numPr>
          <w:ilvl w:val="0"/>
          <w:numId w:val="6"/>
        </w:numPr>
        <w:tabs>
          <w:tab w:val="clear" w:pos="927"/>
        </w:tabs>
        <w:autoSpaceDE w:val="0"/>
        <w:autoSpaceDN w:val="0"/>
        <w:adjustRightInd w:val="0"/>
        <w:ind w:hanging="218"/>
        <w:jc w:val="both"/>
        <w:rPr>
          <w:lang w:val="uk-UA"/>
        </w:rPr>
      </w:pPr>
      <w:r>
        <w:rPr>
          <w:lang w:val="uk-UA"/>
        </w:rPr>
        <w:t>алюміній;</w:t>
      </w:r>
    </w:p>
    <w:p w:rsidR="00E56F7F" w:rsidRPr="00B819A1" w:rsidRDefault="00E56F7F" w:rsidP="00E56F7F">
      <w:pPr>
        <w:widowControl w:val="0"/>
        <w:numPr>
          <w:ilvl w:val="0"/>
          <w:numId w:val="6"/>
        </w:numPr>
        <w:tabs>
          <w:tab w:val="clear" w:pos="927"/>
        </w:tabs>
        <w:autoSpaceDE w:val="0"/>
        <w:autoSpaceDN w:val="0"/>
        <w:adjustRightInd w:val="0"/>
        <w:ind w:hanging="218"/>
        <w:jc w:val="both"/>
        <w:rPr>
          <w:lang w:val="uk-UA"/>
        </w:rPr>
      </w:pPr>
      <w:r w:rsidRPr="00B819A1">
        <w:rPr>
          <w:lang w:val="uk-UA"/>
        </w:rPr>
        <w:t>сталь і чавун.</w:t>
      </w:r>
    </w:p>
    <w:p w:rsidR="00E56F7F" w:rsidRPr="00B819A1" w:rsidRDefault="00E56F7F" w:rsidP="00E56F7F">
      <w:pPr>
        <w:shd w:val="clear" w:color="auto" w:fill="FFFFFF"/>
        <w:jc w:val="both"/>
        <w:rPr>
          <w:lang w:val="uk-UA"/>
        </w:rPr>
      </w:pPr>
      <w:r w:rsidRPr="00B819A1">
        <w:rPr>
          <w:lang w:val="uk-UA"/>
        </w:rPr>
        <w:tab/>
        <w:t>Для приміщень</w:t>
      </w:r>
      <w:r w:rsidR="00631E4E">
        <w:rPr>
          <w:lang w:val="uk-UA"/>
        </w:rPr>
        <w:t>,</w:t>
      </w:r>
      <w:r w:rsidRPr="00B819A1">
        <w:rPr>
          <w:lang w:val="uk-UA"/>
        </w:rPr>
        <w:t xml:space="preserve"> особливо сирих, з хімічно активним середовищем, а також поза будинками, як правило, застосову</w:t>
      </w:r>
      <w:r w:rsidR="00631E4E">
        <w:rPr>
          <w:lang w:val="uk-UA"/>
        </w:rPr>
        <w:t>ють</w:t>
      </w:r>
      <w:r w:rsidRPr="00B819A1">
        <w:rPr>
          <w:lang w:val="uk-UA"/>
        </w:rPr>
        <w:t xml:space="preserve">ся світильники зі ступенем захисту не нижче </w:t>
      </w:r>
      <w:r w:rsidRPr="00B819A1">
        <w:rPr>
          <w:i/>
          <w:lang w:val="uk-UA"/>
        </w:rPr>
        <w:t>IP53</w:t>
      </w:r>
      <w:r w:rsidRPr="00B819A1">
        <w:rPr>
          <w:lang w:val="uk-UA"/>
        </w:rPr>
        <w:t xml:space="preserve"> або </w:t>
      </w:r>
      <w:r w:rsidRPr="00B819A1">
        <w:rPr>
          <w:i/>
          <w:lang w:val="uk-UA"/>
        </w:rPr>
        <w:t>5'3</w:t>
      </w:r>
      <w:r w:rsidR="00F001FF">
        <w:rPr>
          <w:lang w:val="uk-UA"/>
        </w:rPr>
        <w:t>, але більш</w:t>
      </w:r>
      <w:r w:rsidRPr="00B819A1">
        <w:rPr>
          <w:lang w:val="uk-UA"/>
        </w:rPr>
        <w:t xml:space="preserve"> кращими є ступені </w:t>
      </w:r>
      <w:r w:rsidRPr="00B819A1">
        <w:rPr>
          <w:i/>
          <w:iCs/>
          <w:lang w:val="uk-UA"/>
        </w:rPr>
        <w:t xml:space="preserve">IP54 </w:t>
      </w:r>
      <w:r w:rsidRPr="00B819A1">
        <w:rPr>
          <w:lang w:val="uk-UA"/>
        </w:rPr>
        <w:t xml:space="preserve">і </w:t>
      </w:r>
      <w:r w:rsidRPr="00B819A1">
        <w:rPr>
          <w:i/>
          <w:iCs/>
          <w:lang w:val="uk-UA"/>
        </w:rPr>
        <w:t>5'4.</w:t>
      </w:r>
    </w:p>
    <w:p w:rsidR="00E56F7F" w:rsidRPr="00B819A1" w:rsidRDefault="00E56F7F" w:rsidP="00E56F7F">
      <w:pPr>
        <w:shd w:val="clear" w:color="auto" w:fill="FFFFFF"/>
        <w:jc w:val="both"/>
        <w:rPr>
          <w:lang w:val="uk-UA"/>
        </w:rPr>
      </w:pPr>
      <w:r w:rsidRPr="00B819A1">
        <w:rPr>
          <w:lang w:val="uk-UA"/>
        </w:rPr>
        <w:tab/>
        <w:t xml:space="preserve">У деяких особливо </w:t>
      </w:r>
      <w:r w:rsidR="00F001FF">
        <w:rPr>
          <w:lang w:val="uk-UA"/>
        </w:rPr>
        <w:t>пильних</w:t>
      </w:r>
      <w:r w:rsidRPr="00B819A1">
        <w:rPr>
          <w:lang w:val="uk-UA"/>
        </w:rPr>
        <w:t xml:space="preserve"> виробничих приміщеннях застосовується гідровидалення пилу, при якому всі поверхні приміщення обливаються водою. У таких приміщеннях ступінь захисту повин</w:t>
      </w:r>
      <w:r w:rsidR="00631E4E">
        <w:rPr>
          <w:lang w:val="uk-UA"/>
        </w:rPr>
        <w:t>е</w:t>
      </w:r>
      <w:r w:rsidRPr="00B819A1">
        <w:rPr>
          <w:lang w:val="uk-UA"/>
        </w:rPr>
        <w:t xml:space="preserve">н бути не нижче </w:t>
      </w:r>
      <w:r w:rsidRPr="00B819A1">
        <w:rPr>
          <w:i/>
          <w:iCs/>
          <w:lang w:val="uk-UA"/>
        </w:rPr>
        <w:t xml:space="preserve">IP55 </w:t>
      </w:r>
      <w:r w:rsidRPr="00B819A1">
        <w:rPr>
          <w:lang w:val="uk-UA"/>
        </w:rPr>
        <w:t xml:space="preserve">або </w:t>
      </w:r>
      <w:r w:rsidRPr="00B819A1">
        <w:rPr>
          <w:i/>
          <w:iCs/>
          <w:lang w:val="uk-UA"/>
        </w:rPr>
        <w:t>5'5.</w:t>
      </w:r>
    </w:p>
    <w:p w:rsidR="00E56F7F" w:rsidRPr="00B819A1" w:rsidRDefault="00E56F7F" w:rsidP="00E56F7F">
      <w:pPr>
        <w:shd w:val="clear" w:color="auto" w:fill="FFFFFF"/>
        <w:jc w:val="both"/>
        <w:rPr>
          <w:lang w:val="uk-UA"/>
        </w:rPr>
      </w:pPr>
      <w:r w:rsidRPr="00B819A1">
        <w:rPr>
          <w:lang w:val="uk-UA"/>
        </w:rPr>
        <w:tab/>
        <w:t>У приміщеннях</w:t>
      </w:r>
      <w:r w:rsidR="00631E4E">
        <w:rPr>
          <w:lang w:val="uk-UA"/>
        </w:rPr>
        <w:t>, де жарко,</w:t>
      </w:r>
      <w:r w:rsidRPr="00B819A1">
        <w:rPr>
          <w:lang w:val="uk-UA"/>
        </w:rPr>
        <w:t xml:space="preserve"> можуть застосовуватися світильники з будь-якими ступенями захисту, але варто уникати світильників із замкнутими скляними ковпаками, а у світильниках з люмінесцентними лампами рекомендується встановлювати амальгамні лампи.</w:t>
      </w:r>
    </w:p>
    <w:p w:rsidR="00E56F7F" w:rsidRPr="00B819A1" w:rsidRDefault="00E56F7F" w:rsidP="00E56F7F">
      <w:pPr>
        <w:shd w:val="clear" w:color="auto" w:fill="FFFFFF"/>
        <w:jc w:val="both"/>
        <w:rPr>
          <w:lang w:val="uk-UA"/>
        </w:rPr>
      </w:pPr>
      <w:r w:rsidRPr="00B819A1">
        <w:rPr>
          <w:lang w:val="uk-UA"/>
        </w:rPr>
        <w:tab/>
        <w:t xml:space="preserve">У </w:t>
      </w:r>
      <w:r w:rsidR="00F001FF">
        <w:rPr>
          <w:lang w:val="uk-UA"/>
        </w:rPr>
        <w:t>пильних</w:t>
      </w:r>
      <w:r w:rsidRPr="00B819A1">
        <w:rPr>
          <w:lang w:val="uk-UA"/>
        </w:rPr>
        <w:t xml:space="preserve"> приміщеннях найбільш доцільні ступені захисту світильників </w:t>
      </w:r>
      <w:r w:rsidRPr="00B819A1">
        <w:rPr>
          <w:i/>
          <w:iCs/>
          <w:lang w:val="uk-UA"/>
        </w:rPr>
        <w:t>IP6X</w:t>
      </w:r>
      <w:r w:rsidRPr="00B819A1">
        <w:rPr>
          <w:iCs/>
          <w:lang w:val="uk-UA"/>
        </w:rPr>
        <w:t>,</w:t>
      </w:r>
      <w:r w:rsidRPr="00B819A1">
        <w:rPr>
          <w:i/>
          <w:iCs/>
          <w:lang w:val="uk-UA"/>
        </w:rPr>
        <w:t xml:space="preserve"> 6'Х</w:t>
      </w:r>
      <w:r w:rsidRPr="00B819A1">
        <w:rPr>
          <w:iCs/>
          <w:lang w:val="uk-UA"/>
        </w:rPr>
        <w:t xml:space="preserve"> або </w:t>
      </w:r>
      <w:r w:rsidRPr="00B819A1">
        <w:rPr>
          <w:i/>
          <w:iCs/>
          <w:lang w:val="uk-UA"/>
        </w:rPr>
        <w:t>IP5X</w:t>
      </w:r>
      <w:r w:rsidRPr="00B819A1">
        <w:rPr>
          <w:iCs/>
          <w:lang w:val="uk-UA"/>
        </w:rPr>
        <w:t>,</w:t>
      </w:r>
      <w:r w:rsidRPr="00B819A1">
        <w:rPr>
          <w:i/>
          <w:iCs/>
          <w:lang w:val="uk-UA"/>
        </w:rPr>
        <w:t xml:space="preserve"> 5'Х</w:t>
      </w:r>
      <w:r w:rsidRPr="00B819A1">
        <w:rPr>
          <w:lang w:val="uk-UA"/>
        </w:rPr>
        <w:t xml:space="preserve"> залежно від кількості й характеру пилу, а при пил</w:t>
      </w:r>
      <w:r w:rsidR="00631E4E">
        <w:rPr>
          <w:lang w:val="uk-UA"/>
        </w:rPr>
        <w:t>ові</w:t>
      </w:r>
      <w:r w:rsidRPr="00B819A1">
        <w:rPr>
          <w:lang w:val="uk-UA"/>
        </w:rPr>
        <w:t xml:space="preserve">, що не проводить струм, </w:t>
      </w:r>
      <w:r w:rsidR="00631E4E">
        <w:rPr>
          <w:lang w:val="uk-UA"/>
        </w:rPr>
        <w:t>як виняток</w:t>
      </w:r>
      <w:r w:rsidRPr="00B819A1">
        <w:rPr>
          <w:lang w:val="uk-UA"/>
        </w:rPr>
        <w:t xml:space="preserve"> допускається </w:t>
      </w:r>
      <w:r w:rsidRPr="00B819A1">
        <w:rPr>
          <w:i/>
          <w:iCs/>
          <w:lang w:val="uk-UA"/>
        </w:rPr>
        <w:t xml:space="preserve">IP2X. </w:t>
      </w:r>
      <w:r w:rsidRPr="00B819A1">
        <w:rPr>
          <w:lang w:val="uk-UA"/>
        </w:rPr>
        <w:t xml:space="preserve">Застосування в </w:t>
      </w:r>
      <w:r w:rsidR="00F001FF">
        <w:rPr>
          <w:lang w:val="uk-UA"/>
        </w:rPr>
        <w:t>пильних</w:t>
      </w:r>
      <w:r w:rsidRPr="00B819A1">
        <w:rPr>
          <w:lang w:val="uk-UA"/>
        </w:rPr>
        <w:t xml:space="preserve"> приміщеннях світильників зі ступенем захисту </w:t>
      </w:r>
      <w:r w:rsidRPr="00B819A1">
        <w:rPr>
          <w:i/>
          <w:iCs/>
          <w:lang w:val="uk-UA"/>
        </w:rPr>
        <w:t xml:space="preserve">2'Х </w:t>
      </w:r>
      <w:r w:rsidRPr="00B819A1">
        <w:rPr>
          <w:lang w:val="uk-UA"/>
        </w:rPr>
        <w:t>не</w:t>
      </w:r>
      <w:r w:rsidRPr="00B819A1">
        <w:rPr>
          <w:i/>
          <w:iCs/>
          <w:lang w:val="uk-UA"/>
        </w:rPr>
        <w:t xml:space="preserve"> </w:t>
      </w:r>
      <w:r w:rsidRPr="00B819A1">
        <w:rPr>
          <w:lang w:val="uk-UA"/>
        </w:rPr>
        <w:t>рекомендується.</w:t>
      </w:r>
    </w:p>
    <w:p w:rsidR="00E56F7F" w:rsidRPr="00B819A1" w:rsidRDefault="00E56F7F" w:rsidP="00E56F7F">
      <w:pPr>
        <w:shd w:val="clear" w:color="auto" w:fill="FFFFFF"/>
        <w:jc w:val="both"/>
        <w:rPr>
          <w:lang w:val="uk-UA"/>
        </w:rPr>
      </w:pPr>
      <w:r w:rsidRPr="00B819A1">
        <w:rPr>
          <w:lang w:val="uk-UA"/>
        </w:rPr>
        <w:tab/>
        <w:t xml:space="preserve">У приміщеннях </w:t>
      </w:r>
      <w:r w:rsidR="00F001FF">
        <w:rPr>
          <w:lang w:val="uk-UA"/>
        </w:rPr>
        <w:t>пильних</w:t>
      </w:r>
      <w:r w:rsidRPr="00B819A1">
        <w:rPr>
          <w:lang w:val="uk-UA"/>
        </w:rPr>
        <w:t xml:space="preserve"> і з хімічно активним середовищем поряд зі світильниками, що мають відповідні ступені захисту, рекомендується застосовувати дзеркальні лампи </w:t>
      </w:r>
      <w:r w:rsidR="00631E4E">
        <w:rPr>
          <w:lang w:val="uk-UA"/>
        </w:rPr>
        <w:t>розжарювання</w:t>
      </w:r>
      <w:r w:rsidRPr="00B819A1">
        <w:rPr>
          <w:lang w:val="uk-UA"/>
        </w:rPr>
        <w:t xml:space="preserve"> й рефлекторні люмінесцентні лампи, </w:t>
      </w:r>
      <w:r w:rsidR="00631E4E">
        <w:rPr>
          <w:lang w:val="uk-UA"/>
        </w:rPr>
        <w:t>в</w:t>
      </w:r>
      <w:r w:rsidRPr="00B819A1">
        <w:rPr>
          <w:lang w:val="uk-UA"/>
        </w:rPr>
        <w:t xml:space="preserve">становлювані у відкритих світильниках, придатних для даних умов середовища, переважно зі ступенем захисту </w:t>
      </w:r>
      <w:r w:rsidRPr="00B819A1">
        <w:rPr>
          <w:i/>
          <w:lang w:val="uk-UA"/>
        </w:rPr>
        <w:t>5'3</w:t>
      </w:r>
      <w:r w:rsidRPr="00B819A1">
        <w:rPr>
          <w:lang w:val="uk-UA"/>
        </w:rPr>
        <w:t xml:space="preserve"> і </w:t>
      </w:r>
      <w:r w:rsidRPr="00B819A1">
        <w:rPr>
          <w:i/>
          <w:lang w:val="uk-UA"/>
        </w:rPr>
        <w:t>6'3</w:t>
      </w:r>
      <w:r w:rsidRPr="00B819A1">
        <w:rPr>
          <w:lang w:val="uk-UA"/>
        </w:rPr>
        <w:t>.</w:t>
      </w:r>
    </w:p>
    <w:p w:rsidR="00E56F7F" w:rsidRPr="00B819A1" w:rsidRDefault="00E56F7F" w:rsidP="00E56F7F">
      <w:pPr>
        <w:shd w:val="clear" w:color="auto" w:fill="FFFFFF"/>
        <w:jc w:val="both"/>
        <w:rPr>
          <w:lang w:val="uk-UA"/>
        </w:rPr>
      </w:pPr>
      <w:r w:rsidRPr="00B819A1">
        <w:rPr>
          <w:lang w:val="uk-UA"/>
        </w:rPr>
        <w:tab/>
        <w:t xml:space="preserve">У приміщеннях з підвищеною небезпекою й особливо небезпечних </w:t>
      </w:r>
      <w:r w:rsidR="00631E4E">
        <w:rPr>
          <w:lang w:val="uk-UA"/>
        </w:rPr>
        <w:t>стосовно</w:t>
      </w:r>
      <w:r w:rsidRPr="00B819A1">
        <w:rPr>
          <w:lang w:val="uk-UA"/>
        </w:rPr>
        <w:t xml:space="preserve"> </w:t>
      </w:r>
      <w:r w:rsidR="00631E4E">
        <w:rPr>
          <w:lang w:val="uk-UA"/>
        </w:rPr>
        <w:t>ураження</w:t>
      </w:r>
      <w:r w:rsidRPr="00B819A1">
        <w:rPr>
          <w:lang w:val="uk-UA"/>
        </w:rPr>
        <w:t xml:space="preserve"> електричним струмом при установці світильників з лампами </w:t>
      </w:r>
      <w:r w:rsidR="00631E4E">
        <w:rPr>
          <w:lang w:val="uk-UA"/>
        </w:rPr>
        <w:t>розжарювання</w:t>
      </w:r>
      <w:r w:rsidRPr="00B819A1">
        <w:rPr>
          <w:lang w:val="uk-UA"/>
        </w:rPr>
        <w:t xml:space="preserve"> й </w:t>
      </w:r>
      <w:r w:rsidRPr="00B819A1">
        <w:rPr>
          <w:iCs/>
          <w:lang w:val="uk-UA"/>
        </w:rPr>
        <w:t>ДРЛ</w:t>
      </w:r>
      <w:r w:rsidRPr="00B819A1">
        <w:rPr>
          <w:i/>
          <w:iCs/>
          <w:lang w:val="uk-UA"/>
        </w:rPr>
        <w:t xml:space="preserve"> </w:t>
      </w:r>
      <w:r w:rsidRPr="00B819A1">
        <w:rPr>
          <w:lang w:val="uk-UA"/>
        </w:rPr>
        <w:t>на висоті менш</w:t>
      </w:r>
      <w:r w:rsidR="00631E4E">
        <w:rPr>
          <w:lang w:val="uk-UA"/>
        </w:rPr>
        <w:t>е</w:t>
      </w:r>
      <w:r w:rsidRPr="00B819A1">
        <w:rPr>
          <w:lang w:val="uk-UA"/>
        </w:rPr>
        <w:t xml:space="preserve"> 2,5 м і при живленні світильників напругою вище 42 В </w:t>
      </w:r>
      <w:r w:rsidR="00631E4E">
        <w:rPr>
          <w:lang w:val="uk-UA"/>
        </w:rPr>
        <w:t>з</w:t>
      </w:r>
      <w:r w:rsidRPr="00B819A1">
        <w:rPr>
          <w:lang w:val="uk-UA"/>
        </w:rPr>
        <w:t xml:space="preserve"> </w:t>
      </w:r>
      <w:r w:rsidR="00631E4E">
        <w:rPr>
          <w:lang w:val="uk-UA"/>
        </w:rPr>
        <w:t>метою</w:t>
      </w:r>
      <w:r w:rsidRPr="00B819A1">
        <w:rPr>
          <w:lang w:val="uk-UA"/>
        </w:rPr>
        <w:t xml:space="preserve"> підвищення електробезпечності конструкція світильників не повинна дозволяти доступ до ламп без </w:t>
      </w:r>
      <w:r w:rsidRPr="00B819A1">
        <w:rPr>
          <w:lang w:val="uk-UA"/>
        </w:rPr>
        <w:lastRenderedPageBreak/>
        <w:t>застосування якого-небудь спеціального прист</w:t>
      </w:r>
      <w:r w:rsidR="00631E4E">
        <w:rPr>
          <w:lang w:val="uk-UA"/>
        </w:rPr>
        <w:t>р</w:t>
      </w:r>
      <w:r w:rsidRPr="00B819A1">
        <w:rPr>
          <w:lang w:val="uk-UA"/>
        </w:rPr>
        <w:t>о</w:t>
      </w:r>
      <w:r w:rsidR="00631E4E">
        <w:rPr>
          <w:lang w:val="uk-UA"/>
        </w:rPr>
        <w:t>ю</w:t>
      </w:r>
      <w:r w:rsidRPr="00B819A1">
        <w:rPr>
          <w:lang w:val="uk-UA"/>
        </w:rPr>
        <w:t xml:space="preserve"> або інструмента, наприклад</w:t>
      </w:r>
      <w:r w:rsidR="00631E4E">
        <w:rPr>
          <w:lang w:val="uk-UA"/>
        </w:rPr>
        <w:t>,</w:t>
      </w:r>
      <w:r w:rsidRPr="00B819A1">
        <w:rPr>
          <w:lang w:val="uk-UA"/>
        </w:rPr>
        <w:t xml:space="preserve"> ключа, викрутки, плоскогубців і т.п. Така міра виключає можливість доступу до струмо</w:t>
      </w:r>
      <w:r w:rsidR="00631E4E">
        <w:rPr>
          <w:lang w:val="uk-UA"/>
        </w:rPr>
        <w:t>провідних</w:t>
      </w:r>
      <w:r w:rsidRPr="00B819A1">
        <w:rPr>
          <w:lang w:val="uk-UA"/>
        </w:rPr>
        <w:t xml:space="preserve"> частин установлених на невеликій висоті світильників некваліфікованого персоналу й випадкових осіб.</w:t>
      </w:r>
    </w:p>
    <w:p w:rsidR="00E56F7F" w:rsidRPr="00B819A1" w:rsidRDefault="00E56F7F" w:rsidP="00E56F7F">
      <w:pPr>
        <w:shd w:val="clear" w:color="auto" w:fill="FFFFFF"/>
        <w:jc w:val="both"/>
        <w:rPr>
          <w:lang w:val="uk-UA"/>
        </w:rPr>
      </w:pPr>
      <w:r w:rsidRPr="00B819A1">
        <w:rPr>
          <w:lang w:val="uk-UA"/>
        </w:rPr>
        <w:tab/>
      </w:r>
      <w:r w:rsidR="00631E4E">
        <w:rPr>
          <w:lang w:val="uk-UA"/>
        </w:rPr>
        <w:t>У</w:t>
      </w:r>
      <w:r w:rsidR="00F001FF">
        <w:rPr>
          <w:lang w:val="uk-UA"/>
        </w:rPr>
        <w:t>сі</w:t>
      </w:r>
      <w:r w:rsidRPr="00B819A1">
        <w:rPr>
          <w:lang w:val="uk-UA"/>
        </w:rPr>
        <w:t xml:space="preserve"> люмінесцентні світильники, </w:t>
      </w:r>
      <w:r w:rsidR="00F001FF">
        <w:rPr>
          <w:lang w:val="uk-UA"/>
        </w:rPr>
        <w:t xml:space="preserve">що </w:t>
      </w:r>
      <w:r w:rsidRPr="00B819A1">
        <w:rPr>
          <w:lang w:val="uk-UA"/>
        </w:rPr>
        <w:t>виготовл</w:t>
      </w:r>
      <w:r w:rsidR="00F001FF">
        <w:rPr>
          <w:lang w:val="uk-UA"/>
        </w:rPr>
        <w:t>яються</w:t>
      </w:r>
      <w:r w:rsidRPr="00B819A1">
        <w:rPr>
          <w:lang w:val="uk-UA"/>
        </w:rPr>
        <w:t xml:space="preserve"> промисловістю, мають конструкцію, що виключає можливість дотику до струмо</w:t>
      </w:r>
      <w:r w:rsidR="00631E4E">
        <w:rPr>
          <w:lang w:val="uk-UA"/>
        </w:rPr>
        <w:t>провідних</w:t>
      </w:r>
      <w:r w:rsidRPr="00B819A1">
        <w:rPr>
          <w:lang w:val="uk-UA"/>
        </w:rPr>
        <w:t xml:space="preserve"> частин, що дозволяє встановлювати їх на будь-якій висоті.</w:t>
      </w:r>
    </w:p>
    <w:p w:rsidR="00E56F7F" w:rsidRPr="00B819A1" w:rsidRDefault="00E56F7F" w:rsidP="00E56F7F">
      <w:pPr>
        <w:shd w:val="clear" w:color="auto" w:fill="FFFFFF"/>
        <w:jc w:val="both"/>
        <w:rPr>
          <w:lang w:val="uk-UA"/>
        </w:rPr>
      </w:pPr>
      <w:r w:rsidRPr="00B819A1">
        <w:rPr>
          <w:lang w:val="uk-UA"/>
        </w:rPr>
        <w:tab/>
      </w:r>
      <w:r w:rsidR="00631E4E">
        <w:rPr>
          <w:lang w:val="uk-UA"/>
        </w:rPr>
        <w:t>У</w:t>
      </w:r>
      <w:r w:rsidRPr="00B819A1">
        <w:rPr>
          <w:lang w:val="uk-UA"/>
        </w:rPr>
        <w:t xml:space="preserve">сі світильники з люмінесцентними лампами мають </w:t>
      </w:r>
      <w:r w:rsidR="00631E4E">
        <w:rPr>
          <w:lang w:val="uk-UA"/>
        </w:rPr>
        <w:t>в</w:t>
      </w:r>
      <w:r w:rsidRPr="00B819A1">
        <w:rPr>
          <w:lang w:val="uk-UA"/>
        </w:rPr>
        <w:t xml:space="preserve">будовані в них </w:t>
      </w:r>
      <w:r w:rsidRPr="00F001FF">
        <w:rPr>
          <w:iCs/>
          <w:lang w:val="uk-UA"/>
        </w:rPr>
        <w:t>ПРА</w:t>
      </w:r>
      <w:r w:rsidRPr="00B819A1">
        <w:rPr>
          <w:i/>
          <w:iCs/>
          <w:lang w:val="uk-UA"/>
        </w:rPr>
        <w:t xml:space="preserve"> </w:t>
      </w:r>
      <w:r w:rsidRPr="00B819A1">
        <w:rPr>
          <w:lang w:val="uk-UA"/>
        </w:rPr>
        <w:t>з конденсаторами для підвищення коефіцієнта потужності. Застосування світильників без таких конденсаторів забороняється.</w:t>
      </w:r>
    </w:p>
    <w:p w:rsidR="00E56F7F" w:rsidRPr="00B819A1" w:rsidRDefault="00E56F7F" w:rsidP="00E56F7F">
      <w:pPr>
        <w:shd w:val="clear" w:color="auto" w:fill="FFFFFF"/>
        <w:jc w:val="both"/>
        <w:rPr>
          <w:lang w:val="uk-UA"/>
        </w:rPr>
      </w:pPr>
      <w:r w:rsidRPr="00B819A1">
        <w:rPr>
          <w:lang w:val="uk-UA"/>
        </w:rPr>
        <w:tab/>
        <w:t xml:space="preserve">Для більшості типів світильників з лампами </w:t>
      </w:r>
      <w:r w:rsidRPr="00B819A1">
        <w:rPr>
          <w:iCs/>
          <w:lang w:val="uk-UA"/>
        </w:rPr>
        <w:t>ДРЛ</w:t>
      </w:r>
      <w:r w:rsidRPr="00B819A1">
        <w:rPr>
          <w:i/>
          <w:iCs/>
          <w:lang w:val="uk-UA"/>
        </w:rPr>
        <w:t xml:space="preserve"> </w:t>
      </w:r>
      <w:r w:rsidRPr="00B819A1">
        <w:rPr>
          <w:lang w:val="uk-UA"/>
        </w:rPr>
        <w:t xml:space="preserve">застосовуються незалежні </w:t>
      </w:r>
      <w:r w:rsidRPr="00977982">
        <w:rPr>
          <w:iCs/>
          <w:lang w:val="uk-UA"/>
        </w:rPr>
        <w:t>ПРА</w:t>
      </w:r>
      <w:r w:rsidRPr="00B819A1">
        <w:rPr>
          <w:i/>
          <w:iCs/>
          <w:lang w:val="uk-UA"/>
        </w:rPr>
        <w:t xml:space="preserve">, </w:t>
      </w:r>
      <w:r w:rsidR="00631E4E">
        <w:rPr>
          <w:lang w:val="uk-UA"/>
        </w:rPr>
        <w:t>вс</w:t>
      </w:r>
      <w:r w:rsidRPr="00B819A1">
        <w:rPr>
          <w:lang w:val="uk-UA"/>
        </w:rPr>
        <w:t xml:space="preserve">тановлювані окремо від світильника. </w:t>
      </w:r>
      <w:r w:rsidR="00631E4E">
        <w:rPr>
          <w:lang w:val="uk-UA"/>
        </w:rPr>
        <w:t>Лише</w:t>
      </w:r>
      <w:r w:rsidRPr="00B819A1">
        <w:rPr>
          <w:lang w:val="uk-UA"/>
        </w:rPr>
        <w:t xml:space="preserve"> незначне число ти</w:t>
      </w:r>
      <w:r w:rsidR="00977982">
        <w:rPr>
          <w:lang w:val="uk-UA"/>
        </w:rPr>
        <w:t>пів світильників внутрішнього освітлення має в</w:t>
      </w:r>
      <w:r w:rsidRPr="00B819A1">
        <w:rPr>
          <w:lang w:val="uk-UA"/>
        </w:rPr>
        <w:t xml:space="preserve">будовані </w:t>
      </w:r>
      <w:r w:rsidRPr="00977982">
        <w:rPr>
          <w:lang w:val="uk-UA"/>
        </w:rPr>
        <w:t>ПРА</w:t>
      </w:r>
      <w:r w:rsidRPr="00B819A1">
        <w:rPr>
          <w:lang w:val="uk-UA"/>
        </w:rPr>
        <w:t>.</w:t>
      </w:r>
      <w:r w:rsidRPr="00B819A1">
        <w:rPr>
          <w:i/>
          <w:iCs/>
          <w:lang w:val="uk-UA"/>
        </w:rPr>
        <w:t xml:space="preserve"> </w:t>
      </w:r>
      <w:r w:rsidRPr="00B819A1">
        <w:rPr>
          <w:lang w:val="uk-UA"/>
        </w:rPr>
        <w:t xml:space="preserve">Ступінь захисту незалежних </w:t>
      </w:r>
      <w:r w:rsidRPr="00977982">
        <w:rPr>
          <w:lang w:val="uk-UA"/>
        </w:rPr>
        <w:t>ПРА</w:t>
      </w:r>
      <w:r w:rsidRPr="00B819A1">
        <w:rPr>
          <w:lang w:val="uk-UA"/>
        </w:rPr>
        <w:t xml:space="preserve"> від впливів навколишнього середовища повин</w:t>
      </w:r>
      <w:r w:rsidR="00631E4E">
        <w:rPr>
          <w:lang w:val="uk-UA"/>
        </w:rPr>
        <w:t>е</w:t>
      </w:r>
      <w:r w:rsidRPr="00B819A1">
        <w:rPr>
          <w:lang w:val="uk-UA"/>
        </w:rPr>
        <w:t>н відповідати умовам середовища приміщень.</w:t>
      </w:r>
    </w:p>
    <w:p w:rsidR="00E56F7F" w:rsidRPr="00B819A1" w:rsidRDefault="00E56F7F" w:rsidP="00E56F7F">
      <w:pPr>
        <w:jc w:val="both"/>
        <w:rPr>
          <w:lang w:val="uk-UA"/>
        </w:rPr>
      </w:pPr>
      <w:r w:rsidRPr="00B819A1">
        <w:rPr>
          <w:lang w:val="uk-UA"/>
        </w:rPr>
        <w:tab/>
        <w:t>Світильникам, що випускають</w:t>
      </w:r>
      <w:r w:rsidR="00631E4E">
        <w:rPr>
          <w:lang w:val="uk-UA"/>
        </w:rPr>
        <w:t>ся</w:t>
      </w:r>
      <w:r w:rsidRPr="00B819A1">
        <w:rPr>
          <w:lang w:val="uk-UA"/>
        </w:rPr>
        <w:t xml:space="preserve"> промисловістю, привласнюється певним чином побудоване позначення відповідно до ДСТ 17677-82.</w:t>
      </w:r>
    </w:p>
    <w:p w:rsidR="00E56F7F" w:rsidRPr="00B819A1" w:rsidRDefault="00E56F7F" w:rsidP="00E56F7F">
      <w:pPr>
        <w:jc w:val="center"/>
        <w:rPr>
          <w:lang w:val="uk-UA"/>
        </w:rPr>
      </w:pPr>
      <w:r w:rsidRPr="00B819A1">
        <w:rPr>
          <w:lang w:val="uk-UA"/>
        </w:rPr>
        <w:br w:type="page"/>
      </w:r>
      <w:r w:rsidRPr="00B819A1">
        <w:rPr>
          <w:lang w:val="uk-UA"/>
        </w:rPr>
        <w:lastRenderedPageBreak/>
        <w:t>Схема умовно</w:t>
      </w:r>
      <w:r w:rsidR="0047254F">
        <w:rPr>
          <w:lang w:val="uk-UA"/>
        </w:rPr>
        <w:t>го</w:t>
      </w:r>
      <w:r w:rsidRPr="00B819A1">
        <w:rPr>
          <w:lang w:val="uk-UA"/>
        </w:rPr>
        <w:t xml:space="preserve"> познач</w:t>
      </w:r>
      <w:r w:rsidR="00977982">
        <w:rPr>
          <w:lang w:val="uk-UA"/>
        </w:rPr>
        <w:t>ення</w:t>
      </w:r>
      <w:r w:rsidRPr="00B819A1">
        <w:rPr>
          <w:lang w:val="uk-UA"/>
        </w:rPr>
        <w:t xml:space="preserve"> світильників за ДСТ 17677-82</w:t>
      </w:r>
    </w:p>
    <w:p w:rsidR="00E56F7F" w:rsidRPr="00B819A1" w:rsidRDefault="00CF05A5" w:rsidP="00E56F7F">
      <w:pPr>
        <w:ind w:left="1843"/>
        <w:rPr>
          <w:sz w:val="18"/>
          <w:szCs w:val="18"/>
          <w:lang w:val="uk-UA"/>
        </w:rPr>
      </w:pPr>
      <w:r w:rsidRPr="00CF05A5">
        <w:rPr>
          <w:noProof/>
          <w:lang w:val="uk-UA"/>
        </w:rPr>
        <w:pict>
          <v:shape id="_x0000_s1470" type="#_x0000_t75" style="position:absolute;left:0;text-align:left;margin-left:-1.5pt;margin-top:6.8pt;width:81.35pt;height:366.6pt;z-index:251656704;mso-wrap-distance-left:2.85pt;mso-wrap-distance-right:5.65pt">
            <v:imagedata r:id="rId619" o:title=""/>
            <w10:wrap type="square" side="right"/>
          </v:shape>
          <o:OLEObject Type="Embed" ProgID="Visio.Drawing.11" ShapeID="_x0000_s1470" DrawAspect="Content" ObjectID="_1652161568" r:id="rId620"/>
        </w:pict>
      </w:r>
    </w:p>
    <w:p w:rsidR="00E56F7F" w:rsidRPr="00B819A1" w:rsidRDefault="00E56F7F" w:rsidP="00E56F7F">
      <w:pPr>
        <w:ind w:left="1843"/>
        <w:rPr>
          <w:sz w:val="18"/>
          <w:szCs w:val="18"/>
          <w:lang w:val="uk-UA"/>
        </w:rPr>
      </w:pPr>
    </w:p>
    <w:p w:rsidR="00E56F7F" w:rsidRPr="00B819A1" w:rsidRDefault="0047254F" w:rsidP="00E56F7F">
      <w:pPr>
        <w:ind w:left="1843"/>
        <w:rPr>
          <w:sz w:val="18"/>
          <w:szCs w:val="18"/>
          <w:lang w:val="uk-UA"/>
        </w:rPr>
      </w:pPr>
      <w:r>
        <w:rPr>
          <w:sz w:val="18"/>
          <w:szCs w:val="18"/>
          <w:lang w:val="uk-UA"/>
        </w:rPr>
        <w:t>Літера</w:t>
      </w:r>
      <w:r w:rsidR="00E56F7F" w:rsidRPr="00B819A1">
        <w:rPr>
          <w:sz w:val="18"/>
          <w:szCs w:val="18"/>
          <w:lang w:val="uk-UA"/>
        </w:rPr>
        <w:t>, що позначає джерело світла:</w:t>
      </w:r>
    </w:p>
    <w:p w:rsidR="00E56F7F" w:rsidRPr="00B819A1" w:rsidRDefault="0045173E" w:rsidP="00E56F7F">
      <w:pPr>
        <w:ind w:left="1843"/>
        <w:rPr>
          <w:sz w:val="18"/>
          <w:szCs w:val="18"/>
          <w:lang w:val="uk-UA"/>
        </w:rPr>
      </w:pPr>
      <w:r>
        <w:rPr>
          <w:sz w:val="18"/>
          <w:szCs w:val="18"/>
          <w:lang w:val="uk-UA"/>
        </w:rPr>
        <w:t>Н</w:t>
      </w:r>
      <w:r w:rsidR="00977982">
        <w:rPr>
          <w:sz w:val="18"/>
          <w:szCs w:val="18"/>
          <w:lang w:val="uk-UA"/>
        </w:rPr>
        <w:t xml:space="preserve"> </w:t>
      </w:r>
      <w:r w:rsidR="00E56F7F" w:rsidRPr="00B819A1">
        <w:rPr>
          <w:sz w:val="18"/>
          <w:szCs w:val="18"/>
          <w:lang w:val="uk-UA"/>
        </w:rPr>
        <w:t xml:space="preserve"> </w:t>
      </w:r>
      <w:r w:rsidR="0047254F">
        <w:rPr>
          <w:sz w:val="18"/>
          <w:szCs w:val="18"/>
          <w:lang w:val="uk-UA"/>
        </w:rPr>
        <w:t>розжарювання</w:t>
      </w:r>
      <w:r w:rsidR="00E56F7F" w:rsidRPr="00B819A1">
        <w:rPr>
          <w:sz w:val="18"/>
          <w:szCs w:val="18"/>
          <w:lang w:val="uk-UA"/>
        </w:rPr>
        <w:t xml:space="preserve"> загального призначення</w:t>
      </w:r>
    </w:p>
    <w:p w:rsidR="00E56F7F" w:rsidRPr="00B819A1" w:rsidRDefault="00E56F7F" w:rsidP="00E56F7F">
      <w:pPr>
        <w:ind w:left="1843"/>
        <w:rPr>
          <w:sz w:val="18"/>
          <w:szCs w:val="18"/>
          <w:lang w:val="uk-UA"/>
        </w:rPr>
      </w:pPr>
      <w:r w:rsidRPr="00B819A1">
        <w:rPr>
          <w:sz w:val="18"/>
          <w:szCs w:val="18"/>
          <w:lang w:val="uk-UA"/>
        </w:rPr>
        <w:t xml:space="preserve">Л </w:t>
      </w:r>
      <w:r w:rsidR="00977982">
        <w:rPr>
          <w:sz w:val="18"/>
          <w:szCs w:val="18"/>
          <w:lang w:val="uk-UA"/>
        </w:rPr>
        <w:t xml:space="preserve"> </w:t>
      </w:r>
      <w:r w:rsidRPr="00B819A1">
        <w:rPr>
          <w:sz w:val="18"/>
          <w:szCs w:val="18"/>
          <w:lang w:val="uk-UA"/>
        </w:rPr>
        <w:t>пряма трубчаста люмінесцентна</w:t>
      </w:r>
    </w:p>
    <w:p w:rsidR="00E56F7F" w:rsidRPr="00B819A1" w:rsidRDefault="00977982" w:rsidP="00E56F7F">
      <w:pPr>
        <w:ind w:left="1843"/>
        <w:rPr>
          <w:sz w:val="18"/>
          <w:szCs w:val="18"/>
          <w:lang w:val="uk-UA"/>
        </w:rPr>
      </w:pPr>
      <w:r w:rsidRPr="00977982">
        <w:rPr>
          <w:sz w:val="18"/>
          <w:szCs w:val="18"/>
          <w:lang w:val="uk-UA"/>
        </w:rPr>
        <w:t>Е</w:t>
      </w:r>
      <w:r>
        <w:rPr>
          <w:sz w:val="18"/>
          <w:szCs w:val="18"/>
          <w:lang w:val="uk-UA"/>
        </w:rPr>
        <w:t xml:space="preserve"> </w:t>
      </w:r>
      <w:r w:rsidR="00E56F7F" w:rsidRPr="00977982">
        <w:rPr>
          <w:sz w:val="18"/>
          <w:szCs w:val="18"/>
          <w:lang w:val="uk-UA"/>
        </w:rPr>
        <w:t xml:space="preserve"> </w:t>
      </w:r>
      <w:r>
        <w:rPr>
          <w:sz w:val="18"/>
          <w:szCs w:val="18"/>
          <w:lang w:val="uk-UA"/>
        </w:rPr>
        <w:t>е</w:t>
      </w:r>
      <w:r w:rsidR="00E56F7F" w:rsidRPr="00977982">
        <w:rPr>
          <w:sz w:val="18"/>
          <w:szCs w:val="18"/>
          <w:lang w:val="uk-UA"/>
        </w:rPr>
        <w:t>р</w:t>
      </w:r>
      <w:r w:rsidRPr="00977982">
        <w:rPr>
          <w:sz w:val="18"/>
          <w:szCs w:val="18"/>
          <w:lang w:val="uk-UA"/>
        </w:rPr>
        <w:t>і</w:t>
      </w:r>
      <w:r w:rsidR="00E56F7F" w:rsidRPr="00977982">
        <w:rPr>
          <w:sz w:val="18"/>
          <w:szCs w:val="18"/>
          <w:lang w:val="uk-UA"/>
        </w:rPr>
        <w:t>темна</w:t>
      </w:r>
      <w:r w:rsidR="00E56F7F" w:rsidRPr="00B819A1">
        <w:rPr>
          <w:sz w:val="18"/>
          <w:szCs w:val="18"/>
          <w:lang w:val="uk-UA"/>
        </w:rPr>
        <w:t xml:space="preserve"> люмінесцентна</w:t>
      </w:r>
    </w:p>
    <w:p w:rsidR="00E56F7F" w:rsidRPr="00B819A1" w:rsidRDefault="00E56F7F" w:rsidP="00E56F7F">
      <w:pPr>
        <w:ind w:left="1843"/>
        <w:rPr>
          <w:sz w:val="18"/>
          <w:szCs w:val="18"/>
          <w:lang w:val="uk-UA"/>
        </w:rPr>
      </w:pPr>
      <w:r w:rsidRPr="00977982">
        <w:rPr>
          <w:sz w:val="18"/>
          <w:szCs w:val="18"/>
          <w:lang w:val="uk-UA"/>
        </w:rPr>
        <w:t>Р</w:t>
      </w:r>
      <w:r w:rsidRPr="00B819A1">
        <w:rPr>
          <w:sz w:val="18"/>
          <w:szCs w:val="18"/>
          <w:lang w:val="uk-UA"/>
        </w:rPr>
        <w:t xml:space="preserve"> </w:t>
      </w:r>
      <w:r w:rsidR="00977982" w:rsidRPr="00977982">
        <w:rPr>
          <w:lang w:val="uk-UA"/>
        </w:rPr>
        <w:t xml:space="preserve"> </w:t>
      </w:r>
      <w:r w:rsidRPr="00B819A1">
        <w:rPr>
          <w:sz w:val="18"/>
          <w:szCs w:val="18"/>
          <w:lang w:val="uk-UA"/>
        </w:rPr>
        <w:t>ртутна типу ДРЛ</w:t>
      </w:r>
    </w:p>
    <w:p w:rsidR="00E56F7F" w:rsidRPr="00B819A1" w:rsidRDefault="00E56F7F" w:rsidP="00E56F7F">
      <w:pPr>
        <w:ind w:left="1843"/>
        <w:rPr>
          <w:sz w:val="18"/>
          <w:szCs w:val="18"/>
          <w:lang w:val="uk-UA"/>
        </w:rPr>
      </w:pPr>
      <w:r w:rsidRPr="00B819A1">
        <w:rPr>
          <w:sz w:val="18"/>
          <w:szCs w:val="18"/>
          <w:lang w:val="uk-UA"/>
        </w:rPr>
        <w:t xml:space="preserve">Г </w:t>
      </w:r>
      <w:r w:rsidR="00977982" w:rsidRPr="00977982">
        <w:rPr>
          <w:lang w:val="uk-UA"/>
        </w:rPr>
        <w:t xml:space="preserve"> </w:t>
      </w:r>
      <w:r w:rsidRPr="00B819A1">
        <w:rPr>
          <w:sz w:val="18"/>
          <w:szCs w:val="18"/>
          <w:lang w:val="uk-UA"/>
        </w:rPr>
        <w:t>ртутна типу ДР</w:t>
      </w:r>
      <w:r w:rsidR="00977982">
        <w:rPr>
          <w:sz w:val="18"/>
          <w:szCs w:val="18"/>
          <w:lang w:val="uk-UA"/>
        </w:rPr>
        <w:t>І</w:t>
      </w:r>
    </w:p>
    <w:p w:rsidR="00E56F7F" w:rsidRPr="00B819A1" w:rsidRDefault="00E56F7F" w:rsidP="00E56F7F">
      <w:pPr>
        <w:ind w:left="1843"/>
        <w:rPr>
          <w:sz w:val="18"/>
          <w:szCs w:val="18"/>
          <w:lang w:val="uk-UA"/>
        </w:rPr>
      </w:pPr>
      <w:r w:rsidRPr="00B819A1">
        <w:rPr>
          <w:sz w:val="18"/>
          <w:szCs w:val="18"/>
          <w:lang w:val="uk-UA"/>
        </w:rPr>
        <w:t>Ж</w:t>
      </w:r>
      <w:r w:rsidRPr="00977982">
        <w:rPr>
          <w:lang w:val="uk-UA"/>
        </w:rPr>
        <w:t xml:space="preserve"> </w:t>
      </w:r>
      <w:r w:rsidRPr="00B819A1">
        <w:rPr>
          <w:sz w:val="18"/>
          <w:szCs w:val="18"/>
          <w:lang w:val="uk-UA"/>
        </w:rPr>
        <w:t>натрієва типу Д</w:t>
      </w:r>
      <w:r w:rsidR="00977982">
        <w:rPr>
          <w:sz w:val="18"/>
          <w:szCs w:val="18"/>
          <w:lang w:val="uk-UA"/>
        </w:rPr>
        <w:t>Н</w:t>
      </w:r>
      <w:r w:rsidRPr="00B819A1">
        <w:rPr>
          <w:sz w:val="18"/>
          <w:szCs w:val="18"/>
          <w:lang w:val="uk-UA"/>
        </w:rPr>
        <w:t>а</w:t>
      </w:r>
      <w:r w:rsidR="00977982">
        <w:rPr>
          <w:sz w:val="18"/>
          <w:szCs w:val="18"/>
          <w:lang w:val="uk-UA"/>
        </w:rPr>
        <w:t>Т</w:t>
      </w:r>
    </w:p>
    <w:p w:rsidR="00E56F7F" w:rsidRPr="00B819A1" w:rsidRDefault="00E56F7F" w:rsidP="00E56F7F">
      <w:pPr>
        <w:ind w:left="1843"/>
        <w:rPr>
          <w:sz w:val="18"/>
          <w:szCs w:val="18"/>
          <w:lang w:val="uk-UA"/>
        </w:rPr>
      </w:pPr>
      <w:r w:rsidRPr="00B819A1">
        <w:rPr>
          <w:sz w:val="18"/>
          <w:szCs w:val="18"/>
          <w:lang w:val="uk-UA"/>
        </w:rPr>
        <w:t xml:space="preserve">К </w:t>
      </w:r>
      <w:r w:rsidR="00977982">
        <w:rPr>
          <w:sz w:val="18"/>
          <w:szCs w:val="18"/>
          <w:lang w:val="uk-UA"/>
        </w:rPr>
        <w:t xml:space="preserve"> </w:t>
      </w:r>
      <w:r w:rsidRPr="00977982">
        <w:rPr>
          <w:sz w:val="18"/>
          <w:szCs w:val="18"/>
          <w:lang w:val="uk-UA"/>
        </w:rPr>
        <w:t>ксенонова</w:t>
      </w:r>
      <w:r w:rsidRPr="00B819A1">
        <w:rPr>
          <w:sz w:val="18"/>
          <w:szCs w:val="18"/>
          <w:lang w:val="uk-UA"/>
        </w:rPr>
        <w:t xml:space="preserve"> трубчастого.</w:t>
      </w:r>
    </w:p>
    <w:p w:rsidR="00E56F7F" w:rsidRPr="00B819A1" w:rsidRDefault="0047254F" w:rsidP="00E56F7F">
      <w:pPr>
        <w:spacing w:before="120"/>
        <w:ind w:left="1843"/>
        <w:rPr>
          <w:sz w:val="18"/>
          <w:szCs w:val="18"/>
          <w:lang w:val="uk-UA"/>
        </w:rPr>
      </w:pPr>
      <w:r>
        <w:rPr>
          <w:sz w:val="18"/>
          <w:szCs w:val="18"/>
          <w:lang w:val="uk-UA"/>
        </w:rPr>
        <w:t>Літера</w:t>
      </w:r>
      <w:r w:rsidR="00E56F7F" w:rsidRPr="00B819A1">
        <w:rPr>
          <w:sz w:val="18"/>
          <w:szCs w:val="18"/>
          <w:lang w:val="uk-UA"/>
        </w:rPr>
        <w:t>, що позначає спосіб установки світильника:</w:t>
      </w:r>
    </w:p>
    <w:p w:rsidR="00E56F7F" w:rsidRPr="00B819A1" w:rsidRDefault="00E56F7F" w:rsidP="00E56F7F">
      <w:pPr>
        <w:ind w:left="1843"/>
        <w:rPr>
          <w:sz w:val="18"/>
          <w:szCs w:val="18"/>
          <w:lang w:val="uk-UA"/>
        </w:rPr>
      </w:pPr>
      <w:r w:rsidRPr="00B819A1">
        <w:rPr>
          <w:sz w:val="18"/>
          <w:szCs w:val="18"/>
          <w:lang w:val="uk-UA"/>
        </w:rPr>
        <w:t xml:space="preserve">С </w:t>
      </w:r>
      <w:r w:rsidR="00977982">
        <w:rPr>
          <w:sz w:val="18"/>
          <w:szCs w:val="18"/>
          <w:lang w:val="uk-UA"/>
        </w:rPr>
        <w:t xml:space="preserve"> </w:t>
      </w:r>
      <w:r w:rsidRPr="00B819A1">
        <w:rPr>
          <w:sz w:val="18"/>
          <w:szCs w:val="18"/>
          <w:lang w:val="uk-UA"/>
        </w:rPr>
        <w:t>підвісний</w:t>
      </w:r>
    </w:p>
    <w:p w:rsidR="00E56F7F" w:rsidRPr="00B819A1" w:rsidRDefault="00E56F7F" w:rsidP="00E56F7F">
      <w:pPr>
        <w:ind w:left="1843"/>
        <w:rPr>
          <w:sz w:val="18"/>
          <w:szCs w:val="18"/>
          <w:lang w:val="uk-UA"/>
        </w:rPr>
      </w:pPr>
      <w:r w:rsidRPr="00B819A1">
        <w:rPr>
          <w:sz w:val="18"/>
          <w:szCs w:val="18"/>
          <w:lang w:val="uk-UA"/>
        </w:rPr>
        <w:t>П  стельовий</w:t>
      </w:r>
    </w:p>
    <w:p w:rsidR="00E56F7F" w:rsidRPr="00B819A1" w:rsidRDefault="00E56F7F" w:rsidP="00E56F7F">
      <w:pPr>
        <w:ind w:left="1843"/>
        <w:rPr>
          <w:sz w:val="18"/>
          <w:szCs w:val="18"/>
          <w:lang w:val="uk-UA"/>
        </w:rPr>
      </w:pPr>
      <w:r w:rsidRPr="00B819A1">
        <w:rPr>
          <w:sz w:val="18"/>
          <w:szCs w:val="18"/>
          <w:lang w:val="uk-UA"/>
        </w:rPr>
        <w:t xml:space="preserve">В </w:t>
      </w:r>
      <w:r w:rsidR="00977982">
        <w:rPr>
          <w:sz w:val="18"/>
          <w:szCs w:val="18"/>
          <w:lang w:val="uk-UA"/>
        </w:rPr>
        <w:t xml:space="preserve"> що </w:t>
      </w:r>
      <w:r w:rsidRPr="00B819A1">
        <w:rPr>
          <w:sz w:val="18"/>
          <w:szCs w:val="18"/>
          <w:lang w:val="uk-UA"/>
        </w:rPr>
        <w:t>вбудовує</w:t>
      </w:r>
      <w:r w:rsidR="00977982">
        <w:rPr>
          <w:sz w:val="18"/>
          <w:szCs w:val="18"/>
          <w:lang w:val="uk-UA"/>
        </w:rPr>
        <w:t>ться</w:t>
      </w:r>
    </w:p>
    <w:p w:rsidR="00E56F7F" w:rsidRPr="00B819A1" w:rsidRDefault="00E56F7F" w:rsidP="00E56F7F">
      <w:pPr>
        <w:ind w:left="1843"/>
        <w:rPr>
          <w:sz w:val="18"/>
          <w:szCs w:val="18"/>
          <w:lang w:val="uk-UA"/>
        </w:rPr>
      </w:pPr>
      <w:r w:rsidRPr="00B819A1">
        <w:rPr>
          <w:sz w:val="18"/>
          <w:szCs w:val="18"/>
          <w:lang w:val="uk-UA"/>
        </w:rPr>
        <w:t xml:space="preserve">Д </w:t>
      </w:r>
      <w:r w:rsidR="00977982">
        <w:rPr>
          <w:sz w:val="18"/>
          <w:szCs w:val="18"/>
          <w:lang w:val="uk-UA"/>
        </w:rPr>
        <w:t xml:space="preserve"> що </w:t>
      </w:r>
      <w:r w:rsidRPr="00B819A1">
        <w:rPr>
          <w:sz w:val="18"/>
          <w:szCs w:val="18"/>
          <w:lang w:val="uk-UA"/>
        </w:rPr>
        <w:t>при</w:t>
      </w:r>
      <w:r w:rsidR="0047254F">
        <w:rPr>
          <w:sz w:val="18"/>
          <w:szCs w:val="18"/>
          <w:lang w:val="uk-UA"/>
        </w:rPr>
        <w:t>будовується</w:t>
      </w:r>
    </w:p>
    <w:p w:rsidR="00E56F7F" w:rsidRPr="00B819A1" w:rsidRDefault="00E56F7F" w:rsidP="00E56F7F">
      <w:pPr>
        <w:ind w:left="1843"/>
        <w:rPr>
          <w:sz w:val="18"/>
          <w:szCs w:val="18"/>
          <w:lang w:val="uk-UA"/>
        </w:rPr>
      </w:pPr>
      <w:r w:rsidRPr="00B819A1">
        <w:rPr>
          <w:sz w:val="18"/>
          <w:szCs w:val="18"/>
          <w:lang w:val="uk-UA"/>
        </w:rPr>
        <w:t>Б  настінний</w:t>
      </w:r>
    </w:p>
    <w:p w:rsidR="00E56F7F" w:rsidRPr="00B819A1" w:rsidRDefault="00E56F7F" w:rsidP="00E56F7F">
      <w:pPr>
        <w:ind w:left="1843"/>
        <w:rPr>
          <w:sz w:val="18"/>
          <w:szCs w:val="18"/>
          <w:lang w:val="uk-UA"/>
        </w:rPr>
      </w:pPr>
      <w:r w:rsidRPr="00B819A1">
        <w:rPr>
          <w:sz w:val="18"/>
          <w:szCs w:val="18"/>
          <w:lang w:val="uk-UA"/>
        </w:rPr>
        <w:t>Н  настільний</w:t>
      </w:r>
    </w:p>
    <w:p w:rsidR="00E56F7F" w:rsidRPr="00B819A1" w:rsidRDefault="00E56F7F" w:rsidP="00E56F7F">
      <w:pPr>
        <w:ind w:left="1843"/>
        <w:rPr>
          <w:sz w:val="18"/>
          <w:szCs w:val="18"/>
          <w:lang w:val="uk-UA"/>
        </w:rPr>
      </w:pPr>
      <w:r w:rsidRPr="00B819A1">
        <w:rPr>
          <w:sz w:val="18"/>
          <w:szCs w:val="18"/>
          <w:lang w:val="uk-UA"/>
        </w:rPr>
        <w:t>Т  установлюється на підлозі (торшер)</w:t>
      </w:r>
    </w:p>
    <w:p w:rsidR="00E56F7F" w:rsidRPr="00B819A1" w:rsidRDefault="00E56F7F" w:rsidP="00E56F7F">
      <w:pPr>
        <w:ind w:left="1843"/>
        <w:rPr>
          <w:sz w:val="18"/>
          <w:szCs w:val="18"/>
          <w:lang w:val="uk-UA"/>
        </w:rPr>
      </w:pPr>
      <w:r w:rsidRPr="00B819A1">
        <w:rPr>
          <w:sz w:val="18"/>
          <w:szCs w:val="18"/>
          <w:lang w:val="uk-UA"/>
        </w:rPr>
        <w:t xml:space="preserve">К </w:t>
      </w:r>
      <w:r w:rsidR="00977982">
        <w:rPr>
          <w:sz w:val="18"/>
          <w:szCs w:val="18"/>
          <w:lang w:val="uk-UA"/>
        </w:rPr>
        <w:t xml:space="preserve"> </w:t>
      </w:r>
      <w:r w:rsidRPr="00B819A1">
        <w:rPr>
          <w:sz w:val="18"/>
          <w:szCs w:val="18"/>
          <w:lang w:val="uk-UA"/>
        </w:rPr>
        <w:t>консольний торцев</w:t>
      </w:r>
      <w:r w:rsidR="00977982">
        <w:rPr>
          <w:sz w:val="18"/>
          <w:szCs w:val="18"/>
          <w:lang w:val="uk-UA"/>
        </w:rPr>
        <w:t>и</w:t>
      </w:r>
      <w:r w:rsidR="0047254F">
        <w:rPr>
          <w:sz w:val="18"/>
          <w:szCs w:val="18"/>
          <w:lang w:val="uk-UA"/>
        </w:rPr>
        <w:t>й</w:t>
      </w:r>
    </w:p>
    <w:p w:rsidR="00E56F7F" w:rsidRPr="00B819A1" w:rsidRDefault="00E56F7F" w:rsidP="00E56F7F">
      <w:pPr>
        <w:ind w:left="1843"/>
        <w:rPr>
          <w:sz w:val="18"/>
          <w:szCs w:val="18"/>
          <w:lang w:val="uk-UA"/>
        </w:rPr>
      </w:pPr>
      <w:r w:rsidRPr="00B819A1">
        <w:rPr>
          <w:sz w:val="18"/>
          <w:szCs w:val="18"/>
          <w:lang w:val="uk-UA"/>
        </w:rPr>
        <w:t>Р  ручний</w:t>
      </w:r>
    </w:p>
    <w:p w:rsidR="00E56F7F" w:rsidRPr="00B819A1" w:rsidRDefault="00E56F7F" w:rsidP="00E56F7F">
      <w:pPr>
        <w:ind w:left="1843"/>
        <w:rPr>
          <w:sz w:val="18"/>
          <w:szCs w:val="18"/>
          <w:lang w:val="uk-UA"/>
        </w:rPr>
      </w:pPr>
      <w:r w:rsidRPr="00B819A1">
        <w:rPr>
          <w:sz w:val="18"/>
          <w:szCs w:val="18"/>
          <w:lang w:val="uk-UA"/>
        </w:rPr>
        <w:t>Г  головний</w:t>
      </w:r>
    </w:p>
    <w:p w:rsidR="00E56F7F" w:rsidRPr="00B819A1" w:rsidRDefault="0047254F" w:rsidP="00E56F7F">
      <w:pPr>
        <w:spacing w:before="120"/>
        <w:ind w:left="1843"/>
        <w:rPr>
          <w:sz w:val="18"/>
          <w:szCs w:val="18"/>
          <w:lang w:val="uk-UA"/>
        </w:rPr>
      </w:pPr>
      <w:r>
        <w:rPr>
          <w:sz w:val="18"/>
          <w:szCs w:val="18"/>
          <w:lang w:val="uk-UA"/>
        </w:rPr>
        <w:t>Літера</w:t>
      </w:r>
      <w:r w:rsidR="00E56F7F" w:rsidRPr="00B819A1">
        <w:rPr>
          <w:sz w:val="18"/>
          <w:szCs w:val="18"/>
          <w:lang w:val="uk-UA"/>
        </w:rPr>
        <w:t>, що позначає основне призначення світильника:</w:t>
      </w:r>
    </w:p>
    <w:p w:rsidR="00E56F7F" w:rsidRPr="00B819A1" w:rsidRDefault="00E56F7F" w:rsidP="00E56F7F">
      <w:pPr>
        <w:ind w:left="1843"/>
        <w:rPr>
          <w:sz w:val="18"/>
          <w:szCs w:val="18"/>
          <w:lang w:val="uk-UA"/>
        </w:rPr>
      </w:pPr>
      <w:r w:rsidRPr="00B819A1">
        <w:rPr>
          <w:sz w:val="18"/>
          <w:szCs w:val="18"/>
          <w:lang w:val="uk-UA"/>
        </w:rPr>
        <w:t>П  для промислових і виробничих приміщень і буд</w:t>
      </w:r>
      <w:r w:rsidR="0047254F">
        <w:rPr>
          <w:sz w:val="18"/>
          <w:szCs w:val="18"/>
          <w:lang w:val="uk-UA"/>
        </w:rPr>
        <w:t>і</w:t>
      </w:r>
      <w:r w:rsidRPr="00B819A1">
        <w:rPr>
          <w:sz w:val="18"/>
          <w:szCs w:val="18"/>
          <w:lang w:val="uk-UA"/>
        </w:rPr>
        <w:t>в</w:t>
      </w:r>
      <w:r w:rsidR="0047254F">
        <w:rPr>
          <w:sz w:val="18"/>
          <w:szCs w:val="18"/>
          <w:lang w:val="uk-UA"/>
        </w:rPr>
        <w:t>ель</w:t>
      </w:r>
    </w:p>
    <w:p w:rsidR="00E56F7F" w:rsidRPr="00B819A1" w:rsidRDefault="00E56F7F" w:rsidP="00E56F7F">
      <w:pPr>
        <w:ind w:left="1843"/>
        <w:rPr>
          <w:sz w:val="18"/>
          <w:szCs w:val="18"/>
          <w:lang w:val="uk-UA"/>
        </w:rPr>
      </w:pPr>
      <w:r w:rsidRPr="00B819A1">
        <w:rPr>
          <w:sz w:val="18"/>
          <w:szCs w:val="18"/>
          <w:lang w:val="uk-UA"/>
        </w:rPr>
        <w:t xml:space="preserve">О </w:t>
      </w:r>
      <w:r w:rsidR="00977982">
        <w:rPr>
          <w:sz w:val="18"/>
          <w:szCs w:val="18"/>
          <w:lang w:val="uk-UA"/>
        </w:rPr>
        <w:t xml:space="preserve"> </w:t>
      </w:r>
      <w:r w:rsidRPr="00B819A1">
        <w:rPr>
          <w:sz w:val="18"/>
          <w:szCs w:val="18"/>
          <w:lang w:val="uk-UA"/>
        </w:rPr>
        <w:t xml:space="preserve">для </w:t>
      </w:r>
      <w:r w:rsidR="0047254F">
        <w:rPr>
          <w:sz w:val="18"/>
          <w:szCs w:val="18"/>
          <w:lang w:val="uk-UA"/>
        </w:rPr>
        <w:t>громадських</w:t>
      </w:r>
      <w:r w:rsidRPr="00B819A1">
        <w:rPr>
          <w:sz w:val="18"/>
          <w:szCs w:val="18"/>
          <w:lang w:val="uk-UA"/>
        </w:rPr>
        <w:t xml:space="preserve"> приміщень</w:t>
      </w:r>
    </w:p>
    <w:p w:rsidR="00E56F7F" w:rsidRPr="00B819A1" w:rsidRDefault="00E56F7F" w:rsidP="00E56F7F">
      <w:pPr>
        <w:ind w:left="1843"/>
        <w:rPr>
          <w:sz w:val="18"/>
          <w:szCs w:val="18"/>
          <w:lang w:val="uk-UA"/>
        </w:rPr>
      </w:pPr>
      <w:r w:rsidRPr="00B819A1">
        <w:rPr>
          <w:sz w:val="18"/>
          <w:szCs w:val="18"/>
          <w:lang w:val="uk-UA"/>
        </w:rPr>
        <w:t>Б  для побутових приміщень</w:t>
      </w:r>
    </w:p>
    <w:p w:rsidR="00E56F7F" w:rsidRPr="00B819A1" w:rsidRDefault="00E56F7F" w:rsidP="00E56F7F">
      <w:pPr>
        <w:ind w:left="1843"/>
        <w:rPr>
          <w:sz w:val="18"/>
          <w:szCs w:val="18"/>
          <w:lang w:val="uk-UA"/>
        </w:rPr>
      </w:pPr>
      <w:r w:rsidRPr="00B819A1">
        <w:rPr>
          <w:sz w:val="18"/>
          <w:szCs w:val="18"/>
          <w:lang w:val="uk-UA"/>
        </w:rPr>
        <w:t>У  для зовнішнього освітлення</w:t>
      </w:r>
    </w:p>
    <w:p w:rsidR="00E56F7F" w:rsidRPr="00B819A1" w:rsidRDefault="00E56F7F" w:rsidP="00E56F7F">
      <w:pPr>
        <w:ind w:left="1843"/>
        <w:rPr>
          <w:sz w:val="18"/>
          <w:szCs w:val="18"/>
          <w:lang w:val="uk-UA"/>
        </w:rPr>
      </w:pPr>
      <w:r w:rsidRPr="00B819A1">
        <w:rPr>
          <w:sz w:val="18"/>
          <w:szCs w:val="18"/>
          <w:lang w:val="uk-UA"/>
        </w:rPr>
        <w:t xml:space="preserve">Р </w:t>
      </w:r>
      <w:r w:rsidR="00977982">
        <w:rPr>
          <w:sz w:val="18"/>
          <w:szCs w:val="18"/>
          <w:lang w:val="uk-UA"/>
        </w:rPr>
        <w:t xml:space="preserve"> </w:t>
      </w:r>
      <w:r w:rsidRPr="00B819A1">
        <w:rPr>
          <w:sz w:val="18"/>
          <w:szCs w:val="18"/>
          <w:lang w:val="uk-UA"/>
        </w:rPr>
        <w:t>для рудників і шахт</w:t>
      </w:r>
    </w:p>
    <w:p w:rsidR="00E56F7F" w:rsidRPr="00B819A1" w:rsidRDefault="00E56F7F" w:rsidP="00E56F7F">
      <w:pPr>
        <w:ind w:left="1843"/>
        <w:rPr>
          <w:sz w:val="18"/>
          <w:szCs w:val="18"/>
          <w:lang w:val="uk-UA"/>
        </w:rPr>
      </w:pPr>
      <w:r w:rsidRPr="00B819A1">
        <w:rPr>
          <w:sz w:val="18"/>
          <w:szCs w:val="18"/>
          <w:lang w:val="uk-UA"/>
        </w:rPr>
        <w:t xml:space="preserve">Т </w:t>
      </w:r>
      <w:r w:rsidR="00977982">
        <w:rPr>
          <w:sz w:val="18"/>
          <w:szCs w:val="18"/>
          <w:lang w:val="uk-UA"/>
        </w:rPr>
        <w:t xml:space="preserve"> </w:t>
      </w:r>
      <w:r w:rsidRPr="00B819A1">
        <w:rPr>
          <w:sz w:val="18"/>
          <w:szCs w:val="18"/>
          <w:lang w:val="uk-UA"/>
        </w:rPr>
        <w:t>для кінематографічних і телевізійних студій</w:t>
      </w:r>
    </w:p>
    <w:p w:rsidR="00E56F7F" w:rsidRPr="00B819A1" w:rsidRDefault="00E56F7F" w:rsidP="00E56F7F">
      <w:pPr>
        <w:spacing w:before="120"/>
        <w:ind w:left="1843"/>
        <w:rPr>
          <w:sz w:val="18"/>
          <w:szCs w:val="18"/>
          <w:lang w:val="uk-UA"/>
        </w:rPr>
      </w:pPr>
      <w:r w:rsidRPr="00B819A1">
        <w:rPr>
          <w:sz w:val="18"/>
          <w:szCs w:val="18"/>
          <w:lang w:val="uk-UA"/>
        </w:rPr>
        <w:t>Дві цифри (+</w:t>
      </w:r>
      <w:r w:rsidR="0047254F">
        <w:rPr>
          <w:sz w:val="18"/>
          <w:szCs w:val="18"/>
          <w:lang w:val="uk-UA"/>
        </w:rPr>
        <w:t>літера</w:t>
      </w:r>
      <w:r w:rsidRPr="00B819A1">
        <w:rPr>
          <w:sz w:val="18"/>
          <w:szCs w:val="18"/>
          <w:lang w:val="uk-UA"/>
        </w:rPr>
        <w:t>), які позначають номер серії</w:t>
      </w:r>
    </w:p>
    <w:p w:rsidR="00E56F7F" w:rsidRPr="00B819A1" w:rsidRDefault="00E56F7F" w:rsidP="00E56F7F">
      <w:pPr>
        <w:spacing w:before="60"/>
        <w:ind w:left="1843"/>
        <w:rPr>
          <w:sz w:val="18"/>
          <w:szCs w:val="18"/>
          <w:lang w:val="uk-UA"/>
        </w:rPr>
      </w:pPr>
      <w:r w:rsidRPr="00B819A1">
        <w:rPr>
          <w:sz w:val="18"/>
          <w:szCs w:val="18"/>
          <w:lang w:val="uk-UA"/>
        </w:rPr>
        <w:t>Цифра, що позначає кількість ламп у світильнику</w:t>
      </w:r>
    </w:p>
    <w:p w:rsidR="00E56F7F" w:rsidRPr="00B819A1" w:rsidRDefault="00E56F7F" w:rsidP="00E56F7F">
      <w:pPr>
        <w:spacing w:before="100"/>
        <w:ind w:left="1843"/>
        <w:rPr>
          <w:sz w:val="18"/>
          <w:szCs w:val="18"/>
          <w:lang w:val="uk-UA"/>
        </w:rPr>
      </w:pPr>
      <w:r w:rsidRPr="00B819A1">
        <w:rPr>
          <w:sz w:val="18"/>
          <w:szCs w:val="18"/>
          <w:lang w:val="uk-UA"/>
        </w:rPr>
        <w:t xml:space="preserve">Цифра, що позначає потужність ламп, Вт </w:t>
      </w:r>
    </w:p>
    <w:p w:rsidR="00E56F7F" w:rsidRPr="00B819A1" w:rsidRDefault="00E56F7F" w:rsidP="00E56F7F">
      <w:pPr>
        <w:spacing w:before="80"/>
        <w:ind w:left="1843"/>
        <w:rPr>
          <w:sz w:val="18"/>
          <w:szCs w:val="18"/>
          <w:lang w:val="uk-UA"/>
        </w:rPr>
      </w:pPr>
      <w:r w:rsidRPr="00B819A1">
        <w:rPr>
          <w:sz w:val="18"/>
          <w:szCs w:val="18"/>
          <w:lang w:val="uk-UA"/>
        </w:rPr>
        <w:t>Три цифри, які позначають номер модифікації</w:t>
      </w:r>
    </w:p>
    <w:p w:rsidR="00E56F7F" w:rsidRPr="00B819A1" w:rsidRDefault="0047254F" w:rsidP="00E56F7F">
      <w:pPr>
        <w:spacing w:before="100"/>
        <w:ind w:left="1701"/>
        <w:rPr>
          <w:spacing w:val="-2"/>
          <w:sz w:val="18"/>
          <w:szCs w:val="18"/>
          <w:lang w:val="uk-UA"/>
        </w:rPr>
      </w:pPr>
      <w:r>
        <w:rPr>
          <w:spacing w:val="-2"/>
          <w:sz w:val="18"/>
          <w:szCs w:val="18"/>
          <w:lang w:val="uk-UA"/>
        </w:rPr>
        <w:t>Літери</w:t>
      </w:r>
      <w:r w:rsidR="00E56F7F" w:rsidRPr="00B819A1">
        <w:rPr>
          <w:spacing w:val="-2"/>
          <w:sz w:val="18"/>
          <w:szCs w:val="18"/>
          <w:lang w:val="uk-UA"/>
        </w:rPr>
        <w:t xml:space="preserve"> й цифри, які позначають кліматичне виконання й категорію розміщення світильників</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Приклад</w:t>
      </w:r>
    </w:p>
    <w:p w:rsidR="00E56F7F" w:rsidRPr="00B819A1" w:rsidRDefault="00E56F7F" w:rsidP="00E56F7F">
      <w:pPr>
        <w:jc w:val="both"/>
        <w:rPr>
          <w:lang w:val="uk-UA"/>
        </w:rPr>
      </w:pPr>
      <w:r w:rsidRPr="00B819A1">
        <w:rPr>
          <w:lang w:val="uk-UA"/>
        </w:rPr>
        <w:t>ЛСП-06-2x40-013-У4</w:t>
      </w:r>
    </w:p>
    <w:p w:rsidR="00E56F7F" w:rsidRPr="00B819A1" w:rsidRDefault="00E56F7F" w:rsidP="00E56F7F">
      <w:pPr>
        <w:jc w:val="both"/>
        <w:rPr>
          <w:lang w:val="uk-UA"/>
        </w:rPr>
      </w:pPr>
      <w:r w:rsidRPr="00B819A1">
        <w:rPr>
          <w:lang w:val="uk-UA"/>
        </w:rPr>
        <w:t>Л – світильник з люмінесцентни</w:t>
      </w:r>
      <w:r w:rsidR="00977982">
        <w:rPr>
          <w:lang w:val="uk-UA"/>
        </w:rPr>
        <w:t>ми лампами, С</w:t>
      </w:r>
      <w:r w:rsidRPr="00B819A1">
        <w:rPr>
          <w:lang w:val="uk-UA"/>
        </w:rPr>
        <w:t xml:space="preserve"> – підвісний, </w:t>
      </w:r>
      <w:r w:rsidRPr="00B819A1">
        <w:rPr>
          <w:lang w:val="uk-UA"/>
        </w:rPr>
        <w:br/>
        <w:t xml:space="preserve">П – для промислових і виробничих приміщень, </w:t>
      </w:r>
      <w:r w:rsidRPr="00B819A1">
        <w:rPr>
          <w:lang w:val="uk-UA"/>
        </w:rPr>
        <w:br/>
        <w:t>06 – номер серії, 2x40 – містить 2 лампи потужністю 40 Вт,</w:t>
      </w:r>
    </w:p>
    <w:p w:rsidR="00E56F7F" w:rsidRPr="00B819A1" w:rsidRDefault="00E56F7F" w:rsidP="00E56F7F">
      <w:pPr>
        <w:jc w:val="both"/>
        <w:rPr>
          <w:lang w:val="uk-UA"/>
        </w:rPr>
      </w:pPr>
      <w:r w:rsidRPr="00B819A1">
        <w:rPr>
          <w:lang w:val="uk-UA"/>
        </w:rPr>
        <w:t xml:space="preserve">013 </w:t>
      </w:r>
      <w:r w:rsidR="00977982">
        <w:rPr>
          <w:lang w:val="uk-UA"/>
        </w:rPr>
        <w:t>–</w:t>
      </w:r>
      <w:r w:rsidRPr="00B819A1">
        <w:rPr>
          <w:lang w:val="uk-UA"/>
        </w:rPr>
        <w:t xml:space="preserve"> н</w:t>
      </w:r>
      <w:r w:rsidR="00977982">
        <w:rPr>
          <w:lang w:val="uk-UA"/>
        </w:rPr>
        <w:t>омер модифікації, У</w:t>
      </w:r>
      <w:r w:rsidRPr="00B819A1">
        <w:rPr>
          <w:lang w:val="uk-UA"/>
        </w:rPr>
        <w:t xml:space="preserve">4 </w:t>
      </w:r>
      <w:r w:rsidR="00977982">
        <w:rPr>
          <w:lang w:val="uk-UA"/>
        </w:rPr>
        <w:t>–</w:t>
      </w:r>
      <w:r w:rsidRPr="00B819A1">
        <w:rPr>
          <w:lang w:val="uk-UA"/>
        </w:rPr>
        <w:t xml:space="preserve"> для помірного клімату.</w:t>
      </w:r>
    </w:p>
    <w:p w:rsidR="00E56F7F" w:rsidRPr="00B819A1" w:rsidRDefault="00E56F7F" w:rsidP="00977982">
      <w:pPr>
        <w:pStyle w:val="1"/>
      </w:pPr>
      <w:bookmarkStart w:id="41" w:name="_Toc315299383"/>
      <w:r w:rsidRPr="00B819A1">
        <w:lastRenderedPageBreak/>
        <w:t>4</w:t>
      </w:r>
      <w:r w:rsidR="008C294E">
        <w:t>.</w:t>
      </w:r>
      <w:r w:rsidRPr="00B819A1">
        <w:t xml:space="preserve"> </w:t>
      </w:r>
      <w:r w:rsidRPr="00977982">
        <w:t>РОЗРАХУНОК</w:t>
      </w:r>
      <w:r w:rsidRPr="00B819A1">
        <w:t xml:space="preserve"> ОСВІТЛЕНОСТІ</w:t>
      </w:r>
      <w:bookmarkEnd w:id="41"/>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 xml:space="preserve">Під світлотехнічним розрахунком у широкому </w:t>
      </w:r>
      <w:r w:rsidR="00374EA2">
        <w:rPr>
          <w:lang w:val="uk-UA"/>
        </w:rPr>
        <w:t>розумінні</w:t>
      </w:r>
      <w:r w:rsidRPr="00B819A1">
        <w:rPr>
          <w:lang w:val="uk-UA"/>
        </w:rPr>
        <w:t xml:space="preserve"> слова, </w:t>
      </w:r>
      <w:r w:rsidR="00374EA2">
        <w:rPr>
          <w:lang w:val="uk-UA"/>
        </w:rPr>
        <w:t>передбачається</w:t>
      </w:r>
      <w:r w:rsidRPr="00B819A1">
        <w:rPr>
          <w:lang w:val="uk-UA"/>
        </w:rPr>
        <w:t xml:space="preserve"> сукупність математичних операцій, що </w:t>
      </w:r>
      <w:r w:rsidR="00374EA2">
        <w:rPr>
          <w:lang w:val="uk-UA"/>
        </w:rPr>
        <w:t>по</w:t>
      </w:r>
      <w:r w:rsidRPr="00B819A1">
        <w:rPr>
          <w:lang w:val="uk-UA"/>
        </w:rPr>
        <w:t>в'язують параметри освітлювальної установки (число, потужність і роз</w:t>
      </w:r>
      <w:r w:rsidR="00374EA2">
        <w:rPr>
          <w:lang w:val="uk-UA"/>
        </w:rPr>
        <w:t>міщення</w:t>
      </w:r>
      <w:r w:rsidRPr="00B819A1">
        <w:rPr>
          <w:lang w:val="uk-UA"/>
        </w:rPr>
        <w:t xml:space="preserve"> світильників і т.п.) і кількісну міру результативних світлотехнічних показників (освітленість, яскравість і т.д.).</w:t>
      </w:r>
    </w:p>
    <w:p w:rsidR="00E56F7F" w:rsidRPr="00374EA2" w:rsidRDefault="00E56F7F" w:rsidP="00E56F7F">
      <w:pPr>
        <w:jc w:val="both"/>
        <w:rPr>
          <w:spacing w:val="-2"/>
          <w:lang w:val="uk-UA"/>
        </w:rPr>
      </w:pPr>
      <w:r w:rsidRPr="00B819A1">
        <w:rPr>
          <w:lang w:val="uk-UA"/>
        </w:rPr>
        <w:tab/>
      </w:r>
      <w:r w:rsidRPr="00374EA2">
        <w:rPr>
          <w:spacing w:val="-2"/>
          <w:lang w:val="uk-UA"/>
        </w:rPr>
        <w:t>Число цих параметрів і показників досить велик</w:t>
      </w:r>
      <w:r w:rsidR="001E2E5E" w:rsidRPr="00374EA2">
        <w:rPr>
          <w:spacing w:val="-2"/>
          <w:lang w:val="uk-UA"/>
        </w:rPr>
        <w:t>е</w:t>
      </w:r>
      <w:r w:rsidRPr="00374EA2">
        <w:rPr>
          <w:spacing w:val="-2"/>
          <w:lang w:val="uk-UA"/>
        </w:rPr>
        <w:t xml:space="preserve">, відповідно </w:t>
      </w:r>
      <w:r w:rsidR="00374EA2" w:rsidRPr="00374EA2">
        <w:rPr>
          <w:spacing w:val="-2"/>
          <w:lang w:val="uk-UA"/>
        </w:rPr>
        <w:t>до цього</w:t>
      </w:r>
      <w:r w:rsidRPr="00374EA2">
        <w:rPr>
          <w:spacing w:val="-2"/>
          <w:lang w:val="uk-UA"/>
        </w:rPr>
        <w:t xml:space="preserve"> різноманітними можуть бути й завдання світлотехнічних розрахунків. З деякою умовністю розрахунки можуть бути розділені на прямі</w:t>
      </w:r>
      <w:r w:rsidR="00374EA2" w:rsidRPr="00374EA2">
        <w:rPr>
          <w:spacing w:val="-2"/>
          <w:lang w:val="uk-UA"/>
        </w:rPr>
        <w:t>,</w:t>
      </w:r>
      <w:r w:rsidRPr="00374EA2">
        <w:rPr>
          <w:spacing w:val="-2"/>
          <w:lang w:val="uk-UA"/>
        </w:rPr>
        <w:t xml:space="preserve"> </w:t>
      </w:r>
      <w:r w:rsidR="001E2E5E" w:rsidRPr="00374EA2">
        <w:rPr>
          <w:spacing w:val="-2"/>
          <w:lang w:val="uk-UA"/>
        </w:rPr>
        <w:t>–</w:t>
      </w:r>
      <w:r w:rsidRPr="00374EA2">
        <w:rPr>
          <w:spacing w:val="-2"/>
          <w:lang w:val="uk-UA"/>
        </w:rPr>
        <w:t xml:space="preserve"> коли визначаються необхідні параметри за заданими показниками, і перевірочні</w:t>
      </w:r>
      <w:r w:rsidR="00374EA2" w:rsidRPr="00374EA2">
        <w:rPr>
          <w:spacing w:val="-2"/>
          <w:lang w:val="uk-UA"/>
        </w:rPr>
        <w:t>,</w:t>
      </w:r>
      <w:r w:rsidRPr="00374EA2">
        <w:rPr>
          <w:spacing w:val="-2"/>
          <w:lang w:val="uk-UA"/>
        </w:rPr>
        <w:t xml:space="preserve"> </w:t>
      </w:r>
      <w:r w:rsidR="001E2E5E" w:rsidRPr="00374EA2">
        <w:rPr>
          <w:spacing w:val="-2"/>
          <w:lang w:val="uk-UA"/>
        </w:rPr>
        <w:t>–</w:t>
      </w:r>
      <w:r w:rsidRPr="00374EA2">
        <w:rPr>
          <w:spacing w:val="-2"/>
          <w:lang w:val="uk-UA"/>
        </w:rPr>
        <w:t xml:space="preserve"> коли при відомих параметрах визначається очікуване значення показників.</w:t>
      </w:r>
    </w:p>
    <w:p w:rsidR="00E56F7F" w:rsidRPr="00B819A1" w:rsidRDefault="00E56F7F" w:rsidP="00E56F7F">
      <w:pPr>
        <w:jc w:val="both"/>
        <w:rPr>
          <w:lang w:val="uk-UA"/>
        </w:rPr>
      </w:pPr>
      <w:r w:rsidRPr="00B819A1">
        <w:rPr>
          <w:lang w:val="uk-UA"/>
        </w:rPr>
        <w:tab/>
        <w:t>Звичайним завданням розрахунку освітленості є визначення числа й потужності світильників, необхідних для забезпечення заданого значення освітленості. Значно рідше виконуються перевірочні розрахунки.</w:t>
      </w:r>
    </w:p>
    <w:p w:rsidR="00E56F7F" w:rsidRPr="00B819A1" w:rsidRDefault="00E56F7F" w:rsidP="00E56F7F">
      <w:pPr>
        <w:jc w:val="both"/>
        <w:rPr>
          <w:lang w:val="uk-UA"/>
        </w:rPr>
      </w:pPr>
      <w:r w:rsidRPr="00B819A1">
        <w:rPr>
          <w:lang w:val="uk-UA"/>
        </w:rPr>
        <w:tab/>
        <w:t xml:space="preserve">Розрахунок може виконуватися з більшим ступенем точності, але найчастіше такої точності не потрібно. Характеристики ламп і світильників мають значні допуски, і як би ретельно не був виконаний розрахунок, жодним чином не можна гарантувати, що </w:t>
      </w:r>
      <w:r w:rsidR="00374EA2">
        <w:rPr>
          <w:lang w:val="uk-UA"/>
        </w:rPr>
        <w:t>буде отримана</w:t>
      </w:r>
      <w:r w:rsidRPr="00B819A1">
        <w:rPr>
          <w:lang w:val="uk-UA"/>
        </w:rPr>
        <w:t xml:space="preserve"> точно задана освітленість. Істотно також, що самі норми освітленості не є строго обґрунтованими, і той компроміс між бажаним і можливим, про яке </w:t>
      </w:r>
      <w:r w:rsidR="00374EA2">
        <w:rPr>
          <w:lang w:val="uk-UA"/>
        </w:rPr>
        <w:t>йшлося</w:t>
      </w:r>
      <w:r w:rsidRPr="00B819A1">
        <w:rPr>
          <w:lang w:val="uk-UA"/>
        </w:rPr>
        <w:t xml:space="preserve"> вище, зберігається на певній ділянці шкали освітленостей.</w:t>
      </w:r>
    </w:p>
    <w:p w:rsidR="00E56F7F" w:rsidRPr="00B819A1" w:rsidRDefault="00E56F7F" w:rsidP="00E56F7F">
      <w:pPr>
        <w:jc w:val="both"/>
        <w:rPr>
          <w:lang w:val="uk-UA"/>
        </w:rPr>
      </w:pPr>
      <w:r w:rsidRPr="00B819A1">
        <w:rPr>
          <w:lang w:val="uk-UA"/>
        </w:rPr>
        <w:tab/>
        <w:t xml:space="preserve">Підвищена точність розрахунків потрібна переважно при зіставленні різних варіантів виконання освітлення. У цих випадках з </w:t>
      </w:r>
      <w:r w:rsidR="00374EA2">
        <w:rPr>
          <w:lang w:val="uk-UA"/>
        </w:rPr>
        <w:t>урахуванням</w:t>
      </w:r>
      <w:r w:rsidRPr="00B819A1">
        <w:rPr>
          <w:lang w:val="uk-UA"/>
        </w:rPr>
        <w:t xml:space="preserve"> рівної для всіх варіантів імовірності відхилення результатів від розрахункових даних можна вважати кращим той варіант, у якому дані освітлювальні умови досягаються хоча б при незначно кращих показниках.</w:t>
      </w:r>
    </w:p>
    <w:p w:rsidR="00E56F7F" w:rsidRPr="00B819A1" w:rsidRDefault="00E56F7F" w:rsidP="00E56F7F">
      <w:pPr>
        <w:jc w:val="both"/>
        <w:rPr>
          <w:lang w:val="uk-UA"/>
        </w:rPr>
      </w:pPr>
      <w:r w:rsidRPr="00B819A1">
        <w:rPr>
          <w:lang w:val="uk-UA"/>
        </w:rPr>
        <w:tab/>
        <w:t>При освітленні «</w:t>
      </w:r>
      <w:r w:rsidR="001E2E5E">
        <w:rPr>
          <w:lang w:val="uk-UA"/>
        </w:rPr>
        <w:t>точковими</w:t>
      </w:r>
      <w:r w:rsidRPr="00B819A1">
        <w:rPr>
          <w:lang w:val="uk-UA"/>
        </w:rPr>
        <w:t xml:space="preserve">» джерелами світла, тобто лампами </w:t>
      </w:r>
      <w:r w:rsidR="00374EA2">
        <w:rPr>
          <w:lang w:val="uk-UA"/>
        </w:rPr>
        <w:t>розжарювання</w:t>
      </w:r>
      <w:r w:rsidRPr="00B819A1">
        <w:rPr>
          <w:lang w:val="uk-UA"/>
        </w:rPr>
        <w:t xml:space="preserve">, а також лампами типів ДРЛ, </w:t>
      </w:r>
      <w:r w:rsidRPr="001E2E5E">
        <w:rPr>
          <w:lang w:val="uk-UA"/>
        </w:rPr>
        <w:t>ДР</w:t>
      </w:r>
      <w:r w:rsidR="001E2E5E" w:rsidRPr="001E2E5E">
        <w:rPr>
          <w:lang w:val="uk-UA"/>
        </w:rPr>
        <w:t>І</w:t>
      </w:r>
      <w:r w:rsidRPr="00B819A1">
        <w:rPr>
          <w:lang w:val="uk-UA"/>
        </w:rPr>
        <w:t xml:space="preserve"> </w:t>
      </w:r>
      <w:r w:rsidR="001E2E5E">
        <w:rPr>
          <w:lang w:val="uk-UA"/>
        </w:rPr>
        <w:t>та</w:t>
      </w:r>
      <w:r w:rsidRPr="00B819A1">
        <w:rPr>
          <w:lang w:val="uk-UA"/>
        </w:rPr>
        <w:t xml:space="preserve"> Д</w:t>
      </w:r>
      <w:r w:rsidR="001E2E5E">
        <w:rPr>
          <w:lang w:val="uk-UA"/>
        </w:rPr>
        <w:t>Н</w:t>
      </w:r>
      <w:r w:rsidRPr="00B819A1">
        <w:rPr>
          <w:lang w:val="uk-UA"/>
        </w:rPr>
        <w:t>а</w:t>
      </w:r>
      <w:r w:rsidR="001E2E5E">
        <w:rPr>
          <w:lang w:val="uk-UA"/>
        </w:rPr>
        <w:t>Т</w:t>
      </w:r>
      <w:r w:rsidRPr="00B819A1">
        <w:rPr>
          <w:lang w:val="uk-UA"/>
        </w:rPr>
        <w:t xml:space="preserve">, </w:t>
      </w:r>
      <w:r w:rsidR="00374EA2">
        <w:rPr>
          <w:lang w:val="uk-UA"/>
        </w:rPr>
        <w:t>як правило,</w:t>
      </w:r>
      <w:r w:rsidRPr="00B819A1">
        <w:rPr>
          <w:lang w:val="uk-UA"/>
        </w:rPr>
        <w:t xml:space="preserve"> </w:t>
      </w:r>
      <w:r w:rsidR="001E2E5E">
        <w:rPr>
          <w:lang w:val="uk-UA"/>
        </w:rPr>
        <w:t>кількість</w:t>
      </w:r>
      <w:r w:rsidRPr="00B819A1">
        <w:rPr>
          <w:lang w:val="uk-UA"/>
        </w:rPr>
        <w:t xml:space="preserve"> </w:t>
      </w:r>
      <w:r w:rsidR="001E2E5E">
        <w:rPr>
          <w:lang w:val="uk-UA"/>
        </w:rPr>
        <w:t>та</w:t>
      </w:r>
      <w:r w:rsidRPr="00B819A1">
        <w:rPr>
          <w:lang w:val="uk-UA"/>
        </w:rPr>
        <w:t xml:space="preserve"> розміщення світильників </w:t>
      </w:r>
      <w:r w:rsidR="001E2E5E" w:rsidRPr="001E2E5E">
        <w:rPr>
          <w:lang w:val="uk-UA"/>
        </w:rPr>
        <w:lastRenderedPageBreak/>
        <w:t>намі</w:t>
      </w:r>
      <w:r w:rsidRPr="001E2E5E">
        <w:rPr>
          <w:lang w:val="uk-UA"/>
        </w:rPr>
        <w:t>чают</w:t>
      </w:r>
      <w:r w:rsidR="001E2E5E" w:rsidRPr="001E2E5E">
        <w:rPr>
          <w:lang w:val="uk-UA"/>
        </w:rPr>
        <w:t>ь</w:t>
      </w:r>
      <w:r w:rsidRPr="001E2E5E">
        <w:rPr>
          <w:lang w:val="uk-UA"/>
        </w:rPr>
        <w:t>ся</w:t>
      </w:r>
      <w:r w:rsidRPr="00B819A1">
        <w:rPr>
          <w:lang w:val="uk-UA"/>
        </w:rPr>
        <w:t xml:space="preserve"> до розрахунку, у процесі ж розрахунку визначається необхідна потужність лампи. При виборі лампи </w:t>
      </w:r>
      <w:r w:rsidR="00374EA2">
        <w:rPr>
          <w:lang w:val="uk-UA"/>
        </w:rPr>
        <w:t>за</w:t>
      </w:r>
      <w:r w:rsidRPr="00B819A1">
        <w:rPr>
          <w:lang w:val="uk-UA"/>
        </w:rPr>
        <w:t xml:space="preserve"> стандарта</w:t>
      </w:r>
      <w:r w:rsidR="00374EA2">
        <w:rPr>
          <w:lang w:val="uk-UA"/>
        </w:rPr>
        <w:t>ми</w:t>
      </w:r>
      <w:r w:rsidRPr="00B819A1">
        <w:rPr>
          <w:lang w:val="uk-UA"/>
        </w:rPr>
        <w:t xml:space="preserve"> допускається відхилення номінального потоку лампи від необхідного розрахунком у межах від -10% до +20%. При неможливості вибрати лампу, потік якої лежить у зазначених межах, змінюється число світильників.</w:t>
      </w:r>
    </w:p>
    <w:p w:rsidR="00E56F7F" w:rsidRPr="00B819A1" w:rsidRDefault="00E56F7F" w:rsidP="00E56F7F">
      <w:pPr>
        <w:jc w:val="both"/>
        <w:rPr>
          <w:lang w:val="uk-UA"/>
        </w:rPr>
      </w:pPr>
      <w:r w:rsidRPr="00B819A1">
        <w:rPr>
          <w:lang w:val="uk-UA"/>
        </w:rPr>
        <w:tab/>
        <w:t xml:space="preserve">При освітленні трубчастими люмінесцентними лампами до розрахунку звичайно </w:t>
      </w:r>
      <w:r w:rsidRPr="001E2E5E">
        <w:rPr>
          <w:lang w:val="uk-UA"/>
        </w:rPr>
        <w:t>нам</w:t>
      </w:r>
      <w:r w:rsidR="001E2E5E" w:rsidRPr="001E2E5E">
        <w:rPr>
          <w:lang w:val="uk-UA"/>
        </w:rPr>
        <w:t>і</w:t>
      </w:r>
      <w:r w:rsidRPr="001E2E5E">
        <w:rPr>
          <w:lang w:val="uk-UA"/>
        </w:rPr>
        <w:t>ча</w:t>
      </w:r>
      <w:r w:rsidR="001E2E5E" w:rsidRPr="001E2E5E">
        <w:rPr>
          <w:lang w:val="uk-UA"/>
        </w:rPr>
        <w:t>є</w:t>
      </w:r>
      <w:r w:rsidRPr="001E2E5E">
        <w:rPr>
          <w:lang w:val="uk-UA"/>
        </w:rPr>
        <w:t>т</w:t>
      </w:r>
      <w:r w:rsidR="001E2E5E" w:rsidRPr="001E2E5E">
        <w:rPr>
          <w:lang w:val="uk-UA"/>
        </w:rPr>
        <w:t>ь</w:t>
      </w:r>
      <w:r w:rsidRPr="001E2E5E">
        <w:rPr>
          <w:lang w:val="uk-UA"/>
        </w:rPr>
        <w:t>ся</w:t>
      </w:r>
      <w:r w:rsidRPr="00B819A1">
        <w:rPr>
          <w:lang w:val="uk-UA"/>
        </w:rPr>
        <w:t xml:space="preserve"> число й роз</w:t>
      </w:r>
      <w:r w:rsidR="00374EA2">
        <w:rPr>
          <w:lang w:val="uk-UA"/>
        </w:rPr>
        <w:t>міщення</w:t>
      </w:r>
      <w:r w:rsidRPr="00B819A1">
        <w:rPr>
          <w:lang w:val="uk-UA"/>
        </w:rPr>
        <w:t xml:space="preserve"> рядів світильників, за результатами ж розрахунку виробляється «компонування рядів», тобто визначення числа й потужності світильників, </w:t>
      </w:r>
      <w:r w:rsidR="001E2E5E">
        <w:rPr>
          <w:lang w:val="uk-UA"/>
        </w:rPr>
        <w:t>що в</w:t>
      </w:r>
      <w:r w:rsidRPr="00B819A1">
        <w:rPr>
          <w:lang w:val="uk-UA"/>
        </w:rPr>
        <w:t>становлю</w:t>
      </w:r>
      <w:r w:rsidR="001E2E5E">
        <w:rPr>
          <w:lang w:val="uk-UA"/>
        </w:rPr>
        <w:t>ються</w:t>
      </w:r>
      <w:r w:rsidRPr="00B819A1">
        <w:rPr>
          <w:lang w:val="uk-UA"/>
        </w:rPr>
        <w:t xml:space="preserve"> </w:t>
      </w:r>
      <w:r w:rsidR="001E2E5E">
        <w:rPr>
          <w:lang w:val="uk-UA"/>
        </w:rPr>
        <w:t>в</w:t>
      </w:r>
      <w:r w:rsidRPr="00B819A1">
        <w:rPr>
          <w:lang w:val="uk-UA"/>
        </w:rPr>
        <w:t xml:space="preserve"> кожному ряді. При цьому відхилення очікуваної освітленості від заданої повинні також не перевищувати вищевказаних меж.</w:t>
      </w:r>
    </w:p>
    <w:p w:rsidR="00E56F7F" w:rsidRPr="00B819A1" w:rsidRDefault="00374EA2" w:rsidP="00E56F7F">
      <w:pPr>
        <w:jc w:val="both"/>
        <w:rPr>
          <w:lang w:val="uk-UA"/>
        </w:rPr>
      </w:pPr>
      <w:r>
        <w:rPr>
          <w:lang w:val="uk-UA"/>
        </w:rPr>
        <w:tab/>
        <w:t>У</w:t>
      </w:r>
      <w:r w:rsidR="00E56F7F" w:rsidRPr="00B819A1">
        <w:rPr>
          <w:lang w:val="uk-UA"/>
        </w:rPr>
        <w:t>сі прийоми розрахунку</w:t>
      </w:r>
      <w:r w:rsidR="001309F8">
        <w:rPr>
          <w:lang w:val="uk-UA"/>
        </w:rPr>
        <w:t xml:space="preserve">, що </w:t>
      </w:r>
      <w:r w:rsidR="001309F8" w:rsidRPr="00B819A1">
        <w:rPr>
          <w:lang w:val="uk-UA"/>
        </w:rPr>
        <w:t>застосову</w:t>
      </w:r>
      <w:r w:rsidR="001309F8">
        <w:rPr>
          <w:lang w:val="uk-UA"/>
        </w:rPr>
        <w:t>ються</w:t>
      </w:r>
      <w:r>
        <w:rPr>
          <w:lang w:val="uk-UA"/>
        </w:rPr>
        <w:t>,</w:t>
      </w:r>
      <w:r w:rsidR="00E56F7F" w:rsidRPr="00B819A1">
        <w:rPr>
          <w:lang w:val="uk-UA"/>
        </w:rPr>
        <w:t xml:space="preserve"> </w:t>
      </w:r>
      <w:r>
        <w:rPr>
          <w:lang w:val="uk-UA"/>
        </w:rPr>
        <w:t>базуються</w:t>
      </w:r>
      <w:r w:rsidR="00E56F7F" w:rsidRPr="00B819A1">
        <w:rPr>
          <w:lang w:val="uk-UA"/>
        </w:rPr>
        <w:t xml:space="preserve"> на двох формулах, що зв'язують освітленість із характеристиками світильників і ламп:</w:t>
      </w:r>
    </w:p>
    <w:p w:rsidR="00E56F7F" w:rsidRPr="00B819A1" w:rsidRDefault="00E56F7F" w:rsidP="00E56F7F">
      <w:pPr>
        <w:rPr>
          <w:lang w:val="uk-UA"/>
        </w:rPr>
      </w:pPr>
    </w:p>
    <w:p w:rsidR="00E56F7F" w:rsidRPr="00B819A1" w:rsidRDefault="00E56F7F" w:rsidP="00E56F7F">
      <w:pPr>
        <w:jc w:val="center"/>
        <w:rPr>
          <w:lang w:val="uk-UA"/>
        </w:rPr>
      </w:pPr>
      <w:r w:rsidRPr="00B819A1">
        <w:rPr>
          <w:position w:val="-24"/>
          <w:lang w:val="uk-UA"/>
        </w:rPr>
        <w:object w:dxaOrig="700" w:dyaOrig="620">
          <v:shape id="_x0000_i1269" type="#_x0000_t75" style="width:35.2pt;height:30.8pt" o:ole="">
            <v:imagedata r:id="rId621" o:title=""/>
          </v:shape>
          <o:OLEObject Type="Embed" ProgID="Equation.DSMT4" ShapeID="_x0000_i1269" DrawAspect="Content" ObjectID="_1652161120" r:id="rId622"/>
        </w:object>
      </w:r>
      <w:r w:rsidRPr="00B819A1">
        <w:rPr>
          <w:lang w:val="uk-UA"/>
        </w:rPr>
        <w:t xml:space="preserve">     та     </w:t>
      </w:r>
      <w:r w:rsidRPr="00B819A1">
        <w:rPr>
          <w:position w:val="-24"/>
          <w:lang w:val="uk-UA"/>
        </w:rPr>
        <w:object w:dxaOrig="1180" w:dyaOrig="620">
          <v:shape id="_x0000_i1270" type="#_x0000_t75" style="width:59.6pt;height:30.8pt" o:ole="">
            <v:imagedata r:id="rId623" o:title=""/>
          </v:shape>
          <o:OLEObject Type="Embed" ProgID="Equation.DSMT4" ShapeID="_x0000_i1270" DrawAspect="Content" ObjectID="_1652161121" r:id="rId624"/>
        </w:object>
      </w:r>
      <w:r w:rsidRPr="00B819A1">
        <w:rPr>
          <w:lang w:val="uk-UA"/>
        </w:rPr>
        <w:t>,</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 xml:space="preserve">принципова різниця між якими полягає в тому, що перша з них, будучи написана в недиференціальному </w:t>
      </w:r>
      <w:r w:rsidR="00AF15AD" w:rsidRPr="00B819A1">
        <w:rPr>
          <w:lang w:val="uk-UA"/>
        </w:rPr>
        <w:t>виг</w:t>
      </w:r>
      <w:r w:rsidR="00AF15AD">
        <w:rPr>
          <w:lang w:val="uk-UA"/>
        </w:rPr>
        <w:t>ляді</w:t>
      </w:r>
      <w:r w:rsidRPr="00B819A1">
        <w:rPr>
          <w:lang w:val="uk-UA"/>
        </w:rPr>
        <w:t xml:space="preserve">, визначає середню освітленість поверхні, а друга </w:t>
      </w:r>
      <w:r w:rsidR="00AF15AD">
        <w:rPr>
          <w:lang w:val="uk-UA"/>
        </w:rPr>
        <w:t>–</w:t>
      </w:r>
      <w:r w:rsidRPr="00B819A1">
        <w:rPr>
          <w:lang w:val="uk-UA"/>
        </w:rPr>
        <w:t xml:space="preserve"> освітленість конкретної </w:t>
      </w:r>
      <w:r w:rsidR="00AF15AD">
        <w:rPr>
          <w:lang w:val="uk-UA"/>
        </w:rPr>
        <w:t>точки</w:t>
      </w:r>
      <w:r w:rsidRPr="00B819A1">
        <w:rPr>
          <w:lang w:val="uk-UA"/>
        </w:rPr>
        <w:t xml:space="preserve"> на поверхні.</w:t>
      </w:r>
    </w:p>
    <w:p w:rsidR="00E56F7F" w:rsidRPr="00B819A1" w:rsidRDefault="00E56F7F" w:rsidP="00E56F7F">
      <w:pPr>
        <w:jc w:val="both"/>
        <w:rPr>
          <w:lang w:val="uk-UA"/>
        </w:rPr>
      </w:pPr>
      <w:r w:rsidRPr="00B819A1">
        <w:rPr>
          <w:lang w:val="uk-UA"/>
        </w:rPr>
        <w:tab/>
        <w:t xml:space="preserve">Метод, </w:t>
      </w:r>
      <w:r w:rsidR="00374EA2">
        <w:rPr>
          <w:lang w:val="uk-UA"/>
        </w:rPr>
        <w:t>що ґрунтується</w:t>
      </w:r>
      <w:r w:rsidRPr="00B819A1">
        <w:rPr>
          <w:lang w:val="uk-UA"/>
        </w:rPr>
        <w:t xml:space="preserve"> на першій формулі, </w:t>
      </w:r>
      <w:r w:rsidR="00374EA2">
        <w:rPr>
          <w:lang w:val="uk-UA"/>
        </w:rPr>
        <w:t>на</w:t>
      </w:r>
      <w:r w:rsidRPr="00B819A1">
        <w:rPr>
          <w:lang w:val="uk-UA"/>
        </w:rPr>
        <w:t>з</w:t>
      </w:r>
      <w:r w:rsidR="00374EA2">
        <w:rPr>
          <w:lang w:val="uk-UA"/>
        </w:rPr>
        <w:t>и</w:t>
      </w:r>
      <w:r w:rsidRPr="00B819A1">
        <w:rPr>
          <w:lang w:val="uk-UA"/>
        </w:rPr>
        <w:t>в</w:t>
      </w:r>
      <w:r w:rsidR="00374EA2">
        <w:rPr>
          <w:lang w:val="uk-UA"/>
        </w:rPr>
        <w:t>ає</w:t>
      </w:r>
      <w:r w:rsidRPr="00B819A1">
        <w:rPr>
          <w:lang w:val="uk-UA"/>
        </w:rPr>
        <w:t xml:space="preserve">ться </w:t>
      </w:r>
      <w:r w:rsidRPr="00B819A1">
        <w:rPr>
          <w:i/>
          <w:lang w:val="uk-UA"/>
        </w:rPr>
        <w:t>метод</w:t>
      </w:r>
      <w:r w:rsidR="00374EA2">
        <w:rPr>
          <w:i/>
          <w:lang w:val="uk-UA"/>
        </w:rPr>
        <w:t>ом</w:t>
      </w:r>
      <w:r w:rsidRPr="00B819A1">
        <w:rPr>
          <w:i/>
          <w:lang w:val="uk-UA"/>
        </w:rPr>
        <w:t xml:space="preserve"> коефіцієнта використання</w:t>
      </w:r>
      <w:r w:rsidRPr="00B819A1">
        <w:rPr>
          <w:lang w:val="uk-UA"/>
        </w:rPr>
        <w:t xml:space="preserve">. У своїх звичайних формах він дозволяє забезпечити середню освітленість горизонтальної поверхні з </w:t>
      </w:r>
      <w:r w:rsidR="00374EA2">
        <w:rPr>
          <w:lang w:val="uk-UA"/>
        </w:rPr>
        <w:t>у</w:t>
      </w:r>
      <w:r w:rsidR="00AF15AD">
        <w:rPr>
          <w:lang w:val="uk-UA"/>
        </w:rPr>
        <w:t>рахуванням</w:t>
      </w:r>
      <w:r w:rsidRPr="00B819A1">
        <w:rPr>
          <w:lang w:val="uk-UA"/>
        </w:rPr>
        <w:t xml:space="preserve"> всіх падаючих на неї потоків, як прямих, так і відбитих. Перехід від середньої освітленості до мінімально</w:t>
      </w:r>
      <w:r w:rsidR="00AF15AD">
        <w:rPr>
          <w:lang w:val="uk-UA"/>
        </w:rPr>
        <w:t>ї</w:t>
      </w:r>
      <w:r w:rsidRPr="00B819A1">
        <w:rPr>
          <w:lang w:val="uk-UA"/>
        </w:rPr>
        <w:t xml:space="preserve"> в цьому випадку може здійснюватися лише приблизно. Метод, </w:t>
      </w:r>
      <w:r w:rsidR="00374EA2">
        <w:rPr>
          <w:lang w:val="uk-UA"/>
        </w:rPr>
        <w:t>що ґрунтується</w:t>
      </w:r>
      <w:r w:rsidRPr="00B819A1">
        <w:rPr>
          <w:lang w:val="uk-UA"/>
        </w:rPr>
        <w:t xml:space="preserve"> на другій формулі,  </w:t>
      </w:r>
      <w:r w:rsidR="00AF15AD">
        <w:rPr>
          <w:i/>
          <w:lang w:val="uk-UA"/>
        </w:rPr>
        <w:t>точковий</w:t>
      </w:r>
      <w:r w:rsidRPr="00B819A1">
        <w:rPr>
          <w:i/>
          <w:lang w:val="uk-UA"/>
        </w:rPr>
        <w:t xml:space="preserve"> метод</w:t>
      </w:r>
      <w:r w:rsidRPr="00B819A1">
        <w:rPr>
          <w:lang w:val="uk-UA"/>
        </w:rPr>
        <w:t>, дозволяє забезпечити заданий розподіл освітленості на як завгодно роз</w:t>
      </w:r>
      <w:r w:rsidR="00374EA2">
        <w:rPr>
          <w:lang w:val="uk-UA"/>
        </w:rPr>
        <w:t>міщених</w:t>
      </w:r>
      <w:r w:rsidRPr="00B819A1">
        <w:rPr>
          <w:lang w:val="uk-UA"/>
        </w:rPr>
        <w:t xml:space="preserve"> поверхнях, але лише приблизно врахувати світло, </w:t>
      </w:r>
      <w:r w:rsidR="00AF15AD">
        <w:rPr>
          <w:lang w:val="uk-UA"/>
        </w:rPr>
        <w:t xml:space="preserve">що </w:t>
      </w:r>
      <w:r w:rsidRPr="00B819A1">
        <w:rPr>
          <w:lang w:val="uk-UA"/>
        </w:rPr>
        <w:t>відбива</w:t>
      </w:r>
      <w:r w:rsidR="00AF15AD">
        <w:rPr>
          <w:lang w:val="uk-UA"/>
        </w:rPr>
        <w:t>ється</w:t>
      </w:r>
      <w:r w:rsidRPr="00B819A1">
        <w:rPr>
          <w:lang w:val="uk-UA"/>
        </w:rPr>
        <w:t xml:space="preserve"> поверхнями приміщення.</w:t>
      </w:r>
    </w:p>
    <w:p w:rsidR="00E56F7F" w:rsidRPr="00081891" w:rsidRDefault="00AF15AD" w:rsidP="00E56F7F">
      <w:pPr>
        <w:jc w:val="both"/>
        <w:rPr>
          <w:spacing w:val="-2"/>
          <w:lang w:val="uk-UA"/>
        </w:rPr>
      </w:pPr>
      <w:r>
        <w:rPr>
          <w:lang w:val="uk-UA"/>
        </w:rPr>
        <w:tab/>
      </w:r>
      <w:r w:rsidRPr="00081891">
        <w:rPr>
          <w:spacing w:val="-2"/>
          <w:lang w:val="uk-UA"/>
        </w:rPr>
        <w:t>Відповідно до цих</w:t>
      </w:r>
      <w:r w:rsidR="00E56F7F" w:rsidRPr="00081891">
        <w:rPr>
          <w:spacing w:val="-2"/>
          <w:lang w:val="uk-UA"/>
        </w:rPr>
        <w:t xml:space="preserve"> особливост</w:t>
      </w:r>
      <w:r w:rsidRPr="00081891">
        <w:rPr>
          <w:spacing w:val="-2"/>
          <w:lang w:val="uk-UA"/>
        </w:rPr>
        <w:t>ей</w:t>
      </w:r>
      <w:r w:rsidR="00E56F7F" w:rsidRPr="00081891">
        <w:rPr>
          <w:spacing w:val="-2"/>
          <w:lang w:val="uk-UA"/>
        </w:rPr>
        <w:t xml:space="preserve"> метод коефіцієнта використання застосовується для розрахунку загального </w:t>
      </w:r>
      <w:r w:rsidR="00E56F7F" w:rsidRPr="00081891">
        <w:rPr>
          <w:spacing w:val="-2"/>
          <w:lang w:val="uk-UA"/>
        </w:rPr>
        <w:lastRenderedPageBreak/>
        <w:t xml:space="preserve">рівномірного освітлення горизонтальних поверхонь, а також для розрахунку зовнішнього освітлення у випадках, коли нормована середня освітленість. </w:t>
      </w:r>
      <w:r w:rsidRPr="00081891">
        <w:rPr>
          <w:spacing w:val="-2"/>
          <w:lang w:val="uk-UA"/>
        </w:rPr>
        <w:t>Точковий</w:t>
      </w:r>
      <w:r w:rsidR="00E56F7F" w:rsidRPr="00081891">
        <w:rPr>
          <w:spacing w:val="-2"/>
          <w:lang w:val="uk-UA"/>
        </w:rPr>
        <w:t xml:space="preserve"> метод застосовується для розрахунку загального рівномірного й локалізованого освітлення приміщень і відкритих просторів, а також для розрахунку місцевого освітлення при будь-як</w:t>
      </w:r>
      <w:r w:rsidR="00374EA2" w:rsidRPr="00081891">
        <w:rPr>
          <w:spacing w:val="-2"/>
          <w:lang w:val="uk-UA"/>
        </w:rPr>
        <w:t>о</w:t>
      </w:r>
      <w:r w:rsidR="00E56F7F" w:rsidRPr="00081891">
        <w:rPr>
          <w:spacing w:val="-2"/>
          <w:lang w:val="uk-UA"/>
        </w:rPr>
        <w:t>м</w:t>
      </w:r>
      <w:r w:rsidR="00374EA2" w:rsidRPr="00081891">
        <w:rPr>
          <w:spacing w:val="-2"/>
          <w:lang w:val="uk-UA"/>
        </w:rPr>
        <w:t>у</w:t>
      </w:r>
      <w:r w:rsidR="00E56F7F" w:rsidRPr="00081891">
        <w:rPr>
          <w:spacing w:val="-2"/>
          <w:lang w:val="uk-UA"/>
        </w:rPr>
        <w:t xml:space="preserve"> роз</w:t>
      </w:r>
      <w:r w:rsidR="00374EA2" w:rsidRPr="00081891">
        <w:rPr>
          <w:spacing w:val="-2"/>
          <w:lang w:val="uk-UA"/>
        </w:rPr>
        <w:t>міщенні</w:t>
      </w:r>
      <w:r w:rsidR="00E56F7F" w:rsidRPr="00081891">
        <w:rPr>
          <w:spacing w:val="-2"/>
          <w:lang w:val="uk-UA"/>
        </w:rPr>
        <w:t xml:space="preserve"> освітлюваних поверхонь. Його </w:t>
      </w:r>
      <w:r w:rsidR="00374EA2" w:rsidRPr="00081891">
        <w:rPr>
          <w:spacing w:val="-2"/>
          <w:lang w:val="uk-UA"/>
        </w:rPr>
        <w:t>сфера</w:t>
      </w:r>
      <w:r w:rsidR="00E56F7F" w:rsidRPr="00081891">
        <w:rPr>
          <w:spacing w:val="-2"/>
          <w:lang w:val="uk-UA"/>
        </w:rPr>
        <w:t xml:space="preserve"> застосуванн</w:t>
      </w:r>
      <w:r w:rsidRPr="00081891">
        <w:rPr>
          <w:spacing w:val="-2"/>
          <w:lang w:val="uk-UA"/>
        </w:rPr>
        <w:t>я для розрахунку внутрішнього о</w:t>
      </w:r>
      <w:r w:rsidR="00E56F7F" w:rsidRPr="00081891">
        <w:rPr>
          <w:spacing w:val="-2"/>
          <w:lang w:val="uk-UA"/>
        </w:rPr>
        <w:t>світлення обмежена випадками, коли достатн</w:t>
      </w:r>
      <w:r w:rsidR="001425C2" w:rsidRPr="00081891">
        <w:rPr>
          <w:spacing w:val="-2"/>
          <w:lang w:val="uk-UA"/>
        </w:rPr>
        <w:t>є</w:t>
      </w:r>
      <w:r w:rsidR="00E56F7F" w:rsidRPr="00081891">
        <w:rPr>
          <w:spacing w:val="-2"/>
          <w:lang w:val="uk-UA"/>
        </w:rPr>
        <w:t xml:space="preserve"> наближен</w:t>
      </w:r>
      <w:r w:rsidR="001425C2" w:rsidRPr="00081891">
        <w:rPr>
          <w:spacing w:val="-2"/>
          <w:lang w:val="uk-UA"/>
        </w:rPr>
        <w:t>е</w:t>
      </w:r>
      <w:r w:rsidR="00E56F7F" w:rsidRPr="00081891">
        <w:rPr>
          <w:spacing w:val="-2"/>
          <w:lang w:val="uk-UA"/>
        </w:rPr>
        <w:t xml:space="preserve"> </w:t>
      </w:r>
      <w:r w:rsidR="001425C2" w:rsidRPr="00081891">
        <w:rPr>
          <w:spacing w:val="-2"/>
          <w:lang w:val="uk-UA"/>
        </w:rPr>
        <w:t>урахування</w:t>
      </w:r>
      <w:r w:rsidR="00E56F7F" w:rsidRPr="00081891">
        <w:rPr>
          <w:spacing w:val="-2"/>
          <w:lang w:val="uk-UA"/>
        </w:rPr>
        <w:t xml:space="preserve"> світла, </w:t>
      </w:r>
      <w:r w:rsidRPr="00081891">
        <w:rPr>
          <w:spacing w:val="-2"/>
          <w:lang w:val="uk-UA"/>
        </w:rPr>
        <w:t xml:space="preserve">що </w:t>
      </w:r>
      <w:r w:rsidR="00E56F7F" w:rsidRPr="00081891">
        <w:rPr>
          <w:spacing w:val="-2"/>
          <w:lang w:val="uk-UA"/>
        </w:rPr>
        <w:t>відбива</w:t>
      </w:r>
      <w:r w:rsidRPr="00081891">
        <w:rPr>
          <w:spacing w:val="-2"/>
          <w:lang w:val="uk-UA"/>
        </w:rPr>
        <w:t>ється</w:t>
      </w:r>
      <w:r w:rsidR="00E56F7F" w:rsidRPr="00081891">
        <w:rPr>
          <w:spacing w:val="-2"/>
          <w:lang w:val="uk-UA"/>
        </w:rPr>
        <w:t xml:space="preserve"> поверхнями приміщення, тобто коли застосовуються світильники класу П, а при </w:t>
      </w:r>
      <w:r w:rsidR="00E1292B" w:rsidRPr="00081891">
        <w:rPr>
          <w:spacing w:val="-2"/>
          <w:lang w:val="uk-UA"/>
        </w:rPr>
        <w:t>поверхнях</w:t>
      </w:r>
      <w:r w:rsidR="00E56F7F" w:rsidRPr="00081891">
        <w:rPr>
          <w:spacing w:val="-2"/>
          <w:lang w:val="uk-UA"/>
        </w:rPr>
        <w:t xml:space="preserve">, що </w:t>
      </w:r>
      <w:r w:rsidR="00E1292B" w:rsidRPr="00081891">
        <w:rPr>
          <w:spacing w:val="-2"/>
          <w:lang w:val="uk-UA"/>
        </w:rPr>
        <w:t xml:space="preserve">погано </w:t>
      </w:r>
      <w:r w:rsidR="00E56F7F" w:rsidRPr="00081891">
        <w:rPr>
          <w:spacing w:val="-2"/>
          <w:lang w:val="uk-UA"/>
        </w:rPr>
        <w:t xml:space="preserve">відбивають, </w:t>
      </w:r>
      <w:r w:rsidR="00E1292B" w:rsidRPr="00081891">
        <w:rPr>
          <w:spacing w:val="-2"/>
          <w:lang w:val="uk-UA"/>
        </w:rPr>
        <w:t>–</w:t>
      </w:r>
      <w:r w:rsidR="00E56F7F" w:rsidRPr="00081891">
        <w:rPr>
          <w:spacing w:val="-2"/>
          <w:lang w:val="uk-UA"/>
        </w:rPr>
        <w:t xml:space="preserve"> також класу Н.</w:t>
      </w:r>
    </w:p>
    <w:p w:rsidR="00E56F7F" w:rsidRPr="00B819A1" w:rsidRDefault="00E56F7F" w:rsidP="00E56F7F">
      <w:pPr>
        <w:rPr>
          <w:lang w:val="uk-UA"/>
        </w:rPr>
      </w:pPr>
    </w:p>
    <w:p w:rsidR="00E56F7F" w:rsidRPr="00B819A1" w:rsidRDefault="00E56F7F" w:rsidP="00CE73BA">
      <w:pPr>
        <w:pStyle w:val="2"/>
      </w:pPr>
      <w:bookmarkStart w:id="42" w:name="_Toc315299384"/>
      <w:r w:rsidRPr="00B819A1">
        <w:t>4.1</w:t>
      </w:r>
      <w:r w:rsidR="008C294E">
        <w:t>.</w:t>
      </w:r>
      <w:r w:rsidRPr="00B819A1">
        <w:t xml:space="preserve"> Метод коефіцієнта використання</w:t>
      </w:r>
      <w:bookmarkEnd w:id="42"/>
    </w:p>
    <w:p w:rsidR="00E56F7F" w:rsidRPr="00B819A1" w:rsidRDefault="00E56F7F" w:rsidP="00E56F7F">
      <w:pPr>
        <w:jc w:val="center"/>
        <w:rPr>
          <w:lang w:val="uk-UA"/>
        </w:rPr>
      </w:pPr>
    </w:p>
    <w:p w:rsidR="00E56F7F" w:rsidRPr="00B819A1" w:rsidRDefault="00E56F7F" w:rsidP="00E56F7F">
      <w:pPr>
        <w:jc w:val="both"/>
        <w:rPr>
          <w:lang w:val="uk-UA"/>
        </w:rPr>
      </w:pPr>
      <w:r w:rsidRPr="00B819A1">
        <w:rPr>
          <w:lang w:val="uk-UA"/>
        </w:rPr>
        <w:tab/>
      </w:r>
      <w:r w:rsidR="00CF05A5">
        <w:rPr>
          <w:noProof/>
          <w:lang w:bidi="as-IN"/>
        </w:rPr>
        <w:pict>
          <v:line id="Line 447" o:spid="_x0000_s2002" style="position:absolute;left:0;text-align:left;z-index:251657728;visibility:visible;mso-wrap-distance-left:3.17497mm;mso-wrap-distance-right:3.17497mm;mso-position-horizontal-relative:margin;mso-position-vertical-relative:text" from="2199pt,757.5pt" to="2199pt,8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" o:allowincell="f" strokeweight="3pt">
            <w10:wrap anchorx="margin"/>
          </v:line>
        </w:pict>
      </w:r>
      <w:r w:rsidRPr="00B819A1">
        <w:rPr>
          <w:lang w:val="uk-UA"/>
        </w:rPr>
        <w:t xml:space="preserve">Нехай у приміщенні встановлено </w:t>
      </w:r>
      <w:r w:rsidRPr="00B819A1">
        <w:rPr>
          <w:i/>
          <w:lang w:val="uk-UA"/>
        </w:rPr>
        <w:t>N</w:t>
      </w:r>
      <w:r w:rsidRPr="00B819A1">
        <w:rPr>
          <w:lang w:val="uk-UA"/>
        </w:rPr>
        <w:t xml:space="preserve"> світильників, потік ламп у кожному з яких </w:t>
      </w:r>
      <w:r w:rsidRPr="00B819A1">
        <w:rPr>
          <w:i/>
          <w:lang w:val="uk-UA"/>
        </w:rPr>
        <w:t>Ф</w:t>
      </w:r>
      <w:r w:rsidRPr="00B819A1">
        <w:rPr>
          <w:lang w:val="uk-UA"/>
        </w:rPr>
        <w:t xml:space="preserve">, всього в приміщення внесений потік </w:t>
      </w:r>
      <w:r w:rsidRPr="00E33430">
        <w:rPr>
          <w:i/>
          <w:lang w:val="uk-UA"/>
        </w:rPr>
        <w:t>NФ</w:t>
      </w:r>
      <w:r w:rsidRPr="00B819A1">
        <w:rPr>
          <w:lang w:val="uk-UA"/>
        </w:rPr>
        <w:t xml:space="preserve">. </w:t>
      </w:r>
      <w:r w:rsidR="00081891">
        <w:rPr>
          <w:lang w:val="uk-UA"/>
        </w:rPr>
        <w:t>Н</w:t>
      </w:r>
      <w:r w:rsidRPr="00B819A1">
        <w:rPr>
          <w:lang w:val="uk-UA"/>
        </w:rPr>
        <w:t xml:space="preserve">е весь цей потік падає на освітлювану поверхню (тобто на підлогу або рівновелику йому горизонтальну площину на рівні </w:t>
      </w:r>
      <w:r w:rsidRPr="00B819A1">
        <w:rPr>
          <w:position w:val="-14"/>
          <w:lang w:val="uk-UA"/>
        </w:rPr>
        <w:object w:dxaOrig="279" w:dyaOrig="380">
          <v:shape id="_x0000_i1271" type="#_x0000_t75" style="width:14.4pt;height:18.8pt" o:ole="">
            <v:imagedata r:id="rId625" o:title=""/>
          </v:shape>
          <o:OLEObject Type="Embed" ProgID="Equation.DSMT4" ShapeID="_x0000_i1271" DrawAspect="Content" ObjectID="_1652161122" r:id="rId626"/>
        </w:object>
      </w:r>
      <w:r w:rsidRPr="00B819A1">
        <w:rPr>
          <w:lang w:val="uk-UA"/>
        </w:rPr>
        <w:t xml:space="preserve"> від підлоги), </w:t>
      </w:r>
      <w:r w:rsidR="00081891">
        <w:rPr>
          <w:lang w:val="uk-UA"/>
        </w:rPr>
        <w:t>оскільки</w:t>
      </w:r>
      <w:r w:rsidRPr="00B819A1">
        <w:rPr>
          <w:lang w:val="uk-UA"/>
        </w:rPr>
        <w:t xml:space="preserve"> частково губиться у світильниках, част</w:t>
      </w:r>
      <w:r w:rsidR="00081891">
        <w:rPr>
          <w:lang w:val="uk-UA"/>
        </w:rPr>
        <w:t>ково</w:t>
      </w:r>
      <w:r w:rsidRPr="00B819A1">
        <w:rPr>
          <w:lang w:val="uk-UA"/>
        </w:rPr>
        <w:t xml:space="preserve"> падає на стіни й стел</w:t>
      </w:r>
      <w:r w:rsidR="00E33430">
        <w:rPr>
          <w:lang w:val="uk-UA"/>
        </w:rPr>
        <w:t>ю</w:t>
      </w:r>
      <w:r w:rsidRPr="00B819A1">
        <w:rPr>
          <w:lang w:val="uk-UA"/>
        </w:rPr>
        <w:t xml:space="preserve"> приміщення. Відношення потоку, що падає на освітлювану поверхню, до всього потоку ламп називається коефіцієнтом використання </w:t>
      </w:r>
      <w:r w:rsidR="00E33430">
        <w:rPr>
          <w:lang w:val="uk-UA"/>
        </w:rPr>
        <w:t>і</w:t>
      </w:r>
      <w:r w:rsidRPr="00B819A1">
        <w:rPr>
          <w:lang w:val="uk-UA"/>
        </w:rPr>
        <w:t xml:space="preserve"> позначається </w:t>
      </w:r>
      <w:r w:rsidRPr="00B819A1">
        <w:rPr>
          <w:position w:val="-10"/>
          <w:lang w:val="uk-UA"/>
        </w:rPr>
        <w:object w:dxaOrig="200" w:dyaOrig="260">
          <v:shape id="_x0000_i1272" type="#_x0000_t75" style="width:9.6pt;height:12.4pt" o:ole="">
            <v:imagedata r:id="rId627" o:title=""/>
          </v:shape>
          <o:OLEObject Type="Embed" ProgID="Equation.DSMT4" ShapeID="_x0000_i1272" DrawAspect="Content" ObjectID="_1652161123" r:id="rId628"/>
        </w:object>
      </w:r>
      <w:r w:rsidRPr="00B819A1">
        <w:rPr>
          <w:lang w:val="uk-UA"/>
        </w:rPr>
        <w:t xml:space="preserve">. У такий спосіб корисним потоком можна вважати </w:t>
      </w:r>
      <w:r w:rsidRPr="00B819A1">
        <w:rPr>
          <w:position w:val="-10"/>
          <w:lang w:val="uk-UA"/>
        </w:rPr>
        <w:object w:dxaOrig="580" w:dyaOrig="320">
          <v:shape id="_x0000_i1273" type="#_x0000_t75" style="width:29.2pt;height:16pt" o:ole="">
            <v:imagedata r:id="rId629" o:title=""/>
          </v:shape>
          <o:OLEObject Type="Embed" ProgID="Equation.DSMT4" ShapeID="_x0000_i1273" DrawAspect="Content" ObjectID="_1652161124" r:id="rId630"/>
        </w:object>
      </w:r>
      <w:r w:rsidRPr="00B819A1">
        <w:rPr>
          <w:lang w:val="uk-UA"/>
        </w:rPr>
        <w:t xml:space="preserve">. Розподіляючись по площі </w:t>
      </w:r>
      <w:r w:rsidRPr="00B819A1">
        <w:rPr>
          <w:i/>
          <w:lang w:val="uk-UA"/>
        </w:rPr>
        <w:t>S</w:t>
      </w:r>
      <w:r w:rsidRPr="00B819A1">
        <w:rPr>
          <w:lang w:val="uk-UA"/>
        </w:rPr>
        <w:t xml:space="preserve">, цей потік створює на ній середню освітленість </w:t>
      </w:r>
      <w:r w:rsidRPr="00B819A1">
        <w:rPr>
          <w:position w:val="-10"/>
          <w:lang w:val="uk-UA"/>
        </w:rPr>
        <w:object w:dxaOrig="840" w:dyaOrig="340">
          <v:shape id="_x0000_i1274" type="#_x0000_t75" style="width:41.6pt;height:17.6pt" o:ole="">
            <v:imagedata r:id="rId631" o:title=""/>
          </v:shape>
          <o:OLEObject Type="Embed" ProgID="Equation.DSMT4" ShapeID="_x0000_i1274" DrawAspect="Content" ObjectID="_1652161125" r:id="rId632"/>
        </w:object>
      </w:r>
      <w:r w:rsidRPr="00B819A1">
        <w:rPr>
          <w:lang w:val="uk-UA"/>
        </w:rPr>
        <w:t>.</w:t>
      </w:r>
    </w:p>
    <w:p w:rsidR="00E56F7F" w:rsidRPr="00B819A1" w:rsidRDefault="00E56F7F" w:rsidP="00E56F7F">
      <w:pPr>
        <w:jc w:val="both"/>
        <w:rPr>
          <w:lang w:val="uk-UA"/>
        </w:rPr>
      </w:pPr>
      <w:r w:rsidRPr="00B819A1">
        <w:rPr>
          <w:lang w:val="uk-UA"/>
        </w:rPr>
        <w:tab/>
        <w:t xml:space="preserve">Якщо, як це найчастіше має місце, розрахунок ведеться на мінімальну освітленість, що завжди менше середньої, увівши коефіцієнт мінімальної освітленості </w:t>
      </w:r>
      <w:r w:rsidRPr="00B819A1">
        <w:rPr>
          <w:position w:val="-14"/>
          <w:lang w:val="uk-UA"/>
        </w:rPr>
        <w:object w:dxaOrig="1280" w:dyaOrig="380">
          <v:shape id="_x0000_i1275" type="#_x0000_t75" style="width:63.6pt;height:18.8pt" o:ole="">
            <v:imagedata r:id="rId633" o:title=""/>
          </v:shape>
          <o:OLEObject Type="Embed" ProgID="Equation.DSMT4" ShapeID="_x0000_i1275" DrawAspect="Content" ObjectID="_1652161126" r:id="rId634"/>
        </w:object>
      </w:r>
      <w:r w:rsidR="00081891">
        <w:rPr>
          <w:lang w:val="uk-UA"/>
        </w:rPr>
        <w:t>,</w:t>
      </w:r>
      <w:r w:rsidRPr="00B819A1">
        <w:rPr>
          <w:lang w:val="uk-UA"/>
        </w:rPr>
        <w:t xml:space="preserve"> одержимо</w:t>
      </w:r>
    </w:p>
    <w:p w:rsidR="00E56F7F" w:rsidRPr="00B819A1" w:rsidRDefault="00E56F7F" w:rsidP="00E56F7F">
      <w:pPr>
        <w:rPr>
          <w:lang w:val="uk-UA"/>
        </w:rPr>
      </w:pPr>
    </w:p>
    <w:p w:rsidR="00E56F7F" w:rsidRPr="00B819A1" w:rsidRDefault="00E56F7F" w:rsidP="00E56F7F">
      <w:pPr>
        <w:jc w:val="right"/>
        <w:rPr>
          <w:lang w:val="uk-UA"/>
        </w:rPr>
      </w:pPr>
      <w:r w:rsidRPr="00B819A1">
        <w:rPr>
          <w:position w:val="-24"/>
          <w:lang w:val="uk-UA"/>
        </w:rPr>
        <w:object w:dxaOrig="1260" w:dyaOrig="620">
          <v:shape id="_x0000_i1276" type="#_x0000_t75" style="width:62.8pt;height:30.8pt" o:ole="">
            <v:imagedata r:id="rId635" o:title=""/>
          </v:shape>
          <o:OLEObject Type="Embed" ProgID="Equation.DSMT4" ShapeID="_x0000_i1276" DrawAspect="Content" ObjectID="_1652161127" r:id="rId636"/>
        </w:object>
      </w:r>
      <w:r w:rsidR="00081891">
        <w:rPr>
          <w:lang w:val="uk-UA"/>
        </w:rPr>
        <w:t>.</w:t>
      </w:r>
      <w:r w:rsidRPr="00B819A1">
        <w:rPr>
          <w:lang w:val="uk-UA"/>
        </w:rPr>
        <w:tab/>
      </w:r>
      <w:r w:rsidRPr="00B819A1">
        <w:rPr>
          <w:lang w:val="uk-UA"/>
        </w:rPr>
        <w:tab/>
      </w:r>
      <w:r w:rsidRPr="00B819A1">
        <w:rPr>
          <w:lang w:val="uk-UA"/>
        </w:rPr>
        <w:tab/>
      </w:r>
      <w:r w:rsidRPr="00B819A1">
        <w:rPr>
          <w:lang w:val="uk-UA"/>
        </w:rPr>
        <w:tab/>
        <w:t>(4.1)</w:t>
      </w:r>
    </w:p>
    <w:p w:rsidR="00E33430" w:rsidRDefault="00E33430" w:rsidP="00E56F7F">
      <w:pPr>
        <w:jc w:val="both"/>
        <w:rPr>
          <w:lang w:val="uk-UA"/>
        </w:rPr>
      </w:pPr>
    </w:p>
    <w:p w:rsidR="00E56F7F" w:rsidRPr="00B819A1" w:rsidRDefault="00E56F7F" w:rsidP="00E56F7F">
      <w:pPr>
        <w:jc w:val="both"/>
        <w:rPr>
          <w:lang w:val="uk-UA"/>
        </w:rPr>
      </w:pPr>
      <w:r w:rsidRPr="00B819A1">
        <w:rPr>
          <w:lang w:val="uk-UA"/>
        </w:rPr>
        <w:tab/>
      </w:r>
      <w:r w:rsidR="00081891">
        <w:rPr>
          <w:lang w:val="uk-UA"/>
        </w:rPr>
        <w:t>Оскільки</w:t>
      </w:r>
      <w:r w:rsidRPr="00B819A1">
        <w:rPr>
          <w:lang w:val="uk-UA"/>
        </w:rPr>
        <w:t xml:space="preserve"> нормована освітленість повинна бути забезпечена </w:t>
      </w:r>
      <w:r w:rsidR="00081891">
        <w:rPr>
          <w:lang w:val="uk-UA"/>
        </w:rPr>
        <w:t>на</w:t>
      </w:r>
      <w:r w:rsidRPr="00B819A1">
        <w:rPr>
          <w:lang w:val="uk-UA"/>
        </w:rPr>
        <w:t xml:space="preserve"> </w:t>
      </w:r>
      <w:r w:rsidR="00E33430">
        <w:rPr>
          <w:lang w:val="uk-UA"/>
        </w:rPr>
        <w:t>весь</w:t>
      </w:r>
      <w:r w:rsidRPr="00B819A1">
        <w:rPr>
          <w:lang w:val="uk-UA"/>
        </w:rPr>
        <w:t xml:space="preserve"> час експлуатації, треба цю освітленість розділити на коефіцієнт запасу </w:t>
      </w:r>
      <w:r w:rsidRPr="00B819A1">
        <w:rPr>
          <w:position w:val="-6"/>
          <w:lang w:val="uk-UA"/>
        </w:rPr>
        <w:object w:dxaOrig="200" w:dyaOrig="279">
          <v:shape id="_x0000_i1277" type="#_x0000_t75" style="width:9.6pt;height:14.4pt" o:ole="">
            <v:imagedata r:id="rId637" o:title=""/>
          </v:shape>
          <o:OLEObject Type="Embed" ProgID="Equation.DSMT4" ShapeID="_x0000_i1277" DrawAspect="Content" ObjectID="_1652161128" r:id="rId638"/>
        </w:object>
      </w:r>
      <w:r w:rsidR="00081891">
        <w:rPr>
          <w:lang w:val="uk-UA"/>
        </w:rPr>
        <w:t>:</w:t>
      </w:r>
    </w:p>
    <w:p w:rsidR="00E56F7F" w:rsidRPr="00B819A1" w:rsidRDefault="00E56F7F" w:rsidP="00E56F7F">
      <w:pPr>
        <w:jc w:val="right"/>
        <w:rPr>
          <w:lang w:val="uk-UA"/>
        </w:rPr>
      </w:pPr>
      <w:r w:rsidRPr="00B819A1">
        <w:rPr>
          <w:position w:val="-24"/>
          <w:lang w:val="uk-UA"/>
        </w:rPr>
        <w:object w:dxaOrig="1020" w:dyaOrig="620">
          <v:shape id="_x0000_i1278" type="#_x0000_t75" style="width:50.8pt;height:30.8pt" o:ole="">
            <v:imagedata r:id="rId639" o:title=""/>
          </v:shape>
          <o:OLEObject Type="Embed" ProgID="Equation.DSMT4" ShapeID="_x0000_i1278" DrawAspect="Content" ObjectID="_1652161129" r:id="rId640"/>
        </w:object>
      </w:r>
      <w:r w:rsidR="00081891">
        <w:rPr>
          <w:lang w:val="uk-UA"/>
        </w:rPr>
        <w:t>.</w:t>
      </w:r>
      <w:r w:rsidRPr="00B819A1">
        <w:rPr>
          <w:lang w:val="uk-UA"/>
        </w:rPr>
        <w:tab/>
      </w:r>
      <w:r w:rsidRPr="00B819A1">
        <w:rPr>
          <w:lang w:val="uk-UA"/>
        </w:rPr>
        <w:tab/>
      </w:r>
      <w:r w:rsidRPr="00B819A1">
        <w:rPr>
          <w:lang w:val="uk-UA"/>
        </w:rPr>
        <w:tab/>
      </w:r>
      <w:r w:rsidRPr="00B819A1">
        <w:rPr>
          <w:lang w:val="uk-UA"/>
        </w:rPr>
        <w:tab/>
        <w:t>(4.2)</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Світловий потік або кількість світильників, необхідн</w:t>
      </w:r>
      <w:r w:rsidR="00081891">
        <w:rPr>
          <w:lang w:val="uk-UA"/>
        </w:rPr>
        <w:t>их</w:t>
      </w:r>
      <w:r w:rsidRPr="00B819A1">
        <w:rPr>
          <w:lang w:val="uk-UA"/>
        </w:rPr>
        <w:t xml:space="preserve"> для створення заданої освітленості, визначаються </w:t>
      </w:r>
      <w:r w:rsidR="00081891">
        <w:rPr>
          <w:lang w:val="uk-UA"/>
        </w:rPr>
        <w:t>за</w:t>
      </w:r>
      <w:r w:rsidRPr="00B819A1">
        <w:rPr>
          <w:lang w:val="uk-UA"/>
        </w:rPr>
        <w:t xml:space="preserve"> формула</w:t>
      </w:r>
      <w:r w:rsidR="00081891">
        <w:rPr>
          <w:lang w:val="uk-UA"/>
        </w:rPr>
        <w:t>ми</w:t>
      </w:r>
      <w:r w:rsidRPr="00B819A1">
        <w:rPr>
          <w:lang w:val="uk-UA"/>
        </w:rPr>
        <w:t>:</w:t>
      </w:r>
    </w:p>
    <w:p w:rsidR="00E56F7F" w:rsidRPr="00B819A1" w:rsidRDefault="00E56F7F" w:rsidP="00E56F7F">
      <w:pPr>
        <w:rPr>
          <w:lang w:val="uk-UA"/>
        </w:rPr>
      </w:pPr>
    </w:p>
    <w:p w:rsidR="00E56F7F" w:rsidRPr="00B819A1" w:rsidRDefault="00E56F7F" w:rsidP="00E56F7F">
      <w:pPr>
        <w:jc w:val="right"/>
        <w:rPr>
          <w:lang w:val="uk-UA"/>
        </w:rPr>
      </w:pPr>
      <w:r w:rsidRPr="00B819A1">
        <w:rPr>
          <w:position w:val="-28"/>
          <w:lang w:val="uk-UA"/>
        </w:rPr>
        <w:object w:dxaOrig="1040" w:dyaOrig="660">
          <v:shape id="_x0000_i1279" type="#_x0000_t75" style="width:52pt;height:33.6pt" o:ole="">
            <v:imagedata r:id="rId641" o:title=""/>
          </v:shape>
          <o:OLEObject Type="Embed" ProgID="Equation.DSMT4" ShapeID="_x0000_i1279" DrawAspect="Content" ObjectID="_1652161130" r:id="rId642"/>
        </w:object>
      </w:r>
      <w:r w:rsidRPr="00B819A1">
        <w:rPr>
          <w:lang w:val="uk-UA"/>
        </w:rPr>
        <w:t>,</w:t>
      </w:r>
      <w:r w:rsidRPr="00B819A1">
        <w:rPr>
          <w:lang w:val="uk-UA"/>
        </w:rPr>
        <w:tab/>
      </w:r>
      <w:r w:rsidRPr="00B819A1">
        <w:rPr>
          <w:lang w:val="uk-UA"/>
        </w:rPr>
        <w:tab/>
      </w:r>
      <w:r w:rsidRPr="00B819A1">
        <w:rPr>
          <w:lang w:val="uk-UA"/>
        </w:rPr>
        <w:tab/>
      </w:r>
      <w:r w:rsidRPr="00B819A1">
        <w:rPr>
          <w:lang w:val="uk-UA"/>
        </w:rPr>
        <w:tab/>
        <w:t>(4.3)</w:t>
      </w:r>
    </w:p>
    <w:p w:rsidR="00E56F7F" w:rsidRPr="00B819A1" w:rsidRDefault="00E56F7F" w:rsidP="00E56F7F">
      <w:pPr>
        <w:jc w:val="right"/>
        <w:rPr>
          <w:lang w:val="uk-UA"/>
        </w:rPr>
      </w:pPr>
      <w:r w:rsidRPr="00B819A1">
        <w:rPr>
          <w:position w:val="-28"/>
          <w:lang w:val="uk-UA"/>
        </w:rPr>
        <w:object w:dxaOrig="1040" w:dyaOrig="660">
          <v:shape id="_x0000_i1280" type="#_x0000_t75" style="width:52pt;height:33.6pt" o:ole="">
            <v:imagedata r:id="rId643" o:title=""/>
          </v:shape>
          <o:OLEObject Type="Embed" ProgID="Equation.DSMT4" ShapeID="_x0000_i1280" DrawAspect="Content" ObjectID="_1652161131" r:id="rId644"/>
        </w:object>
      </w:r>
      <w:r w:rsidRPr="00B819A1">
        <w:rPr>
          <w:lang w:val="uk-UA"/>
        </w:rPr>
        <w:t>,</w:t>
      </w:r>
      <w:r w:rsidRPr="00B819A1">
        <w:rPr>
          <w:lang w:val="uk-UA"/>
        </w:rPr>
        <w:tab/>
      </w:r>
      <w:r w:rsidRPr="00B819A1">
        <w:rPr>
          <w:lang w:val="uk-UA"/>
        </w:rPr>
        <w:tab/>
      </w:r>
      <w:r w:rsidRPr="00B819A1">
        <w:rPr>
          <w:lang w:val="uk-UA"/>
        </w:rPr>
        <w:tab/>
      </w:r>
      <w:r w:rsidRPr="00B819A1">
        <w:rPr>
          <w:lang w:val="uk-UA"/>
        </w:rPr>
        <w:tab/>
        <w:t>(4.4)</w:t>
      </w:r>
    </w:p>
    <w:p w:rsidR="00E56F7F" w:rsidRPr="00B819A1" w:rsidRDefault="00E56F7F" w:rsidP="00E56F7F">
      <w:pPr>
        <w:tabs>
          <w:tab w:val="left" w:pos="567"/>
        </w:tabs>
        <w:rPr>
          <w:lang w:val="uk-UA"/>
        </w:rPr>
      </w:pPr>
    </w:p>
    <w:p w:rsidR="00E56F7F" w:rsidRPr="00B819A1" w:rsidRDefault="00E56F7F" w:rsidP="00E56F7F">
      <w:pPr>
        <w:tabs>
          <w:tab w:val="left" w:pos="567"/>
          <w:tab w:val="left" w:pos="924"/>
        </w:tabs>
        <w:rPr>
          <w:lang w:val="uk-UA"/>
        </w:rPr>
      </w:pPr>
      <w:r w:rsidRPr="00B819A1">
        <w:rPr>
          <w:lang w:val="uk-UA"/>
        </w:rPr>
        <w:t>де</w:t>
      </w:r>
      <w:r w:rsidRPr="00B819A1">
        <w:rPr>
          <w:lang w:val="uk-UA"/>
        </w:rPr>
        <w:tab/>
      </w:r>
      <w:r w:rsidRPr="00B819A1">
        <w:rPr>
          <w:position w:val="-4"/>
          <w:lang w:val="uk-UA"/>
        </w:rPr>
        <w:object w:dxaOrig="240" w:dyaOrig="260">
          <v:shape id="_x0000_i1281" type="#_x0000_t75" style="width:12pt;height:12.4pt" o:ole="">
            <v:imagedata r:id="rId645" o:title=""/>
          </v:shape>
          <o:OLEObject Type="Embed" ProgID="Equation.DSMT4" ShapeID="_x0000_i1281" DrawAspect="Content" ObjectID="_1652161132" r:id="rId646"/>
        </w:object>
      </w:r>
      <w:r w:rsidRPr="00B819A1">
        <w:rPr>
          <w:lang w:val="uk-UA"/>
        </w:rPr>
        <w:tab/>
        <w:t>– нормована освітленість, лк;</w:t>
      </w:r>
    </w:p>
    <w:p w:rsidR="00E56F7F" w:rsidRPr="00B819A1" w:rsidRDefault="00E56F7F" w:rsidP="00E56F7F">
      <w:pPr>
        <w:tabs>
          <w:tab w:val="left" w:pos="567"/>
          <w:tab w:val="left" w:pos="924"/>
        </w:tabs>
        <w:rPr>
          <w:lang w:val="uk-UA"/>
        </w:rPr>
      </w:pPr>
      <w:r w:rsidRPr="00B819A1">
        <w:rPr>
          <w:lang w:val="uk-UA"/>
        </w:rPr>
        <w:tab/>
      </w:r>
      <w:r w:rsidRPr="00B819A1">
        <w:rPr>
          <w:position w:val="-6"/>
          <w:lang w:val="uk-UA"/>
        </w:rPr>
        <w:object w:dxaOrig="220" w:dyaOrig="279">
          <v:shape id="_x0000_i1282" type="#_x0000_t75" style="width:11.6pt;height:14.4pt" o:ole="">
            <v:imagedata r:id="rId647" o:title=""/>
          </v:shape>
          <o:OLEObject Type="Embed" ProgID="Equation.DSMT4" ShapeID="_x0000_i1282" DrawAspect="Content" ObjectID="_1652161133" r:id="rId648"/>
        </w:object>
      </w:r>
      <w:r w:rsidRPr="00B819A1">
        <w:rPr>
          <w:lang w:val="uk-UA"/>
        </w:rPr>
        <w:tab/>
        <w:t>– площа освітлюваної поверхні, м</w:t>
      </w:r>
      <w:r w:rsidRPr="00B819A1">
        <w:rPr>
          <w:vertAlign w:val="superscript"/>
          <w:lang w:val="uk-UA"/>
        </w:rPr>
        <w:t>2</w:t>
      </w:r>
      <w:r w:rsidRPr="00B819A1">
        <w:rPr>
          <w:lang w:val="uk-UA"/>
        </w:rPr>
        <w:t>;</w:t>
      </w:r>
    </w:p>
    <w:p w:rsidR="00E56F7F" w:rsidRPr="00B819A1" w:rsidRDefault="00E56F7F" w:rsidP="00E56F7F">
      <w:pPr>
        <w:tabs>
          <w:tab w:val="left" w:pos="567"/>
          <w:tab w:val="left" w:pos="924"/>
        </w:tabs>
        <w:rPr>
          <w:lang w:val="uk-UA"/>
        </w:rPr>
      </w:pPr>
      <w:r w:rsidRPr="00B819A1">
        <w:rPr>
          <w:lang w:val="uk-UA"/>
        </w:rPr>
        <w:tab/>
      </w:r>
      <w:r w:rsidRPr="00B819A1">
        <w:rPr>
          <w:position w:val="-4"/>
          <w:lang w:val="uk-UA"/>
        </w:rPr>
        <w:object w:dxaOrig="260" w:dyaOrig="260">
          <v:shape id="_x0000_i1283" type="#_x0000_t75" style="width:12.4pt;height:12.4pt" o:ole="">
            <v:imagedata r:id="rId649" o:title=""/>
          </v:shape>
          <o:OLEObject Type="Embed" ProgID="Equation.DSMT4" ShapeID="_x0000_i1283" DrawAspect="Content" ObjectID="_1652161134" r:id="rId650"/>
        </w:object>
      </w:r>
      <w:r w:rsidRPr="00B819A1">
        <w:rPr>
          <w:lang w:val="uk-UA"/>
        </w:rPr>
        <w:tab/>
        <w:t>– розрахунковий світловий потік кожної лампи, лм;</w:t>
      </w:r>
    </w:p>
    <w:p w:rsidR="00E56F7F" w:rsidRPr="00B819A1" w:rsidRDefault="00E56F7F" w:rsidP="00E56F7F">
      <w:pPr>
        <w:tabs>
          <w:tab w:val="left" w:pos="567"/>
          <w:tab w:val="left" w:pos="924"/>
        </w:tabs>
        <w:rPr>
          <w:lang w:val="uk-UA"/>
        </w:rPr>
      </w:pPr>
      <w:r w:rsidRPr="00B819A1">
        <w:rPr>
          <w:lang w:val="uk-UA"/>
        </w:rPr>
        <w:tab/>
      </w:r>
      <w:r w:rsidRPr="00B819A1">
        <w:rPr>
          <w:position w:val="-6"/>
          <w:lang w:val="uk-UA"/>
        </w:rPr>
        <w:object w:dxaOrig="200" w:dyaOrig="220">
          <v:shape id="_x0000_i1284" type="#_x0000_t75" style="width:9.6pt;height:11.6pt" o:ole="">
            <v:imagedata r:id="rId651" o:title=""/>
          </v:shape>
          <o:OLEObject Type="Embed" ProgID="Equation.DSMT4" ShapeID="_x0000_i1284" DrawAspect="Content" ObjectID="_1652161135" r:id="rId652"/>
        </w:object>
      </w:r>
      <w:r w:rsidRPr="00B819A1">
        <w:rPr>
          <w:lang w:val="uk-UA"/>
        </w:rPr>
        <w:tab/>
        <w:t>– кількість ламп у світильнику, шт</w:t>
      </w:r>
      <w:r w:rsidR="00081891">
        <w:rPr>
          <w:lang w:val="uk-UA"/>
        </w:rPr>
        <w:t>.</w:t>
      </w:r>
      <w:r w:rsidRPr="00B819A1">
        <w:rPr>
          <w:lang w:val="uk-UA"/>
        </w:rPr>
        <w:t>;</w:t>
      </w:r>
    </w:p>
    <w:p w:rsidR="00E56F7F" w:rsidRPr="00B819A1" w:rsidRDefault="00E56F7F" w:rsidP="00E56F7F">
      <w:pPr>
        <w:tabs>
          <w:tab w:val="left" w:pos="567"/>
          <w:tab w:val="left" w:pos="924"/>
        </w:tabs>
        <w:rPr>
          <w:lang w:val="uk-UA"/>
        </w:rPr>
      </w:pPr>
      <w:r w:rsidRPr="00B819A1">
        <w:rPr>
          <w:lang w:val="uk-UA"/>
        </w:rPr>
        <w:tab/>
      </w:r>
      <w:r w:rsidRPr="00B819A1">
        <w:rPr>
          <w:position w:val="-10"/>
          <w:lang w:val="uk-UA"/>
        </w:rPr>
        <w:object w:dxaOrig="200" w:dyaOrig="260">
          <v:shape id="_x0000_i1285" type="#_x0000_t75" style="width:9.6pt;height:12.4pt" o:ole="">
            <v:imagedata r:id="rId653" o:title=""/>
          </v:shape>
          <o:OLEObject Type="Embed" ProgID="Equation.DSMT4" ShapeID="_x0000_i1285" DrawAspect="Content" ObjectID="_1652161136" r:id="rId654"/>
        </w:object>
      </w:r>
      <w:r w:rsidRPr="00B819A1">
        <w:rPr>
          <w:lang w:val="uk-UA"/>
        </w:rPr>
        <w:tab/>
        <w:t>– коефіцієнт використання світлового потоку;</w:t>
      </w:r>
    </w:p>
    <w:p w:rsidR="00E56F7F" w:rsidRPr="00B819A1" w:rsidRDefault="00E56F7F" w:rsidP="00E56F7F">
      <w:pPr>
        <w:tabs>
          <w:tab w:val="left" w:pos="567"/>
          <w:tab w:val="left" w:pos="924"/>
        </w:tabs>
        <w:rPr>
          <w:lang w:val="uk-UA"/>
        </w:rPr>
      </w:pPr>
      <w:r w:rsidRPr="00B819A1">
        <w:rPr>
          <w:lang w:val="uk-UA"/>
        </w:rPr>
        <w:tab/>
      </w:r>
      <w:r w:rsidRPr="00B819A1">
        <w:rPr>
          <w:position w:val="-4"/>
          <w:lang w:val="uk-UA"/>
        </w:rPr>
        <w:object w:dxaOrig="200" w:dyaOrig="200">
          <v:shape id="_x0000_i1286" type="#_x0000_t75" style="width:9.6pt;height:9.6pt" o:ole="">
            <v:imagedata r:id="rId655" o:title=""/>
          </v:shape>
          <o:OLEObject Type="Embed" ProgID="Equation.DSMT4" ShapeID="_x0000_i1286" DrawAspect="Content" ObjectID="_1652161137" r:id="rId656"/>
        </w:object>
      </w:r>
      <w:r w:rsidRPr="00B819A1">
        <w:rPr>
          <w:lang w:val="uk-UA"/>
        </w:rPr>
        <w:tab/>
        <w:t>– коефіцієнт мінімальної освітленості;</w:t>
      </w:r>
    </w:p>
    <w:p w:rsidR="00E56F7F" w:rsidRPr="00B819A1" w:rsidRDefault="00E56F7F" w:rsidP="00E56F7F">
      <w:pPr>
        <w:tabs>
          <w:tab w:val="left" w:pos="567"/>
          <w:tab w:val="left" w:pos="924"/>
        </w:tabs>
        <w:rPr>
          <w:lang w:val="uk-UA"/>
        </w:rPr>
      </w:pPr>
      <w:r w:rsidRPr="00B819A1">
        <w:rPr>
          <w:lang w:val="uk-UA"/>
        </w:rPr>
        <w:tab/>
      </w:r>
      <w:r w:rsidRPr="00B819A1">
        <w:rPr>
          <w:position w:val="-6"/>
          <w:lang w:val="uk-UA"/>
        </w:rPr>
        <w:object w:dxaOrig="200" w:dyaOrig="279">
          <v:shape id="_x0000_i1287" type="#_x0000_t75" style="width:9.6pt;height:14.4pt" o:ole="">
            <v:imagedata r:id="rId657" o:title=""/>
          </v:shape>
          <o:OLEObject Type="Embed" ProgID="Equation.DSMT4" ShapeID="_x0000_i1287" DrawAspect="Content" ObjectID="_1652161138" r:id="rId658"/>
        </w:object>
      </w:r>
      <w:r w:rsidRPr="00B819A1">
        <w:rPr>
          <w:lang w:val="uk-UA"/>
        </w:rPr>
        <w:tab/>
        <w:t>– коефіцієнт запасу.</w:t>
      </w:r>
    </w:p>
    <w:p w:rsidR="00E56F7F" w:rsidRPr="00B819A1" w:rsidRDefault="00E56F7F" w:rsidP="00E56F7F">
      <w:pPr>
        <w:tabs>
          <w:tab w:val="left" w:pos="567"/>
        </w:tabs>
        <w:jc w:val="both"/>
        <w:rPr>
          <w:lang w:val="uk-UA"/>
        </w:rPr>
      </w:pPr>
      <w:r w:rsidRPr="00B819A1">
        <w:rPr>
          <w:lang w:val="uk-UA"/>
        </w:rPr>
        <w:tab/>
        <w:t>Даний метод полягає у визначенні коефіцієнт</w:t>
      </w:r>
      <w:r w:rsidR="00081891">
        <w:rPr>
          <w:lang w:val="uk-UA"/>
        </w:rPr>
        <w:t>а</w:t>
      </w:r>
      <w:r w:rsidRPr="00B819A1">
        <w:rPr>
          <w:lang w:val="uk-UA"/>
        </w:rPr>
        <w:t xml:space="preserve"> використання світлового потоку джерела світла системою світильник - приміщення.</w:t>
      </w:r>
    </w:p>
    <w:p w:rsidR="00E56F7F" w:rsidRPr="00B819A1" w:rsidRDefault="00E56F7F" w:rsidP="00E56F7F">
      <w:pPr>
        <w:jc w:val="both"/>
        <w:rPr>
          <w:lang w:val="uk-UA"/>
        </w:rPr>
      </w:pPr>
      <w:r w:rsidRPr="00B819A1">
        <w:rPr>
          <w:lang w:val="uk-UA"/>
        </w:rPr>
        <w:tab/>
        <w:t>Коефіцієнт використання світлового потоку залежить від багатьох факторів, що характеризують світильник і освітлюване приміщення:</w:t>
      </w:r>
    </w:p>
    <w:p w:rsidR="00E56F7F" w:rsidRPr="00B819A1" w:rsidRDefault="00081891" w:rsidP="00E56F7F">
      <w:pPr>
        <w:widowControl w:val="0"/>
        <w:numPr>
          <w:ilvl w:val="0"/>
          <w:numId w:val="7"/>
        </w:numPr>
        <w:tabs>
          <w:tab w:val="clear" w:pos="927"/>
          <w:tab w:val="left" w:pos="993"/>
        </w:tabs>
        <w:autoSpaceDE w:val="0"/>
        <w:autoSpaceDN w:val="0"/>
        <w:adjustRightInd w:val="0"/>
        <w:ind w:left="0" w:firstLine="709"/>
        <w:jc w:val="both"/>
        <w:rPr>
          <w:lang w:val="uk-UA"/>
        </w:rPr>
      </w:pPr>
      <w:r>
        <w:rPr>
          <w:lang w:val="uk-UA"/>
        </w:rPr>
        <w:t>і</w:t>
      </w:r>
      <w:r w:rsidR="00350CF1">
        <w:rPr>
          <w:lang w:val="uk-UA"/>
        </w:rPr>
        <w:t>з</w:t>
      </w:r>
      <w:r w:rsidR="00E56F7F" w:rsidRPr="00B819A1">
        <w:rPr>
          <w:lang w:val="uk-UA"/>
        </w:rPr>
        <w:t xml:space="preserve"> збільшенням ККД світильника збільшується й </w:t>
      </w:r>
      <w:r w:rsidR="00E56F7F" w:rsidRPr="00B819A1">
        <w:rPr>
          <w:position w:val="-10"/>
          <w:lang w:val="uk-UA"/>
        </w:rPr>
        <w:object w:dxaOrig="200" w:dyaOrig="260">
          <v:shape id="_x0000_i1288" type="#_x0000_t75" style="width:9.6pt;height:12.4pt" o:ole="">
            <v:imagedata r:id="rId659" o:title=""/>
          </v:shape>
          <o:OLEObject Type="Embed" ProgID="Equation.DSMT4" ShapeID="_x0000_i1288" DrawAspect="Content" ObjectID="_1652161139" r:id="rId660"/>
        </w:object>
      </w:r>
      <w:r w:rsidR="00E56F7F" w:rsidRPr="00B819A1">
        <w:rPr>
          <w:lang w:val="uk-UA"/>
        </w:rPr>
        <w:t>;</w:t>
      </w:r>
    </w:p>
    <w:p w:rsidR="00E56F7F" w:rsidRPr="00B819A1" w:rsidRDefault="00E56F7F" w:rsidP="00E56F7F">
      <w:pPr>
        <w:widowControl w:val="0"/>
        <w:numPr>
          <w:ilvl w:val="0"/>
          <w:numId w:val="7"/>
        </w:numPr>
        <w:tabs>
          <w:tab w:val="clear" w:pos="927"/>
          <w:tab w:val="left" w:pos="993"/>
        </w:tabs>
        <w:autoSpaceDE w:val="0"/>
        <w:autoSpaceDN w:val="0"/>
        <w:adjustRightInd w:val="0"/>
        <w:ind w:left="0" w:firstLine="709"/>
        <w:jc w:val="both"/>
        <w:rPr>
          <w:lang w:val="uk-UA"/>
        </w:rPr>
      </w:pPr>
      <w:r w:rsidRPr="00B819A1">
        <w:rPr>
          <w:position w:val="-10"/>
          <w:lang w:val="uk-UA"/>
        </w:rPr>
        <w:object w:dxaOrig="200" w:dyaOrig="260">
          <v:shape id="_x0000_i1289" type="#_x0000_t75" style="width:9.6pt;height:12.4pt" o:ole="">
            <v:imagedata r:id="rId661" o:title=""/>
          </v:shape>
          <o:OLEObject Type="Embed" ProgID="Equation.DSMT4" ShapeID="_x0000_i1289" DrawAspect="Content" ObjectID="_1652161140" r:id="rId662"/>
        </w:object>
      </w:r>
      <w:r w:rsidRPr="00B819A1">
        <w:rPr>
          <w:lang w:val="uk-UA"/>
        </w:rPr>
        <w:t xml:space="preserve"> зростає при збільшенні коефіцієнта відбиття поверхонь стін, стелі, робочої поверхні;</w:t>
      </w:r>
    </w:p>
    <w:p w:rsidR="00E56F7F" w:rsidRPr="00B819A1" w:rsidRDefault="00E56F7F" w:rsidP="00E56F7F">
      <w:pPr>
        <w:widowControl w:val="0"/>
        <w:numPr>
          <w:ilvl w:val="0"/>
          <w:numId w:val="7"/>
        </w:numPr>
        <w:tabs>
          <w:tab w:val="clear" w:pos="927"/>
          <w:tab w:val="left" w:pos="993"/>
        </w:tabs>
        <w:autoSpaceDE w:val="0"/>
        <w:autoSpaceDN w:val="0"/>
        <w:adjustRightInd w:val="0"/>
        <w:ind w:left="0" w:firstLine="709"/>
        <w:jc w:val="both"/>
        <w:rPr>
          <w:lang w:val="uk-UA"/>
        </w:rPr>
      </w:pPr>
      <w:r w:rsidRPr="00B819A1">
        <w:rPr>
          <w:position w:val="-10"/>
          <w:lang w:val="uk-UA"/>
        </w:rPr>
        <w:object w:dxaOrig="200" w:dyaOrig="260">
          <v:shape id="_x0000_i1290" type="#_x0000_t75" style="width:9.6pt;height:12.4pt" o:ole="">
            <v:imagedata r:id="rId663" o:title=""/>
          </v:shape>
          <o:OLEObject Type="Embed" ProgID="Equation.DSMT4" ShapeID="_x0000_i1290" DrawAspect="Content" ObjectID="_1652161141" r:id="rId664"/>
        </w:object>
      </w:r>
      <w:r w:rsidRPr="00B819A1">
        <w:rPr>
          <w:lang w:val="uk-UA"/>
        </w:rPr>
        <w:t xml:space="preserve"> залежить від КСС (чим </w:t>
      </w:r>
      <w:r w:rsidR="00081891">
        <w:rPr>
          <w:lang w:val="uk-UA"/>
        </w:rPr>
        <w:t>в</w:t>
      </w:r>
      <w:r w:rsidRPr="00B819A1">
        <w:rPr>
          <w:lang w:val="uk-UA"/>
        </w:rPr>
        <w:t>уж</w:t>
      </w:r>
      <w:r w:rsidR="00081891">
        <w:rPr>
          <w:lang w:val="uk-UA"/>
        </w:rPr>
        <w:t>ча</w:t>
      </w:r>
      <w:r w:rsidRPr="00B819A1">
        <w:rPr>
          <w:lang w:val="uk-UA"/>
        </w:rPr>
        <w:t xml:space="preserve"> крива, тим вище </w:t>
      </w:r>
      <w:r w:rsidRPr="00B819A1">
        <w:rPr>
          <w:position w:val="-10"/>
          <w:lang w:val="uk-UA"/>
        </w:rPr>
        <w:object w:dxaOrig="200" w:dyaOrig="260">
          <v:shape id="_x0000_i1291" type="#_x0000_t75" style="width:9.6pt;height:12.4pt" o:ole="">
            <v:imagedata r:id="rId665" o:title=""/>
          </v:shape>
          <o:OLEObject Type="Embed" ProgID="Equation.DSMT4" ShapeID="_x0000_i1291" DrawAspect="Content" ObjectID="_1652161142" r:id="rId666"/>
        </w:object>
      </w:r>
      <w:r w:rsidRPr="00B819A1">
        <w:rPr>
          <w:lang w:val="uk-UA"/>
        </w:rPr>
        <w:t>);</w:t>
      </w:r>
    </w:p>
    <w:p w:rsidR="00E56F7F" w:rsidRPr="00B819A1" w:rsidRDefault="00350CF1" w:rsidP="00E56F7F">
      <w:pPr>
        <w:widowControl w:val="0"/>
        <w:numPr>
          <w:ilvl w:val="0"/>
          <w:numId w:val="7"/>
        </w:numPr>
        <w:tabs>
          <w:tab w:val="clear" w:pos="927"/>
          <w:tab w:val="left" w:pos="993"/>
        </w:tabs>
        <w:autoSpaceDE w:val="0"/>
        <w:autoSpaceDN w:val="0"/>
        <w:adjustRightInd w:val="0"/>
        <w:ind w:left="0" w:firstLine="709"/>
        <w:jc w:val="both"/>
        <w:rPr>
          <w:lang w:val="uk-UA"/>
        </w:rPr>
      </w:pPr>
      <w:r>
        <w:rPr>
          <w:lang w:val="uk-UA"/>
        </w:rPr>
        <w:t>зі</w:t>
      </w:r>
      <w:r w:rsidR="00E56F7F" w:rsidRPr="00B819A1">
        <w:rPr>
          <w:lang w:val="uk-UA"/>
        </w:rPr>
        <w:t xml:space="preserve"> зменшенням розрахункової висоти </w:t>
      </w:r>
      <w:r w:rsidR="00E56F7F" w:rsidRPr="00B819A1">
        <w:rPr>
          <w:position w:val="-6"/>
          <w:lang w:val="uk-UA"/>
        </w:rPr>
        <w:object w:dxaOrig="200" w:dyaOrig="279">
          <v:shape id="_x0000_i1292" type="#_x0000_t75" style="width:9.6pt;height:14.4pt" o:ole="">
            <v:imagedata r:id="rId667" o:title=""/>
          </v:shape>
          <o:OLEObject Type="Embed" ProgID="Equation.DSMT4" ShapeID="_x0000_i1292" DrawAspect="Content" ObjectID="_1652161143" r:id="rId668"/>
        </w:object>
      </w:r>
      <w:r w:rsidR="00E56F7F" w:rsidRPr="00B819A1">
        <w:rPr>
          <w:lang w:val="uk-UA"/>
        </w:rPr>
        <w:t xml:space="preserve"> </w:t>
      </w:r>
      <w:r w:rsidR="00E56F7F" w:rsidRPr="00B819A1">
        <w:rPr>
          <w:position w:val="-10"/>
          <w:lang w:val="uk-UA"/>
        </w:rPr>
        <w:object w:dxaOrig="200" w:dyaOrig="260">
          <v:shape id="_x0000_i1293" type="#_x0000_t75" style="width:9.6pt;height:12.4pt" o:ole="">
            <v:imagedata r:id="rId669" o:title=""/>
          </v:shape>
          <o:OLEObject Type="Embed" ProgID="Equation.DSMT4" ShapeID="_x0000_i1293" DrawAspect="Content" ObjectID="_1652161144" r:id="rId670"/>
        </w:object>
      </w:r>
      <w:r w:rsidR="00E56F7F" w:rsidRPr="00B819A1">
        <w:rPr>
          <w:lang w:val="uk-UA"/>
        </w:rPr>
        <w:t xml:space="preserve"> зростає;</w:t>
      </w:r>
    </w:p>
    <w:p w:rsidR="00E56F7F" w:rsidRPr="00B819A1" w:rsidRDefault="00350CF1" w:rsidP="00E56F7F">
      <w:pPr>
        <w:widowControl w:val="0"/>
        <w:numPr>
          <w:ilvl w:val="0"/>
          <w:numId w:val="7"/>
        </w:numPr>
        <w:tabs>
          <w:tab w:val="clear" w:pos="927"/>
          <w:tab w:val="left" w:pos="993"/>
        </w:tabs>
        <w:autoSpaceDE w:val="0"/>
        <w:autoSpaceDN w:val="0"/>
        <w:adjustRightInd w:val="0"/>
        <w:ind w:left="0" w:firstLine="709"/>
        <w:jc w:val="both"/>
        <w:rPr>
          <w:lang w:val="uk-UA"/>
        </w:rPr>
      </w:pPr>
      <w:r>
        <w:rPr>
          <w:lang w:val="uk-UA"/>
        </w:rPr>
        <w:t>зі</w:t>
      </w:r>
      <w:r w:rsidR="00E56F7F" w:rsidRPr="00B819A1">
        <w:rPr>
          <w:lang w:val="uk-UA"/>
        </w:rPr>
        <w:t xml:space="preserve"> збільшенням площі освітлюваної поверхні </w:t>
      </w:r>
      <w:r w:rsidR="00E56F7F" w:rsidRPr="00B819A1">
        <w:rPr>
          <w:position w:val="-10"/>
          <w:lang w:val="uk-UA"/>
        </w:rPr>
        <w:object w:dxaOrig="200" w:dyaOrig="260">
          <v:shape id="_x0000_i1294" type="#_x0000_t75" style="width:9.6pt;height:12.4pt" o:ole="">
            <v:imagedata r:id="rId671" o:title=""/>
          </v:shape>
          <o:OLEObject Type="Embed" ProgID="Equation.DSMT4" ShapeID="_x0000_i1294" DrawAspect="Content" ObjectID="_1652161145" r:id="rId672"/>
        </w:object>
      </w:r>
      <w:r w:rsidR="00E56F7F" w:rsidRPr="00B819A1">
        <w:rPr>
          <w:lang w:val="uk-UA"/>
        </w:rPr>
        <w:t xml:space="preserve"> збільшується;</w:t>
      </w:r>
    </w:p>
    <w:p w:rsidR="00E56F7F" w:rsidRPr="00B819A1" w:rsidRDefault="00E56F7F" w:rsidP="00E56F7F">
      <w:pPr>
        <w:widowControl w:val="0"/>
        <w:numPr>
          <w:ilvl w:val="0"/>
          <w:numId w:val="7"/>
        </w:numPr>
        <w:tabs>
          <w:tab w:val="clear" w:pos="927"/>
          <w:tab w:val="left" w:pos="993"/>
        </w:tabs>
        <w:autoSpaceDE w:val="0"/>
        <w:autoSpaceDN w:val="0"/>
        <w:adjustRightInd w:val="0"/>
        <w:ind w:left="0" w:firstLine="709"/>
        <w:jc w:val="both"/>
        <w:rPr>
          <w:lang w:val="uk-UA"/>
        </w:rPr>
      </w:pPr>
      <w:r w:rsidRPr="00B819A1">
        <w:rPr>
          <w:lang w:val="uk-UA"/>
        </w:rPr>
        <w:t xml:space="preserve">чим менше форма приміщення відрізняється від квадрата, тим вище </w:t>
      </w:r>
      <w:r w:rsidRPr="00B819A1">
        <w:rPr>
          <w:position w:val="-10"/>
          <w:lang w:val="uk-UA"/>
        </w:rPr>
        <w:object w:dxaOrig="200" w:dyaOrig="260">
          <v:shape id="_x0000_i1295" type="#_x0000_t75" style="width:9.6pt;height:12.4pt" o:ole="">
            <v:imagedata r:id="rId673" o:title=""/>
          </v:shape>
          <o:OLEObject Type="Embed" ProgID="Equation.DSMT4" ShapeID="_x0000_i1295" DrawAspect="Content" ObjectID="_1652161146" r:id="rId674"/>
        </w:object>
      </w:r>
      <w:r w:rsidRPr="00B819A1">
        <w:rPr>
          <w:lang w:val="uk-UA"/>
        </w:rPr>
        <w:t>.</w:t>
      </w:r>
    </w:p>
    <w:p w:rsidR="00E56F7F" w:rsidRPr="00B819A1" w:rsidRDefault="00E56F7F" w:rsidP="00E56F7F">
      <w:pPr>
        <w:jc w:val="both"/>
        <w:rPr>
          <w:lang w:val="uk-UA"/>
        </w:rPr>
      </w:pPr>
      <w:r w:rsidRPr="00B819A1">
        <w:rPr>
          <w:lang w:val="uk-UA"/>
        </w:rPr>
        <w:lastRenderedPageBreak/>
        <w:tab/>
        <w:t>Величина коефіцієнт</w:t>
      </w:r>
      <w:r w:rsidR="00081891">
        <w:rPr>
          <w:lang w:val="uk-UA"/>
        </w:rPr>
        <w:t>а</w:t>
      </w:r>
      <w:r w:rsidRPr="00B819A1">
        <w:rPr>
          <w:lang w:val="uk-UA"/>
        </w:rPr>
        <w:t xml:space="preserve"> використання </w:t>
      </w:r>
      <w:r w:rsidRPr="00B819A1">
        <w:rPr>
          <w:position w:val="-10"/>
          <w:lang w:val="uk-UA"/>
        </w:rPr>
        <w:object w:dxaOrig="200" w:dyaOrig="260">
          <v:shape id="_x0000_i1296" type="#_x0000_t75" style="width:9.6pt;height:12.4pt" o:ole="">
            <v:imagedata r:id="rId675" o:title=""/>
          </v:shape>
          <o:OLEObject Type="Embed" ProgID="Equation.DSMT4" ShapeID="_x0000_i1296" DrawAspect="Content" ObjectID="_1652161147" r:id="rId676"/>
        </w:object>
      </w:r>
      <w:r w:rsidRPr="00B819A1">
        <w:rPr>
          <w:lang w:val="uk-UA"/>
        </w:rPr>
        <w:t xml:space="preserve"> визначається </w:t>
      </w:r>
      <w:r w:rsidR="00081891">
        <w:rPr>
          <w:lang w:val="uk-UA"/>
        </w:rPr>
        <w:t>за</w:t>
      </w:r>
      <w:r w:rsidRPr="00B819A1">
        <w:rPr>
          <w:lang w:val="uk-UA"/>
        </w:rPr>
        <w:t xml:space="preserve"> формул</w:t>
      </w:r>
      <w:r w:rsidR="00081891">
        <w:rPr>
          <w:lang w:val="uk-UA"/>
        </w:rPr>
        <w:t>ою</w:t>
      </w:r>
      <w:r w:rsidRPr="00B819A1">
        <w:rPr>
          <w:lang w:val="uk-UA"/>
        </w:rPr>
        <w:t>:</w:t>
      </w:r>
    </w:p>
    <w:p w:rsidR="00E56F7F" w:rsidRPr="00081891" w:rsidRDefault="00E56F7F" w:rsidP="00E56F7F">
      <w:pPr>
        <w:rPr>
          <w:sz w:val="20"/>
          <w:szCs w:val="20"/>
          <w:lang w:val="uk-UA"/>
        </w:rPr>
      </w:pPr>
    </w:p>
    <w:p w:rsidR="00E56F7F" w:rsidRPr="00B819A1" w:rsidRDefault="00E56F7F" w:rsidP="00E56F7F">
      <w:pPr>
        <w:jc w:val="right"/>
        <w:rPr>
          <w:lang w:val="uk-UA"/>
        </w:rPr>
      </w:pPr>
      <w:r w:rsidRPr="00B819A1">
        <w:rPr>
          <w:position w:val="-12"/>
          <w:lang w:val="uk-UA"/>
        </w:rPr>
        <w:object w:dxaOrig="980" w:dyaOrig="360">
          <v:shape id="_x0000_i1297" type="#_x0000_t75" style="width:48.8pt;height:18pt" o:ole="">
            <v:imagedata r:id="rId677" o:title=""/>
          </v:shape>
          <o:OLEObject Type="Embed" ProgID="Equation.DSMT4" ShapeID="_x0000_i1297" DrawAspect="Content" ObjectID="_1652161148" r:id="rId678"/>
        </w:object>
      </w:r>
      <w:r w:rsidRPr="00B819A1">
        <w:rPr>
          <w:lang w:val="uk-UA"/>
        </w:rPr>
        <w:t>,</w:t>
      </w:r>
      <w:r w:rsidRPr="00B819A1">
        <w:rPr>
          <w:lang w:val="uk-UA"/>
        </w:rPr>
        <w:tab/>
      </w:r>
      <w:r w:rsidRPr="00B819A1">
        <w:rPr>
          <w:lang w:val="uk-UA"/>
        </w:rPr>
        <w:tab/>
      </w:r>
      <w:r w:rsidRPr="00B819A1">
        <w:rPr>
          <w:lang w:val="uk-UA"/>
        </w:rPr>
        <w:tab/>
      </w:r>
      <w:r w:rsidRPr="00B819A1">
        <w:rPr>
          <w:lang w:val="uk-UA"/>
        </w:rPr>
        <w:tab/>
        <w:t>(4.5)</w:t>
      </w:r>
    </w:p>
    <w:p w:rsidR="00E56F7F" w:rsidRPr="00081891" w:rsidRDefault="00E56F7F" w:rsidP="00E56F7F">
      <w:pPr>
        <w:rPr>
          <w:sz w:val="20"/>
          <w:szCs w:val="20"/>
          <w:lang w:val="uk-UA"/>
        </w:rPr>
      </w:pPr>
    </w:p>
    <w:p w:rsidR="00E56F7F" w:rsidRPr="00B819A1" w:rsidRDefault="00E56F7F" w:rsidP="00E56F7F">
      <w:pPr>
        <w:jc w:val="both"/>
        <w:rPr>
          <w:lang w:val="uk-UA"/>
        </w:rPr>
      </w:pPr>
      <w:r w:rsidRPr="00B819A1">
        <w:rPr>
          <w:lang w:val="uk-UA"/>
        </w:rPr>
        <w:t>де</w:t>
      </w:r>
      <w:r w:rsidRPr="00B819A1">
        <w:rPr>
          <w:lang w:val="uk-UA"/>
        </w:rPr>
        <w:tab/>
      </w:r>
      <w:r w:rsidRPr="00B819A1">
        <w:rPr>
          <w:position w:val="-12"/>
          <w:lang w:val="uk-UA"/>
        </w:rPr>
        <w:object w:dxaOrig="260" w:dyaOrig="360">
          <v:shape id="_x0000_i1298" type="#_x0000_t75" style="width:12.4pt;height:18pt" o:ole="">
            <v:imagedata r:id="rId679" o:title=""/>
          </v:shape>
          <o:OLEObject Type="Embed" ProgID="Equation.DSMT4" ShapeID="_x0000_i1298" DrawAspect="Content" ObjectID="_1652161149" r:id="rId680"/>
        </w:object>
      </w:r>
      <w:r w:rsidRPr="00B819A1">
        <w:rPr>
          <w:lang w:val="uk-UA"/>
        </w:rPr>
        <w:t xml:space="preserve"> – ККД світильника;</w:t>
      </w:r>
      <w:r w:rsidR="00081891">
        <w:rPr>
          <w:lang w:val="uk-UA"/>
        </w:rPr>
        <w:t xml:space="preserve"> </w:t>
      </w:r>
      <w:r w:rsidRPr="00B819A1">
        <w:rPr>
          <w:position w:val="-12"/>
          <w:lang w:val="uk-UA"/>
        </w:rPr>
        <w:object w:dxaOrig="279" w:dyaOrig="360">
          <v:shape id="_x0000_i1299" type="#_x0000_t75" style="width:14.4pt;height:18pt" o:ole="">
            <v:imagedata r:id="rId681" o:title=""/>
          </v:shape>
          <o:OLEObject Type="Embed" ProgID="Equation.DSMT4" ShapeID="_x0000_i1299" DrawAspect="Content" ObjectID="_1652161150" r:id="rId682"/>
        </w:object>
      </w:r>
      <w:r w:rsidRPr="00B819A1">
        <w:rPr>
          <w:lang w:val="uk-UA"/>
        </w:rPr>
        <w:t xml:space="preserve"> – ККД приміщення.</w:t>
      </w:r>
    </w:p>
    <w:p w:rsidR="00E56F7F" w:rsidRPr="00B819A1" w:rsidRDefault="00E56F7F" w:rsidP="00E56F7F">
      <w:pPr>
        <w:jc w:val="both"/>
        <w:rPr>
          <w:lang w:val="uk-UA"/>
        </w:rPr>
      </w:pPr>
      <w:r w:rsidRPr="00B819A1">
        <w:rPr>
          <w:lang w:val="uk-UA"/>
        </w:rPr>
        <w:tab/>
        <w:t xml:space="preserve">Коефіцієнт </w:t>
      </w:r>
      <w:r w:rsidRPr="00B819A1">
        <w:rPr>
          <w:position w:val="-12"/>
          <w:lang w:val="uk-UA"/>
        </w:rPr>
        <w:object w:dxaOrig="279" w:dyaOrig="360">
          <v:shape id="_x0000_i1300" type="#_x0000_t75" style="width:14.4pt;height:18pt" o:ole="">
            <v:imagedata r:id="rId681" o:title=""/>
          </v:shape>
          <o:OLEObject Type="Embed" ProgID="Equation.DSMT4" ShapeID="_x0000_i1300" DrawAspect="Content" ObjectID="_1652161151" r:id="rId683"/>
        </w:object>
      </w:r>
      <w:r w:rsidRPr="00B819A1">
        <w:rPr>
          <w:lang w:val="uk-UA"/>
        </w:rPr>
        <w:t xml:space="preserve"> залежить від геометричних параметрів приміщення</w:t>
      </w:r>
      <w:r w:rsidR="00350CF1">
        <w:rPr>
          <w:lang w:val="uk-UA"/>
        </w:rPr>
        <w:t>, його оптичних характеристик та</w:t>
      </w:r>
      <w:r w:rsidRPr="00B819A1">
        <w:rPr>
          <w:lang w:val="uk-UA"/>
        </w:rPr>
        <w:t xml:space="preserve"> КСС світильників, якими планується освітити дане приміщення.</w:t>
      </w:r>
    </w:p>
    <w:p w:rsidR="00E56F7F" w:rsidRPr="00B819A1" w:rsidRDefault="00E56F7F" w:rsidP="00E56F7F">
      <w:pPr>
        <w:jc w:val="both"/>
        <w:rPr>
          <w:lang w:val="uk-UA"/>
        </w:rPr>
      </w:pPr>
      <w:r w:rsidRPr="00B819A1">
        <w:rPr>
          <w:lang w:val="uk-UA"/>
        </w:rPr>
        <w:tab/>
        <w:t xml:space="preserve">Геометричні параметри приміщення оцінюються індексом приміщення </w:t>
      </w:r>
      <w:r w:rsidRPr="00B819A1">
        <w:rPr>
          <w:i/>
          <w:lang w:val="uk-UA"/>
        </w:rPr>
        <w:t>i</w:t>
      </w:r>
      <w:r w:rsidRPr="00B819A1">
        <w:rPr>
          <w:lang w:val="uk-UA"/>
        </w:rPr>
        <w:t xml:space="preserve">, що визначається </w:t>
      </w:r>
      <w:r w:rsidR="00081891">
        <w:rPr>
          <w:lang w:val="uk-UA"/>
        </w:rPr>
        <w:t>за</w:t>
      </w:r>
      <w:r w:rsidRPr="00B819A1">
        <w:rPr>
          <w:lang w:val="uk-UA"/>
        </w:rPr>
        <w:t xml:space="preserve"> формул</w:t>
      </w:r>
      <w:r w:rsidR="00081891">
        <w:rPr>
          <w:lang w:val="uk-UA"/>
        </w:rPr>
        <w:t>ою</w:t>
      </w:r>
      <w:r w:rsidRPr="00B819A1">
        <w:rPr>
          <w:lang w:val="uk-UA"/>
        </w:rPr>
        <w:t>:</w:t>
      </w:r>
    </w:p>
    <w:p w:rsidR="00E56F7F" w:rsidRPr="00081891" w:rsidRDefault="00E56F7F" w:rsidP="00E56F7F">
      <w:pPr>
        <w:rPr>
          <w:sz w:val="20"/>
          <w:szCs w:val="20"/>
          <w:lang w:val="uk-UA"/>
        </w:rPr>
      </w:pPr>
    </w:p>
    <w:p w:rsidR="00E56F7F" w:rsidRPr="00B819A1" w:rsidRDefault="00E56F7F" w:rsidP="00E56F7F">
      <w:pPr>
        <w:jc w:val="right"/>
        <w:rPr>
          <w:lang w:val="uk-UA"/>
        </w:rPr>
      </w:pPr>
      <w:r w:rsidRPr="00B819A1">
        <w:rPr>
          <w:position w:val="-32"/>
          <w:lang w:val="uk-UA"/>
        </w:rPr>
        <w:object w:dxaOrig="1219" w:dyaOrig="700">
          <v:shape id="_x0000_i1301" type="#_x0000_t75" style="width:60.4pt;height:35.2pt" o:ole="">
            <v:imagedata r:id="rId684" o:title=""/>
          </v:shape>
          <o:OLEObject Type="Embed" ProgID="Equation.DSMT4" ShapeID="_x0000_i1301" DrawAspect="Content" ObjectID="_1652161152" r:id="rId685"/>
        </w:object>
      </w:r>
      <w:r w:rsidRPr="00B819A1">
        <w:rPr>
          <w:lang w:val="uk-UA"/>
        </w:rPr>
        <w:t>,</w:t>
      </w:r>
      <w:r w:rsidRPr="00B819A1">
        <w:rPr>
          <w:lang w:val="uk-UA"/>
        </w:rPr>
        <w:tab/>
      </w:r>
      <w:r w:rsidRPr="00B819A1">
        <w:rPr>
          <w:lang w:val="uk-UA"/>
        </w:rPr>
        <w:tab/>
      </w:r>
      <w:r w:rsidRPr="00B819A1">
        <w:rPr>
          <w:lang w:val="uk-UA"/>
        </w:rPr>
        <w:tab/>
      </w:r>
      <w:r w:rsidRPr="00B819A1">
        <w:rPr>
          <w:lang w:val="uk-UA"/>
        </w:rPr>
        <w:tab/>
        <w:t>(4.6)</w:t>
      </w:r>
    </w:p>
    <w:p w:rsidR="00E56F7F" w:rsidRPr="00081891" w:rsidRDefault="00E56F7F" w:rsidP="00E56F7F">
      <w:pPr>
        <w:rPr>
          <w:sz w:val="20"/>
          <w:szCs w:val="20"/>
          <w:lang w:val="uk-UA"/>
        </w:rPr>
      </w:pPr>
    </w:p>
    <w:p w:rsidR="00E56F7F" w:rsidRPr="00081891" w:rsidRDefault="00E56F7F" w:rsidP="00E56F7F">
      <w:pPr>
        <w:jc w:val="both"/>
        <w:rPr>
          <w:lang w:val="uk-UA"/>
        </w:rPr>
      </w:pPr>
      <w:r w:rsidRPr="00B819A1">
        <w:rPr>
          <w:lang w:val="uk-UA"/>
        </w:rPr>
        <w:t xml:space="preserve">де </w:t>
      </w:r>
      <w:r w:rsidRPr="00B819A1">
        <w:rPr>
          <w:i/>
          <w:lang w:val="uk-UA"/>
        </w:rPr>
        <w:t>а</w:t>
      </w:r>
      <w:r w:rsidRPr="00B819A1">
        <w:rPr>
          <w:lang w:val="uk-UA"/>
        </w:rPr>
        <w:t xml:space="preserve"> – довжина приміщення; </w:t>
      </w:r>
      <w:r w:rsidRPr="00B819A1">
        <w:rPr>
          <w:i/>
          <w:lang w:val="uk-UA"/>
        </w:rPr>
        <w:t>b</w:t>
      </w:r>
      <w:r w:rsidRPr="00B819A1">
        <w:rPr>
          <w:lang w:val="uk-UA"/>
        </w:rPr>
        <w:t xml:space="preserve"> – ширина приміщення; </w:t>
      </w:r>
      <w:r w:rsidR="008E5199">
        <w:rPr>
          <w:lang w:val="uk-UA"/>
        </w:rPr>
        <w:br/>
      </w:r>
      <w:r w:rsidRPr="00B819A1">
        <w:rPr>
          <w:i/>
          <w:lang w:val="uk-UA"/>
        </w:rPr>
        <w:t>h</w:t>
      </w:r>
      <w:r w:rsidRPr="00B819A1">
        <w:rPr>
          <w:lang w:val="uk-UA"/>
        </w:rPr>
        <w:t xml:space="preserve"> – </w:t>
      </w:r>
      <w:r w:rsidRPr="00081891">
        <w:rPr>
          <w:lang w:val="uk-UA"/>
        </w:rPr>
        <w:t>розрахункова висота установки світильників.</w:t>
      </w:r>
    </w:p>
    <w:p w:rsidR="00E56F7F" w:rsidRPr="00081891" w:rsidRDefault="00E56F7F" w:rsidP="00E56F7F">
      <w:pPr>
        <w:jc w:val="both"/>
        <w:rPr>
          <w:lang w:val="uk-UA"/>
        </w:rPr>
      </w:pPr>
      <w:r w:rsidRPr="00081891">
        <w:rPr>
          <w:lang w:val="uk-UA"/>
        </w:rPr>
        <w:tab/>
        <w:t xml:space="preserve">Оптичні характеристики приміщення оцінюються коефіцієнтами відбиття стелі </w:t>
      </w:r>
      <w:r w:rsidRPr="00081891">
        <w:rPr>
          <w:position w:val="-12"/>
          <w:lang w:val="uk-UA"/>
        </w:rPr>
        <w:object w:dxaOrig="380" w:dyaOrig="360">
          <v:shape id="_x0000_i1302" type="#_x0000_t75" style="width:18.8pt;height:18pt" o:ole="">
            <v:imagedata r:id="rId686" o:title=""/>
          </v:shape>
          <o:OLEObject Type="Embed" ProgID="Equation.DSMT4" ShapeID="_x0000_i1302" DrawAspect="Content" ObjectID="_1652161153" r:id="rId687"/>
        </w:object>
      </w:r>
      <w:r w:rsidRPr="00081891">
        <w:rPr>
          <w:lang w:val="uk-UA"/>
        </w:rPr>
        <w:t xml:space="preserve">, стін </w:t>
      </w:r>
      <w:r w:rsidRPr="00081891">
        <w:rPr>
          <w:position w:val="-12"/>
          <w:lang w:val="uk-UA"/>
        </w:rPr>
        <w:object w:dxaOrig="300" w:dyaOrig="360">
          <v:shape id="_x0000_i1303" type="#_x0000_t75" style="width:15.2pt;height:18pt" o:ole="">
            <v:imagedata r:id="rId688" o:title=""/>
          </v:shape>
          <o:OLEObject Type="Embed" ProgID="Equation.DSMT4" ShapeID="_x0000_i1303" DrawAspect="Content" ObjectID="_1652161154" r:id="rId689"/>
        </w:object>
      </w:r>
      <w:r w:rsidRPr="00081891">
        <w:rPr>
          <w:lang w:val="uk-UA"/>
        </w:rPr>
        <w:t xml:space="preserve">, робочої поверхні </w:t>
      </w:r>
      <w:r w:rsidRPr="00081891">
        <w:rPr>
          <w:position w:val="-14"/>
          <w:lang w:val="uk-UA"/>
        </w:rPr>
        <w:object w:dxaOrig="320" w:dyaOrig="380">
          <v:shape id="_x0000_i1304" type="#_x0000_t75" style="width:16pt;height:18.8pt" o:ole="">
            <v:imagedata r:id="rId690" o:title=""/>
          </v:shape>
          <o:OLEObject Type="Embed" ProgID="Equation.DSMT4" ShapeID="_x0000_i1304" DrawAspect="Content" ObjectID="_1652161155" r:id="rId691"/>
        </w:object>
      </w:r>
      <w:r w:rsidRPr="00081891">
        <w:rPr>
          <w:lang w:val="uk-UA"/>
        </w:rPr>
        <w:t>.</w:t>
      </w:r>
    </w:p>
    <w:p w:rsidR="00E56F7F" w:rsidRPr="00081891" w:rsidRDefault="00E56F7F" w:rsidP="00E56F7F">
      <w:pPr>
        <w:jc w:val="both"/>
        <w:rPr>
          <w:lang w:val="uk-UA"/>
        </w:rPr>
      </w:pPr>
      <w:r w:rsidRPr="00081891">
        <w:rPr>
          <w:lang w:val="uk-UA"/>
        </w:rPr>
        <w:tab/>
        <w:t>Значення коефіцієнта відбиття визначаються за допомогою нижченаведеної таблиці 4.1.</w:t>
      </w:r>
    </w:p>
    <w:p w:rsidR="00E56F7F" w:rsidRPr="00081891" w:rsidRDefault="00E56F7F" w:rsidP="00E56F7F">
      <w:pPr>
        <w:shd w:val="clear" w:color="auto" w:fill="FFFFFF"/>
        <w:jc w:val="both"/>
        <w:rPr>
          <w:lang w:val="uk-UA"/>
        </w:rPr>
      </w:pPr>
      <w:r w:rsidRPr="00081891">
        <w:rPr>
          <w:lang w:val="uk-UA"/>
        </w:rPr>
        <w:tab/>
        <w:t xml:space="preserve">Значення ККД приміщення </w:t>
      </w:r>
      <w:r w:rsidRPr="00081891">
        <w:rPr>
          <w:position w:val="-12"/>
          <w:lang w:val="uk-UA"/>
        </w:rPr>
        <w:object w:dxaOrig="279" w:dyaOrig="360">
          <v:shape id="_x0000_i1305" type="#_x0000_t75" style="width:14.4pt;height:18pt" o:ole="">
            <v:imagedata r:id="rId692" o:title=""/>
          </v:shape>
          <o:OLEObject Type="Embed" ProgID="Equation.DSMT4" ShapeID="_x0000_i1305" DrawAspect="Content" ObjectID="_1652161156" r:id="rId693"/>
        </w:object>
      </w:r>
      <w:r w:rsidRPr="00081891">
        <w:rPr>
          <w:lang w:val="uk-UA"/>
        </w:rPr>
        <w:t xml:space="preserve"> визначаємо за допомогою таблиці 4.2.</w:t>
      </w:r>
    </w:p>
    <w:p w:rsidR="00E56F7F" w:rsidRPr="00081891" w:rsidRDefault="00E56F7F" w:rsidP="00E56F7F">
      <w:pPr>
        <w:shd w:val="clear" w:color="auto" w:fill="FFFFFF"/>
        <w:jc w:val="both"/>
        <w:rPr>
          <w:lang w:val="uk-UA"/>
        </w:rPr>
      </w:pPr>
      <w:r w:rsidRPr="00081891">
        <w:rPr>
          <w:lang w:val="uk-UA"/>
        </w:rPr>
        <w:tab/>
        <w:t xml:space="preserve">Коефіцієнт </w:t>
      </w:r>
      <w:r w:rsidRPr="00081891">
        <w:rPr>
          <w:i/>
          <w:lang w:val="uk-UA"/>
        </w:rPr>
        <w:t>z</w:t>
      </w:r>
      <w:r w:rsidRPr="00081891">
        <w:rPr>
          <w:lang w:val="uk-UA"/>
        </w:rPr>
        <w:t xml:space="preserve"> для </w:t>
      </w:r>
      <w:r w:rsidR="008E5199" w:rsidRPr="00081891">
        <w:rPr>
          <w:lang w:val="uk-UA"/>
        </w:rPr>
        <w:t>точкових</w:t>
      </w:r>
      <w:r w:rsidRPr="00081891">
        <w:rPr>
          <w:lang w:val="uk-UA"/>
        </w:rPr>
        <w:t xml:space="preserve"> джерел світла, розташованих по вершинах полів, </w:t>
      </w:r>
      <w:r w:rsidR="00081891">
        <w:rPr>
          <w:lang w:val="uk-UA"/>
        </w:rPr>
        <w:t>бере</w:t>
      </w:r>
      <w:r w:rsidRPr="00081891">
        <w:rPr>
          <w:lang w:val="uk-UA"/>
        </w:rPr>
        <w:t xml:space="preserve">ться </w:t>
      </w:r>
      <w:r w:rsidRPr="00081891">
        <w:rPr>
          <w:position w:val="-10"/>
          <w:lang w:val="uk-UA"/>
        </w:rPr>
        <w:object w:dxaOrig="800" w:dyaOrig="320">
          <v:shape id="_x0000_i1306" type="#_x0000_t75" style="width:40pt;height:16pt" o:ole="">
            <v:imagedata r:id="rId694" o:title=""/>
          </v:shape>
          <o:OLEObject Type="Embed" ProgID="Equation.DSMT4" ShapeID="_x0000_i1306" DrawAspect="Content" ObjectID="_1652161157" r:id="rId695"/>
        </w:object>
      </w:r>
      <w:r w:rsidRPr="00081891">
        <w:rPr>
          <w:lang w:val="uk-UA"/>
        </w:rPr>
        <w:t xml:space="preserve">, а при освітленні лініями люмінесцентних світильників </w:t>
      </w:r>
      <w:r w:rsidR="00BF1BBD" w:rsidRPr="00081891">
        <w:rPr>
          <w:position w:val="-10"/>
          <w:lang w:val="uk-UA"/>
        </w:rPr>
        <w:object w:dxaOrig="660" w:dyaOrig="320">
          <v:shape id="_x0000_i1307" type="#_x0000_t75" style="width:33.6pt;height:16.4pt" o:ole="">
            <v:imagedata r:id="rId696" o:title=""/>
          </v:shape>
          <o:OLEObject Type="Embed" ProgID="Equation.DSMT4" ShapeID="_x0000_i1307" DrawAspect="Content" ObjectID="_1652161158" r:id="rId697"/>
        </w:object>
      </w:r>
      <w:r w:rsidRPr="00081891">
        <w:rPr>
          <w:lang w:val="uk-UA"/>
        </w:rPr>
        <w:t>.</w:t>
      </w:r>
    </w:p>
    <w:p w:rsidR="00E56F7F" w:rsidRPr="00081891" w:rsidRDefault="00E56F7F" w:rsidP="00E56F7F">
      <w:pPr>
        <w:shd w:val="clear" w:color="auto" w:fill="FFFFFF"/>
        <w:jc w:val="both"/>
        <w:rPr>
          <w:sz w:val="16"/>
          <w:szCs w:val="16"/>
          <w:lang w:val="uk-UA"/>
        </w:rPr>
      </w:pPr>
    </w:p>
    <w:p w:rsidR="00E56F7F" w:rsidRPr="00B819A1" w:rsidRDefault="00E56F7F" w:rsidP="008E5199">
      <w:pPr>
        <w:spacing w:after="80"/>
        <w:rPr>
          <w:lang w:val="uk-UA"/>
        </w:rPr>
      </w:pPr>
      <w:r w:rsidRPr="00B819A1">
        <w:rPr>
          <w:lang w:val="uk-UA"/>
        </w:rPr>
        <w:tab/>
        <w:t>Таблиця 4.1</w:t>
      </w:r>
      <w:r w:rsidR="008E5199">
        <w:rPr>
          <w:lang w:val="uk-UA"/>
        </w:rPr>
        <w:t xml:space="preserve"> – Значення коефіцієнтів відбиття</w:t>
      </w:r>
    </w:p>
    <w:tbl>
      <w:tblPr>
        <w:tblW w:w="5000" w:type="pct"/>
        <w:jc w:val="center"/>
        <w:tblLayout w:type="fixed"/>
        <w:tblCellMar>
          <w:left w:w="40" w:type="dxa"/>
          <w:right w:w="40" w:type="dxa"/>
        </w:tblCellMar>
        <w:tblLook w:val="0000"/>
      </w:tblPr>
      <w:tblGrid>
        <w:gridCol w:w="4276"/>
        <w:gridCol w:w="2470"/>
      </w:tblGrid>
      <w:tr w:rsidR="00E56F7F" w:rsidRPr="00B819A1">
        <w:trPr>
          <w:trHeight w:val="308"/>
          <w:jc w:val="center"/>
        </w:trPr>
        <w:tc>
          <w:tcPr>
            <w:tcW w:w="427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jc w:val="center"/>
              <w:rPr>
                <w:b/>
                <w:lang w:val="uk-UA"/>
              </w:rPr>
            </w:pPr>
            <w:r w:rsidRPr="00081891">
              <w:rPr>
                <w:b/>
                <w:lang w:val="uk-UA"/>
              </w:rPr>
              <w:t>Характеристики поверхні</w:t>
            </w:r>
          </w:p>
        </w:tc>
        <w:tc>
          <w:tcPr>
            <w:tcW w:w="247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jc w:val="center"/>
              <w:rPr>
                <w:b/>
                <w:lang w:val="uk-UA"/>
              </w:rPr>
            </w:pPr>
            <w:r w:rsidRPr="00081891">
              <w:rPr>
                <w:b/>
                <w:lang w:val="uk-UA"/>
              </w:rPr>
              <w:t>Коефіцієнти відбиття</w:t>
            </w:r>
          </w:p>
        </w:tc>
      </w:tr>
      <w:tr w:rsidR="00E56F7F" w:rsidRPr="00B819A1">
        <w:trPr>
          <w:trHeight w:hRule="exact" w:val="284"/>
          <w:jc w:val="center"/>
        </w:trPr>
        <w:tc>
          <w:tcPr>
            <w:tcW w:w="427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rPr>
                <w:sz w:val="22"/>
                <w:szCs w:val="22"/>
                <w:lang w:val="uk-UA"/>
              </w:rPr>
            </w:pPr>
            <w:r w:rsidRPr="00081891">
              <w:rPr>
                <w:sz w:val="22"/>
                <w:szCs w:val="22"/>
                <w:lang w:val="uk-UA"/>
              </w:rPr>
              <w:t>Поверхня матеріалів з високим відбиттям</w:t>
            </w:r>
          </w:p>
        </w:tc>
        <w:tc>
          <w:tcPr>
            <w:tcW w:w="247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jc w:val="center"/>
              <w:rPr>
                <w:sz w:val="22"/>
                <w:szCs w:val="22"/>
                <w:lang w:val="uk-UA"/>
              </w:rPr>
            </w:pPr>
            <w:r w:rsidRPr="00081891">
              <w:rPr>
                <w:sz w:val="22"/>
                <w:szCs w:val="22"/>
                <w:lang w:val="uk-UA"/>
              </w:rPr>
              <w:t>0,8</w:t>
            </w:r>
          </w:p>
        </w:tc>
      </w:tr>
      <w:tr w:rsidR="00E56F7F" w:rsidRPr="00B819A1">
        <w:trPr>
          <w:trHeight w:hRule="exact" w:val="284"/>
          <w:jc w:val="center"/>
        </w:trPr>
        <w:tc>
          <w:tcPr>
            <w:tcW w:w="427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rPr>
                <w:sz w:val="22"/>
                <w:szCs w:val="22"/>
                <w:lang w:val="uk-UA"/>
              </w:rPr>
            </w:pPr>
            <w:r w:rsidRPr="00081891">
              <w:rPr>
                <w:sz w:val="22"/>
                <w:szCs w:val="22"/>
                <w:lang w:val="uk-UA"/>
              </w:rPr>
              <w:t>Площина з білою поверхнею</w:t>
            </w:r>
          </w:p>
        </w:tc>
        <w:tc>
          <w:tcPr>
            <w:tcW w:w="247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jc w:val="center"/>
              <w:rPr>
                <w:sz w:val="22"/>
                <w:szCs w:val="22"/>
                <w:lang w:val="uk-UA"/>
              </w:rPr>
            </w:pPr>
            <w:r w:rsidRPr="00081891">
              <w:rPr>
                <w:sz w:val="22"/>
                <w:szCs w:val="22"/>
                <w:lang w:val="uk-UA"/>
              </w:rPr>
              <w:t>0,7</w:t>
            </w:r>
          </w:p>
        </w:tc>
      </w:tr>
      <w:tr w:rsidR="00E56F7F" w:rsidRPr="00B819A1">
        <w:trPr>
          <w:trHeight w:hRule="exact" w:val="284"/>
          <w:jc w:val="center"/>
        </w:trPr>
        <w:tc>
          <w:tcPr>
            <w:tcW w:w="427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rPr>
                <w:sz w:val="22"/>
                <w:szCs w:val="22"/>
                <w:lang w:val="uk-UA"/>
              </w:rPr>
            </w:pPr>
            <w:r w:rsidRPr="00081891">
              <w:rPr>
                <w:sz w:val="22"/>
                <w:szCs w:val="22"/>
                <w:lang w:val="uk-UA"/>
              </w:rPr>
              <w:t>Площина зі світлою поверхнею</w:t>
            </w:r>
          </w:p>
        </w:tc>
        <w:tc>
          <w:tcPr>
            <w:tcW w:w="247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jc w:val="center"/>
              <w:rPr>
                <w:sz w:val="22"/>
                <w:szCs w:val="22"/>
                <w:lang w:val="uk-UA"/>
              </w:rPr>
            </w:pPr>
            <w:r w:rsidRPr="00081891">
              <w:rPr>
                <w:sz w:val="22"/>
                <w:szCs w:val="22"/>
                <w:lang w:val="uk-UA"/>
              </w:rPr>
              <w:t>0,5</w:t>
            </w:r>
          </w:p>
        </w:tc>
      </w:tr>
      <w:tr w:rsidR="00E56F7F" w:rsidRPr="00B819A1">
        <w:trPr>
          <w:trHeight w:hRule="exact" w:val="284"/>
          <w:jc w:val="center"/>
        </w:trPr>
        <w:tc>
          <w:tcPr>
            <w:tcW w:w="427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rPr>
                <w:sz w:val="22"/>
                <w:szCs w:val="22"/>
                <w:lang w:val="uk-UA"/>
              </w:rPr>
            </w:pPr>
            <w:r w:rsidRPr="00081891">
              <w:rPr>
                <w:sz w:val="22"/>
                <w:szCs w:val="22"/>
                <w:lang w:val="uk-UA"/>
              </w:rPr>
              <w:t>Площина із сірою поверхнею</w:t>
            </w:r>
          </w:p>
        </w:tc>
        <w:tc>
          <w:tcPr>
            <w:tcW w:w="247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jc w:val="center"/>
              <w:rPr>
                <w:sz w:val="22"/>
                <w:szCs w:val="22"/>
                <w:lang w:val="uk-UA"/>
              </w:rPr>
            </w:pPr>
            <w:r w:rsidRPr="00081891">
              <w:rPr>
                <w:sz w:val="22"/>
                <w:szCs w:val="22"/>
                <w:lang w:val="uk-UA"/>
              </w:rPr>
              <w:t>0,3</w:t>
            </w:r>
          </w:p>
        </w:tc>
      </w:tr>
      <w:tr w:rsidR="00E56F7F" w:rsidRPr="00B819A1">
        <w:trPr>
          <w:trHeight w:hRule="exact" w:val="284"/>
          <w:jc w:val="center"/>
        </w:trPr>
        <w:tc>
          <w:tcPr>
            <w:tcW w:w="4276"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rPr>
                <w:sz w:val="22"/>
                <w:szCs w:val="22"/>
                <w:lang w:val="uk-UA"/>
              </w:rPr>
            </w:pPr>
            <w:r w:rsidRPr="00081891">
              <w:rPr>
                <w:sz w:val="22"/>
                <w:szCs w:val="22"/>
                <w:lang w:val="uk-UA"/>
              </w:rPr>
              <w:t>Площина з темною поверхнею</w:t>
            </w:r>
          </w:p>
        </w:tc>
        <w:tc>
          <w:tcPr>
            <w:tcW w:w="2470" w:type="dxa"/>
            <w:tcBorders>
              <w:top w:val="single" w:sz="6" w:space="0" w:color="auto"/>
              <w:left w:val="single" w:sz="6" w:space="0" w:color="auto"/>
              <w:bottom w:val="single" w:sz="6" w:space="0" w:color="auto"/>
              <w:right w:val="single" w:sz="6" w:space="0" w:color="auto"/>
            </w:tcBorders>
            <w:shd w:val="clear" w:color="auto" w:fill="FFFFFF"/>
            <w:tcMar>
              <w:left w:w="28" w:type="dxa"/>
              <w:right w:w="28" w:type="dxa"/>
            </w:tcMar>
            <w:vAlign w:val="center"/>
          </w:tcPr>
          <w:p w:rsidR="00E56F7F" w:rsidRPr="00081891" w:rsidRDefault="00E56F7F" w:rsidP="00E56F7F">
            <w:pPr>
              <w:shd w:val="clear" w:color="auto" w:fill="FFFFFF"/>
              <w:jc w:val="center"/>
              <w:rPr>
                <w:sz w:val="22"/>
                <w:szCs w:val="22"/>
                <w:lang w:val="uk-UA"/>
              </w:rPr>
            </w:pPr>
            <w:r w:rsidRPr="00081891">
              <w:rPr>
                <w:sz w:val="22"/>
                <w:szCs w:val="22"/>
                <w:lang w:val="uk-UA"/>
              </w:rPr>
              <w:t>0,1</w:t>
            </w:r>
          </w:p>
        </w:tc>
      </w:tr>
    </w:tbl>
    <w:p w:rsidR="00E56F7F" w:rsidRPr="00081891" w:rsidRDefault="00E56F7F" w:rsidP="00081891">
      <w:pPr>
        <w:shd w:val="clear" w:color="auto" w:fill="FFFFFF"/>
        <w:spacing w:after="120"/>
        <w:rPr>
          <w:lang w:val="uk-UA"/>
        </w:rPr>
      </w:pPr>
      <w:r w:rsidRPr="00081891">
        <w:rPr>
          <w:color w:val="000000"/>
          <w:lang w:val="uk-UA"/>
        </w:rPr>
        <w:lastRenderedPageBreak/>
        <w:tab/>
        <w:t>Таблиця 4.2</w:t>
      </w:r>
      <w:r w:rsidR="002D3B0D" w:rsidRPr="00081891">
        <w:rPr>
          <w:color w:val="000000"/>
          <w:lang w:val="uk-UA"/>
        </w:rPr>
        <w:t xml:space="preserve"> – </w:t>
      </w:r>
      <w:r w:rsidR="002D3B0D" w:rsidRPr="00081891">
        <w:rPr>
          <w:lang w:val="uk-UA"/>
        </w:rPr>
        <w:t>Значення ККД приміщення</w:t>
      </w:r>
    </w:p>
    <w:tbl>
      <w:tblPr>
        <w:tblW w:w="5000" w:type="pct"/>
        <w:jc w:val="center"/>
        <w:tblLayout w:type="fixed"/>
        <w:tblCellMar>
          <w:left w:w="40" w:type="dxa"/>
          <w:right w:w="40" w:type="dxa"/>
        </w:tblCellMar>
        <w:tblLook w:val="0000"/>
      </w:tblPr>
      <w:tblGrid>
        <w:gridCol w:w="567"/>
        <w:gridCol w:w="341"/>
        <w:gridCol w:w="346"/>
        <w:gridCol w:w="361"/>
        <w:gridCol w:w="341"/>
        <w:gridCol w:w="346"/>
        <w:gridCol w:w="336"/>
        <w:gridCol w:w="341"/>
        <w:gridCol w:w="336"/>
        <w:gridCol w:w="351"/>
        <w:gridCol w:w="341"/>
        <w:gridCol w:w="341"/>
        <w:gridCol w:w="330"/>
        <w:gridCol w:w="16"/>
        <w:gridCol w:w="341"/>
        <w:gridCol w:w="336"/>
        <w:gridCol w:w="361"/>
        <w:gridCol w:w="341"/>
        <w:gridCol w:w="346"/>
        <w:gridCol w:w="351"/>
      </w:tblGrid>
      <w:tr w:rsidR="00E56F7F" w:rsidRPr="00B819A1">
        <w:trPr>
          <w:trHeight w:val="20"/>
          <w:jc w:val="center"/>
        </w:trPr>
        <w:tc>
          <w:tcPr>
            <w:tcW w:w="567" w:type="dxa"/>
            <w:tcBorders>
              <w:top w:val="single" w:sz="8" w:space="0" w:color="auto"/>
              <w:left w:val="single" w:sz="8" w:space="0" w:color="auto"/>
              <w:bottom w:val="single" w:sz="6" w:space="0" w:color="auto"/>
              <w:right w:val="single" w:sz="8" w:space="0" w:color="auto"/>
            </w:tcBorders>
            <w:shd w:val="clear" w:color="auto" w:fill="FFFFFF"/>
          </w:tcPr>
          <w:p w:rsidR="00E56F7F" w:rsidRPr="00B819A1" w:rsidRDefault="00E56F7F" w:rsidP="00E56F7F">
            <w:pPr>
              <w:shd w:val="clear" w:color="auto" w:fill="FFFFFF"/>
              <w:jc w:val="center"/>
              <w:rPr>
                <w:lang w:val="uk-UA"/>
              </w:rPr>
            </w:pPr>
            <w:r w:rsidRPr="00B819A1">
              <w:rPr>
                <w:position w:val="-10"/>
                <w:lang w:val="uk-UA"/>
              </w:rPr>
              <w:object w:dxaOrig="320" w:dyaOrig="300">
                <v:shape id="_x0000_i1308" type="#_x0000_t75" style="width:16pt;height:15.2pt" o:ole="">
                  <v:imagedata r:id="rId698" o:title=""/>
                </v:shape>
                <o:OLEObject Type="Embed" ProgID="Equation.DSMT4" ShapeID="_x0000_i1308" DrawAspect="Content" ObjectID="_1652161159" r:id="rId699"/>
              </w:object>
            </w:r>
          </w:p>
        </w:tc>
        <w:tc>
          <w:tcPr>
            <w:tcW w:w="2071" w:type="dxa"/>
            <w:gridSpan w:val="6"/>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0,7</w:t>
            </w:r>
          </w:p>
        </w:tc>
        <w:tc>
          <w:tcPr>
            <w:tcW w:w="2040" w:type="dxa"/>
            <w:gridSpan w:val="6"/>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0,7</w:t>
            </w:r>
          </w:p>
        </w:tc>
        <w:tc>
          <w:tcPr>
            <w:tcW w:w="2092" w:type="dxa"/>
            <w:gridSpan w:val="7"/>
            <w:tcBorders>
              <w:top w:val="single" w:sz="8" w:space="0" w:color="auto"/>
              <w:left w:val="single" w:sz="8" w:space="0" w:color="auto"/>
              <w:bottom w:val="single" w:sz="6" w:space="0" w:color="auto"/>
              <w:right w:val="single" w:sz="6"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0,7</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tcPr>
          <w:p w:rsidR="00E56F7F" w:rsidRPr="00B819A1" w:rsidRDefault="00E56F7F" w:rsidP="00E56F7F">
            <w:pPr>
              <w:shd w:val="clear" w:color="auto" w:fill="FFFFFF"/>
              <w:jc w:val="center"/>
              <w:rPr>
                <w:lang w:val="uk-UA"/>
              </w:rPr>
            </w:pPr>
            <w:r w:rsidRPr="00B819A1">
              <w:rPr>
                <w:position w:val="-10"/>
                <w:lang w:val="uk-UA"/>
              </w:rPr>
              <w:object w:dxaOrig="260" w:dyaOrig="300">
                <v:shape id="_x0000_i1309" type="#_x0000_t75" style="width:12.4pt;height:15.2pt" o:ole="">
                  <v:imagedata r:id="rId700" o:title=""/>
                </v:shape>
                <o:OLEObject Type="Embed" ProgID="Equation.DSMT4" ShapeID="_x0000_i1309" DrawAspect="Content" ObjectID="_1652161160" r:id="rId701"/>
              </w:object>
            </w:r>
          </w:p>
        </w:tc>
        <w:tc>
          <w:tcPr>
            <w:tcW w:w="2071"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0,5</w:t>
            </w:r>
          </w:p>
        </w:tc>
        <w:tc>
          <w:tcPr>
            <w:tcW w:w="2040"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0,5</w:t>
            </w:r>
          </w:p>
        </w:tc>
        <w:tc>
          <w:tcPr>
            <w:tcW w:w="2092" w:type="dxa"/>
            <w:gridSpan w:val="7"/>
            <w:tcBorders>
              <w:top w:val="single" w:sz="6" w:space="0" w:color="auto"/>
              <w:left w:val="single" w:sz="8" w:space="0" w:color="auto"/>
              <w:bottom w:val="single" w:sz="6" w:space="0" w:color="auto"/>
              <w:right w:val="single" w:sz="6"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0.3</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tcPr>
          <w:p w:rsidR="00E56F7F" w:rsidRPr="00B819A1" w:rsidRDefault="00E56F7F" w:rsidP="00E56F7F">
            <w:pPr>
              <w:shd w:val="clear" w:color="auto" w:fill="FFFFFF"/>
              <w:jc w:val="center"/>
              <w:rPr>
                <w:lang w:val="uk-UA"/>
              </w:rPr>
            </w:pPr>
            <w:r w:rsidRPr="00B819A1">
              <w:rPr>
                <w:position w:val="-14"/>
                <w:lang w:val="uk-UA"/>
              </w:rPr>
              <w:object w:dxaOrig="279" w:dyaOrig="340">
                <v:shape id="_x0000_i1310" type="#_x0000_t75" style="width:14.4pt;height:17.6pt" o:ole="">
                  <v:imagedata r:id="rId702" o:title=""/>
                </v:shape>
                <o:OLEObject Type="Embed" ProgID="Equation.DSMT4" ShapeID="_x0000_i1310" DrawAspect="Content" ObjectID="_1652161161" r:id="rId703"/>
              </w:object>
            </w:r>
          </w:p>
        </w:tc>
        <w:tc>
          <w:tcPr>
            <w:tcW w:w="2071"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0,3</w:t>
            </w:r>
          </w:p>
        </w:tc>
        <w:tc>
          <w:tcPr>
            <w:tcW w:w="2040"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0,1</w:t>
            </w:r>
          </w:p>
        </w:tc>
        <w:tc>
          <w:tcPr>
            <w:tcW w:w="2092" w:type="dxa"/>
            <w:gridSpan w:val="7"/>
            <w:tcBorders>
              <w:top w:val="single" w:sz="6" w:space="0" w:color="auto"/>
              <w:left w:val="single" w:sz="8" w:space="0" w:color="auto"/>
              <w:bottom w:val="single" w:sz="6" w:space="0" w:color="auto"/>
              <w:right w:val="single" w:sz="6"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0,1</w:t>
            </w:r>
          </w:p>
        </w:tc>
      </w:tr>
      <w:tr w:rsidR="00E56F7F" w:rsidRPr="00B819A1">
        <w:trPr>
          <w:trHeight w:val="256"/>
          <w:jc w:val="center"/>
        </w:trPr>
        <w:tc>
          <w:tcPr>
            <w:tcW w:w="567" w:type="dxa"/>
            <w:vMerge w:val="restart"/>
            <w:tcBorders>
              <w:top w:val="single" w:sz="6" w:space="0" w:color="auto"/>
              <w:left w:val="single" w:sz="8"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0"/>
                <w:szCs w:val="20"/>
                <w:lang w:val="uk-UA"/>
              </w:rPr>
            </w:pPr>
            <w:r w:rsidRPr="008E5199">
              <w:rPr>
                <w:b/>
                <w:sz w:val="20"/>
                <w:szCs w:val="20"/>
                <w:lang w:val="uk-UA"/>
              </w:rPr>
              <w:t>КСС</w:t>
            </w:r>
          </w:p>
        </w:tc>
        <w:tc>
          <w:tcPr>
            <w:tcW w:w="6203" w:type="dxa"/>
            <w:gridSpan w:val="19"/>
            <w:tcBorders>
              <w:top w:val="single" w:sz="6" w:space="0" w:color="auto"/>
              <w:left w:val="single" w:sz="8" w:space="0" w:color="auto"/>
              <w:bottom w:val="single" w:sz="6" w:space="0" w:color="auto"/>
              <w:right w:val="single" w:sz="6" w:space="0" w:color="auto"/>
            </w:tcBorders>
            <w:shd w:val="clear" w:color="auto" w:fill="FFFFFF"/>
            <w:vAlign w:val="center"/>
          </w:tcPr>
          <w:p w:rsidR="00E56F7F" w:rsidRPr="008E5199" w:rsidRDefault="00E56F7F" w:rsidP="00E56F7F">
            <w:pPr>
              <w:shd w:val="clear" w:color="auto" w:fill="FFFFFF"/>
              <w:jc w:val="center"/>
              <w:rPr>
                <w:sz w:val="20"/>
                <w:szCs w:val="20"/>
                <w:lang w:val="uk-UA"/>
              </w:rPr>
            </w:pPr>
            <w:r w:rsidRPr="008E5199">
              <w:rPr>
                <w:color w:val="000000"/>
                <w:sz w:val="20"/>
                <w:szCs w:val="20"/>
                <w:lang w:val="uk-UA"/>
              </w:rPr>
              <w:t>Індекс приміщень</w:t>
            </w:r>
          </w:p>
        </w:tc>
      </w:tr>
      <w:tr w:rsidR="00E56F7F" w:rsidRPr="00B819A1">
        <w:trPr>
          <w:trHeight w:val="20"/>
          <w:jc w:val="center"/>
        </w:trPr>
        <w:tc>
          <w:tcPr>
            <w:tcW w:w="567" w:type="dxa"/>
            <w:vMerge/>
            <w:tcBorders>
              <w:left w:val="single" w:sz="8" w:space="0" w:color="auto"/>
              <w:bottom w:val="single" w:sz="6" w:space="0" w:color="auto"/>
              <w:right w:val="single" w:sz="8" w:space="0" w:color="auto"/>
            </w:tcBorders>
            <w:shd w:val="clear" w:color="auto" w:fill="FFFFFF"/>
            <w:vAlign w:val="center"/>
          </w:tcPr>
          <w:p w:rsidR="00E56F7F" w:rsidRPr="00B819A1" w:rsidRDefault="00E56F7F" w:rsidP="00E56F7F">
            <w:pPr>
              <w:jc w:val="center"/>
              <w:rPr>
                <w:lang w:val="uk-UA"/>
              </w:rPr>
            </w:pP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0.6</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0,8</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1,25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3</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5</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0,6</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0,8</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1,25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2</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3</w:t>
            </w:r>
          </w:p>
        </w:tc>
        <w:tc>
          <w:tcPr>
            <w:tcW w:w="346" w:type="dxa"/>
            <w:gridSpan w:val="2"/>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5</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0,6</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0,8</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1,25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3</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5</w:t>
            </w:r>
          </w:p>
        </w:tc>
      </w:tr>
      <w:tr w:rsidR="00E56F7F" w:rsidRPr="00B819A1">
        <w:trPr>
          <w:trHeight w:val="20"/>
          <w:jc w:val="center"/>
        </w:trPr>
        <w:tc>
          <w:tcPr>
            <w:tcW w:w="567" w:type="dxa"/>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М</w:t>
            </w:r>
          </w:p>
        </w:tc>
        <w:tc>
          <w:tcPr>
            <w:tcW w:w="341" w:type="dxa"/>
            <w:tcBorders>
              <w:top w:val="single" w:sz="8"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35</w:t>
            </w:r>
          </w:p>
        </w:tc>
        <w:tc>
          <w:tcPr>
            <w:tcW w:w="34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50</w:t>
            </w:r>
          </w:p>
        </w:tc>
        <w:tc>
          <w:tcPr>
            <w:tcW w:w="36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61</w:t>
            </w:r>
          </w:p>
        </w:tc>
        <w:tc>
          <w:tcPr>
            <w:tcW w:w="34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73</w:t>
            </w:r>
          </w:p>
        </w:tc>
        <w:tc>
          <w:tcPr>
            <w:tcW w:w="34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83</w:t>
            </w:r>
          </w:p>
        </w:tc>
        <w:tc>
          <w:tcPr>
            <w:tcW w:w="336" w:type="dxa"/>
            <w:tcBorders>
              <w:top w:val="single" w:sz="8"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95</w:t>
            </w:r>
          </w:p>
        </w:tc>
        <w:tc>
          <w:tcPr>
            <w:tcW w:w="341" w:type="dxa"/>
            <w:tcBorders>
              <w:top w:val="single" w:sz="8"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34</w:t>
            </w:r>
          </w:p>
        </w:tc>
        <w:tc>
          <w:tcPr>
            <w:tcW w:w="33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47</w:t>
            </w:r>
          </w:p>
        </w:tc>
        <w:tc>
          <w:tcPr>
            <w:tcW w:w="35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56</w:t>
            </w:r>
          </w:p>
        </w:tc>
        <w:tc>
          <w:tcPr>
            <w:tcW w:w="34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66</w:t>
            </w:r>
          </w:p>
        </w:tc>
        <w:tc>
          <w:tcPr>
            <w:tcW w:w="34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75</w:t>
            </w:r>
          </w:p>
        </w:tc>
        <w:tc>
          <w:tcPr>
            <w:tcW w:w="346" w:type="dxa"/>
            <w:gridSpan w:val="2"/>
            <w:tcBorders>
              <w:top w:val="single" w:sz="8"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86</w:t>
            </w:r>
          </w:p>
        </w:tc>
        <w:tc>
          <w:tcPr>
            <w:tcW w:w="341" w:type="dxa"/>
            <w:tcBorders>
              <w:top w:val="single" w:sz="8"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26</w:t>
            </w:r>
          </w:p>
        </w:tc>
        <w:tc>
          <w:tcPr>
            <w:tcW w:w="33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36</w:t>
            </w:r>
          </w:p>
        </w:tc>
        <w:tc>
          <w:tcPr>
            <w:tcW w:w="36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46</w:t>
            </w:r>
          </w:p>
        </w:tc>
        <w:tc>
          <w:tcPr>
            <w:tcW w:w="34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56</w:t>
            </w:r>
          </w:p>
        </w:tc>
        <w:tc>
          <w:tcPr>
            <w:tcW w:w="34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67</w:t>
            </w:r>
          </w:p>
        </w:tc>
        <w:tc>
          <w:tcPr>
            <w:tcW w:w="35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80</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Д</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40</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52</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63</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78</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87</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97</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39</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49</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60</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70</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78</w:t>
            </w:r>
          </w:p>
        </w:tc>
        <w:tc>
          <w:tcPr>
            <w:tcW w:w="346" w:type="dxa"/>
            <w:gridSpan w:val="2"/>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85</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30</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42</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53</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67</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74</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80</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Г</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58</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68</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82</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95</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100</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106</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55</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64</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78</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86</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92</w:t>
            </w:r>
          </w:p>
        </w:tc>
        <w:tc>
          <w:tcPr>
            <w:tcW w:w="346" w:type="dxa"/>
            <w:gridSpan w:val="2"/>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96</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48</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60</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73</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84</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90</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94</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К</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75</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84</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104</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108</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115</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71</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78</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87</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97</w:t>
            </w:r>
          </w:p>
        </w:tc>
        <w:tc>
          <w:tcPr>
            <w:tcW w:w="346" w:type="dxa"/>
            <w:gridSpan w:val="2"/>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100</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67</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75</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84</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93</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97</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100</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Л</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49</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59</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71</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83</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91</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31</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46</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74</w:t>
            </w:r>
          </w:p>
        </w:tc>
        <w:tc>
          <w:tcPr>
            <w:tcW w:w="346" w:type="dxa"/>
            <w:gridSpan w:val="2"/>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83</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24</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40</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50</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71</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77</w:t>
            </w:r>
          </w:p>
        </w:tc>
      </w:tr>
    </w:tbl>
    <w:p w:rsidR="00E56F7F" w:rsidRPr="008E5199" w:rsidRDefault="00E56F7F" w:rsidP="00E56F7F">
      <w:pPr>
        <w:rPr>
          <w:lang w:val="uk-UA"/>
        </w:rPr>
      </w:pPr>
    </w:p>
    <w:tbl>
      <w:tblPr>
        <w:tblW w:w="5000" w:type="pct"/>
        <w:jc w:val="center"/>
        <w:tblLayout w:type="fixed"/>
        <w:tblCellMar>
          <w:left w:w="40" w:type="dxa"/>
          <w:right w:w="40" w:type="dxa"/>
        </w:tblCellMar>
        <w:tblLook w:val="0000"/>
      </w:tblPr>
      <w:tblGrid>
        <w:gridCol w:w="567"/>
        <w:gridCol w:w="341"/>
        <w:gridCol w:w="346"/>
        <w:gridCol w:w="361"/>
        <w:gridCol w:w="341"/>
        <w:gridCol w:w="346"/>
        <w:gridCol w:w="336"/>
        <w:gridCol w:w="341"/>
        <w:gridCol w:w="336"/>
        <w:gridCol w:w="351"/>
        <w:gridCol w:w="341"/>
        <w:gridCol w:w="341"/>
        <w:gridCol w:w="330"/>
        <w:gridCol w:w="16"/>
        <w:gridCol w:w="341"/>
        <w:gridCol w:w="336"/>
        <w:gridCol w:w="361"/>
        <w:gridCol w:w="341"/>
        <w:gridCol w:w="346"/>
        <w:gridCol w:w="351"/>
      </w:tblGrid>
      <w:tr w:rsidR="00E56F7F" w:rsidRPr="00B819A1">
        <w:trPr>
          <w:trHeight w:val="20"/>
          <w:jc w:val="center"/>
        </w:trPr>
        <w:tc>
          <w:tcPr>
            <w:tcW w:w="567" w:type="dxa"/>
            <w:tcBorders>
              <w:top w:val="single" w:sz="8" w:space="0" w:color="auto"/>
              <w:left w:val="single" w:sz="8" w:space="0" w:color="auto"/>
              <w:bottom w:val="single" w:sz="6" w:space="0" w:color="auto"/>
              <w:right w:val="single" w:sz="8" w:space="0" w:color="auto"/>
            </w:tcBorders>
            <w:shd w:val="clear" w:color="auto" w:fill="FFFFFF"/>
          </w:tcPr>
          <w:p w:rsidR="00E56F7F" w:rsidRPr="00B819A1" w:rsidRDefault="00E56F7F" w:rsidP="00E56F7F">
            <w:pPr>
              <w:shd w:val="clear" w:color="auto" w:fill="FFFFFF"/>
              <w:jc w:val="center"/>
              <w:rPr>
                <w:lang w:val="uk-UA"/>
              </w:rPr>
            </w:pPr>
            <w:r w:rsidRPr="00B819A1">
              <w:rPr>
                <w:position w:val="-10"/>
                <w:lang w:val="uk-UA"/>
              </w:rPr>
              <w:object w:dxaOrig="320" w:dyaOrig="300">
                <v:shape id="_x0000_i1311" type="#_x0000_t75" style="width:16pt;height:15.2pt" o:ole="">
                  <v:imagedata r:id="rId698" o:title=""/>
                </v:shape>
                <o:OLEObject Type="Embed" ProgID="Equation.DSMT4" ShapeID="_x0000_i1311" DrawAspect="Content" ObjectID="_1652161162" r:id="rId704"/>
              </w:object>
            </w:r>
          </w:p>
        </w:tc>
        <w:tc>
          <w:tcPr>
            <w:tcW w:w="2071" w:type="dxa"/>
            <w:gridSpan w:val="6"/>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0,5</w:t>
            </w:r>
          </w:p>
        </w:tc>
        <w:tc>
          <w:tcPr>
            <w:tcW w:w="2040" w:type="dxa"/>
            <w:gridSpan w:val="6"/>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0,5</w:t>
            </w:r>
          </w:p>
        </w:tc>
        <w:tc>
          <w:tcPr>
            <w:tcW w:w="2092" w:type="dxa"/>
            <w:gridSpan w:val="7"/>
            <w:tcBorders>
              <w:top w:val="single" w:sz="8" w:space="0" w:color="auto"/>
              <w:left w:val="single" w:sz="8" w:space="0" w:color="auto"/>
              <w:bottom w:val="single" w:sz="6" w:space="0" w:color="auto"/>
              <w:right w:val="single" w:sz="6"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0,5</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tcPr>
          <w:p w:rsidR="00E56F7F" w:rsidRPr="00B819A1" w:rsidRDefault="00E56F7F" w:rsidP="00E56F7F">
            <w:pPr>
              <w:shd w:val="clear" w:color="auto" w:fill="FFFFFF"/>
              <w:jc w:val="center"/>
              <w:rPr>
                <w:lang w:val="uk-UA"/>
              </w:rPr>
            </w:pPr>
            <w:r w:rsidRPr="00B819A1">
              <w:rPr>
                <w:position w:val="-10"/>
                <w:lang w:val="uk-UA"/>
              </w:rPr>
              <w:object w:dxaOrig="260" w:dyaOrig="300">
                <v:shape id="_x0000_i1312" type="#_x0000_t75" style="width:12.4pt;height:15.2pt" o:ole="">
                  <v:imagedata r:id="rId700" o:title=""/>
                </v:shape>
                <o:OLEObject Type="Embed" ProgID="Equation.DSMT4" ShapeID="_x0000_i1312" DrawAspect="Content" ObjectID="_1652161163" r:id="rId705"/>
              </w:object>
            </w:r>
          </w:p>
        </w:tc>
        <w:tc>
          <w:tcPr>
            <w:tcW w:w="2071"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0,5</w:t>
            </w:r>
          </w:p>
        </w:tc>
        <w:tc>
          <w:tcPr>
            <w:tcW w:w="2040"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0,5</w:t>
            </w:r>
          </w:p>
        </w:tc>
        <w:tc>
          <w:tcPr>
            <w:tcW w:w="2092" w:type="dxa"/>
            <w:gridSpan w:val="7"/>
            <w:tcBorders>
              <w:top w:val="single" w:sz="6" w:space="0" w:color="auto"/>
              <w:left w:val="single" w:sz="8" w:space="0" w:color="auto"/>
              <w:bottom w:val="single" w:sz="6" w:space="0" w:color="auto"/>
              <w:right w:val="single" w:sz="6"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0.3</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tcPr>
          <w:p w:rsidR="00E56F7F" w:rsidRPr="00B819A1" w:rsidRDefault="00E56F7F" w:rsidP="00E56F7F">
            <w:pPr>
              <w:shd w:val="clear" w:color="auto" w:fill="FFFFFF"/>
              <w:jc w:val="center"/>
              <w:rPr>
                <w:lang w:val="uk-UA"/>
              </w:rPr>
            </w:pPr>
            <w:r w:rsidRPr="00B819A1">
              <w:rPr>
                <w:position w:val="-14"/>
                <w:lang w:val="uk-UA"/>
              </w:rPr>
              <w:object w:dxaOrig="279" w:dyaOrig="340">
                <v:shape id="_x0000_i1313" type="#_x0000_t75" style="width:14.4pt;height:17.6pt" o:ole="">
                  <v:imagedata r:id="rId702" o:title=""/>
                </v:shape>
                <o:OLEObject Type="Embed" ProgID="Equation.DSMT4" ShapeID="_x0000_i1313" DrawAspect="Content" ObjectID="_1652161164" r:id="rId706"/>
              </w:object>
            </w:r>
          </w:p>
        </w:tc>
        <w:tc>
          <w:tcPr>
            <w:tcW w:w="2071"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0,3</w:t>
            </w:r>
          </w:p>
        </w:tc>
        <w:tc>
          <w:tcPr>
            <w:tcW w:w="2040"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0,1</w:t>
            </w:r>
          </w:p>
        </w:tc>
        <w:tc>
          <w:tcPr>
            <w:tcW w:w="2092" w:type="dxa"/>
            <w:gridSpan w:val="7"/>
            <w:tcBorders>
              <w:top w:val="single" w:sz="6" w:space="0" w:color="auto"/>
              <w:left w:val="single" w:sz="8" w:space="0" w:color="auto"/>
              <w:bottom w:val="single" w:sz="6" w:space="0" w:color="auto"/>
              <w:right w:val="single" w:sz="6"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0,1</w:t>
            </w:r>
          </w:p>
        </w:tc>
      </w:tr>
      <w:tr w:rsidR="00E56F7F" w:rsidRPr="00B819A1">
        <w:trPr>
          <w:trHeight w:val="256"/>
          <w:jc w:val="center"/>
        </w:trPr>
        <w:tc>
          <w:tcPr>
            <w:tcW w:w="567" w:type="dxa"/>
            <w:vMerge w:val="restart"/>
            <w:tcBorders>
              <w:top w:val="single" w:sz="6" w:space="0" w:color="auto"/>
              <w:left w:val="single" w:sz="8"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0"/>
                <w:szCs w:val="20"/>
                <w:lang w:val="uk-UA"/>
              </w:rPr>
            </w:pPr>
            <w:r w:rsidRPr="008E5199">
              <w:rPr>
                <w:b/>
                <w:sz w:val="20"/>
                <w:szCs w:val="20"/>
                <w:lang w:val="uk-UA"/>
              </w:rPr>
              <w:t>КСС</w:t>
            </w:r>
          </w:p>
        </w:tc>
        <w:tc>
          <w:tcPr>
            <w:tcW w:w="6203" w:type="dxa"/>
            <w:gridSpan w:val="19"/>
            <w:tcBorders>
              <w:top w:val="single" w:sz="6" w:space="0" w:color="auto"/>
              <w:left w:val="single" w:sz="8" w:space="0" w:color="auto"/>
              <w:bottom w:val="single" w:sz="6" w:space="0" w:color="auto"/>
              <w:right w:val="single" w:sz="6" w:space="0" w:color="auto"/>
            </w:tcBorders>
            <w:shd w:val="clear" w:color="auto" w:fill="FFFFFF"/>
            <w:vAlign w:val="center"/>
          </w:tcPr>
          <w:p w:rsidR="00E56F7F" w:rsidRPr="008E5199" w:rsidRDefault="00E56F7F" w:rsidP="00E56F7F">
            <w:pPr>
              <w:shd w:val="clear" w:color="auto" w:fill="FFFFFF"/>
              <w:jc w:val="center"/>
              <w:rPr>
                <w:sz w:val="20"/>
                <w:szCs w:val="20"/>
                <w:lang w:val="uk-UA"/>
              </w:rPr>
            </w:pPr>
            <w:r w:rsidRPr="008E5199">
              <w:rPr>
                <w:color w:val="000000"/>
                <w:sz w:val="20"/>
                <w:szCs w:val="20"/>
                <w:lang w:val="uk-UA"/>
              </w:rPr>
              <w:t>Індекс приміщень</w:t>
            </w:r>
          </w:p>
        </w:tc>
      </w:tr>
      <w:tr w:rsidR="00E56F7F" w:rsidRPr="00B819A1">
        <w:trPr>
          <w:trHeight w:val="20"/>
          <w:jc w:val="center"/>
        </w:trPr>
        <w:tc>
          <w:tcPr>
            <w:tcW w:w="567" w:type="dxa"/>
            <w:vMerge/>
            <w:tcBorders>
              <w:left w:val="single" w:sz="8" w:space="0" w:color="auto"/>
              <w:bottom w:val="single" w:sz="6" w:space="0" w:color="auto"/>
              <w:right w:val="single" w:sz="8" w:space="0" w:color="auto"/>
            </w:tcBorders>
            <w:shd w:val="clear" w:color="auto" w:fill="FFFFFF"/>
            <w:vAlign w:val="center"/>
          </w:tcPr>
          <w:p w:rsidR="00E56F7F" w:rsidRPr="00B819A1" w:rsidRDefault="00E56F7F" w:rsidP="00E56F7F">
            <w:pPr>
              <w:jc w:val="center"/>
              <w:rPr>
                <w:lang w:val="uk-UA"/>
              </w:rPr>
            </w:pP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0.6</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0,8</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1,25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3</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5</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0,6</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0,8</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1,25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2</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3</w:t>
            </w:r>
          </w:p>
        </w:tc>
        <w:tc>
          <w:tcPr>
            <w:tcW w:w="346" w:type="dxa"/>
            <w:gridSpan w:val="2"/>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5</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0,6</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0,8</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1,25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3</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5</w:t>
            </w:r>
          </w:p>
        </w:tc>
      </w:tr>
      <w:tr w:rsidR="00E56F7F" w:rsidRPr="00B819A1">
        <w:trPr>
          <w:trHeight w:val="20"/>
          <w:jc w:val="center"/>
        </w:trPr>
        <w:tc>
          <w:tcPr>
            <w:tcW w:w="567" w:type="dxa"/>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М</w:t>
            </w:r>
          </w:p>
        </w:tc>
        <w:tc>
          <w:tcPr>
            <w:tcW w:w="341" w:type="dxa"/>
            <w:tcBorders>
              <w:top w:val="single" w:sz="8"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32</w:t>
            </w:r>
          </w:p>
        </w:tc>
        <w:tc>
          <w:tcPr>
            <w:tcW w:w="34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45</w:t>
            </w:r>
          </w:p>
        </w:tc>
        <w:tc>
          <w:tcPr>
            <w:tcW w:w="36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ind w:left="29"/>
              <w:jc w:val="center"/>
              <w:rPr>
                <w:sz w:val="18"/>
                <w:szCs w:val="18"/>
                <w:lang w:val="uk-UA"/>
              </w:rPr>
            </w:pPr>
            <w:r w:rsidRPr="00B819A1">
              <w:rPr>
                <w:color w:val="000000"/>
                <w:sz w:val="18"/>
                <w:szCs w:val="18"/>
                <w:lang w:val="uk-UA"/>
              </w:rPr>
              <w:t>55</w:t>
            </w:r>
          </w:p>
        </w:tc>
        <w:tc>
          <w:tcPr>
            <w:tcW w:w="34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67</w:t>
            </w:r>
          </w:p>
        </w:tc>
        <w:tc>
          <w:tcPr>
            <w:tcW w:w="34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74</w:t>
            </w:r>
          </w:p>
        </w:tc>
        <w:tc>
          <w:tcPr>
            <w:tcW w:w="336" w:type="dxa"/>
            <w:tcBorders>
              <w:top w:val="single" w:sz="8"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84</w:t>
            </w:r>
          </w:p>
        </w:tc>
        <w:tc>
          <w:tcPr>
            <w:tcW w:w="341" w:type="dxa"/>
            <w:tcBorders>
              <w:top w:val="single" w:sz="8"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31</w:t>
            </w:r>
          </w:p>
        </w:tc>
        <w:tc>
          <w:tcPr>
            <w:tcW w:w="33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43</w:t>
            </w:r>
          </w:p>
        </w:tc>
        <w:tc>
          <w:tcPr>
            <w:tcW w:w="35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53</w:t>
            </w:r>
          </w:p>
        </w:tc>
        <w:tc>
          <w:tcPr>
            <w:tcW w:w="34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63</w:t>
            </w:r>
          </w:p>
        </w:tc>
        <w:tc>
          <w:tcPr>
            <w:tcW w:w="34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72</w:t>
            </w:r>
          </w:p>
        </w:tc>
        <w:tc>
          <w:tcPr>
            <w:tcW w:w="346" w:type="dxa"/>
            <w:gridSpan w:val="2"/>
            <w:tcBorders>
              <w:top w:val="single" w:sz="8"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80</w:t>
            </w:r>
          </w:p>
        </w:tc>
        <w:tc>
          <w:tcPr>
            <w:tcW w:w="341" w:type="dxa"/>
            <w:tcBorders>
              <w:top w:val="single" w:sz="8"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23</w:t>
            </w:r>
          </w:p>
        </w:tc>
        <w:tc>
          <w:tcPr>
            <w:tcW w:w="33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36</w:t>
            </w:r>
          </w:p>
        </w:tc>
        <w:tc>
          <w:tcPr>
            <w:tcW w:w="36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45</w:t>
            </w:r>
          </w:p>
        </w:tc>
        <w:tc>
          <w:tcPr>
            <w:tcW w:w="34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56</w:t>
            </w:r>
          </w:p>
        </w:tc>
        <w:tc>
          <w:tcPr>
            <w:tcW w:w="34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65</w:t>
            </w:r>
          </w:p>
        </w:tc>
        <w:tc>
          <w:tcPr>
            <w:tcW w:w="35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75</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Д</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39</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50</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ind w:left="19"/>
              <w:jc w:val="center"/>
              <w:rPr>
                <w:sz w:val="18"/>
                <w:szCs w:val="18"/>
                <w:lang w:val="uk-UA"/>
              </w:rPr>
            </w:pPr>
            <w:r w:rsidRPr="00B819A1">
              <w:rPr>
                <w:color w:val="000000"/>
                <w:sz w:val="18"/>
                <w:szCs w:val="18"/>
                <w:lang w:val="uk-UA"/>
              </w:rPr>
              <w:t>61</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68</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83</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85</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37</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48</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57</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68</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76</w:t>
            </w:r>
          </w:p>
        </w:tc>
        <w:tc>
          <w:tcPr>
            <w:tcW w:w="346" w:type="dxa"/>
            <w:gridSpan w:val="2"/>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81</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30</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41</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50</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70</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79</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Г</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55</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66</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ind w:left="29"/>
              <w:jc w:val="center"/>
              <w:rPr>
                <w:sz w:val="18"/>
                <w:szCs w:val="18"/>
                <w:lang w:val="uk-UA"/>
              </w:rPr>
            </w:pPr>
            <w:r w:rsidRPr="00B819A1">
              <w:rPr>
                <w:color w:val="000000"/>
                <w:sz w:val="18"/>
                <w:szCs w:val="18"/>
                <w:lang w:val="uk-UA"/>
              </w:rPr>
              <w:t>80</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98</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103</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53</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63</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76</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90</w:t>
            </w:r>
          </w:p>
        </w:tc>
        <w:tc>
          <w:tcPr>
            <w:tcW w:w="346" w:type="dxa"/>
            <w:gridSpan w:val="2"/>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94</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48</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58</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72</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83</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86</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89</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К</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80</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ind w:left="24"/>
              <w:jc w:val="center"/>
              <w:rPr>
                <w:sz w:val="18"/>
                <w:szCs w:val="18"/>
                <w:lang w:val="uk-UA"/>
              </w:rPr>
            </w:pPr>
            <w:r w:rsidRPr="00B819A1">
              <w:rPr>
                <w:color w:val="000000"/>
                <w:sz w:val="18"/>
                <w:szCs w:val="18"/>
                <w:lang w:val="uk-UA"/>
              </w:rPr>
              <w:t>91</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99</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103</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108</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71</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78</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87</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93</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98</w:t>
            </w:r>
          </w:p>
        </w:tc>
        <w:tc>
          <w:tcPr>
            <w:tcW w:w="346" w:type="dxa"/>
            <w:gridSpan w:val="2"/>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99</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68</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74</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84</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93</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99</w:t>
            </w:r>
          </w:p>
        </w:tc>
      </w:tr>
      <w:tr w:rsidR="00E56F7F" w:rsidRPr="00B819A1">
        <w:trPr>
          <w:trHeight w:val="20"/>
          <w:jc w:val="center"/>
        </w:trPr>
        <w:tc>
          <w:tcPr>
            <w:tcW w:w="56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Л</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32</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47</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ind w:left="24"/>
              <w:jc w:val="center"/>
              <w:rPr>
                <w:sz w:val="18"/>
                <w:szCs w:val="18"/>
                <w:lang w:val="uk-UA"/>
              </w:rPr>
            </w:pPr>
            <w:r w:rsidRPr="00B819A1">
              <w:rPr>
                <w:color w:val="000000"/>
                <w:sz w:val="18"/>
                <w:szCs w:val="18"/>
                <w:lang w:val="uk-UA"/>
              </w:rPr>
              <w:t>57</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69</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79</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90</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30</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45</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55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70</w:t>
            </w:r>
          </w:p>
        </w:tc>
        <w:tc>
          <w:tcPr>
            <w:tcW w:w="346" w:type="dxa"/>
            <w:gridSpan w:val="2"/>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78</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24</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40</w:t>
            </w:r>
          </w:p>
        </w:tc>
        <w:tc>
          <w:tcPr>
            <w:tcW w:w="36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49</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60</w:t>
            </w:r>
          </w:p>
        </w:tc>
        <w:tc>
          <w:tcPr>
            <w:tcW w:w="34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70</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8"/>
                <w:szCs w:val="18"/>
                <w:lang w:val="uk-UA"/>
              </w:rPr>
            </w:pPr>
            <w:r w:rsidRPr="00B819A1">
              <w:rPr>
                <w:color w:val="000000"/>
                <w:sz w:val="18"/>
                <w:szCs w:val="18"/>
                <w:lang w:val="uk-UA"/>
              </w:rPr>
              <w:t>76</w:t>
            </w:r>
          </w:p>
        </w:tc>
      </w:tr>
    </w:tbl>
    <w:p w:rsidR="00E56F7F" w:rsidRPr="008E5199" w:rsidRDefault="00E56F7F" w:rsidP="00081891">
      <w:pPr>
        <w:widowControl w:val="0"/>
        <w:rPr>
          <w:lang w:val="uk-UA"/>
        </w:rPr>
      </w:pPr>
    </w:p>
    <w:tbl>
      <w:tblPr>
        <w:tblW w:w="3465" w:type="pct"/>
        <w:jc w:val="center"/>
        <w:tblLayout w:type="fixed"/>
        <w:tblCellMar>
          <w:left w:w="40" w:type="dxa"/>
          <w:right w:w="40" w:type="dxa"/>
        </w:tblCellMar>
        <w:tblLook w:val="0000"/>
      </w:tblPr>
      <w:tblGrid>
        <w:gridCol w:w="564"/>
        <w:gridCol w:w="338"/>
        <w:gridCol w:w="344"/>
        <w:gridCol w:w="359"/>
        <w:gridCol w:w="340"/>
        <w:gridCol w:w="345"/>
        <w:gridCol w:w="336"/>
        <w:gridCol w:w="341"/>
        <w:gridCol w:w="336"/>
        <w:gridCol w:w="351"/>
        <w:gridCol w:w="341"/>
        <w:gridCol w:w="341"/>
        <w:gridCol w:w="356"/>
      </w:tblGrid>
      <w:tr w:rsidR="00E56F7F" w:rsidRPr="00B819A1">
        <w:trPr>
          <w:trHeight w:val="20"/>
          <w:jc w:val="center"/>
        </w:trPr>
        <w:tc>
          <w:tcPr>
            <w:tcW w:w="564" w:type="dxa"/>
            <w:tcBorders>
              <w:top w:val="single" w:sz="8" w:space="0" w:color="auto"/>
              <w:left w:val="single" w:sz="8" w:space="0" w:color="auto"/>
              <w:bottom w:val="single" w:sz="6" w:space="0" w:color="auto"/>
              <w:right w:val="single" w:sz="8" w:space="0" w:color="auto"/>
            </w:tcBorders>
            <w:shd w:val="clear" w:color="auto" w:fill="FFFFFF"/>
          </w:tcPr>
          <w:p w:rsidR="00E56F7F" w:rsidRPr="00B819A1" w:rsidRDefault="00E56F7F" w:rsidP="00E56F7F">
            <w:pPr>
              <w:shd w:val="clear" w:color="auto" w:fill="FFFFFF"/>
              <w:jc w:val="center"/>
              <w:rPr>
                <w:lang w:val="uk-UA"/>
              </w:rPr>
            </w:pPr>
            <w:r w:rsidRPr="00B819A1">
              <w:rPr>
                <w:position w:val="-10"/>
                <w:lang w:val="uk-UA"/>
              </w:rPr>
              <w:object w:dxaOrig="320" w:dyaOrig="300">
                <v:shape id="_x0000_i1314" type="#_x0000_t75" style="width:16pt;height:15.2pt" o:ole="">
                  <v:imagedata r:id="rId698" o:title=""/>
                </v:shape>
                <o:OLEObject Type="Embed" ProgID="Equation.DSMT4" ShapeID="_x0000_i1314" DrawAspect="Content" ObjectID="_1652161165" r:id="rId707"/>
              </w:object>
            </w:r>
          </w:p>
        </w:tc>
        <w:tc>
          <w:tcPr>
            <w:tcW w:w="2062" w:type="dxa"/>
            <w:gridSpan w:val="6"/>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0,3</w:t>
            </w:r>
          </w:p>
        </w:tc>
        <w:tc>
          <w:tcPr>
            <w:tcW w:w="2066" w:type="dxa"/>
            <w:gridSpan w:val="6"/>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w:t>
            </w:r>
          </w:p>
        </w:tc>
      </w:tr>
      <w:tr w:rsidR="00E56F7F" w:rsidRPr="00B819A1">
        <w:trPr>
          <w:trHeight w:val="20"/>
          <w:jc w:val="center"/>
        </w:trPr>
        <w:tc>
          <w:tcPr>
            <w:tcW w:w="564" w:type="dxa"/>
            <w:tcBorders>
              <w:top w:val="single" w:sz="6" w:space="0" w:color="auto"/>
              <w:left w:val="single" w:sz="8" w:space="0" w:color="auto"/>
              <w:bottom w:val="single" w:sz="6" w:space="0" w:color="auto"/>
              <w:right w:val="single" w:sz="8" w:space="0" w:color="auto"/>
            </w:tcBorders>
            <w:shd w:val="clear" w:color="auto" w:fill="FFFFFF"/>
          </w:tcPr>
          <w:p w:rsidR="00E56F7F" w:rsidRPr="00B819A1" w:rsidRDefault="00E56F7F" w:rsidP="00E56F7F">
            <w:pPr>
              <w:shd w:val="clear" w:color="auto" w:fill="FFFFFF"/>
              <w:jc w:val="center"/>
              <w:rPr>
                <w:lang w:val="uk-UA"/>
              </w:rPr>
            </w:pPr>
            <w:r w:rsidRPr="00B819A1">
              <w:rPr>
                <w:position w:val="-10"/>
                <w:lang w:val="uk-UA"/>
              </w:rPr>
              <w:object w:dxaOrig="260" w:dyaOrig="300">
                <v:shape id="_x0000_i1315" type="#_x0000_t75" style="width:12.4pt;height:15.2pt" o:ole="">
                  <v:imagedata r:id="rId700" o:title=""/>
                </v:shape>
                <o:OLEObject Type="Embed" ProgID="Equation.DSMT4" ShapeID="_x0000_i1315" DrawAspect="Content" ObjectID="_1652161166" r:id="rId708"/>
              </w:object>
            </w:r>
          </w:p>
        </w:tc>
        <w:tc>
          <w:tcPr>
            <w:tcW w:w="2062"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0,1</w:t>
            </w:r>
          </w:p>
        </w:tc>
        <w:tc>
          <w:tcPr>
            <w:tcW w:w="2066"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w:t>
            </w:r>
          </w:p>
        </w:tc>
      </w:tr>
      <w:tr w:rsidR="00E56F7F" w:rsidRPr="00B819A1">
        <w:trPr>
          <w:trHeight w:val="20"/>
          <w:jc w:val="center"/>
        </w:trPr>
        <w:tc>
          <w:tcPr>
            <w:tcW w:w="564" w:type="dxa"/>
            <w:tcBorders>
              <w:top w:val="single" w:sz="6" w:space="0" w:color="auto"/>
              <w:left w:val="single" w:sz="8" w:space="0" w:color="auto"/>
              <w:bottom w:val="single" w:sz="6" w:space="0" w:color="auto"/>
              <w:right w:val="single" w:sz="8" w:space="0" w:color="auto"/>
            </w:tcBorders>
            <w:shd w:val="clear" w:color="auto" w:fill="FFFFFF"/>
          </w:tcPr>
          <w:p w:rsidR="00E56F7F" w:rsidRPr="00B819A1" w:rsidRDefault="00E56F7F" w:rsidP="00E56F7F">
            <w:pPr>
              <w:shd w:val="clear" w:color="auto" w:fill="FFFFFF"/>
              <w:jc w:val="center"/>
              <w:rPr>
                <w:lang w:val="uk-UA"/>
              </w:rPr>
            </w:pPr>
            <w:r w:rsidRPr="00B819A1">
              <w:rPr>
                <w:position w:val="-14"/>
                <w:lang w:val="uk-UA"/>
              </w:rPr>
              <w:object w:dxaOrig="279" w:dyaOrig="340">
                <v:shape id="_x0000_i1316" type="#_x0000_t75" style="width:14.4pt;height:17.6pt" o:ole="">
                  <v:imagedata r:id="rId702" o:title=""/>
                </v:shape>
                <o:OLEObject Type="Embed" ProgID="Equation.DSMT4" ShapeID="_x0000_i1316" DrawAspect="Content" ObjectID="_1652161167" r:id="rId709"/>
              </w:object>
            </w:r>
          </w:p>
        </w:tc>
        <w:tc>
          <w:tcPr>
            <w:tcW w:w="2062"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0,1</w:t>
            </w:r>
          </w:p>
        </w:tc>
        <w:tc>
          <w:tcPr>
            <w:tcW w:w="2066" w:type="dxa"/>
            <w:gridSpan w:val="6"/>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2"/>
                <w:szCs w:val="22"/>
                <w:lang w:val="uk-UA"/>
              </w:rPr>
            </w:pPr>
            <w:r w:rsidRPr="008E5199">
              <w:rPr>
                <w:b/>
                <w:color w:val="000000"/>
                <w:sz w:val="22"/>
                <w:szCs w:val="22"/>
                <w:lang w:val="uk-UA"/>
              </w:rPr>
              <w:t>0</w:t>
            </w:r>
          </w:p>
        </w:tc>
      </w:tr>
      <w:tr w:rsidR="00E56F7F" w:rsidRPr="00B819A1">
        <w:trPr>
          <w:trHeight w:val="256"/>
          <w:jc w:val="center"/>
        </w:trPr>
        <w:tc>
          <w:tcPr>
            <w:tcW w:w="564" w:type="dxa"/>
            <w:vMerge w:val="restart"/>
            <w:tcBorders>
              <w:top w:val="single" w:sz="6" w:space="0" w:color="auto"/>
              <w:left w:val="single" w:sz="8" w:space="0" w:color="auto"/>
              <w:right w:val="single" w:sz="8" w:space="0" w:color="auto"/>
            </w:tcBorders>
            <w:shd w:val="clear" w:color="auto" w:fill="FFFFFF"/>
            <w:vAlign w:val="center"/>
          </w:tcPr>
          <w:p w:rsidR="00E56F7F" w:rsidRPr="008E5199" w:rsidRDefault="00E56F7F" w:rsidP="00E56F7F">
            <w:pPr>
              <w:shd w:val="clear" w:color="auto" w:fill="FFFFFF"/>
              <w:jc w:val="center"/>
              <w:rPr>
                <w:b/>
                <w:sz w:val="20"/>
                <w:szCs w:val="20"/>
                <w:lang w:val="uk-UA"/>
              </w:rPr>
            </w:pPr>
            <w:r w:rsidRPr="008E5199">
              <w:rPr>
                <w:b/>
                <w:sz w:val="20"/>
                <w:szCs w:val="20"/>
                <w:lang w:val="uk-UA"/>
              </w:rPr>
              <w:t>КСС</w:t>
            </w:r>
          </w:p>
        </w:tc>
        <w:tc>
          <w:tcPr>
            <w:tcW w:w="4128" w:type="dxa"/>
            <w:gridSpan w:val="12"/>
            <w:tcBorders>
              <w:top w:val="single" w:sz="6" w:space="0" w:color="auto"/>
              <w:left w:val="single" w:sz="8" w:space="0" w:color="auto"/>
              <w:bottom w:val="single" w:sz="6" w:space="0" w:color="auto"/>
              <w:right w:val="single" w:sz="6" w:space="0" w:color="auto"/>
            </w:tcBorders>
            <w:shd w:val="clear" w:color="auto" w:fill="FFFFFF"/>
            <w:vAlign w:val="center"/>
          </w:tcPr>
          <w:p w:rsidR="00E56F7F" w:rsidRPr="008E5199" w:rsidRDefault="00E56F7F" w:rsidP="00E56F7F">
            <w:pPr>
              <w:shd w:val="clear" w:color="auto" w:fill="FFFFFF"/>
              <w:jc w:val="center"/>
              <w:rPr>
                <w:sz w:val="20"/>
                <w:szCs w:val="20"/>
                <w:lang w:val="uk-UA"/>
              </w:rPr>
            </w:pPr>
            <w:r w:rsidRPr="008E5199">
              <w:rPr>
                <w:color w:val="000000"/>
                <w:sz w:val="20"/>
                <w:szCs w:val="20"/>
                <w:lang w:val="uk-UA"/>
              </w:rPr>
              <w:t>Індекс приміщень</w:t>
            </w:r>
          </w:p>
        </w:tc>
      </w:tr>
      <w:tr w:rsidR="00E56F7F" w:rsidRPr="00B819A1">
        <w:trPr>
          <w:trHeight w:val="20"/>
          <w:jc w:val="center"/>
        </w:trPr>
        <w:tc>
          <w:tcPr>
            <w:tcW w:w="564" w:type="dxa"/>
            <w:vMerge/>
            <w:tcBorders>
              <w:left w:val="single" w:sz="8" w:space="0" w:color="auto"/>
              <w:bottom w:val="single" w:sz="6" w:space="0" w:color="auto"/>
              <w:right w:val="single" w:sz="8" w:space="0" w:color="auto"/>
            </w:tcBorders>
            <w:shd w:val="clear" w:color="auto" w:fill="FFFFFF"/>
            <w:vAlign w:val="center"/>
          </w:tcPr>
          <w:p w:rsidR="00E56F7F" w:rsidRPr="00B819A1" w:rsidRDefault="00E56F7F" w:rsidP="00E56F7F">
            <w:pPr>
              <w:jc w:val="center"/>
              <w:rPr>
                <w:lang w:val="uk-UA"/>
              </w:rPr>
            </w:pPr>
          </w:p>
        </w:tc>
        <w:tc>
          <w:tcPr>
            <w:tcW w:w="338"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0.6</w:t>
            </w:r>
          </w:p>
        </w:tc>
        <w:tc>
          <w:tcPr>
            <w:tcW w:w="344"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0,8</w:t>
            </w:r>
          </w:p>
        </w:tc>
        <w:tc>
          <w:tcPr>
            <w:tcW w:w="359"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1,25</w:t>
            </w:r>
          </w:p>
        </w:tc>
        <w:tc>
          <w:tcPr>
            <w:tcW w:w="340"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2</w:t>
            </w:r>
          </w:p>
        </w:tc>
        <w:tc>
          <w:tcPr>
            <w:tcW w:w="34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3</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5</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0,6</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0,8</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1,25</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2</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3</w:t>
            </w:r>
          </w:p>
        </w:tc>
        <w:tc>
          <w:tcPr>
            <w:tcW w:w="35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sz w:val="18"/>
                <w:szCs w:val="18"/>
                <w:lang w:val="uk-UA"/>
              </w:rPr>
            </w:pPr>
            <w:r w:rsidRPr="00B819A1">
              <w:rPr>
                <w:b/>
                <w:color w:val="000000"/>
                <w:sz w:val="18"/>
                <w:szCs w:val="18"/>
                <w:lang w:val="uk-UA"/>
              </w:rPr>
              <w:t>5</w:t>
            </w:r>
          </w:p>
        </w:tc>
      </w:tr>
      <w:tr w:rsidR="00E56F7F" w:rsidRPr="00B819A1">
        <w:trPr>
          <w:trHeight w:val="20"/>
          <w:jc w:val="center"/>
        </w:trPr>
        <w:tc>
          <w:tcPr>
            <w:tcW w:w="564" w:type="dxa"/>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М</w:t>
            </w:r>
          </w:p>
        </w:tc>
        <w:tc>
          <w:tcPr>
            <w:tcW w:w="338" w:type="dxa"/>
            <w:tcBorders>
              <w:top w:val="single" w:sz="8"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17</w:t>
            </w:r>
          </w:p>
        </w:tc>
        <w:tc>
          <w:tcPr>
            <w:tcW w:w="344"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29</w:t>
            </w:r>
          </w:p>
        </w:tc>
        <w:tc>
          <w:tcPr>
            <w:tcW w:w="359"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38</w:t>
            </w:r>
          </w:p>
        </w:tc>
        <w:tc>
          <w:tcPr>
            <w:tcW w:w="340"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46</w:t>
            </w:r>
          </w:p>
        </w:tc>
        <w:tc>
          <w:tcPr>
            <w:tcW w:w="345"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58</w:t>
            </w:r>
          </w:p>
        </w:tc>
        <w:tc>
          <w:tcPr>
            <w:tcW w:w="336" w:type="dxa"/>
            <w:tcBorders>
              <w:top w:val="single" w:sz="8"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67</w:t>
            </w:r>
          </w:p>
        </w:tc>
        <w:tc>
          <w:tcPr>
            <w:tcW w:w="341" w:type="dxa"/>
            <w:tcBorders>
              <w:top w:val="single" w:sz="8"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16</w:t>
            </w:r>
          </w:p>
        </w:tc>
        <w:tc>
          <w:tcPr>
            <w:tcW w:w="336"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28</w:t>
            </w:r>
          </w:p>
        </w:tc>
        <w:tc>
          <w:tcPr>
            <w:tcW w:w="35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38</w:t>
            </w:r>
          </w:p>
        </w:tc>
        <w:tc>
          <w:tcPr>
            <w:tcW w:w="34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45</w:t>
            </w:r>
          </w:p>
        </w:tc>
        <w:tc>
          <w:tcPr>
            <w:tcW w:w="341" w:type="dxa"/>
            <w:tcBorders>
              <w:top w:val="single" w:sz="8"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55</w:t>
            </w:r>
          </w:p>
        </w:tc>
        <w:tc>
          <w:tcPr>
            <w:tcW w:w="356" w:type="dxa"/>
            <w:tcBorders>
              <w:top w:val="single" w:sz="8"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65</w:t>
            </w:r>
          </w:p>
        </w:tc>
      </w:tr>
      <w:tr w:rsidR="00E56F7F" w:rsidRPr="00B819A1">
        <w:trPr>
          <w:trHeight w:val="20"/>
          <w:jc w:val="center"/>
        </w:trPr>
        <w:tc>
          <w:tcPr>
            <w:tcW w:w="564"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Д</w:t>
            </w:r>
          </w:p>
        </w:tc>
        <w:tc>
          <w:tcPr>
            <w:tcW w:w="338"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28</w:t>
            </w:r>
          </w:p>
        </w:tc>
        <w:tc>
          <w:tcPr>
            <w:tcW w:w="344"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36</w:t>
            </w:r>
          </w:p>
        </w:tc>
        <w:tc>
          <w:tcPr>
            <w:tcW w:w="359"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45</w:t>
            </w:r>
          </w:p>
        </w:tc>
        <w:tc>
          <w:tcPr>
            <w:tcW w:w="340"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57</w:t>
            </w:r>
          </w:p>
        </w:tc>
        <w:tc>
          <w:tcPr>
            <w:tcW w:w="34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68</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74</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23</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33</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43</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56</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64</w:t>
            </w:r>
          </w:p>
        </w:tc>
        <w:tc>
          <w:tcPr>
            <w:tcW w:w="35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72</w:t>
            </w:r>
          </w:p>
        </w:tc>
      </w:tr>
      <w:tr w:rsidR="00E56F7F" w:rsidRPr="00B819A1">
        <w:trPr>
          <w:trHeight w:val="20"/>
          <w:jc w:val="center"/>
        </w:trPr>
        <w:tc>
          <w:tcPr>
            <w:tcW w:w="564"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Г</w:t>
            </w:r>
          </w:p>
        </w:tc>
        <w:tc>
          <w:tcPr>
            <w:tcW w:w="338"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43</w:t>
            </w:r>
          </w:p>
        </w:tc>
        <w:tc>
          <w:tcPr>
            <w:tcW w:w="344"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54</w:t>
            </w:r>
          </w:p>
        </w:tc>
        <w:tc>
          <w:tcPr>
            <w:tcW w:w="359"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68</w:t>
            </w:r>
          </w:p>
        </w:tc>
        <w:tc>
          <w:tcPr>
            <w:tcW w:w="340"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79</w:t>
            </w:r>
          </w:p>
        </w:tc>
        <w:tc>
          <w:tcPr>
            <w:tcW w:w="34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85</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90</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43</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53</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66</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77</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82</w:t>
            </w:r>
          </w:p>
        </w:tc>
        <w:tc>
          <w:tcPr>
            <w:tcW w:w="35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86</w:t>
            </w:r>
          </w:p>
        </w:tc>
      </w:tr>
      <w:tr w:rsidR="00E56F7F" w:rsidRPr="00B819A1">
        <w:trPr>
          <w:trHeight w:val="20"/>
          <w:jc w:val="center"/>
        </w:trPr>
        <w:tc>
          <w:tcPr>
            <w:tcW w:w="564"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К</w:t>
            </w:r>
          </w:p>
        </w:tc>
        <w:tc>
          <w:tcPr>
            <w:tcW w:w="338"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68</w:t>
            </w:r>
          </w:p>
        </w:tc>
        <w:tc>
          <w:tcPr>
            <w:tcW w:w="344"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72</w:t>
            </w:r>
          </w:p>
        </w:tc>
        <w:tc>
          <w:tcPr>
            <w:tcW w:w="359"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80</w:t>
            </w:r>
          </w:p>
        </w:tc>
        <w:tc>
          <w:tcPr>
            <w:tcW w:w="340"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89</w:t>
            </w:r>
          </w:p>
        </w:tc>
        <w:tc>
          <w:tcPr>
            <w:tcW w:w="34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93</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97</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65</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71</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79</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88</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92</w:t>
            </w:r>
          </w:p>
        </w:tc>
        <w:tc>
          <w:tcPr>
            <w:tcW w:w="35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95</w:t>
            </w:r>
          </w:p>
        </w:tc>
      </w:tr>
      <w:tr w:rsidR="00E56F7F" w:rsidRPr="00B819A1">
        <w:trPr>
          <w:trHeight w:val="20"/>
          <w:jc w:val="center"/>
        </w:trPr>
        <w:tc>
          <w:tcPr>
            <w:tcW w:w="564"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8E5199" w:rsidP="00E56F7F">
            <w:pPr>
              <w:shd w:val="clear" w:color="auto" w:fill="FFFFFF"/>
              <w:jc w:val="center"/>
              <w:rPr>
                <w:lang w:val="uk-UA"/>
              </w:rPr>
            </w:pPr>
            <w:r w:rsidRPr="00B819A1">
              <w:rPr>
                <w:b/>
                <w:bCs/>
                <w:color w:val="000000"/>
                <w:lang w:val="uk-UA"/>
              </w:rPr>
              <w:t>Л</w:t>
            </w:r>
          </w:p>
        </w:tc>
        <w:tc>
          <w:tcPr>
            <w:tcW w:w="338"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20</w:t>
            </w:r>
          </w:p>
        </w:tc>
        <w:tc>
          <w:tcPr>
            <w:tcW w:w="344"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35</w:t>
            </w:r>
          </w:p>
        </w:tc>
        <w:tc>
          <w:tcPr>
            <w:tcW w:w="359"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44</w:t>
            </w:r>
          </w:p>
        </w:tc>
        <w:tc>
          <w:tcPr>
            <w:tcW w:w="340"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48</w:t>
            </w:r>
          </w:p>
        </w:tc>
        <w:tc>
          <w:tcPr>
            <w:tcW w:w="34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65</w:t>
            </w:r>
          </w:p>
        </w:tc>
        <w:tc>
          <w:tcPr>
            <w:tcW w:w="33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69</w:t>
            </w:r>
          </w:p>
        </w:tc>
        <w:tc>
          <w:tcPr>
            <w:tcW w:w="341" w:type="dxa"/>
            <w:tcBorders>
              <w:top w:val="single" w:sz="6" w:space="0" w:color="auto"/>
              <w:left w:val="single" w:sz="8"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17</w:t>
            </w:r>
          </w:p>
        </w:tc>
        <w:tc>
          <w:tcPr>
            <w:tcW w:w="3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33</w:t>
            </w:r>
          </w:p>
        </w:tc>
        <w:tc>
          <w:tcPr>
            <w:tcW w:w="35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42</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53</w:t>
            </w:r>
          </w:p>
        </w:tc>
        <w:tc>
          <w:tcPr>
            <w:tcW w:w="3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63</w:t>
            </w:r>
          </w:p>
        </w:tc>
        <w:tc>
          <w:tcPr>
            <w:tcW w:w="356" w:type="dxa"/>
            <w:tcBorders>
              <w:top w:val="single" w:sz="6" w:space="0" w:color="auto"/>
              <w:left w:val="single" w:sz="6" w:space="0" w:color="auto"/>
              <w:bottom w:val="single" w:sz="6" w:space="0" w:color="auto"/>
              <w:right w:val="single" w:sz="8"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lang w:val="uk-UA"/>
              </w:rPr>
            </w:pPr>
            <w:r w:rsidRPr="00B819A1">
              <w:rPr>
                <w:color w:val="000000"/>
                <w:sz w:val="18"/>
                <w:szCs w:val="18"/>
                <w:lang w:val="uk-UA"/>
              </w:rPr>
              <w:t>70</w:t>
            </w:r>
          </w:p>
        </w:tc>
      </w:tr>
    </w:tbl>
    <w:p w:rsidR="00E56F7F" w:rsidRPr="00B819A1" w:rsidRDefault="00E56F7F" w:rsidP="00E56F7F">
      <w:pPr>
        <w:shd w:val="clear" w:color="auto" w:fill="FFFFFF"/>
        <w:jc w:val="both"/>
        <w:rPr>
          <w:lang w:val="uk-UA"/>
        </w:rPr>
      </w:pPr>
      <w:r w:rsidRPr="00B819A1">
        <w:rPr>
          <w:color w:val="000000"/>
          <w:lang w:val="uk-UA"/>
        </w:rPr>
        <w:lastRenderedPageBreak/>
        <w:tab/>
      </w:r>
      <w:r w:rsidRPr="00B819A1">
        <w:rPr>
          <w:lang w:val="uk-UA"/>
        </w:rPr>
        <w:t xml:space="preserve">Коефіцієнт запасу </w:t>
      </w:r>
      <w:r w:rsidRPr="00B819A1">
        <w:rPr>
          <w:position w:val="-6"/>
          <w:lang w:val="uk-UA"/>
        </w:rPr>
        <w:object w:dxaOrig="200" w:dyaOrig="279">
          <v:shape id="_x0000_i1317" type="#_x0000_t75" style="width:9.6pt;height:14.4pt" o:ole="">
            <v:imagedata r:id="rId710" o:title=""/>
          </v:shape>
          <o:OLEObject Type="Embed" ProgID="Equation.DSMT4" ShapeID="_x0000_i1317" DrawAspect="Content" ObjectID="_1652161168" r:id="rId711"/>
        </w:object>
      </w:r>
      <w:r w:rsidRPr="00B819A1">
        <w:rPr>
          <w:lang w:val="uk-UA"/>
        </w:rPr>
        <w:t xml:space="preserve"> враховує зниження освітленості в процесі експлуатації в результаті зменшення світлового потоку джерела світла в процесі горіння, зниження ККД світильників у результаті забруднення стін і стелі приміщення. Значення коефіцієнта запасу для різних приміщень наведені в таблиці 4.3.</w:t>
      </w:r>
    </w:p>
    <w:p w:rsidR="00E56F7F" w:rsidRPr="00B819A1" w:rsidRDefault="00E56F7F" w:rsidP="00E56F7F">
      <w:pPr>
        <w:shd w:val="clear" w:color="auto" w:fill="FFFFFF"/>
        <w:rPr>
          <w:lang w:val="uk-UA"/>
        </w:rPr>
      </w:pPr>
    </w:p>
    <w:p w:rsidR="00E56F7F" w:rsidRPr="00B819A1" w:rsidRDefault="00E56F7F" w:rsidP="00F05DCD">
      <w:pPr>
        <w:shd w:val="clear" w:color="auto" w:fill="FFFFFF"/>
        <w:spacing w:after="120"/>
        <w:rPr>
          <w:lang w:val="uk-UA"/>
        </w:rPr>
      </w:pPr>
      <w:r w:rsidRPr="00B819A1">
        <w:rPr>
          <w:color w:val="000000"/>
          <w:lang w:val="uk-UA"/>
        </w:rPr>
        <w:tab/>
      </w:r>
      <w:r w:rsidRPr="00B819A1">
        <w:rPr>
          <w:lang w:val="uk-UA"/>
        </w:rPr>
        <w:t>Таблиця 4.3</w:t>
      </w:r>
      <w:r w:rsidR="00F05DCD">
        <w:rPr>
          <w:lang w:val="uk-UA"/>
        </w:rPr>
        <w:t xml:space="preserve"> – Значення коефіцієнт</w:t>
      </w:r>
      <w:r w:rsidR="00081891">
        <w:rPr>
          <w:lang w:val="uk-UA"/>
        </w:rPr>
        <w:t>а</w:t>
      </w:r>
      <w:r w:rsidR="00F05DCD">
        <w:rPr>
          <w:lang w:val="uk-UA"/>
        </w:rPr>
        <w:t xml:space="preserve"> запасу</w:t>
      </w:r>
    </w:p>
    <w:tbl>
      <w:tblPr>
        <w:tblW w:w="0" w:type="auto"/>
        <w:tblInd w:w="40" w:type="dxa"/>
        <w:tblLayout w:type="fixed"/>
        <w:tblCellMar>
          <w:left w:w="40" w:type="dxa"/>
          <w:right w:w="40" w:type="dxa"/>
        </w:tblCellMar>
        <w:tblLook w:val="0000"/>
      </w:tblPr>
      <w:tblGrid>
        <w:gridCol w:w="4627"/>
        <w:gridCol w:w="1118"/>
        <w:gridCol w:w="1066"/>
      </w:tblGrid>
      <w:tr w:rsidR="00E56F7F" w:rsidRPr="00B819A1">
        <w:trPr>
          <w:trHeight w:hRule="exact" w:val="1081"/>
        </w:trPr>
        <w:tc>
          <w:tcPr>
            <w:tcW w:w="4627" w:type="dxa"/>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F05DCD" w:rsidRDefault="00E56F7F" w:rsidP="00E56F7F">
            <w:pPr>
              <w:shd w:val="clear" w:color="auto" w:fill="FFFFFF"/>
              <w:jc w:val="center"/>
              <w:rPr>
                <w:b/>
                <w:sz w:val="20"/>
                <w:szCs w:val="20"/>
                <w:lang w:val="uk-UA"/>
              </w:rPr>
            </w:pPr>
            <w:r w:rsidRPr="00F05DCD">
              <w:rPr>
                <w:b/>
                <w:sz w:val="20"/>
                <w:szCs w:val="20"/>
                <w:lang w:val="uk-UA"/>
              </w:rPr>
              <w:t>Об'єкти освітлення</w:t>
            </w:r>
          </w:p>
        </w:tc>
        <w:tc>
          <w:tcPr>
            <w:tcW w:w="1118" w:type="dxa"/>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F05DCD" w:rsidRDefault="00E56F7F" w:rsidP="00E56F7F">
            <w:pPr>
              <w:shd w:val="clear" w:color="auto" w:fill="FFFFFF"/>
              <w:jc w:val="center"/>
              <w:rPr>
                <w:b/>
                <w:sz w:val="20"/>
                <w:szCs w:val="20"/>
                <w:lang w:val="uk-UA"/>
              </w:rPr>
            </w:pPr>
            <w:r w:rsidRPr="00F05DCD">
              <w:rPr>
                <w:b/>
                <w:sz w:val="20"/>
                <w:szCs w:val="20"/>
                <w:lang w:val="uk-UA"/>
              </w:rPr>
              <w:t xml:space="preserve">З </w:t>
            </w:r>
            <w:r w:rsidR="00595FA5">
              <w:rPr>
                <w:b/>
                <w:sz w:val="20"/>
                <w:szCs w:val="20"/>
                <w:lang w:val="uk-UA"/>
              </w:rPr>
              <w:br/>
              <w:t>газороз</w:t>
            </w:r>
            <w:r w:rsidR="00595FA5">
              <w:rPr>
                <w:b/>
                <w:sz w:val="20"/>
                <w:szCs w:val="20"/>
                <w:lang w:val="uk-UA"/>
              </w:rPr>
              <w:softHyphen/>
            </w:r>
            <w:r w:rsidR="00F05DCD">
              <w:rPr>
                <w:b/>
                <w:sz w:val="20"/>
                <w:szCs w:val="20"/>
                <w:lang w:val="uk-UA"/>
              </w:rPr>
              <w:t>р</w:t>
            </w:r>
            <w:r w:rsidR="00F05DCD" w:rsidRPr="00F05DCD">
              <w:rPr>
                <w:b/>
                <w:sz w:val="20"/>
                <w:szCs w:val="20"/>
                <w:lang w:val="uk-UA"/>
              </w:rPr>
              <w:t>ядними</w:t>
            </w:r>
            <w:r w:rsidRPr="00F05DCD">
              <w:rPr>
                <w:b/>
                <w:sz w:val="20"/>
                <w:szCs w:val="20"/>
                <w:lang w:val="uk-UA"/>
              </w:rPr>
              <w:t xml:space="preserve"> лампами</w:t>
            </w:r>
          </w:p>
        </w:tc>
        <w:tc>
          <w:tcPr>
            <w:tcW w:w="1066" w:type="dxa"/>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F05DCD" w:rsidRDefault="00F05DCD" w:rsidP="00E56F7F">
            <w:pPr>
              <w:shd w:val="clear" w:color="auto" w:fill="FFFFFF"/>
              <w:jc w:val="center"/>
              <w:rPr>
                <w:b/>
                <w:sz w:val="20"/>
                <w:szCs w:val="20"/>
                <w:lang w:val="uk-UA"/>
              </w:rPr>
            </w:pPr>
            <w:r w:rsidRPr="00F05DCD">
              <w:rPr>
                <w:b/>
                <w:sz w:val="20"/>
                <w:szCs w:val="20"/>
                <w:lang w:val="uk-UA"/>
              </w:rPr>
              <w:t>З</w:t>
            </w:r>
          </w:p>
          <w:p w:rsidR="00E56F7F" w:rsidRPr="00F05DCD" w:rsidRDefault="00E56F7F" w:rsidP="00E56F7F">
            <w:pPr>
              <w:shd w:val="clear" w:color="auto" w:fill="FFFFFF"/>
              <w:jc w:val="center"/>
              <w:rPr>
                <w:b/>
                <w:sz w:val="20"/>
                <w:szCs w:val="20"/>
                <w:lang w:val="uk-UA"/>
              </w:rPr>
            </w:pPr>
            <w:r w:rsidRPr="00F05DCD">
              <w:rPr>
                <w:b/>
                <w:sz w:val="20"/>
                <w:szCs w:val="20"/>
                <w:lang w:val="uk-UA"/>
              </w:rPr>
              <w:t xml:space="preserve">лампами </w:t>
            </w:r>
            <w:r w:rsidR="00081891">
              <w:rPr>
                <w:b/>
                <w:sz w:val="20"/>
                <w:szCs w:val="20"/>
                <w:lang w:val="uk-UA"/>
              </w:rPr>
              <w:t>розжар</w:t>
            </w:r>
            <w:r w:rsidRPr="00F05DCD">
              <w:rPr>
                <w:b/>
                <w:sz w:val="20"/>
                <w:szCs w:val="20"/>
                <w:lang w:val="uk-UA"/>
              </w:rPr>
              <w:t>ю</w:t>
            </w:r>
            <w:r w:rsidR="00595FA5">
              <w:rPr>
                <w:b/>
                <w:sz w:val="20"/>
                <w:szCs w:val="20"/>
                <w:lang w:val="uk-UA"/>
              </w:rPr>
              <w:softHyphen/>
            </w:r>
            <w:r w:rsidRPr="00F05DCD">
              <w:rPr>
                <w:b/>
                <w:sz w:val="20"/>
                <w:szCs w:val="20"/>
                <w:lang w:val="uk-UA"/>
              </w:rPr>
              <w:t>вання</w:t>
            </w:r>
          </w:p>
        </w:tc>
      </w:tr>
      <w:tr w:rsidR="00E56F7F" w:rsidRPr="00B819A1">
        <w:trPr>
          <w:trHeight w:hRule="exact" w:val="634"/>
        </w:trPr>
        <w:tc>
          <w:tcPr>
            <w:tcW w:w="4627" w:type="dxa"/>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B819A1" w:rsidRDefault="00E56F7F" w:rsidP="00E56F7F">
            <w:pPr>
              <w:shd w:val="clear" w:color="auto" w:fill="FFFFFF"/>
              <w:rPr>
                <w:sz w:val="18"/>
                <w:szCs w:val="18"/>
                <w:lang w:val="uk-UA"/>
              </w:rPr>
            </w:pPr>
            <w:r w:rsidRPr="00B819A1">
              <w:rPr>
                <w:sz w:val="18"/>
                <w:szCs w:val="18"/>
                <w:lang w:val="uk-UA"/>
              </w:rPr>
              <w:t>1. Виробничі приміщення з повітряним середовищем, що містить 10 мг/м</w:t>
            </w:r>
            <w:r w:rsidRPr="00B819A1">
              <w:rPr>
                <w:sz w:val="18"/>
                <w:szCs w:val="18"/>
                <w:vertAlign w:val="superscript"/>
                <w:lang w:val="uk-UA"/>
              </w:rPr>
              <w:t>3</w:t>
            </w:r>
            <w:r w:rsidR="00081891">
              <w:rPr>
                <w:sz w:val="18"/>
                <w:szCs w:val="18"/>
                <w:lang w:val="uk-UA"/>
              </w:rPr>
              <w:t xml:space="preserve"> і більше пилу, диму, кіптяви</w:t>
            </w:r>
          </w:p>
        </w:tc>
        <w:tc>
          <w:tcPr>
            <w:tcW w:w="1118" w:type="dxa"/>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595FA5" w:rsidRDefault="00E56F7F" w:rsidP="00E56F7F">
            <w:pPr>
              <w:shd w:val="clear" w:color="auto" w:fill="FFFFFF"/>
              <w:jc w:val="center"/>
              <w:rPr>
                <w:sz w:val="20"/>
                <w:szCs w:val="20"/>
                <w:lang w:val="uk-UA"/>
              </w:rPr>
            </w:pPr>
            <w:r w:rsidRPr="00595FA5">
              <w:rPr>
                <w:sz w:val="20"/>
                <w:szCs w:val="20"/>
                <w:lang w:val="uk-UA"/>
              </w:rPr>
              <w:t>2,0</w:t>
            </w:r>
          </w:p>
        </w:tc>
        <w:tc>
          <w:tcPr>
            <w:tcW w:w="1066" w:type="dxa"/>
            <w:tcBorders>
              <w:top w:val="single" w:sz="8" w:space="0" w:color="auto"/>
              <w:left w:val="single" w:sz="8" w:space="0" w:color="auto"/>
              <w:bottom w:val="single" w:sz="6" w:space="0" w:color="auto"/>
              <w:right w:val="single" w:sz="8" w:space="0" w:color="auto"/>
            </w:tcBorders>
            <w:shd w:val="clear" w:color="auto" w:fill="FFFFFF"/>
            <w:vAlign w:val="center"/>
          </w:tcPr>
          <w:p w:rsidR="00E56F7F" w:rsidRPr="00595FA5" w:rsidRDefault="00E56F7F" w:rsidP="00E56F7F">
            <w:pPr>
              <w:shd w:val="clear" w:color="auto" w:fill="FFFFFF"/>
              <w:jc w:val="center"/>
              <w:rPr>
                <w:sz w:val="20"/>
                <w:szCs w:val="20"/>
                <w:lang w:val="uk-UA"/>
              </w:rPr>
            </w:pPr>
            <w:r w:rsidRPr="00595FA5">
              <w:rPr>
                <w:sz w:val="20"/>
                <w:szCs w:val="20"/>
                <w:lang w:val="uk-UA"/>
              </w:rPr>
              <w:t>1,7</w:t>
            </w:r>
          </w:p>
        </w:tc>
      </w:tr>
      <w:tr w:rsidR="00E56F7F" w:rsidRPr="00B819A1">
        <w:trPr>
          <w:trHeight w:hRule="exact" w:val="624"/>
        </w:trPr>
        <w:tc>
          <w:tcPr>
            <w:tcW w:w="462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E56F7F" w:rsidP="00E56F7F">
            <w:pPr>
              <w:shd w:val="clear" w:color="auto" w:fill="FFFFFF"/>
              <w:rPr>
                <w:sz w:val="18"/>
                <w:szCs w:val="18"/>
                <w:lang w:val="uk-UA"/>
              </w:rPr>
            </w:pPr>
            <w:r w:rsidRPr="00B819A1">
              <w:rPr>
                <w:sz w:val="18"/>
                <w:szCs w:val="18"/>
                <w:lang w:val="uk-UA"/>
              </w:rPr>
              <w:t>2. Виробничі приміщення з повітряним середовищем, що містить від 5 до 10 мг/м</w:t>
            </w:r>
            <w:r w:rsidRPr="00B819A1">
              <w:rPr>
                <w:sz w:val="18"/>
                <w:szCs w:val="18"/>
                <w:vertAlign w:val="superscript"/>
                <w:lang w:val="uk-UA"/>
              </w:rPr>
              <w:t>3</w:t>
            </w:r>
            <w:r w:rsidRPr="00B819A1">
              <w:rPr>
                <w:sz w:val="18"/>
                <w:szCs w:val="18"/>
                <w:lang w:val="uk-UA"/>
              </w:rPr>
              <w:t xml:space="preserve"> пилу, диму й кіптяви</w:t>
            </w:r>
          </w:p>
        </w:tc>
        <w:tc>
          <w:tcPr>
            <w:tcW w:w="1118"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595FA5" w:rsidRDefault="00E56F7F" w:rsidP="00E56F7F">
            <w:pPr>
              <w:shd w:val="clear" w:color="auto" w:fill="FFFFFF"/>
              <w:jc w:val="center"/>
              <w:rPr>
                <w:sz w:val="20"/>
                <w:szCs w:val="20"/>
                <w:lang w:val="uk-UA"/>
              </w:rPr>
            </w:pPr>
            <w:r w:rsidRPr="00595FA5">
              <w:rPr>
                <w:sz w:val="20"/>
                <w:szCs w:val="20"/>
                <w:lang w:val="uk-UA"/>
              </w:rPr>
              <w:t>1,8</w:t>
            </w:r>
          </w:p>
        </w:tc>
        <w:tc>
          <w:tcPr>
            <w:tcW w:w="1066"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595FA5" w:rsidRDefault="00E56F7F" w:rsidP="00E56F7F">
            <w:pPr>
              <w:shd w:val="clear" w:color="auto" w:fill="FFFFFF"/>
              <w:jc w:val="center"/>
              <w:rPr>
                <w:sz w:val="20"/>
                <w:szCs w:val="20"/>
                <w:lang w:val="uk-UA"/>
              </w:rPr>
            </w:pPr>
            <w:r w:rsidRPr="00595FA5">
              <w:rPr>
                <w:sz w:val="20"/>
                <w:szCs w:val="20"/>
                <w:lang w:val="uk-UA"/>
              </w:rPr>
              <w:t>1,5</w:t>
            </w:r>
          </w:p>
        </w:tc>
      </w:tr>
      <w:tr w:rsidR="00E56F7F" w:rsidRPr="00B819A1">
        <w:trPr>
          <w:trHeight w:hRule="exact" w:val="629"/>
        </w:trPr>
        <w:tc>
          <w:tcPr>
            <w:tcW w:w="462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E56F7F" w:rsidP="00E56F7F">
            <w:pPr>
              <w:shd w:val="clear" w:color="auto" w:fill="FFFFFF"/>
              <w:rPr>
                <w:sz w:val="18"/>
                <w:szCs w:val="18"/>
                <w:lang w:val="uk-UA"/>
              </w:rPr>
            </w:pPr>
            <w:r w:rsidRPr="00B819A1">
              <w:rPr>
                <w:sz w:val="18"/>
                <w:szCs w:val="18"/>
                <w:lang w:val="uk-UA"/>
              </w:rPr>
              <w:t>3. Виробничі приміщення з повітряним середовищем, що містить не більше 5 мг/м</w:t>
            </w:r>
            <w:r w:rsidRPr="00B819A1">
              <w:rPr>
                <w:sz w:val="18"/>
                <w:szCs w:val="18"/>
                <w:vertAlign w:val="superscript"/>
                <w:lang w:val="uk-UA"/>
              </w:rPr>
              <w:t>3</w:t>
            </w:r>
            <w:r w:rsidRPr="00B819A1">
              <w:rPr>
                <w:sz w:val="18"/>
                <w:szCs w:val="18"/>
                <w:lang w:val="uk-UA"/>
              </w:rPr>
              <w:t xml:space="preserve"> пилу, диму й кіптяви</w:t>
            </w:r>
          </w:p>
        </w:tc>
        <w:tc>
          <w:tcPr>
            <w:tcW w:w="1118"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595FA5" w:rsidRDefault="00E56F7F" w:rsidP="00E56F7F">
            <w:pPr>
              <w:shd w:val="clear" w:color="auto" w:fill="FFFFFF"/>
              <w:jc w:val="center"/>
              <w:rPr>
                <w:sz w:val="20"/>
                <w:szCs w:val="20"/>
                <w:lang w:val="uk-UA"/>
              </w:rPr>
            </w:pPr>
            <w:r w:rsidRPr="00595FA5">
              <w:rPr>
                <w:sz w:val="20"/>
                <w:szCs w:val="20"/>
                <w:lang w:val="uk-UA"/>
              </w:rPr>
              <w:t>1,5</w:t>
            </w:r>
          </w:p>
        </w:tc>
        <w:tc>
          <w:tcPr>
            <w:tcW w:w="1066"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595FA5" w:rsidRDefault="00E56F7F" w:rsidP="00E56F7F">
            <w:pPr>
              <w:shd w:val="clear" w:color="auto" w:fill="FFFFFF"/>
              <w:jc w:val="center"/>
              <w:rPr>
                <w:sz w:val="20"/>
                <w:szCs w:val="20"/>
                <w:lang w:val="uk-UA"/>
              </w:rPr>
            </w:pPr>
            <w:r w:rsidRPr="00595FA5">
              <w:rPr>
                <w:sz w:val="20"/>
                <w:szCs w:val="20"/>
                <w:lang w:val="uk-UA"/>
              </w:rPr>
              <w:t>1,3</w:t>
            </w:r>
          </w:p>
        </w:tc>
      </w:tr>
      <w:tr w:rsidR="00E56F7F" w:rsidRPr="00B819A1">
        <w:trPr>
          <w:trHeight w:hRule="exact" w:val="629"/>
        </w:trPr>
        <w:tc>
          <w:tcPr>
            <w:tcW w:w="4627"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B819A1" w:rsidRDefault="00E56F7F" w:rsidP="00E56F7F">
            <w:pPr>
              <w:shd w:val="clear" w:color="auto" w:fill="FFFFFF"/>
              <w:rPr>
                <w:sz w:val="18"/>
                <w:szCs w:val="18"/>
                <w:lang w:val="uk-UA"/>
              </w:rPr>
            </w:pPr>
            <w:r w:rsidRPr="00B819A1">
              <w:rPr>
                <w:sz w:val="18"/>
                <w:szCs w:val="18"/>
                <w:lang w:val="uk-UA"/>
              </w:rPr>
              <w:t>4. Допоміжні приміщення з нормальним повітряним середовищем і приміщення адміністративних і житлових будинків</w:t>
            </w:r>
          </w:p>
        </w:tc>
        <w:tc>
          <w:tcPr>
            <w:tcW w:w="1118"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595FA5" w:rsidRDefault="00E56F7F" w:rsidP="00E56F7F">
            <w:pPr>
              <w:shd w:val="clear" w:color="auto" w:fill="FFFFFF"/>
              <w:jc w:val="center"/>
              <w:rPr>
                <w:sz w:val="20"/>
                <w:szCs w:val="20"/>
                <w:lang w:val="uk-UA"/>
              </w:rPr>
            </w:pPr>
            <w:r w:rsidRPr="00595FA5">
              <w:rPr>
                <w:sz w:val="20"/>
                <w:szCs w:val="20"/>
                <w:lang w:val="uk-UA"/>
              </w:rPr>
              <w:t>1,5</w:t>
            </w:r>
          </w:p>
        </w:tc>
        <w:tc>
          <w:tcPr>
            <w:tcW w:w="1066" w:type="dxa"/>
            <w:tcBorders>
              <w:top w:val="single" w:sz="6" w:space="0" w:color="auto"/>
              <w:left w:val="single" w:sz="8" w:space="0" w:color="auto"/>
              <w:bottom w:val="single" w:sz="6" w:space="0" w:color="auto"/>
              <w:right w:val="single" w:sz="8" w:space="0" w:color="auto"/>
            </w:tcBorders>
            <w:shd w:val="clear" w:color="auto" w:fill="FFFFFF"/>
            <w:vAlign w:val="center"/>
          </w:tcPr>
          <w:p w:rsidR="00E56F7F" w:rsidRPr="00595FA5" w:rsidRDefault="00E56F7F" w:rsidP="00E56F7F">
            <w:pPr>
              <w:shd w:val="clear" w:color="auto" w:fill="FFFFFF"/>
              <w:jc w:val="center"/>
              <w:rPr>
                <w:sz w:val="20"/>
                <w:szCs w:val="20"/>
                <w:lang w:val="uk-UA"/>
              </w:rPr>
            </w:pPr>
            <w:r w:rsidRPr="00595FA5">
              <w:rPr>
                <w:sz w:val="20"/>
                <w:szCs w:val="20"/>
                <w:lang w:val="uk-UA"/>
              </w:rPr>
              <w:t>1,3</w:t>
            </w:r>
          </w:p>
        </w:tc>
      </w:tr>
      <w:tr w:rsidR="00E56F7F" w:rsidRPr="00B819A1">
        <w:trPr>
          <w:trHeight w:hRule="exact" w:val="911"/>
        </w:trPr>
        <w:tc>
          <w:tcPr>
            <w:tcW w:w="4627" w:type="dxa"/>
            <w:tcBorders>
              <w:top w:val="single" w:sz="6" w:space="0" w:color="auto"/>
              <w:left w:val="single" w:sz="8" w:space="0" w:color="auto"/>
              <w:bottom w:val="single" w:sz="8" w:space="0" w:color="auto"/>
              <w:right w:val="single" w:sz="8" w:space="0" w:color="auto"/>
            </w:tcBorders>
            <w:shd w:val="clear" w:color="auto" w:fill="FFFFFF"/>
            <w:vAlign w:val="center"/>
          </w:tcPr>
          <w:p w:rsidR="00E56F7F" w:rsidRPr="00B819A1" w:rsidRDefault="00E56F7F" w:rsidP="00E56F7F">
            <w:pPr>
              <w:shd w:val="clear" w:color="auto" w:fill="FFFFFF"/>
              <w:rPr>
                <w:sz w:val="18"/>
                <w:szCs w:val="18"/>
                <w:lang w:val="uk-UA"/>
              </w:rPr>
            </w:pPr>
            <w:r w:rsidRPr="00B819A1">
              <w:rPr>
                <w:sz w:val="18"/>
                <w:szCs w:val="18"/>
                <w:lang w:val="uk-UA"/>
              </w:rPr>
              <w:t>5. Вулиці, площі, дороги; території промислових підприємств, суспільних будинків, житлових райо</w:t>
            </w:r>
            <w:r w:rsidR="00081891">
              <w:rPr>
                <w:sz w:val="18"/>
                <w:szCs w:val="18"/>
                <w:lang w:val="uk-UA"/>
              </w:rPr>
              <w:t>нів і виставок; парки, бульвари</w:t>
            </w:r>
          </w:p>
        </w:tc>
        <w:tc>
          <w:tcPr>
            <w:tcW w:w="1118" w:type="dxa"/>
            <w:tcBorders>
              <w:top w:val="single" w:sz="6" w:space="0" w:color="auto"/>
              <w:left w:val="single" w:sz="8" w:space="0" w:color="auto"/>
              <w:bottom w:val="single" w:sz="8" w:space="0" w:color="auto"/>
              <w:right w:val="single" w:sz="8" w:space="0" w:color="auto"/>
            </w:tcBorders>
            <w:shd w:val="clear" w:color="auto" w:fill="FFFFFF"/>
            <w:vAlign w:val="center"/>
          </w:tcPr>
          <w:p w:rsidR="00E56F7F" w:rsidRPr="00595FA5" w:rsidRDefault="00E56F7F" w:rsidP="00E56F7F">
            <w:pPr>
              <w:shd w:val="clear" w:color="auto" w:fill="FFFFFF"/>
              <w:jc w:val="center"/>
              <w:rPr>
                <w:sz w:val="20"/>
                <w:szCs w:val="20"/>
                <w:lang w:val="uk-UA"/>
              </w:rPr>
            </w:pPr>
            <w:r w:rsidRPr="00595FA5">
              <w:rPr>
                <w:sz w:val="20"/>
                <w:szCs w:val="20"/>
                <w:lang w:val="uk-UA"/>
              </w:rPr>
              <w:t>1,5</w:t>
            </w:r>
          </w:p>
        </w:tc>
        <w:tc>
          <w:tcPr>
            <w:tcW w:w="1066" w:type="dxa"/>
            <w:tcBorders>
              <w:top w:val="single" w:sz="6" w:space="0" w:color="auto"/>
              <w:left w:val="single" w:sz="8" w:space="0" w:color="auto"/>
              <w:bottom w:val="single" w:sz="8" w:space="0" w:color="auto"/>
              <w:right w:val="single" w:sz="8" w:space="0" w:color="auto"/>
            </w:tcBorders>
            <w:shd w:val="clear" w:color="auto" w:fill="FFFFFF"/>
            <w:vAlign w:val="center"/>
          </w:tcPr>
          <w:p w:rsidR="00E56F7F" w:rsidRPr="00595FA5" w:rsidRDefault="00E56F7F" w:rsidP="00E56F7F">
            <w:pPr>
              <w:shd w:val="clear" w:color="auto" w:fill="FFFFFF"/>
              <w:jc w:val="center"/>
              <w:rPr>
                <w:sz w:val="20"/>
                <w:szCs w:val="20"/>
                <w:lang w:val="uk-UA"/>
              </w:rPr>
            </w:pPr>
            <w:r w:rsidRPr="00595FA5">
              <w:rPr>
                <w:sz w:val="20"/>
                <w:szCs w:val="20"/>
                <w:lang w:val="uk-UA"/>
              </w:rPr>
              <w:t>1,3</w:t>
            </w:r>
          </w:p>
        </w:tc>
      </w:tr>
    </w:tbl>
    <w:p w:rsidR="00E56F7F" w:rsidRPr="00B819A1" w:rsidRDefault="00E56F7F" w:rsidP="00F05DCD">
      <w:pPr>
        <w:shd w:val="clear" w:color="auto" w:fill="FFFFFF"/>
        <w:spacing w:before="120"/>
        <w:jc w:val="both"/>
        <w:rPr>
          <w:lang w:val="uk-UA"/>
        </w:rPr>
      </w:pPr>
      <w:r w:rsidRPr="00B819A1">
        <w:rPr>
          <w:color w:val="000000"/>
          <w:sz w:val="22"/>
          <w:szCs w:val="22"/>
          <w:lang w:val="uk-UA"/>
        </w:rPr>
        <w:tab/>
      </w:r>
      <w:r w:rsidRPr="00B819A1">
        <w:rPr>
          <w:lang w:val="uk-UA"/>
        </w:rPr>
        <w:t xml:space="preserve">Примітка. У приміщеннях з особливим режимом чистоти повітря при використанні світильників, які обслуговуються знизу, коефіцієнти запасу можуть бути знижені до </w:t>
      </w:r>
      <w:r w:rsidR="00595FA5">
        <w:rPr>
          <w:lang w:val="uk-UA"/>
        </w:rPr>
        <w:br/>
      </w:r>
      <w:r w:rsidRPr="00B819A1">
        <w:rPr>
          <w:lang w:val="uk-UA"/>
        </w:rPr>
        <w:t xml:space="preserve">1,3 </w:t>
      </w:r>
      <w:r w:rsidR="00595FA5">
        <w:rPr>
          <w:lang w:val="uk-UA"/>
        </w:rPr>
        <w:t>–</w:t>
      </w:r>
      <w:r w:rsidRPr="00B819A1">
        <w:rPr>
          <w:lang w:val="uk-UA"/>
        </w:rPr>
        <w:t xml:space="preserve"> для газорозрядних ламп</w:t>
      </w:r>
      <w:r w:rsidR="00595FA5">
        <w:rPr>
          <w:lang w:val="uk-UA"/>
        </w:rPr>
        <w:t xml:space="preserve"> </w:t>
      </w:r>
      <w:r w:rsidRPr="00B819A1">
        <w:rPr>
          <w:lang w:val="uk-UA"/>
        </w:rPr>
        <w:t>і</w:t>
      </w:r>
      <w:r w:rsidR="00595FA5">
        <w:rPr>
          <w:lang w:val="uk-UA"/>
        </w:rPr>
        <w:t xml:space="preserve"> </w:t>
      </w:r>
      <w:r w:rsidRPr="00B819A1">
        <w:rPr>
          <w:lang w:val="uk-UA"/>
        </w:rPr>
        <w:t xml:space="preserve">до 1,15 </w:t>
      </w:r>
      <w:r w:rsidR="00595FA5">
        <w:rPr>
          <w:lang w:val="uk-UA"/>
        </w:rPr>
        <w:t>–</w:t>
      </w:r>
      <w:r w:rsidRPr="00B819A1">
        <w:rPr>
          <w:lang w:val="uk-UA"/>
        </w:rPr>
        <w:t xml:space="preserve"> для ламп </w:t>
      </w:r>
      <w:r w:rsidR="00081891">
        <w:rPr>
          <w:lang w:val="uk-UA"/>
        </w:rPr>
        <w:t>розжарю</w:t>
      </w:r>
      <w:r w:rsidRPr="00B819A1">
        <w:rPr>
          <w:lang w:val="uk-UA"/>
        </w:rPr>
        <w:t>вання.</w:t>
      </w:r>
    </w:p>
    <w:p w:rsidR="00595FA5" w:rsidRDefault="00595FA5" w:rsidP="00E56F7F">
      <w:pPr>
        <w:shd w:val="clear" w:color="auto" w:fill="FFFFFF"/>
        <w:jc w:val="both"/>
        <w:rPr>
          <w:sz w:val="22"/>
          <w:szCs w:val="22"/>
          <w:lang w:val="uk-UA"/>
        </w:rPr>
      </w:pPr>
    </w:p>
    <w:p w:rsidR="00E56F7F" w:rsidRPr="00B819A1" w:rsidRDefault="00E56F7F" w:rsidP="00E56F7F">
      <w:pPr>
        <w:shd w:val="clear" w:color="auto" w:fill="FFFFFF"/>
        <w:jc w:val="both"/>
        <w:rPr>
          <w:lang w:val="uk-UA"/>
        </w:rPr>
      </w:pPr>
      <w:r w:rsidRPr="00B819A1">
        <w:rPr>
          <w:sz w:val="22"/>
          <w:szCs w:val="22"/>
          <w:lang w:val="uk-UA"/>
        </w:rPr>
        <w:tab/>
        <w:t xml:space="preserve">Світлові потоки ламп наведені в таблицях 4.4 </w:t>
      </w:r>
      <w:r w:rsidR="00595FA5">
        <w:rPr>
          <w:sz w:val="22"/>
          <w:szCs w:val="22"/>
          <w:lang w:val="uk-UA"/>
        </w:rPr>
        <w:t>–</w:t>
      </w:r>
      <w:r w:rsidRPr="00B819A1">
        <w:rPr>
          <w:sz w:val="22"/>
          <w:szCs w:val="22"/>
          <w:lang w:val="uk-UA"/>
        </w:rPr>
        <w:t xml:space="preserve"> 4.8.</w:t>
      </w:r>
    </w:p>
    <w:p w:rsidR="00E56F7F" w:rsidRPr="00B819A1" w:rsidRDefault="00E56F7F" w:rsidP="00E56F7F">
      <w:pPr>
        <w:rPr>
          <w:lang w:val="uk-UA"/>
        </w:rPr>
        <w:sectPr w:rsidR="00E56F7F" w:rsidRPr="00B819A1" w:rsidSect="00CE6F34">
          <w:pgSz w:w="8392" w:h="11907" w:code="11"/>
          <w:pgMar w:top="851" w:right="851" w:bottom="851" w:left="851" w:header="720" w:footer="454" w:gutter="0"/>
          <w:pgNumType w:start="90"/>
          <w:cols w:space="60"/>
          <w:noEndnote/>
        </w:sectPr>
      </w:pPr>
    </w:p>
    <w:p w:rsidR="00E56F7F" w:rsidRPr="002D3B0D" w:rsidRDefault="00E56F7F" w:rsidP="002D5687">
      <w:pPr>
        <w:spacing w:after="120"/>
        <w:rPr>
          <w:sz w:val="20"/>
          <w:szCs w:val="20"/>
          <w:lang w:val="uk-UA"/>
        </w:rPr>
      </w:pPr>
      <w:r w:rsidRPr="002D3B0D">
        <w:rPr>
          <w:sz w:val="20"/>
          <w:szCs w:val="20"/>
          <w:lang w:val="uk-UA"/>
        </w:rPr>
        <w:lastRenderedPageBreak/>
        <w:t>Таблиця 4.4</w:t>
      </w:r>
    </w:p>
    <w:tbl>
      <w:tblPr>
        <w:tblW w:w="5000" w:type="pct"/>
        <w:tblLayout w:type="fixed"/>
        <w:tblCellMar>
          <w:left w:w="0" w:type="dxa"/>
          <w:right w:w="0" w:type="dxa"/>
        </w:tblCellMar>
        <w:tblLook w:val="0000"/>
      </w:tblPr>
      <w:tblGrid>
        <w:gridCol w:w="772"/>
        <w:gridCol w:w="536"/>
      </w:tblGrid>
      <w:tr w:rsidR="00E56F7F" w:rsidRPr="00B819A1">
        <w:trPr>
          <w:trHeight w:hRule="exact" w:val="588"/>
        </w:trPr>
        <w:tc>
          <w:tcPr>
            <w:tcW w:w="77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2D3B0D" w:rsidRDefault="00CF05A5" w:rsidP="00E56F7F">
            <w:pPr>
              <w:shd w:val="clear" w:color="auto" w:fill="FFFFFF"/>
              <w:jc w:val="center"/>
              <w:rPr>
                <w:b/>
                <w:bCs/>
                <w:sz w:val="16"/>
                <w:szCs w:val="16"/>
                <w:lang w:val="uk-UA"/>
              </w:rPr>
            </w:pPr>
            <w:r w:rsidRPr="00CF05A5">
              <w:rPr>
                <w:noProof/>
                <w:lang w:bidi="as-IN"/>
              </w:rPr>
              <w:pict>
                <v:line id="Line 448" o:spid="_x0000_s1954" style="position:absolute;left:0;text-align:left;z-index:251658752;visibility:visible;mso-wrap-distance-left:3.17497mm;mso-wrap-distance-right:3.17497mm;mso-position-horizontal-relative:margin" from="-150.5pt,80.9pt" to="-150.5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" o:allowincell="f" strokeweight=".5pt">
                  <w10:wrap anchorx="margin"/>
                </v:line>
              </w:pict>
            </w:r>
            <w:r w:rsidRPr="00CF05A5">
              <w:rPr>
                <w:noProof/>
                <w:lang w:bidi="as-IN"/>
              </w:rPr>
              <w:pict>
                <v:line id="Line 449" o:spid="_x0000_s1953" style="position:absolute;left:0;text-align:left;z-index:251659776;visibility:visible;mso-wrap-distance-left:3.17497mm;mso-wrap-distance-right:3.17497mm;mso-position-horizontal-relative:margin" from="-94.55pt,80.9pt" to="-94.55pt,2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" o:allowincell="f" strokeweight=".5pt">
                  <w10:wrap anchorx="margin"/>
                </v:line>
              </w:pict>
            </w:r>
            <w:r w:rsidR="00E56F7F" w:rsidRPr="002D3B0D">
              <w:rPr>
                <w:b/>
                <w:noProof/>
                <w:sz w:val="16"/>
                <w:szCs w:val="16"/>
                <w:lang w:val="uk-UA"/>
              </w:rPr>
              <w:t>Тип</w:t>
            </w:r>
          </w:p>
          <w:p w:rsidR="00E56F7F" w:rsidRPr="00B819A1" w:rsidRDefault="00E56F7F" w:rsidP="00E56F7F">
            <w:pPr>
              <w:shd w:val="clear" w:color="auto" w:fill="FFFFFF"/>
              <w:jc w:val="center"/>
              <w:rPr>
                <w:sz w:val="16"/>
                <w:szCs w:val="16"/>
                <w:lang w:val="uk-UA"/>
              </w:rPr>
            </w:pPr>
            <w:r w:rsidRPr="002D3B0D">
              <w:rPr>
                <w:b/>
                <w:bCs/>
                <w:sz w:val="16"/>
                <w:szCs w:val="16"/>
                <w:lang w:val="uk-UA"/>
              </w:rPr>
              <w:t>лампи</w:t>
            </w:r>
          </w:p>
        </w:tc>
        <w:tc>
          <w:tcPr>
            <w:tcW w:w="5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
                <w:bCs/>
                <w:sz w:val="16"/>
                <w:szCs w:val="16"/>
                <w:lang w:val="uk-UA"/>
              </w:rPr>
              <w:t>Св.</w:t>
            </w:r>
          </w:p>
          <w:p w:rsidR="00E56F7F" w:rsidRPr="00B819A1" w:rsidRDefault="00E56F7F" w:rsidP="00E56F7F">
            <w:pPr>
              <w:shd w:val="clear" w:color="auto" w:fill="FFFFFF"/>
              <w:jc w:val="center"/>
              <w:rPr>
                <w:sz w:val="16"/>
                <w:szCs w:val="16"/>
                <w:lang w:val="uk-UA"/>
              </w:rPr>
            </w:pPr>
            <w:r w:rsidRPr="00B819A1">
              <w:rPr>
                <w:b/>
                <w:bCs/>
                <w:sz w:val="16"/>
                <w:szCs w:val="16"/>
                <w:lang w:val="uk-UA"/>
              </w:rPr>
              <w:t>потік</w:t>
            </w:r>
            <w:r w:rsidR="00081891">
              <w:rPr>
                <w:b/>
                <w:bCs/>
                <w:sz w:val="16"/>
                <w:szCs w:val="16"/>
                <w:lang w:val="uk-UA"/>
              </w:rPr>
              <w:t>,</w:t>
            </w:r>
          </w:p>
          <w:p w:rsidR="00E56F7F" w:rsidRPr="00B819A1" w:rsidRDefault="00E56F7F" w:rsidP="00E56F7F">
            <w:pPr>
              <w:shd w:val="clear" w:color="auto" w:fill="FFFFFF"/>
              <w:jc w:val="center"/>
              <w:rPr>
                <w:sz w:val="16"/>
                <w:szCs w:val="16"/>
                <w:lang w:val="uk-UA"/>
              </w:rPr>
            </w:pPr>
            <w:r w:rsidRPr="00B819A1">
              <w:rPr>
                <w:b/>
                <w:bCs/>
                <w:sz w:val="16"/>
                <w:szCs w:val="16"/>
                <w:lang w:val="uk-UA"/>
              </w:rPr>
              <w:t>лм</w:t>
            </w:r>
          </w:p>
        </w:tc>
      </w:tr>
      <w:tr w:rsidR="00E56F7F" w:rsidRPr="00B819A1">
        <w:trPr>
          <w:trHeight w:hRule="exact" w:val="397"/>
        </w:trPr>
        <w:tc>
          <w:tcPr>
            <w:tcW w:w="77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3"/>
                <w:sz w:val="16"/>
                <w:szCs w:val="16"/>
                <w:lang w:val="uk-UA"/>
              </w:rPr>
              <w:t>ДНАТ50</w:t>
            </w:r>
          </w:p>
        </w:tc>
        <w:tc>
          <w:tcPr>
            <w:tcW w:w="5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3500</w:t>
            </w:r>
          </w:p>
        </w:tc>
      </w:tr>
      <w:tr w:rsidR="00E56F7F" w:rsidRPr="00B819A1">
        <w:trPr>
          <w:trHeight w:hRule="exact" w:val="397"/>
        </w:trPr>
        <w:tc>
          <w:tcPr>
            <w:tcW w:w="77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3"/>
                <w:sz w:val="16"/>
                <w:szCs w:val="16"/>
                <w:lang w:val="uk-UA"/>
              </w:rPr>
              <w:t>ДНАТ70</w:t>
            </w:r>
          </w:p>
        </w:tc>
        <w:tc>
          <w:tcPr>
            <w:tcW w:w="5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6500</w:t>
            </w:r>
          </w:p>
        </w:tc>
      </w:tr>
      <w:tr w:rsidR="00E56F7F" w:rsidRPr="00B819A1">
        <w:trPr>
          <w:trHeight w:hRule="exact" w:val="397"/>
        </w:trPr>
        <w:tc>
          <w:tcPr>
            <w:tcW w:w="77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3"/>
                <w:sz w:val="16"/>
                <w:szCs w:val="16"/>
                <w:lang w:val="uk-UA"/>
              </w:rPr>
              <w:t>ДНАТ100</w:t>
            </w:r>
          </w:p>
        </w:tc>
        <w:tc>
          <w:tcPr>
            <w:tcW w:w="5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10000</w:t>
            </w:r>
          </w:p>
        </w:tc>
      </w:tr>
      <w:tr w:rsidR="00E56F7F" w:rsidRPr="00B819A1">
        <w:trPr>
          <w:trHeight w:hRule="exact" w:val="397"/>
        </w:trPr>
        <w:tc>
          <w:tcPr>
            <w:tcW w:w="77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3"/>
                <w:sz w:val="16"/>
                <w:szCs w:val="16"/>
                <w:lang w:val="uk-UA"/>
              </w:rPr>
              <w:t>ДНАТ150</w:t>
            </w:r>
          </w:p>
        </w:tc>
        <w:tc>
          <w:tcPr>
            <w:tcW w:w="5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17000</w:t>
            </w:r>
          </w:p>
        </w:tc>
      </w:tr>
      <w:tr w:rsidR="00E56F7F" w:rsidRPr="00B819A1">
        <w:trPr>
          <w:trHeight w:hRule="exact" w:val="397"/>
        </w:trPr>
        <w:tc>
          <w:tcPr>
            <w:tcW w:w="77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3"/>
                <w:sz w:val="16"/>
                <w:szCs w:val="16"/>
                <w:lang w:val="uk-UA"/>
              </w:rPr>
              <w:t>ДНАТ250</w:t>
            </w:r>
          </w:p>
        </w:tc>
        <w:tc>
          <w:tcPr>
            <w:tcW w:w="5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1"/>
                <w:sz w:val="16"/>
                <w:szCs w:val="16"/>
                <w:lang w:val="uk-UA"/>
              </w:rPr>
              <w:t>25000</w:t>
            </w:r>
          </w:p>
        </w:tc>
      </w:tr>
      <w:tr w:rsidR="00E56F7F" w:rsidRPr="00B819A1">
        <w:trPr>
          <w:trHeight w:hRule="exact" w:val="397"/>
        </w:trPr>
        <w:tc>
          <w:tcPr>
            <w:tcW w:w="77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3"/>
                <w:sz w:val="16"/>
                <w:szCs w:val="16"/>
                <w:lang w:val="uk-UA"/>
              </w:rPr>
              <w:t>ДНАТ400</w:t>
            </w:r>
          </w:p>
        </w:tc>
        <w:tc>
          <w:tcPr>
            <w:tcW w:w="5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47000</w:t>
            </w:r>
          </w:p>
        </w:tc>
      </w:tr>
      <w:tr w:rsidR="00E56F7F" w:rsidRPr="00B819A1">
        <w:trPr>
          <w:trHeight w:hRule="exact" w:val="397"/>
        </w:trPr>
        <w:tc>
          <w:tcPr>
            <w:tcW w:w="77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3"/>
                <w:sz w:val="16"/>
                <w:szCs w:val="16"/>
                <w:lang w:val="uk-UA"/>
              </w:rPr>
              <w:t>ДНАТ1000</w:t>
            </w:r>
          </w:p>
        </w:tc>
        <w:tc>
          <w:tcPr>
            <w:tcW w:w="536"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2"/>
                <w:sz w:val="16"/>
                <w:szCs w:val="16"/>
                <w:lang w:val="uk-UA"/>
              </w:rPr>
              <w:t>130000</w:t>
            </w:r>
          </w:p>
        </w:tc>
      </w:tr>
    </w:tbl>
    <w:p w:rsidR="00E56F7F" w:rsidRPr="00B819A1" w:rsidRDefault="00E56F7F" w:rsidP="00081891">
      <w:pPr>
        <w:jc w:val="center"/>
        <w:rPr>
          <w:sz w:val="16"/>
          <w:szCs w:val="16"/>
          <w:lang w:val="uk-UA"/>
        </w:rPr>
      </w:pPr>
    </w:p>
    <w:p w:rsidR="00E56F7F" w:rsidRPr="002D3B0D" w:rsidRDefault="00E56F7F" w:rsidP="002D5687">
      <w:pPr>
        <w:spacing w:after="120"/>
        <w:rPr>
          <w:sz w:val="20"/>
          <w:szCs w:val="20"/>
          <w:lang w:val="uk-UA"/>
        </w:rPr>
      </w:pPr>
      <w:r w:rsidRPr="00B819A1">
        <w:rPr>
          <w:sz w:val="16"/>
          <w:szCs w:val="16"/>
          <w:lang w:val="uk-UA"/>
        </w:rPr>
        <w:br w:type="column"/>
      </w:r>
      <w:r w:rsidRPr="002D3B0D">
        <w:rPr>
          <w:sz w:val="20"/>
          <w:szCs w:val="20"/>
          <w:lang w:val="uk-UA"/>
        </w:rPr>
        <w:lastRenderedPageBreak/>
        <w:t>Таблиця 4.5</w:t>
      </w:r>
    </w:p>
    <w:tbl>
      <w:tblPr>
        <w:tblW w:w="5000" w:type="pct"/>
        <w:tblLayout w:type="fixed"/>
        <w:tblCellMar>
          <w:left w:w="40" w:type="dxa"/>
          <w:right w:w="40" w:type="dxa"/>
        </w:tblCellMar>
        <w:tblLook w:val="0000"/>
      </w:tblPr>
      <w:tblGrid>
        <w:gridCol w:w="717"/>
        <w:gridCol w:w="591"/>
      </w:tblGrid>
      <w:tr w:rsidR="00E56F7F" w:rsidRPr="00B819A1">
        <w:trPr>
          <w:trHeight w:hRule="exact" w:val="588"/>
        </w:trPr>
        <w:tc>
          <w:tcPr>
            <w:tcW w:w="71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bCs/>
                <w:sz w:val="16"/>
                <w:szCs w:val="16"/>
                <w:lang w:val="uk-UA"/>
              </w:rPr>
            </w:pPr>
            <w:r w:rsidRPr="00B819A1">
              <w:rPr>
                <w:b/>
                <w:bCs/>
                <w:sz w:val="16"/>
                <w:szCs w:val="16"/>
                <w:lang w:val="uk-UA"/>
              </w:rPr>
              <w:t>Тип</w:t>
            </w:r>
          </w:p>
          <w:p w:rsidR="00E56F7F" w:rsidRPr="00B819A1" w:rsidRDefault="00E56F7F" w:rsidP="00E56F7F">
            <w:pPr>
              <w:shd w:val="clear" w:color="auto" w:fill="FFFFFF"/>
              <w:jc w:val="center"/>
              <w:rPr>
                <w:sz w:val="16"/>
                <w:szCs w:val="16"/>
                <w:lang w:val="uk-UA"/>
              </w:rPr>
            </w:pPr>
            <w:r w:rsidRPr="00B819A1">
              <w:rPr>
                <w:b/>
                <w:bCs/>
                <w:sz w:val="16"/>
                <w:szCs w:val="16"/>
                <w:lang w:val="uk-UA"/>
              </w:rPr>
              <w:t>лампи</w:t>
            </w:r>
          </w:p>
        </w:tc>
        <w:tc>
          <w:tcPr>
            <w:tcW w:w="59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
                <w:bCs/>
                <w:sz w:val="16"/>
                <w:szCs w:val="16"/>
                <w:lang w:val="uk-UA"/>
              </w:rPr>
              <w:t>Св.</w:t>
            </w:r>
          </w:p>
          <w:p w:rsidR="00E56F7F" w:rsidRPr="00B819A1" w:rsidRDefault="00E56F7F" w:rsidP="00E56F7F">
            <w:pPr>
              <w:shd w:val="clear" w:color="auto" w:fill="FFFFFF"/>
              <w:jc w:val="center"/>
              <w:rPr>
                <w:sz w:val="16"/>
                <w:szCs w:val="16"/>
                <w:lang w:val="uk-UA"/>
              </w:rPr>
            </w:pPr>
            <w:r w:rsidRPr="00B819A1">
              <w:rPr>
                <w:b/>
                <w:bCs/>
                <w:sz w:val="16"/>
                <w:szCs w:val="16"/>
                <w:lang w:val="uk-UA"/>
              </w:rPr>
              <w:t>потік</w:t>
            </w:r>
            <w:r w:rsidR="00081891">
              <w:rPr>
                <w:b/>
                <w:bCs/>
                <w:sz w:val="16"/>
                <w:szCs w:val="16"/>
                <w:lang w:val="uk-UA"/>
              </w:rPr>
              <w:t>,</w:t>
            </w:r>
          </w:p>
          <w:p w:rsidR="00E56F7F" w:rsidRPr="00B819A1" w:rsidRDefault="00E56F7F" w:rsidP="00E56F7F">
            <w:pPr>
              <w:shd w:val="clear" w:color="auto" w:fill="FFFFFF"/>
              <w:jc w:val="center"/>
              <w:rPr>
                <w:sz w:val="16"/>
                <w:szCs w:val="16"/>
                <w:lang w:val="uk-UA"/>
              </w:rPr>
            </w:pPr>
            <w:r w:rsidRPr="00B819A1">
              <w:rPr>
                <w:b/>
                <w:bCs/>
                <w:sz w:val="16"/>
                <w:szCs w:val="16"/>
                <w:lang w:val="uk-UA"/>
              </w:rPr>
              <w:t>лм</w:t>
            </w:r>
          </w:p>
        </w:tc>
      </w:tr>
      <w:tr w:rsidR="00E56F7F" w:rsidRPr="00B819A1">
        <w:trPr>
          <w:trHeight w:hRule="exact" w:val="397"/>
        </w:trPr>
        <w:tc>
          <w:tcPr>
            <w:tcW w:w="71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CE3AF3">
            <w:pPr>
              <w:shd w:val="clear" w:color="auto" w:fill="FFFFFF"/>
              <w:ind w:firstLine="45"/>
              <w:jc w:val="both"/>
              <w:rPr>
                <w:sz w:val="16"/>
                <w:szCs w:val="16"/>
                <w:lang w:val="uk-UA"/>
              </w:rPr>
            </w:pPr>
            <w:r w:rsidRPr="00B819A1">
              <w:rPr>
                <w:bCs/>
                <w:sz w:val="16"/>
                <w:szCs w:val="16"/>
                <w:lang w:val="uk-UA"/>
              </w:rPr>
              <w:t>ДРЛ50</w:t>
            </w:r>
          </w:p>
        </w:tc>
        <w:tc>
          <w:tcPr>
            <w:tcW w:w="59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1806</w:t>
            </w:r>
          </w:p>
        </w:tc>
      </w:tr>
      <w:tr w:rsidR="00E56F7F" w:rsidRPr="00B819A1">
        <w:trPr>
          <w:trHeight w:hRule="exact" w:val="397"/>
        </w:trPr>
        <w:tc>
          <w:tcPr>
            <w:tcW w:w="71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CE3AF3">
            <w:pPr>
              <w:shd w:val="clear" w:color="auto" w:fill="FFFFFF"/>
              <w:ind w:firstLine="45"/>
              <w:jc w:val="both"/>
              <w:rPr>
                <w:sz w:val="16"/>
                <w:szCs w:val="16"/>
                <w:lang w:val="uk-UA"/>
              </w:rPr>
            </w:pPr>
            <w:r w:rsidRPr="00B819A1">
              <w:rPr>
                <w:bCs/>
                <w:sz w:val="16"/>
                <w:szCs w:val="16"/>
                <w:lang w:val="uk-UA"/>
              </w:rPr>
              <w:t>ДРЛ80</w:t>
            </w:r>
          </w:p>
        </w:tc>
        <w:tc>
          <w:tcPr>
            <w:tcW w:w="59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3800</w:t>
            </w:r>
          </w:p>
        </w:tc>
      </w:tr>
      <w:tr w:rsidR="00E56F7F" w:rsidRPr="00B819A1">
        <w:trPr>
          <w:trHeight w:hRule="exact" w:val="397"/>
        </w:trPr>
        <w:tc>
          <w:tcPr>
            <w:tcW w:w="71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CE3AF3">
            <w:pPr>
              <w:shd w:val="clear" w:color="auto" w:fill="FFFFFF"/>
              <w:ind w:firstLine="45"/>
              <w:jc w:val="both"/>
              <w:rPr>
                <w:sz w:val="16"/>
                <w:szCs w:val="16"/>
                <w:lang w:val="uk-UA"/>
              </w:rPr>
            </w:pPr>
            <w:r w:rsidRPr="00B819A1">
              <w:rPr>
                <w:bCs/>
                <w:spacing w:val="-3"/>
                <w:sz w:val="16"/>
                <w:szCs w:val="16"/>
                <w:lang w:val="uk-UA"/>
              </w:rPr>
              <w:t>ДРЛ125</w:t>
            </w:r>
          </w:p>
        </w:tc>
        <w:tc>
          <w:tcPr>
            <w:tcW w:w="59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6300</w:t>
            </w:r>
          </w:p>
        </w:tc>
      </w:tr>
      <w:tr w:rsidR="00E56F7F" w:rsidRPr="00B819A1">
        <w:trPr>
          <w:trHeight w:hRule="exact" w:val="397"/>
        </w:trPr>
        <w:tc>
          <w:tcPr>
            <w:tcW w:w="71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CE3AF3">
            <w:pPr>
              <w:shd w:val="clear" w:color="auto" w:fill="FFFFFF"/>
              <w:ind w:firstLine="45"/>
              <w:jc w:val="both"/>
              <w:rPr>
                <w:sz w:val="16"/>
                <w:szCs w:val="16"/>
                <w:lang w:val="uk-UA"/>
              </w:rPr>
            </w:pPr>
            <w:r w:rsidRPr="00B819A1">
              <w:rPr>
                <w:bCs/>
                <w:spacing w:val="-4"/>
                <w:sz w:val="16"/>
                <w:szCs w:val="16"/>
                <w:lang w:val="uk-UA"/>
              </w:rPr>
              <w:t>ДРЛ250</w:t>
            </w:r>
          </w:p>
        </w:tc>
        <w:tc>
          <w:tcPr>
            <w:tcW w:w="59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z w:val="16"/>
                <w:szCs w:val="16"/>
                <w:lang w:val="uk-UA"/>
              </w:rPr>
              <w:t>13000</w:t>
            </w:r>
          </w:p>
        </w:tc>
      </w:tr>
      <w:tr w:rsidR="00E56F7F" w:rsidRPr="00B819A1">
        <w:trPr>
          <w:trHeight w:hRule="exact" w:val="397"/>
        </w:trPr>
        <w:tc>
          <w:tcPr>
            <w:tcW w:w="71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CE3AF3">
            <w:pPr>
              <w:shd w:val="clear" w:color="auto" w:fill="FFFFFF"/>
              <w:ind w:firstLine="45"/>
              <w:jc w:val="both"/>
              <w:rPr>
                <w:sz w:val="16"/>
                <w:szCs w:val="16"/>
                <w:lang w:val="uk-UA"/>
              </w:rPr>
            </w:pPr>
            <w:r w:rsidRPr="00B819A1">
              <w:rPr>
                <w:bCs/>
                <w:spacing w:val="-3"/>
                <w:sz w:val="16"/>
                <w:szCs w:val="16"/>
                <w:lang w:val="uk-UA"/>
              </w:rPr>
              <w:t>ДРЛ400</w:t>
            </w:r>
          </w:p>
        </w:tc>
        <w:tc>
          <w:tcPr>
            <w:tcW w:w="59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4"/>
                <w:sz w:val="16"/>
                <w:szCs w:val="16"/>
                <w:lang w:val="uk-UA"/>
              </w:rPr>
              <w:t>22000</w:t>
            </w:r>
          </w:p>
        </w:tc>
      </w:tr>
      <w:tr w:rsidR="00E56F7F" w:rsidRPr="00B819A1">
        <w:trPr>
          <w:trHeight w:hRule="exact" w:val="397"/>
        </w:trPr>
        <w:tc>
          <w:tcPr>
            <w:tcW w:w="71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CE3AF3">
            <w:pPr>
              <w:shd w:val="clear" w:color="auto" w:fill="FFFFFF"/>
              <w:ind w:firstLine="45"/>
              <w:jc w:val="both"/>
              <w:rPr>
                <w:sz w:val="16"/>
                <w:szCs w:val="16"/>
                <w:lang w:val="uk-UA"/>
              </w:rPr>
            </w:pPr>
            <w:r w:rsidRPr="00B819A1">
              <w:rPr>
                <w:bCs/>
                <w:spacing w:val="-3"/>
                <w:sz w:val="16"/>
                <w:szCs w:val="16"/>
                <w:lang w:val="uk-UA"/>
              </w:rPr>
              <w:t>ДРЛ700</w:t>
            </w:r>
          </w:p>
        </w:tc>
        <w:tc>
          <w:tcPr>
            <w:tcW w:w="59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4"/>
                <w:sz w:val="16"/>
                <w:szCs w:val="16"/>
                <w:lang w:val="uk-UA"/>
              </w:rPr>
              <w:t>38500</w:t>
            </w:r>
          </w:p>
        </w:tc>
      </w:tr>
      <w:tr w:rsidR="00E56F7F" w:rsidRPr="00B819A1">
        <w:trPr>
          <w:trHeight w:hRule="exact" w:val="397"/>
        </w:trPr>
        <w:tc>
          <w:tcPr>
            <w:tcW w:w="71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CE3AF3">
            <w:pPr>
              <w:shd w:val="clear" w:color="auto" w:fill="FFFFFF"/>
              <w:ind w:firstLine="45"/>
              <w:jc w:val="both"/>
              <w:rPr>
                <w:sz w:val="16"/>
                <w:szCs w:val="16"/>
                <w:lang w:val="uk-UA"/>
              </w:rPr>
            </w:pPr>
            <w:r w:rsidRPr="00B819A1">
              <w:rPr>
                <w:bCs/>
                <w:spacing w:val="-3"/>
                <w:sz w:val="16"/>
                <w:szCs w:val="16"/>
                <w:lang w:val="uk-UA"/>
              </w:rPr>
              <w:t>ДРЛ1000</w:t>
            </w:r>
          </w:p>
        </w:tc>
        <w:tc>
          <w:tcPr>
            <w:tcW w:w="59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4"/>
                <w:sz w:val="16"/>
                <w:szCs w:val="16"/>
                <w:lang w:val="uk-UA"/>
              </w:rPr>
              <w:t>58000</w:t>
            </w:r>
          </w:p>
        </w:tc>
      </w:tr>
      <w:tr w:rsidR="00E56F7F" w:rsidRPr="00B819A1">
        <w:trPr>
          <w:trHeight w:hRule="exact" w:val="397"/>
        </w:trPr>
        <w:tc>
          <w:tcPr>
            <w:tcW w:w="71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CE3AF3">
            <w:pPr>
              <w:shd w:val="clear" w:color="auto" w:fill="FFFFFF"/>
              <w:ind w:firstLine="45"/>
              <w:jc w:val="both"/>
              <w:rPr>
                <w:sz w:val="16"/>
                <w:szCs w:val="16"/>
                <w:lang w:val="uk-UA"/>
              </w:rPr>
            </w:pPr>
            <w:r w:rsidRPr="00B819A1">
              <w:rPr>
                <w:bCs/>
                <w:spacing w:val="-3"/>
                <w:sz w:val="16"/>
                <w:szCs w:val="16"/>
                <w:lang w:val="uk-UA"/>
              </w:rPr>
              <w:t>ДРЛ2000</w:t>
            </w:r>
          </w:p>
        </w:tc>
        <w:tc>
          <w:tcPr>
            <w:tcW w:w="59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spacing w:val="-5"/>
                <w:sz w:val="16"/>
                <w:szCs w:val="16"/>
                <w:lang w:val="uk-UA"/>
              </w:rPr>
              <w:t>120000</w:t>
            </w:r>
          </w:p>
        </w:tc>
      </w:tr>
    </w:tbl>
    <w:p w:rsidR="00E56F7F" w:rsidRPr="00B819A1" w:rsidRDefault="00E56F7F" w:rsidP="00E56F7F">
      <w:pPr>
        <w:jc w:val="center"/>
        <w:rPr>
          <w:sz w:val="16"/>
          <w:szCs w:val="16"/>
          <w:lang w:val="uk-UA"/>
        </w:rPr>
      </w:pPr>
    </w:p>
    <w:p w:rsidR="00E56F7F" w:rsidRPr="002D3B0D" w:rsidRDefault="00E56F7F" w:rsidP="002D5687">
      <w:pPr>
        <w:spacing w:after="120"/>
        <w:rPr>
          <w:sz w:val="20"/>
          <w:szCs w:val="20"/>
          <w:lang w:val="uk-UA"/>
        </w:rPr>
      </w:pPr>
      <w:r w:rsidRPr="00B819A1">
        <w:rPr>
          <w:sz w:val="16"/>
          <w:szCs w:val="16"/>
          <w:lang w:val="uk-UA"/>
        </w:rPr>
        <w:br w:type="column"/>
      </w:r>
      <w:r w:rsidRPr="002D3B0D">
        <w:rPr>
          <w:sz w:val="20"/>
          <w:szCs w:val="20"/>
          <w:lang w:val="uk-UA"/>
        </w:rPr>
        <w:lastRenderedPageBreak/>
        <w:t>Таблиця 4.6</w:t>
      </w:r>
    </w:p>
    <w:tbl>
      <w:tblPr>
        <w:tblW w:w="5000" w:type="pct"/>
        <w:tblLayout w:type="fixed"/>
        <w:tblCellMar>
          <w:left w:w="40" w:type="dxa"/>
          <w:right w:w="40" w:type="dxa"/>
        </w:tblCellMar>
        <w:tblLook w:val="0000"/>
      </w:tblPr>
      <w:tblGrid>
        <w:gridCol w:w="767"/>
        <w:gridCol w:w="541"/>
      </w:tblGrid>
      <w:tr w:rsidR="00E56F7F" w:rsidRPr="00B819A1">
        <w:trPr>
          <w:trHeight w:hRule="exact" w:val="588"/>
        </w:trPr>
        <w:tc>
          <w:tcPr>
            <w:tcW w:w="76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
                <w:bCs/>
                <w:color w:val="000000"/>
                <w:sz w:val="16"/>
                <w:szCs w:val="16"/>
                <w:lang w:val="uk-UA"/>
              </w:rPr>
              <w:t>Тип лампи</w:t>
            </w:r>
          </w:p>
        </w:tc>
        <w:tc>
          <w:tcPr>
            <w:tcW w:w="5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
                <w:bCs/>
                <w:color w:val="000000"/>
                <w:sz w:val="16"/>
                <w:szCs w:val="16"/>
                <w:lang w:val="uk-UA"/>
              </w:rPr>
              <w:t>Св.</w:t>
            </w:r>
          </w:p>
          <w:p w:rsidR="00E56F7F" w:rsidRPr="00B819A1" w:rsidRDefault="00E56F7F" w:rsidP="00E56F7F">
            <w:pPr>
              <w:shd w:val="clear" w:color="auto" w:fill="FFFFFF"/>
              <w:jc w:val="center"/>
              <w:rPr>
                <w:sz w:val="16"/>
                <w:szCs w:val="16"/>
                <w:lang w:val="uk-UA"/>
              </w:rPr>
            </w:pPr>
            <w:r w:rsidRPr="00B819A1">
              <w:rPr>
                <w:b/>
                <w:bCs/>
                <w:color w:val="000000"/>
                <w:sz w:val="16"/>
                <w:szCs w:val="16"/>
                <w:lang w:val="uk-UA"/>
              </w:rPr>
              <w:t>потік</w:t>
            </w:r>
            <w:r w:rsidR="00081891">
              <w:rPr>
                <w:b/>
                <w:bCs/>
                <w:color w:val="000000"/>
                <w:sz w:val="16"/>
                <w:szCs w:val="16"/>
                <w:lang w:val="uk-UA"/>
              </w:rPr>
              <w:t>,</w:t>
            </w:r>
          </w:p>
          <w:p w:rsidR="00E56F7F" w:rsidRPr="00B819A1" w:rsidRDefault="00E56F7F" w:rsidP="00E56F7F">
            <w:pPr>
              <w:shd w:val="clear" w:color="auto" w:fill="FFFFFF"/>
              <w:jc w:val="center"/>
              <w:rPr>
                <w:sz w:val="16"/>
                <w:szCs w:val="16"/>
                <w:lang w:val="uk-UA"/>
              </w:rPr>
            </w:pPr>
            <w:r w:rsidRPr="00B819A1">
              <w:rPr>
                <w:b/>
                <w:bCs/>
                <w:color w:val="000000"/>
                <w:sz w:val="16"/>
                <w:szCs w:val="16"/>
                <w:lang w:val="uk-UA"/>
              </w:rPr>
              <w:t>лм</w:t>
            </w:r>
          </w:p>
        </w:tc>
      </w:tr>
      <w:tr w:rsidR="00E56F7F" w:rsidRPr="00B819A1">
        <w:trPr>
          <w:trHeight w:hRule="exact" w:val="397"/>
        </w:trPr>
        <w:tc>
          <w:tcPr>
            <w:tcW w:w="76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ind w:firstLine="113"/>
              <w:jc w:val="both"/>
              <w:rPr>
                <w:sz w:val="16"/>
                <w:szCs w:val="16"/>
                <w:lang w:val="uk-UA"/>
              </w:rPr>
            </w:pPr>
            <w:r w:rsidRPr="00CE3AF3">
              <w:rPr>
                <w:bCs/>
                <w:sz w:val="16"/>
                <w:szCs w:val="16"/>
                <w:lang w:val="uk-UA"/>
              </w:rPr>
              <w:t>ДР</w:t>
            </w:r>
            <w:r w:rsidR="002D3B0D" w:rsidRPr="00CE3AF3">
              <w:rPr>
                <w:bCs/>
                <w:sz w:val="16"/>
                <w:szCs w:val="16"/>
                <w:lang w:val="uk-UA"/>
              </w:rPr>
              <w:t>І</w:t>
            </w:r>
            <w:r w:rsidRPr="00CE3AF3">
              <w:rPr>
                <w:bCs/>
                <w:sz w:val="16"/>
                <w:szCs w:val="16"/>
                <w:lang w:val="uk-UA"/>
              </w:rPr>
              <w:t>75</w:t>
            </w:r>
          </w:p>
        </w:tc>
        <w:tc>
          <w:tcPr>
            <w:tcW w:w="5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5500</w:t>
            </w:r>
          </w:p>
        </w:tc>
      </w:tr>
      <w:tr w:rsidR="00E56F7F" w:rsidRPr="00B819A1">
        <w:trPr>
          <w:trHeight w:hRule="exact" w:val="397"/>
        </w:trPr>
        <w:tc>
          <w:tcPr>
            <w:tcW w:w="76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ind w:firstLine="113"/>
              <w:jc w:val="both"/>
              <w:rPr>
                <w:sz w:val="16"/>
                <w:szCs w:val="16"/>
                <w:lang w:val="uk-UA"/>
              </w:rPr>
            </w:pPr>
            <w:r w:rsidRPr="00CE3AF3">
              <w:rPr>
                <w:bCs/>
                <w:spacing w:val="-2"/>
                <w:sz w:val="16"/>
                <w:szCs w:val="16"/>
                <w:lang w:val="uk-UA"/>
              </w:rPr>
              <w:t>ДР</w:t>
            </w:r>
            <w:r w:rsidR="002D3B0D" w:rsidRPr="00CE3AF3">
              <w:rPr>
                <w:bCs/>
                <w:spacing w:val="-2"/>
                <w:sz w:val="16"/>
                <w:szCs w:val="16"/>
                <w:lang w:val="uk-UA"/>
              </w:rPr>
              <w:t>І</w:t>
            </w:r>
            <w:r w:rsidRPr="00CE3AF3">
              <w:rPr>
                <w:bCs/>
                <w:spacing w:val="-2"/>
                <w:sz w:val="16"/>
                <w:szCs w:val="16"/>
                <w:lang w:val="uk-UA"/>
              </w:rPr>
              <w:t>100</w:t>
            </w:r>
          </w:p>
        </w:tc>
        <w:tc>
          <w:tcPr>
            <w:tcW w:w="5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8500</w:t>
            </w:r>
          </w:p>
        </w:tc>
      </w:tr>
      <w:tr w:rsidR="00E56F7F" w:rsidRPr="00B819A1">
        <w:trPr>
          <w:trHeight w:hRule="exact" w:val="397"/>
        </w:trPr>
        <w:tc>
          <w:tcPr>
            <w:tcW w:w="76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ind w:firstLine="113"/>
              <w:jc w:val="both"/>
              <w:rPr>
                <w:sz w:val="16"/>
                <w:szCs w:val="16"/>
                <w:lang w:val="uk-UA"/>
              </w:rPr>
            </w:pPr>
            <w:r w:rsidRPr="00CE3AF3">
              <w:rPr>
                <w:bCs/>
                <w:spacing w:val="-2"/>
                <w:sz w:val="16"/>
                <w:szCs w:val="16"/>
                <w:lang w:val="uk-UA"/>
              </w:rPr>
              <w:t>ДР</w:t>
            </w:r>
            <w:r w:rsidR="002D3B0D" w:rsidRPr="00CE3AF3">
              <w:rPr>
                <w:bCs/>
                <w:spacing w:val="-2"/>
                <w:sz w:val="16"/>
                <w:szCs w:val="16"/>
                <w:lang w:val="uk-UA"/>
              </w:rPr>
              <w:t>І</w:t>
            </w:r>
            <w:r w:rsidRPr="00CE3AF3">
              <w:rPr>
                <w:bCs/>
                <w:spacing w:val="-2"/>
                <w:sz w:val="16"/>
                <w:szCs w:val="16"/>
                <w:lang w:val="uk-UA"/>
              </w:rPr>
              <w:t>150</w:t>
            </w:r>
          </w:p>
        </w:tc>
        <w:tc>
          <w:tcPr>
            <w:tcW w:w="5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12000</w:t>
            </w:r>
          </w:p>
        </w:tc>
      </w:tr>
      <w:tr w:rsidR="00E56F7F" w:rsidRPr="00B819A1">
        <w:trPr>
          <w:trHeight w:hRule="exact" w:val="397"/>
        </w:trPr>
        <w:tc>
          <w:tcPr>
            <w:tcW w:w="76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ind w:firstLine="113"/>
              <w:jc w:val="both"/>
              <w:rPr>
                <w:sz w:val="16"/>
                <w:szCs w:val="16"/>
                <w:lang w:val="uk-UA"/>
              </w:rPr>
            </w:pPr>
            <w:r w:rsidRPr="00CE3AF3">
              <w:rPr>
                <w:bCs/>
                <w:spacing w:val="-2"/>
                <w:sz w:val="16"/>
                <w:szCs w:val="16"/>
                <w:lang w:val="uk-UA"/>
              </w:rPr>
              <w:t>ДР</w:t>
            </w:r>
            <w:r w:rsidR="002D3B0D" w:rsidRPr="00CE3AF3">
              <w:rPr>
                <w:bCs/>
                <w:spacing w:val="-2"/>
                <w:sz w:val="16"/>
                <w:szCs w:val="16"/>
                <w:lang w:val="uk-UA"/>
              </w:rPr>
              <w:t>І</w:t>
            </w:r>
            <w:r w:rsidRPr="00CE3AF3">
              <w:rPr>
                <w:bCs/>
                <w:spacing w:val="-2"/>
                <w:sz w:val="16"/>
                <w:szCs w:val="16"/>
                <w:lang w:val="uk-UA"/>
              </w:rPr>
              <w:t>250</w:t>
            </w:r>
          </w:p>
        </w:tc>
        <w:tc>
          <w:tcPr>
            <w:tcW w:w="5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19000</w:t>
            </w:r>
          </w:p>
        </w:tc>
      </w:tr>
      <w:tr w:rsidR="00E56F7F" w:rsidRPr="00B819A1">
        <w:trPr>
          <w:trHeight w:hRule="exact" w:val="397"/>
        </w:trPr>
        <w:tc>
          <w:tcPr>
            <w:tcW w:w="76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ind w:firstLine="113"/>
              <w:jc w:val="both"/>
              <w:rPr>
                <w:sz w:val="16"/>
                <w:szCs w:val="16"/>
                <w:lang w:val="uk-UA"/>
              </w:rPr>
            </w:pPr>
            <w:r w:rsidRPr="00CE3AF3">
              <w:rPr>
                <w:bCs/>
                <w:spacing w:val="-2"/>
                <w:sz w:val="16"/>
                <w:szCs w:val="16"/>
                <w:lang w:val="uk-UA"/>
              </w:rPr>
              <w:t>ДР</w:t>
            </w:r>
            <w:r w:rsidR="002D3B0D" w:rsidRPr="00CE3AF3">
              <w:rPr>
                <w:bCs/>
                <w:spacing w:val="-2"/>
                <w:sz w:val="16"/>
                <w:szCs w:val="16"/>
                <w:lang w:val="uk-UA"/>
              </w:rPr>
              <w:t>І</w:t>
            </w:r>
            <w:r w:rsidRPr="00CE3AF3">
              <w:rPr>
                <w:bCs/>
                <w:spacing w:val="-2"/>
                <w:sz w:val="16"/>
                <w:szCs w:val="16"/>
                <w:lang w:val="uk-UA"/>
              </w:rPr>
              <w:t>400</w:t>
            </w:r>
          </w:p>
        </w:tc>
        <w:tc>
          <w:tcPr>
            <w:tcW w:w="5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3"/>
                <w:sz w:val="16"/>
                <w:szCs w:val="16"/>
                <w:lang w:val="uk-UA"/>
              </w:rPr>
              <w:t>35000</w:t>
            </w:r>
          </w:p>
        </w:tc>
      </w:tr>
      <w:tr w:rsidR="00E56F7F" w:rsidRPr="00B819A1">
        <w:trPr>
          <w:trHeight w:hRule="exact" w:val="397"/>
        </w:trPr>
        <w:tc>
          <w:tcPr>
            <w:tcW w:w="76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ind w:firstLine="113"/>
              <w:jc w:val="both"/>
              <w:rPr>
                <w:sz w:val="16"/>
                <w:szCs w:val="16"/>
                <w:lang w:val="uk-UA"/>
              </w:rPr>
            </w:pPr>
            <w:r w:rsidRPr="00CE3AF3">
              <w:rPr>
                <w:bCs/>
                <w:spacing w:val="-2"/>
                <w:sz w:val="16"/>
                <w:szCs w:val="16"/>
                <w:lang w:val="uk-UA"/>
              </w:rPr>
              <w:t>ДР</w:t>
            </w:r>
            <w:r w:rsidR="002D3B0D" w:rsidRPr="00CE3AF3">
              <w:rPr>
                <w:bCs/>
                <w:spacing w:val="-2"/>
                <w:sz w:val="16"/>
                <w:szCs w:val="16"/>
                <w:lang w:val="uk-UA"/>
              </w:rPr>
              <w:t>І</w:t>
            </w:r>
            <w:r w:rsidRPr="00CE3AF3">
              <w:rPr>
                <w:bCs/>
                <w:spacing w:val="-2"/>
                <w:sz w:val="16"/>
                <w:szCs w:val="16"/>
                <w:lang w:val="uk-UA"/>
              </w:rPr>
              <w:t>700</w:t>
            </w:r>
          </w:p>
        </w:tc>
        <w:tc>
          <w:tcPr>
            <w:tcW w:w="5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2"/>
                <w:sz w:val="16"/>
                <w:szCs w:val="16"/>
                <w:lang w:val="uk-UA"/>
              </w:rPr>
              <w:t>60000</w:t>
            </w:r>
          </w:p>
        </w:tc>
      </w:tr>
      <w:tr w:rsidR="00E56F7F" w:rsidRPr="00B819A1">
        <w:trPr>
          <w:trHeight w:hRule="exact" w:val="397"/>
        </w:trPr>
        <w:tc>
          <w:tcPr>
            <w:tcW w:w="76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ind w:firstLine="113"/>
              <w:jc w:val="both"/>
              <w:rPr>
                <w:sz w:val="16"/>
                <w:szCs w:val="16"/>
                <w:lang w:val="uk-UA"/>
              </w:rPr>
            </w:pPr>
            <w:r w:rsidRPr="00CE3AF3">
              <w:rPr>
                <w:bCs/>
                <w:spacing w:val="-2"/>
                <w:sz w:val="16"/>
                <w:szCs w:val="16"/>
                <w:lang w:val="uk-UA"/>
              </w:rPr>
              <w:t>ДР</w:t>
            </w:r>
            <w:r w:rsidR="002D3B0D" w:rsidRPr="00CE3AF3">
              <w:rPr>
                <w:bCs/>
                <w:spacing w:val="-2"/>
                <w:sz w:val="16"/>
                <w:szCs w:val="16"/>
                <w:lang w:val="uk-UA"/>
              </w:rPr>
              <w:t>І</w:t>
            </w:r>
            <w:r w:rsidRPr="00CE3AF3">
              <w:rPr>
                <w:bCs/>
                <w:spacing w:val="-2"/>
                <w:sz w:val="16"/>
                <w:szCs w:val="16"/>
                <w:lang w:val="uk-UA"/>
              </w:rPr>
              <w:t>1000</w:t>
            </w:r>
          </w:p>
        </w:tc>
        <w:tc>
          <w:tcPr>
            <w:tcW w:w="5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4"/>
                <w:sz w:val="16"/>
                <w:szCs w:val="16"/>
                <w:lang w:val="uk-UA"/>
              </w:rPr>
              <w:t>90000</w:t>
            </w:r>
          </w:p>
        </w:tc>
      </w:tr>
      <w:tr w:rsidR="00E56F7F" w:rsidRPr="00B819A1">
        <w:trPr>
          <w:trHeight w:hRule="exact" w:val="397"/>
        </w:trPr>
        <w:tc>
          <w:tcPr>
            <w:tcW w:w="76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ind w:firstLine="113"/>
              <w:jc w:val="both"/>
              <w:rPr>
                <w:sz w:val="16"/>
                <w:szCs w:val="16"/>
                <w:lang w:val="uk-UA"/>
              </w:rPr>
            </w:pPr>
            <w:r w:rsidRPr="00CE3AF3">
              <w:rPr>
                <w:bCs/>
                <w:spacing w:val="-2"/>
                <w:sz w:val="16"/>
                <w:szCs w:val="16"/>
                <w:lang w:val="uk-UA"/>
              </w:rPr>
              <w:t>ДР</w:t>
            </w:r>
            <w:r w:rsidR="002D3B0D" w:rsidRPr="00CE3AF3">
              <w:rPr>
                <w:bCs/>
                <w:spacing w:val="-2"/>
                <w:sz w:val="16"/>
                <w:szCs w:val="16"/>
                <w:lang w:val="uk-UA"/>
              </w:rPr>
              <w:t>І</w:t>
            </w:r>
            <w:r w:rsidRPr="00CE3AF3">
              <w:rPr>
                <w:bCs/>
                <w:spacing w:val="-2"/>
                <w:sz w:val="16"/>
                <w:szCs w:val="16"/>
                <w:lang w:val="uk-UA"/>
              </w:rPr>
              <w:t>2000</w:t>
            </w:r>
          </w:p>
        </w:tc>
        <w:tc>
          <w:tcPr>
            <w:tcW w:w="5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3"/>
                <w:sz w:val="16"/>
                <w:szCs w:val="16"/>
                <w:lang w:val="uk-UA"/>
              </w:rPr>
              <w:t>200000</w:t>
            </w:r>
          </w:p>
        </w:tc>
      </w:tr>
      <w:tr w:rsidR="00E56F7F" w:rsidRPr="00B819A1">
        <w:trPr>
          <w:trHeight w:hRule="exact" w:val="397"/>
        </w:trPr>
        <w:tc>
          <w:tcPr>
            <w:tcW w:w="767"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ind w:firstLine="113"/>
              <w:jc w:val="both"/>
              <w:rPr>
                <w:sz w:val="16"/>
                <w:szCs w:val="16"/>
                <w:lang w:val="uk-UA"/>
              </w:rPr>
            </w:pPr>
            <w:r w:rsidRPr="00CE3AF3">
              <w:rPr>
                <w:bCs/>
                <w:spacing w:val="-2"/>
                <w:sz w:val="16"/>
                <w:szCs w:val="16"/>
                <w:lang w:val="uk-UA"/>
              </w:rPr>
              <w:t>ДР</w:t>
            </w:r>
            <w:r w:rsidR="002D3B0D" w:rsidRPr="00CE3AF3">
              <w:rPr>
                <w:bCs/>
                <w:spacing w:val="-2"/>
                <w:sz w:val="16"/>
                <w:szCs w:val="16"/>
                <w:lang w:val="uk-UA"/>
              </w:rPr>
              <w:t>І</w:t>
            </w:r>
            <w:r w:rsidRPr="00CE3AF3">
              <w:rPr>
                <w:bCs/>
                <w:spacing w:val="-2"/>
                <w:sz w:val="16"/>
                <w:szCs w:val="16"/>
                <w:lang w:val="uk-UA"/>
              </w:rPr>
              <w:t>3000</w:t>
            </w:r>
          </w:p>
        </w:tc>
        <w:tc>
          <w:tcPr>
            <w:tcW w:w="541"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4"/>
                <w:sz w:val="16"/>
                <w:szCs w:val="16"/>
                <w:lang w:val="uk-UA"/>
              </w:rPr>
              <w:t>350000</w:t>
            </w:r>
          </w:p>
        </w:tc>
      </w:tr>
    </w:tbl>
    <w:p w:rsidR="00E56F7F" w:rsidRPr="00B819A1" w:rsidRDefault="00E56F7F" w:rsidP="00E56F7F">
      <w:pPr>
        <w:jc w:val="center"/>
        <w:rPr>
          <w:sz w:val="16"/>
          <w:szCs w:val="16"/>
          <w:lang w:val="uk-UA"/>
        </w:rPr>
      </w:pPr>
    </w:p>
    <w:p w:rsidR="00E56F7F" w:rsidRPr="002D3B0D" w:rsidRDefault="00E56F7F" w:rsidP="002D5687">
      <w:pPr>
        <w:spacing w:after="120"/>
        <w:rPr>
          <w:sz w:val="20"/>
          <w:szCs w:val="20"/>
          <w:lang w:val="uk-UA"/>
        </w:rPr>
      </w:pPr>
      <w:r w:rsidRPr="00B819A1">
        <w:rPr>
          <w:sz w:val="16"/>
          <w:szCs w:val="16"/>
          <w:lang w:val="uk-UA"/>
        </w:rPr>
        <w:br w:type="column"/>
      </w:r>
      <w:r w:rsidRPr="002D3B0D">
        <w:rPr>
          <w:sz w:val="20"/>
          <w:szCs w:val="20"/>
          <w:lang w:val="uk-UA"/>
        </w:rPr>
        <w:lastRenderedPageBreak/>
        <w:t>Таблиця 4.7</w:t>
      </w:r>
    </w:p>
    <w:tbl>
      <w:tblPr>
        <w:tblW w:w="5000" w:type="pct"/>
        <w:tblLayout w:type="fixed"/>
        <w:tblCellMar>
          <w:left w:w="0" w:type="dxa"/>
          <w:right w:w="0" w:type="dxa"/>
        </w:tblCellMar>
        <w:tblLook w:val="0000"/>
      </w:tblPr>
      <w:tblGrid>
        <w:gridCol w:w="635"/>
        <w:gridCol w:w="673"/>
      </w:tblGrid>
      <w:tr w:rsidR="00E56F7F" w:rsidRPr="00B819A1">
        <w:trPr>
          <w:trHeight w:hRule="exact" w:val="588"/>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
                <w:bCs/>
                <w:color w:val="000000"/>
                <w:sz w:val="16"/>
                <w:szCs w:val="16"/>
                <w:lang w:val="uk-UA"/>
              </w:rPr>
              <w:t>Тип</w:t>
            </w:r>
          </w:p>
          <w:p w:rsidR="00E56F7F" w:rsidRPr="00B819A1" w:rsidRDefault="00E56F7F" w:rsidP="00E56F7F">
            <w:pPr>
              <w:shd w:val="clear" w:color="auto" w:fill="FFFFFF"/>
              <w:jc w:val="center"/>
              <w:rPr>
                <w:sz w:val="16"/>
                <w:szCs w:val="16"/>
                <w:lang w:val="uk-UA"/>
              </w:rPr>
            </w:pPr>
            <w:r w:rsidRPr="00B819A1">
              <w:rPr>
                <w:b/>
                <w:bCs/>
                <w:color w:val="000000"/>
                <w:sz w:val="16"/>
                <w:szCs w:val="16"/>
                <w:lang w:val="uk-UA"/>
              </w:rPr>
              <w:t>лампи</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
                <w:bCs/>
                <w:color w:val="000000"/>
                <w:sz w:val="16"/>
                <w:szCs w:val="16"/>
                <w:lang w:val="uk-UA"/>
              </w:rPr>
              <w:t>Св.</w:t>
            </w:r>
          </w:p>
          <w:p w:rsidR="00E56F7F" w:rsidRPr="00B819A1" w:rsidRDefault="00E56F7F" w:rsidP="00E56F7F">
            <w:pPr>
              <w:shd w:val="clear" w:color="auto" w:fill="FFFFFF"/>
              <w:jc w:val="center"/>
              <w:rPr>
                <w:sz w:val="16"/>
                <w:szCs w:val="16"/>
                <w:lang w:val="uk-UA"/>
              </w:rPr>
            </w:pPr>
            <w:r w:rsidRPr="00B819A1">
              <w:rPr>
                <w:b/>
                <w:bCs/>
                <w:color w:val="000000"/>
                <w:spacing w:val="-11"/>
                <w:sz w:val="16"/>
                <w:szCs w:val="16"/>
                <w:lang w:val="uk-UA"/>
              </w:rPr>
              <w:t>потік</w:t>
            </w:r>
            <w:r w:rsidR="00081891">
              <w:rPr>
                <w:b/>
                <w:bCs/>
                <w:color w:val="000000"/>
                <w:spacing w:val="-11"/>
                <w:sz w:val="16"/>
                <w:szCs w:val="16"/>
                <w:lang w:val="uk-UA"/>
              </w:rPr>
              <w:t>,</w:t>
            </w:r>
          </w:p>
          <w:p w:rsidR="00E56F7F" w:rsidRPr="00B819A1" w:rsidRDefault="00E56F7F" w:rsidP="00E56F7F">
            <w:pPr>
              <w:shd w:val="clear" w:color="auto" w:fill="FFFFFF"/>
              <w:jc w:val="center"/>
              <w:rPr>
                <w:sz w:val="16"/>
                <w:szCs w:val="16"/>
                <w:lang w:val="uk-UA"/>
              </w:rPr>
            </w:pPr>
            <w:r w:rsidRPr="00B819A1">
              <w:rPr>
                <w:b/>
                <w:bCs/>
                <w:color w:val="000000"/>
                <w:sz w:val="16"/>
                <w:szCs w:val="16"/>
                <w:lang w:val="uk-UA"/>
              </w:rPr>
              <w:t>лм</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z w:val="16"/>
                <w:szCs w:val="16"/>
                <w:lang w:val="uk-UA"/>
              </w:rPr>
              <w:t>ЛБ4</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120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z w:val="16"/>
                <w:szCs w:val="16"/>
                <w:lang w:val="uk-UA"/>
              </w:rPr>
              <w:t>ЛБ6</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240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z w:val="16"/>
                <w:szCs w:val="16"/>
                <w:lang w:val="uk-UA"/>
              </w:rPr>
              <w:t>ЛБ8</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350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pacing w:val="-7"/>
                <w:sz w:val="16"/>
                <w:szCs w:val="16"/>
                <w:lang w:val="uk-UA"/>
              </w:rPr>
              <w:t>ЛБ13</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770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pacing w:val="-8"/>
                <w:sz w:val="16"/>
                <w:szCs w:val="16"/>
                <w:lang w:val="uk-UA"/>
              </w:rPr>
              <w:t>ЛБ15</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835</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pacing w:val="-7"/>
                <w:sz w:val="16"/>
                <w:szCs w:val="16"/>
                <w:lang w:val="uk-UA"/>
              </w:rPr>
              <w:t>ЛБ18</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4"/>
                <w:sz w:val="16"/>
                <w:szCs w:val="16"/>
                <w:lang w:val="uk-UA"/>
              </w:rPr>
              <w:t>1250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pacing w:val="-7"/>
                <w:sz w:val="16"/>
                <w:szCs w:val="16"/>
                <w:lang w:val="uk-UA"/>
              </w:rPr>
              <w:t>ЛБ20</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4"/>
                <w:sz w:val="16"/>
                <w:szCs w:val="16"/>
                <w:lang w:val="uk-UA"/>
              </w:rPr>
              <w:t>1200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pacing w:val="-17"/>
                <w:sz w:val="16"/>
                <w:szCs w:val="16"/>
                <w:lang w:val="uk-UA"/>
              </w:rPr>
              <w:t>ЛБ</w:t>
            </w:r>
            <w:r w:rsidR="00CE3AF3" w:rsidRPr="00CE3AF3">
              <w:rPr>
                <w:bCs/>
                <w:spacing w:val="-17"/>
                <w:sz w:val="16"/>
                <w:szCs w:val="16"/>
                <w:lang w:val="uk-UA"/>
              </w:rPr>
              <w:t>30</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1"/>
                <w:sz w:val="16"/>
                <w:szCs w:val="16"/>
                <w:lang w:val="uk-UA"/>
              </w:rPr>
              <w:t>2180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pacing w:val="-7"/>
                <w:sz w:val="16"/>
                <w:szCs w:val="16"/>
                <w:lang w:val="uk-UA"/>
              </w:rPr>
              <w:t>ЛБ36</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1"/>
                <w:sz w:val="16"/>
                <w:szCs w:val="16"/>
                <w:lang w:val="uk-UA"/>
              </w:rPr>
              <w:t>2800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pacing w:val="-6"/>
                <w:sz w:val="16"/>
                <w:szCs w:val="16"/>
                <w:lang w:val="uk-UA"/>
              </w:rPr>
              <w:t>ЛБ40</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2"/>
                <w:sz w:val="16"/>
                <w:szCs w:val="16"/>
                <w:lang w:val="uk-UA"/>
              </w:rPr>
              <w:t>3200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pacing w:val="-7"/>
                <w:sz w:val="16"/>
                <w:szCs w:val="16"/>
                <w:lang w:val="uk-UA"/>
              </w:rPr>
              <w:t>ЛБ58</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1"/>
                <w:sz w:val="16"/>
                <w:szCs w:val="16"/>
                <w:lang w:val="uk-UA"/>
              </w:rPr>
              <w:t>4900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z w:val="16"/>
                <w:szCs w:val="16"/>
                <w:lang w:val="uk-UA"/>
              </w:rPr>
              <w:t>ЛБ65</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1"/>
                <w:sz w:val="16"/>
                <w:szCs w:val="16"/>
                <w:lang w:val="uk-UA"/>
              </w:rPr>
              <w:t>4800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z w:val="16"/>
                <w:szCs w:val="16"/>
                <w:lang w:val="uk-UA"/>
              </w:rPr>
              <w:t>ЛБ80</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1"/>
                <w:sz w:val="16"/>
                <w:szCs w:val="16"/>
                <w:lang w:val="uk-UA"/>
              </w:rPr>
              <w:t>5400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pacing w:val="-6"/>
                <w:sz w:val="16"/>
                <w:szCs w:val="16"/>
                <w:lang w:val="uk-UA"/>
              </w:rPr>
              <w:t>ЛБ70</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pacing w:val="-2"/>
                <w:sz w:val="16"/>
                <w:szCs w:val="16"/>
                <w:lang w:val="uk-UA"/>
              </w:rPr>
              <w:t>5200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z w:val="16"/>
                <w:szCs w:val="16"/>
                <w:lang w:val="uk-UA"/>
              </w:rPr>
              <w:t>КЛ7</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400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z w:val="16"/>
                <w:szCs w:val="16"/>
                <w:lang w:val="uk-UA"/>
              </w:rPr>
              <w:t>КЛ9</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600</w:t>
            </w:r>
          </w:p>
        </w:tc>
      </w:tr>
      <w:tr w:rsidR="00E56F7F" w:rsidRPr="00B819A1">
        <w:trPr>
          <w:trHeight w:hRule="exact" w:val="397"/>
        </w:trPr>
        <w:tc>
          <w:tcPr>
            <w:tcW w:w="635"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2D3B0D">
            <w:pPr>
              <w:shd w:val="clear" w:color="auto" w:fill="FFFFFF"/>
              <w:ind w:left="113"/>
              <w:jc w:val="both"/>
              <w:rPr>
                <w:sz w:val="16"/>
                <w:szCs w:val="16"/>
                <w:lang w:val="uk-UA"/>
              </w:rPr>
            </w:pPr>
            <w:r w:rsidRPr="00CE3AF3">
              <w:rPr>
                <w:bCs/>
                <w:sz w:val="16"/>
                <w:szCs w:val="16"/>
                <w:lang w:val="uk-UA"/>
              </w:rPr>
              <w:t>КЛ11</w:t>
            </w:r>
          </w:p>
        </w:tc>
        <w:tc>
          <w:tcPr>
            <w:tcW w:w="67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Cs/>
                <w:color w:val="000000"/>
                <w:sz w:val="16"/>
                <w:szCs w:val="16"/>
                <w:lang w:val="uk-UA"/>
              </w:rPr>
              <w:t>900</w:t>
            </w:r>
          </w:p>
        </w:tc>
      </w:tr>
    </w:tbl>
    <w:p w:rsidR="00E56F7F" w:rsidRPr="00B819A1" w:rsidRDefault="00E56F7F" w:rsidP="00E56F7F">
      <w:pPr>
        <w:jc w:val="center"/>
        <w:rPr>
          <w:sz w:val="16"/>
          <w:szCs w:val="16"/>
          <w:lang w:val="uk-UA"/>
        </w:rPr>
      </w:pPr>
    </w:p>
    <w:p w:rsidR="00E56F7F" w:rsidRPr="002D3B0D" w:rsidRDefault="00E56F7F" w:rsidP="002D5687">
      <w:pPr>
        <w:spacing w:after="120"/>
        <w:rPr>
          <w:sz w:val="20"/>
          <w:szCs w:val="20"/>
          <w:lang w:val="uk-UA"/>
        </w:rPr>
      </w:pPr>
      <w:r w:rsidRPr="00B819A1">
        <w:rPr>
          <w:sz w:val="16"/>
          <w:szCs w:val="16"/>
          <w:lang w:val="uk-UA"/>
        </w:rPr>
        <w:br w:type="column"/>
      </w:r>
      <w:r w:rsidRPr="002D3B0D">
        <w:rPr>
          <w:sz w:val="20"/>
          <w:szCs w:val="20"/>
          <w:lang w:val="uk-UA"/>
        </w:rPr>
        <w:lastRenderedPageBreak/>
        <w:t>Таблиця 4.8</w:t>
      </w:r>
    </w:p>
    <w:tbl>
      <w:tblPr>
        <w:tblW w:w="5000" w:type="pct"/>
        <w:tblLayout w:type="fixed"/>
        <w:tblCellMar>
          <w:left w:w="40" w:type="dxa"/>
          <w:right w:w="40" w:type="dxa"/>
        </w:tblCellMar>
        <w:tblLook w:val="0000"/>
      </w:tblPr>
      <w:tblGrid>
        <w:gridCol w:w="698"/>
        <w:gridCol w:w="610"/>
      </w:tblGrid>
      <w:tr w:rsidR="00E56F7F" w:rsidRPr="00B819A1">
        <w:trPr>
          <w:trHeight w:hRule="exact" w:val="588"/>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b/>
                <w:bCs/>
                <w:color w:val="000000"/>
                <w:sz w:val="16"/>
                <w:szCs w:val="16"/>
                <w:lang w:val="uk-UA"/>
              </w:rPr>
            </w:pPr>
            <w:r w:rsidRPr="00B819A1">
              <w:rPr>
                <w:b/>
                <w:bCs/>
                <w:color w:val="000000"/>
                <w:sz w:val="16"/>
                <w:szCs w:val="16"/>
                <w:lang w:val="uk-UA"/>
              </w:rPr>
              <w:t>Тип</w:t>
            </w:r>
          </w:p>
          <w:p w:rsidR="00E56F7F" w:rsidRPr="00B819A1" w:rsidRDefault="00E56F7F" w:rsidP="00E56F7F">
            <w:pPr>
              <w:shd w:val="clear" w:color="auto" w:fill="FFFFFF"/>
              <w:jc w:val="center"/>
              <w:rPr>
                <w:sz w:val="16"/>
                <w:szCs w:val="16"/>
                <w:lang w:val="uk-UA"/>
              </w:rPr>
            </w:pPr>
            <w:r w:rsidRPr="00B819A1">
              <w:rPr>
                <w:b/>
                <w:bCs/>
                <w:color w:val="000000"/>
                <w:spacing w:val="-10"/>
                <w:sz w:val="16"/>
                <w:szCs w:val="16"/>
                <w:lang w:val="uk-UA"/>
              </w:rPr>
              <w:t>лампи</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jc w:val="center"/>
              <w:rPr>
                <w:sz w:val="16"/>
                <w:szCs w:val="16"/>
                <w:lang w:val="uk-UA"/>
              </w:rPr>
            </w:pPr>
            <w:r w:rsidRPr="00B819A1">
              <w:rPr>
                <w:b/>
                <w:bCs/>
                <w:color w:val="000000"/>
                <w:sz w:val="16"/>
                <w:szCs w:val="16"/>
                <w:lang w:val="uk-UA"/>
              </w:rPr>
              <w:t>Св.</w:t>
            </w:r>
          </w:p>
          <w:p w:rsidR="00E56F7F" w:rsidRPr="00B819A1" w:rsidRDefault="00E56F7F" w:rsidP="00E56F7F">
            <w:pPr>
              <w:shd w:val="clear" w:color="auto" w:fill="FFFFFF"/>
              <w:jc w:val="center"/>
              <w:rPr>
                <w:sz w:val="16"/>
                <w:szCs w:val="16"/>
                <w:lang w:val="uk-UA"/>
              </w:rPr>
            </w:pPr>
            <w:r w:rsidRPr="00B819A1">
              <w:rPr>
                <w:b/>
                <w:bCs/>
                <w:color w:val="000000"/>
                <w:spacing w:val="-12"/>
                <w:sz w:val="16"/>
                <w:szCs w:val="16"/>
                <w:lang w:val="uk-UA"/>
              </w:rPr>
              <w:t>потік</w:t>
            </w:r>
            <w:r w:rsidR="00081891">
              <w:rPr>
                <w:b/>
                <w:bCs/>
                <w:color w:val="000000"/>
                <w:spacing w:val="-12"/>
                <w:sz w:val="16"/>
                <w:szCs w:val="16"/>
                <w:lang w:val="uk-UA"/>
              </w:rPr>
              <w:t>,</w:t>
            </w:r>
          </w:p>
          <w:p w:rsidR="00E56F7F" w:rsidRPr="00B819A1" w:rsidRDefault="00E56F7F" w:rsidP="00E56F7F">
            <w:pPr>
              <w:shd w:val="clear" w:color="auto" w:fill="FFFFFF"/>
              <w:jc w:val="center"/>
              <w:rPr>
                <w:sz w:val="16"/>
                <w:szCs w:val="16"/>
                <w:lang w:val="uk-UA"/>
              </w:rPr>
            </w:pPr>
            <w:r w:rsidRPr="00B819A1">
              <w:rPr>
                <w:b/>
                <w:bCs/>
                <w:color w:val="000000"/>
                <w:sz w:val="16"/>
                <w:szCs w:val="16"/>
                <w:lang w:val="uk-UA"/>
              </w:rPr>
              <w:t>лм</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pacing w:val="-5"/>
                <w:sz w:val="16"/>
                <w:szCs w:val="16"/>
                <w:lang w:val="uk-UA"/>
              </w:rPr>
            </w:pPr>
            <w:r w:rsidRPr="00CE3AF3">
              <w:rPr>
                <w:bCs/>
                <w:spacing w:val="-5"/>
                <w:sz w:val="16"/>
                <w:szCs w:val="16"/>
                <w:lang w:val="uk-UA"/>
              </w:rPr>
              <w:t>Б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15</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105</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pacing w:val="-4"/>
                <w:sz w:val="16"/>
                <w:szCs w:val="16"/>
                <w:lang w:val="uk-UA"/>
              </w:rPr>
            </w:pPr>
            <w:r w:rsidRPr="00CE3AF3">
              <w:rPr>
                <w:bCs/>
                <w:spacing w:val="-4"/>
                <w:sz w:val="16"/>
                <w:szCs w:val="16"/>
                <w:lang w:val="uk-UA"/>
              </w:rPr>
              <w:t>Б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25</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220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pacing w:val="-6"/>
                <w:sz w:val="16"/>
                <w:szCs w:val="16"/>
                <w:lang w:val="uk-UA"/>
              </w:rPr>
            </w:pPr>
            <w:r w:rsidRPr="00CE3AF3">
              <w:rPr>
                <w:bCs/>
                <w:spacing w:val="-6"/>
                <w:sz w:val="16"/>
                <w:szCs w:val="16"/>
                <w:lang w:val="uk-UA"/>
              </w:rPr>
              <w:t>Б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40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415</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БК220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40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460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pacing w:val="-5"/>
                <w:sz w:val="16"/>
                <w:szCs w:val="16"/>
                <w:lang w:val="uk-UA"/>
              </w:rPr>
            </w:pPr>
            <w:r w:rsidRPr="00CE3AF3">
              <w:rPr>
                <w:bCs/>
                <w:spacing w:val="-5"/>
                <w:sz w:val="16"/>
                <w:szCs w:val="16"/>
                <w:lang w:val="uk-UA"/>
              </w:rPr>
              <w:t>Б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60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715</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БК220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60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790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Б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75</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950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БК220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75</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1020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Б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100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1350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БК220 100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1450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Б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150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2100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Г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150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2090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Г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200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2920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Г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300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z w:val="16"/>
                <w:szCs w:val="16"/>
                <w:lang w:val="uk-UA"/>
              </w:rPr>
              <w:t>4610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Г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500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pacing w:val="-3"/>
                <w:sz w:val="16"/>
                <w:szCs w:val="16"/>
                <w:lang w:val="uk-UA"/>
              </w:rPr>
              <w:t>8300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bCs/>
                <w:sz w:val="16"/>
                <w:szCs w:val="16"/>
                <w:lang w:val="uk-UA"/>
              </w:rPr>
            </w:pPr>
            <w:r w:rsidRPr="00CE3AF3">
              <w:rPr>
                <w:bCs/>
                <w:sz w:val="16"/>
                <w:szCs w:val="16"/>
                <w:lang w:val="uk-UA"/>
              </w:rPr>
              <w:t>Г 220</w:t>
            </w:r>
          </w:p>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750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pacing w:val="-6"/>
                <w:sz w:val="16"/>
                <w:szCs w:val="16"/>
                <w:lang w:val="uk-UA"/>
              </w:rPr>
              <w:t>13100</w:t>
            </w:r>
          </w:p>
        </w:tc>
      </w:tr>
      <w:tr w:rsidR="00E56F7F" w:rsidRPr="00B819A1">
        <w:trPr>
          <w:trHeight w:hRule="exact" w:val="397"/>
        </w:trPr>
        <w:tc>
          <w:tcPr>
            <w:tcW w:w="643"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CE3AF3" w:rsidRDefault="00E56F7F" w:rsidP="00CE3AF3">
            <w:pPr>
              <w:shd w:val="clear" w:color="auto" w:fill="FFFFFF"/>
              <w:spacing w:before="10" w:line="192" w:lineRule="auto"/>
              <w:jc w:val="center"/>
              <w:rPr>
                <w:sz w:val="16"/>
                <w:szCs w:val="16"/>
                <w:lang w:val="uk-UA"/>
              </w:rPr>
            </w:pPr>
            <w:r w:rsidRPr="00CE3AF3">
              <w:rPr>
                <w:bCs/>
                <w:sz w:val="16"/>
                <w:szCs w:val="16"/>
                <w:lang w:val="uk-UA"/>
              </w:rPr>
              <w:t>Г220 1000</w:t>
            </w:r>
          </w:p>
        </w:tc>
        <w:tc>
          <w:tcPr>
            <w:tcW w:w="562" w:type="dxa"/>
            <w:tcBorders>
              <w:top w:val="single" w:sz="6" w:space="0" w:color="auto"/>
              <w:left w:val="single" w:sz="6" w:space="0" w:color="auto"/>
              <w:bottom w:val="single" w:sz="6" w:space="0" w:color="auto"/>
              <w:right w:val="single" w:sz="6" w:space="0" w:color="auto"/>
            </w:tcBorders>
            <w:shd w:val="clear" w:color="auto" w:fill="FFFFFF"/>
            <w:tcMar>
              <w:left w:w="0" w:type="dxa"/>
              <w:right w:w="0" w:type="dxa"/>
            </w:tcMar>
            <w:vAlign w:val="center"/>
          </w:tcPr>
          <w:p w:rsidR="00E56F7F" w:rsidRPr="00B819A1" w:rsidRDefault="00E56F7F" w:rsidP="00E56F7F">
            <w:pPr>
              <w:shd w:val="clear" w:color="auto" w:fill="FFFFFF"/>
              <w:spacing w:before="10"/>
              <w:jc w:val="center"/>
              <w:rPr>
                <w:sz w:val="16"/>
                <w:szCs w:val="16"/>
                <w:lang w:val="uk-UA"/>
              </w:rPr>
            </w:pPr>
            <w:r w:rsidRPr="00B819A1">
              <w:rPr>
                <w:bCs/>
                <w:color w:val="000000"/>
                <w:spacing w:val="-6"/>
                <w:sz w:val="16"/>
                <w:szCs w:val="16"/>
                <w:lang w:val="uk-UA"/>
              </w:rPr>
              <w:t>18600</w:t>
            </w:r>
          </w:p>
        </w:tc>
      </w:tr>
    </w:tbl>
    <w:p w:rsidR="00E56F7F" w:rsidRPr="00B819A1" w:rsidRDefault="00E56F7F" w:rsidP="00E56F7F">
      <w:pPr>
        <w:rPr>
          <w:lang w:val="uk-UA"/>
        </w:rPr>
      </w:pPr>
    </w:p>
    <w:p w:rsidR="00E56F7F" w:rsidRPr="00B819A1" w:rsidRDefault="00E56F7F" w:rsidP="00E56F7F">
      <w:pPr>
        <w:rPr>
          <w:lang w:val="uk-UA"/>
        </w:rPr>
        <w:sectPr w:rsidR="00E56F7F" w:rsidRPr="00B819A1" w:rsidSect="00852812">
          <w:pgSz w:w="8392" w:h="11907" w:code="11"/>
          <w:pgMar w:top="851" w:right="851" w:bottom="851" w:left="851" w:header="720" w:footer="340" w:gutter="0"/>
          <w:pgNumType w:start="122"/>
          <w:cols w:num="5" w:space="57"/>
          <w:noEndnote/>
        </w:sectPr>
      </w:pPr>
    </w:p>
    <w:p w:rsidR="00E56F7F" w:rsidRPr="00B819A1" w:rsidRDefault="00E56F7F" w:rsidP="00CE73BA">
      <w:pPr>
        <w:pStyle w:val="2"/>
      </w:pPr>
      <w:bookmarkStart w:id="43" w:name="_Toc315299385"/>
      <w:r w:rsidRPr="00B819A1">
        <w:lastRenderedPageBreak/>
        <w:t>4.2</w:t>
      </w:r>
      <w:r w:rsidR="008C294E">
        <w:t>.</w:t>
      </w:r>
      <w:r w:rsidRPr="00B819A1">
        <w:t xml:space="preserve"> </w:t>
      </w:r>
      <w:r w:rsidR="00CE3AF3">
        <w:t xml:space="preserve">Точковий </w:t>
      </w:r>
      <w:r w:rsidRPr="00B819A1">
        <w:t>метод</w:t>
      </w:r>
      <w:bookmarkEnd w:id="43"/>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r>
      <w:r w:rsidR="00CF05A5">
        <w:rPr>
          <w:noProof/>
          <w:lang w:bidi="as-IN"/>
        </w:rPr>
        <w:pict>
          <v:line id="Line 450" o:spid="_x0000_s1952" style="position:absolute;left:0;text-align:left;z-index:251660800;visibility:visible;mso-wrap-distance-left:3.17497mm;mso-wrap-distance-right:3.17497mm;mso-position-horizontal-relative:margin;mso-position-vertical-relative:text" from="-180.95pt,-206.4pt" to="-180.95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" o:allowincell="f" strokeweight=".25pt">
            <w10:wrap anchorx="margin"/>
          </v:line>
        </w:pict>
      </w:r>
      <w:r w:rsidR="00CF05A5">
        <w:rPr>
          <w:noProof/>
          <w:lang w:bidi="as-IN"/>
        </w:rPr>
        <w:pict>
          <v:line id="Line 451" o:spid="_x0000_s1951" style="position:absolute;left:0;text-align:left;z-index:251661824;visibility:visible;mso-wrap-distance-left:3.17497mm;mso-wrap-distance-right:3.17497mm;mso-position-horizontal-relative:margin;mso-position-vertical-relative:text" from="-100.3pt,-206.15pt" to="-100.3pt,7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" o:allowincell="f" strokeweight=".25pt">
            <w10:wrap anchorx="margin"/>
          </v:line>
        </w:pict>
      </w:r>
      <w:r w:rsidRPr="00B819A1">
        <w:rPr>
          <w:lang w:val="uk-UA"/>
        </w:rPr>
        <w:t xml:space="preserve">Основним інструментарієм </w:t>
      </w:r>
      <w:r w:rsidR="00F07A99">
        <w:rPr>
          <w:lang w:val="uk-UA"/>
        </w:rPr>
        <w:t>точкового</w:t>
      </w:r>
      <w:r w:rsidRPr="00B819A1">
        <w:rPr>
          <w:lang w:val="uk-UA"/>
        </w:rPr>
        <w:t xml:space="preserve"> методу є графіки або таблиці, що дозволяють безпосередньо або після нескладних </w:t>
      </w:r>
      <w:r w:rsidR="00F07A99">
        <w:rPr>
          <w:lang w:val="uk-UA"/>
        </w:rPr>
        <w:t>розрахунків</w:t>
      </w:r>
      <w:r w:rsidRPr="00B819A1">
        <w:rPr>
          <w:lang w:val="uk-UA"/>
        </w:rPr>
        <w:t xml:space="preserve"> визначити освітленість будь-якої </w:t>
      </w:r>
      <w:r w:rsidR="00F07A99">
        <w:rPr>
          <w:lang w:val="uk-UA"/>
        </w:rPr>
        <w:t>точки</w:t>
      </w:r>
      <w:r w:rsidRPr="00B819A1">
        <w:rPr>
          <w:lang w:val="uk-UA"/>
        </w:rPr>
        <w:t xml:space="preserve"> поверхні, </w:t>
      </w:r>
      <w:r w:rsidR="00F07A99">
        <w:rPr>
          <w:lang w:val="uk-UA"/>
        </w:rPr>
        <w:t xml:space="preserve">що </w:t>
      </w:r>
      <w:r w:rsidRPr="00B819A1">
        <w:rPr>
          <w:lang w:val="uk-UA"/>
        </w:rPr>
        <w:t>створю</w:t>
      </w:r>
      <w:r w:rsidR="00F07A99">
        <w:rPr>
          <w:lang w:val="uk-UA"/>
        </w:rPr>
        <w:t>ється</w:t>
      </w:r>
      <w:r w:rsidRPr="00B819A1">
        <w:rPr>
          <w:lang w:val="uk-UA"/>
        </w:rPr>
        <w:t xml:space="preserve"> світильником з відомими параметрами; світлорозподілом, світловим потоком ламп і геометрични</w:t>
      </w:r>
      <w:r w:rsidR="00F07A99">
        <w:rPr>
          <w:lang w:val="uk-UA"/>
        </w:rPr>
        <w:t>ми</w:t>
      </w:r>
      <w:r w:rsidRPr="00B819A1">
        <w:rPr>
          <w:lang w:val="uk-UA"/>
        </w:rPr>
        <w:t xml:space="preserve"> характеристик</w:t>
      </w:r>
      <w:r w:rsidR="00F07A99">
        <w:rPr>
          <w:lang w:val="uk-UA"/>
        </w:rPr>
        <w:t>ами</w:t>
      </w:r>
      <w:r w:rsidRPr="00B819A1">
        <w:rPr>
          <w:lang w:val="uk-UA"/>
        </w:rPr>
        <w:t>, що визначають роз</w:t>
      </w:r>
      <w:r w:rsidR="00081891">
        <w:rPr>
          <w:lang w:val="uk-UA"/>
        </w:rPr>
        <w:t>міще</w:t>
      </w:r>
      <w:r w:rsidRPr="00B819A1">
        <w:rPr>
          <w:lang w:val="uk-UA"/>
        </w:rPr>
        <w:t>ння світильника.</w:t>
      </w:r>
    </w:p>
    <w:p w:rsidR="00E56F7F" w:rsidRPr="00B819A1" w:rsidRDefault="00E56F7F" w:rsidP="00E56F7F">
      <w:pPr>
        <w:jc w:val="both"/>
        <w:rPr>
          <w:lang w:val="uk-UA"/>
        </w:rPr>
      </w:pPr>
      <w:r w:rsidRPr="00B819A1">
        <w:rPr>
          <w:lang w:val="uk-UA"/>
        </w:rPr>
        <w:tab/>
        <w:t xml:space="preserve">З багатьох запропонованих прийомів </w:t>
      </w:r>
      <w:r w:rsidR="00F07A99">
        <w:rPr>
          <w:lang w:val="uk-UA"/>
        </w:rPr>
        <w:t>розв’язання</w:t>
      </w:r>
      <w:r w:rsidRPr="00B819A1">
        <w:rPr>
          <w:lang w:val="uk-UA"/>
        </w:rPr>
        <w:t xml:space="preserve"> цього завдання для </w:t>
      </w:r>
      <w:r w:rsidR="00F07A99">
        <w:rPr>
          <w:lang w:val="uk-UA"/>
        </w:rPr>
        <w:t>точкових</w:t>
      </w:r>
      <w:r w:rsidRPr="00B819A1">
        <w:rPr>
          <w:lang w:val="uk-UA"/>
        </w:rPr>
        <w:t xml:space="preserve"> випромінювачів (якимись майже завжди можна вважати світильники з лампами </w:t>
      </w:r>
      <w:r w:rsidR="00081891">
        <w:rPr>
          <w:lang w:val="uk-UA"/>
        </w:rPr>
        <w:t>розжарю</w:t>
      </w:r>
      <w:r w:rsidRPr="00B819A1">
        <w:rPr>
          <w:lang w:val="uk-UA"/>
        </w:rPr>
        <w:t xml:space="preserve">вання, а також лампами ДРЛ, </w:t>
      </w:r>
      <w:r w:rsidRPr="00853FE7">
        <w:rPr>
          <w:lang w:val="uk-UA"/>
        </w:rPr>
        <w:t>ДР</w:t>
      </w:r>
      <w:r w:rsidR="00F07A99" w:rsidRPr="00853FE7">
        <w:rPr>
          <w:lang w:val="uk-UA"/>
        </w:rPr>
        <w:t>І</w:t>
      </w:r>
      <w:r w:rsidRPr="00B819A1">
        <w:rPr>
          <w:lang w:val="uk-UA"/>
        </w:rPr>
        <w:t xml:space="preserve"> й Д</w:t>
      </w:r>
      <w:r w:rsidR="00F07A99">
        <w:rPr>
          <w:lang w:val="uk-UA"/>
        </w:rPr>
        <w:t>Н</w:t>
      </w:r>
      <w:r w:rsidRPr="00B819A1">
        <w:rPr>
          <w:lang w:val="uk-UA"/>
        </w:rPr>
        <w:t>а</w:t>
      </w:r>
      <w:r w:rsidR="00F07A99">
        <w:rPr>
          <w:lang w:val="uk-UA"/>
        </w:rPr>
        <w:t>Т</w:t>
      </w:r>
      <w:r w:rsidRPr="00B819A1">
        <w:rPr>
          <w:lang w:val="uk-UA"/>
        </w:rPr>
        <w:t>) широк</w:t>
      </w:r>
      <w:r w:rsidR="00081891">
        <w:rPr>
          <w:lang w:val="uk-UA"/>
        </w:rPr>
        <w:t>ого</w:t>
      </w:r>
      <w:r w:rsidRPr="00B819A1">
        <w:rPr>
          <w:lang w:val="uk-UA"/>
        </w:rPr>
        <w:t xml:space="preserve"> застосування </w:t>
      </w:r>
      <w:r w:rsidR="00081891">
        <w:rPr>
          <w:lang w:val="uk-UA"/>
        </w:rPr>
        <w:t>набули</w:t>
      </w:r>
      <w:r w:rsidRPr="00B819A1">
        <w:rPr>
          <w:lang w:val="uk-UA"/>
        </w:rPr>
        <w:t xml:space="preserve"> три види графіків, </w:t>
      </w:r>
      <w:r w:rsidR="00F07A99">
        <w:rPr>
          <w:lang w:val="uk-UA"/>
        </w:rPr>
        <w:t xml:space="preserve">що </w:t>
      </w:r>
      <w:r w:rsidRPr="00B819A1">
        <w:rPr>
          <w:lang w:val="uk-UA"/>
        </w:rPr>
        <w:t>опису</w:t>
      </w:r>
      <w:r w:rsidR="00F07A99">
        <w:rPr>
          <w:lang w:val="uk-UA"/>
        </w:rPr>
        <w:t>ються</w:t>
      </w:r>
      <w:r w:rsidR="00081891">
        <w:rPr>
          <w:lang w:val="uk-UA"/>
        </w:rPr>
        <w:t xml:space="preserve"> нижче. У</w:t>
      </w:r>
      <w:r w:rsidRPr="00B819A1">
        <w:rPr>
          <w:lang w:val="uk-UA"/>
        </w:rPr>
        <w:t>сі вони складаються для світильників з умовним потоком лампи (або декількох ламп сумарно) 1000</w:t>
      </w:r>
      <w:r w:rsidR="00F07A99">
        <w:rPr>
          <w:lang w:val="uk-UA"/>
        </w:rPr>
        <w:t> </w:t>
      </w:r>
      <w:r w:rsidRPr="00B819A1">
        <w:rPr>
          <w:lang w:val="uk-UA"/>
        </w:rPr>
        <w:t>лм і призначаються для визначення освітленості горизонтальної поверхні.</w:t>
      </w:r>
    </w:p>
    <w:p w:rsidR="00E56F7F" w:rsidRPr="00B819A1" w:rsidRDefault="00E56F7F" w:rsidP="00E56F7F">
      <w:pPr>
        <w:jc w:val="both"/>
        <w:rPr>
          <w:lang w:val="uk-UA"/>
        </w:rPr>
      </w:pPr>
      <w:r w:rsidRPr="00B819A1">
        <w:rPr>
          <w:b/>
          <w:lang w:val="uk-UA"/>
        </w:rPr>
        <w:tab/>
      </w:r>
      <w:r w:rsidRPr="00B819A1">
        <w:rPr>
          <w:i/>
          <w:lang w:val="uk-UA"/>
        </w:rPr>
        <w:t>Криві відносної освітленості</w:t>
      </w:r>
      <w:r w:rsidRPr="00B819A1">
        <w:rPr>
          <w:lang w:val="uk-UA"/>
        </w:rPr>
        <w:t xml:space="preserve">. Освітленість </w:t>
      </w:r>
      <w:r w:rsidR="00853FE7">
        <w:rPr>
          <w:lang w:val="uk-UA"/>
        </w:rPr>
        <w:t>точки</w:t>
      </w:r>
      <w:r w:rsidRPr="00B819A1">
        <w:rPr>
          <w:lang w:val="uk-UA"/>
        </w:rPr>
        <w:t xml:space="preserve"> </w:t>
      </w:r>
      <w:r w:rsidRPr="00853FE7">
        <w:rPr>
          <w:i/>
          <w:lang w:val="uk-UA"/>
        </w:rPr>
        <w:t>А</w:t>
      </w:r>
      <w:r w:rsidRPr="00B819A1">
        <w:rPr>
          <w:lang w:val="uk-UA"/>
        </w:rPr>
        <w:t xml:space="preserve"> горизонтальної поверхні (</w:t>
      </w:r>
      <w:r w:rsidR="00B819A1">
        <w:rPr>
          <w:lang w:val="uk-UA"/>
        </w:rPr>
        <w:t>рис</w:t>
      </w:r>
      <w:r w:rsidRPr="00B819A1">
        <w:rPr>
          <w:lang w:val="uk-UA"/>
        </w:rPr>
        <w:t>. 4.1) виражається формулою</w:t>
      </w:r>
    </w:p>
    <w:p w:rsidR="00E56F7F" w:rsidRPr="00B819A1" w:rsidRDefault="00E56F7F" w:rsidP="00E56F7F">
      <w:pPr>
        <w:rPr>
          <w:lang w:val="uk-UA"/>
        </w:rPr>
      </w:pPr>
    </w:p>
    <w:p w:rsidR="00E56F7F" w:rsidRPr="00B819A1" w:rsidRDefault="00E56F7F" w:rsidP="00E56F7F">
      <w:pPr>
        <w:jc w:val="right"/>
        <w:rPr>
          <w:lang w:val="uk-UA"/>
        </w:rPr>
      </w:pPr>
      <w:r w:rsidRPr="00B819A1">
        <w:rPr>
          <w:position w:val="-26"/>
          <w:lang w:val="uk-UA"/>
        </w:rPr>
        <w:object w:dxaOrig="1400" w:dyaOrig="700">
          <v:shape id="_x0000_i1318" type="#_x0000_t75" style="width:69.6pt;height:35.2pt" o:ole="">
            <v:imagedata r:id="rId712" o:title=""/>
          </v:shape>
          <o:OLEObject Type="Embed" ProgID="Equation.DSMT4" ShapeID="_x0000_i1318" DrawAspect="Content" ObjectID="_1652161169" r:id="rId713"/>
        </w:object>
      </w:r>
      <w:r w:rsidRPr="00B819A1">
        <w:rPr>
          <w:lang w:val="uk-UA"/>
        </w:rPr>
        <w:t>,</w:t>
      </w:r>
      <w:r w:rsidRPr="00B819A1">
        <w:rPr>
          <w:lang w:val="uk-UA"/>
        </w:rPr>
        <w:tab/>
      </w:r>
      <w:r w:rsidRPr="00B819A1">
        <w:rPr>
          <w:lang w:val="uk-UA"/>
        </w:rPr>
        <w:tab/>
      </w:r>
      <w:r w:rsidRPr="00B819A1">
        <w:rPr>
          <w:lang w:val="uk-UA"/>
        </w:rPr>
        <w:tab/>
        <w:t>(4.7)</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 xml:space="preserve">у якій будемо вважати силу світла </w:t>
      </w:r>
      <w:r w:rsidRPr="00B819A1">
        <w:rPr>
          <w:position w:val="-12"/>
          <w:lang w:val="uk-UA"/>
        </w:rPr>
        <w:object w:dxaOrig="300" w:dyaOrig="360">
          <v:shape id="_x0000_i1319" type="#_x0000_t75" style="width:15.2pt;height:18pt" o:ole="">
            <v:imagedata r:id="rId714" o:title=""/>
          </v:shape>
          <o:OLEObject Type="Embed" ProgID="Equation.DSMT4" ShapeID="_x0000_i1319" DrawAspect="Content" ObjectID="_1652161170" r:id="rId715"/>
        </w:object>
      </w:r>
      <w:r w:rsidRPr="00B819A1">
        <w:rPr>
          <w:lang w:val="uk-UA"/>
        </w:rPr>
        <w:t xml:space="preserve"> задано</w:t>
      </w:r>
      <w:r w:rsidR="00853FE7">
        <w:rPr>
          <w:lang w:val="uk-UA"/>
        </w:rPr>
        <w:t>ю</w:t>
      </w:r>
      <w:r w:rsidRPr="00B819A1">
        <w:rPr>
          <w:lang w:val="uk-UA"/>
        </w:rPr>
        <w:t xml:space="preserve"> для умовної лампи зі світловим потоком 1000</w:t>
      </w:r>
      <w:r w:rsidR="00853FE7">
        <w:rPr>
          <w:lang w:val="uk-UA"/>
        </w:rPr>
        <w:t> </w:t>
      </w:r>
      <w:r w:rsidRPr="00B819A1">
        <w:rPr>
          <w:lang w:val="uk-UA"/>
        </w:rPr>
        <w:t xml:space="preserve">лм. Чисельник цієї формули назвемо відносною освітленістю й будемо позначати </w:t>
      </w:r>
      <w:r w:rsidRPr="00B819A1">
        <w:rPr>
          <w:position w:val="-6"/>
          <w:lang w:val="uk-UA"/>
        </w:rPr>
        <w:object w:dxaOrig="200" w:dyaOrig="220">
          <v:shape id="_x0000_i1320" type="#_x0000_t75" style="width:9.6pt;height:11.6pt" o:ole="">
            <v:imagedata r:id="rId716" o:title=""/>
          </v:shape>
          <o:OLEObject Type="Embed" ProgID="Equation.DSMT4" ShapeID="_x0000_i1320" DrawAspect="Content" ObjectID="_1652161171" r:id="rId717"/>
        </w:object>
      </w:r>
      <w:r w:rsidRPr="00B819A1">
        <w:rPr>
          <w:lang w:val="uk-UA"/>
        </w:rPr>
        <w:t>.</w:t>
      </w:r>
    </w:p>
    <w:p w:rsidR="00243F14" w:rsidRPr="00B819A1" w:rsidRDefault="00E56F7F" w:rsidP="00E56F7F">
      <w:pPr>
        <w:jc w:val="both"/>
        <w:rPr>
          <w:lang w:val="uk-UA"/>
        </w:rPr>
      </w:pPr>
      <w:r w:rsidRPr="00B819A1">
        <w:rPr>
          <w:lang w:val="uk-UA"/>
        </w:rPr>
        <w:tab/>
        <w:t xml:space="preserve">Ця величина чисельно відповідає освітленості </w:t>
      </w:r>
      <w:r w:rsidR="00853FE7">
        <w:rPr>
          <w:lang w:val="uk-UA"/>
        </w:rPr>
        <w:t>точки</w:t>
      </w:r>
      <w:r w:rsidRPr="00B819A1">
        <w:rPr>
          <w:lang w:val="uk-UA"/>
        </w:rPr>
        <w:t xml:space="preserve"> </w:t>
      </w:r>
      <w:r w:rsidRPr="00B819A1">
        <w:rPr>
          <w:i/>
          <w:lang w:val="uk-UA"/>
        </w:rPr>
        <w:t>а</w:t>
      </w:r>
      <w:r w:rsidRPr="00B819A1">
        <w:rPr>
          <w:lang w:val="uk-UA"/>
        </w:rPr>
        <w:t>, розташованої на т</w:t>
      </w:r>
      <w:r w:rsidR="00081891">
        <w:rPr>
          <w:lang w:val="uk-UA"/>
        </w:rPr>
        <w:t>о</w:t>
      </w:r>
      <w:r w:rsidRPr="00B819A1">
        <w:rPr>
          <w:lang w:val="uk-UA"/>
        </w:rPr>
        <w:t>м</w:t>
      </w:r>
      <w:r w:rsidR="00081891">
        <w:rPr>
          <w:lang w:val="uk-UA"/>
        </w:rPr>
        <w:t>у</w:t>
      </w:r>
      <w:r w:rsidRPr="00B819A1">
        <w:rPr>
          <w:lang w:val="uk-UA"/>
        </w:rPr>
        <w:t xml:space="preserve"> </w:t>
      </w:r>
      <w:r w:rsidR="00081891">
        <w:rPr>
          <w:lang w:val="uk-UA"/>
        </w:rPr>
        <w:t>самому</w:t>
      </w:r>
      <w:r w:rsidRPr="00B819A1">
        <w:rPr>
          <w:lang w:val="uk-UA"/>
        </w:rPr>
        <w:t xml:space="preserve"> промені, що й </w:t>
      </w:r>
      <w:r w:rsidR="00853FE7">
        <w:rPr>
          <w:lang w:val="uk-UA"/>
        </w:rPr>
        <w:t>точка</w:t>
      </w:r>
      <w:r w:rsidRPr="00B819A1">
        <w:rPr>
          <w:lang w:val="uk-UA"/>
        </w:rPr>
        <w:t xml:space="preserve"> </w:t>
      </w:r>
      <w:r w:rsidRPr="00853FE7">
        <w:rPr>
          <w:i/>
          <w:lang w:val="uk-UA"/>
        </w:rPr>
        <w:t>А</w:t>
      </w:r>
      <w:r w:rsidRPr="00B819A1">
        <w:rPr>
          <w:lang w:val="uk-UA"/>
        </w:rPr>
        <w:t xml:space="preserve">, але на площині, стосовно якої висота установки світильника дорівнює 1 м. Увівши це позначення, перепишемо формулу (4.7). Одночасно замінивши для освітленості позначення </w:t>
      </w:r>
      <w:r w:rsidRPr="00B819A1">
        <w:rPr>
          <w:i/>
          <w:lang w:val="uk-UA"/>
        </w:rPr>
        <w:t>Е</w:t>
      </w:r>
      <w:r w:rsidRPr="00B819A1">
        <w:rPr>
          <w:lang w:val="uk-UA"/>
        </w:rPr>
        <w:t xml:space="preserve"> на </w:t>
      </w:r>
      <w:r w:rsidRPr="00B819A1">
        <w:rPr>
          <w:i/>
          <w:lang w:val="uk-UA"/>
        </w:rPr>
        <w:t>е</w:t>
      </w:r>
      <w:r w:rsidRPr="00B819A1">
        <w:rPr>
          <w:lang w:val="uk-UA"/>
        </w:rPr>
        <w:t>, щоб підкреслити, що освітленість розраховуєть</w:t>
      </w:r>
      <w:r w:rsidR="00853FE7">
        <w:rPr>
          <w:lang w:val="uk-UA"/>
        </w:rPr>
        <w:t>ся не в</w:t>
      </w:r>
      <w:r w:rsidR="00081891">
        <w:rPr>
          <w:lang w:val="uk-UA"/>
        </w:rPr>
        <w:t xml:space="preserve"> цілому</w:t>
      </w:r>
      <w:r w:rsidR="00853FE7">
        <w:rPr>
          <w:lang w:val="uk-UA"/>
        </w:rPr>
        <w:t>, а для лампи 1000 </w:t>
      </w:r>
      <w:r w:rsidRPr="00B819A1">
        <w:rPr>
          <w:lang w:val="uk-UA"/>
        </w:rPr>
        <w:t>лм.</w:t>
      </w:r>
    </w:p>
    <w:tbl>
      <w:tblPr>
        <w:tblW w:w="5000" w:type="pct"/>
        <w:tblLook w:val="01E0"/>
      </w:tblPr>
      <w:tblGrid>
        <w:gridCol w:w="3163"/>
        <w:gridCol w:w="3583"/>
      </w:tblGrid>
      <w:tr w:rsidR="00E56F7F" w:rsidRPr="001F01C8" w:rsidTr="001F01C8">
        <w:tc>
          <w:tcPr>
            <w:tcW w:w="2344" w:type="pct"/>
            <w:shd w:val="clear" w:color="auto" w:fill="auto"/>
            <w:tcMar>
              <w:left w:w="28" w:type="dxa"/>
              <w:right w:w="28" w:type="dxa"/>
            </w:tcMar>
          </w:tcPr>
          <w:p w:rsidR="00E56F7F" w:rsidRPr="001F01C8" w:rsidRDefault="00E56F7F" w:rsidP="001F01C8">
            <w:pPr>
              <w:jc w:val="center"/>
              <w:rPr>
                <w:lang w:val="uk-UA"/>
              </w:rPr>
            </w:pPr>
          </w:p>
          <w:p w:rsidR="00E56F7F" w:rsidRPr="001F01C8" w:rsidRDefault="00E56F7F" w:rsidP="001F01C8">
            <w:pPr>
              <w:jc w:val="center"/>
              <w:rPr>
                <w:sz w:val="32"/>
                <w:szCs w:val="32"/>
                <w:lang w:val="uk-UA"/>
              </w:rPr>
            </w:pPr>
          </w:p>
          <w:p w:rsidR="00E56F7F" w:rsidRPr="001F01C8" w:rsidRDefault="00E56F7F" w:rsidP="001F01C8">
            <w:pPr>
              <w:jc w:val="center"/>
              <w:rPr>
                <w:lang w:val="uk-UA"/>
              </w:rPr>
            </w:pPr>
            <w:r w:rsidRPr="001F01C8">
              <w:rPr>
                <w:lang w:val="uk-UA"/>
              </w:rPr>
              <w:object w:dxaOrig="3072" w:dyaOrig="2624">
                <v:shape id="_x0000_i1321" type="#_x0000_t75" style="width:153.6pt;height:131.6pt" o:ole="">
                  <v:imagedata r:id="rId718" o:title=""/>
                </v:shape>
                <o:OLEObject Type="Embed" ProgID="Visio.Drawing.11" ShapeID="_x0000_i1321" DrawAspect="Content" ObjectID="_1652161172" r:id="rId719"/>
              </w:object>
            </w:r>
          </w:p>
          <w:p w:rsidR="00E56F7F" w:rsidRPr="001F01C8" w:rsidRDefault="00E56F7F" w:rsidP="001F01C8">
            <w:pPr>
              <w:jc w:val="center"/>
              <w:rPr>
                <w:lang w:val="uk-UA"/>
              </w:rPr>
            </w:pPr>
            <w:r w:rsidRPr="001F01C8">
              <w:rPr>
                <w:lang w:val="uk-UA"/>
              </w:rPr>
              <w:t>Рис</w:t>
            </w:r>
            <w:r w:rsidR="00081891" w:rsidRPr="001F01C8">
              <w:rPr>
                <w:lang w:val="uk-UA"/>
              </w:rPr>
              <w:t>унок</w:t>
            </w:r>
            <w:r w:rsidRPr="001F01C8">
              <w:rPr>
                <w:lang w:val="uk-UA"/>
              </w:rPr>
              <w:t xml:space="preserve"> 4.1 </w:t>
            </w:r>
            <w:r w:rsidR="00853FE7" w:rsidRPr="001F01C8">
              <w:rPr>
                <w:lang w:val="uk-UA"/>
              </w:rPr>
              <w:t>–</w:t>
            </w:r>
            <w:r w:rsidRPr="001F01C8">
              <w:rPr>
                <w:lang w:val="uk-UA"/>
              </w:rPr>
              <w:t xml:space="preserve"> Освітленість </w:t>
            </w:r>
            <w:r w:rsidR="00853FE7" w:rsidRPr="001F01C8">
              <w:rPr>
                <w:lang w:val="uk-UA"/>
              </w:rPr>
              <w:t>точки</w:t>
            </w:r>
          </w:p>
        </w:tc>
        <w:tc>
          <w:tcPr>
            <w:tcW w:w="2656" w:type="pct"/>
            <w:shd w:val="clear" w:color="auto" w:fill="auto"/>
            <w:tcMar>
              <w:left w:w="28" w:type="dxa"/>
              <w:right w:w="28" w:type="dxa"/>
            </w:tcMar>
          </w:tcPr>
          <w:p w:rsidR="00E56F7F" w:rsidRPr="001F01C8" w:rsidRDefault="006A246C" w:rsidP="001F01C8">
            <w:pPr>
              <w:jc w:val="center"/>
              <w:rPr>
                <w:lang w:val="uk-UA"/>
              </w:rPr>
            </w:pPr>
            <w:r>
              <w:rPr>
                <w:noProof/>
              </w:rPr>
              <w:drawing>
                <wp:inline distT="0" distB="0" distL="0" distR="0">
                  <wp:extent cx="1581150" cy="2066925"/>
                  <wp:effectExtent l="0" t="0" r="0" b="0"/>
                  <wp:docPr id="387"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2"/>
                          <pic:cNvPicPr>
                            <a:picLocks noChangeAspect="1" noChangeArrowheads="1"/>
                          </pic:cNvPicPr>
                        </pic:nvPicPr>
                        <pic:blipFill>
                          <a:blip r:embed="rId7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81150" cy="2066925"/>
                          </a:xfrm>
                          <a:prstGeom prst="rect">
                            <a:avLst/>
                          </a:prstGeom>
                          <a:noFill/>
                          <a:ln>
                            <a:noFill/>
                          </a:ln>
                        </pic:spPr>
                      </pic:pic>
                    </a:graphicData>
                  </a:graphic>
                </wp:inline>
              </w:drawing>
            </w:r>
          </w:p>
          <w:p w:rsidR="00E56F7F" w:rsidRPr="001F01C8" w:rsidRDefault="00E56F7F" w:rsidP="001F01C8">
            <w:pPr>
              <w:jc w:val="center"/>
              <w:rPr>
                <w:lang w:val="uk-UA"/>
              </w:rPr>
            </w:pPr>
            <w:r w:rsidRPr="001F01C8">
              <w:rPr>
                <w:lang w:val="uk-UA"/>
              </w:rPr>
              <w:t>Рис</w:t>
            </w:r>
            <w:r w:rsidR="00081891" w:rsidRPr="001F01C8">
              <w:rPr>
                <w:lang w:val="uk-UA"/>
              </w:rPr>
              <w:t>унок</w:t>
            </w:r>
            <w:r w:rsidRPr="001F01C8">
              <w:rPr>
                <w:lang w:val="uk-UA"/>
              </w:rPr>
              <w:t xml:space="preserve"> 4.2 </w:t>
            </w:r>
            <w:r w:rsidR="00853FE7" w:rsidRPr="001F01C8">
              <w:rPr>
                <w:lang w:val="uk-UA"/>
              </w:rPr>
              <w:t>–</w:t>
            </w:r>
            <w:r w:rsidRPr="001F01C8">
              <w:rPr>
                <w:lang w:val="uk-UA"/>
              </w:rPr>
              <w:t xml:space="preserve"> Криві відносної освітленості для світильника РСП</w:t>
            </w:r>
          </w:p>
        </w:tc>
      </w:tr>
    </w:tbl>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Таким чином,</w:t>
      </w:r>
    </w:p>
    <w:p w:rsidR="00E56F7F" w:rsidRPr="00B819A1" w:rsidRDefault="00E56F7F" w:rsidP="00E56F7F">
      <w:pPr>
        <w:rPr>
          <w:lang w:val="uk-UA"/>
        </w:rPr>
      </w:pPr>
    </w:p>
    <w:p w:rsidR="00E56F7F" w:rsidRPr="00B819A1" w:rsidRDefault="00E56F7F" w:rsidP="00E56F7F">
      <w:pPr>
        <w:jc w:val="right"/>
        <w:rPr>
          <w:lang w:val="uk-UA"/>
        </w:rPr>
      </w:pPr>
      <w:r w:rsidRPr="00B819A1">
        <w:rPr>
          <w:position w:val="-12"/>
          <w:lang w:val="uk-UA"/>
        </w:rPr>
        <w:object w:dxaOrig="1320" w:dyaOrig="400">
          <v:shape id="_x0000_i1322" type="#_x0000_t75" style="width:66pt;height:20pt" o:ole="">
            <v:imagedata r:id="rId721" o:title=""/>
          </v:shape>
          <o:OLEObject Type="Embed" ProgID="Equation.DSMT4" ShapeID="_x0000_i1322" DrawAspect="Content" ObjectID="_1652161173" r:id="rId722"/>
        </w:object>
      </w:r>
      <w:r w:rsidRPr="00B819A1">
        <w:rPr>
          <w:lang w:val="uk-UA"/>
        </w:rPr>
        <w:t xml:space="preserve"> </w:t>
      </w:r>
      <w:r w:rsidR="00853FE7">
        <w:rPr>
          <w:lang w:val="uk-UA"/>
        </w:rPr>
        <w:t xml:space="preserve"> </w:t>
      </w:r>
      <w:r w:rsidRPr="00B819A1">
        <w:rPr>
          <w:lang w:val="uk-UA"/>
        </w:rPr>
        <w:t>і</w:t>
      </w:r>
      <w:r w:rsidR="00853FE7">
        <w:rPr>
          <w:lang w:val="uk-UA"/>
        </w:rPr>
        <w:t xml:space="preserve"> </w:t>
      </w:r>
      <w:r w:rsidRPr="00B819A1">
        <w:rPr>
          <w:lang w:val="uk-UA"/>
        </w:rPr>
        <w:t xml:space="preserve"> </w:t>
      </w:r>
      <w:r w:rsidRPr="00B819A1">
        <w:rPr>
          <w:position w:val="-26"/>
          <w:lang w:val="uk-UA"/>
        </w:rPr>
        <w:object w:dxaOrig="700" w:dyaOrig="639">
          <v:shape id="_x0000_i1323" type="#_x0000_t75" style="width:35.2pt;height:32pt" o:ole="">
            <v:imagedata r:id="rId723" o:title=""/>
          </v:shape>
          <o:OLEObject Type="Embed" ProgID="Equation.DSMT4" ShapeID="_x0000_i1323" DrawAspect="Content" ObjectID="_1652161174" r:id="rId724"/>
        </w:object>
      </w:r>
      <w:r w:rsidR="00853FE7">
        <w:rPr>
          <w:lang w:val="uk-UA"/>
        </w:rPr>
        <w:t>.</w:t>
      </w:r>
      <w:r w:rsidRPr="00B819A1">
        <w:rPr>
          <w:lang w:val="uk-UA"/>
        </w:rPr>
        <w:tab/>
      </w:r>
      <w:r w:rsidRPr="00B819A1">
        <w:rPr>
          <w:lang w:val="uk-UA"/>
        </w:rPr>
        <w:tab/>
      </w:r>
      <w:r w:rsidR="00853FE7">
        <w:rPr>
          <w:lang w:val="uk-UA"/>
        </w:rPr>
        <w:t xml:space="preserve">         </w:t>
      </w:r>
      <w:r w:rsidRPr="00B819A1">
        <w:rPr>
          <w:lang w:val="uk-UA"/>
        </w:rPr>
        <w:t>(4.8)</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Хоча відносна освітленість є функці</w:t>
      </w:r>
      <w:r w:rsidR="00081891">
        <w:rPr>
          <w:lang w:val="uk-UA"/>
        </w:rPr>
        <w:t>єю</w:t>
      </w:r>
      <w:r w:rsidRPr="00B819A1">
        <w:rPr>
          <w:lang w:val="uk-UA"/>
        </w:rPr>
        <w:t xml:space="preserve"> кута </w:t>
      </w:r>
      <w:r w:rsidRPr="00B819A1">
        <w:rPr>
          <w:position w:val="-6"/>
          <w:lang w:val="uk-UA"/>
        </w:rPr>
        <w:object w:dxaOrig="240" w:dyaOrig="220">
          <v:shape id="_x0000_i1324" type="#_x0000_t75" style="width:12pt;height:11.6pt" o:ole="">
            <v:imagedata r:id="rId725" o:title=""/>
          </v:shape>
          <o:OLEObject Type="Embed" ProgID="Equation.DSMT4" ShapeID="_x0000_i1324" DrawAspect="Content" ObjectID="_1652161175" r:id="rId726"/>
        </w:object>
      </w:r>
      <w:r w:rsidRPr="00B819A1">
        <w:rPr>
          <w:lang w:val="uk-UA"/>
        </w:rPr>
        <w:t>, але її зручніше зображувати кривими у функції відно</w:t>
      </w:r>
      <w:r w:rsidR="00853FE7">
        <w:rPr>
          <w:lang w:val="uk-UA"/>
        </w:rPr>
        <w:t>шення</w:t>
      </w:r>
      <w:r w:rsidRPr="00B819A1">
        <w:rPr>
          <w:lang w:val="uk-UA"/>
        </w:rPr>
        <w:t xml:space="preserve"> </w:t>
      </w:r>
      <w:r w:rsidRPr="00B819A1">
        <w:rPr>
          <w:position w:val="-10"/>
          <w:lang w:val="uk-UA"/>
        </w:rPr>
        <w:object w:dxaOrig="1080" w:dyaOrig="320">
          <v:shape id="_x0000_i1325" type="#_x0000_t75" style="width:54pt;height:16pt" o:ole="">
            <v:imagedata r:id="rId727" o:title=""/>
          </v:shape>
          <o:OLEObject Type="Embed" ProgID="Equation.DSMT4" ShapeID="_x0000_i1325" DrawAspect="Content" ObjectID="_1652161176" r:id="rId728"/>
        </w:object>
      </w:r>
      <w:r w:rsidRPr="00B819A1">
        <w:rPr>
          <w:lang w:val="uk-UA"/>
        </w:rPr>
        <w:t xml:space="preserve">, що відповідає абсцисі </w:t>
      </w:r>
      <w:r w:rsidR="00853FE7">
        <w:rPr>
          <w:lang w:val="uk-UA"/>
        </w:rPr>
        <w:t>точки</w:t>
      </w:r>
      <w:r w:rsidRPr="00B819A1">
        <w:rPr>
          <w:lang w:val="uk-UA"/>
        </w:rPr>
        <w:t xml:space="preserve"> </w:t>
      </w:r>
      <w:r w:rsidRPr="00B819A1">
        <w:rPr>
          <w:i/>
          <w:lang w:val="uk-UA"/>
        </w:rPr>
        <w:t>а</w:t>
      </w:r>
      <w:r w:rsidRPr="00B819A1">
        <w:rPr>
          <w:lang w:val="uk-UA"/>
        </w:rPr>
        <w:t xml:space="preserve"> на </w:t>
      </w:r>
      <w:r w:rsidR="00B819A1">
        <w:rPr>
          <w:lang w:val="uk-UA"/>
        </w:rPr>
        <w:t>рис</w:t>
      </w:r>
      <w:r w:rsidRPr="00B819A1">
        <w:rPr>
          <w:lang w:val="uk-UA"/>
        </w:rPr>
        <w:t xml:space="preserve">. 4.1. Щоб, не збільшуючи розмірів графіка </w:t>
      </w:r>
      <w:r w:rsidR="00853FE7">
        <w:rPr>
          <w:lang w:val="uk-UA"/>
        </w:rPr>
        <w:t>та</w:t>
      </w:r>
      <w:r w:rsidRPr="00B819A1">
        <w:rPr>
          <w:lang w:val="uk-UA"/>
        </w:rPr>
        <w:t xml:space="preserve"> не зменшуючи масштабу шкали, мати можливість користуватися ним при </w:t>
      </w:r>
      <w:r w:rsidRPr="00B819A1">
        <w:rPr>
          <w:position w:val="-6"/>
          <w:lang w:val="uk-UA"/>
        </w:rPr>
        <w:object w:dxaOrig="720" w:dyaOrig="279">
          <v:shape id="_x0000_i1326" type="#_x0000_t75" style="width:36.4pt;height:14.4pt" o:ole="">
            <v:imagedata r:id="rId729" o:title=""/>
          </v:shape>
          <o:OLEObject Type="Embed" ProgID="Equation.DSMT4" ShapeID="_x0000_i1326" DrawAspect="Content" ObjectID="_1652161177" r:id="rId730"/>
        </w:object>
      </w:r>
      <w:r w:rsidRPr="00B819A1">
        <w:rPr>
          <w:lang w:val="uk-UA"/>
        </w:rPr>
        <w:t xml:space="preserve">, </w:t>
      </w:r>
      <w:r w:rsidR="00081891">
        <w:rPr>
          <w:lang w:val="uk-UA"/>
        </w:rPr>
        <w:t>застосовують</w:t>
      </w:r>
      <w:r w:rsidRPr="00B819A1">
        <w:rPr>
          <w:lang w:val="uk-UA"/>
        </w:rPr>
        <w:t xml:space="preserve"> умовн</w:t>
      </w:r>
      <w:r w:rsidR="00081891">
        <w:rPr>
          <w:lang w:val="uk-UA"/>
        </w:rPr>
        <w:t>ий</w:t>
      </w:r>
      <w:r w:rsidRPr="00B819A1">
        <w:rPr>
          <w:lang w:val="uk-UA"/>
        </w:rPr>
        <w:t xml:space="preserve"> прийом, коли зі збільшенням </w:t>
      </w:r>
      <w:r w:rsidRPr="00B819A1">
        <w:rPr>
          <w:i/>
          <w:lang w:val="uk-UA"/>
        </w:rPr>
        <w:t>d</w:t>
      </w:r>
      <w:r w:rsidRPr="00B819A1">
        <w:rPr>
          <w:lang w:val="uk-UA"/>
        </w:rPr>
        <w:t xml:space="preserve"> воно стає більш</w:t>
      </w:r>
      <w:r w:rsidR="00081891">
        <w:rPr>
          <w:lang w:val="uk-UA"/>
        </w:rPr>
        <w:t>им</w:t>
      </w:r>
      <w:r w:rsidRPr="00B819A1">
        <w:rPr>
          <w:lang w:val="uk-UA"/>
        </w:rPr>
        <w:t xml:space="preserve">, ніж </w:t>
      </w:r>
      <w:r w:rsidRPr="00B819A1">
        <w:rPr>
          <w:i/>
          <w:lang w:val="uk-UA"/>
        </w:rPr>
        <w:t>h</w:t>
      </w:r>
      <w:r w:rsidRPr="00B819A1">
        <w:rPr>
          <w:lang w:val="uk-UA"/>
        </w:rPr>
        <w:t xml:space="preserve">, заміняють аргумент на </w:t>
      </w:r>
      <w:r w:rsidRPr="00B819A1">
        <w:rPr>
          <w:position w:val="-6"/>
          <w:lang w:val="uk-UA"/>
        </w:rPr>
        <w:object w:dxaOrig="480" w:dyaOrig="279">
          <v:shape id="_x0000_i1327" type="#_x0000_t75" style="width:24pt;height:14.4pt" o:ole="">
            <v:imagedata r:id="rId731" o:title=""/>
          </v:shape>
          <o:OLEObject Type="Embed" ProgID="Equation.DSMT4" ShapeID="_x0000_i1327" DrawAspect="Content" ObjectID="_1652161178" r:id="rId732"/>
        </w:object>
      </w:r>
      <w:r w:rsidRPr="00B819A1">
        <w:rPr>
          <w:lang w:val="uk-UA"/>
        </w:rPr>
        <w:t xml:space="preserve">, тобто повертають криву назад до початку координат. Частина цієї кривої для підвищення точності відліку іноді будується в десятикратному масштабі. Приклад графіка відносної освітленості показаний на </w:t>
      </w:r>
      <w:r w:rsidR="00B819A1">
        <w:rPr>
          <w:lang w:val="uk-UA"/>
        </w:rPr>
        <w:t>рис</w:t>
      </w:r>
      <w:r w:rsidRPr="00B819A1">
        <w:rPr>
          <w:lang w:val="uk-UA"/>
        </w:rPr>
        <w:t xml:space="preserve">. 4.2. Перехід від відносної освітленості до освітленості даної конкретної поверхні </w:t>
      </w:r>
      <w:r w:rsidR="00853FE7">
        <w:rPr>
          <w:lang w:val="uk-UA"/>
        </w:rPr>
        <w:t>проводиться</w:t>
      </w:r>
      <w:r w:rsidRPr="00B819A1">
        <w:rPr>
          <w:lang w:val="uk-UA"/>
        </w:rPr>
        <w:t xml:space="preserve"> відповідно до вира</w:t>
      </w:r>
      <w:r w:rsidR="00853FE7">
        <w:rPr>
          <w:lang w:val="uk-UA"/>
        </w:rPr>
        <w:t>зу</w:t>
      </w:r>
      <w:r w:rsidRPr="00B819A1">
        <w:rPr>
          <w:lang w:val="uk-UA"/>
        </w:rPr>
        <w:t xml:space="preserve"> (4.8). Якщо ж потрібно знайти освітленість не для лампи зі світловим потоком 1000 лм, а для лампи з потоком </w:t>
      </w:r>
      <w:r w:rsidRPr="00B819A1">
        <w:rPr>
          <w:i/>
          <w:lang w:val="uk-UA"/>
        </w:rPr>
        <w:t>Ф</w:t>
      </w:r>
      <w:r w:rsidRPr="00B819A1">
        <w:rPr>
          <w:lang w:val="uk-UA"/>
        </w:rPr>
        <w:t xml:space="preserve">, то додатково вводиться множник </w:t>
      </w:r>
      <w:r w:rsidRPr="00B819A1">
        <w:rPr>
          <w:position w:val="-6"/>
          <w:lang w:val="uk-UA"/>
        </w:rPr>
        <w:object w:dxaOrig="859" w:dyaOrig="279">
          <v:shape id="_x0000_i1328" type="#_x0000_t75" style="width:42.8pt;height:14.4pt" o:ole="">
            <v:imagedata r:id="rId733" o:title=""/>
          </v:shape>
          <o:OLEObject Type="Embed" ProgID="Equation.DSMT4" ShapeID="_x0000_i1328" DrawAspect="Content" ObjectID="_1652161179" r:id="rId734"/>
        </w:object>
      </w:r>
      <w:r w:rsidR="00081891">
        <w:rPr>
          <w:lang w:val="uk-UA"/>
        </w:rPr>
        <w:t>,</w:t>
      </w:r>
      <w:r w:rsidRPr="00B819A1">
        <w:rPr>
          <w:lang w:val="uk-UA"/>
        </w:rPr>
        <w:t xml:space="preserve"> і основна формула </w:t>
      </w:r>
      <w:r w:rsidR="00081891">
        <w:rPr>
          <w:lang w:val="uk-UA"/>
        </w:rPr>
        <w:t>набирає</w:t>
      </w:r>
      <w:r w:rsidRPr="00B819A1">
        <w:rPr>
          <w:lang w:val="uk-UA"/>
        </w:rPr>
        <w:t xml:space="preserve"> ви</w:t>
      </w:r>
      <w:r w:rsidR="00081891">
        <w:rPr>
          <w:lang w:val="uk-UA"/>
        </w:rPr>
        <w:t>гляду</w:t>
      </w:r>
      <w:r w:rsidRPr="00B819A1">
        <w:rPr>
          <w:lang w:val="uk-UA"/>
        </w:rPr>
        <w:t>:</w:t>
      </w:r>
    </w:p>
    <w:p w:rsidR="00E56F7F" w:rsidRPr="00B819A1" w:rsidRDefault="00E56F7F" w:rsidP="00E56F7F">
      <w:pPr>
        <w:jc w:val="right"/>
        <w:rPr>
          <w:lang w:val="uk-UA"/>
        </w:rPr>
      </w:pPr>
      <w:r w:rsidRPr="00B819A1">
        <w:rPr>
          <w:position w:val="-26"/>
          <w:lang w:val="uk-UA"/>
        </w:rPr>
        <w:object w:dxaOrig="1219" w:dyaOrig="639">
          <v:shape id="_x0000_i1329" type="#_x0000_t75" style="width:60.4pt;height:32pt" o:ole="">
            <v:imagedata r:id="rId735" o:title=""/>
          </v:shape>
          <o:OLEObject Type="Embed" ProgID="Equation.DSMT4" ShapeID="_x0000_i1329" DrawAspect="Content" ObjectID="_1652161180" r:id="rId736"/>
        </w:object>
      </w:r>
      <w:r w:rsidRPr="00B819A1">
        <w:rPr>
          <w:lang w:val="uk-UA"/>
        </w:rPr>
        <w:t>.</w:t>
      </w:r>
      <w:r w:rsidRPr="00B819A1">
        <w:rPr>
          <w:lang w:val="uk-UA"/>
        </w:rPr>
        <w:tab/>
      </w:r>
      <w:r w:rsidRPr="00B819A1">
        <w:rPr>
          <w:lang w:val="uk-UA"/>
        </w:rPr>
        <w:tab/>
      </w:r>
      <w:r w:rsidRPr="00B819A1">
        <w:rPr>
          <w:lang w:val="uk-UA"/>
        </w:rPr>
        <w:tab/>
      </w:r>
      <w:r w:rsidRPr="00B819A1">
        <w:rPr>
          <w:lang w:val="uk-UA"/>
        </w:rPr>
        <w:tab/>
        <w:t xml:space="preserve"> (4.9)</w:t>
      </w:r>
    </w:p>
    <w:p w:rsidR="00E56F7F" w:rsidRPr="00B819A1" w:rsidRDefault="00E56F7F" w:rsidP="00E56F7F">
      <w:pPr>
        <w:rPr>
          <w:lang w:val="uk-UA"/>
        </w:rPr>
      </w:pPr>
    </w:p>
    <w:p w:rsidR="00E56F7F" w:rsidRPr="00B819A1" w:rsidRDefault="00E56F7F" w:rsidP="00E56F7F">
      <w:pPr>
        <w:jc w:val="both"/>
        <w:rPr>
          <w:lang w:val="uk-UA"/>
        </w:rPr>
      </w:pPr>
      <w:r w:rsidRPr="00B819A1">
        <w:rPr>
          <w:b/>
          <w:lang w:val="uk-UA"/>
        </w:rPr>
        <w:tab/>
      </w:r>
      <w:r w:rsidRPr="00B819A1">
        <w:rPr>
          <w:i/>
          <w:lang w:val="uk-UA"/>
        </w:rPr>
        <w:t>Просторові ізолюкси умовної горизонтальної освітленості</w:t>
      </w:r>
      <w:r w:rsidRPr="00B819A1">
        <w:rPr>
          <w:lang w:val="uk-UA"/>
        </w:rPr>
        <w:t xml:space="preserve">. </w:t>
      </w:r>
      <w:r w:rsidR="00216CC8">
        <w:rPr>
          <w:lang w:val="uk-UA"/>
        </w:rPr>
        <w:t>В</w:t>
      </w:r>
      <w:r w:rsidRPr="00B819A1">
        <w:rPr>
          <w:lang w:val="uk-UA"/>
        </w:rPr>
        <w:t xml:space="preserve">ведену раніше величину </w:t>
      </w:r>
      <w:r w:rsidRPr="00B819A1">
        <w:rPr>
          <w:i/>
          <w:lang w:val="uk-UA"/>
        </w:rPr>
        <w:t>е</w:t>
      </w:r>
      <w:r w:rsidRPr="00B819A1">
        <w:rPr>
          <w:lang w:val="uk-UA"/>
        </w:rPr>
        <w:t xml:space="preserve"> – освітленість, створювану на конкретній поверхні від світильника з лампою 1000 лм, будемо називати умовною освітленістю. При заданому світлорозподілі світильника ця величина є функцією параметрів </w:t>
      </w:r>
      <w:r w:rsidRPr="00B819A1">
        <w:rPr>
          <w:i/>
          <w:iCs/>
          <w:lang w:val="uk-UA"/>
        </w:rPr>
        <w:t xml:space="preserve">d </w:t>
      </w:r>
      <w:r w:rsidRPr="00B819A1">
        <w:rPr>
          <w:lang w:val="uk-UA"/>
        </w:rPr>
        <w:t xml:space="preserve">і </w:t>
      </w:r>
      <w:r w:rsidRPr="00B819A1">
        <w:rPr>
          <w:i/>
          <w:lang w:val="uk-UA"/>
        </w:rPr>
        <w:t>h</w:t>
      </w:r>
      <w:r w:rsidRPr="00B819A1">
        <w:rPr>
          <w:lang w:val="uk-UA"/>
        </w:rPr>
        <w:t xml:space="preserve"> і, отже, може бути зображена на площині </w:t>
      </w:r>
      <w:r w:rsidR="00081891">
        <w:rPr>
          <w:lang w:val="uk-UA"/>
        </w:rPr>
        <w:t>рядом</w:t>
      </w:r>
      <w:r w:rsidRPr="00B819A1">
        <w:rPr>
          <w:lang w:val="uk-UA"/>
        </w:rPr>
        <w:t xml:space="preserve"> кривих або кривими рівних значень – ізолюксами, побудованими в координатній площині </w:t>
      </w:r>
      <w:r w:rsidRPr="00B819A1">
        <w:rPr>
          <w:i/>
          <w:iCs/>
          <w:lang w:val="uk-UA"/>
        </w:rPr>
        <w:t>d – h</w:t>
      </w:r>
      <w:r w:rsidRPr="00B819A1">
        <w:rPr>
          <w:lang w:val="uk-UA"/>
        </w:rPr>
        <w:t xml:space="preserve">. На будь-якому напрямку </w:t>
      </w:r>
      <w:r w:rsidRPr="00B819A1">
        <w:rPr>
          <w:position w:val="-6"/>
          <w:lang w:val="uk-UA"/>
        </w:rPr>
        <w:object w:dxaOrig="240" w:dyaOrig="220">
          <v:shape id="_x0000_i1330" type="#_x0000_t75" style="width:12pt;height:11.6pt" o:ole="">
            <v:imagedata r:id="rId737" o:title=""/>
          </v:shape>
          <o:OLEObject Type="Embed" ProgID="Equation.DSMT4" ShapeID="_x0000_i1330" DrawAspect="Content" ObjectID="_1652161181" r:id="rId738"/>
        </w:object>
      </w:r>
      <w:r w:rsidRPr="00B819A1">
        <w:rPr>
          <w:i/>
          <w:iCs/>
          <w:lang w:val="uk-UA"/>
        </w:rPr>
        <w:t xml:space="preserve"> </w:t>
      </w:r>
      <w:r w:rsidRPr="00B819A1">
        <w:rPr>
          <w:lang w:val="uk-UA"/>
        </w:rPr>
        <w:t xml:space="preserve">цієї площини існує </w:t>
      </w:r>
      <w:r w:rsidR="00216CC8">
        <w:rPr>
          <w:lang w:val="uk-UA"/>
        </w:rPr>
        <w:t>точка</w:t>
      </w:r>
      <w:r w:rsidRPr="00B819A1">
        <w:rPr>
          <w:lang w:val="uk-UA"/>
        </w:rPr>
        <w:t xml:space="preserve"> з будь-яким заданим значенням </w:t>
      </w:r>
      <w:r w:rsidRPr="00B819A1">
        <w:rPr>
          <w:i/>
          <w:iCs/>
          <w:lang w:val="uk-UA"/>
        </w:rPr>
        <w:t>е</w:t>
      </w:r>
      <w:r w:rsidRPr="00B819A1">
        <w:rPr>
          <w:lang w:val="uk-UA"/>
        </w:rPr>
        <w:t>. Одніє</w:t>
      </w:r>
      <w:r w:rsidR="00216CC8">
        <w:rPr>
          <w:lang w:val="uk-UA"/>
        </w:rPr>
        <w:t>ю</w:t>
      </w:r>
      <w:r w:rsidRPr="00B819A1">
        <w:rPr>
          <w:lang w:val="uk-UA"/>
        </w:rPr>
        <w:t xml:space="preserve"> з координат цієї </w:t>
      </w:r>
      <w:r w:rsidR="00216CC8">
        <w:rPr>
          <w:lang w:val="uk-UA"/>
        </w:rPr>
        <w:t>точки</w:t>
      </w:r>
      <w:r w:rsidRPr="00B819A1">
        <w:rPr>
          <w:lang w:val="uk-UA"/>
        </w:rPr>
        <w:t xml:space="preserve"> є напрямок </w:t>
      </w:r>
      <w:r w:rsidRPr="00B819A1">
        <w:rPr>
          <w:position w:val="-6"/>
          <w:lang w:val="uk-UA"/>
        </w:rPr>
        <w:object w:dxaOrig="240" w:dyaOrig="220">
          <v:shape id="_x0000_i1331" type="#_x0000_t75" style="width:12pt;height:11.6pt" o:ole="">
            <v:imagedata r:id="rId737" o:title=""/>
          </v:shape>
          <o:OLEObject Type="Embed" ProgID="Equation.DSMT4" ShapeID="_x0000_i1331" DrawAspect="Content" ObjectID="_1652161182" r:id="rId739"/>
        </w:object>
      </w:r>
      <w:r w:rsidRPr="00B819A1">
        <w:rPr>
          <w:lang w:val="uk-UA"/>
        </w:rPr>
        <w:t>, друг</w:t>
      </w:r>
      <w:r w:rsidR="00216CC8">
        <w:rPr>
          <w:lang w:val="uk-UA"/>
        </w:rPr>
        <w:t>ою</w:t>
      </w:r>
      <w:r w:rsidRPr="00B819A1">
        <w:rPr>
          <w:lang w:val="uk-UA"/>
        </w:rPr>
        <w:t xml:space="preserve"> – висота, обумовлена відповідно до формули (4.8) вира</w:t>
      </w:r>
      <w:r w:rsidR="00216CC8">
        <w:rPr>
          <w:lang w:val="uk-UA"/>
        </w:rPr>
        <w:t>зом</w:t>
      </w:r>
    </w:p>
    <w:p w:rsidR="00E56F7F" w:rsidRPr="00B819A1" w:rsidRDefault="00E56F7F" w:rsidP="00E56F7F">
      <w:pPr>
        <w:rPr>
          <w:lang w:val="uk-UA"/>
        </w:rPr>
      </w:pPr>
    </w:p>
    <w:p w:rsidR="00E56F7F" w:rsidRPr="00B819A1" w:rsidRDefault="00E56F7F" w:rsidP="00E56F7F">
      <w:pPr>
        <w:jc w:val="right"/>
        <w:rPr>
          <w:lang w:val="uk-UA"/>
        </w:rPr>
      </w:pPr>
      <w:r w:rsidRPr="00B819A1">
        <w:rPr>
          <w:position w:val="-12"/>
          <w:lang w:val="uk-UA"/>
        </w:rPr>
        <w:object w:dxaOrig="940" w:dyaOrig="400">
          <v:shape id="_x0000_i1332" type="#_x0000_t75" style="width:47.6pt;height:20pt" o:ole="">
            <v:imagedata r:id="rId740" o:title=""/>
          </v:shape>
          <o:OLEObject Type="Embed" ProgID="Equation.DSMT4" ShapeID="_x0000_i1332" DrawAspect="Content" ObjectID="_1652161183" r:id="rId741"/>
        </w:object>
      </w:r>
      <w:r w:rsidR="00081891">
        <w:rPr>
          <w:lang w:val="uk-UA"/>
        </w:rPr>
        <w:t>.</w:t>
      </w:r>
      <w:r w:rsidRPr="00B819A1">
        <w:rPr>
          <w:lang w:val="uk-UA"/>
        </w:rPr>
        <w:tab/>
      </w:r>
      <w:r w:rsidRPr="00B819A1">
        <w:rPr>
          <w:lang w:val="uk-UA"/>
        </w:rPr>
        <w:tab/>
      </w:r>
      <w:r w:rsidRPr="00B819A1">
        <w:rPr>
          <w:lang w:val="uk-UA"/>
        </w:rPr>
        <w:tab/>
      </w:r>
      <w:r w:rsidR="00216CC8">
        <w:rPr>
          <w:lang w:val="uk-UA"/>
        </w:rPr>
        <w:t xml:space="preserve">     </w:t>
      </w:r>
      <w:r w:rsidRPr="00B819A1">
        <w:rPr>
          <w:lang w:val="uk-UA"/>
        </w:rPr>
        <w:t>(4.10)</w:t>
      </w:r>
    </w:p>
    <w:p w:rsidR="00E56F7F" w:rsidRPr="00B819A1" w:rsidRDefault="00E56F7F" w:rsidP="00E56F7F">
      <w:pPr>
        <w:rPr>
          <w:lang w:val="uk-UA"/>
        </w:rPr>
      </w:pPr>
    </w:p>
    <w:p w:rsidR="00081891" w:rsidRPr="00B819A1" w:rsidRDefault="00E56F7F" w:rsidP="00E56F7F">
      <w:pPr>
        <w:jc w:val="both"/>
        <w:rPr>
          <w:lang w:val="uk-UA"/>
        </w:rPr>
      </w:pPr>
      <w:r w:rsidRPr="00B819A1">
        <w:rPr>
          <w:lang w:val="uk-UA"/>
        </w:rPr>
        <w:tab/>
        <w:t xml:space="preserve">Для побудови графіка на заготовленій сітці </w:t>
      </w:r>
      <w:r w:rsidRPr="00B819A1">
        <w:rPr>
          <w:i/>
          <w:iCs/>
          <w:lang w:val="uk-UA"/>
        </w:rPr>
        <w:t>d – h</w:t>
      </w:r>
      <w:r w:rsidRPr="00B819A1">
        <w:rPr>
          <w:lang w:val="uk-UA"/>
        </w:rPr>
        <w:t xml:space="preserve"> наносяться промені напрямків 0 – 5 – 15 і т.д. градусів (при різних масштабах для </w:t>
      </w:r>
      <w:r w:rsidRPr="00B819A1">
        <w:rPr>
          <w:i/>
          <w:lang w:val="uk-UA"/>
        </w:rPr>
        <w:t>d</w:t>
      </w:r>
      <w:r w:rsidRPr="00B819A1">
        <w:rPr>
          <w:lang w:val="uk-UA"/>
        </w:rPr>
        <w:t xml:space="preserve"> і </w:t>
      </w:r>
      <w:r w:rsidRPr="00B819A1">
        <w:rPr>
          <w:i/>
          <w:lang w:val="uk-UA"/>
        </w:rPr>
        <w:t>h</w:t>
      </w:r>
      <w:r w:rsidRPr="00B819A1">
        <w:rPr>
          <w:lang w:val="uk-UA"/>
        </w:rPr>
        <w:t xml:space="preserve">, що іноді зручно, промені проводяться за значеннями </w:t>
      </w:r>
      <w:r w:rsidRPr="00B819A1">
        <w:rPr>
          <w:position w:val="-10"/>
          <w:lang w:val="uk-UA"/>
        </w:rPr>
        <w:object w:dxaOrig="440" w:dyaOrig="279">
          <v:shape id="_x0000_i1333" type="#_x0000_t75" style="width:22pt;height:14.4pt" o:ole="">
            <v:imagedata r:id="rId742" o:title=""/>
          </v:shape>
          <o:OLEObject Type="Embed" ProgID="Equation.DSMT4" ShapeID="_x0000_i1333" DrawAspect="Content" ObjectID="_1652161184" r:id="rId743"/>
        </w:object>
      </w:r>
      <w:r w:rsidRPr="00B819A1">
        <w:rPr>
          <w:lang w:val="uk-UA"/>
        </w:rPr>
        <w:t>). Роз</w:t>
      </w:r>
      <w:r w:rsidR="00081891">
        <w:rPr>
          <w:lang w:val="uk-UA"/>
        </w:rPr>
        <w:t>міщення</w:t>
      </w:r>
      <w:r w:rsidRPr="00B819A1">
        <w:rPr>
          <w:lang w:val="uk-UA"/>
        </w:rPr>
        <w:t xml:space="preserve"> </w:t>
      </w:r>
      <w:r w:rsidR="00216CC8">
        <w:rPr>
          <w:lang w:val="uk-UA"/>
        </w:rPr>
        <w:t>точок</w:t>
      </w:r>
      <w:r w:rsidRPr="00B819A1">
        <w:rPr>
          <w:lang w:val="uk-UA"/>
        </w:rPr>
        <w:t xml:space="preserve"> ізолюкс на кожному промені визначається </w:t>
      </w:r>
      <w:r w:rsidR="00081891">
        <w:rPr>
          <w:lang w:val="uk-UA"/>
        </w:rPr>
        <w:t>за</w:t>
      </w:r>
      <w:r w:rsidRPr="00B819A1">
        <w:rPr>
          <w:lang w:val="uk-UA"/>
        </w:rPr>
        <w:t xml:space="preserve"> вира</w:t>
      </w:r>
      <w:r w:rsidR="00216CC8">
        <w:rPr>
          <w:lang w:val="uk-UA"/>
        </w:rPr>
        <w:t>з</w:t>
      </w:r>
      <w:r w:rsidR="00081891">
        <w:rPr>
          <w:lang w:val="uk-UA"/>
        </w:rPr>
        <w:t>ом</w:t>
      </w:r>
      <w:r w:rsidRPr="00B819A1">
        <w:rPr>
          <w:lang w:val="uk-UA"/>
        </w:rPr>
        <w:t xml:space="preserve"> (4.10). Отримані </w:t>
      </w:r>
      <w:r w:rsidR="00216CC8">
        <w:rPr>
          <w:lang w:val="uk-UA"/>
        </w:rPr>
        <w:t>точки</w:t>
      </w:r>
      <w:r w:rsidRPr="00B819A1">
        <w:rPr>
          <w:lang w:val="uk-UA"/>
        </w:rPr>
        <w:t xml:space="preserve"> з'єднуються плавними кривими. На </w:t>
      </w:r>
      <w:r w:rsidR="00B819A1">
        <w:rPr>
          <w:lang w:val="uk-UA"/>
        </w:rPr>
        <w:t>рис</w:t>
      </w:r>
      <w:r w:rsidRPr="00B819A1">
        <w:rPr>
          <w:lang w:val="uk-UA"/>
        </w:rPr>
        <w:t xml:space="preserve">. 4.3 </w:t>
      </w:r>
      <w:r w:rsidR="00081891">
        <w:rPr>
          <w:lang w:val="uk-UA"/>
        </w:rPr>
        <w:t>на</w:t>
      </w:r>
      <w:r w:rsidRPr="00B819A1">
        <w:rPr>
          <w:lang w:val="uk-UA"/>
        </w:rPr>
        <w:t xml:space="preserve">водиться графік для того </w:t>
      </w:r>
      <w:r w:rsidR="00081891">
        <w:rPr>
          <w:lang w:val="uk-UA"/>
        </w:rPr>
        <w:t>самого</w:t>
      </w:r>
      <w:r w:rsidRPr="00B819A1">
        <w:rPr>
          <w:lang w:val="uk-UA"/>
        </w:rPr>
        <w:t xml:space="preserve"> світильника, для якого були наведені криві освітленості. Якщо значення </w:t>
      </w:r>
      <w:r w:rsidRPr="00B819A1">
        <w:rPr>
          <w:i/>
          <w:lang w:val="uk-UA"/>
        </w:rPr>
        <w:t>d</w:t>
      </w:r>
      <w:r w:rsidRPr="00B819A1">
        <w:rPr>
          <w:lang w:val="uk-UA"/>
        </w:rPr>
        <w:t xml:space="preserve"> і </w:t>
      </w:r>
      <w:r w:rsidRPr="00B819A1">
        <w:rPr>
          <w:i/>
          <w:lang w:val="uk-UA"/>
        </w:rPr>
        <w:t>h</w:t>
      </w:r>
      <w:r w:rsidRPr="00B819A1">
        <w:rPr>
          <w:lang w:val="uk-UA"/>
        </w:rPr>
        <w:t xml:space="preserve"> виходять за межі координат кривих просторових ізолюкс умовної горизонтальної освітленості, то можна обидві координати збільшити (зменшити) в </w:t>
      </w:r>
      <w:r w:rsidRPr="00B819A1">
        <w:rPr>
          <w:i/>
          <w:lang w:val="uk-UA"/>
        </w:rPr>
        <w:t>n</w:t>
      </w:r>
      <w:r w:rsidRPr="00B819A1">
        <w:rPr>
          <w:lang w:val="uk-UA"/>
        </w:rPr>
        <w:t xml:space="preserve"> раз</w:t>
      </w:r>
      <w:r w:rsidR="00081891">
        <w:rPr>
          <w:lang w:val="uk-UA"/>
        </w:rPr>
        <w:t>ів</w:t>
      </w:r>
      <w:r w:rsidRPr="00B819A1">
        <w:rPr>
          <w:lang w:val="uk-UA"/>
        </w:rPr>
        <w:t xml:space="preserve"> так, щоб </w:t>
      </w:r>
      <w:r w:rsidR="00216CC8">
        <w:rPr>
          <w:lang w:val="uk-UA"/>
        </w:rPr>
        <w:t>точка</w:t>
      </w:r>
      <w:r w:rsidRPr="00B819A1">
        <w:rPr>
          <w:lang w:val="uk-UA"/>
        </w:rPr>
        <w:t xml:space="preserve"> виявилася в межах графіка, а </w:t>
      </w:r>
      <w:r w:rsidR="00216CC8">
        <w:rPr>
          <w:lang w:val="uk-UA"/>
        </w:rPr>
        <w:t>визначене</w:t>
      </w:r>
      <w:r w:rsidRPr="00B819A1">
        <w:rPr>
          <w:lang w:val="uk-UA"/>
        </w:rPr>
        <w:t xml:space="preserve"> за графіком значення </w:t>
      </w:r>
      <w:r w:rsidRPr="00216CC8">
        <w:rPr>
          <w:i/>
          <w:lang w:val="uk-UA"/>
        </w:rPr>
        <w:t>e</w:t>
      </w:r>
      <w:r w:rsidRPr="00B819A1">
        <w:rPr>
          <w:lang w:val="uk-UA"/>
        </w:rPr>
        <w:t xml:space="preserve"> збільшити (зменшити) в </w:t>
      </w:r>
      <w:r w:rsidRPr="00B819A1">
        <w:rPr>
          <w:i/>
          <w:lang w:val="uk-UA"/>
        </w:rPr>
        <w:t>n</w:t>
      </w:r>
      <w:r w:rsidRPr="00B819A1">
        <w:rPr>
          <w:vertAlign w:val="superscript"/>
          <w:lang w:val="uk-UA"/>
        </w:rPr>
        <w:t>2</w:t>
      </w:r>
      <w:r w:rsidRPr="00B819A1">
        <w:rPr>
          <w:lang w:val="uk-UA"/>
        </w:rPr>
        <w:t xml:space="preserve"> разів (тому що освітленість обернено пропорційна квадрату відстані).</w:t>
      </w:r>
    </w:p>
    <w:p w:rsidR="00E56F7F" w:rsidRPr="00B819A1" w:rsidRDefault="006A246C" w:rsidP="00E56F7F">
      <w:pPr>
        <w:rPr>
          <w:lang w:val="uk-UA"/>
        </w:rPr>
      </w:pPr>
      <w:r>
        <w:rPr>
          <w:noProof/>
        </w:rPr>
        <w:lastRenderedPageBreak/>
        <w:drawing>
          <wp:inline distT="0" distB="0" distL="0" distR="0">
            <wp:extent cx="4238625" cy="2676525"/>
            <wp:effectExtent l="0" t="0" r="0" b="0"/>
            <wp:docPr id="400"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5"/>
                    <pic:cNvPicPr>
                      <a:picLocks noChangeAspect="1" noChangeArrowheads="1"/>
                    </pic:cNvPicPr>
                  </pic:nvPicPr>
                  <pic:blipFill>
                    <a:blip r:embed="rId7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238625" cy="2676525"/>
                    </a:xfrm>
                    <a:prstGeom prst="rect">
                      <a:avLst/>
                    </a:prstGeom>
                    <a:noFill/>
                    <a:ln>
                      <a:noFill/>
                    </a:ln>
                  </pic:spPr>
                </pic:pic>
              </a:graphicData>
            </a:graphic>
          </wp:inline>
        </w:drawing>
      </w:r>
    </w:p>
    <w:p w:rsidR="00E56F7F" w:rsidRPr="00B819A1" w:rsidRDefault="00E56F7F" w:rsidP="00E56F7F">
      <w:pPr>
        <w:jc w:val="center"/>
        <w:rPr>
          <w:lang w:val="uk-UA"/>
        </w:rPr>
      </w:pPr>
      <w:r w:rsidRPr="00B819A1">
        <w:rPr>
          <w:lang w:val="uk-UA"/>
        </w:rPr>
        <w:t>Рис</w:t>
      </w:r>
      <w:r w:rsidR="00081891">
        <w:rPr>
          <w:lang w:val="uk-UA"/>
        </w:rPr>
        <w:t>унок</w:t>
      </w:r>
      <w:r w:rsidRPr="00B819A1">
        <w:rPr>
          <w:lang w:val="uk-UA"/>
        </w:rPr>
        <w:t xml:space="preserve"> 4.10 – Просторові ізолюкси умовної горизонтальної освітленості для світильника </w:t>
      </w:r>
      <w:r w:rsidRPr="00216CC8">
        <w:rPr>
          <w:lang w:val="uk-UA"/>
        </w:rPr>
        <w:t>РСП</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 xml:space="preserve">Графіки дають безпосереднє </w:t>
      </w:r>
      <w:r w:rsidR="00081891">
        <w:rPr>
          <w:lang w:val="uk-UA"/>
        </w:rPr>
        <w:t>уявлення</w:t>
      </w:r>
      <w:r w:rsidRPr="00B819A1">
        <w:rPr>
          <w:lang w:val="uk-UA"/>
        </w:rPr>
        <w:t xml:space="preserve"> про найвигіднішу висоту установки світильника при заданому значенні </w:t>
      </w:r>
      <w:r w:rsidRPr="00B819A1">
        <w:rPr>
          <w:i/>
          <w:lang w:val="uk-UA"/>
        </w:rPr>
        <w:t>d</w:t>
      </w:r>
      <w:r w:rsidRPr="00B819A1">
        <w:rPr>
          <w:lang w:val="uk-UA"/>
        </w:rPr>
        <w:t xml:space="preserve">. Так, з </w:t>
      </w:r>
      <w:r w:rsidR="00B819A1">
        <w:rPr>
          <w:lang w:val="uk-UA"/>
        </w:rPr>
        <w:t>рис</w:t>
      </w:r>
      <w:r w:rsidRPr="00B819A1">
        <w:rPr>
          <w:lang w:val="uk-UA"/>
        </w:rPr>
        <w:t xml:space="preserve">. 4.10 видно, що при </w:t>
      </w:r>
      <w:r w:rsidRPr="00B819A1">
        <w:rPr>
          <w:position w:val="-6"/>
          <w:lang w:val="uk-UA"/>
        </w:rPr>
        <w:object w:dxaOrig="560" w:dyaOrig="279">
          <v:shape id="_x0000_i1334" type="#_x0000_t75" style="width:28pt;height:14.4pt" o:ole="">
            <v:imagedata r:id="rId745" o:title=""/>
          </v:shape>
          <o:OLEObject Type="Embed" ProgID="Equation.DSMT4" ShapeID="_x0000_i1334" DrawAspect="Content" ObjectID="_1652161185" r:id="rId746"/>
        </w:object>
      </w:r>
      <w:r w:rsidRPr="00B819A1">
        <w:rPr>
          <w:lang w:val="uk-UA"/>
        </w:rPr>
        <w:t xml:space="preserve">м світильник створює найбільшу можливу освітленість 1 лк при висоті </w:t>
      </w:r>
      <w:r w:rsidRPr="00B819A1">
        <w:rPr>
          <w:position w:val="-6"/>
          <w:lang w:val="uk-UA"/>
        </w:rPr>
        <w:object w:dxaOrig="720" w:dyaOrig="279">
          <v:shape id="_x0000_i1335" type="#_x0000_t75" style="width:36.4pt;height:14.4pt" o:ole="">
            <v:imagedata r:id="rId747" o:title=""/>
          </v:shape>
          <o:OLEObject Type="Embed" ProgID="Equation.DSMT4" ShapeID="_x0000_i1335" DrawAspect="Content" ObjectID="_1652161186" r:id="rId748"/>
        </w:object>
      </w:r>
      <w:r w:rsidRPr="00B819A1">
        <w:rPr>
          <w:lang w:val="uk-UA"/>
        </w:rPr>
        <w:t>м.</w:t>
      </w:r>
    </w:p>
    <w:p w:rsidR="00E56F7F" w:rsidRPr="00B819A1" w:rsidRDefault="00E56F7F" w:rsidP="00E56F7F">
      <w:pPr>
        <w:jc w:val="both"/>
        <w:rPr>
          <w:lang w:val="uk-UA"/>
        </w:rPr>
      </w:pPr>
      <w:r w:rsidRPr="00B819A1">
        <w:rPr>
          <w:lang w:val="uk-UA"/>
        </w:rPr>
        <w:tab/>
      </w:r>
      <w:r w:rsidRPr="00B819A1">
        <w:rPr>
          <w:i/>
          <w:lang w:val="uk-UA"/>
        </w:rPr>
        <w:t>Умовні ізолюкси</w:t>
      </w:r>
      <w:r w:rsidRPr="00B819A1">
        <w:rPr>
          <w:lang w:val="uk-UA"/>
        </w:rPr>
        <w:t xml:space="preserve">. </w:t>
      </w:r>
      <w:r w:rsidR="00CF05A5">
        <w:rPr>
          <w:noProof/>
          <w:lang w:bidi="as-IN"/>
        </w:rPr>
        <w:pict>
          <v:line id="Line 452" o:spid="_x0000_s1932" style="position:absolute;left:0;text-align:left;z-index:251662848;visibility:visible;mso-wrap-distance-left:3.17497mm;mso-wrap-distance-right:3.17497mm;mso-position-horizontal-relative:margin;mso-position-vertical-relative:text" from="-48pt,-356.4pt" to="-48pt,20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" o:allowincell="f" strokeweight="4.1pt">
            <w10:wrap anchorx="margin"/>
          </v:line>
        </w:pict>
      </w:r>
      <w:r w:rsidRPr="00B819A1">
        <w:rPr>
          <w:lang w:val="uk-UA"/>
        </w:rPr>
        <w:t>Під такою назвою відомі графіки, призначені для визначення відносної освітленості від світильників з не</w:t>
      </w:r>
      <w:r w:rsidR="00216CC8" w:rsidRPr="00216CC8">
        <w:rPr>
          <w:lang w:val="uk-UA"/>
        </w:rPr>
        <w:t>круглосиметричним</w:t>
      </w:r>
      <w:r w:rsidRPr="00B819A1">
        <w:rPr>
          <w:lang w:val="uk-UA"/>
        </w:rPr>
        <w:t xml:space="preserve"> світлорозподілом, коли описані вище графіки незастосовні.</w:t>
      </w:r>
    </w:p>
    <w:p w:rsidR="00E56F7F" w:rsidRPr="00B819A1" w:rsidRDefault="00E56F7F" w:rsidP="00E56F7F">
      <w:pPr>
        <w:jc w:val="both"/>
        <w:rPr>
          <w:lang w:val="uk-UA"/>
        </w:rPr>
      </w:pPr>
      <w:r w:rsidRPr="00B819A1">
        <w:rPr>
          <w:lang w:val="uk-UA"/>
        </w:rPr>
        <w:tab/>
        <w:t xml:space="preserve">Для світильників з несиметричним світлорозподілом сила світла визначається не тільки меридіональним кутом </w:t>
      </w:r>
      <w:r w:rsidRPr="00B819A1">
        <w:rPr>
          <w:position w:val="-6"/>
          <w:lang w:val="uk-UA"/>
        </w:rPr>
        <w:object w:dxaOrig="240" w:dyaOrig="220">
          <v:shape id="_x0000_i1336" type="#_x0000_t75" style="width:12pt;height:11.6pt" o:ole="">
            <v:imagedata r:id="rId749" o:title=""/>
          </v:shape>
          <o:OLEObject Type="Embed" ProgID="Equation.DSMT4" ShapeID="_x0000_i1336" DrawAspect="Content" ObjectID="_1652161187" r:id="rId750"/>
        </w:object>
      </w:r>
      <w:r w:rsidRPr="00B819A1">
        <w:rPr>
          <w:lang w:val="uk-UA"/>
        </w:rPr>
        <w:t xml:space="preserve">, але й азимутом </w:t>
      </w:r>
      <w:r w:rsidRPr="00B819A1">
        <w:rPr>
          <w:position w:val="-10"/>
          <w:lang w:val="uk-UA"/>
        </w:rPr>
        <w:object w:dxaOrig="240" w:dyaOrig="320">
          <v:shape id="_x0000_i1337" type="#_x0000_t75" style="width:12pt;height:16pt" o:ole="">
            <v:imagedata r:id="rId751" o:title=""/>
          </v:shape>
          <o:OLEObject Type="Embed" ProgID="Equation.DSMT4" ShapeID="_x0000_i1337" DrawAspect="Content" ObjectID="_1652161188" r:id="rId752"/>
        </w:object>
      </w:r>
      <w:r w:rsidRPr="00B819A1">
        <w:rPr>
          <w:lang w:val="uk-UA"/>
        </w:rPr>
        <w:t xml:space="preserve">, відповідно </w:t>
      </w:r>
      <w:r w:rsidR="00081891">
        <w:rPr>
          <w:lang w:val="uk-UA"/>
        </w:rPr>
        <w:t xml:space="preserve">до </w:t>
      </w:r>
      <w:r w:rsidRPr="00B819A1">
        <w:rPr>
          <w:lang w:val="uk-UA"/>
        </w:rPr>
        <w:t>чо</w:t>
      </w:r>
      <w:r w:rsidR="00081891">
        <w:rPr>
          <w:lang w:val="uk-UA"/>
        </w:rPr>
        <w:t>го</w:t>
      </w:r>
      <w:r w:rsidRPr="00B819A1">
        <w:rPr>
          <w:lang w:val="uk-UA"/>
        </w:rPr>
        <w:t xml:space="preserve"> освітленість </w:t>
      </w:r>
      <w:r w:rsidR="00216CC8">
        <w:rPr>
          <w:lang w:val="uk-UA"/>
        </w:rPr>
        <w:t>точки</w:t>
      </w:r>
      <w:r w:rsidRPr="00B819A1">
        <w:rPr>
          <w:lang w:val="uk-UA"/>
        </w:rPr>
        <w:t xml:space="preserve"> </w:t>
      </w:r>
      <w:r w:rsidRPr="00B819A1">
        <w:rPr>
          <w:i/>
          <w:lang w:val="uk-UA"/>
        </w:rPr>
        <w:t>А</w:t>
      </w:r>
      <w:r w:rsidRPr="00B819A1">
        <w:rPr>
          <w:lang w:val="uk-UA"/>
        </w:rPr>
        <w:t xml:space="preserve"> (</w:t>
      </w:r>
      <w:r w:rsidR="00B819A1">
        <w:rPr>
          <w:lang w:val="uk-UA"/>
        </w:rPr>
        <w:t>рис</w:t>
      </w:r>
      <w:r w:rsidRPr="00B819A1">
        <w:rPr>
          <w:lang w:val="uk-UA"/>
        </w:rPr>
        <w:t xml:space="preserve">. 4.11) визначається вже не двома, а трьома параметрами: </w:t>
      </w:r>
      <w:r w:rsidRPr="00B819A1">
        <w:rPr>
          <w:i/>
          <w:lang w:val="uk-UA"/>
        </w:rPr>
        <w:t>h</w:t>
      </w:r>
      <w:r w:rsidRPr="00B819A1">
        <w:rPr>
          <w:lang w:val="uk-UA"/>
        </w:rPr>
        <w:t>, </w:t>
      </w:r>
      <w:r w:rsidRPr="00B819A1">
        <w:rPr>
          <w:i/>
          <w:lang w:val="uk-UA"/>
        </w:rPr>
        <w:t>x</w:t>
      </w:r>
      <w:r w:rsidRPr="00B819A1">
        <w:rPr>
          <w:lang w:val="uk-UA"/>
        </w:rPr>
        <w:t>, </w:t>
      </w:r>
      <w:r w:rsidR="00216CC8" w:rsidRPr="00216CC8">
        <w:rPr>
          <w:i/>
          <w:lang w:val="en-US"/>
        </w:rPr>
        <w:t>y</w:t>
      </w:r>
      <w:r w:rsidRPr="00B819A1">
        <w:rPr>
          <w:lang w:val="uk-UA"/>
        </w:rPr>
        <w:t xml:space="preserve"> або </w:t>
      </w:r>
      <w:r w:rsidRPr="00B819A1">
        <w:rPr>
          <w:i/>
          <w:lang w:val="uk-UA"/>
        </w:rPr>
        <w:t>h</w:t>
      </w:r>
      <w:r w:rsidRPr="00B819A1">
        <w:rPr>
          <w:lang w:val="uk-UA"/>
        </w:rPr>
        <w:t>, </w:t>
      </w:r>
      <w:r w:rsidRPr="00B819A1">
        <w:rPr>
          <w:i/>
          <w:lang w:val="uk-UA"/>
        </w:rPr>
        <w:t>d</w:t>
      </w:r>
      <w:r w:rsidRPr="00B819A1">
        <w:rPr>
          <w:lang w:val="uk-UA"/>
        </w:rPr>
        <w:t>, </w:t>
      </w:r>
      <w:r w:rsidRPr="00B819A1">
        <w:rPr>
          <w:position w:val="-10"/>
          <w:lang w:val="uk-UA"/>
        </w:rPr>
        <w:object w:dxaOrig="240" w:dyaOrig="320">
          <v:shape id="_x0000_i1338" type="#_x0000_t75" style="width:12pt;height:16pt" o:ole="">
            <v:imagedata r:id="rId753" o:title=""/>
          </v:shape>
          <o:OLEObject Type="Embed" ProgID="Equation.DSMT4" ShapeID="_x0000_i1338" DrawAspect="Content" ObjectID="_1652161189" r:id="rId754"/>
        </w:object>
      </w:r>
      <w:r w:rsidRPr="00B819A1">
        <w:rPr>
          <w:lang w:val="uk-UA"/>
        </w:rPr>
        <w:t xml:space="preserve">. Для розрахунку зручно користуватися графіком, що показує розподіл освітленості на умовній площині, </w:t>
      </w:r>
      <w:r w:rsidR="00216CC8">
        <w:rPr>
          <w:lang w:val="uk-UA"/>
        </w:rPr>
        <w:t xml:space="preserve">що </w:t>
      </w:r>
      <w:r w:rsidRPr="00B819A1">
        <w:rPr>
          <w:lang w:val="uk-UA"/>
        </w:rPr>
        <w:t>паралельн</w:t>
      </w:r>
      <w:r w:rsidR="00216CC8">
        <w:rPr>
          <w:lang w:val="uk-UA"/>
        </w:rPr>
        <w:t>а</w:t>
      </w:r>
      <w:r w:rsidRPr="00B819A1">
        <w:rPr>
          <w:lang w:val="uk-UA"/>
        </w:rPr>
        <w:t xml:space="preserve"> дан</w:t>
      </w:r>
      <w:r w:rsidR="00216CC8">
        <w:rPr>
          <w:lang w:val="uk-UA"/>
        </w:rPr>
        <w:t>ій</w:t>
      </w:r>
      <w:r w:rsidRPr="00B819A1">
        <w:rPr>
          <w:lang w:val="uk-UA"/>
        </w:rPr>
        <w:t xml:space="preserve">, але </w:t>
      </w:r>
      <w:r w:rsidR="00204DB9">
        <w:rPr>
          <w:lang w:val="uk-UA"/>
        </w:rPr>
        <w:t>віддален</w:t>
      </w:r>
      <w:r w:rsidR="00081891">
        <w:rPr>
          <w:lang w:val="uk-UA"/>
        </w:rPr>
        <w:t>а</w:t>
      </w:r>
      <w:r w:rsidRPr="00B819A1">
        <w:rPr>
          <w:lang w:val="uk-UA"/>
        </w:rPr>
        <w:t xml:space="preserve"> від світильника на 1 м, тобто кривими ізолюкс відносної освітленості. </w:t>
      </w:r>
      <w:r w:rsidR="00204DB9">
        <w:rPr>
          <w:lang w:val="uk-UA"/>
        </w:rPr>
        <w:t>Точці</w:t>
      </w:r>
      <w:r w:rsidRPr="00B819A1">
        <w:rPr>
          <w:lang w:val="uk-UA"/>
        </w:rPr>
        <w:t xml:space="preserve"> </w:t>
      </w:r>
      <w:r w:rsidRPr="00B819A1">
        <w:rPr>
          <w:i/>
          <w:lang w:val="uk-UA"/>
        </w:rPr>
        <w:t>А</w:t>
      </w:r>
      <w:r w:rsidRPr="00B819A1">
        <w:rPr>
          <w:lang w:val="uk-UA"/>
        </w:rPr>
        <w:t xml:space="preserve"> на дійсній площині відповідає </w:t>
      </w:r>
      <w:r w:rsidR="00204DB9">
        <w:rPr>
          <w:lang w:val="uk-UA"/>
        </w:rPr>
        <w:t>точка</w:t>
      </w:r>
      <w:r w:rsidRPr="00B819A1">
        <w:rPr>
          <w:lang w:val="uk-UA"/>
        </w:rPr>
        <w:t xml:space="preserve"> </w:t>
      </w:r>
      <w:r w:rsidRPr="00B819A1">
        <w:rPr>
          <w:i/>
          <w:lang w:val="uk-UA"/>
        </w:rPr>
        <w:t>а</w:t>
      </w:r>
      <w:r w:rsidRPr="00B819A1">
        <w:rPr>
          <w:lang w:val="uk-UA"/>
        </w:rPr>
        <w:t xml:space="preserve"> на умовній площині з координатами </w:t>
      </w:r>
      <w:r w:rsidRPr="00B819A1">
        <w:rPr>
          <w:position w:val="-10"/>
          <w:lang w:val="uk-UA"/>
        </w:rPr>
        <w:object w:dxaOrig="840" w:dyaOrig="320">
          <v:shape id="_x0000_i1339" type="#_x0000_t75" style="width:41.6pt;height:16pt" o:ole="">
            <v:imagedata r:id="rId755" o:title=""/>
          </v:shape>
          <o:OLEObject Type="Embed" ProgID="Equation.DSMT4" ShapeID="_x0000_i1339" DrawAspect="Content" ObjectID="_1652161190" r:id="rId756"/>
        </w:object>
      </w:r>
      <w:r w:rsidRPr="00B819A1">
        <w:rPr>
          <w:lang w:val="uk-UA"/>
        </w:rPr>
        <w:t xml:space="preserve">, </w:t>
      </w:r>
      <w:r w:rsidRPr="00B819A1">
        <w:rPr>
          <w:position w:val="-10"/>
          <w:lang w:val="uk-UA"/>
        </w:rPr>
        <w:object w:dxaOrig="859" w:dyaOrig="320">
          <v:shape id="_x0000_i1340" type="#_x0000_t75" style="width:42.8pt;height:16pt" o:ole="">
            <v:imagedata r:id="rId757" o:title=""/>
          </v:shape>
          <o:OLEObject Type="Embed" ProgID="Equation.DSMT4" ShapeID="_x0000_i1340" DrawAspect="Content" ObjectID="_1652161191" r:id="rId758"/>
        </w:object>
      </w:r>
      <w:r w:rsidRPr="00B819A1">
        <w:rPr>
          <w:lang w:val="uk-UA"/>
        </w:rPr>
        <w:t>.</w:t>
      </w:r>
    </w:p>
    <w:p w:rsidR="00E56F7F" w:rsidRPr="00B819A1" w:rsidRDefault="006A246C" w:rsidP="00E56F7F">
      <w:pPr>
        <w:jc w:val="center"/>
        <w:rPr>
          <w:lang w:val="uk-UA"/>
        </w:rPr>
      </w:pPr>
      <w:r>
        <w:rPr>
          <w:noProof/>
        </w:rPr>
        <w:lastRenderedPageBreak/>
        <w:drawing>
          <wp:inline distT="0" distB="0" distL="0" distR="0">
            <wp:extent cx="2952750" cy="2638425"/>
            <wp:effectExtent l="0" t="0" r="0" b="0"/>
            <wp:docPr id="408"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3"/>
                    <pic:cNvPicPr>
                      <a:picLocks noChangeAspect="1" noChangeArrowheads="1"/>
                    </pic:cNvPicPr>
                  </pic:nvPicPr>
                  <pic:blipFill>
                    <a:blip r:embed="rId7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52750" cy="2638425"/>
                    </a:xfrm>
                    <a:prstGeom prst="rect">
                      <a:avLst/>
                    </a:prstGeom>
                    <a:noFill/>
                    <a:ln>
                      <a:noFill/>
                    </a:ln>
                  </pic:spPr>
                </pic:pic>
              </a:graphicData>
            </a:graphic>
          </wp:inline>
        </w:drawing>
      </w:r>
    </w:p>
    <w:p w:rsidR="00E56F7F" w:rsidRPr="00B819A1" w:rsidRDefault="00E56F7F" w:rsidP="00E56F7F">
      <w:pPr>
        <w:jc w:val="center"/>
        <w:rPr>
          <w:lang w:val="uk-UA"/>
        </w:rPr>
      </w:pPr>
      <w:r w:rsidRPr="00B819A1">
        <w:rPr>
          <w:lang w:val="uk-UA"/>
        </w:rPr>
        <w:t>Рис</w:t>
      </w:r>
      <w:r w:rsidR="00081891">
        <w:rPr>
          <w:lang w:val="uk-UA"/>
        </w:rPr>
        <w:t>унок</w:t>
      </w:r>
      <w:r w:rsidRPr="00B819A1">
        <w:rPr>
          <w:lang w:val="uk-UA"/>
        </w:rPr>
        <w:t xml:space="preserve"> 4.11 – Освітлення </w:t>
      </w:r>
      <w:r w:rsidR="00204DB9">
        <w:rPr>
          <w:lang w:val="uk-UA"/>
        </w:rPr>
        <w:t>точки</w:t>
      </w:r>
      <w:r w:rsidRPr="00B819A1">
        <w:rPr>
          <w:lang w:val="uk-UA"/>
        </w:rPr>
        <w:t xml:space="preserve"> несиметричним світильником</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 xml:space="preserve">На </w:t>
      </w:r>
      <w:r w:rsidR="00081891">
        <w:rPr>
          <w:lang w:val="uk-UA"/>
        </w:rPr>
        <w:t>рис. 4.11</w:t>
      </w:r>
      <w:r w:rsidRPr="00B819A1">
        <w:rPr>
          <w:lang w:val="uk-UA"/>
        </w:rPr>
        <w:t xml:space="preserve"> показаний один квадрант освітлюваної й відповідно умовної площини. Цього досить, коли світлорозподіл світильника має дві площини симетрії. При одній площині симетрії необхідно мати графік із двома квадрантами, у найбільш загальному випадку – із чотирма.</w:t>
      </w:r>
    </w:p>
    <w:p w:rsidR="00E56F7F" w:rsidRPr="00B819A1" w:rsidRDefault="00E56F7F" w:rsidP="00E56F7F">
      <w:pPr>
        <w:jc w:val="both"/>
        <w:rPr>
          <w:lang w:val="uk-UA"/>
        </w:rPr>
      </w:pPr>
      <w:r w:rsidRPr="00B819A1">
        <w:rPr>
          <w:lang w:val="uk-UA"/>
        </w:rPr>
        <w:tab/>
        <w:t xml:space="preserve">Для побудови графіка необхідні дані про світлорозподіл світильника для декількох меридіональних площин, тобто для декількох </w:t>
      </w:r>
      <w:r w:rsidRPr="00B819A1">
        <w:rPr>
          <w:position w:val="-10"/>
          <w:lang w:val="uk-UA"/>
        </w:rPr>
        <w:object w:dxaOrig="240" w:dyaOrig="320">
          <v:shape id="_x0000_i1341" type="#_x0000_t75" style="width:12pt;height:16pt" o:ole="">
            <v:imagedata r:id="rId760" o:title=""/>
          </v:shape>
          <o:OLEObject Type="Embed" ProgID="Equation.DSMT4" ShapeID="_x0000_i1341" DrawAspect="Content" ObjectID="_1652161192" r:id="rId761"/>
        </w:object>
      </w:r>
      <w:r w:rsidRPr="00B819A1">
        <w:rPr>
          <w:lang w:val="uk-UA"/>
        </w:rPr>
        <w:t xml:space="preserve">. Для кожного </w:t>
      </w:r>
      <w:r w:rsidRPr="00B819A1">
        <w:rPr>
          <w:position w:val="-10"/>
          <w:lang w:val="uk-UA"/>
        </w:rPr>
        <w:object w:dxaOrig="240" w:dyaOrig="320">
          <v:shape id="_x0000_i1342" type="#_x0000_t75" style="width:12pt;height:16pt" o:ole="">
            <v:imagedata r:id="rId762" o:title=""/>
          </v:shape>
          <o:OLEObject Type="Embed" ProgID="Equation.DSMT4" ShapeID="_x0000_i1342" DrawAspect="Content" ObjectID="_1652161193" r:id="rId763"/>
        </w:object>
      </w:r>
      <w:r w:rsidRPr="00B819A1">
        <w:rPr>
          <w:lang w:val="uk-UA"/>
        </w:rPr>
        <w:t xml:space="preserve"> будується звичайна крива відносної освітленості </w:t>
      </w:r>
      <w:r w:rsidRPr="00B819A1">
        <w:rPr>
          <w:position w:val="-14"/>
          <w:lang w:val="uk-UA"/>
        </w:rPr>
        <w:object w:dxaOrig="1180" w:dyaOrig="400">
          <v:shape id="_x0000_i1343" type="#_x0000_t75" style="width:59.6pt;height:20pt" o:ole="">
            <v:imagedata r:id="rId764" o:title=""/>
          </v:shape>
          <o:OLEObject Type="Embed" ProgID="Equation.DSMT4" ShapeID="_x0000_i1343" DrawAspect="Content" ObjectID="_1652161194" r:id="rId765"/>
        </w:object>
      </w:r>
      <w:r w:rsidRPr="00B819A1">
        <w:rPr>
          <w:lang w:val="uk-UA"/>
        </w:rPr>
        <w:t>, але без об</w:t>
      </w:r>
      <w:r w:rsidR="00E123FB">
        <w:rPr>
          <w:lang w:val="uk-UA"/>
        </w:rPr>
        <w:t>ернення</w:t>
      </w:r>
      <w:r w:rsidRPr="00B819A1">
        <w:rPr>
          <w:lang w:val="uk-UA"/>
        </w:rPr>
        <w:t xml:space="preserve"> аргументу при </w:t>
      </w:r>
      <w:r w:rsidRPr="00B819A1">
        <w:rPr>
          <w:position w:val="-6"/>
          <w:lang w:val="uk-UA"/>
        </w:rPr>
        <w:object w:dxaOrig="580" w:dyaOrig="279">
          <v:shape id="_x0000_i1344" type="#_x0000_t75" style="width:29.2pt;height:14.4pt" o:ole="">
            <v:imagedata r:id="rId766" o:title=""/>
          </v:shape>
          <o:OLEObject Type="Embed" ProgID="Equation.DSMT4" ShapeID="_x0000_i1344" DrawAspect="Content" ObjectID="_1652161195" r:id="rId767"/>
        </w:object>
      </w:r>
      <w:r w:rsidRPr="00B819A1">
        <w:rPr>
          <w:lang w:val="uk-UA"/>
        </w:rPr>
        <w:t xml:space="preserve">. Нехай побудовані такі криві для трьох значень </w:t>
      </w:r>
      <w:r w:rsidRPr="00B819A1">
        <w:rPr>
          <w:position w:val="-10"/>
          <w:lang w:val="uk-UA"/>
        </w:rPr>
        <w:object w:dxaOrig="240" w:dyaOrig="320">
          <v:shape id="_x0000_i1345" type="#_x0000_t75" style="width:12pt;height:16pt" o:ole="">
            <v:imagedata r:id="rId768" o:title=""/>
          </v:shape>
          <o:OLEObject Type="Embed" ProgID="Equation.DSMT4" ShapeID="_x0000_i1345" DrawAspect="Content" ObjectID="_1652161196" r:id="rId769"/>
        </w:object>
      </w:r>
      <w:r w:rsidRPr="00B819A1">
        <w:rPr>
          <w:lang w:val="uk-UA"/>
        </w:rPr>
        <w:t xml:space="preserve"> (</w:t>
      </w:r>
      <w:r w:rsidR="00B819A1">
        <w:rPr>
          <w:lang w:val="uk-UA"/>
        </w:rPr>
        <w:t>рис</w:t>
      </w:r>
      <w:r w:rsidRPr="00B819A1">
        <w:rPr>
          <w:lang w:val="uk-UA"/>
        </w:rPr>
        <w:t xml:space="preserve">. 4.12). Відзначаємо на них цілі значення </w:t>
      </w:r>
      <w:r w:rsidRPr="00B819A1">
        <w:rPr>
          <w:position w:val="-6"/>
          <w:lang w:val="uk-UA"/>
        </w:rPr>
        <w:object w:dxaOrig="200" w:dyaOrig="220">
          <v:shape id="_x0000_i1346" type="#_x0000_t75" style="width:9.6pt;height:11.6pt" o:ole="">
            <v:imagedata r:id="rId770" o:title=""/>
          </v:shape>
          <o:OLEObject Type="Embed" ProgID="Equation.DSMT4" ShapeID="_x0000_i1346" DrawAspect="Content" ObjectID="_1652161197" r:id="rId771"/>
        </w:object>
      </w:r>
      <w:r w:rsidRPr="00B819A1">
        <w:rPr>
          <w:lang w:val="uk-UA"/>
        </w:rPr>
        <w:t xml:space="preserve">, для яких ми збираємося побудувати ізолюкси, і абсциси, що відповідають цим значенням, циркулем-вимірником переносимо на сітку </w:t>
      </w:r>
      <w:r w:rsidRPr="00B819A1">
        <w:rPr>
          <w:position w:val="-10"/>
          <w:lang w:val="uk-UA"/>
        </w:rPr>
        <w:object w:dxaOrig="560" w:dyaOrig="320">
          <v:shape id="_x0000_i1347" type="#_x0000_t75" style="width:28pt;height:16pt" o:ole="">
            <v:imagedata r:id="rId772" o:title=""/>
          </v:shape>
          <o:OLEObject Type="Embed" ProgID="Equation.DSMT4" ShapeID="_x0000_i1347" DrawAspect="Content" ObjectID="_1652161198" r:id="rId773"/>
        </w:object>
      </w:r>
      <w:r w:rsidRPr="00B819A1">
        <w:rPr>
          <w:lang w:val="uk-UA"/>
        </w:rPr>
        <w:t xml:space="preserve">. Трохи складніше будуються графіки для світильників із трубчастими лампами, для яких даються тільки дві криві світлорозподілу </w:t>
      </w:r>
      <w:r w:rsidR="00E123FB">
        <w:rPr>
          <w:lang w:val="uk-UA"/>
        </w:rPr>
        <w:t>–</w:t>
      </w:r>
      <w:r w:rsidRPr="00B819A1">
        <w:rPr>
          <w:lang w:val="uk-UA"/>
        </w:rPr>
        <w:t xml:space="preserve"> у поздовжній і поперечній площинах.</w:t>
      </w:r>
    </w:p>
    <w:p w:rsidR="00E56F7F" w:rsidRPr="00B819A1" w:rsidRDefault="00E56F7F" w:rsidP="00E56F7F">
      <w:pPr>
        <w:rPr>
          <w:lang w:val="uk-UA"/>
        </w:rPr>
      </w:pPr>
    </w:p>
    <w:p w:rsidR="00E56F7F" w:rsidRPr="00B819A1" w:rsidRDefault="006A246C" w:rsidP="00E56F7F">
      <w:pPr>
        <w:jc w:val="center"/>
        <w:rPr>
          <w:lang w:val="uk-UA"/>
        </w:rPr>
      </w:pPr>
      <w:r>
        <w:rPr>
          <w:noProof/>
        </w:rPr>
        <w:lastRenderedPageBreak/>
        <w:drawing>
          <wp:inline distT="0" distB="0" distL="0" distR="0">
            <wp:extent cx="2809875" cy="1638300"/>
            <wp:effectExtent l="0" t="0" r="0" b="0"/>
            <wp:docPr id="416"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1"/>
                    <pic:cNvPicPr>
                      <a:picLocks noChangeAspect="1" noChangeArrowheads="1"/>
                    </pic:cNvPicPr>
                  </pic:nvPicPr>
                  <pic:blipFill>
                    <a:blip r:embed="rId7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09875" cy="1638300"/>
                    </a:xfrm>
                    <a:prstGeom prst="rect">
                      <a:avLst/>
                    </a:prstGeom>
                    <a:noFill/>
                    <a:ln>
                      <a:noFill/>
                    </a:ln>
                  </pic:spPr>
                </pic:pic>
              </a:graphicData>
            </a:graphic>
          </wp:inline>
        </w:drawing>
      </w:r>
    </w:p>
    <w:p w:rsidR="00E56F7F" w:rsidRPr="00B819A1" w:rsidRDefault="00E56F7F" w:rsidP="00E56F7F">
      <w:pPr>
        <w:jc w:val="center"/>
        <w:rPr>
          <w:lang w:val="uk-UA"/>
        </w:rPr>
      </w:pPr>
      <w:r w:rsidRPr="00B819A1">
        <w:rPr>
          <w:lang w:val="uk-UA"/>
        </w:rPr>
        <w:t>Рис</w:t>
      </w:r>
      <w:r w:rsidR="00081891">
        <w:rPr>
          <w:lang w:val="uk-UA"/>
        </w:rPr>
        <w:t>унок</w:t>
      </w:r>
      <w:r w:rsidRPr="00B819A1">
        <w:rPr>
          <w:lang w:val="uk-UA"/>
        </w:rPr>
        <w:t xml:space="preserve"> 4.12 – Перен</w:t>
      </w:r>
      <w:r w:rsidR="00081891">
        <w:rPr>
          <w:lang w:val="uk-UA"/>
        </w:rPr>
        <w:t>есення</w:t>
      </w:r>
      <w:r w:rsidRPr="00B819A1">
        <w:rPr>
          <w:lang w:val="uk-UA"/>
        </w:rPr>
        <w:t xml:space="preserve"> </w:t>
      </w:r>
      <w:r w:rsidR="00E123FB">
        <w:rPr>
          <w:lang w:val="uk-UA"/>
        </w:rPr>
        <w:t>точок</w:t>
      </w:r>
      <w:r w:rsidRPr="00B819A1">
        <w:rPr>
          <w:lang w:val="uk-UA"/>
        </w:rPr>
        <w:t xml:space="preserve"> при побудові ізолюкс</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Для переходу від відносної освітленості до дійсно</w:t>
      </w:r>
      <w:r w:rsidR="00E123FB">
        <w:rPr>
          <w:lang w:val="uk-UA"/>
        </w:rPr>
        <w:t>ї</w:t>
      </w:r>
      <w:r w:rsidRPr="00B819A1">
        <w:rPr>
          <w:lang w:val="uk-UA"/>
        </w:rPr>
        <w:t xml:space="preserve"> застосовується формула (4.9). Приклад графіка умовних ізолюкс </w:t>
      </w:r>
      <w:r w:rsidR="00081891">
        <w:rPr>
          <w:lang w:val="uk-UA"/>
        </w:rPr>
        <w:t>наведений</w:t>
      </w:r>
      <w:r w:rsidRPr="00B819A1">
        <w:rPr>
          <w:lang w:val="uk-UA"/>
        </w:rPr>
        <w:t xml:space="preserve"> на </w:t>
      </w:r>
      <w:r w:rsidR="00B819A1">
        <w:rPr>
          <w:lang w:val="uk-UA"/>
        </w:rPr>
        <w:t>рис</w:t>
      </w:r>
      <w:r w:rsidRPr="00B819A1">
        <w:rPr>
          <w:lang w:val="uk-UA"/>
        </w:rPr>
        <w:t>. 4.13. Для того щоб зв'язати напрямк</w:t>
      </w:r>
      <w:r w:rsidR="00E123FB">
        <w:rPr>
          <w:lang w:val="uk-UA"/>
        </w:rPr>
        <w:t>и</w:t>
      </w:r>
      <w:r w:rsidRPr="00B819A1">
        <w:rPr>
          <w:lang w:val="uk-UA"/>
        </w:rPr>
        <w:t xml:space="preserve"> координатних осей </w:t>
      </w:r>
      <w:r w:rsidRPr="00B819A1">
        <w:rPr>
          <w:position w:val="-10"/>
          <w:lang w:val="uk-UA"/>
        </w:rPr>
        <w:object w:dxaOrig="200" w:dyaOrig="320">
          <v:shape id="_x0000_i1348" type="#_x0000_t75" style="width:9.6pt;height:16pt" o:ole="">
            <v:imagedata r:id="rId775" o:title=""/>
          </v:shape>
          <o:OLEObject Type="Embed" ProgID="Equation.DSMT4" ShapeID="_x0000_i1348" DrawAspect="Content" ObjectID="_1652161199" r:id="rId776"/>
        </w:object>
      </w:r>
      <w:r w:rsidRPr="00B819A1">
        <w:rPr>
          <w:rFonts w:eastAsia="Calibri"/>
          <w:lang w:val="uk-UA"/>
        </w:rPr>
        <w:t xml:space="preserve"> </w:t>
      </w:r>
      <w:r w:rsidRPr="00B819A1">
        <w:rPr>
          <w:lang w:val="uk-UA"/>
        </w:rPr>
        <w:t xml:space="preserve">і </w:t>
      </w:r>
      <w:r w:rsidRPr="00B819A1">
        <w:rPr>
          <w:position w:val="-10"/>
          <w:lang w:val="uk-UA"/>
        </w:rPr>
        <w:object w:dxaOrig="200" w:dyaOrig="260">
          <v:shape id="_x0000_i1349" type="#_x0000_t75" style="width:9.6pt;height:12.4pt" o:ole="">
            <v:imagedata r:id="rId777" o:title=""/>
          </v:shape>
          <o:OLEObject Type="Embed" ProgID="Equation.DSMT4" ShapeID="_x0000_i1349" DrawAspect="Content" ObjectID="_1652161200" r:id="rId778"/>
        </w:object>
      </w:r>
      <w:r w:rsidRPr="00B819A1">
        <w:rPr>
          <w:i/>
          <w:iCs/>
          <w:lang w:val="uk-UA"/>
        </w:rPr>
        <w:t xml:space="preserve"> </w:t>
      </w:r>
      <w:r w:rsidRPr="00B819A1">
        <w:rPr>
          <w:lang w:val="uk-UA"/>
        </w:rPr>
        <w:t>з певним положенням світильника, на графіку схематично показані контури останнього.</w:t>
      </w:r>
    </w:p>
    <w:p w:rsidR="00E56F7F" w:rsidRPr="00B819A1" w:rsidRDefault="00E56F7F" w:rsidP="00E56F7F">
      <w:pPr>
        <w:rPr>
          <w:lang w:val="uk-UA"/>
        </w:rPr>
      </w:pPr>
    </w:p>
    <w:p w:rsidR="00E56F7F" w:rsidRPr="00B819A1" w:rsidRDefault="006A246C" w:rsidP="00E56F7F">
      <w:pPr>
        <w:jc w:val="center"/>
        <w:rPr>
          <w:lang w:val="uk-UA"/>
        </w:rPr>
      </w:pPr>
      <w:r>
        <w:rPr>
          <w:noProof/>
        </w:rPr>
        <w:drawing>
          <wp:inline distT="0" distB="0" distL="0" distR="0">
            <wp:extent cx="2085975" cy="2124075"/>
            <wp:effectExtent l="0" t="0" r="0" b="0"/>
            <wp:docPr id="419"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14"/>
                    <pic:cNvPicPr>
                      <a:picLocks noChangeAspect="1" noChangeArrowheads="1"/>
                    </pic:cNvPicPr>
                  </pic:nvPicPr>
                  <pic:blipFill>
                    <a:blip r:embed="rId7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85975" cy="2124075"/>
                    </a:xfrm>
                    <a:prstGeom prst="rect">
                      <a:avLst/>
                    </a:prstGeom>
                    <a:noFill/>
                    <a:ln>
                      <a:noFill/>
                    </a:ln>
                  </pic:spPr>
                </pic:pic>
              </a:graphicData>
            </a:graphic>
          </wp:inline>
        </w:drawing>
      </w:r>
    </w:p>
    <w:p w:rsidR="00E56F7F" w:rsidRPr="00B819A1" w:rsidRDefault="00E56F7F" w:rsidP="00E56F7F">
      <w:pPr>
        <w:jc w:val="center"/>
        <w:rPr>
          <w:lang w:val="uk-UA"/>
        </w:rPr>
      </w:pPr>
      <w:r w:rsidRPr="00B819A1">
        <w:rPr>
          <w:lang w:val="uk-UA"/>
        </w:rPr>
        <w:t>Рис</w:t>
      </w:r>
      <w:r w:rsidR="00081891">
        <w:rPr>
          <w:lang w:val="uk-UA"/>
        </w:rPr>
        <w:t>унок</w:t>
      </w:r>
      <w:r w:rsidRPr="00B819A1">
        <w:rPr>
          <w:lang w:val="uk-UA"/>
        </w:rPr>
        <w:t xml:space="preserve"> 4.13 </w:t>
      </w:r>
      <w:r w:rsidR="00E123FB">
        <w:rPr>
          <w:lang w:val="uk-UA"/>
        </w:rPr>
        <w:t>–</w:t>
      </w:r>
      <w:r w:rsidRPr="00B819A1">
        <w:rPr>
          <w:lang w:val="uk-UA"/>
        </w:rPr>
        <w:t xml:space="preserve"> Умовні ізолюкси для світильника </w:t>
      </w:r>
      <w:r w:rsidRPr="00E123FB">
        <w:rPr>
          <w:lang w:val="uk-UA"/>
        </w:rPr>
        <w:t>ЛПО</w:t>
      </w:r>
      <w:r w:rsidRPr="00B819A1">
        <w:rPr>
          <w:lang w:val="uk-UA"/>
        </w:rPr>
        <w:t>07В 2x40</w:t>
      </w:r>
    </w:p>
    <w:p w:rsidR="00E56F7F" w:rsidRPr="00B819A1" w:rsidRDefault="00E56F7F" w:rsidP="00E56F7F">
      <w:pPr>
        <w:jc w:val="both"/>
        <w:rPr>
          <w:lang w:val="uk-UA"/>
        </w:rPr>
      </w:pPr>
    </w:p>
    <w:p w:rsidR="00E56F7F" w:rsidRPr="00B819A1" w:rsidRDefault="00E56F7F" w:rsidP="00CE73BA">
      <w:pPr>
        <w:pStyle w:val="3"/>
      </w:pPr>
      <w:bookmarkStart w:id="44" w:name="_Toc315299386"/>
      <w:r w:rsidRPr="00B819A1">
        <w:t>4.2.1</w:t>
      </w:r>
      <w:r w:rsidR="008C294E">
        <w:t>.</w:t>
      </w:r>
      <w:r w:rsidRPr="00B819A1">
        <w:t xml:space="preserve"> Розрахунок освітленості на горизонтальній площині</w:t>
      </w:r>
      <w:bookmarkEnd w:id="44"/>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 xml:space="preserve">Нехай у межах горизонтальної поверхні треба при обраному типі й розташуванні світильників забезпечити найменшу освітленість </w:t>
      </w:r>
      <w:r w:rsidRPr="00B819A1">
        <w:rPr>
          <w:i/>
          <w:lang w:val="uk-UA"/>
        </w:rPr>
        <w:t>E</w:t>
      </w:r>
      <w:r w:rsidRPr="00B819A1">
        <w:rPr>
          <w:lang w:val="uk-UA"/>
        </w:rPr>
        <w:t xml:space="preserve"> при коефіцієнті запасу </w:t>
      </w:r>
      <w:r w:rsidRPr="00B819A1">
        <w:rPr>
          <w:i/>
          <w:lang w:val="uk-UA"/>
        </w:rPr>
        <w:t>k</w:t>
      </w:r>
      <w:r w:rsidRPr="00B819A1">
        <w:rPr>
          <w:lang w:val="uk-UA"/>
        </w:rPr>
        <w:t>.</w:t>
      </w:r>
    </w:p>
    <w:p w:rsidR="00E56F7F" w:rsidRPr="00B819A1" w:rsidRDefault="00E56F7F" w:rsidP="00E56F7F">
      <w:pPr>
        <w:jc w:val="both"/>
        <w:rPr>
          <w:lang w:val="uk-UA"/>
        </w:rPr>
      </w:pPr>
      <w:r w:rsidRPr="00B819A1">
        <w:rPr>
          <w:lang w:val="uk-UA"/>
        </w:rPr>
        <w:lastRenderedPageBreak/>
        <w:tab/>
        <w:t xml:space="preserve">Вимірявши за планом відстані </w:t>
      </w:r>
      <w:r w:rsidRPr="00B819A1">
        <w:rPr>
          <w:i/>
          <w:lang w:val="uk-UA"/>
        </w:rPr>
        <w:t>d</w:t>
      </w:r>
      <w:r w:rsidRPr="00B819A1">
        <w:rPr>
          <w:lang w:val="uk-UA"/>
        </w:rPr>
        <w:t xml:space="preserve"> від </w:t>
      </w:r>
      <w:r w:rsidR="00E123FB">
        <w:rPr>
          <w:lang w:val="uk-UA"/>
        </w:rPr>
        <w:t>точки</w:t>
      </w:r>
      <w:r w:rsidRPr="00B819A1">
        <w:rPr>
          <w:lang w:val="uk-UA"/>
        </w:rPr>
        <w:t xml:space="preserve"> до </w:t>
      </w:r>
      <w:r w:rsidR="00F17C66">
        <w:rPr>
          <w:lang w:val="uk-UA"/>
        </w:rPr>
        <w:br/>
      </w:r>
      <w:r w:rsidRPr="00B819A1">
        <w:rPr>
          <w:lang w:val="uk-UA"/>
        </w:rPr>
        <w:t xml:space="preserve">проекції кожного з найближчих світильників, </w:t>
      </w:r>
      <w:r w:rsidR="005F3DCA">
        <w:rPr>
          <w:lang w:val="uk-UA"/>
        </w:rPr>
        <w:t>за</w:t>
      </w:r>
      <w:r w:rsidRPr="00B819A1">
        <w:rPr>
          <w:lang w:val="uk-UA"/>
        </w:rPr>
        <w:t xml:space="preserve"> графіка</w:t>
      </w:r>
      <w:r w:rsidR="005F3DCA">
        <w:rPr>
          <w:lang w:val="uk-UA"/>
        </w:rPr>
        <w:t>ми</w:t>
      </w:r>
      <w:r w:rsidRPr="00B819A1">
        <w:rPr>
          <w:lang w:val="uk-UA"/>
        </w:rPr>
        <w:t xml:space="preserve"> </w:t>
      </w:r>
      <w:r w:rsidR="005F3DCA" w:rsidRPr="00B819A1">
        <w:rPr>
          <w:lang w:val="uk-UA"/>
        </w:rPr>
        <w:t xml:space="preserve">знаходимо </w:t>
      </w:r>
      <w:r w:rsidRPr="00B819A1">
        <w:rPr>
          <w:lang w:val="uk-UA"/>
        </w:rPr>
        <w:t xml:space="preserve">значення </w:t>
      </w:r>
      <w:r w:rsidRPr="00E123FB">
        <w:rPr>
          <w:i/>
          <w:lang w:val="uk-UA"/>
        </w:rPr>
        <w:t>е</w:t>
      </w:r>
      <w:r w:rsidRPr="00B819A1">
        <w:rPr>
          <w:lang w:val="uk-UA"/>
        </w:rPr>
        <w:t xml:space="preserve"> або </w:t>
      </w:r>
      <w:r w:rsidRPr="00B819A1">
        <w:rPr>
          <w:position w:val="-6"/>
          <w:lang w:val="uk-UA"/>
        </w:rPr>
        <w:object w:dxaOrig="200" w:dyaOrig="220">
          <v:shape id="_x0000_i1350" type="#_x0000_t75" style="width:9.6pt;height:11.6pt" o:ole="">
            <v:imagedata r:id="rId780" o:title=""/>
          </v:shape>
          <o:OLEObject Type="Embed" ProgID="Equation.DSMT4" ShapeID="_x0000_i1350" DrawAspect="Content" ObjectID="_1652161201" r:id="rId781"/>
        </w:object>
      </w:r>
      <w:r w:rsidRPr="00B819A1">
        <w:rPr>
          <w:lang w:val="uk-UA"/>
        </w:rPr>
        <w:t xml:space="preserve"> й, підсумовуючи їх, визначаємо </w:t>
      </w:r>
      <w:r w:rsidRPr="00B819A1">
        <w:rPr>
          <w:position w:val="-14"/>
          <w:lang w:val="uk-UA"/>
        </w:rPr>
        <w:object w:dxaOrig="460" w:dyaOrig="400">
          <v:shape id="_x0000_i1351" type="#_x0000_t75" style="width:23.2pt;height:20pt" o:ole="">
            <v:imagedata r:id="rId782" o:title=""/>
          </v:shape>
          <o:OLEObject Type="Embed" ProgID="Equation.DSMT4" ShapeID="_x0000_i1351" DrawAspect="Content" ObjectID="_1652161202" r:id="rId783"/>
        </w:object>
      </w:r>
      <w:r w:rsidRPr="00B819A1">
        <w:rPr>
          <w:lang w:val="uk-UA"/>
        </w:rPr>
        <w:t xml:space="preserve"> або </w:t>
      </w:r>
      <w:r w:rsidRPr="00B819A1">
        <w:rPr>
          <w:position w:val="-14"/>
          <w:lang w:val="uk-UA"/>
        </w:rPr>
        <w:object w:dxaOrig="480" w:dyaOrig="400">
          <v:shape id="_x0000_i1352" type="#_x0000_t75" style="width:24pt;height:20pt" o:ole="">
            <v:imagedata r:id="rId784" o:title=""/>
          </v:shape>
          <o:OLEObject Type="Embed" ProgID="Equation.DSMT4" ShapeID="_x0000_i1352" DrawAspect="Content" ObjectID="_1652161203" r:id="rId785"/>
        </w:object>
      </w:r>
      <w:r w:rsidRPr="00B819A1">
        <w:rPr>
          <w:lang w:val="uk-UA"/>
        </w:rPr>
        <w:t xml:space="preserve">. </w:t>
      </w:r>
      <w:r w:rsidR="00CF05A5">
        <w:rPr>
          <w:noProof/>
          <w:lang w:bidi="as-IN"/>
        </w:rPr>
        <w:pict>
          <v:line id="Line 453" o:spid="_x0000_s1914" style="position:absolute;left:0;text-align:left;z-index:251663872;visibility:visible;mso-wrap-distance-left:3.17497mm;mso-wrap-distance-right:3.17497mm;mso-position-horizontal-relative:margin;mso-position-vertical-relative:text" from="1374pt,310.5pt" to="1374pt,4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" o:allowincell="f" strokeweight="2.25pt">
            <w10:wrap anchorx="margin"/>
          </v:line>
        </w:pict>
      </w:r>
      <w:r w:rsidR="00CF05A5">
        <w:rPr>
          <w:noProof/>
          <w:lang w:bidi="as-IN"/>
        </w:rPr>
        <w:pict>
          <v:line id="Line 454" o:spid="_x0000_s1913" style="position:absolute;left:0;text-align:left;z-index:251664896;visibility:visible;mso-wrap-distance-left:3.17497mm;mso-wrap-distance-right:3.17497mm;mso-position-horizontal-relative:margin;mso-position-vertical-relative:text" from="1374.75pt,58.5pt" to="1374.7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" o:allowincell="f" strokeweight="2.25pt">
            <w10:wrap anchorx="margin"/>
          </v:line>
        </w:pict>
      </w:r>
      <w:r w:rsidR="00CF05A5">
        <w:rPr>
          <w:noProof/>
          <w:lang w:bidi="as-IN"/>
        </w:rPr>
        <w:pict>
          <v:line id="Line 455" o:spid="_x0000_s1912" style="position:absolute;left:0;text-align:left;z-index:251665920;visibility:visible;mso-wrap-distance-left:3.17497mm;mso-wrap-distance-right:3.17497mm;mso-position-horizontal-relative:margin;mso-position-vertical-relative:text" from="1374.75pt,183pt" to="1374.75pt,3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" o:allowincell="f" strokeweight="1.5pt">
            <w10:wrap anchorx="margin"/>
          </v:line>
        </w:pict>
      </w:r>
      <w:r w:rsidR="00CF05A5">
        <w:rPr>
          <w:noProof/>
          <w:lang w:bidi="as-IN"/>
        </w:rPr>
        <w:pict>
          <v:line id="Line 456" o:spid="_x0000_s1911" style="position:absolute;left:0;text-align:left;z-index:251666944;visibility:visible;mso-wrap-distance-left:3.17497mm;mso-wrap-distance-right:3.17497mm;mso-position-horizontal-relative:margin;mso-position-vertical-relative:text" from="1541.25pt,54.75pt" to="1541.2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" o:allowincell="f" strokeweight="2.25pt">
            <w10:wrap anchorx="margin"/>
          </v:line>
        </w:pict>
      </w:r>
      <w:r w:rsidR="00CF05A5">
        <w:rPr>
          <w:noProof/>
          <w:lang w:bidi="as-IN"/>
        </w:rPr>
        <w:pict>
          <v:line id="Line 457" o:spid="_x0000_s1910" style="position:absolute;left:0;text-align:left;z-index:251667968;visibility:visible;mso-wrap-distance-left:3.17497mm;mso-wrap-distance-right:3.17497mm;mso-position-horizontal-relative:margin;mso-position-vertical-relative:text" from="1541.25pt,181.5pt" to="1541.25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" o:allowincell="f" strokeweight="1.5pt">
            <w10:wrap anchorx="margin"/>
          </v:line>
        </w:pict>
      </w:r>
      <w:r w:rsidR="00CF05A5">
        <w:rPr>
          <w:noProof/>
          <w:lang w:bidi="as-IN"/>
        </w:rPr>
        <w:pict>
          <v:line id="Line 458" o:spid="_x0000_s1909" style="position:absolute;left:0;text-align:left;z-index:251668992;visibility:visible;mso-wrap-distance-left:3.17497mm;mso-wrap-distance-right:3.17497mm;mso-position-horizontal-relative:margin;mso-position-vertical-relative:text" from="1541.25pt,309.75pt" to="1541.25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" o:allowincell="f" strokeweight="2.25pt">
            <w10:wrap anchorx="margin"/>
          </v:line>
        </w:pict>
      </w:r>
      <w:r w:rsidRPr="00B819A1">
        <w:rPr>
          <w:lang w:val="uk-UA"/>
        </w:rPr>
        <w:t>Освітленість, створювану в</w:t>
      </w:r>
      <w:r w:rsidR="00E123FB">
        <w:rPr>
          <w:lang w:val="uk-UA"/>
        </w:rPr>
        <w:t>іддаленими</w:t>
      </w:r>
      <w:r w:rsidRPr="00B819A1">
        <w:rPr>
          <w:lang w:val="uk-UA"/>
        </w:rPr>
        <w:t xml:space="preserve"> світильниками, </w:t>
      </w:r>
      <w:r w:rsidR="00E123FB">
        <w:rPr>
          <w:lang w:val="uk-UA"/>
        </w:rPr>
        <w:t xml:space="preserve">що </w:t>
      </w:r>
      <w:r w:rsidRPr="00B819A1">
        <w:rPr>
          <w:lang w:val="uk-UA"/>
        </w:rPr>
        <w:t>не врахов</w:t>
      </w:r>
      <w:r w:rsidR="00E123FB">
        <w:rPr>
          <w:lang w:val="uk-UA"/>
        </w:rPr>
        <w:t>уються</w:t>
      </w:r>
      <w:r w:rsidRPr="00B819A1">
        <w:rPr>
          <w:lang w:val="uk-UA"/>
        </w:rPr>
        <w:t xml:space="preserve"> в зазначених сумах, а також світлом, відбити</w:t>
      </w:r>
      <w:r w:rsidR="00E123FB">
        <w:rPr>
          <w:lang w:val="uk-UA"/>
        </w:rPr>
        <w:t xml:space="preserve">м від стін і стель приміщення, </w:t>
      </w:r>
      <w:r w:rsidR="00F17C66">
        <w:rPr>
          <w:lang w:val="uk-UA"/>
        </w:rPr>
        <w:t xml:space="preserve">будемо </w:t>
      </w:r>
      <w:r w:rsidR="00E123FB">
        <w:rPr>
          <w:lang w:val="uk-UA"/>
        </w:rPr>
        <w:t>в</w:t>
      </w:r>
      <w:r w:rsidRPr="00B819A1">
        <w:rPr>
          <w:lang w:val="uk-UA"/>
        </w:rPr>
        <w:t>рахо</w:t>
      </w:r>
      <w:r w:rsidR="00F17C66">
        <w:rPr>
          <w:lang w:val="uk-UA"/>
        </w:rPr>
        <w:t>вувати</w:t>
      </w:r>
      <w:r w:rsidRPr="00B819A1">
        <w:rPr>
          <w:lang w:val="uk-UA"/>
        </w:rPr>
        <w:t xml:space="preserve"> коефіцієнтом додаткової освітленості </w:t>
      </w:r>
      <w:r w:rsidRPr="00B819A1">
        <w:rPr>
          <w:position w:val="-10"/>
          <w:lang w:val="uk-UA"/>
        </w:rPr>
        <w:object w:dxaOrig="240" w:dyaOrig="260">
          <v:shape id="_x0000_i1353" type="#_x0000_t75" style="width:12pt;height:12.4pt" o:ole="">
            <v:imagedata r:id="rId786" o:title=""/>
          </v:shape>
          <o:OLEObject Type="Embed" ProgID="Equation.DSMT4" ShapeID="_x0000_i1353" DrawAspect="Content" ObjectID="_1652161204" r:id="rId787"/>
        </w:object>
      </w:r>
      <w:r w:rsidRPr="00B819A1">
        <w:rPr>
          <w:lang w:val="uk-UA"/>
        </w:rPr>
        <w:t>. Тоді відповідно до вира</w:t>
      </w:r>
      <w:r w:rsidR="00E123FB">
        <w:rPr>
          <w:lang w:val="uk-UA"/>
        </w:rPr>
        <w:t>зу</w:t>
      </w:r>
      <w:r w:rsidRPr="00B819A1">
        <w:rPr>
          <w:lang w:val="uk-UA"/>
        </w:rPr>
        <w:t xml:space="preserve"> (4.9)</w:t>
      </w:r>
    </w:p>
    <w:p w:rsidR="00E56F7F" w:rsidRPr="00B819A1" w:rsidRDefault="00E56F7F" w:rsidP="00E56F7F">
      <w:pPr>
        <w:rPr>
          <w:lang w:val="uk-UA"/>
        </w:rPr>
      </w:pPr>
    </w:p>
    <w:p w:rsidR="00E56F7F" w:rsidRPr="00B819A1" w:rsidRDefault="00E56F7F" w:rsidP="00E56F7F">
      <w:pPr>
        <w:jc w:val="right"/>
        <w:rPr>
          <w:lang w:val="uk-UA"/>
        </w:rPr>
      </w:pPr>
      <w:r w:rsidRPr="00B819A1">
        <w:rPr>
          <w:position w:val="-32"/>
          <w:lang w:val="uk-UA"/>
        </w:rPr>
        <w:object w:dxaOrig="2500" w:dyaOrig="760">
          <v:shape id="_x0000_i1354" type="#_x0000_t75" style="width:125.2pt;height:38pt" o:ole="">
            <v:imagedata r:id="rId788" o:title=""/>
          </v:shape>
          <o:OLEObject Type="Embed" ProgID="Equation.DSMT4" ShapeID="_x0000_i1354" DrawAspect="Content" ObjectID="_1652161205" r:id="rId789"/>
        </w:object>
      </w:r>
      <w:r w:rsidRPr="00B819A1">
        <w:rPr>
          <w:lang w:val="uk-UA"/>
        </w:rPr>
        <w:t>,</w:t>
      </w:r>
      <w:r w:rsidRPr="00B819A1">
        <w:rPr>
          <w:lang w:val="uk-UA"/>
        </w:rPr>
        <w:tab/>
      </w:r>
      <w:r w:rsidRPr="00B819A1">
        <w:rPr>
          <w:lang w:val="uk-UA"/>
        </w:rPr>
        <w:tab/>
      </w:r>
      <w:r w:rsidR="00E123FB">
        <w:rPr>
          <w:lang w:val="uk-UA"/>
        </w:rPr>
        <w:t xml:space="preserve">      </w:t>
      </w:r>
      <w:r w:rsidRPr="00B819A1">
        <w:rPr>
          <w:lang w:val="uk-UA"/>
        </w:rPr>
        <w:t>(4.11)</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 xml:space="preserve">відповідно </w:t>
      </w:r>
      <w:r w:rsidR="00F17C66">
        <w:rPr>
          <w:lang w:val="uk-UA"/>
        </w:rPr>
        <w:t xml:space="preserve">до </w:t>
      </w:r>
      <w:r w:rsidRPr="00B819A1">
        <w:rPr>
          <w:lang w:val="uk-UA"/>
        </w:rPr>
        <w:t>чо</w:t>
      </w:r>
      <w:r w:rsidR="00F17C66">
        <w:rPr>
          <w:lang w:val="uk-UA"/>
        </w:rPr>
        <w:t>го</w:t>
      </w:r>
      <w:r w:rsidRPr="00B819A1">
        <w:rPr>
          <w:lang w:val="uk-UA"/>
        </w:rPr>
        <w:t xml:space="preserve"> вибирається потужність лампи.</w:t>
      </w:r>
    </w:p>
    <w:p w:rsidR="00E56F7F" w:rsidRPr="00B819A1" w:rsidRDefault="00E56F7F" w:rsidP="00E56F7F">
      <w:pPr>
        <w:jc w:val="both"/>
        <w:rPr>
          <w:lang w:val="uk-UA"/>
        </w:rPr>
      </w:pPr>
      <w:r w:rsidRPr="00B819A1">
        <w:rPr>
          <w:lang w:val="uk-UA"/>
        </w:rPr>
        <w:tab/>
        <w:t>Для практичного користування цією формулою повинні бути уточнені питання:</w:t>
      </w:r>
    </w:p>
    <w:p w:rsidR="00E56F7F" w:rsidRPr="00B819A1" w:rsidRDefault="001C632A" w:rsidP="00E56F7F">
      <w:pPr>
        <w:widowControl w:val="0"/>
        <w:numPr>
          <w:ilvl w:val="0"/>
          <w:numId w:val="8"/>
        </w:numPr>
        <w:tabs>
          <w:tab w:val="clear" w:pos="927"/>
          <w:tab w:val="left" w:pos="993"/>
        </w:tabs>
        <w:autoSpaceDE w:val="0"/>
        <w:autoSpaceDN w:val="0"/>
        <w:adjustRightInd w:val="0"/>
        <w:ind w:left="0" w:firstLine="709"/>
        <w:jc w:val="both"/>
        <w:rPr>
          <w:lang w:val="uk-UA"/>
        </w:rPr>
      </w:pPr>
      <w:r>
        <w:rPr>
          <w:lang w:val="uk-UA"/>
        </w:rPr>
        <w:t>в</w:t>
      </w:r>
      <w:r w:rsidR="00E56F7F" w:rsidRPr="00B819A1">
        <w:rPr>
          <w:lang w:val="uk-UA"/>
        </w:rPr>
        <w:t xml:space="preserve"> яких </w:t>
      </w:r>
      <w:r>
        <w:rPr>
          <w:lang w:val="uk-UA"/>
        </w:rPr>
        <w:t>точках</w:t>
      </w:r>
      <w:r w:rsidR="00E56F7F" w:rsidRPr="00B819A1">
        <w:rPr>
          <w:lang w:val="uk-UA"/>
        </w:rPr>
        <w:t xml:space="preserve"> повинна визначатися </w:t>
      </w:r>
      <w:r w:rsidR="00E56F7F" w:rsidRPr="00B819A1">
        <w:rPr>
          <w:position w:val="-14"/>
          <w:lang w:val="uk-UA"/>
        </w:rPr>
        <w:object w:dxaOrig="460" w:dyaOrig="400">
          <v:shape id="_x0000_i1355" type="#_x0000_t75" style="width:23.2pt;height:20pt" o:ole="">
            <v:imagedata r:id="rId782" o:title=""/>
          </v:shape>
          <o:OLEObject Type="Embed" ProgID="Equation.DSMT4" ShapeID="_x0000_i1355" DrawAspect="Content" ObjectID="_1652161206" r:id="rId790"/>
        </w:object>
      </w:r>
      <w:r w:rsidR="00E56F7F" w:rsidRPr="00B819A1">
        <w:rPr>
          <w:lang w:val="uk-UA"/>
        </w:rPr>
        <w:t xml:space="preserve"> або </w:t>
      </w:r>
      <w:r w:rsidR="00E56F7F" w:rsidRPr="00B819A1">
        <w:rPr>
          <w:position w:val="-14"/>
          <w:lang w:val="uk-UA"/>
        </w:rPr>
        <w:object w:dxaOrig="480" w:dyaOrig="400">
          <v:shape id="_x0000_i1356" type="#_x0000_t75" style="width:24pt;height:20pt" o:ole="">
            <v:imagedata r:id="rId784" o:title=""/>
          </v:shape>
          <o:OLEObject Type="Embed" ProgID="Equation.DSMT4" ShapeID="_x0000_i1356" DrawAspect="Content" ObjectID="_1652161207" r:id="rId791"/>
        </w:object>
      </w:r>
      <w:r w:rsidR="00E56F7F" w:rsidRPr="00B819A1">
        <w:rPr>
          <w:lang w:val="uk-UA"/>
        </w:rPr>
        <w:t>?</w:t>
      </w:r>
    </w:p>
    <w:p w:rsidR="00E56F7F" w:rsidRPr="00B819A1" w:rsidRDefault="00E56F7F" w:rsidP="00E56F7F">
      <w:pPr>
        <w:widowControl w:val="0"/>
        <w:numPr>
          <w:ilvl w:val="0"/>
          <w:numId w:val="8"/>
        </w:numPr>
        <w:tabs>
          <w:tab w:val="clear" w:pos="927"/>
          <w:tab w:val="left" w:pos="993"/>
        </w:tabs>
        <w:autoSpaceDE w:val="0"/>
        <w:autoSpaceDN w:val="0"/>
        <w:adjustRightInd w:val="0"/>
        <w:ind w:left="0" w:firstLine="709"/>
        <w:jc w:val="both"/>
        <w:rPr>
          <w:lang w:val="uk-UA"/>
        </w:rPr>
      </w:pPr>
      <w:r w:rsidRPr="00B819A1">
        <w:rPr>
          <w:lang w:val="uk-UA"/>
        </w:rPr>
        <w:t xml:space="preserve">які світильники </w:t>
      </w:r>
      <w:r w:rsidR="00F17C66">
        <w:rPr>
          <w:lang w:val="uk-UA"/>
        </w:rPr>
        <w:t>необхідно</w:t>
      </w:r>
      <w:r w:rsidRPr="00B819A1">
        <w:rPr>
          <w:lang w:val="uk-UA"/>
        </w:rPr>
        <w:t xml:space="preserve"> </w:t>
      </w:r>
      <w:r w:rsidR="00F17C66">
        <w:rPr>
          <w:lang w:val="uk-UA"/>
        </w:rPr>
        <w:t>вважати</w:t>
      </w:r>
      <w:r w:rsidRPr="00B819A1">
        <w:rPr>
          <w:lang w:val="uk-UA"/>
        </w:rPr>
        <w:t xml:space="preserve"> «найближчи</w:t>
      </w:r>
      <w:r w:rsidR="00F17C66">
        <w:rPr>
          <w:lang w:val="uk-UA"/>
        </w:rPr>
        <w:t>ми</w:t>
      </w:r>
      <w:r w:rsidRPr="00B819A1">
        <w:rPr>
          <w:lang w:val="uk-UA"/>
        </w:rPr>
        <w:t>»?</w:t>
      </w:r>
    </w:p>
    <w:p w:rsidR="00E56F7F" w:rsidRPr="00B819A1" w:rsidRDefault="00E56F7F" w:rsidP="00E56F7F">
      <w:pPr>
        <w:widowControl w:val="0"/>
        <w:numPr>
          <w:ilvl w:val="0"/>
          <w:numId w:val="8"/>
        </w:numPr>
        <w:tabs>
          <w:tab w:val="clear" w:pos="927"/>
          <w:tab w:val="left" w:pos="993"/>
        </w:tabs>
        <w:autoSpaceDE w:val="0"/>
        <w:autoSpaceDN w:val="0"/>
        <w:adjustRightInd w:val="0"/>
        <w:ind w:left="0" w:firstLine="709"/>
        <w:jc w:val="both"/>
        <w:rPr>
          <w:lang w:val="uk-UA"/>
        </w:rPr>
      </w:pPr>
      <w:r w:rsidRPr="00B819A1">
        <w:rPr>
          <w:lang w:val="uk-UA"/>
        </w:rPr>
        <w:t xml:space="preserve">як визначати коефіцієнт </w:t>
      </w:r>
      <w:r w:rsidRPr="00B819A1">
        <w:rPr>
          <w:position w:val="-10"/>
          <w:lang w:val="uk-UA"/>
        </w:rPr>
        <w:object w:dxaOrig="240" w:dyaOrig="260">
          <v:shape id="_x0000_i1357" type="#_x0000_t75" style="width:12pt;height:12.4pt" o:ole="">
            <v:imagedata r:id="rId786" o:title=""/>
          </v:shape>
          <o:OLEObject Type="Embed" ProgID="Equation.DSMT4" ShapeID="_x0000_i1357" DrawAspect="Content" ObjectID="_1652161208" r:id="rId792"/>
        </w:object>
      </w:r>
      <w:r w:rsidRPr="00B819A1">
        <w:rPr>
          <w:lang w:val="uk-UA"/>
        </w:rPr>
        <w:t>?</w:t>
      </w:r>
    </w:p>
    <w:p w:rsidR="00E56F7F" w:rsidRPr="00B819A1" w:rsidRDefault="00E56F7F" w:rsidP="00E56F7F">
      <w:pPr>
        <w:jc w:val="both"/>
        <w:rPr>
          <w:lang w:val="uk-UA"/>
        </w:rPr>
      </w:pPr>
      <w:r w:rsidRPr="00B819A1">
        <w:rPr>
          <w:lang w:val="uk-UA"/>
        </w:rPr>
        <w:tab/>
        <w:t xml:space="preserve">Розрахунок повинен </w:t>
      </w:r>
      <w:r w:rsidR="00F17C66">
        <w:rPr>
          <w:lang w:val="uk-UA"/>
        </w:rPr>
        <w:t>проводитися</w:t>
      </w:r>
      <w:r w:rsidRPr="00B819A1">
        <w:rPr>
          <w:lang w:val="uk-UA"/>
        </w:rPr>
        <w:t xml:space="preserve"> для найменш освітленої (найгіршої) </w:t>
      </w:r>
      <w:r w:rsidR="001C632A">
        <w:rPr>
          <w:lang w:val="uk-UA"/>
        </w:rPr>
        <w:t>точки</w:t>
      </w:r>
      <w:r w:rsidRPr="00B819A1">
        <w:rPr>
          <w:lang w:val="uk-UA"/>
        </w:rPr>
        <w:t xml:space="preserve"> в межах поверхні</w:t>
      </w:r>
      <w:r w:rsidR="00F17C66">
        <w:rPr>
          <w:lang w:val="uk-UA"/>
        </w:rPr>
        <w:t>,</w:t>
      </w:r>
      <w:r w:rsidRPr="00B819A1">
        <w:rPr>
          <w:lang w:val="uk-UA"/>
        </w:rPr>
        <w:t xml:space="preserve"> на якій повинна бути забезпечена нормована освітленість, тобто для </w:t>
      </w:r>
      <w:r w:rsidR="001C632A">
        <w:rPr>
          <w:lang w:val="uk-UA"/>
        </w:rPr>
        <w:t>точки</w:t>
      </w:r>
      <w:r w:rsidRPr="00B819A1">
        <w:rPr>
          <w:lang w:val="uk-UA"/>
        </w:rPr>
        <w:t xml:space="preserve"> з найменшим значенням </w:t>
      </w:r>
      <w:r w:rsidRPr="00B819A1">
        <w:rPr>
          <w:position w:val="-14"/>
          <w:lang w:val="uk-UA"/>
        </w:rPr>
        <w:object w:dxaOrig="460" w:dyaOrig="400">
          <v:shape id="_x0000_i1358" type="#_x0000_t75" style="width:23.2pt;height:20pt" o:ole="">
            <v:imagedata r:id="rId782" o:title=""/>
          </v:shape>
          <o:OLEObject Type="Embed" ProgID="Equation.DSMT4" ShapeID="_x0000_i1358" DrawAspect="Content" ObjectID="_1652161209" r:id="rId793"/>
        </w:object>
      </w:r>
      <w:r w:rsidRPr="00B819A1">
        <w:rPr>
          <w:lang w:val="uk-UA"/>
        </w:rPr>
        <w:t xml:space="preserve"> або </w:t>
      </w:r>
      <w:r w:rsidRPr="00B819A1">
        <w:rPr>
          <w:position w:val="-14"/>
          <w:lang w:val="uk-UA"/>
        </w:rPr>
        <w:object w:dxaOrig="480" w:dyaOrig="400">
          <v:shape id="_x0000_i1359" type="#_x0000_t75" style="width:24pt;height:20pt" o:ole="">
            <v:imagedata r:id="rId784" o:title=""/>
          </v:shape>
          <o:OLEObject Type="Embed" ProgID="Equation.DSMT4" ShapeID="_x0000_i1359" DrawAspect="Content" ObjectID="_1652161210" r:id="rId794"/>
        </w:object>
      </w:r>
      <w:r w:rsidRPr="00B819A1">
        <w:rPr>
          <w:lang w:val="uk-UA"/>
        </w:rPr>
        <w:t>.</w:t>
      </w:r>
    </w:p>
    <w:p w:rsidR="00E56F7F" w:rsidRPr="00B819A1" w:rsidRDefault="00E56F7F" w:rsidP="00E56F7F">
      <w:pPr>
        <w:jc w:val="both"/>
        <w:rPr>
          <w:lang w:val="uk-UA"/>
        </w:rPr>
      </w:pPr>
      <w:r w:rsidRPr="00B819A1">
        <w:rPr>
          <w:lang w:val="uk-UA"/>
        </w:rPr>
        <w:tab/>
        <w:t xml:space="preserve">При загальному рівномірному освітленні великих приміщень основними контрольними </w:t>
      </w:r>
      <w:r w:rsidR="001C632A">
        <w:rPr>
          <w:lang w:val="uk-UA"/>
        </w:rPr>
        <w:t>точками</w:t>
      </w:r>
      <w:r w:rsidRPr="00B819A1">
        <w:rPr>
          <w:lang w:val="uk-UA"/>
        </w:rPr>
        <w:t xml:space="preserve"> є центр кутового поля </w:t>
      </w:r>
      <w:r w:rsidR="001C632A">
        <w:rPr>
          <w:lang w:val="uk-UA"/>
        </w:rPr>
        <w:t>та</w:t>
      </w:r>
      <w:r w:rsidRPr="00B819A1">
        <w:rPr>
          <w:lang w:val="uk-UA"/>
        </w:rPr>
        <w:t xml:space="preserve"> середина його довгої сторони. Ці </w:t>
      </w:r>
      <w:r w:rsidR="001C632A">
        <w:rPr>
          <w:lang w:val="uk-UA"/>
        </w:rPr>
        <w:t>точки</w:t>
      </w:r>
      <w:r w:rsidRPr="00B819A1">
        <w:rPr>
          <w:lang w:val="uk-UA"/>
        </w:rPr>
        <w:t xml:space="preserve"> й деякі інші випадки показані на </w:t>
      </w:r>
      <w:r w:rsidR="00B819A1">
        <w:rPr>
          <w:lang w:val="uk-UA"/>
        </w:rPr>
        <w:t>рис</w:t>
      </w:r>
      <w:r w:rsidRPr="00B819A1">
        <w:rPr>
          <w:lang w:val="uk-UA"/>
        </w:rPr>
        <w:t>. 4.14.</w:t>
      </w:r>
    </w:p>
    <w:p w:rsidR="00E56F7F" w:rsidRPr="00B819A1" w:rsidRDefault="00E56F7F" w:rsidP="00E56F7F">
      <w:pPr>
        <w:jc w:val="both"/>
        <w:rPr>
          <w:lang w:val="uk-UA"/>
        </w:rPr>
      </w:pPr>
      <w:r w:rsidRPr="00B819A1">
        <w:rPr>
          <w:lang w:val="uk-UA"/>
        </w:rPr>
        <w:tab/>
        <w:t>У розрахунку як «найближч</w:t>
      </w:r>
      <w:r w:rsidR="00F17C66">
        <w:rPr>
          <w:lang w:val="uk-UA"/>
        </w:rPr>
        <w:t>і</w:t>
      </w:r>
      <w:r w:rsidRPr="00B819A1">
        <w:rPr>
          <w:lang w:val="uk-UA"/>
        </w:rPr>
        <w:t>» треба</w:t>
      </w:r>
      <w:r w:rsidR="00F17C66">
        <w:rPr>
          <w:lang w:val="uk-UA"/>
        </w:rPr>
        <w:t xml:space="preserve"> вважати</w:t>
      </w:r>
      <w:r w:rsidRPr="00B819A1">
        <w:rPr>
          <w:lang w:val="uk-UA"/>
        </w:rPr>
        <w:t xml:space="preserve"> світильники до такого значення </w:t>
      </w:r>
      <w:r w:rsidRPr="00B819A1">
        <w:rPr>
          <w:i/>
          <w:lang w:val="uk-UA"/>
        </w:rPr>
        <w:t>d</w:t>
      </w:r>
      <w:r w:rsidRPr="00B819A1">
        <w:rPr>
          <w:lang w:val="uk-UA"/>
        </w:rPr>
        <w:t>, при якому освітленість від кожного світильника стає менш</w:t>
      </w:r>
      <w:r w:rsidR="00F17C66">
        <w:rPr>
          <w:lang w:val="uk-UA"/>
        </w:rPr>
        <w:t>ою</w:t>
      </w:r>
      <w:r w:rsidRPr="00B819A1">
        <w:rPr>
          <w:lang w:val="uk-UA"/>
        </w:rPr>
        <w:t xml:space="preserve"> 5% освітленості від одного з найближчих світильників.</w:t>
      </w:r>
    </w:p>
    <w:p w:rsidR="00E56F7F" w:rsidRPr="00B819A1" w:rsidRDefault="00E56F7F" w:rsidP="00E56F7F">
      <w:pPr>
        <w:jc w:val="both"/>
        <w:rPr>
          <w:lang w:val="uk-UA"/>
        </w:rPr>
      </w:pPr>
      <w:r w:rsidRPr="00B819A1">
        <w:rPr>
          <w:lang w:val="uk-UA"/>
        </w:rPr>
        <w:tab/>
        <w:t xml:space="preserve">Значення коефіцієнта </w:t>
      </w:r>
      <w:r w:rsidRPr="00B819A1">
        <w:rPr>
          <w:position w:val="-10"/>
          <w:lang w:val="uk-UA"/>
        </w:rPr>
        <w:object w:dxaOrig="240" w:dyaOrig="260">
          <v:shape id="_x0000_i1360" type="#_x0000_t75" style="width:12pt;height:12.4pt" o:ole="">
            <v:imagedata r:id="rId786" o:title=""/>
          </v:shape>
          <o:OLEObject Type="Embed" ProgID="Equation.DSMT4" ShapeID="_x0000_i1360" DrawAspect="Content" ObjectID="_1652161211" r:id="rId795"/>
        </w:object>
      </w:r>
      <w:r w:rsidRPr="00B819A1">
        <w:rPr>
          <w:lang w:val="uk-UA"/>
        </w:rPr>
        <w:t xml:space="preserve"> </w:t>
      </w:r>
      <w:r w:rsidR="00F17C66">
        <w:rPr>
          <w:lang w:val="uk-UA"/>
        </w:rPr>
        <w:t>береться</w:t>
      </w:r>
      <w:r w:rsidRPr="00B819A1">
        <w:rPr>
          <w:lang w:val="uk-UA"/>
        </w:rPr>
        <w:t xml:space="preserve"> в межах </w:t>
      </w:r>
      <w:r w:rsidRPr="00B819A1">
        <w:rPr>
          <w:lang w:val="uk-UA"/>
        </w:rPr>
        <w:br/>
      </w:r>
      <w:r w:rsidR="00F17C66" w:rsidRPr="00B819A1">
        <w:rPr>
          <w:position w:val="-10"/>
          <w:lang w:val="uk-UA"/>
        </w:rPr>
        <w:object w:dxaOrig="1240" w:dyaOrig="320">
          <v:shape id="_x0000_i1361" type="#_x0000_t75" style="width:62.4pt;height:16pt" o:ole="">
            <v:imagedata r:id="rId796" o:title=""/>
          </v:shape>
          <o:OLEObject Type="Embed" ProgID="Equation.DSMT4" ShapeID="_x0000_i1361" DrawAspect="Content" ObjectID="_1652161212" r:id="rId797"/>
        </w:object>
      </w:r>
      <w:r w:rsidRPr="00B819A1">
        <w:rPr>
          <w:lang w:val="uk-UA"/>
        </w:rPr>
        <w:t xml:space="preserve"> залежно від того, наскільки ретельно зроблене </w:t>
      </w:r>
      <w:r w:rsidRPr="00B819A1">
        <w:rPr>
          <w:lang w:val="uk-UA"/>
        </w:rPr>
        <w:lastRenderedPageBreak/>
        <w:t xml:space="preserve">визначення </w:t>
      </w:r>
      <w:r w:rsidRPr="00B819A1">
        <w:rPr>
          <w:position w:val="-14"/>
          <w:lang w:val="uk-UA"/>
        </w:rPr>
        <w:object w:dxaOrig="460" w:dyaOrig="400">
          <v:shape id="_x0000_i1362" type="#_x0000_t75" style="width:23.2pt;height:20pt" o:ole="">
            <v:imagedata r:id="rId782" o:title=""/>
          </v:shape>
          <o:OLEObject Type="Embed" ProgID="Equation.DSMT4" ShapeID="_x0000_i1362" DrawAspect="Content" ObjectID="_1652161213" r:id="rId798"/>
        </w:object>
      </w:r>
      <w:r w:rsidRPr="00B819A1">
        <w:rPr>
          <w:lang w:val="uk-UA"/>
        </w:rPr>
        <w:t xml:space="preserve"> або </w:t>
      </w:r>
      <w:r w:rsidRPr="00B819A1">
        <w:rPr>
          <w:position w:val="-14"/>
          <w:lang w:val="uk-UA"/>
        </w:rPr>
        <w:object w:dxaOrig="480" w:dyaOrig="400">
          <v:shape id="_x0000_i1363" type="#_x0000_t75" style="width:24pt;height:20pt" o:ole="">
            <v:imagedata r:id="rId784" o:title=""/>
          </v:shape>
          <o:OLEObject Type="Embed" ProgID="Equation.DSMT4" ShapeID="_x0000_i1363" DrawAspect="Content" ObjectID="_1652161214" r:id="rId799"/>
        </w:object>
      </w:r>
      <w:r w:rsidRPr="00B819A1">
        <w:rPr>
          <w:lang w:val="uk-UA"/>
        </w:rPr>
        <w:t xml:space="preserve"> і який коефіцієнт відбиття мають поверхні приміщення.</w:t>
      </w:r>
    </w:p>
    <w:p w:rsidR="00E56F7F" w:rsidRPr="00B819A1" w:rsidRDefault="00E56F7F" w:rsidP="00E56F7F">
      <w:pPr>
        <w:jc w:val="both"/>
        <w:rPr>
          <w:lang w:val="uk-UA"/>
        </w:rPr>
      </w:pPr>
      <w:r w:rsidRPr="00B819A1">
        <w:rPr>
          <w:lang w:val="uk-UA"/>
        </w:rPr>
        <w:tab/>
        <w:t xml:space="preserve">При фактичних значеннях коефіцієнтів </w:t>
      </w:r>
      <w:r w:rsidR="00D1798F" w:rsidRPr="00B819A1">
        <w:rPr>
          <w:position w:val="-12"/>
          <w:lang w:val="uk-UA"/>
        </w:rPr>
        <w:object w:dxaOrig="420" w:dyaOrig="360">
          <v:shape id="_x0000_i1364" type="#_x0000_t75" style="width:21.2pt;height:18pt" o:ole="">
            <v:imagedata r:id="rId800" o:title=""/>
          </v:shape>
          <o:OLEObject Type="Embed" ProgID="Equation.DSMT4" ShapeID="_x0000_i1364" DrawAspect="Content" ObjectID="_1652161215" r:id="rId801"/>
        </w:object>
      </w:r>
      <w:r w:rsidRPr="00B819A1">
        <w:rPr>
          <w:lang w:val="uk-UA"/>
        </w:rPr>
        <w:t xml:space="preserve">, </w:t>
      </w:r>
      <w:r w:rsidRPr="00B819A1">
        <w:rPr>
          <w:position w:val="-12"/>
          <w:lang w:val="uk-UA"/>
        </w:rPr>
        <w:object w:dxaOrig="300" w:dyaOrig="360">
          <v:shape id="_x0000_i1365" type="#_x0000_t75" style="width:15.2pt;height:18pt" o:ole="">
            <v:imagedata r:id="rId802" o:title=""/>
          </v:shape>
          <o:OLEObject Type="Embed" ProgID="Equation.DSMT4" ShapeID="_x0000_i1365" DrawAspect="Content" ObjectID="_1652161216" r:id="rId803"/>
        </w:object>
      </w:r>
      <w:r w:rsidRPr="00B819A1">
        <w:rPr>
          <w:lang w:val="uk-UA"/>
        </w:rPr>
        <w:t xml:space="preserve">, </w:t>
      </w:r>
      <w:r w:rsidRPr="00B819A1">
        <w:rPr>
          <w:position w:val="-14"/>
          <w:lang w:val="uk-UA"/>
        </w:rPr>
        <w:object w:dxaOrig="340" w:dyaOrig="380">
          <v:shape id="_x0000_i1366" type="#_x0000_t75" style="width:17.6pt;height:18.8pt" o:ole="">
            <v:imagedata r:id="rId804" o:title=""/>
          </v:shape>
          <o:OLEObject Type="Embed" ProgID="Equation.DSMT4" ShapeID="_x0000_i1366" DrawAspect="Content" ObjectID="_1652161217" r:id="rId805"/>
        </w:object>
      </w:r>
      <w:r w:rsidRPr="00B819A1">
        <w:rPr>
          <w:lang w:val="uk-UA"/>
        </w:rPr>
        <w:t xml:space="preserve"> коефіцієнт використання дорівнює </w:t>
      </w:r>
      <w:r w:rsidRPr="00B819A1">
        <w:rPr>
          <w:position w:val="-14"/>
          <w:lang w:val="uk-UA"/>
        </w:rPr>
        <w:object w:dxaOrig="320" w:dyaOrig="380">
          <v:shape id="_x0000_i1367" type="#_x0000_t75" style="width:16pt;height:18.8pt" o:ole="">
            <v:imagedata r:id="rId806" o:title=""/>
          </v:shape>
          <o:OLEObject Type="Embed" ProgID="Equation.DSMT4" ShapeID="_x0000_i1367" DrawAspect="Content" ObjectID="_1652161218" r:id="rId807"/>
        </w:object>
      </w:r>
      <w:r w:rsidRPr="00B819A1">
        <w:rPr>
          <w:lang w:val="uk-UA"/>
        </w:rPr>
        <w:t>, а при невід</w:t>
      </w:r>
      <w:r w:rsidR="00D1798F">
        <w:rPr>
          <w:lang w:val="uk-UA"/>
        </w:rPr>
        <w:t>биваючих</w:t>
      </w:r>
      <w:r w:rsidRPr="00B819A1">
        <w:rPr>
          <w:lang w:val="uk-UA"/>
        </w:rPr>
        <w:t xml:space="preserve"> поверхнях приміщення («чорне приміщення») </w:t>
      </w:r>
      <w:r w:rsidRPr="00B819A1">
        <w:rPr>
          <w:position w:val="-12"/>
          <w:lang w:val="uk-UA"/>
        </w:rPr>
        <w:object w:dxaOrig="279" w:dyaOrig="360">
          <v:shape id="_x0000_i1368" type="#_x0000_t75" style="width:14.4pt;height:18pt" o:ole="">
            <v:imagedata r:id="rId808" o:title=""/>
          </v:shape>
          <o:OLEObject Type="Embed" ProgID="Equation.DSMT4" ShapeID="_x0000_i1368" DrawAspect="Content" ObjectID="_1652161219" r:id="rId809"/>
        </w:object>
      </w:r>
      <w:r w:rsidRPr="00B819A1">
        <w:rPr>
          <w:lang w:val="uk-UA"/>
        </w:rPr>
        <w:t xml:space="preserve">. Тоді відбиття світла поверхнями приміщення збільшує освітленість у відношенні </w:t>
      </w:r>
      <w:r w:rsidRPr="00B819A1">
        <w:rPr>
          <w:position w:val="-14"/>
          <w:lang w:val="uk-UA"/>
        </w:rPr>
        <w:object w:dxaOrig="1080" w:dyaOrig="380">
          <v:shape id="_x0000_i1369" type="#_x0000_t75" style="width:54pt;height:18.8pt" o:ole="">
            <v:imagedata r:id="rId810" o:title=""/>
          </v:shape>
          <o:OLEObject Type="Embed" ProgID="Equation.DSMT4" ShapeID="_x0000_i1369" DrawAspect="Content" ObjectID="_1652161220" r:id="rId811"/>
        </w:object>
      </w:r>
      <w:r w:rsidRPr="00B819A1">
        <w:rPr>
          <w:lang w:val="uk-UA"/>
        </w:rPr>
        <w:t>, що й можна вважати наближеним значенням коефіцієнта додаткової освітленості.</w:t>
      </w:r>
    </w:p>
    <w:p w:rsidR="00E56F7F" w:rsidRPr="00B819A1" w:rsidRDefault="00E56F7F" w:rsidP="00E56F7F">
      <w:pPr>
        <w:rPr>
          <w:lang w:val="uk-UA"/>
        </w:rPr>
      </w:pPr>
    </w:p>
    <w:p w:rsidR="00E56F7F" w:rsidRPr="00B819A1" w:rsidRDefault="006A246C" w:rsidP="00E56F7F">
      <w:pPr>
        <w:jc w:val="center"/>
        <w:rPr>
          <w:lang w:val="uk-UA"/>
        </w:rPr>
      </w:pPr>
      <w:r>
        <w:rPr>
          <w:noProof/>
        </w:rPr>
        <w:drawing>
          <wp:inline distT="0" distB="0" distL="0" distR="0">
            <wp:extent cx="2943225" cy="1495425"/>
            <wp:effectExtent l="0" t="0" r="0" b="0"/>
            <wp:docPr id="440"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5"/>
                    <pic:cNvPicPr>
                      <a:picLocks noChangeAspect="1" noChangeArrowheads="1"/>
                    </pic:cNvPicPr>
                  </pic:nvPicPr>
                  <pic:blipFill>
                    <a:blip r:embed="rId8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43225" cy="1495425"/>
                    </a:xfrm>
                    <a:prstGeom prst="rect">
                      <a:avLst/>
                    </a:prstGeom>
                    <a:noFill/>
                    <a:ln>
                      <a:noFill/>
                    </a:ln>
                  </pic:spPr>
                </pic:pic>
              </a:graphicData>
            </a:graphic>
          </wp:inline>
        </w:drawing>
      </w:r>
    </w:p>
    <w:p w:rsidR="00E56F7F" w:rsidRPr="00B819A1" w:rsidRDefault="00E56F7F" w:rsidP="00E56F7F">
      <w:pPr>
        <w:jc w:val="center"/>
        <w:rPr>
          <w:lang w:val="uk-UA"/>
        </w:rPr>
      </w:pPr>
      <w:r w:rsidRPr="00B819A1">
        <w:rPr>
          <w:lang w:val="uk-UA"/>
        </w:rPr>
        <w:t>Рис</w:t>
      </w:r>
      <w:r w:rsidR="00F17C66">
        <w:rPr>
          <w:lang w:val="uk-UA"/>
        </w:rPr>
        <w:t>унок</w:t>
      </w:r>
      <w:r w:rsidRPr="00B819A1">
        <w:rPr>
          <w:lang w:val="uk-UA"/>
        </w:rPr>
        <w:t xml:space="preserve"> 4.14 – Контрольні </w:t>
      </w:r>
      <w:r w:rsidR="00D1798F">
        <w:rPr>
          <w:lang w:val="uk-UA"/>
        </w:rPr>
        <w:t>точки</w:t>
      </w:r>
    </w:p>
    <w:p w:rsidR="00E56F7F" w:rsidRPr="00B819A1" w:rsidRDefault="00E56F7F" w:rsidP="00E56F7F">
      <w:pPr>
        <w:rPr>
          <w:lang w:val="uk-UA"/>
        </w:rPr>
      </w:pPr>
    </w:p>
    <w:p w:rsidR="00E56F7F" w:rsidRPr="00B819A1" w:rsidRDefault="00E56F7F" w:rsidP="00CE73BA">
      <w:pPr>
        <w:pStyle w:val="3"/>
      </w:pPr>
      <w:bookmarkStart w:id="45" w:name="_Toc315299387"/>
      <w:r w:rsidRPr="00B819A1">
        <w:t>4.2.2</w:t>
      </w:r>
      <w:r w:rsidR="008C294E">
        <w:t>.</w:t>
      </w:r>
      <w:r w:rsidRPr="00B819A1">
        <w:t xml:space="preserve"> Розрахунок освітленості на похилій площині</w:t>
      </w:r>
      <w:bookmarkEnd w:id="45"/>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 xml:space="preserve">Оскільки основні графіки складаються для горизонтальних поверхонь, прийнято визначати значення величин </w:t>
      </w:r>
      <w:r w:rsidRPr="00B819A1">
        <w:rPr>
          <w:i/>
          <w:lang w:val="uk-UA"/>
        </w:rPr>
        <w:t>E</w:t>
      </w:r>
      <w:r w:rsidRPr="00B819A1">
        <w:rPr>
          <w:lang w:val="uk-UA"/>
        </w:rPr>
        <w:t xml:space="preserve">, </w:t>
      </w:r>
      <w:r w:rsidRPr="00B819A1">
        <w:rPr>
          <w:i/>
          <w:lang w:val="uk-UA"/>
        </w:rPr>
        <w:t>е</w:t>
      </w:r>
      <w:r w:rsidRPr="00B819A1">
        <w:rPr>
          <w:lang w:val="uk-UA"/>
        </w:rPr>
        <w:t xml:space="preserve"> або </w:t>
      </w:r>
      <w:r w:rsidRPr="00B819A1">
        <w:rPr>
          <w:position w:val="-6"/>
          <w:lang w:val="uk-UA"/>
        </w:rPr>
        <w:object w:dxaOrig="200" w:dyaOrig="220">
          <v:shape id="_x0000_i1370" type="#_x0000_t75" style="width:9.6pt;height:11.6pt" o:ole="">
            <v:imagedata r:id="rId813" o:title=""/>
          </v:shape>
          <o:OLEObject Type="Embed" ProgID="Equation.DSMT4" ShapeID="_x0000_i1370" DrawAspect="Content" ObjectID="_1652161221" r:id="rId814"/>
        </w:object>
      </w:r>
      <w:r w:rsidRPr="00B819A1">
        <w:rPr>
          <w:lang w:val="uk-UA"/>
        </w:rPr>
        <w:t xml:space="preserve"> в даній контрольній </w:t>
      </w:r>
      <w:r w:rsidR="00D1798F">
        <w:rPr>
          <w:lang w:val="uk-UA"/>
        </w:rPr>
        <w:t>точці</w:t>
      </w:r>
      <w:r w:rsidRPr="00B819A1">
        <w:rPr>
          <w:lang w:val="uk-UA"/>
        </w:rPr>
        <w:t>, але в умовно проведеній через неї горизонтальн</w:t>
      </w:r>
      <w:r w:rsidR="00F17C66">
        <w:rPr>
          <w:lang w:val="uk-UA"/>
        </w:rPr>
        <w:t>ій</w:t>
      </w:r>
      <w:r w:rsidRPr="00B819A1">
        <w:rPr>
          <w:lang w:val="uk-UA"/>
        </w:rPr>
        <w:t xml:space="preserve"> площин</w:t>
      </w:r>
      <w:r w:rsidR="00F17C66">
        <w:rPr>
          <w:lang w:val="uk-UA"/>
        </w:rPr>
        <w:t>і,</w:t>
      </w:r>
      <w:r w:rsidRPr="00B819A1">
        <w:rPr>
          <w:lang w:val="uk-UA"/>
        </w:rPr>
        <w:t xml:space="preserve"> й множити </w:t>
      </w:r>
      <w:r w:rsidR="00F17C66">
        <w:rPr>
          <w:lang w:val="uk-UA"/>
        </w:rPr>
        <w:t>його на</w:t>
      </w:r>
      <w:r w:rsidRPr="00B819A1">
        <w:rPr>
          <w:lang w:val="uk-UA"/>
        </w:rPr>
        <w:t xml:space="preserve"> перехідний коефіцієнт </w:t>
      </w:r>
      <w:r w:rsidRPr="00B819A1">
        <w:rPr>
          <w:position w:val="-10"/>
          <w:lang w:val="uk-UA"/>
        </w:rPr>
        <w:object w:dxaOrig="240" w:dyaOrig="260">
          <v:shape id="_x0000_i1371" type="#_x0000_t75" style="width:12pt;height:12.4pt" o:ole="">
            <v:imagedata r:id="rId815" o:title=""/>
          </v:shape>
          <o:OLEObject Type="Embed" ProgID="Equation.DSMT4" ShapeID="_x0000_i1371" DrawAspect="Content" ObjectID="_1652161222" r:id="rId816"/>
        </w:object>
      </w:r>
      <w:r w:rsidRPr="00B819A1">
        <w:rPr>
          <w:lang w:val="uk-UA"/>
        </w:rPr>
        <w:t>.</w:t>
      </w:r>
    </w:p>
    <w:p w:rsidR="00E56F7F" w:rsidRPr="00B819A1" w:rsidRDefault="00E56F7F" w:rsidP="00D1798F">
      <w:pPr>
        <w:ind w:firstLine="708"/>
        <w:jc w:val="both"/>
        <w:rPr>
          <w:lang w:val="uk-UA"/>
        </w:rPr>
      </w:pPr>
      <w:r w:rsidRPr="00B819A1">
        <w:rPr>
          <w:lang w:val="uk-UA"/>
        </w:rPr>
        <w:t xml:space="preserve">Основою для визначення коефіцієнта </w:t>
      </w:r>
      <w:r w:rsidRPr="00B819A1">
        <w:rPr>
          <w:position w:val="-10"/>
          <w:lang w:val="uk-UA"/>
        </w:rPr>
        <w:object w:dxaOrig="240" w:dyaOrig="260">
          <v:shape id="_x0000_i1372" type="#_x0000_t75" style="width:12pt;height:12.4pt" o:ole="">
            <v:imagedata r:id="rId815" o:title=""/>
          </v:shape>
          <o:OLEObject Type="Embed" ProgID="Equation.DSMT4" ShapeID="_x0000_i1372" DrawAspect="Content" ObjectID="_1652161223" r:id="rId817"/>
        </w:object>
      </w:r>
      <w:r w:rsidRPr="00B819A1">
        <w:rPr>
          <w:lang w:val="uk-UA"/>
        </w:rPr>
        <w:t xml:space="preserve"> </w:t>
      </w:r>
      <w:r w:rsidR="00F17C66">
        <w:rPr>
          <w:lang w:val="uk-UA"/>
        </w:rPr>
        <w:t>є</w:t>
      </w:r>
      <w:r w:rsidRPr="00B819A1">
        <w:rPr>
          <w:lang w:val="uk-UA"/>
        </w:rPr>
        <w:t xml:space="preserve"> теорема про те, що освітленості в загальній </w:t>
      </w:r>
      <w:r w:rsidR="00D1798F">
        <w:rPr>
          <w:lang w:val="uk-UA"/>
        </w:rPr>
        <w:t>точці</w:t>
      </w:r>
      <w:r w:rsidRPr="00B819A1">
        <w:rPr>
          <w:lang w:val="uk-UA"/>
        </w:rPr>
        <w:t xml:space="preserve"> двох поверхонь </w:t>
      </w:r>
      <w:r w:rsidR="00F17C66">
        <w:rPr>
          <w:lang w:val="uk-UA"/>
        </w:rPr>
        <w:t>спів</w:t>
      </w:r>
      <w:r w:rsidR="00D1798F">
        <w:rPr>
          <w:lang w:val="uk-UA"/>
        </w:rPr>
        <w:t>відносяться</w:t>
      </w:r>
      <w:r w:rsidRPr="00B819A1">
        <w:rPr>
          <w:lang w:val="uk-UA"/>
        </w:rPr>
        <w:t xml:space="preserve"> як найкоротші відстані від цих поверхонь до світильника, причому більшо</w:t>
      </w:r>
      <w:r w:rsidR="00D1798F">
        <w:rPr>
          <w:lang w:val="uk-UA"/>
        </w:rPr>
        <w:t>ю</w:t>
      </w:r>
      <w:r w:rsidRPr="00B819A1">
        <w:rPr>
          <w:lang w:val="uk-UA"/>
        </w:rPr>
        <w:t xml:space="preserve"> є освітленість тієї поверхні, для якої зазначена відстань більш</w:t>
      </w:r>
      <w:r w:rsidR="00F17C66">
        <w:rPr>
          <w:lang w:val="uk-UA"/>
        </w:rPr>
        <w:t>а</w:t>
      </w:r>
      <w:r w:rsidRPr="00B819A1">
        <w:rPr>
          <w:lang w:val="uk-UA"/>
        </w:rPr>
        <w:t>.</w:t>
      </w:r>
    </w:p>
    <w:p w:rsidR="00E56F7F" w:rsidRPr="00B819A1" w:rsidRDefault="00E56F7F" w:rsidP="00E56F7F">
      <w:pPr>
        <w:jc w:val="both"/>
        <w:rPr>
          <w:lang w:val="uk-UA"/>
        </w:rPr>
      </w:pPr>
      <w:r w:rsidRPr="00B819A1">
        <w:rPr>
          <w:lang w:val="uk-UA"/>
        </w:rPr>
        <w:tab/>
        <w:t xml:space="preserve">Нахил даної поверхні будемо характеризувати двогранним кутом </w:t>
      </w:r>
      <w:r w:rsidRPr="00B819A1">
        <w:rPr>
          <w:position w:val="-6"/>
          <w:lang w:val="uk-UA"/>
        </w:rPr>
        <w:object w:dxaOrig="200" w:dyaOrig="279">
          <v:shape id="_x0000_i1373" type="#_x0000_t75" style="width:9.6pt;height:14.4pt" o:ole="">
            <v:imagedata r:id="rId818" o:title=""/>
          </v:shape>
          <o:OLEObject Type="Embed" ProgID="Equation.DSMT4" ShapeID="_x0000_i1373" DrawAspect="Content" ObjectID="_1652161224" r:id="rId819"/>
        </w:object>
      </w:r>
      <w:r w:rsidRPr="00B819A1">
        <w:rPr>
          <w:lang w:val="uk-UA"/>
        </w:rPr>
        <w:t xml:space="preserve">, </w:t>
      </w:r>
      <w:r w:rsidR="00D1798F">
        <w:rPr>
          <w:lang w:val="uk-UA"/>
        </w:rPr>
        <w:t xml:space="preserve">що </w:t>
      </w:r>
      <w:r w:rsidRPr="00B819A1">
        <w:rPr>
          <w:lang w:val="uk-UA"/>
        </w:rPr>
        <w:t>відлічу</w:t>
      </w:r>
      <w:r w:rsidR="00D1798F">
        <w:rPr>
          <w:lang w:val="uk-UA"/>
        </w:rPr>
        <w:t>ється</w:t>
      </w:r>
      <w:r w:rsidRPr="00B819A1">
        <w:rPr>
          <w:lang w:val="uk-UA"/>
        </w:rPr>
        <w:t xml:space="preserve"> від горизонтальної поверхні до неосвітленої сторони похилої поверхні. З </w:t>
      </w:r>
      <w:r w:rsidR="00B819A1">
        <w:rPr>
          <w:lang w:val="uk-UA"/>
        </w:rPr>
        <w:t>рис</w:t>
      </w:r>
      <w:r w:rsidRPr="00B819A1">
        <w:rPr>
          <w:lang w:val="uk-UA"/>
        </w:rPr>
        <w:t xml:space="preserve">. 4.15 </w:t>
      </w:r>
      <w:r w:rsidR="00733B6D">
        <w:rPr>
          <w:lang w:val="uk-UA"/>
        </w:rPr>
        <w:lastRenderedPageBreak/>
        <w:t>випливає</w:t>
      </w:r>
      <w:r w:rsidRPr="00B819A1">
        <w:rPr>
          <w:lang w:val="uk-UA"/>
        </w:rPr>
        <w:t xml:space="preserve">, що для положення </w:t>
      </w:r>
      <w:r w:rsidRPr="00B819A1">
        <w:rPr>
          <w:i/>
          <w:lang w:val="uk-UA"/>
        </w:rPr>
        <w:t>1</w:t>
      </w:r>
      <w:r w:rsidRPr="00B819A1">
        <w:rPr>
          <w:lang w:val="uk-UA"/>
        </w:rPr>
        <w:t xml:space="preserve"> похилої поверхні найкоротша відстань до світильника </w:t>
      </w:r>
      <w:r w:rsidRPr="00B819A1">
        <w:rPr>
          <w:position w:val="-10"/>
          <w:lang w:val="uk-UA"/>
        </w:rPr>
        <w:object w:dxaOrig="2079" w:dyaOrig="320">
          <v:shape id="_x0000_i1374" type="#_x0000_t75" style="width:104pt;height:16pt" o:ole="">
            <v:imagedata r:id="rId820" o:title=""/>
          </v:shape>
          <o:OLEObject Type="Embed" ProgID="Equation.DSMT4" ShapeID="_x0000_i1374" DrawAspect="Content" ObjectID="_1652161225" r:id="rId821"/>
        </w:object>
      </w:r>
      <w:r w:rsidRPr="00B819A1">
        <w:rPr>
          <w:lang w:val="uk-UA"/>
        </w:rPr>
        <w:t xml:space="preserve">; аналогічно для положення </w:t>
      </w:r>
      <w:r w:rsidRPr="00B819A1">
        <w:rPr>
          <w:i/>
          <w:lang w:val="uk-UA"/>
        </w:rPr>
        <w:t>2</w:t>
      </w:r>
      <w:r w:rsidRPr="00B819A1">
        <w:rPr>
          <w:lang w:val="uk-UA"/>
        </w:rPr>
        <w:t xml:space="preserve">, </w:t>
      </w:r>
      <w:r w:rsidR="00733B6D">
        <w:rPr>
          <w:lang w:val="uk-UA"/>
        </w:rPr>
        <w:t xml:space="preserve">що </w:t>
      </w:r>
      <w:r w:rsidRPr="00B819A1">
        <w:rPr>
          <w:lang w:val="uk-UA"/>
        </w:rPr>
        <w:t>характеризується тим, що із проекції світильника на горизонтальну площину не видн</w:t>
      </w:r>
      <w:r w:rsidR="00F17C66">
        <w:rPr>
          <w:lang w:val="uk-UA"/>
        </w:rPr>
        <w:t>о</w:t>
      </w:r>
      <w:r w:rsidRPr="00B819A1">
        <w:rPr>
          <w:lang w:val="uk-UA"/>
        </w:rPr>
        <w:t xml:space="preserve"> освітлен</w:t>
      </w:r>
      <w:r w:rsidR="00F17C66">
        <w:rPr>
          <w:lang w:val="uk-UA"/>
        </w:rPr>
        <w:t>ої</w:t>
      </w:r>
      <w:r w:rsidRPr="00B819A1">
        <w:rPr>
          <w:lang w:val="uk-UA"/>
        </w:rPr>
        <w:t xml:space="preserve"> сторон</w:t>
      </w:r>
      <w:r w:rsidR="00F17C66">
        <w:rPr>
          <w:lang w:val="uk-UA"/>
        </w:rPr>
        <w:t>и</w:t>
      </w:r>
      <w:r w:rsidRPr="00B819A1">
        <w:rPr>
          <w:lang w:val="uk-UA"/>
        </w:rPr>
        <w:t xml:space="preserve"> похилої площини </w:t>
      </w:r>
      <w:r w:rsidRPr="00B819A1">
        <w:rPr>
          <w:position w:val="-10"/>
          <w:lang w:val="uk-UA"/>
        </w:rPr>
        <w:object w:dxaOrig="2079" w:dyaOrig="320">
          <v:shape id="_x0000_i1375" type="#_x0000_t75" style="width:104pt;height:16pt" o:ole="">
            <v:imagedata r:id="rId822" o:title=""/>
          </v:shape>
          <o:OLEObject Type="Embed" ProgID="Equation.DSMT4" ShapeID="_x0000_i1375" DrawAspect="Content" ObjectID="_1652161226" r:id="rId823"/>
        </w:object>
      </w:r>
      <w:r w:rsidRPr="00B819A1">
        <w:rPr>
          <w:lang w:val="uk-UA"/>
        </w:rPr>
        <w:t xml:space="preserve">. </w:t>
      </w:r>
      <w:r w:rsidR="00F17C66">
        <w:rPr>
          <w:lang w:val="uk-UA"/>
        </w:rPr>
        <w:t>Оскільки</w:t>
      </w:r>
      <w:r w:rsidRPr="00B819A1">
        <w:rPr>
          <w:lang w:val="uk-UA"/>
        </w:rPr>
        <w:t xml:space="preserve"> найкоротш</w:t>
      </w:r>
      <w:r w:rsidR="00F17C66">
        <w:rPr>
          <w:lang w:val="uk-UA"/>
        </w:rPr>
        <w:t>ою</w:t>
      </w:r>
      <w:r w:rsidRPr="00B819A1">
        <w:rPr>
          <w:lang w:val="uk-UA"/>
        </w:rPr>
        <w:t xml:space="preserve"> відстан</w:t>
      </w:r>
      <w:r w:rsidR="00F17C66">
        <w:rPr>
          <w:lang w:val="uk-UA"/>
        </w:rPr>
        <w:t>ню</w:t>
      </w:r>
      <w:r w:rsidRPr="00B819A1">
        <w:rPr>
          <w:lang w:val="uk-UA"/>
        </w:rPr>
        <w:t xml:space="preserve"> світильника до горизонтальної площини є </w:t>
      </w:r>
      <w:r w:rsidRPr="00B819A1">
        <w:rPr>
          <w:i/>
          <w:lang w:val="uk-UA"/>
        </w:rPr>
        <w:t>h</w:t>
      </w:r>
      <w:r w:rsidRPr="00B819A1">
        <w:rPr>
          <w:lang w:val="uk-UA"/>
        </w:rPr>
        <w:t>, одержуємо</w:t>
      </w:r>
    </w:p>
    <w:p w:rsidR="00E56F7F" w:rsidRPr="00B819A1" w:rsidRDefault="00E56F7F" w:rsidP="00E56F7F">
      <w:pPr>
        <w:rPr>
          <w:lang w:val="uk-UA"/>
        </w:rPr>
      </w:pPr>
    </w:p>
    <w:p w:rsidR="00E56F7F" w:rsidRPr="00B819A1" w:rsidRDefault="00E56F7F" w:rsidP="00E56F7F">
      <w:pPr>
        <w:jc w:val="right"/>
        <w:rPr>
          <w:lang w:val="uk-UA"/>
        </w:rPr>
      </w:pPr>
      <w:r w:rsidRPr="00B819A1">
        <w:rPr>
          <w:position w:val="-24"/>
          <w:lang w:val="uk-UA"/>
        </w:rPr>
        <w:object w:dxaOrig="1860" w:dyaOrig="620">
          <v:shape id="_x0000_i1376" type="#_x0000_t75" style="width:93.2pt;height:30.8pt" o:ole="">
            <v:imagedata r:id="rId824" o:title=""/>
          </v:shape>
          <o:OLEObject Type="Embed" ProgID="Equation.DSMT4" ShapeID="_x0000_i1376" DrawAspect="Content" ObjectID="_1652161227" r:id="rId825"/>
        </w:object>
      </w:r>
      <w:r w:rsidRPr="00B819A1">
        <w:rPr>
          <w:lang w:val="uk-UA"/>
        </w:rPr>
        <w:t>,</w:t>
      </w:r>
      <w:r w:rsidRPr="00B819A1">
        <w:rPr>
          <w:lang w:val="uk-UA"/>
        </w:rPr>
        <w:tab/>
      </w:r>
      <w:r w:rsidRPr="00B819A1">
        <w:rPr>
          <w:lang w:val="uk-UA"/>
        </w:rPr>
        <w:tab/>
      </w:r>
      <w:r w:rsidRPr="00B819A1">
        <w:rPr>
          <w:lang w:val="uk-UA"/>
        </w:rPr>
        <w:tab/>
        <w:t xml:space="preserve"> (4.12)</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 xml:space="preserve">причому знак плюс ставиться до положення </w:t>
      </w:r>
      <w:r w:rsidRPr="00B819A1">
        <w:rPr>
          <w:i/>
          <w:lang w:val="uk-UA"/>
        </w:rPr>
        <w:t>1</w:t>
      </w:r>
      <w:r w:rsidRPr="00B819A1">
        <w:rPr>
          <w:lang w:val="uk-UA"/>
        </w:rPr>
        <w:t xml:space="preserve">, а мінус – до положення </w:t>
      </w:r>
      <w:r w:rsidRPr="00B819A1">
        <w:rPr>
          <w:i/>
          <w:lang w:val="uk-UA"/>
        </w:rPr>
        <w:t>2</w:t>
      </w:r>
      <w:r w:rsidRPr="00B819A1">
        <w:rPr>
          <w:lang w:val="uk-UA"/>
        </w:rPr>
        <w:t xml:space="preserve">. Для вертикальної площини (положення 3) </w:t>
      </w:r>
      <w:r w:rsidRPr="00B819A1">
        <w:rPr>
          <w:position w:val="-10"/>
          <w:lang w:val="uk-UA"/>
        </w:rPr>
        <w:object w:dxaOrig="880" w:dyaOrig="340">
          <v:shape id="_x0000_i1377" type="#_x0000_t75" style="width:44pt;height:17.6pt" o:ole="">
            <v:imagedata r:id="rId826" o:title=""/>
          </v:shape>
          <o:OLEObject Type="Embed" ProgID="Equation.DSMT4" ShapeID="_x0000_i1377" DrawAspect="Content" ObjectID="_1652161228" r:id="rId827"/>
        </w:object>
      </w:r>
      <w:r w:rsidRPr="00B819A1">
        <w:rPr>
          <w:lang w:val="uk-UA"/>
        </w:rPr>
        <w:t>.</w:t>
      </w:r>
    </w:p>
    <w:p w:rsidR="00E56F7F" w:rsidRPr="00B819A1" w:rsidRDefault="00E56F7F" w:rsidP="00E56F7F">
      <w:pPr>
        <w:rPr>
          <w:lang w:val="uk-UA"/>
        </w:rPr>
      </w:pPr>
    </w:p>
    <w:p w:rsidR="00E56F7F" w:rsidRPr="00B819A1" w:rsidRDefault="006A246C" w:rsidP="00E56F7F">
      <w:pPr>
        <w:jc w:val="center"/>
        <w:rPr>
          <w:lang w:val="uk-UA"/>
        </w:rPr>
      </w:pPr>
      <w:r>
        <w:rPr>
          <w:noProof/>
        </w:rPr>
        <w:drawing>
          <wp:inline distT="0" distB="0" distL="0" distR="0">
            <wp:extent cx="2238375" cy="1771650"/>
            <wp:effectExtent l="0" t="0" r="0" b="0"/>
            <wp:docPr id="449"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4"/>
                    <pic:cNvPicPr>
                      <a:picLocks noChangeAspect="1" noChangeArrowheads="1"/>
                    </pic:cNvPicPr>
                  </pic:nvPicPr>
                  <pic:blipFill>
                    <a:blip r:embed="rId8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38375" cy="1771650"/>
                    </a:xfrm>
                    <a:prstGeom prst="rect">
                      <a:avLst/>
                    </a:prstGeom>
                    <a:noFill/>
                    <a:ln>
                      <a:noFill/>
                    </a:ln>
                  </pic:spPr>
                </pic:pic>
              </a:graphicData>
            </a:graphic>
          </wp:inline>
        </w:drawing>
      </w:r>
    </w:p>
    <w:p w:rsidR="00E56F7F" w:rsidRPr="00B819A1" w:rsidRDefault="00E56F7F" w:rsidP="00E56F7F">
      <w:pPr>
        <w:jc w:val="center"/>
        <w:rPr>
          <w:lang w:val="uk-UA"/>
        </w:rPr>
      </w:pPr>
      <w:r w:rsidRPr="00B819A1">
        <w:rPr>
          <w:lang w:val="uk-UA"/>
        </w:rPr>
        <w:t>Рис</w:t>
      </w:r>
      <w:r w:rsidR="00F17C66">
        <w:rPr>
          <w:lang w:val="uk-UA"/>
        </w:rPr>
        <w:t>унок</w:t>
      </w:r>
      <w:r w:rsidRPr="00B819A1">
        <w:rPr>
          <w:lang w:val="uk-UA"/>
        </w:rPr>
        <w:t xml:space="preserve"> 4.15 – Освітлення похилої поверхні </w:t>
      </w:r>
    </w:p>
    <w:p w:rsidR="00E56F7F" w:rsidRPr="00B819A1" w:rsidRDefault="00E56F7F" w:rsidP="00E56F7F">
      <w:pPr>
        <w:jc w:val="center"/>
        <w:rPr>
          <w:lang w:val="uk-UA"/>
        </w:rPr>
      </w:pPr>
      <w:r w:rsidRPr="00B819A1">
        <w:rPr>
          <w:lang w:val="uk-UA"/>
        </w:rPr>
        <w:t>(1, 2 і 3 – положення розрахункових поверхонь)</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 xml:space="preserve">Під </w:t>
      </w:r>
      <w:r w:rsidRPr="00B819A1">
        <w:rPr>
          <w:i/>
          <w:lang w:val="uk-UA"/>
        </w:rPr>
        <w:t>р</w:t>
      </w:r>
      <w:r w:rsidRPr="00B819A1">
        <w:rPr>
          <w:lang w:val="uk-UA"/>
        </w:rPr>
        <w:t xml:space="preserve"> </w:t>
      </w:r>
      <w:r w:rsidR="00F17C66">
        <w:rPr>
          <w:lang w:val="uk-UA"/>
        </w:rPr>
        <w:t>в</w:t>
      </w:r>
      <w:r w:rsidRPr="00B819A1">
        <w:rPr>
          <w:lang w:val="uk-UA"/>
        </w:rPr>
        <w:t xml:space="preserve"> </w:t>
      </w:r>
      <w:r w:rsidR="00F17C66">
        <w:rPr>
          <w:lang w:val="uk-UA"/>
        </w:rPr>
        <w:t>у</w:t>
      </w:r>
      <w:r w:rsidRPr="00B819A1">
        <w:rPr>
          <w:lang w:val="uk-UA"/>
        </w:rPr>
        <w:t>сіх випадках розуміється довжина перпендикуляра, опущеного із проекції світильника на лінію перетин</w:t>
      </w:r>
      <w:r w:rsidR="00F17C66">
        <w:rPr>
          <w:lang w:val="uk-UA"/>
        </w:rPr>
        <w:t>у</w:t>
      </w:r>
      <w:r w:rsidRPr="00B819A1">
        <w:rPr>
          <w:lang w:val="uk-UA"/>
        </w:rPr>
        <w:t xml:space="preserve"> горизонтальної й похилої поверхонь. Значення </w:t>
      </w:r>
      <w:r w:rsidRPr="00EA09A6">
        <w:rPr>
          <w:i/>
          <w:lang w:val="uk-UA"/>
        </w:rPr>
        <w:t>р</w:t>
      </w:r>
      <w:r w:rsidRPr="00B819A1">
        <w:rPr>
          <w:lang w:val="uk-UA"/>
        </w:rPr>
        <w:t xml:space="preserve">, а </w:t>
      </w:r>
      <w:r w:rsidR="00F17C66">
        <w:rPr>
          <w:lang w:val="uk-UA"/>
        </w:rPr>
        <w:t>отже</w:t>
      </w:r>
      <w:r w:rsidRPr="00B819A1">
        <w:rPr>
          <w:lang w:val="uk-UA"/>
        </w:rPr>
        <w:t xml:space="preserve">, і </w:t>
      </w:r>
      <w:r w:rsidRPr="00B819A1">
        <w:rPr>
          <w:position w:val="-10"/>
          <w:lang w:val="uk-UA"/>
        </w:rPr>
        <w:object w:dxaOrig="240" w:dyaOrig="260">
          <v:shape id="_x0000_i1378" type="#_x0000_t75" style="width:12pt;height:12.4pt" o:ole="">
            <v:imagedata r:id="rId815" o:title=""/>
          </v:shape>
          <o:OLEObject Type="Embed" ProgID="Equation.DSMT4" ShapeID="_x0000_i1378" DrawAspect="Content" ObjectID="_1652161229" r:id="rId829"/>
        </w:object>
      </w:r>
      <w:r w:rsidRPr="00B819A1">
        <w:rPr>
          <w:lang w:val="uk-UA"/>
        </w:rPr>
        <w:t xml:space="preserve"> однаков</w:t>
      </w:r>
      <w:r w:rsidR="00F17C66">
        <w:rPr>
          <w:lang w:val="uk-UA"/>
        </w:rPr>
        <w:t>і</w:t>
      </w:r>
      <w:r w:rsidRPr="00B819A1">
        <w:rPr>
          <w:lang w:val="uk-UA"/>
        </w:rPr>
        <w:t xml:space="preserve"> для всіх </w:t>
      </w:r>
      <w:r w:rsidR="00EA09A6">
        <w:rPr>
          <w:lang w:val="uk-UA"/>
        </w:rPr>
        <w:t>точок</w:t>
      </w:r>
      <w:r w:rsidRPr="00B819A1">
        <w:rPr>
          <w:lang w:val="uk-UA"/>
        </w:rPr>
        <w:t xml:space="preserve"> цієї лінії – при освітленні одним світильником, і для всіх </w:t>
      </w:r>
      <w:r w:rsidR="00EA09A6">
        <w:rPr>
          <w:lang w:val="uk-UA"/>
        </w:rPr>
        <w:t>точок</w:t>
      </w:r>
      <w:r w:rsidRPr="00B819A1">
        <w:rPr>
          <w:lang w:val="uk-UA"/>
        </w:rPr>
        <w:t xml:space="preserve"> і всього ряду світильників, якщо вісь ряду паралельна ці</w:t>
      </w:r>
      <w:r w:rsidR="00EA09A6">
        <w:rPr>
          <w:lang w:val="uk-UA"/>
        </w:rPr>
        <w:t>й</w:t>
      </w:r>
      <w:r w:rsidRPr="00B819A1">
        <w:rPr>
          <w:lang w:val="uk-UA"/>
        </w:rPr>
        <w:t xml:space="preserve"> лінії.</w:t>
      </w:r>
    </w:p>
    <w:p w:rsidR="00E56F7F" w:rsidRPr="00B819A1" w:rsidRDefault="00E56F7F" w:rsidP="00E56F7F">
      <w:pPr>
        <w:jc w:val="both"/>
        <w:rPr>
          <w:lang w:val="uk-UA"/>
        </w:rPr>
      </w:pPr>
      <w:r w:rsidRPr="00B819A1">
        <w:rPr>
          <w:lang w:val="uk-UA"/>
        </w:rPr>
        <w:lastRenderedPageBreak/>
        <w:tab/>
        <w:t xml:space="preserve">Освітлення від похило встановлених світильників можна розраховувати, провівши через контрольну </w:t>
      </w:r>
      <w:r w:rsidR="00EA09A6">
        <w:rPr>
          <w:lang w:val="uk-UA"/>
        </w:rPr>
        <w:t>точку</w:t>
      </w:r>
      <w:r w:rsidRPr="00B819A1">
        <w:rPr>
          <w:lang w:val="uk-UA"/>
        </w:rPr>
        <w:t xml:space="preserve"> умовну площину, перпендикулярну </w:t>
      </w:r>
      <w:r w:rsidR="00F17C66">
        <w:rPr>
          <w:lang w:val="uk-UA"/>
        </w:rPr>
        <w:t xml:space="preserve">до </w:t>
      </w:r>
      <w:r w:rsidRPr="00B819A1">
        <w:rPr>
          <w:lang w:val="uk-UA"/>
        </w:rPr>
        <w:t>ос</w:t>
      </w:r>
      <w:r w:rsidR="00F17C66">
        <w:rPr>
          <w:lang w:val="uk-UA"/>
        </w:rPr>
        <w:t>ей</w:t>
      </w:r>
      <w:r w:rsidRPr="00B819A1">
        <w:rPr>
          <w:lang w:val="uk-UA"/>
        </w:rPr>
        <w:t xml:space="preserve"> світильників. Стосовно цієї площини, </w:t>
      </w:r>
      <w:r w:rsidR="00F17C66">
        <w:rPr>
          <w:lang w:val="uk-UA"/>
        </w:rPr>
        <w:t>взятої</w:t>
      </w:r>
      <w:r w:rsidRPr="00B819A1">
        <w:rPr>
          <w:lang w:val="uk-UA"/>
        </w:rPr>
        <w:t xml:space="preserve"> </w:t>
      </w:r>
      <w:r w:rsidR="00F17C66">
        <w:rPr>
          <w:lang w:val="uk-UA"/>
        </w:rPr>
        <w:t xml:space="preserve">як </w:t>
      </w:r>
      <w:r w:rsidRPr="00B819A1">
        <w:rPr>
          <w:lang w:val="uk-UA"/>
        </w:rPr>
        <w:t>горизонтальн</w:t>
      </w:r>
      <w:r w:rsidR="00F17C66">
        <w:rPr>
          <w:lang w:val="uk-UA"/>
        </w:rPr>
        <w:t>а</w:t>
      </w:r>
      <w:r w:rsidRPr="00B819A1">
        <w:rPr>
          <w:lang w:val="uk-UA"/>
        </w:rPr>
        <w:t>, осв</w:t>
      </w:r>
      <w:r w:rsidR="00EA09A6">
        <w:rPr>
          <w:lang w:val="uk-UA"/>
        </w:rPr>
        <w:t>ітлюван</w:t>
      </w:r>
      <w:r w:rsidR="00F17C66">
        <w:rPr>
          <w:lang w:val="uk-UA"/>
        </w:rPr>
        <w:t>а</w:t>
      </w:r>
      <w:r w:rsidR="00EA09A6">
        <w:rPr>
          <w:lang w:val="uk-UA"/>
        </w:rPr>
        <w:t xml:space="preserve"> поверхн</w:t>
      </w:r>
      <w:r w:rsidR="00F17C66">
        <w:rPr>
          <w:lang w:val="uk-UA"/>
        </w:rPr>
        <w:t>я</w:t>
      </w:r>
      <w:r w:rsidR="00EA09A6">
        <w:rPr>
          <w:lang w:val="uk-UA"/>
        </w:rPr>
        <w:t xml:space="preserve"> буде похилою.</w:t>
      </w:r>
    </w:p>
    <w:p w:rsidR="00E56F7F" w:rsidRPr="00B819A1" w:rsidRDefault="00E56F7F" w:rsidP="00E56F7F">
      <w:pPr>
        <w:rPr>
          <w:lang w:val="uk-UA"/>
        </w:rPr>
      </w:pPr>
    </w:p>
    <w:p w:rsidR="00E56F7F" w:rsidRPr="00B819A1" w:rsidRDefault="00E56F7F" w:rsidP="00CE73BA">
      <w:pPr>
        <w:pStyle w:val="3"/>
      </w:pPr>
      <w:bookmarkStart w:id="46" w:name="_Toc315299388"/>
      <w:r w:rsidRPr="00B819A1">
        <w:t>4.2.3</w:t>
      </w:r>
      <w:r w:rsidR="008C294E">
        <w:t>.</w:t>
      </w:r>
      <w:r w:rsidRPr="00B819A1">
        <w:t xml:space="preserve"> Розрахунок освітленості від </w:t>
      </w:r>
      <w:r w:rsidR="00EA09A6">
        <w:t xml:space="preserve">світної </w:t>
      </w:r>
      <w:r w:rsidRPr="00B819A1">
        <w:t>лінії</w:t>
      </w:r>
      <w:bookmarkEnd w:id="46"/>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Під лініями, що світять, розуміють випромінювачі довжиною більше 0,5 висоти їхньої установки (при меншій довжині по</w:t>
      </w:r>
      <w:r w:rsidR="00CC36BE">
        <w:rPr>
          <w:lang w:val="uk-UA"/>
        </w:rPr>
        <w:t>хибка</w:t>
      </w:r>
      <w:r w:rsidRPr="00B819A1">
        <w:rPr>
          <w:lang w:val="uk-UA"/>
        </w:rPr>
        <w:t xml:space="preserve"> від прийняття випромінювачів за </w:t>
      </w:r>
      <w:r w:rsidR="00EA09A6">
        <w:rPr>
          <w:lang w:val="uk-UA"/>
        </w:rPr>
        <w:t>точкові</w:t>
      </w:r>
      <w:r w:rsidRPr="00B819A1">
        <w:rPr>
          <w:lang w:val="uk-UA"/>
        </w:rPr>
        <w:t xml:space="preserve"> джерела невелика). Роз</w:t>
      </w:r>
      <w:r w:rsidR="00CC36BE">
        <w:rPr>
          <w:lang w:val="uk-UA"/>
        </w:rPr>
        <w:t>міщення</w:t>
      </w:r>
      <w:r w:rsidRPr="00B819A1">
        <w:rPr>
          <w:lang w:val="uk-UA"/>
        </w:rPr>
        <w:t xml:space="preserve"> </w:t>
      </w:r>
      <w:r w:rsidR="00CC36BE">
        <w:rPr>
          <w:lang w:val="uk-UA"/>
        </w:rPr>
        <w:t xml:space="preserve">світної </w:t>
      </w:r>
      <w:r w:rsidRPr="00B819A1">
        <w:rPr>
          <w:lang w:val="uk-UA"/>
        </w:rPr>
        <w:t xml:space="preserve">лінії щодо контрольної </w:t>
      </w:r>
      <w:r w:rsidR="00EA09A6">
        <w:rPr>
          <w:lang w:val="uk-UA"/>
        </w:rPr>
        <w:t>точки</w:t>
      </w:r>
      <w:r w:rsidRPr="00B819A1">
        <w:rPr>
          <w:lang w:val="uk-UA"/>
        </w:rPr>
        <w:t xml:space="preserve"> </w:t>
      </w:r>
      <w:r w:rsidRPr="00EA09A6">
        <w:rPr>
          <w:i/>
          <w:lang w:val="uk-UA"/>
        </w:rPr>
        <w:t>А</w:t>
      </w:r>
      <w:r w:rsidRPr="00B819A1">
        <w:rPr>
          <w:lang w:val="uk-UA"/>
        </w:rPr>
        <w:t xml:space="preserve"> (</w:t>
      </w:r>
      <w:r w:rsidR="00B819A1">
        <w:rPr>
          <w:lang w:val="uk-UA"/>
        </w:rPr>
        <w:t>рис</w:t>
      </w:r>
      <w:r w:rsidRPr="00B819A1">
        <w:rPr>
          <w:lang w:val="uk-UA"/>
        </w:rPr>
        <w:t xml:space="preserve">. 4.16) будемо характеризувати розмірами </w:t>
      </w:r>
      <w:r w:rsidRPr="00B819A1">
        <w:rPr>
          <w:i/>
          <w:lang w:val="uk-UA"/>
        </w:rPr>
        <w:t>L</w:t>
      </w:r>
      <w:r w:rsidRPr="00B819A1">
        <w:rPr>
          <w:lang w:val="uk-UA"/>
        </w:rPr>
        <w:t xml:space="preserve">, </w:t>
      </w:r>
      <w:r w:rsidRPr="00B819A1">
        <w:rPr>
          <w:i/>
          <w:lang w:val="uk-UA"/>
        </w:rPr>
        <w:t>h</w:t>
      </w:r>
      <w:r w:rsidRPr="00B819A1">
        <w:rPr>
          <w:lang w:val="uk-UA"/>
        </w:rPr>
        <w:t xml:space="preserve">, </w:t>
      </w:r>
      <w:r w:rsidRPr="00B819A1">
        <w:rPr>
          <w:i/>
          <w:lang w:val="uk-UA"/>
        </w:rPr>
        <w:t>р.</w:t>
      </w:r>
      <w:r w:rsidRPr="00B819A1">
        <w:rPr>
          <w:lang w:val="uk-UA"/>
        </w:rPr>
        <w:t xml:space="preserve"> Завдання спочатку вирішується для </w:t>
      </w:r>
      <w:r w:rsidR="00EA09A6">
        <w:rPr>
          <w:lang w:val="uk-UA"/>
        </w:rPr>
        <w:t>точки</w:t>
      </w:r>
      <w:r w:rsidRPr="00B819A1">
        <w:rPr>
          <w:lang w:val="uk-UA"/>
        </w:rPr>
        <w:t>, роз</w:t>
      </w:r>
      <w:r w:rsidR="00CC36BE">
        <w:rPr>
          <w:lang w:val="uk-UA"/>
        </w:rPr>
        <w:t>міщеної</w:t>
      </w:r>
      <w:r w:rsidRPr="00B819A1">
        <w:rPr>
          <w:lang w:val="uk-UA"/>
        </w:rPr>
        <w:t xml:space="preserve"> </w:t>
      </w:r>
      <w:r w:rsidR="00CC36BE">
        <w:rPr>
          <w:lang w:val="uk-UA"/>
        </w:rPr>
        <w:t>на</w:t>
      </w:r>
      <w:r w:rsidRPr="00B819A1">
        <w:rPr>
          <w:lang w:val="uk-UA"/>
        </w:rPr>
        <w:t xml:space="preserve">проти кінця лінії, але результат легко поширюється на інші випадки. Так, якщо </w:t>
      </w:r>
      <w:r w:rsidR="00EA09A6">
        <w:rPr>
          <w:lang w:val="uk-UA"/>
        </w:rPr>
        <w:t>точка</w:t>
      </w:r>
      <w:r w:rsidRPr="00B819A1">
        <w:rPr>
          <w:lang w:val="uk-UA"/>
        </w:rPr>
        <w:t xml:space="preserve"> лежить </w:t>
      </w:r>
      <w:r w:rsidR="00CC36BE">
        <w:rPr>
          <w:lang w:val="uk-UA"/>
        </w:rPr>
        <w:t>вздовж</w:t>
      </w:r>
      <w:r w:rsidRPr="00B819A1">
        <w:rPr>
          <w:lang w:val="uk-UA"/>
        </w:rPr>
        <w:t xml:space="preserve"> лінії, лінія ділиться на дві частини, освітленість від яких підсум</w:t>
      </w:r>
      <w:r w:rsidR="00EA09A6">
        <w:rPr>
          <w:lang w:val="uk-UA"/>
        </w:rPr>
        <w:t>ов</w:t>
      </w:r>
      <w:r w:rsidRPr="00B819A1">
        <w:rPr>
          <w:lang w:val="uk-UA"/>
        </w:rPr>
        <w:t>ується (</w:t>
      </w:r>
      <w:r w:rsidR="00B819A1">
        <w:rPr>
          <w:lang w:val="uk-UA"/>
        </w:rPr>
        <w:t>рис</w:t>
      </w:r>
      <w:r w:rsidRPr="00B819A1">
        <w:rPr>
          <w:lang w:val="uk-UA"/>
        </w:rPr>
        <w:t>. 4.17</w:t>
      </w:r>
      <w:r w:rsidRPr="00B819A1">
        <w:rPr>
          <w:i/>
          <w:lang w:val="uk-UA"/>
        </w:rPr>
        <w:t>а</w:t>
      </w:r>
      <w:r w:rsidRPr="00B819A1">
        <w:rPr>
          <w:lang w:val="uk-UA"/>
        </w:rPr>
        <w:t xml:space="preserve">), якщо ж </w:t>
      </w:r>
      <w:r w:rsidR="00EA09A6">
        <w:rPr>
          <w:lang w:val="uk-UA"/>
        </w:rPr>
        <w:t>точка</w:t>
      </w:r>
      <w:r w:rsidRPr="00B819A1">
        <w:rPr>
          <w:lang w:val="uk-UA"/>
        </w:rPr>
        <w:t xml:space="preserve"> лежить поза межами лінії, ця лінія доповнюється уявлюваним відрізком, освітленість від якого віднімається (</w:t>
      </w:r>
      <w:r w:rsidR="00B819A1">
        <w:rPr>
          <w:lang w:val="uk-UA"/>
        </w:rPr>
        <w:t>рис</w:t>
      </w:r>
      <w:r w:rsidRPr="00B819A1">
        <w:rPr>
          <w:lang w:val="uk-UA"/>
        </w:rPr>
        <w:t>. 4.17</w:t>
      </w:r>
      <w:r w:rsidRPr="00B819A1">
        <w:rPr>
          <w:i/>
          <w:lang w:val="uk-UA"/>
        </w:rPr>
        <w:t>б</w:t>
      </w:r>
      <w:r w:rsidRPr="00EA09A6">
        <w:rPr>
          <w:lang w:val="uk-UA"/>
        </w:rPr>
        <w:t>)</w:t>
      </w:r>
      <w:r w:rsidRPr="00B819A1">
        <w:rPr>
          <w:lang w:val="uk-UA"/>
        </w:rPr>
        <w:t>.</w:t>
      </w:r>
    </w:p>
    <w:p w:rsidR="00E56F7F" w:rsidRPr="00B819A1" w:rsidRDefault="00E56F7F" w:rsidP="00E56F7F">
      <w:pPr>
        <w:jc w:val="both"/>
        <w:rPr>
          <w:lang w:val="uk-UA"/>
        </w:rPr>
      </w:pPr>
      <w:r w:rsidRPr="00B819A1">
        <w:rPr>
          <w:lang w:val="uk-UA"/>
        </w:rPr>
        <w:tab/>
        <w:t>При</w:t>
      </w:r>
      <w:r w:rsidR="00CC36BE">
        <w:rPr>
          <w:lang w:val="uk-UA"/>
        </w:rPr>
        <w:t>пустимо</w:t>
      </w:r>
      <w:r w:rsidRPr="00B819A1">
        <w:rPr>
          <w:lang w:val="uk-UA"/>
        </w:rPr>
        <w:t>, що світлорозподіл лінії в поздовжній площині підкоряється закону косинуса (</w:t>
      </w:r>
      <w:r w:rsidRPr="00B819A1">
        <w:rPr>
          <w:position w:val="-6"/>
          <w:lang w:val="uk-UA"/>
        </w:rPr>
        <w:object w:dxaOrig="560" w:dyaOrig="279">
          <v:shape id="_x0000_i1379" type="#_x0000_t75" style="width:28pt;height:14.4pt" o:ole="">
            <v:imagedata r:id="rId830" o:title=""/>
          </v:shape>
          <o:OLEObject Type="Embed" ProgID="Equation.DSMT4" ShapeID="_x0000_i1379" DrawAspect="Content" ObjectID="_1652161230" r:id="rId831"/>
        </w:object>
      </w:r>
      <w:r w:rsidRPr="00B819A1">
        <w:rPr>
          <w:lang w:val="uk-UA"/>
        </w:rPr>
        <w:t>), а в поперечній площині задан</w:t>
      </w:r>
      <w:r w:rsidR="00CC36BE">
        <w:rPr>
          <w:lang w:val="uk-UA"/>
        </w:rPr>
        <w:t>ий</w:t>
      </w:r>
      <w:r w:rsidRPr="00B819A1">
        <w:rPr>
          <w:lang w:val="uk-UA"/>
        </w:rPr>
        <w:t xml:space="preserve"> крив</w:t>
      </w:r>
      <w:r w:rsidR="00BA18FE">
        <w:rPr>
          <w:lang w:val="uk-UA"/>
        </w:rPr>
        <w:t>ою</w:t>
      </w:r>
      <w:r w:rsidRPr="00B819A1">
        <w:rPr>
          <w:lang w:val="uk-UA"/>
        </w:rPr>
        <w:t xml:space="preserve"> </w:t>
      </w:r>
      <w:r w:rsidRPr="00B819A1">
        <w:rPr>
          <w:position w:val="-14"/>
          <w:lang w:val="uk-UA"/>
        </w:rPr>
        <w:object w:dxaOrig="999" w:dyaOrig="380">
          <v:shape id="_x0000_i1380" type="#_x0000_t75" style="width:50pt;height:18.8pt" o:ole="">
            <v:imagedata r:id="rId832" o:title=""/>
          </v:shape>
          <o:OLEObject Type="Embed" ProgID="Equation.DSMT4" ShapeID="_x0000_i1380" DrawAspect="Content" ObjectID="_1652161231" r:id="rId833"/>
        </w:object>
      </w:r>
      <w:r w:rsidR="00CC36BE">
        <w:rPr>
          <w:lang w:val="uk-UA"/>
        </w:rPr>
        <w:t>, а</w:t>
      </w:r>
      <w:r w:rsidRPr="00B819A1">
        <w:rPr>
          <w:lang w:val="uk-UA"/>
        </w:rPr>
        <w:t xml:space="preserve"> </w:t>
      </w:r>
      <w:r w:rsidR="00CC36BE">
        <w:rPr>
          <w:lang w:val="uk-UA"/>
        </w:rPr>
        <w:t>с</w:t>
      </w:r>
      <w:r w:rsidRPr="00B819A1">
        <w:rPr>
          <w:lang w:val="uk-UA"/>
        </w:rPr>
        <w:t xml:space="preserve">ила світла з одиниці довжини лінії становить </w:t>
      </w:r>
      <w:r w:rsidRPr="00B819A1">
        <w:rPr>
          <w:position w:val="-4"/>
          <w:lang w:val="uk-UA"/>
        </w:rPr>
        <w:object w:dxaOrig="240" w:dyaOrig="260">
          <v:shape id="_x0000_i1381" type="#_x0000_t75" style="width:12pt;height:12.4pt" o:ole="">
            <v:imagedata r:id="rId834" o:title=""/>
          </v:shape>
          <o:OLEObject Type="Embed" ProgID="Equation.DSMT4" ShapeID="_x0000_i1381" DrawAspect="Content" ObjectID="_1652161232" r:id="rId835"/>
        </w:object>
      </w:r>
      <w:r w:rsidRPr="00B819A1">
        <w:rPr>
          <w:lang w:val="uk-UA"/>
        </w:rPr>
        <w:t>.</w:t>
      </w:r>
    </w:p>
    <w:p w:rsidR="00E56F7F" w:rsidRPr="00B819A1" w:rsidRDefault="00E56F7F" w:rsidP="00E56F7F">
      <w:pPr>
        <w:jc w:val="both"/>
        <w:rPr>
          <w:lang w:val="uk-UA"/>
        </w:rPr>
      </w:pPr>
      <w:r w:rsidRPr="00B819A1">
        <w:rPr>
          <w:lang w:val="uk-UA"/>
        </w:rPr>
        <w:tab/>
        <w:t xml:space="preserve">Тоді для освітленості </w:t>
      </w:r>
      <w:r w:rsidR="00BA18FE">
        <w:rPr>
          <w:lang w:val="uk-UA"/>
        </w:rPr>
        <w:t>точки</w:t>
      </w:r>
      <w:r w:rsidRPr="00B819A1">
        <w:rPr>
          <w:lang w:val="uk-UA"/>
        </w:rPr>
        <w:t xml:space="preserve"> </w:t>
      </w:r>
      <w:r w:rsidRPr="00BA18FE">
        <w:rPr>
          <w:i/>
          <w:lang w:val="uk-UA"/>
        </w:rPr>
        <w:t>А</w:t>
      </w:r>
      <w:r w:rsidRPr="00B819A1">
        <w:rPr>
          <w:lang w:val="uk-UA"/>
        </w:rPr>
        <w:t xml:space="preserve"> справедлив</w:t>
      </w:r>
      <w:r w:rsidR="00CC36BE">
        <w:rPr>
          <w:lang w:val="uk-UA"/>
        </w:rPr>
        <w:t>ий</w:t>
      </w:r>
      <w:r w:rsidRPr="00B819A1">
        <w:rPr>
          <w:lang w:val="uk-UA"/>
        </w:rPr>
        <w:t xml:space="preserve"> вира</w:t>
      </w:r>
      <w:r w:rsidR="00BA18FE">
        <w:rPr>
          <w:lang w:val="uk-UA"/>
        </w:rPr>
        <w:t>з</w:t>
      </w:r>
    </w:p>
    <w:p w:rsidR="00E56F7F" w:rsidRPr="00B819A1" w:rsidRDefault="00E56F7F" w:rsidP="00E56F7F">
      <w:pPr>
        <w:rPr>
          <w:lang w:val="uk-UA"/>
        </w:rPr>
      </w:pPr>
    </w:p>
    <w:p w:rsidR="00E56F7F" w:rsidRPr="00B819A1" w:rsidRDefault="00E56F7F" w:rsidP="00E56F7F">
      <w:pPr>
        <w:jc w:val="right"/>
        <w:rPr>
          <w:lang w:val="uk-UA"/>
        </w:rPr>
      </w:pPr>
      <w:r w:rsidRPr="00B819A1">
        <w:rPr>
          <w:position w:val="-28"/>
          <w:lang w:val="uk-UA"/>
        </w:rPr>
        <w:object w:dxaOrig="2820" w:dyaOrig="760">
          <v:shape id="_x0000_i1382" type="#_x0000_t75" style="width:141.2pt;height:38pt" o:ole="">
            <v:imagedata r:id="rId836" o:title=""/>
          </v:shape>
          <o:OLEObject Type="Embed" ProgID="Equation.DSMT4" ShapeID="_x0000_i1382" DrawAspect="Content" ObjectID="_1652161233" r:id="rId837"/>
        </w:object>
      </w:r>
      <w:r w:rsidRPr="00B819A1">
        <w:rPr>
          <w:lang w:val="uk-UA"/>
        </w:rPr>
        <w:t>.</w:t>
      </w:r>
      <w:r w:rsidRPr="00B819A1">
        <w:rPr>
          <w:lang w:val="uk-UA"/>
        </w:rPr>
        <w:tab/>
      </w:r>
      <w:r w:rsidRPr="00B819A1">
        <w:rPr>
          <w:lang w:val="uk-UA"/>
        </w:rPr>
        <w:tab/>
        <w:t>(4.13)</w:t>
      </w:r>
    </w:p>
    <w:p w:rsidR="00E56F7F" w:rsidRPr="00B819A1" w:rsidRDefault="006A246C" w:rsidP="00E56F7F">
      <w:pPr>
        <w:jc w:val="center"/>
        <w:rPr>
          <w:lang w:val="uk-UA"/>
        </w:rPr>
      </w:pPr>
      <w:r>
        <w:rPr>
          <w:noProof/>
        </w:rPr>
        <w:lastRenderedPageBreak/>
        <w:drawing>
          <wp:inline distT="0" distB="0" distL="0" distR="0">
            <wp:extent cx="2838450" cy="2571750"/>
            <wp:effectExtent l="0" t="0" r="0" b="0"/>
            <wp:docPr id="455"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0"/>
                    <pic:cNvPicPr>
                      <a:picLocks noChangeAspect="1" noChangeArrowheads="1"/>
                    </pic:cNvPicPr>
                  </pic:nvPicPr>
                  <pic:blipFill>
                    <a:blip r:embed="rId8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38450" cy="2571750"/>
                    </a:xfrm>
                    <a:prstGeom prst="rect">
                      <a:avLst/>
                    </a:prstGeom>
                    <a:noFill/>
                    <a:ln>
                      <a:noFill/>
                    </a:ln>
                  </pic:spPr>
                </pic:pic>
              </a:graphicData>
            </a:graphic>
          </wp:inline>
        </w:drawing>
      </w:r>
    </w:p>
    <w:p w:rsidR="00E56F7F" w:rsidRPr="00B819A1" w:rsidRDefault="00E56F7F" w:rsidP="00E56F7F">
      <w:pPr>
        <w:jc w:val="center"/>
        <w:rPr>
          <w:lang w:val="uk-UA"/>
        </w:rPr>
      </w:pPr>
      <w:r w:rsidRPr="00B819A1">
        <w:rPr>
          <w:lang w:val="uk-UA"/>
        </w:rPr>
        <w:t>Рис</w:t>
      </w:r>
      <w:r w:rsidR="00CC36BE">
        <w:rPr>
          <w:lang w:val="uk-UA"/>
        </w:rPr>
        <w:t>унок</w:t>
      </w:r>
      <w:r w:rsidRPr="00B819A1">
        <w:rPr>
          <w:lang w:val="uk-UA"/>
        </w:rPr>
        <w:t xml:space="preserve"> 4.16 </w:t>
      </w:r>
      <w:r w:rsidR="00BA18FE">
        <w:rPr>
          <w:lang w:val="uk-UA"/>
        </w:rPr>
        <w:t>–</w:t>
      </w:r>
      <w:r w:rsidRPr="00B819A1">
        <w:rPr>
          <w:lang w:val="uk-UA"/>
        </w:rPr>
        <w:t xml:space="preserve"> Горизонтальний лінійний випромінювач</w:t>
      </w:r>
    </w:p>
    <w:p w:rsidR="00E56F7F" w:rsidRPr="00B819A1" w:rsidRDefault="00E56F7F" w:rsidP="00E56F7F">
      <w:pPr>
        <w:jc w:val="center"/>
        <w:rPr>
          <w:lang w:val="uk-UA"/>
        </w:rPr>
      </w:pPr>
    </w:p>
    <w:p w:rsidR="00E56F7F" w:rsidRPr="00B819A1" w:rsidRDefault="00CF05A5" w:rsidP="00E56F7F">
      <w:pPr>
        <w:jc w:val="center"/>
        <w:rPr>
          <w:lang w:val="uk-UA"/>
        </w:rPr>
      </w:pPr>
      <w:r>
        <w:rPr>
          <w:noProof/>
          <w:lang w:bidi="as-IN"/>
        </w:rPr>
        <w:pict>
          <v:rect id="Rectangle 597" o:spid="_x0000_s1878" style="position:absolute;left:0;text-align:left;margin-left:11.8pt;margin-top:34.95pt;width:137.5pt;height:7.15pt;z-index:251735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" fillcolor="black"/>
        </w:pict>
      </w:r>
      <w:r w:rsidR="006A246C">
        <w:rPr>
          <w:noProof/>
        </w:rPr>
        <w:drawing>
          <wp:inline distT="0" distB="0" distL="0" distR="0">
            <wp:extent cx="4152900" cy="1000125"/>
            <wp:effectExtent l="0" t="0" r="0" b="0"/>
            <wp:docPr id="456"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51"/>
                    <pic:cNvPicPr>
                      <a:picLocks noChangeAspect="1" noChangeArrowheads="1"/>
                    </pic:cNvPicPr>
                  </pic:nvPicPr>
                  <pic:blipFill>
                    <a:blip r:embed="rId8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b="15970"/>
                    <a:stretch>
                      <a:fillRect/>
                    </a:stretch>
                  </pic:blipFill>
                  <pic:spPr bwMode="auto">
                    <a:xfrm>
                      <a:off x="0" y="0"/>
                      <a:ext cx="4152900" cy="1000125"/>
                    </a:xfrm>
                    <a:prstGeom prst="rect">
                      <a:avLst/>
                    </a:prstGeom>
                    <a:noFill/>
                    <a:ln>
                      <a:noFill/>
                    </a:ln>
                  </pic:spPr>
                </pic:pic>
              </a:graphicData>
            </a:graphic>
          </wp:inline>
        </w:drawing>
      </w:r>
    </w:p>
    <w:p w:rsidR="00E56F7F" w:rsidRPr="00B819A1" w:rsidRDefault="00E56F7F" w:rsidP="00E56F7F">
      <w:pPr>
        <w:tabs>
          <w:tab w:val="left" w:pos="1050"/>
          <w:tab w:val="left" w:pos="4564"/>
        </w:tabs>
        <w:rPr>
          <w:lang w:val="uk-UA"/>
        </w:rPr>
      </w:pPr>
      <w:r w:rsidRPr="00B819A1">
        <w:rPr>
          <w:lang w:val="uk-UA"/>
        </w:rPr>
        <w:tab/>
      </w:r>
      <w:r w:rsidRPr="00B819A1">
        <w:rPr>
          <w:position w:val="-12"/>
          <w:lang w:val="uk-UA"/>
        </w:rPr>
        <w:object w:dxaOrig="1040" w:dyaOrig="360">
          <v:shape id="_x0000_i1383" type="#_x0000_t75" style="width:52pt;height:18pt" o:ole="">
            <v:imagedata r:id="rId840" o:title=""/>
          </v:shape>
          <o:OLEObject Type="Embed" ProgID="Equation.DSMT4" ShapeID="_x0000_i1383" DrawAspect="Content" ObjectID="_1652161234" r:id="rId841"/>
        </w:object>
      </w:r>
      <w:r w:rsidRPr="00B819A1">
        <w:rPr>
          <w:lang w:val="uk-UA"/>
        </w:rPr>
        <w:tab/>
      </w:r>
      <w:r w:rsidRPr="00B819A1">
        <w:rPr>
          <w:position w:val="-12"/>
          <w:lang w:val="uk-UA"/>
        </w:rPr>
        <w:object w:dxaOrig="1040" w:dyaOrig="360">
          <v:shape id="_x0000_i1384" type="#_x0000_t75" style="width:52pt;height:18pt" o:ole="">
            <v:imagedata r:id="rId842" o:title=""/>
          </v:shape>
          <o:OLEObject Type="Embed" ProgID="Equation.DSMT4" ShapeID="_x0000_i1384" DrawAspect="Content" ObjectID="_1652161235" r:id="rId843"/>
        </w:object>
      </w:r>
    </w:p>
    <w:p w:rsidR="00E56F7F" w:rsidRPr="00B819A1" w:rsidRDefault="00E56F7F" w:rsidP="00E56F7F">
      <w:pPr>
        <w:tabs>
          <w:tab w:val="left" w:pos="1560"/>
          <w:tab w:val="left" w:pos="5103"/>
        </w:tabs>
        <w:rPr>
          <w:lang w:val="uk-UA"/>
        </w:rPr>
      </w:pPr>
      <w:r w:rsidRPr="00B819A1">
        <w:rPr>
          <w:lang w:val="uk-UA"/>
        </w:rPr>
        <w:tab/>
      </w:r>
      <w:r w:rsidRPr="00B819A1">
        <w:rPr>
          <w:i/>
          <w:lang w:val="uk-UA"/>
        </w:rPr>
        <w:t>а</w:t>
      </w:r>
      <w:r w:rsidRPr="00B819A1">
        <w:rPr>
          <w:lang w:val="uk-UA"/>
        </w:rPr>
        <w:tab/>
      </w:r>
      <w:r w:rsidRPr="00B819A1">
        <w:rPr>
          <w:i/>
          <w:lang w:val="uk-UA"/>
        </w:rPr>
        <w:t>б</w:t>
      </w:r>
    </w:p>
    <w:p w:rsidR="00E56F7F" w:rsidRPr="00B819A1" w:rsidRDefault="00E56F7F" w:rsidP="00E56F7F">
      <w:pPr>
        <w:jc w:val="center"/>
        <w:rPr>
          <w:lang w:val="uk-UA"/>
        </w:rPr>
      </w:pPr>
      <w:r w:rsidRPr="00B819A1">
        <w:rPr>
          <w:lang w:val="uk-UA"/>
        </w:rPr>
        <w:t>Рис</w:t>
      </w:r>
      <w:r w:rsidR="00CC36BE">
        <w:rPr>
          <w:lang w:val="uk-UA"/>
        </w:rPr>
        <w:t>унок</w:t>
      </w:r>
      <w:r w:rsidRPr="00B819A1">
        <w:rPr>
          <w:lang w:val="uk-UA"/>
        </w:rPr>
        <w:t xml:space="preserve"> 4.17 – Освітленість </w:t>
      </w:r>
      <w:r w:rsidR="00BA18FE">
        <w:rPr>
          <w:lang w:val="uk-UA"/>
        </w:rPr>
        <w:t>точок</w:t>
      </w:r>
      <w:r w:rsidRPr="00B819A1">
        <w:rPr>
          <w:lang w:val="uk-UA"/>
        </w:rPr>
        <w:t xml:space="preserve">, що не лежать </w:t>
      </w:r>
      <w:r w:rsidRPr="00B819A1">
        <w:rPr>
          <w:lang w:val="uk-UA"/>
        </w:rPr>
        <w:br/>
        <w:t>проти кінця лінії</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 xml:space="preserve">Для ліній необмеженої довжини </w:t>
      </w:r>
      <w:r w:rsidRPr="00B819A1">
        <w:rPr>
          <w:position w:val="-12"/>
          <w:lang w:val="uk-UA"/>
        </w:rPr>
        <w:object w:dxaOrig="980" w:dyaOrig="360">
          <v:shape id="_x0000_i1385" type="#_x0000_t75" style="width:48.8pt;height:18pt" o:ole="">
            <v:imagedata r:id="rId844" o:title=""/>
          </v:shape>
          <o:OLEObject Type="Embed" ProgID="Equation.DSMT4" ShapeID="_x0000_i1385" DrawAspect="Content" ObjectID="_1652161236" r:id="rId845"/>
        </w:object>
      </w:r>
      <w:r w:rsidRPr="00B819A1">
        <w:rPr>
          <w:lang w:val="uk-UA"/>
        </w:rPr>
        <w:t xml:space="preserve"> вира</w:t>
      </w:r>
      <w:r w:rsidR="00BA18FE">
        <w:rPr>
          <w:lang w:val="uk-UA"/>
        </w:rPr>
        <w:t>з</w:t>
      </w:r>
      <w:r w:rsidRPr="00B819A1">
        <w:rPr>
          <w:lang w:val="uk-UA"/>
        </w:rPr>
        <w:t xml:space="preserve"> </w:t>
      </w:r>
      <w:r w:rsidR="00CC36BE">
        <w:rPr>
          <w:lang w:val="uk-UA"/>
        </w:rPr>
        <w:t>у</w:t>
      </w:r>
      <w:r w:rsidRPr="00B819A1">
        <w:rPr>
          <w:lang w:val="uk-UA"/>
        </w:rPr>
        <w:t xml:space="preserve"> дужках має меж</w:t>
      </w:r>
      <w:r w:rsidR="00BA18FE">
        <w:rPr>
          <w:lang w:val="uk-UA"/>
        </w:rPr>
        <w:t>у</w:t>
      </w:r>
      <w:r w:rsidRPr="00B819A1">
        <w:rPr>
          <w:lang w:val="uk-UA"/>
        </w:rPr>
        <w:t xml:space="preserve"> </w:t>
      </w:r>
      <w:r w:rsidRPr="00B819A1">
        <w:rPr>
          <w:position w:val="-10"/>
          <w:lang w:val="uk-UA"/>
        </w:rPr>
        <w:object w:dxaOrig="440" w:dyaOrig="340">
          <v:shape id="_x0000_i1386" type="#_x0000_t75" style="width:22pt;height:17.6pt" o:ole="">
            <v:imagedata r:id="rId846" o:title=""/>
          </v:shape>
          <o:OLEObject Type="Embed" ProgID="Equation.DSMT4" ShapeID="_x0000_i1386" DrawAspect="Content" ObjectID="_1652161237" r:id="rId847"/>
        </w:object>
      </w:r>
      <w:r w:rsidRPr="00B819A1">
        <w:rPr>
          <w:lang w:val="uk-UA"/>
        </w:rPr>
        <w:t xml:space="preserve">. Наближення до цієї межі відбувається досить швидко, і при невеликих значеннях </w:t>
      </w:r>
      <w:r w:rsidRPr="00B819A1">
        <w:rPr>
          <w:i/>
          <w:lang w:val="uk-UA"/>
        </w:rPr>
        <w:t>р</w:t>
      </w:r>
      <w:r w:rsidRPr="00B819A1">
        <w:rPr>
          <w:lang w:val="uk-UA"/>
        </w:rPr>
        <w:t xml:space="preserve"> лінії, для яких </w:t>
      </w:r>
      <w:r w:rsidRPr="00B819A1">
        <w:rPr>
          <w:position w:val="-6"/>
          <w:lang w:val="uk-UA"/>
        </w:rPr>
        <w:object w:dxaOrig="700" w:dyaOrig="279">
          <v:shape id="_x0000_i1387" type="#_x0000_t75" style="width:35.2pt;height:14.4pt" o:ole="">
            <v:imagedata r:id="rId848" o:title=""/>
          </v:shape>
          <o:OLEObject Type="Embed" ProgID="Equation.DSMT4" ShapeID="_x0000_i1387" DrawAspect="Content" ObjectID="_1652161238" r:id="rId849"/>
        </w:object>
      </w:r>
      <w:r w:rsidRPr="00B819A1">
        <w:rPr>
          <w:lang w:val="uk-UA"/>
        </w:rPr>
        <w:t>, можуть розглядатися як нескінченно довгі.</w:t>
      </w:r>
    </w:p>
    <w:p w:rsidR="00E56F7F" w:rsidRPr="00B819A1" w:rsidRDefault="00E56F7F" w:rsidP="00E56F7F">
      <w:pPr>
        <w:jc w:val="both"/>
        <w:rPr>
          <w:lang w:val="uk-UA"/>
        </w:rPr>
      </w:pPr>
      <w:r w:rsidRPr="00B819A1">
        <w:rPr>
          <w:lang w:val="uk-UA"/>
        </w:rPr>
        <w:tab/>
        <w:t>Для практичних розрахунків вира</w:t>
      </w:r>
      <w:r w:rsidR="00BA18FE">
        <w:rPr>
          <w:lang w:val="uk-UA"/>
        </w:rPr>
        <w:t>з</w:t>
      </w:r>
      <w:r w:rsidRPr="00B819A1">
        <w:rPr>
          <w:lang w:val="uk-UA"/>
        </w:rPr>
        <w:t xml:space="preserve"> (4.13) перетворимо в такий спосіб.</w:t>
      </w:r>
    </w:p>
    <w:p w:rsidR="00E56F7F" w:rsidRPr="00B819A1" w:rsidRDefault="00E56F7F" w:rsidP="00E56F7F">
      <w:pPr>
        <w:jc w:val="both"/>
        <w:rPr>
          <w:lang w:val="uk-UA"/>
        </w:rPr>
      </w:pPr>
      <w:r w:rsidRPr="00B819A1">
        <w:rPr>
          <w:lang w:val="uk-UA"/>
        </w:rPr>
        <w:tab/>
        <w:t xml:space="preserve">Світловий потік ламп у лінії, віднесений до одиниці її довжини, назвемо питомим потоком </w:t>
      </w:r>
      <w:r w:rsidRPr="00B819A1">
        <w:rPr>
          <w:position w:val="-4"/>
          <w:lang w:val="uk-UA"/>
        </w:rPr>
        <w:object w:dxaOrig="320" w:dyaOrig="260">
          <v:shape id="_x0000_i1388" type="#_x0000_t75" style="width:16pt;height:12.4pt" o:ole="">
            <v:imagedata r:id="rId850" o:title=""/>
          </v:shape>
          <o:OLEObject Type="Embed" ProgID="Equation.DSMT4" ShapeID="_x0000_i1388" DrawAspect="Content" ObjectID="_1652161239" r:id="rId851"/>
        </w:object>
      </w:r>
      <w:r w:rsidRPr="00B819A1">
        <w:rPr>
          <w:lang w:val="uk-UA"/>
        </w:rPr>
        <w:t xml:space="preserve">. </w:t>
      </w:r>
      <w:r w:rsidR="00CC36BE">
        <w:rPr>
          <w:lang w:val="uk-UA"/>
        </w:rPr>
        <w:t>Оскільки</w:t>
      </w:r>
      <w:r w:rsidRPr="00B819A1">
        <w:rPr>
          <w:lang w:val="uk-UA"/>
        </w:rPr>
        <w:t xml:space="preserve"> значення </w:t>
      </w:r>
      <w:r w:rsidRPr="00B819A1">
        <w:rPr>
          <w:position w:val="-14"/>
          <w:lang w:val="uk-UA"/>
        </w:rPr>
        <w:object w:dxaOrig="279" w:dyaOrig="380">
          <v:shape id="_x0000_i1389" type="#_x0000_t75" style="width:14.4pt;height:18.8pt" o:ole="">
            <v:imagedata r:id="rId852" o:title=""/>
          </v:shape>
          <o:OLEObject Type="Embed" ProgID="Equation.DSMT4" ShapeID="_x0000_i1389" DrawAspect="Content" ObjectID="_1652161240" r:id="rId853"/>
        </w:object>
      </w:r>
      <w:r w:rsidRPr="00B819A1">
        <w:rPr>
          <w:lang w:val="uk-UA"/>
        </w:rPr>
        <w:t xml:space="preserve"> </w:t>
      </w:r>
      <w:r w:rsidRPr="00B819A1">
        <w:rPr>
          <w:lang w:val="uk-UA"/>
        </w:rPr>
        <w:lastRenderedPageBreak/>
        <w:t>для світильників, з яких утвор</w:t>
      </w:r>
      <w:r w:rsidR="00BA18FE">
        <w:rPr>
          <w:lang w:val="uk-UA"/>
        </w:rPr>
        <w:t>юється</w:t>
      </w:r>
      <w:r w:rsidRPr="00B819A1">
        <w:rPr>
          <w:lang w:val="uk-UA"/>
        </w:rPr>
        <w:t xml:space="preserve"> лінія, </w:t>
      </w:r>
      <w:r w:rsidR="00CC36BE">
        <w:rPr>
          <w:lang w:val="uk-UA"/>
        </w:rPr>
        <w:t>на</w:t>
      </w:r>
      <w:r w:rsidRPr="00B819A1">
        <w:rPr>
          <w:lang w:val="uk-UA"/>
        </w:rPr>
        <w:t xml:space="preserve">дається для умовного потоку 1000 лм, фактична сила світла світильника є </w:t>
      </w:r>
      <w:r w:rsidRPr="00B819A1">
        <w:rPr>
          <w:position w:val="-14"/>
          <w:lang w:val="uk-UA"/>
        </w:rPr>
        <w:object w:dxaOrig="1060" w:dyaOrig="380">
          <v:shape id="_x0000_i1390" type="#_x0000_t75" style="width:53.6pt;height:18.8pt" o:ole="">
            <v:imagedata r:id="rId854" o:title=""/>
          </v:shape>
          <o:OLEObject Type="Embed" ProgID="Equation.DSMT4" ShapeID="_x0000_i1390" DrawAspect="Content" ObjectID="_1652161241" r:id="rId855"/>
        </w:object>
      </w:r>
      <w:r w:rsidRPr="00B819A1">
        <w:rPr>
          <w:lang w:val="uk-UA"/>
        </w:rPr>
        <w:t>, а сила світла з одиниці довжини</w:t>
      </w:r>
    </w:p>
    <w:p w:rsidR="00E56F7F" w:rsidRPr="00B819A1" w:rsidRDefault="00E56F7F" w:rsidP="00E56F7F">
      <w:pPr>
        <w:rPr>
          <w:lang w:val="uk-UA"/>
        </w:rPr>
      </w:pPr>
    </w:p>
    <w:p w:rsidR="00E56F7F" w:rsidRPr="00B819A1" w:rsidRDefault="00E56F7F" w:rsidP="00E56F7F">
      <w:pPr>
        <w:jc w:val="center"/>
        <w:rPr>
          <w:lang w:val="uk-UA"/>
        </w:rPr>
      </w:pPr>
      <w:r w:rsidRPr="00B819A1">
        <w:rPr>
          <w:position w:val="-24"/>
          <w:lang w:val="uk-UA"/>
        </w:rPr>
        <w:object w:dxaOrig="1900" w:dyaOrig="660">
          <v:shape id="_x0000_i1391" type="#_x0000_t75" style="width:95.2pt;height:33.6pt" o:ole="">
            <v:imagedata r:id="rId856" o:title=""/>
          </v:shape>
          <o:OLEObject Type="Embed" ProgID="Equation.DSMT4" ShapeID="_x0000_i1391" DrawAspect="Content" ObjectID="_1652161242" r:id="rId857"/>
        </w:object>
      </w:r>
      <w:r w:rsidRPr="00B819A1">
        <w:rPr>
          <w:lang w:val="uk-UA"/>
        </w:rPr>
        <w:t>.</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 xml:space="preserve">Замінивши далі </w:t>
      </w:r>
      <w:r w:rsidRPr="00B819A1">
        <w:rPr>
          <w:position w:val="-6"/>
          <w:lang w:val="uk-UA"/>
        </w:rPr>
        <w:object w:dxaOrig="220" w:dyaOrig="279">
          <v:shape id="_x0000_i1392" type="#_x0000_t75" style="width:11.6pt;height:14.4pt" o:ole="">
            <v:imagedata r:id="rId858" o:title=""/>
          </v:shape>
          <o:OLEObject Type="Embed" ProgID="Equation.DSMT4" ShapeID="_x0000_i1392" DrawAspect="Content" ObjectID="_1652161243" r:id="rId859"/>
        </w:object>
      </w:r>
      <w:r w:rsidRPr="00B819A1">
        <w:rPr>
          <w:lang w:val="uk-UA"/>
        </w:rPr>
        <w:t xml:space="preserve">, </w:t>
      </w:r>
      <w:r w:rsidRPr="00B819A1">
        <w:rPr>
          <w:position w:val="-6"/>
          <w:lang w:val="uk-UA"/>
        </w:rPr>
        <w:object w:dxaOrig="660" w:dyaOrig="279">
          <v:shape id="_x0000_i1393" type="#_x0000_t75" style="width:33.6pt;height:14.4pt" o:ole="">
            <v:imagedata r:id="rId860" o:title=""/>
          </v:shape>
          <o:OLEObject Type="Embed" ProgID="Equation.DSMT4" ShapeID="_x0000_i1393" DrawAspect="Content" ObjectID="_1652161244" r:id="rId861"/>
        </w:object>
      </w:r>
      <w:r w:rsidRPr="00B819A1">
        <w:rPr>
          <w:lang w:val="uk-UA"/>
        </w:rPr>
        <w:t xml:space="preserve"> і </w:t>
      </w:r>
      <w:r w:rsidRPr="00B819A1">
        <w:rPr>
          <w:position w:val="-10"/>
          <w:lang w:val="uk-UA"/>
        </w:rPr>
        <w:object w:dxaOrig="560" w:dyaOrig="260">
          <v:shape id="_x0000_i1394" type="#_x0000_t75" style="width:28pt;height:12.4pt" o:ole="">
            <v:imagedata r:id="rId862" o:title=""/>
          </v:shape>
          <o:OLEObject Type="Embed" ProgID="Equation.DSMT4" ShapeID="_x0000_i1394" DrawAspect="Content" ObjectID="_1652161245" r:id="rId863"/>
        </w:object>
      </w:r>
      <w:r w:rsidRPr="00B819A1">
        <w:rPr>
          <w:lang w:val="uk-UA"/>
        </w:rPr>
        <w:t xml:space="preserve"> їхніми вира</w:t>
      </w:r>
      <w:r w:rsidR="00BA18FE">
        <w:rPr>
          <w:lang w:val="uk-UA"/>
        </w:rPr>
        <w:t>зами</w:t>
      </w:r>
      <w:r w:rsidRPr="00B819A1">
        <w:rPr>
          <w:lang w:val="uk-UA"/>
        </w:rPr>
        <w:t xml:space="preserve"> </w:t>
      </w:r>
      <w:r w:rsidR="00BA18FE">
        <w:rPr>
          <w:lang w:val="uk-UA"/>
        </w:rPr>
        <w:br/>
      </w:r>
      <w:r w:rsidRPr="00B819A1">
        <w:rPr>
          <w:lang w:val="uk-UA"/>
        </w:rPr>
        <w:t xml:space="preserve">через лінійні розміри </w:t>
      </w:r>
      <w:r w:rsidRPr="00B819A1">
        <w:rPr>
          <w:i/>
          <w:lang w:val="uk-UA"/>
        </w:rPr>
        <w:t>L</w:t>
      </w:r>
      <w:r w:rsidRPr="00B819A1">
        <w:rPr>
          <w:lang w:val="uk-UA"/>
        </w:rPr>
        <w:t xml:space="preserve">, </w:t>
      </w:r>
      <w:r w:rsidRPr="00B819A1">
        <w:rPr>
          <w:i/>
          <w:lang w:val="uk-UA"/>
        </w:rPr>
        <w:t>h</w:t>
      </w:r>
      <w:r w:rsidRPr="00B819A1">
        <w:rPr>
          <w:lang w:val="uk-UA"/>
        </w:rPr>
        <w:t xml:space="preserve">, </w:t>
      </w:r>
      <w:r w:rsidRPr="00B819A1">
        <w:rPr>
          <w:i/>
          <w:lang w:val="uk-UA"/>
        </w:rPr>
        <w:t>р</w:t>
      </w:r>
      <w:r w:rsidRPr="00B819A1">
        <w:rPr>
          <w:lang w:val="uk-UA"/>
        </w:rPr>
        <w:t xml:space="preserve">, а також </w:t>
      </w:r>
      <w:r w:rsidR="00CC36BE">
        <w:rPr>
          <w:lang w:val="uk-UA"/>
        </w:rPr>
        <w:t>у</w:t>
      </w:r>
      <w:r w:rsidRPr="00B819A1">
        <w:rPr>
          <w:lang w:val="uk-UA"/>
        </w:rPr>
        <w:t xml:space="preserve">вівши наведені розміри </w:t>
      </w:r>
      <w:r w:rsidRPr="00B819A1">
        <w:rPr>
          <w:position w:val="-24"/>
          <w:lang w:val="uk-UA"/>
        </w:rPr>
        <w:object w:dxaOrig="700" w:dyaOrig="620">
          <v:shape id="_x0000_i1395" type="#_x0000_t75" style="width:35.2pt;height:30.8pt" o:ole="">
            <v:imagedata r:id="rId864" o:title=""/>
          </v:shape>
          <o:OLEObject Type="Embed" ProgID="Equation.DSMT4" ShapeID="_x0000_i1395" DrawAspect="Content" ObjectID="_1652161246" r:id="rId865"/>
        </w:object>
      </w:r>
      <w:r w:rsidRPr="00B819A1">
        <w:rPr>
          <w:lang w:val="uk-UA"/>
        </w:rPr>
        <w:t xml:space="preserve"> й </w:t>
      </w:r>
      <w:r w:rsidRPr="00B819A1">
        <w:rPr>
          <w:position w:val="-24"/>
          <w:lang w:val="uk-UA"/>
        </w:rPr>
        <w:object w:dxaOrig="720" w:dyaOrig="620">
          <v:shape id="_x0000_i1396" type="#_x0000_t75" style="width:36.4pt;height:30.8pt" o:ole="">
            <v:imagedata r:id="rId866" o:title=""/>
          </v:shape>
          <o:OLEObject Type="Embed" ProgID="Equation.DSMT4" ShapeID="_x0000_i1396" DrawAspect="Content" ObjectID="_1652161247" r:id="rId867"/>
        </w:object>
      </w:r>
      <w:r w:rsidRPr="00B819A1">
        <w:rPr>
          <w:lang w:val="uk-UA"/>
        </w:rPr>
        <w:t xml:space="preserve"> (</w:t>
      </w:r>
      <w:r w:rsidR="00B819A1">
        <w:rPr>
          <w:lang w:val="uk-UA"/>
        </w:rPr>
        <w:t>рис</w:t>
      </w:r>
      <w:r w:rsidRPr="00B819A1">
        <w:rPr>
          <w:lang w:val="uk-UA"/>
        </w:rPr>
        <w:t>. 4.18), що зведе число незалежних змінних до двох, одержимо</w:t>
      </w:r>
    </w:p>
    <w:p w:rsidR="00E56F7F" w:rsidRPr="00B819A1" w:rsidRDefault="00E56F7F" w:rsidP="00E56F7F">
      <w:pPr>
        <w:rPr>
          <w:lang w:val="uk-UA"/>
        </w:rPr>
      </w:pPr>
    </w:p>
    <w:p w:rsidR="00E56F7F" w:rsidRPr="00B819A1" w:rsidRDefault="00E56F7F" w:rsidP="00E56F7F">
      <w:pPr>
        <w:jc w:val="center"/>
        <w:rPr>
          <w:lang w:val="uk-UA"/>
        </w:rPr>
      </w:pPr>
      <w:r w:rsidRPr="00B819A1">
        <w:rPr>
          <w:position w:val="-42"/>
          <w:lang w:val="uk-UA"/>
        </w:rPr>
        <w:object w:dxaOrig="5600" w:dyaOrig="940">
          <v:shape id="_x0000_i1397" type="#_x0000_t75" style="width:279.6pt;height:47.6pt" o:ole="">
            <v:imagedata r:id="rId868" o:title=""/>
          </v:shape>
          <o:OLEObject Type="Embed" ProgID="Equation.DSMT4" ShapeID="_x0000_i1397" DrawAspect="Content" ObjectID="_1652161248" r:id="rId869"/>
        </w:object>
      </w:r>
    </w:p>
    <w:p w:rsidR="00E56F7F" w:rsidRPr="00B819A1" w:rsidRDefault="00E56F7F" w:rsidP="00E56F7F">
      <w:pPr>
        <w:jc w:val="center"/>
        <w:rPr>
          <w:lang w:val="uk-UA"/>
        </w:rPr>
      </w:pPr>
      <w:r w:rsidRPr="00B819A1">
        <w:rPr>
          <w:position w:val="-24"/>
          <w:lang w:val="uk-UA"/>
        </w:rPr>
        <w:object w:dxaOrig="2020" w:dyaOrig="620">
          <v:shape id="_x0000_i1398" type="#_x0000_t75" style="width:100.8pt;height:30.8pt" o:ole="">
            <v:imagedata r:id="rId870" o:title=""/>
          </v:shape>
          <o:OLEObject Type="Embed" ProgID="Equation.DSMT4" ShapeID="_x0000_i1398" DrawAspect="Content" ObjectID="_1652161249" r:id="rId871"/>
        </w:object>
      </w:r>
      <w:r w:rsidRPr="00B819A1">
        <w:rPr>
          <w:lang w:val="uk-UA"/>
        </w:rPr>
        <w:t>.</w:t>
      </w:r>
    </w:p>
    <w:p w:rsidR="00E56F7F" w:rsidRDefault="00E56F7F" w:rsidP="00E56F7F">
      <w:pPr>
        <w:rPr>
          <w:lang w:val="uk-UA"/>
        </w:rPr>
      </w:pPr>
    </w:p>
    <w:p w:rsidR="00E36823" w:rsidRPr="00B819A1" w:rsidRDefault="006A246C" w:rsidP="00E36823">
      <w:pPr>
        <w:jc w:val="center"/>
        <w:rPr>
          <w:lang w:val="uk-UA"/>
        </w:rPr>
      </w:pPr>
      <w:r>
        <w:rPr>
          <w:noProof/>
        </w:rPr>
        <w:drawing>
          <wp:inline distT="0" distB="0" distL="0" distR="0">
            <wp:extent cx="2324100" cy="1924050"/>
            <wp:effectExtent l="0" t="0" r="0" b="0"/>
            <wp:docPr id="473"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pic:cNvPicPr>
                      <a:picLocks noChangeAspect="1" noChangeArrowheads="1"/>
                    </pic:cNvPicPr>
                  </pic:nvPicPr>
                  <pic:blipFill>
                    <a:blip r:embed="rId8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24100" cy="1924050"/>
                    </a:xfrm>
                    <a:prstGeom prst="rect">
                      <a:avLst/>
                    </a:prstGeom>
                    <a:noFill/>
                    <a:ln>
                      <a:noFill/>
                    </a:ln>
                  </pic:spPr>
                </pic:pic>
              </a:graphicData>
            </a:graphic>
          </wp:inline>
        </w:drawing>
      </w:r>
    </w:p>
    <w:p w:rsidR="00E36823" w:rsidRPr="00B819A1" w:rsidRDefault="00E36823" w:rsidP="00E36823">
      <w:pPr>
        <w:jc w:val="center"/>
        <w:rPr>
          <w:lang w:val="uk-UA"/>
        </w:rPr>
      </w:pPr>
      <w:r w:rsidRPr="00B819A1">
        <w:rPr>
          <w:lang w:val="uk-UA"/>
        </w:rPr>
        <w:t>Рис</w:t>
      </w:r>
      <w:r w:rsidR="00CC36BE">
        <w:rPr>
          <w:lang w:val="uk-UA"/>
        </w:rPr>
        <w:t>унок</w:t>
      </w:r>
      <w:r w:rsidRPr="00B819A1">
        <w:rPr>
          <w:lang w:val="uk-UA"/>
        </w:rPr>
        <w:t> 4.18 – Наведені розміри при лінійних випромінювачах</w:t>
      </w:r>
    </w:p>
    <w:p w:rsidR="00E36823" w:rsidRPr="00B819A1" w:rsidRDefault="00E36823" w:rsidP="00E36823">
      <w:pPr>
        <w:rPr>
          <w:lang w:val="uk-UA"/>
        </w:rPr>
      </w:pPr>
    </w:p>
    <w:p w:rsidR="00E36823" w:rsidRPr="00B819A1" w:rsidRDefault="00E36823" w:rsidP="00E56F7F">
      <w:pPr>
        <w:rPr>
          <w:lang w:val="uk-UA"/>
        </w:rPr>
      </w:pPr>
    </w:p>
    <w:p w:rsidR="00E56F7F" w:rsidRPr="00B819A1" w:rsidRDefault="00E56F7F" w:rsidP="00E56F7F">
      <w:pPr>
        <w:jc w:val="both"/>
        <w:rPr>
          <w:lang w:val="uk-UA"/>
        </w:rPr>
      </w:pPr>
      <w:r w:rsidRPr="00B819A1">
        <w:rPr>
          <w:lang w:val="uk-UA"/>
        </w:rPr>
        <w:lastRenderedPageBreak/>
        <w:tab/>
        <w:t>Вира</w:t>
      </w:r>
      <w:r w:rsidR="00E36823">
        <w:rPr>
          <w:lang w:val="uk-UA"/>
        </w:rPr>
        <w:t>з</w:t>
      </w:r>
      <w:r w:rsidRPr="00B819A1">
        <w:rPr>
          <w:lang w:val="uk-UA"/>
        </w:rPr>
        <w:t xml:space="preserve"> </w:t>
      </w:r>
      <w:r w:rsidRPr="00B819A1">
        <w:rPr>
          <w:position w:val="-14"/>
          <w:lang w:val="uk-UA"/>
        </w:rPr>
        <w:object w:dxaOrig="1180" w:dyaOrig="400">
          <v:shape id="_x0000_i1399" type="#_x0000_t75" style="width:59.6pt;height:20pt" o:ole="">
            <v:imagedata r:id="rId873" o:title=""/>
          </v:shape>
          <o:OLEObject Type="Embed" ProgID="Equation.DSMT4" ShapeID="_x0000_i1399" DrawAspect="Content" ObjectID="_1652161250" r:id="rId874"/>
        </w:object>
      </w:r>
      <w:r w:rsidRPr="00B819A1">
        <w:rPr>
          <w:lang w:val="uk-UA"/>
        </w:rPr>
        <w:t xml:space="preserve"> являє собою освітленість, </w:t>
      </w:r>
      <w:r w:rsidR="00E36823">
        <w:rPr>
          <w:lang w:val="uk-UA"/>
        </w:rPr>
        <w:br/>
        <w:t>що створюється</w:t>
      </w:r>
      <w:r w:rsidRPr="00B819A1">
        <w:rPr>
          <w:lang w:val="uk-UA"/>
        </w:rPr>
        <w:t xml:space="preserve"> лінією при </w:t>
      </w:r>
      <w:r w:rsidRPr="00B819A1">
        <w:rPr>
          <w:position w:val="-6"/>
          <w:lang w:val="uk-UA"/>
        </w:rPr>
        <w:object w:dxaOrig="520" w:dyaOrig="279">
          <v:shape id="_x0000_i1400" type="#_x0000_t75" style="width:26pt;height:14.4pt" o:ole="">
            <v:imagedata r:id="rId875" o:title=""/>
          </v:shape>
          <o:OLEObject Type="Embed" ProgID="Equation.DSMT4" ShapeID="_x0000_i1400" DrawAspect="Content" ObjectID="_1652161251" r:id="rId876"/>
        </w:object>
      </w:r>
      <w:r w:rsidRPr="00B819A1">
        <w:rPr>
          <w:lang w:val="uk-UA"/>
        </w:rPr>
        <w:t xml:space="preserve"> м і </w:t>
      </w:r>
      <w:r w:rsidRPr="00B819A1">
        <w:rPr>
          <w:position w:val="-6"/>
          <w:lang w:val="uk-UA"/>
        </w:rPr>
        <w:object w:dxaOrig="999" w:dyaOrig="279">
          <v:shape id="_x0000_i1401" type="#_x0000_t75" style="width:50pt;height:14.4pt" o:ole="">
            <v:imagedata r:id="rId877" o:title=""/>
          </v:shape>
          <o:OLEObject Type="Embed" ProgID="Equation.DSMT4" ShapeID="_x0000_i1401" DrawAspect="Content" ObjectID="_1652161252" r:id="rId878"/>
        </w:object>
      </w:r>
      <w:r w:rsidRPr="00B819A1">
        <w:rPr>
          <w:lang w:val="uk-UA"/>
        </w:rPr>
        <w:t xml:space="preserve"> лм/м, і може вважатися відносною освітленістю </w:t>
      </w:r>
      <w:r w:rsidRPr="00B819A1">
        <w:rPr>
          <w:position w:val="-6"/>
          <w:lang w:val="uk-UA"/>
        </w:rPr>
        <w:object w:dxaOrig="200" w:dyaOrig="220">
          <v:shape id="_x0000_i1402" type="#_x0000_t75" style="width:9.6pt;height:11.6pt" o:ole="">
            <v:imagedata r:id="rId879" o:title=""/>
          </v:shape>
          <o:OLEObject Type="Embed" ProgID="Equation.DSMT4" ShapeID="_x0000_i1402" DrawAspect="Content" ObjectID="_1652161253" r:id="rId880"/>
        </w:object>
      </w:r>
      <w:r w:rsidRPr="00B819A1">
        <w:rPr>
          <w:lang w:val="uk-UA"/>
        </w:rPr>
        <w:t>. Таким чином, одержуємо</w:t>
      </w:r>
    </w:p>
    <w:p w:rsidR="00E56F7F" w:rsidRPr="00B819A1" w:rsidRDefault="00E56F7F" w:rsidP="00E56F7F">
      <w:pPr>
        <w:rPr>
          <w:lang w:val="uk-UA"/>
        </w:rPr>
      </w:pPr>
    </w:p>
    <w:p w:rsidR="00E56F7F" w:rsidRPr="00B819A1" w:rsidRDefault="00E56F7F" w:rsidP="00E56F7F">
      <w:pPr>
        <w:jc w:val="center"/>
        <w:rPr>
          <w:lang w:val="uk-UA"/>
        </w:rPr>
      </w:pPr>
      <w:r w:rsidRPr="00B819A1">
        <w:rPr>
          <w:position w:val="-24"/>
          <w:lang w:val="uk-UA"/>
        </w:rPr>
        <w:object w:dxaOrig="1100" w:dyaOrig="620">
          <v:shape id="_x0000_i1403" type="#_x0000_t75" style="width:54.4pt;height:30.8pt" o:ole="">
            <v:imagedata r:id="rId881" o:title=""/>
          </v:shape>
          <o:OLEObject Type="Embed" ProgID="Equation.DSMT4" ShapeID="_x0000_i1403" DrawAspect="Content" ObjectID="_1652161254" r:id="rId882"/>
        </w:object>
      </w:r>
      <w:r w:rsidRPr="00B819A1">
        <w:rPr>
          <w:lang w:val="uk-UA"/>
        </w:rPr>
        <w:t>,</w:t>
      </w:r>
    </w:p>
    <w:p w:rsidR="00E56F7F" w:rsidRPr="00B819A1" w:rsidRDefault="00E56F7F" w:rsidP="00E56F7F">
      <w:pPr>
        <w:rPr>
          <w:lang w:val="uk-UA"/>
        </w:rPr>
      </w:pPr>
    </w:p>
    <w:p w:rsidR="00E56F7F" w:rsidRPr="00B819A1" w:rsidRDefault="00E56F7F" w:rsidP="00E56F7F">
      <w:pPr>
        <w:rPr>
          <w:lang w:val="uk-UA"/>
        </w:rPr>
      </w:pPr>
      <w:r w:rsidRPr="00B819A1">
        <w:rPr>
          <w:lang w:val="uk-UA"/>
        </w:rPr>
        <w:t xml:space="preserve">де </w:t>
      </w:r>
      <w:r w:rsidRPr="00B819A1">
        <w:rPr>
          <w:position w:val="-14"/>
          <w:lang w:val="uk-UA"/>
        </w:rPr>
        <w:object w:dxaOrig="1540" w:dyaOrig="400">
          <v:shape id="_x0000_i1404" type="#_x0000_t75" style="width:77.6pt;height:20pt" o:ole="">
            <v:imagedata r:id="rId883" o:title=""/>
          </v:shape>
          <o:OLEObject Type="Embed" ProgID="Equation.DSMT4" ShapeID="_x0000_i1404" DrawAspect="Content" ObjectID="_1652161255" r:id="rId884"/>
        </w:object>
      </w:r>
      <w:r w:rsidRPr="00B819A1">
        <w:rPr>
          <w:lang w:val="uk-UA"/>
        </w:rPr>
        <w:t>.</w:t>
      </w:r>
    </w:p>
    <w:p w:rsidR="00E56F7F" w:rsidRPr="00B819A1" w:rsidRDefault="00E56F7F" w:rsidP="00E56F7F">
      <w:pPr>
        <w:jc w:val="both"/>
        <w:rPr>
          <w:lang w:val="uk-UA"/>
        </w:rPr>
      </w:pPr>
      <w:r w:rsidRPr="00B819A1">
        <w:rPr>
          <w:lang w:val="uk-UA"/>
        </w:rPr>
        <w:tab/>
      </w:r>
      <w:r w:rsidR="00CC36BE">
        <w:rPr>
          <w:lang w:val="uk-UA"/>
        </w:rPr>
        <w:t>Оскільки</w:t>
      </w:r>
      <w:r w:rsidRPr="00B819A1">
        <w:rPr>
          <w:lang w:val="uk-UA"/>
        </w:rPr>
        <w:t xml:space="preserve"> контрольна </w:t>
      </w:r>
      <w:r w:rsidR="000E5E42">
        <w:rPr>
          <w:lang w:val="uk-UA"/>
        </w:rPr>
        <w:t>точка</w:t>
      </w:r>
      <w:r w:rsidRPr="00B819A1">
        <w:rPr>
          <w:lang w:val="uk-UA"/>
        </w:rPr>
        <w:t xml:space="preserve"> може освітлюватися декількома лініями, що спільно створюють у ній відносну освітленість </w:t>
      </w:r>
      <w:r w:rsidRPr="00B819A1">
        <w:rPr>
          <w:position w:val="-14"/>
          <w:lang w:val="uk-UA"/>
        </w:rPr>
        <w:object w:dxaOrig="480" w:dyaOrig="400">
          <v:shape id="_x0000_i1405" type="#_x0000_t75" style="width:24pt;height:20pt" o:ole="">
            <v:imagedata r:id="rId885" o:title=""/>
          </v:shape>
          <o:OLEObject Type="Embed" ProgID="Equation.DSMT4" ShapeID="_x0000_i1405" DrawAspect="Content" ObjectID="_1652161256" r:id="rId886"/>
        </w:object>
      </w:r>
      <w:r w:rsidRPr="00B819A1">
        <w:rPr>
          <w:lang w:val="uk-UA"/>
        </w:rPr>
        <w:t>, а також з урахуванням коефіцієнта запасу й коефіцієнта додаткової освітленості</w:t>
      </w:r>
      <w:r w:rsidR="00CC36BE">
        <w:rPr>
          <w:lang w:val="uk-UA"/>
        </w:rPr>
        <w:t>,</w:t>
      </w:r>
      <w:r w:rsidRPr="00B819A1">
        <w:rPr>
          <w:lang w:val="uk-UA"/>
        </w:rPr>
        <w:t xml:space="preserve"> одержуємо </w:t>
      </w:r>
      <w:r w:rsidR="00CC36BE">
        <w:rPr>
          <w:lang w:val="uk-UA"/>
        </w:rPr>
        <w:t>такі</w:t>
      </w:r>
      <w:r w:rsidRPr="00B819A1">
        <w:rPr>
          <w:lang w:val="uk-UA"/>
        </w:rPr>
        <w:t xml:space="preserve"> робочі формули:</w:t>
      </w:r>
    </w:p>
    <w:p w:rsidR="00E56F7F" w:rsidRPr="00B819A1" w:rsidRDefault="00E56F7F" w:rsidP="00E56F7F">
      <w:pPr>
        <w:rPr>
          <w:lang w:val="uk-UA"/>
        </w:rPr>
      </w:pPr>
    </w:p>
    <w:p w:rsidR="00E56F7F" w:rsidRPr="00B819A1" w:rsidRDefault="00E56F7F" w:rsidP="00E56F7F">
      <w:pPr>
        <w:jc w:val="right"/>
        <w:rPr>
          <w:lang w:val="uk-UA"/>
        </w:rPr>
      </w:pPr>
      <w:r w:rsidRPr="00B819A1">
        <w:rPr>
          <w:position w:val="-32"/>
          <w:lang w:val="uk-UA"/>
        </w:rPr>
        <w:object w:dxaOrig="1420" w:dyaOrig="700">
          <v:shape id="_x0000_i1406" type="#_x0000_t75" style="width:71.6pt;height:35.2pt" o:ole="">
            <v:imagedata r:id="rId887" o:title=""/>
          </v:shape>
          <o:OLEObject Type="Embed" ProgID="Equation.DSMT4" ShapeID="_x0000_i1406" DrawAspect="Content" ObjectID="_1652161257" r:id="rId888"/>
        </w:object>
      </w:r>
      <w:r w:rsidR="000E5E42">
        <w:rPr>
          <w:lang w:val="uk-UA"/>
        </w:rPr>
        <w:t xml:space="preserve"> </w:t>
      </w:r>
      <w:r w:rsidRPr="00B819A1">
        <w:rPr>
          <w:lang w:val="uk-UA"/>
        </w:rPr>
        <w:t xml:space="preserve"> та</w:t>
      </w:r>
      <w:r w:rsidR="000E5E42">
        <w:rPr>
          <w:lang w:val="uk-UA"/>
        </w:rPr>
        <w:t xml:space="preserve"> </w:t>
      </w:r>
      <w:r w:rsidRPr="00B819A1">
        <w:rPr>
          <w:lang w:val="uk-UA"/>
        </w:rPr>
        <w:t xml:space="preserve"> </w:t>
      </w:r>
      <w:r w:rsidRPr="00B819A1">
        <w:rPr>
          <w:position w:val="-24"/>
          <w:lang w:val="uk-UA"/>
        </w:rPr>
        <w:object w:dxaOrig="1340" w:dyaOrig="680">
          <v:shape id="_x0000_i1407" type="#_x0000_t75" style="width:66.4pt;height:34pt" o:ole="">
            <v:imagedata r:id="rId889" o:title=""/>
          </v:shape>
          <o:OLEObject Type="Embed" ProgID="Equation.DSMT4" ShapeID="_x0000_i1407" DrawAspect="Content" ObjectID="_1652161258" r:id="rId890"/>
        </w:object>
      </w:r>
      <w:r w:rsidR="000E5E42">
        <w:rPr>
          <w:lang w:val="uk-UA"/>
        </w:rPr>
        <w:t>.</w:t>
      </w:r>
      <w:r w:rsidRPr="00B819A1">
        <w:rPr>
          <w:lang w:val="uk-UA"/>
        </w:rPr>
        <w:tab/>
      </w:r>
      <w:r w:rsidRPr="00B819A1">
        <w:rPr>
          <w:lang w:val="uk-UA"/>
        </w:rPr>
        <w:tab/>
        <w:t>(4.14)</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 xml:space="preserve">У цих формулах </w:t>
      </w:r>
      <w:r w:rsidRPr="00B819A1">
        <w:rPr>
          <w:i/>
          <w:lang w:val="uk-UA"/>
        </w:rPr>
        <w:t>h</w:t>
      </w:r>
      <w:r w:rsidRPr="00B819A1">
        <w:rPr>
          <w:lang w:val="uk-UA"/>
        </w:rPr>
        <w:t xml:space="preserve"> </w:t>
      </w:r>
      <w:r w:rsidR="00A2781C">
        <w:rPr>
          <w:lang w:val="uk-UA"/>
        </w:rPr>
        <w:t>стоїть</w:t>
      </w:r>
      <w:r w:rsidRPr="00B819A1">
        <w:rPr>
          <w:lang w:val="uk-UA"/>
        </w:rPr>
        <w:t xml:space="preserve"> в першому ступені, тобто освітленість від ліній необмеженої довжини й взагалі від ліній, видимих із </w:t>
      </w:r>
      <w:r w:rsidR="00A2781C">
        <w:rPr>
          <w:lang w:val="uk-UA"/>
        </w:rPr>
        <w:t>точки</w:t>
      </w:r>
      <w:r w:rsidRPr="00B819A1">
        <w:rPr>
          <w:lang w:val="uk-UA"/>
        </w:rPr>
        <w:t xml:space="preserve"> під незмінним кутом </w:t>
      </w:r>
      <w:r w:rsidRPr="00B819A1">
        <w:rPr>
          <w:position w:val="-6"/>
          <w:lang w:val="uk-UA"/>
        </w:rPr>
        <w:object w:dxaOrig="220" w:dyaOrig="279">
          <v:shape id="_x0000_i1408" type="#_x0000_t75" style="width:11.6pt;height:14.4pt" o:ole="">
            <v:imagedata r:id="rId891" o:title=""/>
          </v:shape>
          <o:OLEObject Type="Embed" ProgID="Equation.DSMT4" ShapeID="_x0000_i1408" DrawAspect="Content" ObjectID="_1652161259" r:id="rId892"/>
        </w:object>
      </w:r>
      <w:r w:rsidRPr="00B819A1">
        <w:rPr>
          <w:lang w:val="uk-UA"/>
        </w:rPr>
        <w:t xml:space="preserve">, змінюється </w:t>
      </w:r>
      <w:r w:rsidR="00A2781C">
        <w:rPr>
          <w:lang w:val="uk-UA"/>
        </w:rPr>
        <w:t>обернено</w:t>
      </w:r>
      <w:r w:rsidRPr="00B819A1">
        <w:rPr>
          <w:lang w:val="uk-UA"/>
        </w:rPr>
        <w:t xml:space="preserve"> пропорційно першо</w:t>
      </w:r>
      <w:r w:rsidR="00A2781C">
        <w:rPr>
          <w:lang w:val="uk-UA"/>
        </w:rPr>
        <w:t>му</w:t>
      </w:r>
      <w:r w:rsidRPr="00B819A1">
        <w:rPr>
          <w:lang w:val="uk-UA"/>
        </w:rPr>
        <w:t xml:space="preserve"> ступен</w:t>
      </w:r>
      <w:r w:rsidR="00A2781C">
        <w:rPr>
          <w:lang w:val="uk-UA"/>
        </w:rPr>
        <w:t>ю</w:t>
      </w:r>
      <w:r w:rsidRPr="00B819A1">
        <w:rPr>
          <w:lang w:val="uk-UA"/>
        </w:rPr>
        <w:t xml:space="preserve"> висоти.</w:t>
      </w:r>
    </w:p>
    <w:p w:rsidR="00E56F7F" w:rsidRPr="00B819A1" w:rsidRDefault="00E56F7F" w:rsidP="00E56F7F">
      <w:pPr>
        <w:jc w:val="both"/>
        <w:rPr>
          <w:lang w:val="uk-UA"/>
        </w:rPr>
      </w:pPr>
      <w:r w:rsidRPr="00B819A1">
        <w:rPr>
          <w:lang w:val="uk-UA"/>
        </w:rPr>
        <w:tab/>
        <w:t xml:space="preserve">Для наочності уявимо собі </w:t>
      </w:r>
      <w:r w:rsidR="00A2781C">
        <w:rPr>
          <w:lang w:val="uk-UA"/>
        </w:rPr>
        <w:t>точку</w:t>
      </w:r>
      <w:r w:rsidRPr="00B819A1">
        <w:rPr>
          <w:lang w:val="uk-UA"/>
        </w:rPr>
        <w:t xml:space="preserve">, що рівномірно випромінює в усіх напрямках необмежено довгу лінію, що також світить в усі </w:t>
      </w:r>
      <w:r w:rsidR="00CC36BE">
        <w:rPr>
          <w:lang w:val="uk-UA"/>
        </w:rPr>
        <w:t>боки</w:t>
      </w:r>
      <w:r w:rsidRPr="00B819A1">
        <w:rPr>
          <w:lang w:val="uk-UA"/>
        </w:rPr>
        <w:t xml:space="preserve">, і необмежено </w:t>
      </w:r>
      <w:r w:rsidR="00A2781C">
        <w:rPr>
          <w:lang w:val="uk-UA"/>
        </w:rPr>
        <w:t>велику</w:t>
      </w:r>
      <w:r w:rsidRPr="00B819A1">
        <w:rPr>
          <w:lang w:val="uk-UA"/>
        </w:rPr>
        <w:t xml:space="preserve"> поверхню, що рівномірно випромінює з одн</w:t>
      </w:r>
      <w:r w:rsidR="00CC36BE">
        <w:rPr>
          <w:lang w:val="uk-UA"/>
        </w:rPr>
        <w:t>ого</w:t>
      </w:r>
      <w:r w:rsidRPr="00B819A1">
        <w:rPr>
          <w:lang w:val="uk-UA"/>
        </w:rPr>
        <w:t xml:space="preserve"> </w:t>
      </w:r>
      <w:r w:rsidR="00CC36BE">
        <w:rPr>
          <w:lang w:val="uk-UA"/>
        </w:rPr>
        <w:t>боку</w:t>
      </w:r>
      <w:r w:rsidRPr="00B819A1">
        <w:rPr>
          <w:lang w:val="uk-UA"/>
        </w:rPr>
        <w:t xml:space="preserve">. Потік </w:t>
      </w:r>
      <w:r w:rsidR="00CC36BE">
        <w:rPr>
          <w:lang w:val="uk-UA"/>
        </w:rPr>
        <w:t xml:space="preserve">світної </w:t>
      </w:r>
      <w:r w:rsidR="00A2781C">
        <w:rPr>
          <w:lang w:val="uk-UA"/>
        </w:rPr>
        <w:t>точки</w:t>
      </w:r>
      <w:r w:rsidRPr="00B819A1">
        <w:rPr>
          <w:lang w:val="uk-UA"/>
        </w:rPr>
        <w:t xml:space="preserve"> розподіляється по кулі, площа яко</w:t>
      </w:r>
      <w:r w:rsidR="00A2781C">
        <w:rPr>
          <w:lang w:val="uk-UA"/>
        </w:rPr>
        <w:t>ї</w:t>
      </w:r>
      <w:r w:rsidRPr="00B819A1">
        <w:rPr>
          <w:lang w:val="uk-UA"/>
        </w:rPr>
        <w:t xml:space="preserve"> пропорційна квадрату радіуса, потік </w:t>
      </w:r>
      <w:r w:rsidR="00CC36BE">
        <w:rPr>
          <w:lang w:val="uk-UA"/>
        </w:rPr>
        <w:t xml:space="preserve">світної </w:t>
      </w:r>
      <w:r w:rsidRPr="00B819A1">
        <w:rPr>
          <w:lang w:val="uk-UA"/>
        </w:rPr>
        <w:t xml:space="preserve">лінії </w:t>
      </w:r>
      <w:r w:rsidR="00A2781C">
        <w:rPr>
          <w:lang w:val="uk-UA"/>
        </w:rPr>
        <w:t>–</w:t>
      </w:r>
      <w:r w:rsidRPr="00B819A1">
        <w:rPr>
          <w:lang w:val="uk-UA"/>
        </w:rPr>
        <w:t xml:space="preserve"> по циліндр</w:t>
      </w:r>
      <w:r w:rsidR="00A2781C">
        <w:rPr>
          <w:lang w:val="uk-UA"/>
        </w:rPr>
        <w:t>у</w:t>
      </w:r>
      <w:r w:rsidRPr="00B819A1">
        <w:rPr>
          <w:lang w:val="uk-UA"/>
        </w:rPr>
        <w:t xml:space="preserve">, площа якого пропорційна радіусу, потік </w:t>
      </w:r>
      <w:r w:rsidR="00CC36BE">
        <w:rPr>
          <w:lang w:val="uk-UA"/>
        </w:rPr>
        <w:t xml:space="preserve">світної </w:t>
      </w:r>
      <w:r w:rsidRPr="00B819A1">
        <w:rPr>
          <w:lang w:val="uk-UA"/>
        </w:rPr>
        <w:t xml:space="preserve">поверхні </w:t>
      </w:r>
      <w:r w:rsidR="00A2781C">
        <w:rPr>
          <w:lang w:val="uk-UA"/>
        </w:rPr>
        <w:t>–</w:t>
      </w:r>
      <w:r w:rsidRPr="00B819A1">
        <w:rPr>
          <w:lang w:val="uk-UA"/>
        </w:rPr>
        <w:t xml:space="preserve"> по паралельній їй площин</w:t>
      </w:r>
      <w:r w:rsidR="00CC36BE">
        <w:rPr>
          <w:lang w:val="uk-UA"/>
        </w:rPr>
        <w:t>і</w:t>
      </w:r>
      <w:r w:rsidRPr="00B819A1">
        <w:rPr>
          <w:lang w:val="uk-UA"/>
        </w:rPr>
        <w:t>, площа якої від відстані не залежить.</w:t>
      </w:r>
    </w:p>
    <w:p w:rsidR="00E56F7F" w:rsidRPr="00B819A1" w:rsidRDefault="00E56F7F" w:rsidP="00E56F7F">
      <w:pPr>
        <w:jc w:val="both"/>
        <w:rPr>
          <w:lang w:val="uk-UA"/>
        </w:rPr>
      </w:pPr>
      <w:r w:rsidRPr="00B819A1">
        <w:rPr>
          <w:lang w:val="uk-UA"/>
        </w:rPr>
        <w:tab/>
      </w:r>
      <w:r w:rsidR="00CF05A5">
        <w:rPr>
          <w:noProof/>
          <w:lang w:bidi="as-IN"/>
        </w:rPr>
        <w:pict>
          <v:line id="Line 459" o:spid="_x0000_s1851" style="position:absolute;left:0;text-align:left;z-index:251670016;visibility:visible;mso-wrap-distance-left:3.17497mm;mso-wrap-distance-right:3.17497mm;mso-position-horizontal-relative:margin;mso-position-vertical-relative:text" from="-535.5pt,-65.25pt" to="-5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" o:allowincell="f">
            <w10:wrap anchorx="margin"/>
          </v:line>
        </w:pict>
      </w:r>
      <w:r w:rsidR="00CF05A5">
        <w:rPr>
          <w:noProof/>
          <w:lang w:bidi="as-IN"/>
        </w:rPr>
        <w:pict>
          <v:line id="Line 460" o:spid="_x0000_s1850" style="position:absolute;left:0;text-align:left;z-index:251671040;visibility:visible;mso-wrap-distance-left:3.17497mm;mso-wrap-distance-right:3.17497mm;mso-position-horizontal-relative:margin;mso-position-vertical-relative:text" from="-408pt,-9pt" to="-408pt,2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" o:allowincell="f" strokeweight="1.5pt">
            <w10:wrap anchorx="margin"/>
          </v:line>
        </w:pict>
      </w:r>
      <w:r w:rsidR="00CF05A5">
        <w:rPr>
          <w:noProof/>
          <w:lang w:bidi="as-IN"/>
        </w:rPr>
        <w:pict>
          <v:line id="Line 461" o:spid="_x0000_s1849" style="position:absolute;left:0;text-align:left;z-index:251672064;visibility:visible;mso-wrap-distance-left:3.17497mm;mso-wrap-distance-right:3.17497mm;mso-position-horizontal-relative:margin;mso-position-vertical-relative:text" from="-284.25pt,-63pt" to="-284.25pt,1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" o:allowincell="f" strokeweight="1.5pt">
            <w10:wrap anchorx="margin"/>
          </v:line>
        </w:pict>
      </w:r>
      <w:r w:rsidRPr="00B819A1">
        <w:rPr>
          <w:lang w:val="uk-UA"/>
        </w:rPr>
        <w:t xml:space="preserve">Оскільки освітленість </w:t>
      </w:r>
      <w:r w:rsidRPr="00B819A1">
        <w:rPr>
          <w:position w:val="-6"/>
          <w:lang w:val="uk-UA"/>
        </w:rPr>
        <w:object w:dxaOrig="200" w:dyaOrig="220">
          <v:shape id="_x0000_i1409" type="#_x0000_t75" style="width:9.6pt;height:11.6pt" o:ole="">
            <v:imagedata r:id="rId893" o:title=""/>
          </v:shape>
          <o:OLEObject Type="Embed" ProgID="Equation.DSMT4" ShapeID="_x0000_i1409" DrawAspect="Content" ObjectID="_1652161260" r:id="rId894"/>
        </w:object>
      </w:r>
      <w:r w:rsidRPr="00B819A1">
        <w:rPr>
          <w:lang w:val="uk-UA"/>
        </w:rPr>
        <w:t xml:space="preserve"> при даному типі світильника залежить </w:t>
      </w:r>
      <w:r w:rsidR="00CC36BE">
        <w:rPr>
          <w:lang w:val="uk-UA"/>
        </w:rPr>
        <w:t>лише</w:t>
      </w:r>
      <w:r w:rsidRPr="00B819A1">
        <w:rPr>
          <w:lang w:val="uk-UA"/>
        </w:rPr>
        <w:t xml:space="preserve"> від </w:t>
      </w:r>
      <w:r w:rsidRPr="00B819A1">
        <w:rPr>
          <w:position w:val="-10"/>
          <w:lang w:val="uk-UA"/>
        </w:rPr>
        <w:object w:dxaOrig="279" w:dyaOrig="320">
          <v:shape id="_x0000_i1410" type="#_x0000_t75" style="width:14.4pt;height:16pt" o:ole="">
            <v:imagedata r:id="rId895" o:title=""/>
          </v:shape>
          <o:OLEObject Type="Embed" ProgID="Equation.DSMT4" ShapeID="_x0000_i1410" DrawAspect="Content" ObjectID="_1652161261" r:id="rId896"/>
        </w:object>
      </w:r>
      <w:r w:rsidRPr="00B819A1">
        <w:rPr>
          <w:lang w:val="uk-UA"/>
        </w:rPr>
        <w:t xml:space="preserve"> і </w:t>
      </w:r>
      <w:r w:rsidRPr="00B819A1">
        <w:rPr>
          <w:position w:val="-4"/>
          <w:lang w:val="uk-UA"/>
        </w:rPr>
        <w:object w:dxaOrig="279" w:dyaOrig="260">
          <v:shape id="_x0000_i1411" type="#_x0000_t75" style="width:14.4pt;height:12.4pt" o:ole="">
            <v:imagedata r:id="rId897" o:title=""/>
          </v:shape>
          <o:OLEObject Type="Embed" ProgID="Equation.DSMT4" ShapeID="_x0000_i1411" DrawAspect="Content" ObjectID="_1652161262" r:id="rId898"/>
        </w:object>
      </w:r>
      <w:r w:rsidRPr="00B819A1">
        <w:rPr>
          <w:lang w:val="uk-UA"/>
        </w:rPr>
        <w:t xml:space="preserve">, </w:t>
      </w:r>
      <w:r w:rsidR="00CC36BE">
        <w:rPr>
          <w:lang w:val="uk-UA"/>
        </w:rPr>
        <w:t>уявляється</w:t>
      </w:r>
      <w:r w:rsidRPr="00B819A1">
        <w:rPr>
          <w:lang w:val="uk-UA"/>
        </w:rPr>
        <w:t xml:space="preserve"> можливим побудувати криві її рівних значень у координатній системі </w:t>
      </w:r>
      <w:r w:rsidR="00A2781C">
        <w:rPr>
          <w:lang w:val="uk-UA"/>
        </w:rPr>
        <w:br/>
      </w:r>
      <w:r w:rsidRPr="00B819A1">
        <w:rPr>
          <w:position w:val="-10"/>
          <w:lang w:val="uk-UA"/>
        </w:rPr>
        <w:object w:dxaOrig="279" w:dyaOrig="320">
          <v:shape id="_x0000_i1412" type="#_x0000_t75" style="width:14.4pt;height:16pt" o:ole="">
            <v:imagedata r:id="rId895" o:title=""/>
          </v:shape>
          <o:OLEObject Type="Embed" ProgID="Equation.DSMT4" ShapeID="_x0000_i1412" DrawAspect="Content" ObjectID="_1652161263" r:id="rId899"/>
        </w:object>
      </w:r>
      <w:r w:rsidRPr="00B819A1">
        <w:rPr>
          <w:lang w:val="uk-UA"/>
        </w:rPr>
        <w:t> – </w:t>
      </w:r>
      <w:r w:rsidRPr="00B819A1">
        <w:rPr>
          <w:position w:val="-4"/>
          <w:lang w:val="uk-UA"/>
        </w:rPr>
        <w:object w:dxaOrig="279" w:dyaOrig="260">
          <v:shape id="_x0000_i1413" type="#_x0000_t75" style="width:14.4pt;height:12.4pt" o:ole="">
            <v:imagedata r:id="rId897" o:title=""/>
          </v:shape>
          <o:OLEObject Type="Embed" ProgID="Equation.DSMT4" ShapeID="_x0000_i1413" DrawAspect="Content" ObjectID="_1652161264" r:id="rId900"/>
        </w:object>
      </w:r>
      <w:r w:rsidRPr="00B819A1">
        <w:rPr>
          <w:lang w:val="uk-UA"/>
        </w:rPr>
        <w:t>. Ці криві називаються лінійними ізолюксами (</w:t>
      </w:r>
      <w:r w:rsidR="00B819A1">
        <w:rPr>
          <w:lang w:val="uk-UA"/>
        </w:rPr>
        <w:t>рис</w:t>
      </w:r>
      <w:r w:rsidRPr="00B819A1">
        <w:rPr>
          <w:lang w:val="uk-UA"/>
        </w:rPr>
        <w:t>. 4.19).</w:t>
      </w:r>
    </w:p>
    <w:p w:rsidR="00E56F7F" w:rsidRPr="00B819A1" w:rsidRDefault="00E56F7F" w:rsidP="00E56F7F">
      <w:pPr>
        <w:rPr>
          <w:lang w:val="uk-UA"/>
        </w:rPr>
      </w:pPr>
    </w:p>
    <w:p w:rsidR="00E56F7F" w:rsidRPr="00B819A1" w:rsidRDefault="006A246C" w:rsidP="00E56F7F">
      <w:pPr>
        <w:jc w:val="center"/>
        <w:rPr>
          <w:lang w:val="uk-UA"/>
        </w:rPr>
      </w:pPr>
      <w:r>
        <w:rPr>
          <w:noProof/>
        </w:rPr>
        <w:lastRenderedPageBreak/>
        <w:drawing>
          <wp:inline distT="0" distB="0" distL="0" distR="0">
            <wp:extent cx="4124325" cy="2667000"/>
            <wp:effectExtent l="0" t="0" r="0" b="0"/>
            <wp:docPr id="489"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noChangeAspect="1" noChangeArrowheads="1"/>
                    </pic:cNvPicPr>
                  </pic:nvPicPr>
                  <pic:blipFill>
                    <a:blip r:embed="rId9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24325" cy="2667000"/>
                    </a:xfrm>
                    <a:prstGeom prst="rect">
                      <a:avLst/>
                    </a:prstGeom>
                    <a:noFill/>
                    <a:ln>
                      <a:noFill/>
                    </a:ln>
                  </pic:spPr>
                </pic:pic>
              </a:graphicData>
            </a:graphic>
          </wp:inline>
        </w:drawing>
      </w:r>
    </w:p>
    <w:p w:rsidR="00E56F7F" w:rsidRPr="00B819A1" w:rsidRDefault="00E56F7F" w:rsidP="00E56F7F">
      <w:pPr>
        <w:jc w:val="center"/>
        <w:rPr>
          <w:lang w:val="uk-UA"/>
        </w:rPr>
      </w:pPr>
      <w:r w:rsidRPr="00B819A1">
        <w:rPr>
          <w:lang w:val="uk-UA"/>
        </w:rPr>
        <w:t>Рис</w:t>
      </w:r>
      <w:r w:rsidR="00CC36BE">
        <w:rPr>
          <w:lang w:val="uk-UA"/>
        </w:rPr>
        <w:t>унок</w:t>
      </w:r>
      <w:r w:rsidRPr="00B819A1">
        <w:rPr>
          <w:lang w:val="uk-UA"/>
        </w:rPr>
        <w:t> 4.18 – Лінійні ізолюкси</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r>
      <w:r w:rsidR="00CF05A5">
        <w:rPr>
          <w:noProof/>
          <w:lang w:bidi="as-IN"/>
        </w:rPr>
        <w:pict>
          <v:line id="Line 462" o:spid="_x0000_s1843" style="position:absolute;left:0;text-align:left;z-index:251673088;visibility:visible;mso-wrap-distance-left:3.17497mm;mso-wrap-distance-right:3.17497mm;mso-position-horizontal-relative:margin;mso-position-vertical-relative:text" from="-528pt,-19.5pt" to="-528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" o:allowincell="f" strokeweight="1.5pt">
            <w10:wrap anchorx="margin"/>
          </v:line>
        </w:pict>
      </w:r>
      <w:r w:rsidR="00CF05A5">
        <w:rPr>
          <w:noProof/>
          <w:lang w:bidi="as-IN"/>
        </w:rPr>
        <w:pict>
          <v:line id="Line 463" o:spid="_x0000_s1842" style="position:absolute;left:0;text-align:left;z-index:251674112;visibility:visible;mso-wrap-distance-left:3.17497mm;mso-wrap-distance-right:3.17497mm;mso-position-horizontal-relative:margin;mso-position-vertical-relative:text" from="-403.5pt,-108pt" to="-403.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" o:allowincell="f" strokeweight="1.5pt">
            <w10:wrap anchorx="margin"/>
          </v:line>
        </w:pict>
      </w:r>
      <w:r w:rsidR="00CF05A5">
        <w:rPr>
          <w:noProof/>
          <w:lang w:bidi="as-IN"/>
        </w:rPr>
        <w:pict>
          <v:line id="Line 464" o:spid="_x0000_s1841" style="position:absolute;left:0;text-align:left;z-index:251675136;visibility:visible;mso-wrap-distance-left:3.17497mm;mso-wrap-distance-right:3.17497mm;mso-position-horizontal-relative:margin;mso-position-vertical-relative:text" from="-278.25pt,-84pt" to="-278.25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" o:allowincell="f" strokeweight="1.5pt">
            <w10:wrap anchorx="margin"/>
          </v:line>
        </w:pict>
      </w:r>
      <w:r w:rsidR="00C80A01">
        <w:rPr>
          <w:lang w:val="uk-UA"/>
        </w:rPr>
        <w:t>Якщо</w:t>
      </w:r>
      <w:r w:rsidRPr="00B819A1">
        <w:rPr>
          <w:lang w:val="uk-UA"/>
        </w:rPr>
        <w:t xml:space="preserve"> ряд лінійних світильників має незначні розриви </w:t>
      </w:r>
      <w:r w:rsidRPr="00B819A1">
        <w:rPr>
          <w:position w:val="-6"/>
          <w:lang w:val="uk-UA"/>
        </w:rPr>
        <w:object w:dxaOrig="220" w:dyaOrig="279">
          <v:shape id="_x0000_i1414" type="#_x0000_t75" style="width:11.6pt;height:14.4pt" o:ole="">
            <v:imagedata r:id="rId902" o:title=""/>
          </v:shape>
          <o:OLEObject Type="Embed" ProgID="Equation.DSMT4" ShapeID="_x0000_i1414" DrawAspect="Content" ObjectID="_1652161265" r:id="rId903"/>
        </w:object>
      </w:r>
      <w:r w:rsidRPr="00B819A1">
        <w:rPr>
          <w:lang w:val="uk-UA"/>
        </w:rPr>
        <w:t>, т</w:t>
      </w:r>
      <w:r w:rsidR="00C80A01">
        <w:rPr>
          <w:lang w:val="uk-UA"/>
        </w:rPr>
        <w:t>о</w:t>
      </w:r>
      <w:r w:rsidRPr="00B819A1">
        <w:rPr>
          <w:lang w:val="uk-UA"/>
        </w:rPr>
        <w:t xml:space="preserve"> його можна розглядати як безперервний за умови, що </w:t>
      </w:r>
      <w:r w:rsidRPr="00B819A1">
        <w:rPr>
          <w:position w:val="-6"/>
          <w:lang w:val="uk-UA"/>
        </w:rPr>
        <w:object w:dxaOrig="880" w:dyaOrig="279">
          <v:shape id="_x0000_i1415" type="#_x0000_t75" style="width:44pt;height:14.4pt" o:ole="">
            <v:imagedata r:id="rId904" o:title=""/>
          </v:shape>
          <o:OLEObject Type="Embed" ProgID="Equation.DSMT4" ShapeID="_x0000_i1415" DrawAspect="Content" ObjectID="_1652161266" r:id="rId905"/>
        </w:object>
      </w:r>
      <w:r w:rsidRPr="00B819A1">
        <w:rPr>
          <w:lang w:val="uk-UA"/>
        </w:rPr>
        <w:t xml:space="preserve">. У цьому випадку </w:t>
      </w:r>
    </w:p>
    <w:p w:rsidR="00E56F7F" w:rsidRPr="00B819A1" w:rsidRDefault="00E56F7F" w:rsidP="00E56F7F">
      <w:pPr>
        <w:rPr>
          <w:lang w:val="uk-UA"/>
        </w:rPr>
      </w:pPr>
    </w:p>
    <w:p w:rsidR="00E56F7F" w:rsidRPr="00B819A1" w:rsidRDefault="00E56F7F" w:rsidP="00E56F7F">
      <w:pPr>
        <w:jc w:val="center"/>
        <w:rPr>
          <w:lang w:val="uk-UA"/>
        </w:rPr>
      </w:pPr>
      <w:r w:rsidRPr="00B819A1">
        <w:rPr>
          <w:position w:val="-28"/>
          <w:lang w:val="uk-UA"/>
        </w:rPr>
        <w:object w:dxaOrig="2180" w:dyaOrig="660">
          <v:shape id="_x0000_i1416" type="#_x0000_t75" style="width:108.8pt;height:33.6pt" o:ole="">
            <v:imagedata r:id="rId906" o:title=""/>
          </v:shape>
          <o:OLEObject Type="Embed" ProgID="Equation.DSMT4" ShapeID="_x0000_i1416" DrawAspect="Content" ObjectID="_1652161267" r:id="rId907"/>
        </w:object>
      </w:r>
      <w:r w:rsidRPr="00B819A1">
        <w:rPr>
          <w:lang w:val="uk-UA"/>
        </w:rPr>
        <w:t>,</w:t>
      </w:r>
    </w:p>
    <w:p w:rsidR="00E56F7F" w:rsidRPr="00B819A1" w:rsidRDefault="00E56F7F" w:rsidP="00E56F7F">
      <w:pPr>
        <w:rPr>
          <w:lang w:val="uk-UA"/>
        </w:rPr>
      </w:pPr>
    </w:p>
    <w:p w:rsidR="00E56F7F" w:rsidRPr="00B819A1" w:rsidRDefault="00E56F7F" w:rsidP="00E56F7F">
      <w:pPr>
        <w:tabs>
          <w:tab w:val="left" w:pos="426"/>
        </w:tabs>
        <w:jc w:val="both"/>
        <w:rPr>
          <w:lang w:val="uk-UA"/>
        </w:rPr>
      </w:pPr>
      <w:r w:rsidRPr="00B819A1">
        <w:rPr>
          <w:lang w:val="uk-UA"/>
        </w:rPr>
        <w:t>де</w:t>
      </w:r>
      <w:r w:rsidRPr="00B819A1">
        <w:rPr>
          <w:lang w:val="uk-UA"/>
        </w:rPr>
        <w:tab/>
      </w:r>
      <w:r w:rsidRPr="00B819A1">
        <w:rPr>
          <w:position w:val="-4"/>
          <w:lang w:val="uk-UA"/>
        </w:rPr>
        <w:object w:dxaOrig="260" w:dyaOrig="260">
          <v:shape id="_x0000_i1417" type="#_x0000_t75" style="width:12.4pt;height:12.4pt" o:ole="">
            <v:imagedata r:id="rId908" o:title=""/>
          </v:shape>
          <o:OLEObject Type="Embed" ProgID="Equation.DSMT4" ShapeID="_x0000_i1417" DrawAspect="Content" ObjectID="_1652161268" r:id="rId909"/>
        </w:object>
      </w:r>
      <w:r w:rsidR="00347028">
        <w:rPr>
          <w:lang w:val="uk-UA"/>
        </w:rPr>
        <w:t xml:space="preserve"> – потік у</w:t>
      </w:r>
      <w:r w:rsidRPr="00B819A1">
        <w:rPr>
          <w:lang w:val="uk-UA"/>
        </w:rPr>
        <w:t>сіх ламп ряду;</w:t>
      </w:r>
    </w:p>
    <w:p w:rsidR="00E56F7F" w:rsidRPr="00B819A1" w:rsidRDefault="00E56F7F" w:rsidP="00E56F7F">
      <w:pPr>
        <w:tabs>
          <w:tab w:val="left" w:pos="426"/>
        </w:tabs>
        <w:jc w:val="both"/>
        <w:rPr>
          <w:lang w:val="uk-UA"/>
        </w:rPr>
      </w:pPr>
      <w:r w:rsidRPr="00B819A1">
        <w:rPr>
          <w:lang w:val="uk-UA"/>
        </w:rPr>
        <w:tab/>
      </w:r>
      <w:r w:rsidRPr="00B819A1">
        <w:rPr>
          <w:position w:val="-4"/>
          <w:lang w:val="uk-UA"/>
        </w:rPr>
        <w:object w:dxaOrig="220" w:dyaOrig="260">
          <v:shape id="_x0000_i1418" type="#_x0000_t75" style="width:11.6pt;height:12.4pt" o:ole="">
            <v:imagedata r:id="rId910" o:title=""/>
          </v:shape>
          <o:OLEObject Type="Embed" ProgID="Equation.DSMT4" ShapeID="_x0000_i1418" DrawAspect="Content" ObjectID="_1652161269" r:id="rId911"/>
        </w:object>
      </w:r>
      <w:r w:rsidRPr="00B819A1">
        <w:rPr>
          <w:lang w:val="uk-UA"/>
        </w:rPr>
        <w:t xml:space="preserve"> – повна, включаючи розриви, довжина ряду;</w:t>
      </w:r>
    </w:p>
    <w:p w:rsidR="00E56F7F" w:rsidRPr="00B819A1" w:rsidRDefault="00E56F7F" w:rsidP="00E56F7F">
      <w:pPr>
        <w:tabs>
          <w:tab w:val="left" w:pos="426"/>
        </w:tabs>
        <w:jc w:val="both"/>
        <w:rPr>
          <w:lang w:val="uk-UA"/>
        </w:rPr>
      </w:pPr>
      <w:r w:rsidRPr="00B819A1">
        <w:rPr>
          <w:lang w:val="uk-UA"/>
        </w:rPr>
        <w:tab/>
      </w:r>
      <w:r w:rsidRPr="00B819A1">
        <w:rPr>
          <w:position w:val="-12"/>
          <w:lang w:val="uk-UA"/>
        </w:rPr>
        <w:object w:dxaOrig="400" w:dyaOrig="360">
          <v:shape id="_x0000_i1419" type="#_x0000_t75" style="width:20pt;height:18pt" o:ole="">
            <v:imagedata r:id="rId912" o:title=""/>
          </v:shape>
          <o:OLEObject Type="Embed" ProgID="Equation.DSMT4" ShapeID="_x0000_i1419" DrawAspect="Content" ObjectID="_1652161270" r:id="rId913"/>
        </w:object>
      </w:r>
      <w:r w:rsidRPr="00B819A1">
        <w:rPr>
          <w:lang w:val="uk-UA"/>
        </w:rPr>
        <w:t xml:space="preserve"> – потік одного світильника;</w:t>
      </w:r>
    </w:p>
    <w:p w:rsidR="00E56F7F" w:rsidRPr="00B819A1" w:rsidRDefault="00E56F7F" w:rsidP="00E56F7F">
      <w:pPr>
        <w:tabs>
          <w:tab w:val="left" w:pos="426"/>
        </w:tabs>
        <w:jc w:val="both"/>
        <w:rPr>
          <w:lang w:val="uk-UA"/>
        </w:rPr>
      </w:pPr>
      <w:r w:rsidRPr="00B819A1">
        <w:rPr>
          <w:lang w:val="uk-UA"/>
        </w:rPr>
        <w:tab/>
      </w:r>
      <w:r w:rsidRPr="00B819A1">
        <w:rPr>
          <w:position w:val="-6"/>
          <w:lang w:val="uk-UA"/>
        </w:rPr>
        <w:object w:dxaOrig="200" w:dyaOrig="220">
          <v:shape id="_x0000_i1420" type="#_x0000_t75" style="width:9.6pt;height:11.6pt" o:ole="">
            <v:imagedata r:id="rId914" o:title=""/>
          </v:shape>
          <o:OLEObject Type="Embed" ProgID="Equation.DSMT4" ShapeID="_x0000_i1420" DrawAspect="Content" ObjectID="_1652161271" r:id="rId915"/>
        </w:object>
      </w:r>
      <w:r w:rsidRPr="00B819A1">
        <w:rPr>
          <w:lang w:val="uk-UA"/>
        </w:rPr>
        <w:t xml:space="preserve"> – кількість світильників ряду.</w:t>
      </w:r>
    </w:p>
    <w:p w:rsidR="00E56F7F" w:rsidRPr="00B819A1" w:rsidRDefault="00E56F7F" w:rsidP="00E56F7F">
      <w:pPr>
        <w:jc w:val="both"/>
        <w:rPr>
          <w:lang w:val="uk-UA"/>
        </w:rPr>
      </w:pPr>
      <w:r w:rsidRPr="00B819A1">
        <w:rPr>
          <w:lang w:val="uk-UA"/>
        </w:rPr>
        <w:tab/>
        <w:t>При більш</w:t>
      </w:r>
      <w:r w:rsidR="00347028">
        <w:rPr>
          <w:lang w:val="uk-UA"/>
        </w:rPr>
        <w:t>их</w:t>
      </w:r>
      <w:r w:rsidRPr="00B819A1">
        <w:rPr>
          <w:lang w:val="uk-UA"/>
        </w:rPr>
        <w:t xml:space="preserve"> знач</w:t>
      </w:r>
      <w:r w:rsidR="00347028">
        <w:rPr>
          <w:lang w:val="uk-UA"/>
        </w:rPr>
        <w:t>еннях</w:t>
      </w:r>
      <w:r w:rsidRPr="00B819A1">
        <w:rPr>
          <w:lang w:val="uk-UA"/>
        </w:rPr>
        <w:t xml:space="preserve"> </w:t>
      </w:r>
      <w:r w:rsidRPr="00B819A1">
        <w:rPr>
          <w:position w:val="-6"/>
          <w:lang w:val="uk-UA"/>
        </w:rPr>
        <w:object w:dxaOrig="220" w:dyaOrig="279">
          <v:shape id="_x0000_i1421" type="#_x0000_t75" style="width:11.6pt;height:14.4pt" o:ole="">
            <v:imagedata r:id="rId902" o:title=""/>
          </v:shape>
          <o:OLEObject Type="Embed" ProgID="Equation.DSMT4" ShapeID="_x0000_i1421" DrawAspect="Content" ObjectID="_1652161272" r:id="rId916"/>
        </w:object>
      </w:r>
      <w:r w:rsidRPr="00B819A1">
        <w:rPr>
          <w:lang w:val="uk-UA"/>
        </w:rPr>
        <w:t xml:space="preserve"> кожний відрізок лінії треба розглядати окремо й визначати від нього освітленість, користуючись прийомами, зазначеними на </w:t>
      </w:r>
      <w:r w:rsidR="00B819A1">
        <w:rPr>
          <w:lang w:val="uk-UA"/>
        </w:rPr>
        <w:t>рис</w:t>
      </w:r>
      <w:r w:rsidRPr="00B819A1">
        <w:rPr>
          <w:lang w:val="uk-UA"/>
        </w:rPr>
        <w:t xml:space="preserve">. 4.17; під </w:t>
      </w:r>
      <w:r w:rsidRPr="00B819A1">
        <w:rPr>
          <w:position w:val="-4"/>
          <w:lang w:val="uk-UA"/>
        </w:rPr>
        <w:object w:dxaOrig="320" w:dyaOrig="260">
          <v:shape id="_x0000_i1422" type="#_x0000_t75" style="width:16pt;height:12.4pt" o:ole="">
            <v:imagedata r:id="rId917" o:title=""/>
          </v:shape>
          <o:OLEObject Type="Embed" ProgID="Equation.DSMT4" ShapeID="_x0000_i1422" DrawAspect="Content" ObjectID="_1652161273" r:id="rId918"/>
        </w:object>
      </w:r>
      <w:r w:rsidRPr="00B819A1">
        <w:rPr>
          <w:lang w:val="uk-UA"/>
        </w:rPr>
        <w:t xml:space="preserve"> у цьому випадку розуміється відношення потоку ламп у даній ділянці до </w:t>
      </w:r>
      <w:r w:rsidR="00060B14">
        <w:rPr>
          <w:lang w:val="uk-UA"/>
        </w:rPr>
        <w:t>її</w:t>
      </w:r>
      <w:r w:rsidRPr="00B819A1">
        <w:rPr>
          <w:lang w:val="uk-UA"/>
        </w:rPr>
        <w:t xml:space="preserve"> довжини.</w:t>
      </w:r>
    </w:p>
    <w:p w:rsidR="00E56F7F" w:rsidRPr="00B819A1" w:rsidRDefault="00E56F7F" w:rsidP="00E56F7F">
      <w:pPr>
        <w:jc w:val="both"/>
        <w:rPr>
          <w:lang w:val="uk-UA"/>
        </w:rPr>
      </w:pPr>
      <w:r w:rsidRPr="00B819A1">
        <w:rPr>
          <w:lang w:val="uk-UA"/>
        </w:rPr>
        <w:tab/>
        <w:t xml:space="preserve">Нерівномірність освітлення при </w:t>
      </w:r>
      <w:r w:rsidR="00347028">
        <w:rPr>
          <w:lang w:val="uk-UA"/>
        </w:rPr>
        <w:t xml:space="preserve">світних </w:t>
      </w:r>
      <w:r w:rsidRPr="00B819A1">
        <w:rPr>
          <w:lang w:val="uk-UA"/>
        </w:rPr>
        <w:t xml:space="preserve">лініях підвищується зі збільшенням їхньої довжини подібно </w:t>
      </w:r>
      <w:r w:rsidR="00347028">
        <w:rPr>
          <w:lang w:val="uk-UA"/>
        </w:rPr>
        <w:t xml:space="preserve">до </w:t>
      </w:r>
      <w:r w:rsidRPr="00B819A1">
        <w:rPr>
          <w:lang w:val="uk-UA"/>
        </w:rPr>
        <w:t>то</w:t>
      </w:r>
      <w:r w:rsidR="00347028">
        <w:rPr>
          <w:lang w:val="uk-UA"/>
        </w:rPr>
        <w:t>го</w:t>
      </w:r>
      <w:r w:rsidRPr="00B819A1">
        <w:rPr>
          <w:lang w:val="uk-UA"/>
        </w:rPr>
        <w:t xml:space="preserve"> як </w:t>
      </w:r>
      <w:r w:rsidRPr="00B819A1">
        <w:rPr>
          <w:lang w:val="uk-UA"/>
        </w:rPr>
        <w:lastRenderedPageBreak/>
        <w:t xml:space="preserve">при </w:t>
      </w:r>
      <w:r w:rsidR="00A93BD3">
        <w:rPr>
          <w:lang w:val="uk-UA"/>
        </w:rPr>
        <w:t>точкових</w:t>
      </w:r>
      <w:r w:rsidRPr="00B819A1">
        <w:rPr>
          <w:lang w:val="uk-UA"/>
        </w:rPr>
        <w:t xml:space="preserve"> випромінювачах нерівномірність освітлення підвищується при малих </w:t>
      </w:r>
      <w:r w:rsidR="006E7229" w:rsidRPr="00B819A1">
        <w:rPr>
          <w:lang w:val="uk-UA"/>
        </w:rPr>
        <w:t xml:space="preserve">значеннях </w:t>
      </w:r>
      <w:r w:rsidRPr="00B819A1">
        <w:rPr>
          <w:position w:val="-10"/>
          <w:lang w:val="uk-UA"/>
        </w:rPr>
        <w:object w:dxaOrig="440" w:dyaOrig="340">
          <v:shape id="_x0000_i1423" type="#_x0000_t75" style="width:22pt;height:17.6pt" o:ole="">
            <v:imagedata r:id="rId919" o:title=""/>
          </v:shape>
          <o:OLEObject Type="Embed" ProgID="Equation.DSMT4" ShapeID="_x0000_i1423" DrawAspect="Content" ObjectID="_1652161274" r:id="rId920"/>
        </w:object>
      </w:r>
      <w:r w:rsidRPr="00B819A1">
        <w:rPr>
          <w:lang w:val="uk-UA"/>
        </w:rPr>
        <w:t>.</w:t>
      </w:r>
    </w:p>
    <w:p w:rsidR="00E56F7F" w:rsidRPr="00B819A1" w:rsidRDefault="00E56F7F" w:rsidP="00E56F7F">
      <w:pPr>
        <w:jc w:val="both"/>
        <w:rPr>
          <w:lang w:val="uk-UA"/>
        </w:rPr>
      </w:pPr>
      <w:r w:rsidRPr="00B819A1">
        <w:rPr>
          <w:lang w:val="uk-UA"/>
        </w:rPr>
        <w:tab/>
      </w:r>
      <w:r w:rsidRPr="008649A7">
        <w:rPr>
          <w:shd w:val="clear" w:color="auto" w:fill="FFFFFF"/>
          <w:lang w:val="uk-UA"/>
        </w:rPr>
        <w:t>У граничному випадку</w:t>
      </w:r>
      <w:r w:rsidRPr="00B819A1">
        <w:rPr>
          <w:lang w:val="uk-UA"/>
        </w:rPr>
        <w:t xml:space="preserve"> при дуже довгих лініях освітленість </w:t>
      </w:r>
      <w:r w:rsidR="00347028">
        <w:rPr>
          <w:lang w:val="uk-UA"/>
        </w:rPr>
        <w:t>на</w:t>
      </w:r>
      <w:r w:rsidRPr="00B819A1">
        <w:rPr>
          <w:lang w:val="uk-UA"/>
        </w:rPr>
        <w:t xml:space="preserve"> кінця</w:t>
      </w:r>
      <w:r w:rsidR="00347028">
        <w:rPr>
          <w:lang w:val="uk-UA"/>
        </w:rPr>
        <w:t>х</w:t>
      </w:r>
      <w:r w:rsidRPr="00B819A1">
        <w:rPr>
          <w:lang w:val="uk-UA"/>
        </w:rPr>
        <w:t xml:space="preserve"> лінії вдвічі менш</w:t>
      </w:r>
      <w:r w:rsidR="00347028">
        <w:rPr>
          <w:lang w:val="uk-UA"/>
        </w:rPr>
        <w:t>а</w:t>
      </w:r>
      <w:r w:rsidRPr="00B819A1">
        <w:rPr>
          <w:lang w:val="uk-UA"/>
        </w:rPr>
        <w:t xml:space="preserve">, ніж </w:t>
      </w:r>
      <w:r w:rsidR="00347028">
        <w:rPr>
          <w:lang w:val="uk-UA"/>
        </w:rPr>
        <w:t>на</w:t>
      </w:r>
      <w:r w:rsidRPr="00B819A1">
        <w:rPr>
          <w:lang w:val="uk-UA"/>
        </w:rPr>
        <w:t xml:space="preserve"> середин</w:t>
      </w:r>
      <w:r w:rsidR="00347028">
        <w:rPr>
          <w:lang w:val="uk-UA"/>
        </w:rPr>
        <w:t>і</w:t>
      </w:r>
      <w:r w:rsidRPr="00B819A1">
        <w:rPr>
          <w:lang w:val="uk-UA"/>
        </w:rPr>
        <w:t xml:space="preserve">, </w:t>
      </w:r>
      <w:r w:rsidR="00347028">
        <w:rPr>
          <w:lang w:val="uk-UA"/>
        </w:rPr>
        <w:t>оскільки</w:t>
      </w:r>
      <w:r w:rsidRPr="00B819A1">
        <w:rPr>
          <w:lang w:val="uk-UA"/>
        </w:rPr>
        <w:t xml:space="preserve"> при </w:t>
      </w:r>
      <w:r w:rsidRPr="00B819A1">
        <w:rPr>
          <w:position w:val="-6"/>
          <w:lang w:val="uk-UA"/>
        </w:rPr>
        <w:object w:dxaOrig="620" w:dyaOrig="279">
          <v:shape id="_x0000_i1424" type="#_x0000_t75" style="width:30.8pt;height:14.4pt" o:ole="">
            <v:imagedata r:id="rId921" o:title=""/>
          </v:shape>
          <o:OLEObject Type="Embed" ProgID="Equation.DSMT4" ShapeID="_x0000_i1424" DrawAspect="Content" ObjectID="_1652161275" r:id="rId922"/>
        </w:object>
      </w:r>
      <w:r w:rsidRPr="00B819A1">
        <w:rPr>
          <w:lang w:val="uk-UA"/>
        </w:rPr>
        <w:t xml:space="preserve"> освітленість майже не зростає, і якщо </w:t>
      </w:r>
      <w:r w:rsidR="008649A7">
        <w:rPr>
          <w:lang w:val="uk-UA"/>
        </w:rPr>
        <w:t>точка</w:t>
      </w:r>
      <w:r w:rsidRPr="00B819A1">
        <w:rPr>
          <w:lang w:val="uk-UA"/>
        </w:rPr>
        <w:t xml:space="preserve"> </w:t>
      </w:r>
      <w:r w:rsidR="00347028">
        <w:rPr>
          <w:lang w:val="uk-UA"/>
        </w:rPr>
        <w:t>на</w:t>
      </w:r>
      <w:r w:rsidRPr="00B819A1">
        <w:rPr>
          <w:lang w:val="uk-UA"/>
        </w:rPr>
        <w:t xml:space="preserve"> кінц</w:t>
      </w:r>
      <w:r w:rsidR="00347028">
        <w:rPr>
          <w:lang w:val="uk-UA"/>
        </w:rPr>
        <w:t>і</w:t>
      </w:r>
      <w:r w:rsidRPr="00B819A1">
        <w:rPr>
          <w:lang w:val="uk-UA"/>
        </w:rPr>
        <w:t xml:space="preserve"> ряду освітлюється однією умовно-нескінченною лінією, то </w:t>
      </w:r>
      <w:r w:rsidR="008649A7">
        <w:rPr>
          <w:lang w:val="uk-UA"/>
        </w:rPr>
        <w:t>точка</w:t>
      </w:r>
      <w:r w:rsidRPr="00B819A1">
        <w:rPr>
          <w:lang w:val="uk-UA"/>
        </w:rPr>
        <w:t xml:space="preserve"> </w:t>
      </w:r>
      <w:r w:rsidR="00347028">
        <w:rPr>
          <w:lang w:val="uk-UA"/>
        </w:rPr>
        <w:t xml:space="preserve">на </w:t>
      </w:r>
      <w:r w:rsidRPr="00B819A1">
        <w:rPr>
          <w:lang w:val="uk-UA"/>
        </w:rPr>
        <w:t>середин</w:t>
      </w:r>
      <w:r w:rsidR="00347028">
        <w:rPr>
          <w:lang w:val="uk-UA"/>
        </w:rPr>
        <w:t>і</w:t>
      </w:r>
      <w:r w:rsidRPr="00B819A1">
        <w:rPr>
          <w:lang w:val="uk-UA"/>
        </w:rPr>
        <w:t xml:space="preserve"> лінії освітлюється двома такими </w:t>
      </w:r>
      <w:r w:rsidR="00347028">
        <w:rPr>
          <w:lang w:val="uk-UA"/>
        </w:rPr>
        <w:t>самими</w:t>
      </w:r>
      <w:r w:rsidRPr="00B819A1">
        <w:rPr>
          <w:lang w:val="uk-UA"/>
        </w:rPr>
        <w:t xml:space="preserve"> лініями.</w:t>
      </w:r>
    </w:p>
    <w:p w:rsidR="00E56F7F" w:rsidRPr="00B819A1" w:rsidRDefault="00E56F7F" w:rsidP="00E56F7F">
      <w:pPr>
        <w:jc w:val="both"/>
        <w:rPr>
          <w:lang w:val="uk-UA"/>
        </w:rPr>
      </w:pPr>
      <w:r w:rsidRPr="00B819A1">
        <w:rPr>
          <w:lang w:val="uk-UA"/>
        </w:rPr>
        <w:tab/>
        <w:t xml:space="preserve">Коли </w:t>
      </w:r>
      <w:r w:rsidRPr="00B819A1">
        <w:rPr>
          <w:position w:val="-4"/>
          <w:lang w:val="uk-UA"/>
        </w:rPr>
        <w:object w:dxaOrig="639" w:dyaOrig="260">
          <v:shape id="_x0000_i1425" type="#_x0000_t75" style="width:32pt;height:12.4pt" o:ole="">
            <v:imagedata r:id="rId923" o:title=""/>
          </v:shape>
          <o:OLEObject Type="Embed" ProgID="Equation.DSMT4" ShapeID="_x0000_i1425" DrawAspect="Content" ObjectID="_1652161276" r:id="rId924"/>
        </w:object>
      </w:r>
      <w:r w:rsidRPr="00B819A1">
        <w:rPr>
          <w:lang w:val="uk-UA"/>
        </w:rPr>
        <w:t xml:space="preserve"> </w:t>
      </w:r>
      <w:r w:rsidR="008649A7">
        <w:rPr>
          <w:lang w:val="uk-UA"/>
        </w:rPr>
        <w:t>та</w:t>
      </w:r>
      <w:r w:rsidRPr="00B819A1">
        <w:rPr>
          <w:lang w:val="uk-UA"/>
        </w:rPr>
        <w:t xml:space="preserve"> коли освітлюється поверхня певних розмірів, це доводиться враховувати, продовжуючи лінію за межі поверхні на довжину, </w:t>
      </w:r>
      <w:r w:rsidR="008649A7">
        <w:rPr>
          <w:lang w:val="uk-UA"/>
        </w:rPr>
        <w:t>що до</w:t>
      </w:r>
      <w:r w:rsidRPr="00B819A1">
        <w:rPr>
          <w:lang w:val="uk-UA"/>
        </w:rPr>
        <w:t>рівн</w:t>
      </w:r>
      <w:r w:rsidR="008649A7">
        <w:rPr>
          <w:lang w:val="uk-UA"/>
        </w:rPr>
        <w:t>ює</w:t>
      </w:r>
      <w:r w:rsidRPr="00B819A1">
        <w:rPr>
          <w:lang w:val="uk-UA"/>
        </w:rPr>
        <w:t xml:space="preserve"> </w:t>
      </w:r>
      <w:r w:rsidR="00347028" w:rsidRPr="00347028">
        <w:rPr>
          <w:position w:val="-10"/>
          <w:lang w:val="uk-UA"/>
        </w:rPr>
        <w:object w:dxaOrig="520" w:dyaOrig="320">
          <v:shape id="_x0000_i1426" type="#_x0000_t75" style="width:26pt;height:16pt" o:ole="">
            <v:imagedata r:id="rId925" o:title=""/>
          </v:shape>
          <o:OLEObject Type="Embed" ProgID="Equation.DSMT4" ShapeID="_x0000_i1426" DrawAspect="Content" ObjectID="_1652161277" r:id="rId926"/>
        </w:object>
      </w:r>
      <w:r w:rsidRPr="00B819A1">
        <w:rPr>
          <w:lang w:val="uk-UA"/>
        </w:rPr>
        <w:t xml:space="preserve">, або подвоювати значення </w:t>
      </w:r>
      <w:r w:rsidRPr="00B819A1">
        <w:rPr>
          <w:position w:val="-4"/>
          <w:lang w:val="uk-UA"/>
        </w:rPr>
        <w:object w:dxaOrig="320" w:dyaOrig="260">
          <v:shape id="_x0000_i1427" type="#_x0000_t75" style="width:16pt;height:12.4pt" o:ole="">
            <v:imagedata r:id="rId917" o:title=""/>
          </v:shape>
          <o:OLEObject Type="Embed" ProgID="Equation.DSMT4" ShapeID="_x0000_i1427" DrawAspect="Content" ObjectID="_1652161278" r:id="rId927"/>
        </w:object>
      </w:r>
      <w:r w:rsidRPr="00B819A1">
        <w:rPr>
          <w:lang w:val="uk-UA"/>
        </w:rPr>
        <w:t xml:space="preserve"> </w:t>
      </w:r>
      <w:r w:rsidR="00347028">
        <w:rPr>
          <w:lang w:val="uk-UA"/>
        </w:rPr>
        <w:t>вздовж</w:t>
      </w:r>
      <w:r w:rsidRPr="00B819A1">
        <w:rPr>
          <w:lang w:val="uk-UA"/>
        </w:rPr>
        <w:t xml:space="preserve"> кінців лінії (</w:t>
      </w:r>
      <w:r w:rsidR="00B819A1">
        <w:rPr>
          <w:lang w:val="uk-UA"/>
        </w:rPr>
        <w:t>рис</w:t>
      </w:r>
      <w:r w:rsidRPr="00B819A1">
        <w:rPr>
          <w:lang w:val="uk-UA"/>
        </w:rPr>
        <w:t>. 4.19). У приміщеннях з рівномірним освітленням звичайно ряди світильників доводять майже до стін, і припу</w:t>
      </w:r>
      <w:r w:rsidR="00347028">
        <w:rPr>
          <w:lang w:val="uk-UA"/>
        </w:rPr>
        <w:t>скаючи</w:t>
      </w:r>
      <w:r w:rsidRPr="00B819A1">
        <w:rPr>
          <w:lang w:val="uk-UA"/>
        </w:rPr>
        <w:t xml:space="preserve">, що </w:t>
      </w:r>
      <w:r w:rsidR="00347028">
        <w:rPr>
          <w:lang w:val="uk-UA"/>
        </w:rPr>
        <w:t>біля</w:t>
      </w:r>
      <w:r w:rsidRPr="00B819A1">
        <w:rPr>
          <w:lang w:val="uk-UA"/>
        </w:rPr>
        <w:t xml:space="preserve"> самих торцевих стін роботи не </w:t>
      </w:r>
      <w:r w:rsidR="008649A7">
        <w:rPr>
          <w:lang w:val="uk-UA"/>
        </w:rPr>
        <w:t>здійснюються</w:t>
      </w:r>
      <w:r w:rsidRPr="00B819A1">
        <w:rPr>
          <w:lang w:val="uk-UA"/>
        </w:rPr>
        <w:t xml:space="preserve">, контрольна </w:t>
      </w:r>
      <w:r w:rsidR="008649A7">
        <w:rPr>
          <w:lang w:val="uk-UA"/>
        </w:rPr>
        <w:t>точка</w:t>
      </w:r>
      <w:r w:rsidRPr="00B819A1">
        <w:rPr>
          <w:lang w:val="uk-UA"/>
        </w:rPr>
        <w:t xml:space="preserve"> умовно вибирається на відстані </w:t>
      </w:r>
      <w:r w:rsidRPr="00B819A1">
        <w:rPr>
          <w:i/>
          <w:lang w:val="uk-UA"/>
        </w:rPr>
        <w:t>h</w:t>
      </w:r>
      <w:r w:rsidRPr="00B819A1">
        <w:rPr>
          <w:lang w:val="uk-UA"/>
        </w:rPr>
        <w:t xml:space="preserve"> від кінця лінії. Тоді </w:t>
      </w:r>
      <w:r w:rsidR="00347028">
        <w:rPr>
          <w:lang w:val="uk-UA"/>
        </w:rPr>
        <w:t xml:space="preserve">по </w:t>
      </w:r>
      <w:r w:rsidRPr="00B819A1">
        <w:rPr>
          <w:lang w:val="uk-UA"/>
        </w:rPr>
        <w:t>центр</w:t>
      </w:r>
      <w:r w:rsidR="00347028">
        <w:rPr>
          <w:lang w:val="uk-UA"/>
        </w:rPr>
        <w:t>у</w:t>
      </w:r>
      <w:r w:rsidRPr="00B819A1">
        <w:rPr>
          <w:lang w:val="uk-UA"/>
        </w:rPr>
        <w:t xml:space="preserve"> лінії буде забезпечена трохи більша освітленість, </w:t>
      </w:r>
      <w:r w:rsidR="00347028">
        <w:rPr>
          <w:lang w:val="uk-UA"/>
        </w:rPr>
        <w:t>ніж</w:t>
      </w:r>
      <w:r w:rsidRPr="00B819A1">
        <w:rPr>
          <w:lang w:val="uk-UA"/>
        </w:rPr>
        <w:t xml:space="preserve"> задана, а </w:t>
      </w:r>
      <w:r w:rsidR="00347028">
        <w:rPr>
          <w:lang w:val="uk-UA"/>
        </w:rPr>
        <w:t>у</w:t>
      </w:r>
      <w:r w:rsidRPr="00B819A1">
        <w:rPr>
          <w:lang w:val="uk-UA"/>
        </w:rPr>
        <w:t xml:space="preserve"> кінц</w:t>
      </w:r>
      <w:r w:rsidR="00347028">
        <w:rPr>
          <w:lang w:val="uk-UA"/>
        </w:rPr>
        <w:t>і</w:t>
      </w:r>
      <w:r w:rsidRPr="00B819A1">
        <w:rPr>
          <w:lang w:val="uk-UA"/>
        </w:rPr>
        <w:t xml:space="preserve"> трохи менша.</w:t>
      </w:r>
    </w:p>
    <w:p w:rsidR="00E56F7F" w:rsidRPr="00B819A1" w:rsidRDefault="00E56F7F" w:rsidP="00E56F7F">
      <w:pPr>
        <w:tabs>
          <w:tab w:val="left" w:pos="426"/>
        </w:tabs>
        <w:rPr>
          <w:lang w:val="uk-UA"/>
        </w:rPr>
      </w:pPr>
    </w:p>
    <w:p w:rsidR="00E56F7F" w:rsidRPr="00B819A1" w:rsidRDefault="00CF05A5" w:rsidP="00E56F7F">
      <w:pPr>
        <w:tabs>
          <w:tab w:val="left" w:pos="426"/>
        </w:tabs>
        <w:jc w:val="center"/>
        <w:rPr>
          <w:lang w:val="uk-UA"/>
        </w:rPr>
      </w:pPr>
      <w:r>
        <w:rPr>
          <w:noProof/>
          <w:lang w:bidi="as-IN"/>
        </w:rPr>
        <w:pict>
          <v:shape id="Text Box 465" o:spid="_x0000_s1826" type="#_x0000_t202" style="position:absolute;left:0;text-align:left;margin-left:115.55pt;margin-top:5.45pt;width:132.9pt;height:22.5pt;z-index:251676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" stroked="f">
            <v:textbox inset=".5mm,,.5mm">
              <w:txbxContent>
                <w:p w:rsidR="00A53119" w:rsidRPr="008649A7" w:rsidRDefault="00A53119" w:rsidP="008649A7">
                  <w:pPr>
                    <w:jc w:val="center"/>
                    <w:rPr>
                      <w:b/>
                      <w:i/>
                      <w:sz w:val="20"/>
                      <w:szCs w:val="20"/>
                      <w:lang w:val="uk-UA"/>
                    </w:rPr>
                  </w:pPr>
                  <w:r w:rsidRPr="008649A7">
                    <w:rPr>
                      <w:b/>
                      <w:i/>
                      <w:sz w:val="20"/>
                      <w:szCs w:val="20"/>
                      <w:lang w:val="uk-UA"/>
                    </w:rPr>
                    <w:t>Зона, що освітлюється</w:t>
                  </w:r>
                </w:p>
              </w:txbxContent>
            </v:textbox>
          </v:shape>
        </w:pict>
      </w:r>
      <w:r w:rsidR="006A246C">
        <w:rPr>
          <w:noProof/>
        </w:rPr>
        <w:drawing>
          <wp:inline distT="0" distB="0" distL="0" distR="0">
            <wp:extent cx="2200275" cy="942975"/>
            <wp:effectExtent l="0" t="0" r="0" b="0"/>
            <wp:docPr id="504"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9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00275" cy="942975"/>
                    </a:xfrm>
                    <a:prstGeom prst="rect">
                      <a:avLst/>
                    </a:prstGeom>
                    <a:noFill/>
                    <a:ln>
                      <a:noFill/>
                    </a:ln>
                  </pic:spPr>
                </pic:pic>
              </a:graphicData>
            </a:graphic>
          </wp:inline>
        </w:drawing>
      </w:r>
    </w:p>
    <w:p w:rsidR="00E56F7F" w:rsidRPr="00B819A1" w:rsidRDefault="00E56F7F" w:rsidP="00E56F7F">
      <w:pPr>
        <w:tabs>
          <w:tab w:val="left" w:pos="426"/>
        </w:tabs>
        <w:jc w:val="center"/>
        <w:rPr>
          <w:lang w:val="uk-UA"/>
        </w:rPr>
      </w:pPr>
      <w:r w:rsidRPr="00B819A1">
        <w:rPr>
          <w:lang w:val="uk-UA"/>
        </w:rPr>
        <w:t>Рис</w:t>
      </w:r>
      <w:r w:rsidR="00347028">
        <w:rPr>
          <w:lang w:val="uk-UA"/>
        </w:rPr>
        <w:t>унок</w:t>
      </w:r>
      <w:r w:rsidRPr="00B819A1">
        <w:rPr>
          <w:lang w:val="uk-UA"/>
        </w:rPr>
        <w:t> 4.19 – Компенсація зниження освітленості</w:t>
      </w:r>
      <w:r w:rsidR="00347028">
        <w:rPr>
          <w:lang w:val="uk-UA"/>
        </w:rPr>
        <w:t xml:space="preserve"> біля</w:t>
      </w:r>
      <w:r w:rsidRPr="00B819A1">
        <w:rPr>
          <w:lang w:val="uk-UA"/>
        </w:rPr>
        <w:t xml:space="preserve"> </w:t>
      </w:r>
      <w:r w:rsidRPr="00B819A1">
        <w:rPr>
          <w:lang w:val="uk-UA"/>
        </w:rPr>
        <w:br/>
        <w:t>кінців лінії</w:t>
      </w:r>
    </w:p>
    <w:p w:rsidR="00E56F7F" w:rsidRDefault="00E56F7F" w:rsidP="00E56F7F">
      <w:pPr>
        <w:jc w:val="center"/>
        <w:rPr>
          <w:b/>
          <w:lang w:val="uk-UA"/>
        </w:rPr>
      </w:pPr>
    </w:p>
    <w:p w:rsidR="008649A7" w:rsidRPr="00B819A1" w:rsidRDefault="008649A7" w:rsidP="00E56F7F">
      <w:pPr>
        <w:jc w:val="center"/>
        <w:rPr>
          <w:b/>
          <w:lang w:val="uk-UA"/>
        </w:rPr>
      </w:pPr>
    </w:p>
    <w:p w:rsidR="00E56F7F" w:rsidRPr="00B819A1" w:rsidRDefault="00E56F7F" w:rsidP="00CE73BA">
      <w:pPr>
        <w:pStyle w:val="2"/>
      </w:pPr>
      <w:bookmarkStart w:id="47" w:name="_Toc315299389"/>
      <w:r w:rsidRPr="00B819A1">
        <w:t>4.3</w:t>
      </w:r>
      <w:r w:rsidR="008C294E">
        <w:t>.</w:t>
      </w:r>
      <w:r w:rsidRPr="00B819A1">
        <w:t xml:space="preserve"> Розрахунок освітленості від </w:t>
      </w:r>
      <w:r w:rsidRPr="00C7063B">
        <w:t>дифуз</w:t>
      </w:r>
      <w:r w:rsidR="008649A7" w:rsidRPr="00C7063B">
        <w:t>ій</w:t>
      </w:r>
      <w:r w:rsidRPr="00C7063B">
        <w:t>но</w:t>
      </w:r>
      <w:r w:rsidRPr="00B819A1">
        <w:br/>
        <w:t>випромінюючої поверхні</w:t>
      </w:r>
      <w:bookmarkEnd w:id="47"/>
    </w:p>
    <w:p w:rsidR="00E56F7F" w:rsidRPr="00B819A1" w:rsidRDefault="00E56F7F" w:rsidP="00E56F7F">
      <w:pPr>
        <w:tabs>
          <w:tab w:val="left" w:pos="426"/>
        </w:tabs>
        <w:rPr>
          <w:lang w:val="uk-UA"/>
        </w:rPr>
      </w:pPr>
    </w:p>
    <w:p w:rsidR="00E56F7F" w:rsidRPr="00B819A1" w:rsidRDefault="00E56F7F" w:rsidP="00E56F7F">
      <w:pPr>
        <w:jc w:val="both"/>
        <w:rPr>
          <w:lang w:val="uk-UA"/>
        </w:rPr>
      </w:pPr>
      <w:r w:rsidRPr="00B819A1">
        <w:rPr>
          <w:lang w:val="uk-UA"/>
        </w:rPr>
        <w:tab/>
        <w:t xml:space="preserve">Поверхні, яскравість яких у відбитому або пропущеному світлі однакова </w:t>
      </w:r>
      <w:r w:rsidR="00347028">
        <w:rPr>
          <w:lang w:val="uk-UA"/>
        </w:rPr>
        <w:t>в</w:t>
      </w:r>
      <w:r w:rsidRPr="00B819A1">
        <w:rPr>
          <w:lang w:val="uk-UA"/>
        </w:rPr>
        <w:t xml:space="preserve"> </w:t>
      </w:r>
      <w:r w:rsidR="00347028">
        <w:rPr>
          <w:lang w:val="uk-UA"/>
        </w:rPr>
        <w:t>у</w:t>
      </w:r>
      <w:r w:rsidRPr="00B819A1">
        <w:rPr>
          <w:lang w:val="uk-UA"/>
        </w:rPr>
        <w:t xml:space="preserve">сіх напрямках, називаються </w:t>
      </w:r>
      <w:r w:rsidRPr="00B819A1">
        <w:rPr>
          <w:i/>
          <w:lang w:val="uk-UA"/>
        </w:rPr>
        <w:t>дифузійними</w:t>
      </w:r>
      <w:r w:rsidRPr="00B819A1">
        <w:rPr>
          <w:lang w:val="uk-UA"/>
        </w:rPr>
        <w:t>.</w:t>
      </w:r>
    </w:p>
    <w:p w:rsidR="00E56F7F" w:rsidRPr="00B819A1" w:rsidRDefault="00E56F7F" w:rsidP="00E56F7F">
      <w:pPr>
        <w:jc w:val="both"/>
        <w:rPr>
          <w:lang w:val="uk-UA"/>
        </w:rPr>
      </w:pPr>
      <w:r w:rsidRPr="00B819A1">
        <w:rPr>
          <w:lang w:val="uk-UA"/>
        </w:rPr>
        <w:tab/>
        <w:t xml:space="preserve">Визначення освітленості від поверхні </w:t>
      </w:r>
      <w:r w:rsidR="00347028">
        <w:rPr>
          <w:lang w:val="uk-UA"/>
        </w:rPr>
        <w:t xml:space="preserve">ґрунтується </w:t>
      </w:r>
      <w:r w:rsidRPr="00B819A1">
        <w:rPr>
          <w:lang w:val="uk-UA"/>
        </w:rPr>
        <w:t>на формулі</w:t>
      </w:r>
    </w:p>
    <w:p w:rsidR="00E56F7F" w:rsidRPr="00B819A1" w:rsidRDefault="00E56F7F" w:rsidP="00E56F7F">
      <w:pPr>
        <w:tabs>
          <w:tab w:val="left" w:pos="426"/>
        </w:tabs>
        <w:rPr>
          <w:lang w:val="uk-UA"/>
        </w:rPr>
      </w:pPr>
    </w:p>
    <w:p w:rsidR="00E56F7F" w:rsidRPr="00B819A1" w:rsidRDefault="00E56F7F" w:rsidP="00E56F7F">
      <w:pPr>
        <w:tabs>
          <w:tab w:val="left" w:pos="1800"/>
        </w:tabs>
        <w:jc w:val="right"/>
        <w:rPr>
          <w:lang w:val="uk-UA"/>
        </w:rPr>
      </w:pPr>
      <w:r w:rsidRPr="00B819A1">
        <w:rPr>
          <w:position w:val="-10"/>
          <w:lang w:val="uk-UA"/>
        </w:rPr>
        <w:object w:dxaOrig="840" w:dyaOrig="320">
          <v:shape id="_x0000_i1428" type="#_x0000_t75" style="width:41.6pt;height:16pt" o:ole="">
            <v:imagedata r:id="rId929" o:title=""/>
          </v:shape>
          <o:OLEObject Type="Embed" ProgID="Equation.DSMT4" ShapeID="_x0000_i1428" DrawAspect="Content" ObjectID="_1652161279" r:id="rId930"/>
        </w:object>
      </w:r>
      <w:r w:rsidRPr="00B819A1">
        <w:rPr>
          <w:lang w:val="uk-UA"/>
        </w:rPr>
        <w:t>,</w:t>
      </w:r>
      <w:r w:rsidRPr="00B819A1">
        <w:rPr>
          <w:lang w:val="uk-UA"/>
        </w:rPr>
        <w:tab/>
      </w:r>
      <w:r w:rsidRPr="00B819A1">
        <w:rPr>
          <w:lang w:val="uk-UA"/>
        </w:rPr>
        <w:tab/>
      </w:r>
      <w:r w:rsidRPr="00B819A1">
        <w:rPr>
          <w:lang w:val="uk-UA"/>
        </w:rPr>
        <w:tab/>
        <w:t xml:space="preserve"> (4.15)</w:t>
      </w:r>
    </w:p>
    <w:p w:rsidR="00E56F7F" w:rsidRPr="00B819A1" w:rsidRDefault="00E56F7F" w:rsidP="00E56F7F">
      <w:pPr>
        <w:tabs>
          <w:tab w:val="left" w:pos="426"/>
        </w:tabs>
        <w:rPr>
          <w:lang w:val="uk-UA"/>
        </w:rPr>
      </w:pPr>
    </w:p>
    <w:p w:rsidR="00E56F7F" w:rsidRPr="00B819A1" w:rsidRDefault="00E56F7F" w:rsidP="00E56F7F">
      <w:pPr>
        <w:tabs>
          <w:tab w:val="left" w:pos="426"/>
        </w:tabs>
        <w:jc w:val="both"/>
        <w:rPr>
          <w:lang w:val="uk-UA"/>
        </w:rPr>
      </w:pPr>
      <w:r w:rsidRPr="00B819A1">
        <w:rPr>
          <w:lang w:val="uk-UA"/>
        </w:rPr>
        <w:t>де</w:t>
      </w:r>
      <w:r w:rsidRPr="00B819A1">
        <w:rPr>
          <w:lang w:val="uk-UA"/>
        </w:rPr>
        <w:tab/>
      </w:r>
      <w:r w:rsidRPr="00B819A1">
        <w:rPr>
          <w:i/>
          <w:lang w:val="uk-UA"/>
        </w:rPr>
        <w:t>М</w:t>
      </w:r>
      <w:r w:rsidRPr="00B819A1">
        <w:rPr>
          <w:lang w:val="uk-UA"/>
        </w:rPr>
        <w:t xml:space="preserve"> – світність випромінюючої поверхні, лм/м</w:t>
      </w:r>
      <w:r w:rsidRPr="00B819A1">
        <w:rPr>
          <w:vertAlign w:val="superscript"/>
          <w:lang w:val="uk-UA"/>
        </w:rPr>
        <w:t>2</w:t>
      </w:r>
      <w:r w:rsidRPr="00B819A1">
        <w:rPr>
          <w:lang w:val="uk-UA"/>
        </w:rPr>
        <w:t>;</w:t>
      </w:r>
    </w:p>
    <w:p w:rsidR="00E56F7F" w:rsidRPr="00B819A1" w:rsidRDefault="00E56F7F" w:rsidP="00E56F7F">
      <w:pPr>
        <w:tabs>
          <w:tab w:val="left" w:pos="426"/>
        </w:tabs>
        <w:jc w:val="both"/>
        <w:rPr>
          <w:lang w:val="uk-UA"/>
        </w:rPr>
      </w:pPr>
      <w:r w:rsidRPr="00B819A1">
        <w:rPr>
          <w:lang w:val="uk-UA"/>
        </w:rPr>
        <w:tab/>
      </w:r>
      <w:r w:rsidRPr="00B819A1">
        <w:rPr>
          <w:i/>
          <w:lang w:val="uk-UA"/>
        </w:rPr>
        <w:t>q</w:t>
      </w:r>
      <w:r w:rsidRPr="00B819A1">
        <w:rPr>
          <w:lang w:val="uk-UA"/>
        </w:rPr>
        <w:t xml:space="preserve"> – коефіцієнт освітленості.</w:t>
      </w:r>
    </w:p>
    <w:p w:rsidR="00E56F7F" w:rsidRPr="00B819A1" w:rsidRDefault="00E56F7F" w:rsidP="00E56F7F">
      <w:pPr>
        <w:jc w:val="both"/>
        <w:rPr>
          <w:lang w:val="uk-UA"/>
        </w:rPr>
      </w:pPr>
      <w:r w:rsidRPr="00B819A1">
        <w:rPr>
          <w:lang w:val="uk-UA"/>
        </w:rPr>
        <w:tab/>
      </w:r>
      <w:r w:rsidR="008649A7" w:rsidRPr="00B819A1">
        <w:rPr>
          <w:lang w:val="uk-UA"/>
        </w:rPr>
        <w:t>Р</w:t>
      </w:r>
      <w:r w:rsidR="008649A7">
        <w:rPr>
          <w:lang w:val="uk-UA"/>
        </w:rPr>
        <w:t>озв’язання</w:t>
      </w:r>
      <w:r w:rsidRPr="00B819A1">
        <w:rPr>
          <w:lang w:val="uk-UA"/>
        </w:rPr>
        <w:t xml:space="preserve"> зада</w:t>
      </w:r>
      <w:r w:rsidR="008649A7">
        <w:rPr>
          <w:lang w:val="uk-UA"/>
        </w:rPr>
        <w:t>чі</w:t>
      </w:r>
      <w:r w:rsidRPr="00B819A1">
        <w:rPr>
          <w:lang w:val="uk-UA"/>
        </w:rPr>
        <w:t xml:space="preserve"> розрахунку освітленості горизонтальної поверхні від горизонтального </w:t>
      </w:r>
      <w:r w:rsidR="008A3145">
        <w:rPr>
          <w:lang w:val="uk-UA"/>
        </w:rPr>
        <w:t xml:space="preserve">світного </w:t>
      </w:r>
      <w:r w:rsidRPr="00B819A1">
        <w:rPr>
          <w:lang w:val="uk-UA"/>
        </w:rPr>
        <w:t xml:space="preserve">прямокутника зі </w:t>
      </w:r>
      <w:r w:rsidRPr="008649A7">
        <w:rPr>
          <w:lang w:val="uk-UA"/>
        </w:rPr>
        <w:t>сторонами</w:t>
      </w:r>
      <w:r w:rsidRPr="00B819A1">
        <w:rPr>
          <w:lang w:val="uk-UA"/>
        </w:rPr>
        <w:t xml:space="preserve"> </w:t>
      </w:r>
      <w:r w:rsidRPr="008649A7">
        <w:rPr>
          <w:i/>
          <w:lang w:val="uk-UA"/>
        </w:rPr>
        <w:t>а</w:t>
      </w:r>
      <w:r w:rsidRPr="00B819A1">
        <w:rPr>
          <w:lang w:val="uk-UA"/>
        </w:rPr>
        <w:t xml:space="preserve"> </w:t>
      </w:r>
      <w:r w:rsidR="008649A7">
        <w:rPr>
          <w:lang w:val="uk-UA"/>
        </w:rPr>
        <w:t>та</w:t>
      </w:r>
      <w:r w:rsidRPr="00B819A1">
        <w:rPr>
          <w:i/>
          <w:lang w:val="uk-UA"/>
        </w:rPr>
        <w:t xml:space="preserve"> </w:t>
      </w:r>
      <w:r w:rsidRPr="008649A7">
        <w:rPr>
          <w:i/>
          <w:lang w:val="uk-UA"/>
        </w:rPr>
        <w:t>b</w:t>
      </w:r>
      <w:r w:rsidRPr="00B819A1">
        <w:rPr>
          <w:lang w:val="uk-UA"/>
        </w:rPr>
        <w:t xml:space="preserve">, установленого на </w:t>
      </w:r>
      <w:r w:rsidRPr="008649A7">
        <w:rPr>
          <w:lang w:val="uk-UA"/>
        </w:rPr>
        <w:t xml:space="preserve">висоті </w:t>
      </w:r>
      <w:r w:rsidRPr="008649A7">
        <w:rPr>
          <w:i/>
          <w:lang w:val="uk-UA"/>
        </w:rPr>
        <w:t>h</w:t>
      </w:r>
      <w:r w:rsidRPr="00B819A1">
        <w:rPr>
          <w:lang w:val="uk-UA"/>
        </w:rPr>
        <w:t xml:space="preserve"> і роз</w:t>
      </w:r>
      <w:r w:rsidR="008A3145">
        <w:rPr>
          <w:lang w:val="uk-UA"/>
        </w:rPr>
        <w:t>міщеного</w:t>
      </w:r>
      <w:r w:rsidRPr="00B819A1">
        <w:rPr>
          <w:lang w:val="uk-UA"/>
        </w:rPr>
        <w:t xml:space="preserve"> так, що </w:t>
      </w:r>
      <w:r w:rsidR="008649A7">
        <w:rPr>
          <w:lang w:val="uk-UA"/>
        </w:rPr>
        <w:t>точка</w:t>
      </w:r>
      <w:r w:rsidRPr="00B819A1">
        <w:rPr>
          <w:lang w:val="uk-UA"/>
        </w:rPr>
        <w:t xml:space="preserve"> </w:t>
      </w:r>
      <w:r w:rsidRPr="008649A7">
        <w:rPr>
          <w:i/>
          <w:lang w:val="uk-UA"/>
        </w:rPr>
        <w:t>А</w:t>
      </w:r>
      <w:r w:rsidRPr="00B819A1">
        <w:rPr>
          <w:lang w:val="uk-UA"/>
        </w:rPr>
        <w:t xml:space="preserve"> є проекцією однієї з його вершин, можна </w:t>
      </w:r>
      <w:r w:rsidR="008A3145">
        <w:rPr>
          <w:lang w:val="uk-UA"/>
        </w:rPr>
        <w:t>подати</w:t>
      </w:r>
      <w:r w:rsidRPr="00B819A1">
        <w:rPr>
          <w:lang w:val="uk-UA"/>
        </w:rPr>
        <w:t xml:space="preserve"> графічно (</w:t>
      </w:r>
      <w:r w:rsidR="00B819A1">
        <w:rPr>
          <w:lang w:val="uk-UA"/>
        </w:rPr>
        <w:t>рис</w:t>
      </w:r>
      <w:r w:rsidRPr="00B819A1">
        <w:rPr>
          <w:lang w:val="uk-UA"/>
        </w:rPr>
        <w:t xml:space="preserve">. 4.20, 4.21). Графік дає значення коефіцієнта </w:t>
      </w:r>
      <w:r w:rsidRPr="00B819A1">
        <w:rPr>
          <w:i/>
          <w:lang w:val="uk-UA"/>
        </w:rPr>
        <w:t>q</w:t>
      </w:r>
      <w:r w:rsidRPr="00B819A1">
        <w:rPr>
          <w:lang w:val="uk-UA"/>
        </w:rPr>
        <w:t xml:space="preserve">, на який треба помножити світність поверхні </w:t>
      </w:r>
      <w:r w:rsidRPr="00B819A1">
        <w:rPr>
          <w:i/>
          <w:lang w:val="uk-UA"/>
        </w:rPr>
        <w:t>М</w:t>
      </w:r>
      <w:r w:rsidRPr="00B819A1">
        <w:rPr>
          <w:lang w:val="uk-UA"/>
        </w:rPr>
        <w:t xml:space="preserve">, щоб одержати освітленість </w:t>
      </w:r>
      <w:r w:rsidRPr="00B819A1">
        <w:rPr>
          <w:i/>
          <w:lang w:val="uk-UA"/>
        </w:rPr>
        <w:t>Е</w:t>
      </w:r>
      <w:r w:rsidRPr="00B819A1">
        <w:rPr>
          <w:lang w:val="uk-UA"/>
        </w:rPr>
        <w:t xml:space="preserve"> </w:t>
      </w:r>
      <w:r w:rsidR="008A3145">
        <w:rPr>
          <w:lang w:val="uk-UA"/>
        </w:rPr>
        <w:t>у</w:t>
      </w:r>
      <w:r w:rsidRPr="00B819A1">
        <w:rPr>
          <w:lang w:val="uk-UA"/>
        </w:rPr>
        <w:t xml:space="preserve"> функції </w:t>
      </w:r>
      <w:r w:rsidR="008649A7">
        <w:rPr>
          <w:lang w:val="uk-UA"/>
        </w:rPr>
        <w:t>спів</w:t>
      </w:r>
      <w:r w:rsidRPr="00B819A1">
        <w:rPr>
          <w:lang w:val="uk-UA"/>
        </w:rPr>
        <w:t>відно</w:t>
      </w:r>
      <w:r w:rsidR="008649A7">
        <w:rPr>
          <w:lang w:val="uk-UA"/>
        </w:rPr>
        <w:t>шень</w:t>
      </w:r>
      <w:r w:rsidRPr="00B819A1">
        <w:rPr>
          <w:lang w:val="uk-UA"/>
        </w:rPr>
        <w:t xml:space="preserve"> </w:t>
      </w:r>
      <w:r w:rsidRPr="00B819A1">
        <w:rPr>
          <w:position w:val="-24"/>
          <w:lang w:val="uk-UA"/>
        </w:rPr>
        <w:object w:dxaOrig="660" w:dyaOrig="620">
          <v:shape id="_x0000_i1429" type="#_x0000_t75" style="width:33.6pt;height:30.8pt" o:ole="">
            <v:imagedata r:id="rId931" o:title=""/>
          </v:shape>
          <o:OLEObject Type="Embed" ProgID="Equation.DSMT4" ShapeID="_x0000_i1429" DrawAspect="Content" ObjectID="_1652161280" r:id="rId932"/>
        </w:object>
      </w:r>
      <w:r w:rsidRPr="00B819A1">
        <w:rPr>
          <w:lang w:val="uk-UA"/>
        </w:rPr>
        <w:t xml:space="preserve"> і </w:t>
      </w:r>
      <w:r w:rsidRPr="00B819A1">
        <w:rPr>
          <w:position w:val="-24"/>
          <w:lang w:val="uk-UA"/>
        </w:rPr>
        <w:object w:dxaOrig="639" w:dyaOrig="620">
          <v:shape id="_x0000_i1430" type="#_x0000_t75" style="width:32pt;height:30.8pt" o:ole="">
            <v:imagedata r:id="rId933" o:title=""/>
          </v:shape>
          <o:OLEObject Type="Embed" ProgID="Equation.DSMT4" ShapeID="_x0000_i1430" DrawAspect="Content" ObjectID="_1652161281" r:id="rId934"/>
        </w:object>
      </w:r>
      <w:r w:rsidRPr="00B819A1">
        <w:rPr>
          <w:lang w:val="uk-UA"/>
        </w:rPr>
        <w:t xml:space="preserve">. </w:t>
      </w:r>
      <w:r w:rsidR="008649A7">
        <w:rPr>
          <w:lang w:val="uk-UA"/>
        </w:rPr>
        <w:t>Оскільки</w:t>
      </w:r>
      <w:r w:rsidRPr="00B819A1">
        <w:rPr>
          <w:lang w:val="uk-UA"/>
        </w:rPr>
        <w:t xml:space="preserve"> для поверхні, що необмежено простирається в усі </w:t>
      </w:r>
      <w:r w:rsidR="008A3145">
        <w:rPr>
          <w:lang w:val="uk-UA"/>
        </w:rPr>
        <w:t>боки</w:t>
      </w:r>
      <w:r w:rsidRPr="00B819A1">
        <w:rPr>
          <w:lang w:val="uk-UA"/>
        </w:rPr>
        <w:t xml:space="preserve"> від </w:t>
      </w:r>
      <w:r w:rsidR="008649A7">
        <w:rPr>
          <w:lang w:val="uk-UA"/>
        </w:rPr>
        <w:t>точки</w:t>
      </w:r>
      <w:r w:rsidRPr="00B819A1">
        <w:rPr>
          <w:lang w:val="uk-UA"/>
        </w:rPr>
        <w:t xml:space="preserve"> </w:t>
      </w:r>
      <w:r w:rsidRPr="00B819A1">
        <w:rPr>
          <w:i/>
          <w:lang w:val="uk-UA"/>
        </w:rPr>
        <w:t>А</w:t>
      </w:r>
      <w:r w:rsidR="008A3145" w:rsidRPr="008A3145">
        <w:rPr>
          <w:lang w:val="uk-UA"/>
        </w:rPr>
        <w:t>,</w:t>
      </w:r>
      <w:r w:rsidRPr="00B819A1">
        <w:rPr>
          <w:lang w:val="uk-UA"/>
        </w:rPr>
        <w:t xml:space="preserve"> </w:t>
      </w:r>
      <w:r w:rsidRPr="00B819A1">
        <w:rPr>
          <w:position w:val="-6"/>
          <w:lang w:val="uk-UA"/>
        </w:rPr>
        <w:object w:dxaOrig="1260" w:dyaOrig="279">
          <v:shape id="_x0000_i1431" type="#_x0000_t75" style="width:62.8pt;height:14.4pt" o:ole="">
            <v:imagedata r:id="rId935" o:title=""/>
          </v:shape>
          <o:OLEObject Type="Embed" ProgID="Equation.DSMT4" ShapeID="_x0000_i1431" DrawAspect="Content" ObjectID="_1652161282" r:id="rId936"/>
        </w:object>
      </w:r>
      <w:r w:rsidRPr="00B819A1">
        <w:rPr>
          <w:lang w:val="uk-UA"/>
        </w:rPr>
        <w:t xml:space="preserve"> і </w:t>
      </w:r>
      <w:r w:rsidRPr="00B819A1">
        <w:rPr>
          <w:position w:val="-10"/>
          <w:lang w:val="uk-UA"/>
        </w:rPr>
        <w:object w:dxaOrig="520" w:dyaOrig="320">
          <v:shape id="_x0000_i1432" type="#_x0000_t75" style="width:26pt;height:16pt" o:ole="">
            <v:imagedata r:id="rId937" o:title=""/>
          </v:shape>
          <o:OLEObject Type="Embed" ProgID="Equation.DSMT4" ShapeID="_x0000_i1432" DrawAspect="Content" ObjectID="_1652161283" r:id="rId938"/>
        </w:object>
      </w:r>
      <w:r w:rsidR="008649A7">
        <w:rPr>
          <w:lang w:val="uk-UA"/>
        </w:rPr>
        <w:t xml:space="preserve">, </w:t>
      </w:r>
      <w:r w:rsidRPr="00B819A1">
        <w:rPr>
          <w:lang w:val="uk-UA"/>
        </w:rPr>
        <w:t xml:space="preserve">при необмеженому збільшенні </w:t>
      </w:r>
      <w:r w:rsidRPr="00B819A1">
        <w:rPr>
          <w:position w:val="-6"/>
          <w:lang w:val="uk-UA"/>
        </w:rPr>
        <w:object w:dxaOrig="260" w:dyaOrig="279">
          <v:shape id="_x0000_i1433" type="#_x0000_t75" style="width:12.4pt;height:14.4pt" o:ole="">
            <v:imagedata r:id="rId939" o:title=""/>
          </v:shape>
          <o:OLEObject Type="Embed" ProgID="Equation.DSMT4" ShapeID="_x0000_i1433" DrawAspect="Content" ObjectID="_1652161284" r:id="rId940"/>
        </w:object>
      </w:r>
      <w:r w:rsidRPr="00B819A1">
        <w:rPr>
          <w:lang w:val="uk-UA"/>
        </w:rPr>
        <w:t xml:space="preserve"> й </w:t>
      </w:r>
      <w:r w:rsidRPr="00B819A1">
        <w:rPr>
          <w:position w:val="-6"/>
          <w:lang w:val="uk-UA"/>
        </w:rPr>
        <w:object w:dxaOrig="240" w:dyaOrig="279">
          <v:shape id="_x0000_i1434" type="#_x0000_t75" style="width:12pt;height:14.4pt" o:ole="">
            <v:imagedata r:id="rId941" o:title=""/>
          </v:shape>
          <o:OLEObject Type="Embed" ProgID="Equation.DSMT4" ShapeID="_x0000_i1434" DrawAspect="Content" ObjectID="_1652161285" r:id="rId942"/>
        </w:object>
      </w:r>
      <w:r w:rsidRPr="00B819A1">
        <w:rPr>
          <w:lang w:val="uk-UA"/>
        </w:rPr>
        <w:t xml:space="preserve"> граничне значення </w:t>
      </w:r>
      <w:r w:rsidRPr="00B819A1">
        <w:rPr>
          <w:position w:val="-10"/>
          <w:lang w:val="uk-UA"/>
        </w:rPr>
        <w:object w:dxaOrig="880" w:dyaOrig="320">
          <v:shape id="_x0000_i1435" type="#_x0000_t75" style="width:44pt;height:16pt" o:ole="">
            <v:imagedata r:id="rId943" o:title=""/>
          </v:shape>
          <o:OLEObject Type="Embed" ProgID="Equation.DSMT4" ShapeID="_x0000_i1435" DrawAspect="Content" ObjectID="_1652161286" r:id="rId944"/>
        </w:object>
      </w:r>
      <w:r w:rsidRPr="00B819A1">
        <w:rPr>
          <w:lang w:val="uk-UA"/>
        </w:rPr>
        <w:t>.</w:t>
      </w:r>
    </w:p>
    <w:p w:rsidR="00E56F7F" w:rsidRPr="00B819A1" w:rsidRDefault="00E56F7F" w:rsidP="00E56F7F">
      <w:pPr>
        <w:jc w:val="both"/>
        <w:rPr>
          <w:lang w:val="uk-UA"/>
        </w:rPr>
      </w:pPr>
      <w:r w:rsidRPr="00B819A1">
        <w:rPr>
          <w:lang w:val="uk-UA"/>
        </w:rPr>
        <w:tab/>
        <w:t xml:space="preserve">Графік дозволяє </w:t>
      </w:r>
      <w:r w:rsidR="008649A7">
        <w:rPr>
          <w:lang w:val="uk-UA"/>
        </w:rPr>
        <w:t xml:space="preserve">розв’язати </w:t>
      </w:r>
      <w:r w:rsidRPr="00B819A1">
        <w:rPr>
          <w:lang w:val="uk-UA"/>
        </w:rPr>
        <w:t>зада</w:t>
      </w:r>
      <w:r w:rsidR="008649A7">
        <w:rPr>
          <w:lang w:val="uk-UA"/>
        </w:rPr>
        <w:t>чу</w:t>
      </w:r>
      <w:r w:rsidRPr="00B819A1">
        <w:rPr>
          <w:lang w:val="uk-UA"/>
        </w:rPr>
        <w:t xml:space="preserve"> визначення освітленості й у </w:t>
      </w:r>
      <w:r w:rsidR="008649A7">
        <w:rPr>
          <w:lang w:val="uk-UA"/>
        </w:rPr>
        <w:t>точці</w:t>
      </w:r>
      <w:r w:rsidRPr="00B819A1">
        <w:rPr>
          <w:lang w:val="uk-UA"/>
        </w:rPr>
        <w:t>, що не збігається із проекцією однієї з вершин (</w:t>
      </w:r>
      <w:r w:rsidR="00B819A1">
        <w:rPr>
          <w:lang w:val="uk-UA"/>
        </w:rPr>
        <w:t>рис</w:t>
      </w:r>
      <w:r w:rsidRPr="00B819A1">
        <w:rPr>
          <w:lang w:val="uk-UA"/>
        </w:rPr>
        <w:t xml:space="preserve">. 4.22). Для визначення освітленості в </w:t>
      </w:r>
      <w:r w:rsidR="008649A7">
        <w:rPr>
          <w:lang w:val="uk-UA"/>
        </w:rPr>
        <w:t>точці</w:t>
      </w:r>
      <w:r w:rsidRPr="00B819A1">
        <w:rPr>
          <w:lang w:val="uk-UA"/>
        </w:rPr>
        <w:t xml:space="preserve"> А від панелі</w:t>
      </w:r>
      <w:r w:rsidR="008649A7">
        <w:rPr>
          <w:lang w:val="uk-UA"/>
        </w:rPr>
        <w:t xml:space="preserve"> 1234 уявимо останню доповненою</w:t>
      </w:r>
      <w:r w:rsidRPr="00B819A1">
        <w:rPr>
          <w:lang w:val="uk-UA"/>
        </w:rPr>
        <w:t xml:space="preserve"> до прямокутника </w:t>
      </w:r>
      <w:r w:rsidR="008A3145">
        <w:rPr>
          <w:lang w:val="uk-UA"/>
        </w:rPr>
        <w:br/>
      </w:r>
      <w:r w:rsidRPr="00B819A1">
        <w:rPr>
          <w:lang w:val="uk-UA"/>
        </w:rPr>
        <w:t xml:space="preserve">5794. Визначивши освітленість від цього прямокутника, ми повинні відняти освітленість від прямокутників 5782 і 5693 і додати освітленість від прямокутника 5681, </w:t>
      </w:r>
      <w:r w:rsidR="008649A7">
        <w:rPr>
          <w:lang w:val="uk-UA"/>
        </w:rPr>
        <w:t>оскільки</w:t>
      </w:r>
      <w:r w:rsidRPr="00B819A1">
        <w:rPr>
          <w:lang w:val="uk-UA"/>
        </w:rPr>
        <w:t xml:space="preserve"> інакше остання виявиться віднято</w:t>
      </w:r>
      <w:r w:rsidR="008649A7">
        <w:rPr>
          <w:lang w:val="uk-UA"/>
        </w:rPr>
        <w:t>ю</w:t>
      </w:r>
      <w:r w:rsidRPr="00B819A1">
        <w:rPr>
          <w:lang w:val="uk-UA"/>
        </w:rPr>
        <w:t xml:space="preserve"> двічі. Таким чином,</w:t>
      </w:r>
    </w:p>
    <w:p w:rsidR="00E56F7F" w:rsidRPr="00B819A1" w:rsidRDefault="00E56F7F" w:rsidP="00E56F7F">
      <w:pPr>
        <w:rPr>
          <w:lang w:val="uk-UA"/>
        </w:rPr>
      </w:pPr>
    </w:p>
    <w:p w:rsidR="00E56F7F" w:rsidRPr="00B819A1" w:rsidRDefault="00E56F7F" w:rsidP="00E56F7F">
      <w:pPr>
        <w:jc w:val="center"/>
        <w:rPr>
          <w:lang w:val="uk-UA"/>
        </w:rPr>
      </w:pPr>
      <w:r w:rsidRPr="00B819A1">
        <w:rPr>
          <w:position w:val="-12"/>
          <w:lang w:val="uk-UA"/>
        </w:rPr>
        <w:object w:dxaOrig="3260" w:dyaOrig="360">
          <v:shape id="_x0000_i1436" type="#_x0000_t75" style="width:160.8pt;height:18pt" o:ole="">
            <v:imagedata r:id="rId945" o:title=""/>
          </v:shape>
          <o:OLEObject Type="Embed" ProgID="Equation.DSMT4" ShapeID="_x0000_i1436" DrawAspect="Content" ObjectID="_1652161287" r:id="rId946"/>
        </w:object>
      </w:r>
      <w:r w:rsidRPr="00B819A1">
        <w:rPr>
          <w:lang w:val="uk-UA"/>
        </w:rPr>
        <w:t>.</w:t>
      </w:r>
    </w:p>
    <w:p w:rsidR="00E56F7F" w:rsidRPr="00B819A1" w:rsidRDefault="006A246C" w:rsidP="00E56F7F">
      <w:pPr>
        <w:rPr>
          <w:lang w:val="uk-UA"/>
        </w:rPr>
      </w:pPr>
      <w:r>
        <w:rPr>
          <w:noProof/>
        </w:rPr>
        <w:lastRenderedPageBreak/>
        <w:drawing>
          <wp:anchor distT="0" distB="0" distL="114300" distR="114300" simplePos="0" relativeHeight="251677184" behindDoc="0" locked="0" layoutInCell="1" allowOverlap="1">
            <wp:simplePos x="0" y="0"/>
            <wp:positionH relativeFrom="column">
              <wp:posOffset>2919095</wp:posOffset>
            </wp:positionH>
            <wp:positionV relativeFrom="paragraph">
              <wp:posOffset>69850</wp:posOffset>
            </wp:positionV>
            <wp:extent cx="1148080" cy="1118870"/>
            <wp:effectExtent l="0" t="0" r="0" b="0"/>
            <wp:wrapNone/>
            <wp:docPr id="1232"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9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148080" cy="1118870"/>
                    </a:xfrm>
                    <a:prstGeom prst="rect">
                      <a:avLst/>
                    </a:prstGeom>
                    <a:noFill/>
                    <a:ln>
                      <a:noFill/>
                    </a:ln>
                  </pic:spPr>
                </pic:pic>
              </a:graphicData>
            </a:graphic>
          </wp:anchor>
        </w:drawing>
      </w:r>
      <w:r w:rsidR="00E56F7F" w:rsidRPr="00B819A1">
        <w:rPr>
          <w:lang w:val="uk-UA"/>
        </w:rPr>
        <w:t xml:space="preserve">       </w:t>
      </w:r>
      <w:r>
        <w:rPr>
          <w:noProof/>
        </w:rPr>
        <w:drawing>
          <wp:inline distT="0" distB="0" distL="0" distR="0">
            <wp:extent cx="2752725" cy="2657475"/>
            <wp:effectExtent l="0" t="0" r="0" b="0"/>
            <wp:docPr id="514"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noChangeAspect="1" noChangeArrowheads="1"/>
                    </pic:cNvPicPr>
                  </pic:nvPicPr>
                  <pic:blipFill>
                    <a:blip r:embed="rId9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52725" cy="2657475"/>
                    </a:xfrm>
                    <a:prstGeom prst="rect">
                      <a:avLst/>
                    </a:prstGeom>
                    <a:noFill/>
                    <a:ln>
                      <a:noFill/>
                    </a:ln>
                  </pic:spPr>
                </pic:pic>
              </a:graphicData>
            </a:graphic>
          </wp:inline>
        </w:drawing>
      </w:r>
    </w:p>
    <w:p w:rsidR="00E56F7F" w:rsidRPr="00B819A1" w:rsidRDefault="00E56F7F" w:rsidP="00E56F7F">
      <w:pPr>
        <w:jc w:val="center"/>
        <w:rPr>
          <w:lang w:val="uk-UA"/>
        </w:rPr>
      </w:pPr>
      <w:r w:rsidRPr="00B819A1">
        <w:rPr>
          <w:bCs/>
          <w:spacing w:val="-2"/>
          <w:lang w:val="uk-UA"/>
        </w:rPr>
        <w:t>Рис</w:t>
      </w:r>
      <w:r w:rsidR="008A3145">
        <w:rPr>
          <w:bCs/>
          <w:spacing w:val="-2"/>
          <w:lang w:val="uk-UA"/>
        </w:rPr>
        <w:t>унок</w:t>
      </w:r>
      <w:r w:rsidRPr="00B819A1">
        <w:rPr>
          <w:bCs/>
          <w:spacing w:val="-2"/>
          <w:lang w:val="uk-UA"/>
        </w:rPr>
        <w:t> 4.20 – Графік для розрахунку освітленості від горизонтального</w:t>
      </w:r>
      <w:r w:rsidRPr="00B819A1">
        <w:rPr>
          <w:bCs/>
          <w:lang w:val="uk-UA"/>
        </w:rPr>
        <w:t xml:space="preserve"> дифузійного прямокутника </w:t>
      </w:r>
      <w:r w:rsidRPr="00B819A1">
        <w:rPr>
          <w:bCs/>
          <w:position w:val="-6"/>
          <w:lang w:val="uk-UA"/>
        </w:rPr>
        <w:object w:dxaOrig="880" w:dyaOrig="279">
          <v:shape id="_x0000_i1437" type="#_x0000_t75" style="width:44pt;height:14.4pt" o:ole="">
            <v:imagedata r:id="rId949" o:title=""/>
          </v:shape>
          <o:OLEObject Type="Embed" ProgID="Equation.DSMT4" ShapeID="_x0000_i1437" DrawAspect="Content" ObjectID="_1652161288" r:id="rId950"/>
        </w:object>
      </w:r>
      <w:r w:rsidRPr="00B819A1">
        <w:rPr>
          <w:bCs/>
          <w:lang w:val="uk-UA"/>
        </w:rPr>
        <w:t xml:space="preserve">; </w:t>
      </w:r>
      <w:r w:rsidRPr="00B819A1">
        <w:rPr>
          <w:bCs/>
          <w:position w:val="-6"/>
          <w:lang w:val="uk-UA"/>
        </w:rPr>
        <w:object w:dxaOrig="859" w:dyaOrig="279">
          <v:shape id="_x0000_i1438" type="#_x0000_t75" style="width:42.8pt;height:14.4pt" o:ole="">
            <v:imagedata r:id="rId951" o:title=""/>
          </v:shape>
          <o:OLEObject Type="Embed" ProgID="Equation.DSMT4" ShapeID="_x0000_i1438" DrawAspect="Content" ObjectID="_1652161289" r:id="rId952"/>
        </w:object>
      </w:r>
    </w:p>
    <w:p w:rsidR="00E56F7F" w:rsidRPr="00B819A1" w:rsidRDefault="00E56F7F" w:rsidP="00E56F7F">
      <w:pPr>
        <w:rPr>
          <w:lang w:val="uk-UA"/>
        </w:rPr>
      </w:pPr>
    </w:p>
    <w:p w:rsidR="00E56F7F" w:rsidRPr="00B819A1" w:rsidRDefault="006A246C" w:rsidP="00E56F7F">
      <w:pPr>
        <w:tabs>
          <w:tab w:val="left" w:pos="426"/>
        </w:tabs>
        <w:rPr>
          <w:lang w:val="uk-UA"/>
        </w:rPr>
      </w:pPr>
      <w:r>
        <w:rPr>
          <w:noProof/>
        </w:rPr>
        <w:drawing>
          <wp:anchor distT="0" distB="0" distL="114300" distR="114300" simplePos="0" relativeHeight="251678208" behindDoc="0" locked="0" layoutInCell="1" allowOverlap="1">
            <wp:simplePos x="0" y="0"/>
            <wp:positionH relativeFrom="column">
              <wp:posOffset>3129915</wp:posOffset>
            </wp:positionH>
            <wp:positionV relativeFrom="paragraph">
              <wp:posOffset>85090</wp:posOffset>
            </wp:positionV>
            <wp:extent cx="1058545" cy="1216660"/>
            <wp:effectExtent l="0" t="0" r="0" b="0"/>
            <wp:wrapNone/>
            <wp:docPr id="1231"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7"/>
                    <pic:cNvPicPr>
                      <a:picLocks noChangeAspect="1" noChangeArrowheads="1"/>
                    </pic:cNvPicPr>
                  </pic:nvPicPr>
                  <pic:blipFill>
                    <a:blip r:embed="rId9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058545" cy="1216660"/>
                    </a:xfrm>
                    <a:prstGeom prst="rect">
                      <a:avLst/>
                    </a:prstGeom>
                    <a:noFill/>
                    <a:ln>
                      <a:noFill/>
                    </a:ln>
                  </pic:spPr>
                </pic:pic>
              </a:graphicData>
            </a:graphic>
          </wp:anchor>
        </w:drawing>
      </w:r>
      <w:r w:rsidR="00E56F7F" w:rsidRPr="00B819A1">
        <w:rPr>
          <w:lang w:val="uk-UA"/>
        </w:rPr>
        <w:t xml:space="preserve">        </w:t>
      </w:r>
      <w:r>
        <w:rPr>
          <w:noProof/>
        </w:rPr>
        <w:drawing>
          <wp:inline distT="0" distB="0" distL="0" distR="0">
            <wp:extent cx="2800350" cy="2628900"/>
            <wp:effectExtent l="0" t="0" r="0" b="0"/>
            <wp:docPr id="517"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2"/>
                    <pic:cNvPicPr>
                      <a:picLocks noChangeAspect="1" noChangeArrowheads="1"/>
                    </pic:cNvPicPr>
                  </pic:nvPicPr>
                  <pic:blipFill>
                    <a:blip r:embed="rId9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800350" cy="2628900"/>
                    </a:xfrm>
                    <a:prstGeom prst="rect">
                      <a:avLst/>
                    </a:prstGeom>
                    <a:noFill/>
                    <a:ln>
                      <a:noFill/>
                    </a:ln>
                  </pic:spPr>
                </pic:pic>
              </a:graphicData>
            </a:graphic>
          </wp:inline>
        </w:drawing>
      </w:r>
    </w:p>
    <w:p w:rsidR="00E56F7F" w:rsidRPr="00B819A1" w:rsidRDefault="00E56F7F" w:rsidP="00E56F7F">
      <w:pPr>
        <w:jc w:val="center"/>
        <w:rPr>
          <w:lang w:val="uk-UA"/>
        </w:rPr>
      </w:pPr>
      <w:r w:rsidRPr="00B819A1">
        <w:rPr>
          <w:bCs/>
          <w:lang w:val="uk-UA"/>
        </w:rPr>
        <w:t>Рис</w:t>
      </w:r>
      <w:r w:rsidR="008A3145">
        <w:rPr>
          <w:bCs/>
          <w:lang w:val="uk-UA"/>
        </w:rPr>
        <w:t>унок</w:t>
      </w:r>
      <w:r w:rsidRPr="00B819A1">
        <w:rPr>
          <w:bCs/>
          <w:lang w:val="uk-UA"/>
        </w:rPr>
        <w:t xml:space="preserve"> 4.21 – Графік для розрахунку освітленості від вертикального дифузійного прямокутника </w:t>
      </w:r>
      <w:r w:rsidRPr="00B819A1">
        <w:rPr>
          <w:bCs/>
          <w:position w:val="-10"/>
          <w:lang w:val="uk-UA"/>
        </w:rPr>
        <w:object w:dxaOrig="920" w:dyaOrig="320">
          <v:shape id="_x0000_i1439" type="#_x0000_t75" style="width:46pt;height:16pt" o:ole="">
            <v:imagedata r:id="rId955" o:title=""/>
          </v:shape>
          <o:OLEObject Type="Embed" ProgID="Equation.DSMT4" ShapeID="_x0000_i1439" DrawAspect="Content" ObjectID="_1652161290" r:id="rId956"/>
        </w:object>
      </w:r>
      <w:r w:rsidRPr="00B819A1">
        <w:rPr>
          <w:bCs/>
          <w:lang w:val="uk-UA"/>
        </w:rPr>
        <w:t xml:space="preserve">; </w:t>
      </w:r>
      <w:r w:rsidRPr="00B819A1">
        <w:rPr>
          <w:bCs/>
          <w:position w:val="-10"/>
          <w:lang w:val="uk-UA"/>
        </w:rPr>
        <w:object w:dxaOrig="900" w:dyaOrig="320">
          <v:shape id="_x0000_i1440" type="#_x0000_t75" style="width:44.4pt;height:16pt" o:ole="">
            <v:imagedata r:id="rId957" o:title=""/>
          </v:shape>
          <o:OLEObject Type="Embed" ProgID="Equation.DSMT4" ShapeID="_x0000_i1440" DrawAspect="Content" ObjectID="_1652161291" r:id="rId958"/>
        </w:object>
      </w:r>
    </w:p>
    <w:p w:rsidR="00E56F7F" w:rsidRPr="00B819A1" w:rsidRDefault="00E56F7F" w:rsidP="00E56F7F">
      <w:pPr>
        <w:tabs>
          <w:tab w:val="left" w:pos="426"/>
        </w:tabs>
        <w:jc w:val="center"/>
        <w:rPr>
          <w:lang w:val="uk-UA"/>
        </w:rPr>
      </w:pPr>
    </w:p>
    <w:p w:rsidR="00E56F7F" w:rsidRPr="00B819A1" w:rsidRDefault="006A246C" w:rsidP="00E56F7F">
      <w:pPr>
        <w:tabs>
          <w:tab w:val="left" w:pos="426"/>
        </w:tabs>
        <w:jc w:val="center"/>
        <w:rPr>
          <w:lang w:val="uk-UA"/>
        </w:rPr>
      </w:pPr>
      <w:r>
        <w:rPr>
          <w:noProof/>
        </w:rPr>
        <w:lastRenderedPageBreak/>
        <w:drawing>
          <wp:inline distT="0" distB="0" distL="0" distR="0">
            <wp:extent cx="2038350" cy="2009775"/>
            <wp:effectExtent l="0" t="0" r="0" b="0"/>
            <wp:docPr id="520"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5"/>
                    <pic:cNvPicPr>
                      <a:picLocks noChangeAspect="1" noChangeArrowheads="1"/>
                    </pic:cNvPicPr>
                  </pic:nvPicPr>
                  <pic:blipFill>
                    <a:blip r:embed="rId9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038350" cy="2009775"/>
                    </a:xfrm>
                    <a:prstGeom prst="rect">
                      <a:avLst/>
                    </a:prstGeom>
                    <a:noFill/>
                    <a:ln>
                      <a:noFill/>
                    </a:ln>
                  </pic:spPr>
                </pic:pic>
              </a:graphicData>
            </a:graphic>
          </wp:inline>
        </w:drawing>
      </w:r>
    </w:p>
    <w:p w:rsidR="00E56F7F" w:rsidRPr="00B819A1" w:rsidRDefault="00E56F7F" w:rsidP="00E56F7F">
      <w:pPr>
        <w:tabs>
          <w:tab w:val="left" w:pos="426"/>
        </w:tabs>
        <w:jc w:val="center"/>
        <w:rPr>
          <w:color w:val="000000"/>
          <w:lang w:val="uk-UA"/>
        </w:rPr>
      </w:pPr>
      <w:r w:rsidRPr="00B819A1">
        <w:rPr>
          <w:lang w:val="uk-UA"/>
        </w:rPr>
        <w:t>Рис</w:t>
      </w:r>
      <w:r w:rsidR="008A3145">
        <w:rPr>
          <w:lang w:val="uk-UA"/>
        </w:rPr>
        <w:t>унок</w:t>
      </w:r>
      <w:r w:rsidRPr="00B819A1">
        <w:rPr>
          <w:lang w:val="uk-UA"/>
        </w:rPr>
        <w:t> 4.22 –</w:t>
      </w:r>
      <w:r w:rsidRPr="00B819A1">
        <w:rPr>
          <w:color w:val="000000"/>
          <w:lang w:val="uk-UA"/>
        </w:rPr>
        <w:t xml:space="preserve"> Освітленість від світної панелі</w:t>
      </w:r>
    </w:p>
    <w:p w:rsidR="00E56F7F" w:rsidRPr="00B819A1" w:rsidRDefault="00E56F7F" w:rsidP="00E56F7F">
      <w:pPr>
        <w:tabs>
          <w:tab w:val="left" w:pos="426"/>
        </w:tabs>
        <w:rPr>
          <w:color w:val="000000"/>
          <w:lang w:val="uk-UA"/>
        </w:rPr>
      </w:pPr>
    </w:p>
    <w:p w:rsidR="00E56F7F" w:rsidRPr="00B819A1" w:rsidRDefault="00E56F7F" w:rsidP="008A3145">
      <w:pPr>
        <w:tabs>
          <w:tab w:val="left" w:pos="426"/>
        </w:tabs>
        <w:jc w:val="both"/>
        <w:rPr>
          <w:lang w:val="uk-UA"/>
        </w:rPr>
      </w:pPr>
      <w:r w:rsidRPr="00B819A1">
        <w:rPr>
          <w:lang w:val="uk-UA"/>
        </w:rPr>
        <w:tab/>
        <w:t xml:space="preserve">Необхідно відзначити, що </w:t>
      </w:r>
      <w:r w:rsidR="008A3145">
        <w:rPr>
          <w:lang w:val="uk-UA"/>
        </w:rPr>
        <w:t>немає різниці,</w:t>
      </w:r>
      <w:r w:rsidRPr="00B819A1">
        <w:rPr>
          <w:lang w:val="uk-UA"/>
        </w:rPr>
        <w:t xml:space="preserve"> яка сторона </w:t>
      </w:r>
      <w:r w:rsidR="008A3145">
        <w:rPr>
          <w:lang w:val="uk-UA"/>
        </w:rPr>
        <w:t>взята</w:t>
      </w:r>
      <w:r w:rsidRPr="00B819A1">
        <w:rPr>
          <w:lang w:val="uk-UA"/>
        </w:rPr>
        <w:t xml:space="preserve"> за </w:t>
      </w:r>
      <w:r w:rsidRPr="00B819A1">
        <w:rPr>
          <w:i/>
          <w:lang w:val="uk-UA"/>
        </w:rPr>
        <w:t>a</w:t>
      </w:r>
      <w:r w:rsidRPr="00B819A1">
        <w:rPr>
          <w:lang w:val="uk-UA"/>
        </w:rPr>
        <w:t xml:space="preserve">, а яка </w:t>
      </w:r>
      <w:r w:rsidR="008A3145">
        <w:rPr>
          <w:lang w:val="uk-UA"/>
        </w:rPr>
        <w:t xml:space="preserve">– </w:t>
      </w:r>
      <w:r w:rsidRPr="00B819A1">
        <w:rPr>
          <w:lang w:val="uk-UA"/>
        </w:rPr>
        <w:t xml:space="preserve">за </w:t>
      </w:r>
      <w:r w:rsidRPr="00B819A1">
        <w:rPr>
          <w:i/>
          <w:lang w:val="uk-UA"/>
        </w:rPr>
        <w:t>b</w:t>
      </w:r>
      <w:r w:rsidRPr="00B819A1">
        <w:rPr>
          <w:lang w:val="uk-UA"/>
        </w:rPr>
        <w:t>.</w:t>
      </w:r>
    </w:p>
    <w:p w:rsidR="00E56F7F" w:rsidRPr="00B819A1" w:rsidRDefault="00E56F7F" w:rsidP="00E56F7F">
      <w:pPr>
        <w:tabs>
          <w:tab w:val="left" w:pos="426"/>
        </w:tabs>
        <w:rPr>
          <w:lang w:val="uk-UA"/>
        </w:rPr>
      </w:pPr>
    </w:p>
    <w:p w:rsidR="00E56F7F" w:rsidRPr="00B819A1" w:rsidRDefault="00E56F7F" w:rsidP="00CE73BA">
      <w:pPr>
        <w:pStyle w:val="2"/>
      </w:pPr>
      <w:bookmarkStart w:id="48" w:name="_Toc315299390"/>
      <w:r w:rsidRPr="00B819A1">
        <w:t>4.4</w:t>
      </w:r>
      <w:r w:rsidR="008C294E">
        <w:t>.</w:t>
      </w:r>
      <w:r w:rsidRPr="00B819A1">
        <w:t xml:space="preserve"> Розрахунок прожекторного освітлення</w:t>
      </w:r>
      <w:bookmarkEnd w:id="48"/>
    </w:p>
    <w:p w:rsidR="00E56F7F" w:rsidRPr="00B819A1" w:rsidRDefault="00E56F7F" w:rsidP="00E56F7F">
      <w:pPr>
        <w:tabs>
          <w:tab w:val="left" w:pos="426"/>
        </w:tabs>
        <w:rPr>
          <w:lang w:val="uk-UA"/>
        </w:rPr>
      </w:pPr>
    </w:p>
    <w:p w:rsidR="00E56F7F" w:rsidRPr="00B819A1" w:rsidRDefault="00E56F7F" w:rsidP="00E56F7F">
      <w:pPr>
        <w:jc w:val="both"/>
        <w:rPr>
          <w:lang w:val="uk-UA"/>
        </w:rPr>
      </w:pPr>
      <w:r w:rsidRPr="00B819A1">
        <w:rPr>
          <w:lang w:val="uk-UA"/>
        </w:rPr>
        <w:tab/>
      </w:r>
      <w:r w:rsidR="00CF05A5">
        <w:rPr>
          <w:noProof/>
          <w:lang w:bidi="as-IN"/>
        </w:rPr>
        <w:pict>
          <v:line id="Line 468" o:spid="_x0000_s1812" style="position:absolute;left:0;text-align:left;z-index:251679232;visibility:visible;mso-wrap-distance-left:3.17497mm;mso-wrap-distance-right:3.17497mm;mso-position-horizontal-relative:margin;mso-position-vertical-relative:text" from="-609.75pt,-567.75pt" to="-609.75pt,6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YHtFAIAAC8EAAAOAAAAZHJzL2Uyb0RvYy54bWysU8GO2jAQvVfqP1i+QxIaW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" o:allowincell="f" strokeweight="2.25pt">
            <w10:wrap anchorx="margin"/>
          </v:line>
        </w:pict>
      </w:r>
      <w:r w:rsidR="00CF05A5">
        <w:rPr>
          <w:noProof/>
          <w:lang w:bidi="as-IN"/>
        </w:rPr>
        <w:pict>
          <v:line id="Line 469" o:spid="_x0000_s1811" style="position:absolute;left:0;text-align:left;z-index:251680256;visibility:visible;mso-wrap-distance-left:3.17497mm;mso-wrap-distance-right:3.17497mm;mso-position-horizontal-relative:margin;mso-position-vertical-relative:text" from="-524.25pt,152.25pt" to="-524.25pt,55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3Ye6FwIAAC0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" o:allowincell="f" strokeweight="2.25pt">
            <w10:wrap anchorx="margin"/>
          </v:line>
        </w:pict>
      </w:r>
      <w:r w:rsidR="00CF05A5">
        <w:rPr>
          <w:noProof/>
          <w:lang w:bidi="as-IN"/>
        </w:rPr>
        <w:pict>
          <v:line id="Line 470" o:spid="_x0000_s1810" style="position:absolute;left:0;text-align:left;z-index:251681280;visibility:visible;mso-wrap-distance-left:3.17497mm;mso-wrap-distance-right:3.17497mm;mso-position-horizontal-relative:margin;mso-position-vertical-relative:text" from="-523.5pt,-201.75pt" to="-523.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" o:allowincell="f" strokeweight="2.25pt">
            <w10:wrap anchorx="margin"/>
          </v:line>
        </w:pict>
      </w:r>
      <w:r w:rsidR="00CF05A5">
        <w:rPr>
          <w:noProof/>
          <w:lang w:bidi="as-IN"/>
        </w:rPr>
        <w:pict>
          <v:line id="Line 471" o:spid="_x0000_s1809" style="position:absolute;left:0;text-align:left;z-index:251682304;visibility:visible;mso-wrap-distance-left:3.17497mm;mso-wrap-distance-right:3.17497mm;mso-position-horizontal-relative:margin;mso-position-vertical-relative:text" from="-523.5pt,75.75pt" to="-523.5pt,14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laRFgIAACwEAAAOAAAAZHJzL2Uyb0RvYy54bWysU8uu2jAQ3VfqP1jeQxIau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" o:allowincell="f" strokeweight="2.25pt">
            <w10:wrap anchorx="margin"/>
          </v:line>
        </w:pict>
      </w:r>
      <w:r w:rsidR="00CF05A5">
        <w:rPr>
          <w:noProof/>
          <w:lang w:bidi="as-IN"/>
        </w:rPr>
        <w:pict>
          <v:line id="Line 472" o:spid="_x0000_s1808" style="position:absolute;left:0;text-align:left;z-index:251683328;visibility:visible;mso-wrap-distance-left:3.17497mm;mso-wrap-distance-right:3.17497mm;mso-position-horizontal-relative:margin;mso-position-vertical-relative:text" from="-438.75pt,-238.5pt" to="-438.75pt,6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" o:allowincell="f" strokeweight="2.25pt">
            <w10:wrap anchorx="margin"/>
          </v:line>
        </w:pict>
      </w:r>
      <w:r w:rsidR="00CF05A5">
        <w:rPr>
          <w:noProof/>
          <w:lang w:bidi="as-IN"/>
        </w:rPr>
        <w:pict>
          <v:line id="Line 473" o:spid="_x0000_s1807" style="position:absolute;left:0;text-align:left;z-index:251684352;visibility:visible;mso-wrap-distance-left:3.17497mm;mso-wrap-distance-right:3.17497mm;mso-position-horizontal-relative:margin;mso-position-vertical-relative:text" from="-352.5pt,-521.25pt" to="-352.5pt,6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" o:allowincell="f" strokeweight="2.25pt">
            <w10:wrap anchorx="margin"/>
          </v:line>
        </w:pict>
      </w:r>
      <w:r w:rsidR="00CF05A5">
        <w:rPr>
          <w:noProof/>
          <w:lang w:bidi="as-IN"/>
        </w:rPr>
        <w:pict>
          <v:line id="Line 474" o:spid="_x0000_s1806" style="position:absolute;left:0;text-align:left;z-index:251685376;visibility:visible;mso-wrap-distance-left:3.17497mm;mso-wrap-distance-right:3.17497mm;mso-position-horizontal-relative:margin;mso-position-vertical-relative:text" from="-112.5pt,129pt" to="-112.5pt,25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" o:allowincell="f">
            <w10:wrap anchorx="margin"/>
          </v:line>
        </w:pict>
      </w:r>
      <w:r w:rsidRPr="00B819A1">
        <w:rPr>
          <w:lang w:val="uk-UA"/>
        </w:rPr>
        <w:t>Специфіка розрахунку прожекторного освітлення визначається основними його особливостями: похилою установкою прожекторів і характером їх світлорозподілу, у більшості випадків не</w:t>
      </w:r>
      <w:r w:rsidRPr="00082408">
        <w:rPr>
          <w:lang w:val="uk-UA"/>
        </w:rPr>
        <w:t>круглосиметричного</w:t>
      </w:r>
      <w:r w:rsidRPr="00B819A1">
        <w:rPr>
          <w:lang w:val="uk-UA"/>
        </w:rPr>
        <w:t xml:space="preserve"> й настільки концентрованого, що по</w:t>
      </w:r>
      <w:r w:rsidR="008A3145">
        <w:rPr>
          <w:lang w:val="uk-UA"/>
        </w:rPr>
        <w:t>хибка</w:t>
      </w:r>
      <w:r w:rsidR="007163AC">
        <w:rPr>
          <w:lang w:val="uk-UA"/>
        </w:rPr>
        <w:t xml:space="preserve"> у визначенні напрямків на 2 –</w:t>
      </w:r>
      <w:r w:rsidRPr="00B819A1">
        <w:rPr>
          <w:lang w:val="uk-UA"/>
        </w:rPr>
        <w:t xml:space="preserve">3°, цілком </w:t>
      </w:r>
      <w:r w:rsidR="00A01D7E">
        <w:rPr>
          <w:lang w:val="uk-UA"/>
        </w:rPr>
        <w:t>до</w:t>
      </w:r>
      <w:r w:rsidRPr="00B819A1">
        <w:rPr>
          <w:lang w:val="uk-UA"/>
        </w:rPr>
        <w:t>пустима при використанні світильників, тут істотно спотворює результат. Наслідком цих особливостей є й те, що якщо при розрахунках освітлювальної установки зі світильниками елементи вибираються до розрахунку й лише кор</w:t>
      </w:r>
      <w:r w:rsidR="008A3145">
        <w:rPr>
          <w:lang w:val="uk-UA"/>
        </w:rPr>
        <w:t>игуються</w:t>
      </w:r>
      <w:r w:rsidRPr="00B819A1">
        <w:rPr>
          <w:lang w:val="uk-UA"/>
        </w:rPr>
        <w:t xml:space="preserve"> </w:t>
      </w:r>
      <w:r w:rsidR="008A3145">
        <w:rPr>
          <w:lang w:val="uk-UA"/>
        </w:rPr>
        <w:t>за</w:t>
      </w:r>
      <w:r w:rsidRPr="00B819A1">
        <w:rPr>
          <w:lang w:val="uk-UA"/>
        </w:rPr>
        <w:t xml:space="preserve"> його результата</w:t>
      </w:r>
      <w:r w:rsidR="008A3145">
        <w:rPr>
          <w:lang w:val="uk-UA"/>
        </w:rPr>
        <w:t>ми</w:t>
      </w:r>
      <w:r w:rsidRPr="00B819A1">
        <w:rPr>
          <w:lang w:val="uk-UA"/>
        </w:rPr>
        <w:t>, то розрахунок прожекторного освітлення є комплексною операцією, у процесі якої можуть бути обрані число й роз</w:t>
      </w:r>
      <w:r w:rsidR="008A3145">
        <w:rPr>
          <w:lang w:val="uk-UA"/>
        </w:rPr>
        <w:t>міщення</w:t>
      </w:r>
      <w:r w:rsidRPr="00B819A1">
        <w:rPr>
          <w:lang w:val="uk-UA"/>
        </w:rPr>
        <w:t xml:space="preserve"> прожекторів.</w:t>
      </w:r>
    </w:p>
    <w:p w:rsidR="00E56F7F" w:rsidRPr="00B819A1" w:rsidRDefault="00E56F7F" w:rsidP="00E56F7F">
      <w:pPr>
        <w:jc w:val="both"/>
        <w:rPr>
          <w:lang w:val="uk-UA"/>
        </w:rPr>
      </w:pPr>
      <w:r w:rsidRPr="00B819A1">
        <w:rPr>
          <w:lang w:val="uk-UA"/>
        </w:rPr>
        <w:tab/>
        <w:t xml:space="preserve">Основними характеристиками прожекторів, як і інших освітлювальних приладів, є криві сили світла, але в цьому випадку вони будуються не в полярних, а прямокутних координатах, </w:t>
      </w:r>
      <w:r w:rsidR="008A3145">
        <w:rPr>
          <w:lang w:val="uk-UA"/>
        </w:rPr>
        <w:t xml:space="preserve">що </w:t>
      </w:r>
      <w:r w:rsidRPr="00B819A1">
        <w:rPr>
          <w:lang w:val="uk-UA"/>
        </w:rPr>
        <w:t>дозволяю</w:t>
      </w:r>
      <w:r w:rsidR="008A3145">
        <w:rPr>
          <w:lang w:val="uk-UA"/>
        </w:rPr>
        <w:t>ть</w:t>
      </w:r>
      <w:r w:rsidRPr="00B819A1">
        <w:rPr>
          <w:lang w:val="uk-UA"/>
        </w:rPr>
        <w:t xml:space="preserve"> вибрати для кутів зручний масштаб. Світлорозподіл задається, як правило, у двох взаємно перпендикулярних площинах, кожна з яких містить вісь </w:t>
      </w:r>
      <w:r w:rsidRPr="00B819A1">
        <w:rPr>
          <w:lang w:val="uk-UA"/>
        </w:rPr>
        <w:lastRenderedPageBreak/>
        <w:t>прожектора: вертикальн</w:t>
      </w:r>
      <w:r w:rsidR="008A3145">
        <w:rPr>
          <w:lang w:val="uk-UA"/>
        </w:rPr>
        <w:t>у</w:t>
      </w:r>
      <w:r w:rsidRPr="00B819A1">
        <w:rPr>
          <w:lang w:val="uk-UA"/>
        </w:rPr>
        <w:t xml:space="preserve"> й горизонтальн</w:t>
      </w:r>
      <w:r w:rsidR="008A3145">
        <w:rPr>
          <w:lang w:val="uk-UA"/>
        </w:rPr>
        <w:t>у</w:t>
      </w:r>
      <w:r w:rsidRPr="00B819A1">
        <w:rPr>
          <w:lang w:val="uk-UA"/>
        </w:rPr>
        <w:t>, причому для вертикальної площини в</w:t>
      </w:r>
      <w:r w:rsidR="008A3145">
        <w:rPr>
          <w:lang w:val="uk-UA"/>
        </w:rPr>
        <w:t>і</w:t>
      </w:r>
      <w:r w:rsidRPr="00B819A1">
        <w:rPr>
          <w:lang w:val="uk-UA"/>
        </w:rPr>
        <w:t>н може бути різним для її верхньої й нижньої половин. На відміну від розрахунку світлового потоку світильників при розрахунках прожекторного освітлення значення сили світла даються не для умовної лампи 1000 лм, а для номінального потоку лампи, з якої використ</w:t>
      </w:r>
      <w:r w:rsidR="00A01D7E">
        <w:rPr>
          <w:lang w:val="uk-UA"/>
        </w:rPr>
        <w:t>ову</w:t>
      </w:r>
      <w:r w:rsidRPr="00B819A1">
        <w:rPr>
          <w:lang w:val="uk-UA"/>
        </w:rPr>
        <w:t>ється прожектор.</w:t>
      </w:r>
    </w:p>
    <w:p w:rsidR="00E56F7F" w:rsidRPr="00B819A1" w:rsidRDefault="00E56F7F" w:rsidP="00E56F7F">
      <w:pPr>
        <w:jc w:val="both"/>
        <w:rPr>
          <w:lang w:val="uk-UA"/>
        </w:rPr>
      </w:pPr>
      <w:r w:rsidRPr="00B819A1">
        <w:rPr>
          <w:lang w:val="uk-UA"/>
        </w:rPr>
        <w:tab/>
        <w:t xml:space="preserve">У каталогах на прожектори </w:t>
      </w:r>
      <w:r w:rsidR="008A3145">
        <w:rPr>
          <w:lang w:val="uk-UA"/>
        </w:rPr>
        <w:t>зазначаються</w:t>
      </w:r>
      <w:r w:rsidRPr="00B819A1">
        <w:rPr>
          <w:lang w:val="uk-UA"/>
        </w:rPr>
        <w:t xml:space="preserve"> також значення осьової сили світла прожектора, кут розсіювання й коефіцієнти корисної дії </w:t>
      </w:r>
      <w:r w:rsidR="008A3145">
        <w:rPr>
          <w:lang w:val="uk-UA"/>
        </w:rPr>
        <w:t>у</w:t>
      </w:r>
      <w:r w:rsidRPr="00B819A1">
        <w:rPr>
          <w:lang w:val="uk-UA"/>
        </w:rPr>
        <w:t xml:space="preserve"> межах цього кута й повний ККД.</w:t>
      </w:r>
    </w:p>
    <w:p w:rsidR="00E56F7F" w:rsidRPr="00B819A1" w:rsidRDefault="00E56F7F" w:rsidP="00E56F7F">
      <w:pPr>
        <w:jc w:val="both"/>
        <w:rPr>
          <w:lang w:val="uk-UA"/>
        </w:rPr>
      </w:pPr>
      <w:r w:rsidRPr="00B819A1">
        <w:rPr>
          <w:lang w:val="uk-UA"/>
        </w:rPr>
        <w:tab/>
        <w:t xml:space="preserve">Під кутом розсіювання </w:t>
      </w:r>
      <w:r w:rsidRPr="00B819A1">
        <w:rPr>
          <w:position w:val="-6"/>
          <w:lang w:val="uk-UA"/>
        </w:rPr>
        <w:object w:dxaOrig="360" w:dyaOrig="279">
          <v:shape id="_x0000_i1441" type="#_x0000_t75" style="width:18pt;height:14.4pt" o:ole="">
            <v:imagedata r:id="rId960" o:title=""/>
          </v:shape>
          <o:OLEObject Type="Embed" ProgID="Equation.DSMT4" ShapeID="_x0000_i1441" DrawAspect="Content" ObjectID="_1652161292" r:id="rId961"/>
        </w:object>
      </w:r>
      <w:r w:rsidRPr="00B819A1">
        <w:rPr>
          <w:lang w:val="uk-UA"/>
        </w:rPr>
        <w:t xml:space="preserve"> розуміється кут між двома напрямками площини, що лежать по різні </w:t>
      </w:r>
      <w:r w:rsidR="008A3145">
        <w:rPr>
          <w:lang w:val="uk-UA"/>
        </w:rPr>
        <w:t>боки</w:t>
      </w:r>
      <w:r w:rsidRPr="00B819A1">
        <w:rPr>
          <w:lang w:val="uk-UA"/>
        </w:rPr>
        <w:t xml:space="preserve"> від осі, у яких сила світла становить 0,1 її максимального (осьового) значення. Ця величина наочно характеризує ступінь концентрації прожектором світлового потоку лампи.</w:t>
      </w:r>
    </w:p>
    <w:p w:rsidR="00E56F7F" w:rsidRPr="00B819A1" w:rsidRDefault="00E56F7F" w:rsidP="00E56F7F">
      <w:pPr>
        <w:jc w:val="both"/>
        <w:rPr>
          <w:lang w:val="uk-UA"/>
        </w:rPr>
      </w:pPr>
      <w:r w:rsidRPr="00B819A1">
        <w:rPr>
          <w:lang w:val="uk-UA"/>
        </w:rPr>
        <w:tab/>
        <w:t xml:space="preserve">Робочими характеристиками прожекторів при розрахунку освітлення є ізолюкси на умовній площині, перпендикулярній </w:t>
      </w:r>
      <w:r w:rsidR="008A3145">
        <w:rPr>
          <w:lang w:val="uk-UA"/>
        </w:rPr>
        <w:t xml:space="preserve">до </w:t>
      </w:r>
      <w:r w:rsidRPr="00B819A1">
        <w:rPr>
          <w:lang w:val="uk-UA"/>
        </w:rPr>
        <w:t>осі прожектора й в</w:t>
      </w:r>
      <w:r w:rsidR="007570BA">
        <w:rPr>
          <w:lang w:val="uk-UA"/>
        </w:rPr>
        <w:t>іддален</w:t>
      </w:r>
      <w:r w:rsidR="008A3145">
        <w:rPr>
          <w:lang w:val="uk-UA"/>
        </w:rPr>
        <w:t>ій</w:t>
      </w:r>
      <w:r w:rsidRPr="00B819A1">
        <w:rPr>
          <w:lang w:val="uk-UA"/>
        </w:rPr>
        <w:t xml:space="preserve"> від нього на 1 м (</w:t>
      </w:r>
      <w:r w:rsidR="00B819A1">
        <w:rPr>
          <w:lang w:val="uk-UA"/>
        </w:rPr>
        <w:t>рис</w:t>
      </w:r>
      <w:r w:rsidRPr="00B819A1">
        <w:rPr>
          <w:lang w:val="uk-UA"/>
        </w:rPr>
        <w:t xml:space="preserve">. 4.23), що відрізняються від умовних ізолюкс для світильників в основному тим, що вони будуються хоча й </w:t>
      </w:r>
      <w:r w:rsidR="008A3145">
        <w:rPr>
          <w:lang w:val="uk-UA"/>
        </w:rPr>
        <w:t>за</w:t>
      </w:r>
      <w:r w:rsidRPr="00B819A1">
        <w:rPr>
          <w:lang w:val="uk-UA"/>
        </w:rPr>
        <w:t xml:space="preserve"> ті</w:t>
      </w:r>
      <w:r w:rsidR="008A3145">
        <w:rPr>
          <w:lang w:val="uk-UA"/>
        </w:rPr>
        <w:t>єю</w:t>
      </w:r>
      <w:r w:rsidRPr="00B819A1">
        <w:rPr>
          <w:lang w:val="uk-UA"/>
        </w:rPr>
        <w:t xml:space="preserve"> </w:t>
      </w:r>
      <w:r w:rsidR="008A3145">
        <w:rPr>
          <w:lang w:val="uk-UA"/>
        </w:rPr>
        <w:t>самою</w:t>
      </w:r>
      <w:r w:rsidRPr="00B819A1">
        <w:rPr>
          <w:lang w:val="uk-UA"/>
        </w:rPr>
        <w:t xml:space="preserve"> методи</w:t>
      </w:r>
      <w:r w:rsidR="008A3145">
        <w:rPr>
          <w:lang w:val="uk-UA"/>
        </w:rPr>
        <w:t>кою</w:t>
      </w:r>
      <w:r w:rsidRPr="00B819A1">
        <w:rPr>
          <w:lang w:val="uk-UA"/>
        </w:rPr>
        <w:t xml:space="preserve">, але для номінального світлового потоку лампи. Вісь </w:t>
      </w:r>
      <w:r w:rsidRPr="00B819A1">
        <w:rPr>
          <w:position w:val="-10"/>
          <w:lang w:val="uk-UA"/>
        </w:rPr>
        <w:object w:dxaOrig="200" w:dyaOrig="320">
          <v:shape id="_x0000_i1442" type="#_x0000_t75" style="width:9.6pt;height:16pt" o:ole="">
            <v:imagedata r:id="rId962" o:title=""/>
          </v:shape>
          <o:OLEObject Type="Embed" ProgID="Equation.DSMT4" ShapeID="_x0000_i1442" DrawAspect="Content" ObjectID="_1652161293" r:id="rId963"/>
        </w:object>
      </w:r>
      <w:r w:rsidRPr="00B819A1">
        <w:rPr>
          <w:lang w:val="uk-UA"/>
        </w:rPr>
        <w:t xml:space="preserve"> відповідає вертикальн</w:t>
      </w:r>
      <w:r w:rsidR="007570BA">
        <w:rPr>
          <w:lang w:val="uk-UA"/>
        </w:rPr>
        <w:t>ій</w:t>
      </w:r>
      <w:r w:rsidRPr="00B819A1">
        <w:rPr>
          <w:lang w:val="uk-UA"/>
        </w:rPr>
        <w:t xml:space="preserve">, вісь </w:t>
      </w:r>
      <w:r w:rsidRPr="00B819A1">
        <w:rPr>
          <w:position w:val="-10"/>
          <w:lang w:val="uk-UA"/>
        </w:rPr>
        <w:object w:dxaOrig="200" w:dyaOrig="260">
          <v:shape id="_x0000_i1443" type="#_x0000_t75" style="width:9.6pt;height:12.4pt" o:ole="">
            <v:imagedata r:id="rId964" o:title=""/>
          </v:shape>
          <o:OLEObject Type="Embed" ProgID="Equation.DSMT4" ShapeID="_x0000_i1443" DrawAspect="Content" ObjectID="_1652161294" r:id="rId965"/>
        </w:object>
      </w:r>
      <w:r w:rsidRPr="00B819A1">
        <w:rPr>
          <w:lang w:val="uk-UA"/>
        </w:rPr>
        <w:t xml:space="preserve"> – горизонтальн</w:t>
      </w:r>
      <w:r w:rsidR="007570BA">
        <w:rPr>
          <w:lang w:val="uk-UA"/>
        </w:rPr>
        <w:t>ій</w:t>
      </w:r>
      <w:r w:rsidRPr="00B819A1">
        <w:rPr>
          <w:lang w:val="uk-UA"/>
        </w:rPr>
        <w:t xml:space="preserve"> площин</w:t>
      </w:r>
      <w:r w:rsidR="007570BA">
        <w:rPr>
          <w:lang w:val="uk-UA"/>
        </w:rPr>
        <w:t>і</w:t>
      </w:r>
      <w:r w:rsidRPr="00B819A1">
        <w:rPr>
          <w:lang w:val="uk-UA"/>
        </w:rPr>
        <w:t>. Якщо світлорозподіл в обох площинах однаков</w:t>
      </w:r>
      <w:r w:rsidR="007570BA">
        <w:rPr>
          <w:lang w:val="uk-UA"/>
        </w:rPr>
        <w:t>ий</w:t>
      </w:r>
      <w:r w:rsidRPr="00B819A1">
        <w:rPr>
          <w:lang w:val="uk-UA"/>
        </w:rPr>
        <w:t>, то ізолюкси проводяться як дуги к</w:t>
      </w:r>
      <w:r w:rsidR="008A3145">
        <w:rPr>
          <w:lang w:val="uk-UA"/>
        </w:rPr>
        <w:t>іл</w:t>
      </w:r>
      <w:r w:rsidRPr="00B819A1">
        <w:rPr>
          <w:lang w:val="uk-UA"/>
        </w:rPr>
        <w:t>, якщо мало розрізняється – як дуги еліпсів, при сильн</w:t>
      </w:r>
      <w:r w:rsidR="008A3145">
        <w:rPr>
          <w:lang w:val="uk-UA"/>
        </w:rPr>
        <w:t>ій</w:t>
      </w:r>
      <w:r w:rsidRPr="00B819A1">
        <w:rPr>
          <w:lang w:val="uk-UA"/>
        </w:rPr>
        <w:t xml:space="preserve"> ж</w:t>
      </w:r>
      <w:r w:rsidR="008A3145">
        <w:rPr>
          <w:lang w:val="uk-UA"/>
        </w:rPr>
        <w:t>е</w:t>
      </w:r>
      <w:r w:rsidRPr="00B819A1">
        <w:rPr>
          <w:lang w:val="uk-UA"/>
        </w:rPr>
        <w:t xml:space="preserve"> роз</w:t>
      </w:r>
      <w:r w:rsidR="008A3145">
        <w:rPr>
          <w:lang w:val="uk-UA"/>
        </w:rPr>
        <w:t>біжності</w:t>
      </w:r>
      <w:r w:rsidRPr="00B819A1">
        <w:rPr>
          <w:lang w:val="uk-UA"/>
        </w:rPr>
        <w:t xml:space="preserve"> вони будуються по </w:t>
      </w:r>
      <w:r w:rsidR="007570BA">
        <w:rPr>
          <w:lang w:val="uk-UA"/>
        </w:rPr>
        <w:t>точках</w:t>
      </w:r>
      <w:r w:rsidRPr="00B819A1">
        <w:rPr>
          <w:lang w:val="uk-UA"/>
        </w:rPr>
        <w:t>, що відповідають даним для основних і проміжних площин. У тих випадках коли у верхній і нижній частинах вертикальної площини світлорозподіл різн</w:t>
      </w:r>
      <w:r w:rsidR="007570BA">
        <w:rPr>
          <w:lang w:val="uk-UA"/>
        </w:rPr>
        <w:t>ий</w:t>
      </w:r>
      <w:r w:rsidRPr="00B819A1">
        <w:rPr>
          <w:lang w:val="uk-UA"/>
        </w:rPr>
        <w:t>, ізолюкси будуються для двох квадрантів, в інших випадках – для одного квадранта.</w:t>
      </w:r>
    </w:p>
    <w:p w:rsidR="00E56F7F" w:rsidRPr="00B819A1" w:rsidRDefault="00E56F7F" w:rsidP="00E56F7F">
      <w:pPr>
        <w:jc w:val="both"/>
        <w:rPr>
          <w:lang w:val="uk-UA"/>
        </w:rPr>
      </w:pPr>
      <w:r w:rsidRPr="00B819A1">
        <w:rPr>
          <w:lang w:val="uk-UA"/>
        </w:rPr>
        <w:tab/>
        <w:t>Пер</w:t>
      </w:r>
      <w:r w:rsidR="007570BA">
        <w:rPr>
          <w:lang w:val="uk-UA"/>
        </w:rPr>
        <w:t xml:space="preserve">шочерговою </w:t>
      </w:r>
      <w:r w:rsidRPr="00B819A1">
        <w:rPr>
          <w:lang w:val="uk-UA"/>
        </w:rPr>
        <w:t>зада</w:t>
      </w:r>
      <w:r w:rsidR="007570BA">
        <w:rPr>
          <w:lang w:val="uk-UA"/>
        </w:rPr>
        <w:t>чею</w:t>
      </w:r>
      <w:r w:rsidRPr="00B819A1">
        <w:rPr>
          <w:lang w:val="uk-UA"/>
        </w:rPr>
        <w:t xml:space="preserve"> розрахунку є визначення освітленості в </w:t>
      </w:r>
      <w:r w:rsidR="007570BA">
        <w:rPr>
          <w:lang w:val="uk-UA"/>
        </w:rPr>
        <w:t>точці</w:t>
      </w:r>
      <w:r w:rsidRPr="00B819A1">
        <w:rPr>
          <w:lang w:val="uk-UA"/>
        </w:rPr>
        <w:t xml:space="preserve"> при заданому роз</w:t>
      </w:r>
      <w:r w:rsidR="008A3145">
        <w:rPr>
          <w:lang w:val="uk-UA"/>
        </w:rPr>
        <w:t>міщенні</w:t>
      </w:r>
      <w:r w:rsidRPr="00B819A1">
        <w:rPr>
          <w:lang w:val="uk-UA"/>
        </w:rPr>
        <w:t xml:space="preserve"> прожектора й координатах </w:t>
      </w:r>
      <w:r w:rsidR="007570BA">
        <w:rPr>
          <w:lang w:val="uk-UA"/>
        </w:rPr>
        <w:t>точки</w:t>
      </w:r>
      <w:r w:rsidRPr="00B819A1">
        <w:rPr>
          <w:lang w:val="uk-UA"/>
        </w:rPr>
        <w:t xml:space="preserve">. Перше задається в цьому випадку висотою установки </w:t>
      </w:r>
      <w:r w:rsidRPr="00B819A1">
        <w:rPr>
          <w:i/>
          <w:lang w:val="uk-UA"/>
        </w:rPr>
        <w:t>h</w:t>
      </w:r>
      <w:r w:rsidRPr="00B819A1">
        <w:rPr>
          <w:lang w:val="uk-UA"/>
        </w:rPr>
        <w:t xml:space="preserve"> і кутом нахилу осі </w:t>
      </w:r>
      <w:r w:rsidRPr="00B819A1">
        <w:rPr>
          <w:position w:val="-6"/>
          <w:lang w:val="uk-UA"/>
        </w:rPr>
        <w:object w:dxaOrig="200" w:dyaOrig="279">
          <v:shape id="_x0000_i1444" type="#_x0000_t75" style="width:9.6pt;height:14.4pt" o:ole="">
            <v:imagedata r:id="rId966" o:title=""/>
          </v:shape>
          <o:OLEObject Type="Embed" ProgID="Equation.DSMT4" ShapeID="_x0000_i1444" DrawAspect="Content" ObjectID="_1652161295" r:id="rId967"/>
        </w:object>
      </w:r>
      <w:r w:rsidRPr="00B819A1">
        <w:rPr>
          <w:lang w:val="uk-UA"/>
        </w:rPr>
        <w:t xml:space="preserve">, другі – значеннями </w:t>
      </w:r>
      <w:r w:rsidRPr="00B819A1">
        <w:rPr>
          <w:i/>
          <w:lang w:val="uk-UA"/>
        </w:rPr>
        <w:t>х</w:t>
      </w:r>
      <w:r w:rsidRPr="00B819A1">
        <w:rPr>
          <w:lang w:val="uk-UA"/>
        </w:rPr>
        <w:t xml:space="preserve"> </w:t>
      </w:r>
      <w:r w:rsidR="007570BA">
        <w:rPr>
          <w:lang w:val="uk-UA"/>
        </w:rPr>
        <w:t>і</w:t>
      </w:r>
      <w:r w:rsidRPr="00B819A1">
        <w:rPr>
          <w:lang w:val="uk-UA"/>
        </w:rPr>
        <w:t xml:space="preserve"> </w:t>
      </w:r>
      <w:r w:rsidRPr="00B819A1">
        <w:rPr>
          <w:i/>
          <w:lang w:val="uk-UA"/>
        </w:rPr>
        <w:t>в</w:t>
      </w:r>
      <w:r w:rsidRPr="00B819A1">
        <w:rPr>
          <w:lang w:val="uk-UA"/>
        </w:rPr>
        <w:t xml:space="preserve"> (</w:t>
      </w:r>
      <w:r w:rsidR="00B819A1">
        <w:rPr>
          <w:lang w:val="uk-UA"/>
        </w:rPr>
        <w:t>рис</w:t>
      </w:r>
      <w:r w:rsidRPr="00B819A1">
        <w:rPr>
          <w:lang w:val="uk-UA"/>
        </w:rPr>
        <w:t xml:space="preserve">. 4.24). При цьому вісь </w:t>
      </w:r>
      <w:r w:rsidRPr="00B819A1">
        <w:rPr>
          <w:i/>
          <w:lang w:val="uk-UA"/>
        </w:rPr>
        <w:t>х</w:t>
      </w:r>
      <w:r w:rsidRPr="00B819A1">
        <w:rPr>
          <w:lang w:val="uk-UA"/>
        </w:rPr>
        <w:t xml:space="preserve"> є проекцією осі </w:t>
      </w:r>
      <w:r w:rsidRPr="00B819A1">
        <w:rPr>
          <w:position w:val="-10"/>
          <w:lang w:val="uk-UA"/>
        </w:rPr>
        <w:object w:dxaOrig="200" w:dyaOrig="320">
          <v:shape id="_x0000_i1445" type="#_x0000_t75" style="width:9.6pt;height:16pt" o:ole="">
            <v:imagedata r:id="rId968" o:title=""/>
          </v:shape>
          <o:OLEObject Type="Embed" ProgID="Equation.DSMT4" ShapeID="_x0000_i1445" DrawAspect="Content" ObjectID="_1652161296" r:id="rId969"/>
        </w:object>
      </w:r>
      <w:r w:rsidRPr="00B819A1">
        <w:rPr>
          <w:lang w:val="uk-UA"/>
        </w:rPr>
        <w:t xml:space="preserve">, а </w:t>
      </w:r>
      <w:r w:rsidRPr="00B819A1">
        <w:rPr>
          <w:lang w:val="uk-UA"/>
        </w:rPr>
        <w:br/>
        <w:t xml:space="preserve">осі </w:t>
      </w:r>
      <w:r w:rsidRPr="00B819A1">
        <w:rPr>
          <w:i/>
          <w:lang w:val="uk-UA"/>
        </w:rPr>
        <w:t>y</w:t>
      </w:r>
      <w:r w:rsidRPr="00B819A1">
        <w:rPr>
          <w:lang w:val="uk-UA"/>
        </w:rPr>
        <w:t xml:space="preserve"> і </w:t>
      </w:r>
      <w:r w:rsidRPr="00B819A1">
        <w:rPr>
          <w:position w:val="-10"/>
          <w:lang w:val="uk-UA"/>
        </w:rPr>
        <w:object w:dxaOrig="200" w:dyaOrig="260">
          <v:shape id="_x0000_i1446" type="#_x0000_t75" style="width:9.6pt;height:12.4pt" o:ole="">
            <v:imagedata r:id="rId970" o:title=""/>
          </v:shape>
          <o:OLEObject Type="Embed" ProgID="Equation.DSMT4" ShapeID="_x0000_i1446" DrawAspect="Content" ObjectID="_1652161297" r:id="rId971"/>
        </w:object>
      </w:r>
      <w:r w:rsidRPr="00B819A1">
        <w:rPr>
          <w:lang w:val="uk-UA"/>
        </w:rPr>
        <w:t xml:space="preserve"> – паралельні.</w:t>
      </w:r>
    </w:p>
    <w:p w:rsidR="00E56F7F" w:rsidRPr="00B819A1" w:rsidRDefault="00E56F7F" w:rsidP="00E56F7F">
      <w:pPr>
        <w:rPr>
          <w:lang w:val="uk-UA"/>
        </w:rPr>
      </w:pPr>
    </w:p>
    <w:p w:rsidR="00E56F7F" w:rsidRPr="00B819A1" w:rsidRDefault="00CF05A5" w:rsidP="00E56F7F">
      <w:pPr>
        <w:jc w:val="center"/>
        <w:rPr>
          <w:lang w:val="uk-UA"/>
        </w:rPr>
      </w:pPr>
      <w:r w:rsidRPr="00CF05A5">
        <w:rPr>
          <w:noProof/>
          <w:lang w:val="uk-UA"/>
        </w:rPr>
        <w:lastRenderedPageBreak/>
        <w:pict>
          <v:shape id="_x0000_s1500" type="#_x0000_t75" style="position:absolute;left:0;text-align:left;margin-left:166.2pt;margin-top:16.1pt;width:10.2pt;height:15.85pt;z-index:251687424" filled="t">
            <v:imagedata r:id="rId972" o:title=""/>
          </v:shape>
          <o:OLEObject Type="Embed" ProgID="Equation.DSMT4" ShapeID="_x0000_s1500" DrawAspect="Content" ObjectID="_1652161569" r:id="rId973"/>
        </w:pict>
      </w:r>
      <w:r w:rsidRPr="00CF05A5">
        <w:rPr>
          <w:noProof/>
          <w:lang w:val="uk-UA"/>
        </w:rPr>
        <w:pict>
          <v:shape id="_x0000_s1499" type="#_x0000_t75" style="position:absolute;left:0;text-align:left;margin-left:320.05pt;margin-top:153.55pt;width:10.2pt;height:12.9pt;z-index:251686400" filled="t">
            <v:imagedata r:id="rId974" o:title=""/>
          </v:shape>
          <o:OLEObject Type="Embed" ProgID="Equation.DSMT4" ShapeID="_x0000_s1499" DrawAspect="Content" ObjectID="_1652161570" r:id="rId975"/>
        </w:pict>
      </w:r>
      <w:r w:rsidR="006A246C">
        <w:rPr>
          <w:noProof/>
        </w:rPr>
        <w:drawing>
          <wp:inline distT="0" distB="0" distL="0" distR="0">
            <wp:extent cx="4181475" cy="2181225"/>
            <wp:effectExtent l="0" t="0" r="0" b="0"/>
            <wp:docPr id="527"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9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81475" cy="2181225"/>
                    </a:xfrm>
                    <a:prstGeom prst="rect">
                      <a:avLst/>
                    </a:prstGeom>
                    <a:solidFill>
                      <a:srgbClr val="FFFFFF"/>
                    </a:solidFill>
                    <a:ln>
                      <a:noFill/>
                    </a:ln>
                  </pic:spPr>
                </pic:pic>
              </a:graphicData>
            </a:graphic>
          </wp:inline>
        </w:drawing>
      </w:r>
    </w:p>
    <w:p w:rsidR="00E56F7F" w:rsidRPr="00B819A1" w:rsidRDefault="00E56F7F" w:rsidP="00E56F7F">
      <w:pPr>
        <w:jc w:val="center"/>
        <w:rPr>
          <w:lang w:val="uk-UA"/>
        </w:rPr>
      </w:pPr>
      <w:r w:rsidRPr="00B819A1">
        <w:rPr>
          <w:lang w:val="uk-UA"/>
        </w:rPr>
        <w:t>Рис</w:t>
      </w:r>
      <w:r w:rsidR="008A3145">
        <w:rPr>
          <w:lang w:val="uk-UA"/>
        </w:rPr>
        <w:t>унок</w:t>
      </w:r>
      <w:r w:rsidRPr="00B819A1">
        <w:rPr>
          <w:lang w:val="uk-UA"/>
        </w:rPr>
        <w:t xml:space="preserve"> 4.23 – Відносні ізолюкси на умовній площині </w:t>
      </w:r>
      <w:r w:rsidRPr="00B819A1">
        <w:rPr>
          <w:lang w:val="uk-UA"/>
        </w:rPr>
        <w:br/>
        <w:t xml:space="preserve">(у кілолюксах) для прожектора </w:t>
      </w:r>
      <w:r w:rsidRPr="00082408">
        <w:rPr>
          <w:lang w:val="uk-UA"/>
        </w:rPr>
        <w:t>ЖО</w:t>
      </w:r>
      <w:r w:rsidRPr="00B819A1">
        <w:rPr>
          <w:lang w:val="uk-UA"/>
        </w:rPr>
        <w:t>07</w:t>
      </w:r>
      <w:r w:rsidR="00082408">
        <w:rPr>
          <w:lang w:val="uk-UA"/>
        </w:rPr>
        <w:t>В</w:t>
      </w:r>
      <w:r w:rsidRPr="00B819A1">
        <w:rPr>
          <w:lang w:val="uk-UA"/>
        </w:rPr>
        <w:t xml:space="preserve">-400-01 </w:t>
      </w:r>
      <w:r w:rsidRPr="00B819A1">
        <w:rPr>
          <w:lang w:val="uk-UA"/>
        </w:rPr>
        <w:br/>
        <w:t>з лампою 400 Вт, 220 В</w:t>
      </w:r>
    </w:p>
    <w:p w:rsidR="00E56F7F" w:rsidRPr="00B819A1" w:rsidRDefault="00E56F7F" w:rsidP="00E56F7F">
      <w:pPr>
        <w:jc w:val="center"/>
        <w:rPr>
          <w:lang w:val="uk-UA"/>
        </w:rPr>
      </w:pPr>
    </w:p>
    <w:p w:rsidR="00E56F7F" w:rsidRPr="00B819A1" w:rsidRDefault="00E56F7F" w:rsidP="00E56F7F">
      <w:pPr>
        <w:jc w:val="center"/>
        <w:rPr>
          <w:lang w:val="uk-UA"/>
        </w:rPr>
      </w:pPr>
    </w:p>
    <w:p w:rsidR="00E56F7F" w:rsidRPr="00B819A1" w:rsidRDefault="006A246C" w:rsidP="00E56F7F">
      <w:pPr>
        <w:jc w:val="center"/>
        <w:rPr>
          <w:lang w:val="uk-UA"/>
        </w:rPr>
      </w:pPr>
      <w:r>
        <w:rPr>
          <w:noProof/>
        </w:rPr>
        <w:drawing>
          <wp:inline distT="0" distB="0" distL="0" distR="0">
            <wp:extent cx="3590925" cy="2886075"/>
            <wp:effectExtent l="0" t="0" r="0" b="0"/>
            <wp:docPr id="528"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pic:cNvPicPr>
                      <a:picLocks noChangeAspect="1" noChangeArrowheads="1"/>
                    </pic:cNvPicPr>
                  </pic:nvPicPr>
                  <pic:blipFill>
                    <a:blip r:embed="rId9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90925" cy="2886075"/>
                    </a:xfrm>
                    <a:prstGeom prst="rect">
                      <a:avLst/>
                    </a:prstGeom>
                    <a:noFill/>
                    <a:ln>
                      <a:noFill/>
                    </a:ln>
                  </pic:spPr>
                </pic:pic>
              </a:graphicData>
            </a:graphic>
          </wp:inline>
        </w:drawing>
      </w:r>
    </w:p>
    <w:p w:rsidR="00E56F7F" w:rsidRDefault="00E56F7F" w:rsidP="00E56F7F">
      <w:pPr>
        <w:jc w:val="center"/>
        <w:rPr>
          <w:lang w:val="uk-UA"/>
        </w:rPr>
      </w:pPr>
      <w:r w:rsidRPr="00B819A1">
        <w:rPr>
          <w:lang w:val="uk-UA"/>
        </w:rPr>
        <w:t>Рис</w:t>
      </w:r>
      <w:r w:rsidR="008A3145">
        <w:rPr>
          <w:lang w:val="uk-UA"/>
        </w:rPr>
        <w:t>унок</w:t>
      </w:r>
      <w:r w:rsidRPr="00B819A1">
        <w:rPr>
          <w:lang w:val="uk-UA"/>
        </w:rPr>
        <w:t> 4.24 – Освітленість від прожектора</w:t>
      </w:r>
    </w:p>
    <w:p w:rsidR="00B428C7" w:rsidRPr="00B819A1" w:rsidRDefault="00B428C7" w:rsidP="00E56F7F">
      <w:pPr>
        <w:jc w:val="center"/>
        <w:rPr>
          <w:lang w:val="uk-UA"/>
        </w:rPr>
      </w:pPr>
    </w:p>
    <w:p w:rsidR="00E56F7F" w:rsidRPr="00B428C7" w:rsidRDefault="00E56F7F" w:rsidP="00E56F7F">
      <w:pPr>
        <w:jc w:val="both"/>
        <w:rPr>
          <w:spacing w:val="-4"/>
          <w:lang w:val="uk-UA"/>
        </w:rPr>
      </w:pPr>
      <w:r w:rsidRPr="00B428C7">
        <w:rPr>
          <w:spacing w:val="-4"/>
          <w:lang w:val="uk-UA"/>
        </w:rPr>
        <w:lastRenderedPageBreak/>
        <w:tab/>
        <w:t xml:space="preserve">Потрібно знайти освітленість </w:t>
      </w:r>
      <w:r w:rsidR="007570BA" w:rsidRPr="00B428C7">
        <w:rPr>
          <w:spacing w:val="-4"/>
          <w:lang w:val="uk-UA"/>
        </w:rPr>
        <w:t>точки</w:t>
      </w:r>
      <w:r w:rsidRPr="00B428C7">
        <w:rPr>
          <w:spacing w:val="-4"/>
          <w:lang w:val="uk-UA"/>
        </w:rPr>
        <w:t xml:space="preserve"> </w:t>
      </w:r>
      <w:r w:rsidRPr="00B428C7">
        <w:rPr>
          <w:i/>
          <w:spacing w:val="-4"/>
          <w:lang w:val="uk-UA"/>
        </w:rPr>
        <w:t>М</w:t>
      </w:r>
      <w:r w:rsidRPr="00B428C7">
        <w:rPr>
          <w:spacing w:val="-4"/>
          <w:lang w:val="uk-UA"/>
        </w:rPr>
        <w:t xml:space="preserve"> горизонтальної площини, як</w:t>
      </w:r>
      <w:r w:rsidR="007570BA" w:rsidRPr="00B428C7">
        <w:rPr>
          <w:spacing w:val="-4"/>
          <w:lang w:val="uk-UA"/>
        </w:rPr>
        <w:t>і</w:t>
      </w:r>
      <w:r w:rsidRPr="00B428C7">
        <w:rPr>
          <w:spacing w:val="-4"/>
          <w:lang w:val="uk-UA"/>
        </w:rPr>
        <w:t xml:space="preserve">й відповідає </w:t>
      </w:r>
      <w:r w:rsidR="007570BA" w:rsidRPr="00B428C7">
        <w:rPr>
          <w:spacing w:val="-4"/>
          <w:lang w:val="uk-UA"/>
        </w:rPr>
        <w:t>точка</w:t>
      </w:r>
      <w:r w:rsidR="008210F3" w:rsidRPr="00B428C7">
        <w:rPr>
          <w:spacing w:val="-4"/>
          <w:lang w:val="uk-UA"/>
        </w:rPr>
        <w:t xml:space="preserve"> </w:t>
      </w:r>
      <w:r w:rsidR="008210F3" w:rsidRPr="00B428C7">
        <w:rPr>
          <w:i/>
          <w:spacing w:val="-4"/>
          <w:lang w:val="uk-UA"/>
        </w:rPr>
        <w:t>m</w:t>
      </w:r>
      <w:r w:rsidR="007570BA" w:rsidRPr="00B428C7">
        <w:rPr>
          <w:spacing w:val="-4"/>
          <w:lang w:val="uk-UA"/>
        </w:rPr>
        <w:t xml:space="preserve">, що </w:t>
      </w:r>
      <w:r w:rsidRPr="00B428C7">
        <w:rPr>
          <w:spacing w:val="-4"/>
          <w:lang w:val="uk-UA"/>
        </w:rPr>
        <w:t>леж</w:t>
      </w:r>
      <w:r w:rsidR="007570BA" w:rsidRPr="00B428C7">
        <w:rPr>
          <w:spacing w:val="-4"/>
          <w:lang w:val="uk-UA"/>
        </w:rPr>
        <w:t>ить</w:t>
      </w:r>
      <w:r w:rsidRPr="00B428C7">
        <w:rPr>
          <w:spacing w:val="-4"/>
          <w:lang w:val="uk-UA"/>
        </w:rPr>
        <w:t xml:space="preserve"> на т</w:t>
      </w:r>
      <w:r w:rsidR="007570BA" w:rsidRPr="00B428C7">
        <w:rPr>
          <w:spacing w:val="-4"/>
          <w:lang w:val="uk-UA"/>
        </w:rPr>
        <w:t>о</w:t>
      </w:r>
      <w:r w:rsidRPr="00B428C7">
        <w:rPr>
          <w:spacing w:val="-4"/>
          <w:lang w:val="uk-UA"/>
        </w:rPr>
        <w:t>м</w:t>
      </w:r>
      <w:r w:rsidR="007570BA" w:rsidRPr="00B428C7">
        <w:rPr>
          <w:spacing w:val="-4"/>
          <w:lang w:val="uk-UA"/>
        </w:rPr>
        <w:t>у</w:t>
      </w:r>
      <w:r w:rsidRPr="00B428C7">
        <w:rPr>
          <w:spacing w:val="-4"/>
          <w:lang w:val="uk-UA"/>
        </w:rPr>
        <w:t xml:space="preserve"> </w:t>
      </w:r>
      <w:r w:rsidR="00B428C7" w:rsidRPr="00B428C7">
        <w:rPr>
          <w:spacing w:val="-4"/>
          <w:lang w:val="uk-UA"/>
        </w:rPr>
        <w:t>самому</w:t>
      </w:r>
      <w:r w:rsidRPr="00B428C7">
        <w:rPr>
          <w:spacing w:val="-4"/>
          <w:lang w:val="uk-UA"/>
        </w:rPr>
        <w:t xml:space="preserve"> промені умовної площини, з координатами </w:t>
      </w:r>
      <w:r w:rsidRPr="00B428C7">
        <w:rPr>
          <w:spacing w:val="-4"/>
          <w:position w:val="-10"/>
          <w:lang w:val="uk-UA"/>
        </w:rPr>
        <w:object w:dxaOrig="200" w:dyaOrig="320">
          <v:shape id="_x0000_i1447" type="#_x0000_t75" style="width:9.6pt;height:16pt" o:ole="">
            <v:imagedata r:id="rId968" o:title=""/>
          </v:shape>
          <o:OLEObject Type="Embed" ProgID="Equation.DSMT4" ShapeID="_x0000_i1447" DrawAspect="Content" ObjectID="_1652161298" r:id="rId978"/>
        </w:object>
      </w:r>
      <w:r w:rsidRPr="00B428C7">
        <w:rPr>
          <w:spacing w:val="-4"/>
          <w:lang w:val="uk-UA"/>
        </w:rPr>
        <w:t xml:space="preserve">, </w:t>
      </w:r>
      <w:r w:rsidRPr="00B428C7">
        <w:rPr>
          <w:spacing w:val="-4"/>
          <w:position w:val="-10"/>
          <w:lang w:val="uk-UA"/>
        </w:rPr>
        <w:object w:dxaOrig="200" w:dyaOrig="260">
          <v:shape id="_x0000_i1448" type="#_x0000_t75" style="width:9.6pt;height:12.4pt" o:ole="">
            <v:imagedata r:id="rId970" o:title=""/>
          </v:shape>
          <o:OLEObject Type="Embed" ProgID="Equation.DSMT4" ShapeID="_x0000_i1448" DrawAspect="Content" ObjectID="_1652161299" r:id="rId979"/>
        </w:object>
      </w:r>
      <w:r w:rsidRPr="00B428C7">
        <w:rPr>
          <w:spacing w:val="-4"/>
          <w:lang w:val="uk-UA"/>
        </w:rPr>
        <w:t xml:space="preserve"> і освітленістю </w:t>
      </w:r>
      <w:r w:rsidRPr="00B428C7">
        <w:rPr>
          <w:spacing w:val="-4"/>
          <w:position w:val="-6"/>
          <w:lang w:val="uk-UA"/>
        </w:rPr>
        <w:object w:dxaOrig="200" w:dyaOrig="220">
          <v:shape id="_x0000_i1449" type="#_x0000_t75" style="width:9.6pt;height:11.6pt" o:ole="">
            <v:imagedata r:id="rId980" o:title=""/>
          </v:shape>
          <o:OLEObject Type="Embed" ProgID="Equation.DSMT4" ShapeID="_x0000_i1449" DrawAspect="Content" ObjectID="_1652161300" r:id="rId981"/>
        </w:object>
      </w:r>
      <w:r w:rsidRPr="00B428C7">
        <w:rPr>
          <w:spacing w:val="-4"/>
          <w:lang w:val="uk-UA"/>
        </w:rPr>
        <w:t>.</w:t>
      </w:r>
    </w:p>
    <w:p w:rsidR="00E56F7F" w:rsidRPr="00B819A1" w:rsidRDefault="00E56F7F" w:rsidP="009A6B01">
      <w:pPr>
        <w:jc w:val="both"/>
        <w:rPr>
          <w:lang w:val="uk-UA"/>
        </w:rPr>
      </w:pPr>
      <w:r w:rsidRPr="00B819A1">
        <w:rPr>
          <w:lang w:val="uk-UA"/>
        </w:rPr>
        <w:tab/>
        <w:t xml:space="preserve">Не </w:t>
      </w:r>
      <w:r w:rsidR="008210F3">
        <w:rPr>
          <w:lang w:val="uk-UA"/>
        </w:rPr>
        <w:t>на</w:t>
      </w:r>
      <w:r w:rsidRPr="00B819A1">
        <w:rPr>
          <w:lang w:val="uk-UA"/>
        </w:rPr>
        <w:t>водячи вив</w:t>
      </w:r>
      <w:r w:rsidR="00E93480">
        <w:rPr>
          <w:lang w:val="uk-UA"/>
        </w:rPr>
        <w:t>едення</w:t>
      </w:r>
      <w:r w:rsidRPr="00B819A1">
        <w:rPr>
          <w:lang w:val="uk-UA"/>
        </w:rPr>
        <w:t xml:space="preserve"> формул, </w:t>
      </w:r>
      <w:r w:rsidR="00E93480">
        <w:rPr>
          <w:lang w:val="uk-UA"/>
        </w:rPr>
        <w:t>зазначимо</w:t>
      </w:r>
      <w:r w:rsidRPr="00B819A1">
        <w:rPr>
          <w:lang w:val="uk-UA"/>
        </w:rPr>
        <w:t xml:space="preserve"> </w:t>
      </w:r>
      <w:r w:rsidR="00E93480">
        <w:rPr>
          <w:lang w:val="uk-UA"/>
        </w:rPr>
        <w:t>лише</w:t>
      </w:r>
      <w:r w:rsidRPr="00B819A1">
        <w:rPr>
          <w:lang w:val="uk-UA"/>
        </w:rPr>
        <w:t xml:space="preserve"> </w:t>
      </w:r>
      <w:r w:rsidR="00E93480">
        <w:rPr>
          <w:lang w:val="uk-UA"/>
        </w:rPr>
        <w:t xml:space="preserve">їх </w:t>
      </w:r>
      <w:r w:rsidRPr="00B819A1">
        <w:rPr>
          <w:lang w:val="uk-UA"/>
        </w:rPr>
        <w:t>результативні значення, необхідні для проведення розрахунків:</w:t>
      </w:r>
    </w:p>
    <w:p w:rsidR="00E56F7F" w:rsidRPr="00B819A1" w:rsidRDefault="00E56F7F" w:rsidP="00E56F7F">
      <w:pPr>
        <w:tabs>
          <w:tab w:val="left" w:pos="426"/>
        </w:tabs>
        <w:rPr>
          <w:lang w:val="uk-UA"/>
        </w:rPr>
      </w:pPr>
    </w:p>
    <w:p w:rsidR="00E56F7F" w:rsidRPr="00B819A1" w:rsidRDefault="00E56F7F" w:rsidP="00E56F7F">
      <w:pPr>
        <w:jc w:val="right"/>
        <w:rPr>
          <w:lang w:val="uk-UA"/>
        </w:rPr>
      </w:pPr>
      <w:r w:rsidRPr="00B819A1">
        <w:rPr>
          <w:position w:val="-28"/>
          <w:lang w:val="uk-UA"/>
        </w:rPr>
        <w:object w:dxaOrig="1040" w:dyaOrig="660">
          <v:shape id="_x0000_i1450" type="#_x0000_t75" style="width:52pt;height:33.6pt" o:ole="">
            <v:imagedata r:id="rId982" o:title=""/>
          </v:shape>
          <o:OLEObject Type="Embed" ProgID="Equation.DSMT4" ShapeID="_x0000_i1450" DrawAspect="Content" ObjectID="_1652161301" r:id="rId983"/>
        </w:object>
      </w:r>
      <w:r w:rsidRPr="00B819A1">
        <w:rPr>
          <w:lang w:val="uk-UA"/>
        </w:rPr>
        <w:t xml:space="preserve">   або   </w:t>
      </w:r>
      <w:r w:rsidRPr="00B819A1">
        <w:rPr>
          <w:position w:val="-10"/>
          <w:lang w:val="uk-UA"/>
        </w:rPr>
        <w:object w:dxaOrig="1040" w:dyaOrig="360">
          <v:shape id="_x0000_i1451" type="#_x0000_t75" style="width:52pt;height:18pt" o:ole="">
            <v:imagedata r:id="rId984" o:title=""/>
          </v:shape>
          <o:OLEObject Type="Embed" ProgID="Equation.DSMT4" ShapeID="_x0000_i1451" DrawAspect="Content" ObjectID="_1652161302" r:id="rId985"/>
        </w:object>
      </w:r>
      <w:r w:rsidRPr="00B819A1">
        <w:rPr>
          <w:lang w:val="uk-UA"/>
        </w:rPr>
        <w:t>,</w:t>
      </w:r>
      <w:r w:rsidRPr="00B819A1">
        <w:rPr>
          <w:lang w:val="uk-UA"/>
        </w:rPr>
        <w:tab/>
      </w:r>
      <w:r w:rsidRPr="00B819A1">
        <w:rPr>
          <w:lang w:val="uk-UA"/>
        </w:rPr>
        <w:tab/>
        <w:t xml:space="preserve"> (4.16)</w:t>
      </w:r>
    </w:p>
    <w:p w:rsidR="00E56F7F" w:rsidRPr="00B819A1" w:rsidRDefault="00E56F7F" w:rsidP="00E56F7F">
      <w:pPr>
        <w:jc w:val="right"/>
        <w:rPr>
          <w:lang w:val="uk-UA"/>
        </w:rPr>
      </w:pPr>
      <w:r w:rsidRPr="00B819A1">
        <w:rPr>
          <w:position w:val="-10"/>
          <w:lang w:val="uk-UA"/>
        </w:rPr>
        <w:object w:dxaOrig="840" w:dyaOrig="320">
          <v:shape id="_x0000_i1452" type="#_x0000_t75" style="width:41.6pt;height:16pt" o:ole="">
            <v:imagedata r:id="rId986" o:title=""/>
          </v:shape>
          <o:OLEObject Type="Embed" ProgID="Equation.DSMT4" ShapeID="_x0000_i1452" DrawAspect="Content" ObjectID="_1652161303" r:id="rId987"/>
        </w:object>
      </w:r>
      <w:r w:rsidRPr="00B819A1">
        <w:rPr>
          <w:lang w:val="uk-UA"/>
        </w:rPr>
        <w:t>,</w:t>
      </w:r>
      <w:r w:rsidRPr="00B819A1">
        <w:rPr>
          <w:lang w:val="uk-UA"/>
        </w:rPr>
        <w:tab/>
      </w:r>
      <w:r w:rsidRPr="00B819A1">
        <w:rPr>
          <w:lang w:val="uk-UA"/>
        </w:rPr>
        <w:tab/>
      </w:r>
      <w:r w:rsidRPr="00B819A1">
        <w:rPr>
          <w:lang w:val="uk-UA"/>
        </w:rPr>
        <w:tab/>
        <w:t xml:space="preserve">    (4.17)</w:t>
      </w:r>
    </w:p>
    <w:p w:rsidR="00E56F7F" w:rsidRPr="00B819A1" w:rsidRDefault="00E56F7F" w:rsidP="00E56F7F">
      <w:pPr>
        <w:jc w:val="right"/>
        <w:rPr>
          <w:lang w:val="uk-UA"/>
        </w:rPr>
      </w:pPr>
      <w:r w:rsidRPr="00B819A1">
        <w:rPr>
          <w:position w:val="-28"/>
          <w:lang w:val="uk-UA"/>
        </w:rPr>
        <w:object w:dxaOrig="1840" w:dyaOrig="660">
          <v:shape id="_x0000_i1453" type="#_x0000_t75" style="width:92.4pt;height:33.6pt" o:ole="">
            <v:imagedata r:id="rId988" o:title=""/>
          </v:shape>
          <o:OLEObject Type="Embed" ProgID="Equation.DSMT4" ShapeID="_x0000_i1453" DrawAspect="Content" ObjectID="_1652161304" r:id="rId989"/>
        </w:object>
      </w:r>
      <w:r w:rsidRPr="00B819A1">
        <w:rPr>
          <w:lang w:val="uk-UA"/>
        </w:rPr>
        <w:t>,</w:t>
      </w:r>
      <w:r w:rsidRPr="00B819A1">
        <w:rPr>
          <w:lang w:val="uk-UA"/>
        </w:rPr>
        <w:tab/>
      </w:r>
      <w:r w:rsidRPr="00B819A1">
        <w:rPr>
          <w:lang w:val="uk-UA"/>
        </w:rPr>
        <w:tab/>
      </w:r>
      <w:r w:rsidRPr="00B819A1">
        <w:rPr>
          <w:lang w:val="uk-UA"/>
        </w:rPr>
        <w:tab/>
        <w:t xml:space="preserve"> (4.18)</w:t>
      </w:r>
    </w:p>
    <w:p w:rsidR="00E56F7F" w:rsidRPr="00B819A1" w:rsidRDefault="00E56F7F" w:rsidP="00E56F7F">
      <w:pPr>
        <w:jc w:val="right"/>
        <w:rPr>
          <w:lang w:val="uk-UA"/>
        </w:rPr>
      </w:pPr>
      <w:r w:rsidRPr="00B819A1">
        <w:rPr>
          <w:position w:val="-10"/>
          <w:lang w:val="uk-UA"/>
        </w:rPr>
        <w:object w:dxaOrig="1820" w:dyaOrig="320">
          <v:shape id="_x0000_i1454" type="#_x0000_t75" style="width:90.8pt;height:16pt" o:ole="">
            <v:imagedata r:id="rId990" o:title=""/>
          </v:shape>
          <o:OLEObject Type="Embed" ProgID="Equation.DSMT4" ShapeID="_x0000_i1454" DrawAspect="Content" ObjectID="_1652161305" r:id="rId991"/>
        </w:object>
      </w:r>
      <w:r w:rsidRPr="00B819A1">
        <w:rPr>
          <w:lang w:val="uk-UA"/>
        </w:rPr>
        <w:t>,</w:t>
      </w:r>
      <w:r w:rsidRPr="00B819A1">
        <w:rPr>
          <w:lang w:val="uk-UA"/>
        </w:rPr>
        <w:tab/>
      </w:r>
      <w:r w:rsidRPr="00B819A1">
        <w:rPr>
          <w:lang w:val="uk-UA"/>
        </w:rPr>
        <w:tab/>
      </w:r>
      <w:r w:rsidRPr="00B819A1">
        <w:rPr>
          <w:lang w:val="uk-UA"/>
        </w:rPr>
        <w:tab/>
        <w:t>(4.19)</w:t>
      </w:r>
    </w:p>
    <w:p w:rsidR="00E56F7F" w:rsidRPr="00B819A1" w:rsidRDefault="00E56F7F" w:rsidP="00E56F7F">
      <w:pPr>
        <w:tabs>
          <w:tab w:val="left" w:pos="426"/>
        </w:tabs>
        <w:rPr>
          <w:lang w:val="uk-UA"/>
        </w:rPr>
      </w:pPr>
    </w:p>
    <w:p w:rsidR="00E56F7F" w:rsidRPr="00B819A1" w:rsidRDefault="00E56F7F" w:rsidP="00E56F7F">
      <w:pPr>
        <w:tabs>
          <w:tab w:val="left" w:pos="426"/>
        </w:tabs>
        <w:jc w:val="both"/>
        <w:rPr>
          <w:lang w:val="uk-UA"/>
        </w:rPr>
      </w:pPr>
      <w:r w:rsidRPr="00B819A1">
        <w:rPr>
          <w:lang w:val="uk-UA"/>
        </w:rPr>
        <w:t>де</w:t>
      </w:r>
      <w:r w:rsidRPr="00B819A1">
        <w:rPr>
          <w:lang w:val="uk-UA"/>
        </w:rPr>
        <w:tab/>
      </w:r>
      <w:r w:rsidRPr="00B819A1">
        <w:rPr>
          <w:position w:val="-4"/>
          <w:lang w:val="uk-UA"/>
        </w:rPr>
        <w:object w:dxaOrig="240" w:dyaOrig="260">
          <v:shape id="_x0000_i1455" type="#_x0000_t75" style="width:12pt;height:12.4pt" o:ole="">
            <v:imagedata r:id="rId992" o:title=""/>
          </v:shape>
          <o:OLEObject Type="Embed" ProgID="Equation.DSMT4" ShapeID="_x0000_i1455" DrawAspect="Content" ObjectID="_1652161306" r:id="rId993"/>
        </w:object>
      </w:r>
      <w:r w:rsidRPr="00B819A1">
        <w:rPr>
          <w:lang w:val="uk-UA"/>
        </w:rPr>
        <w:t xml:space="preserve"> – освітленість у розрахунковій </w:t>
      </w:r>
      <w:r w:rsidR="008210F3">
        <w:rPr>
          <w:lang w:val="uk-UA"/>
        </w:rPr>
        <w:t>точці</w:t>
      </w:r>
      <w:r w:rsidRPr="00B819A1">
        <w:rPr>
          <w:lang w:val="uk-UA"/>
        </w:rPr>
        <w:t>;</w:t>
      </w:r>
    </w:p>
    <w:p w:rsidR="00E56F7F" w:rsidRPr="00B819A1" w:rsidRDefault="00E56F7F" w:rsidP="00E56F7F">
      <w:pPr>
        <w:tabs>
          <w:tab w:val="left" w:pos="426"/>
        </w:tabs>
        <w:jc w:val="both"/>
        <w:rPr>
          <w:lang w:val="uk-UA"/>
        </w:rPr>
      </w:pPr>
      <w:r w:rsidRPr="00B819A1">
        <w:rPr>
          <w:lang w:val="uk-UA"/>
        </w:rPr>
        <w:tab/>
      </w:r>
      <w:r w:rsidRPr="00B819A1">
        <w:rPr>
          <w:position w:val="-6"/>
          <w:lang w:val="uk-UA"/>
        </w:rPr>
        <w:object w:dxaOrig="200" w:dyaOrig="220">
          <v:shape id="_x0000_i1456" type="#_x0000_t75" style="width:9.6pt;height:11.6pt" o:ole="">
            <v:imagedata r:id="rId994" o:title=""/>
          </v:shape>
          <o:OLEObject Type="Embed" ProgID="Equation.DSMT4" ShapeID="_x0000_i1456" DrawAspect="Content" ObjectID="_1652161307" r:id="rId995"/>
        </w:object>
      </w:r>
      <w:r w:rsidRPr="00B819A1">
        <w:rPr>
          <w:lang w:val="uk-UA"/>
        </w:rPr>
        <w:t xml:space="preserve"> – відносна освітленість;</w:t>
      </w:r>
    </w:p>
    <w:p w:rsidR="00E56F7F" w:rsidRPr="00B819A1" w:rsidRDefault="00E56F7F" w:rsidP="00E56F7F">
      <w:pPr>
        <w:tabs>
          <w:tab w:val="left" w:pos="426"/>
        </w:tabs>
        <w:jc w:val="both"/>
        <w:rPr>
          <w:lang w:val="uk-UA"/>
        </w:rPr>
      </w:pPr>
      <w:r w:rsidRPr="00B819A1">
        <w:rPr>
          <w:lang w:val="uk-UA"/>
        </w:rPr>
        <w:tab/>
      </w:r>
      <w:r w:rsidRPr="00B819A1">
        <w:rPr>
          <w:position w:val="-10"/>
          <w:lang w:val="uk-UA"/>
        </w:rPr>
        <w:object w:dxaOrig="240" w:dyaOrig="260">
          <v:shape id="_x0000_i1457" type="#_x0000_t75" style="width:12pt;height:12.4pt" o:ole="">
            <v:imagedata r:id="rId996" o:title=""/>
          </v:shape>
          <o:OLEObject Type="Embed" ProgID="Equation.DSMT4" ShapeID="_x0000_i1457" DrawAspect="Content" ObjectID="_1652161308" r:id="rId997"/>
        </w:object>
      </w:r>
      <w:r w:rsidRPr="00B819A1">
        <w:rPr>
          <w:lang w:val="uk-UA"/>
        </w:rPr>
        <w:t xml:space="preserve"> – допоміжний коефіцієнт</w:t>
      </w:r>
      <w:r w:rsidR="008210F3">
        <w:rPr>
          <w:lang w:val="uk-UA"/>
        </w:rPr>
        <w:t>, що визначається</w:t>
      </w:r>
      <w:r w:rsidRPr="00B819A1">
        <w:rPr>
          <w:lang w:val="uk-UA"/>
        </w:rPr>
        <w:t xml:space="preserve"> </w:t>
      </w:r>
      <w:r w:rsidR="00E93480">
        <w:rPr>
          <w:lang w:val="uk-UA"/>
        </w:rPr>
        <w:t>за</w:t>
      </w:r>
      <w:r w:rsidRPr="00B819A1">
        <w:rPr>
          <w:lang w:val="uk-UA"/>
        </w:rPr>
        <w:t xml:space="preserve"> табл</w:t>
      </w:r>
      <w:r w:rsidR="00E93480">
        <w:rPr>
          <w:lang w:val="uk-UA"/>
        </w:rPr>
        <w:t>.</w:t>
      </w:r>
      <w:r w:rsidRPr="00B819A1">
        <w:rPr>
          <w:lang w:val="uk-UA"/>
        </w:rPr>
        <w:t xml:space="preserve"> 4.9.</w:t>
      </w:r>
    </w:p>
    <w:p w:rsidR="00E56F7F" w:rsidRPr="00B819A1" w:rsidRDefault="00E56F7F" w:rsidP="00E56F7F">
      <w:pPr>
        <w:jc w:val="both"/>
        <w:rPr>
          <w:lang w:val="uk-UA"/>
        </w:rPr>
      </w:pPr>
      <w:r w:rsidRPr="00B819A1">
        <w:rPr>
          <w:lang w:val="uk-UA"/>
        </w:rPr>
        <w:tab/>
        <w:t xml:space="preserve">Освітленість у </w:t>
      </w:r>
      <w:r w:rsidR="008210F3">
        <w:rPr>
          <w:lang w:val="uk-UA"/>
        </w:rPr>
        <w:t>точці</w:t>
      </w:r>
      <w:r w:rsidRPr="00B819A1">
        <w:rPr>
          <w:lang w:val="uk-UA"/>
        </w:rPr>
        <w:t xml:space="preserve"> горизонтальної площини визначається в </w:t>
      </w:r>
      <w:r w:rsidR="008210F3">
        <w:rPr>
          <w:lang w:val="uk-UA"/>
        </w:rPr>
        <w:t>такому</w:t>
      </w:r>
      <w:r w:rsidRPr="00B819A1">
        <w:rPr>
          <w:lang w:val="uk-UA"/>
        </w:rPr>
        <w:t xml:space="preserve"> порядку.</w:t>
      </w:r>
    </w:p>
    <w:p w:rsidR="00E56F7F" w:rsidRPr="00B819A1" w:rsidRDefault="00E56F7F" w:rsidP="00E56F7F">
      <w:pPr>
        <w:jc w:val="both"/>
        <w:rPr>
          <w:lang w:val="uk-UA"/>
        </w:rPr>
      </w:pPr>
      <w:r w:rsidRPr="00B819A1">
        <w:rPr>
          <w:lang w:val="uk-UA"/>
        </w:rPr>
        <w:tab/>
        <w:t xml:space="preserve">Знаючи висоту установки прожектора </w:t>
      </w:r>
      <w:r w:rsidRPr="00B819A1">
        <w:rPr>
          <w:i/>
          <w:lang w:val="uk-UA"/>
        </w:rPr>
        <w:t>h</w:t>
      </w:r>
      <w:r w:rsidRPr="00B819A1">
        <w:rPr>
          <w:lang w:val="uk-UA"/>
        </w:rPr>
        <w:t xml:space="preserve"> і кут його нахилу </w:t>
      </w:r>
      <w:r w:rsidRPr="00B819A1">
        <w:rPr>
          <w:position w:val="-6"/>
          <w:lang w:val="uk-UA"/>
        </w:rPr>
        <w:object w:dxaOrig="200" w:dyaOrig="279">
          <v:shape id="_x0000_i1458" type="#_x0000_t75" style="width:9.6pt;height:14.4pt" o:ole="">
            <v:imagedata r:id="rId998" o:title=""/>
          </v:shape>
          <o:OLEObject Type="Embed" ProgID="Equation.DSMT4" ShapeID="_x0000_i1458" DrawAspect="Content" ObjectID="_1652161309" r:id="rId999"/>
        </w:object>
      </w:r>
      <w:r w:rsidRPr="00B819A1">
        <w:rPr>
          <w:lang w:val="uk-UA"/>
        </w:rPr>
        <w:t xml:space="preserve"> й вимірявши за планом координати </w:t>
      </w:r>
      <w:r w:rsidRPr="00B819A1">
        <w:rPr>
          <w:i/>
          <w:lang w:val="uk-UA"/>
        </w:rPr>
        <w:t>х</w:t>
      </w:r>
      <w:r w:rsidRPr="00B819A1">
        <w:rPr>
          <w:lang w:val="uk-UA"/>
        </w:rPr>
        <w:t xml:space="preserve"> </w:t>
      </w:r>
      <w:r w:rsidR="008210F3">
        <w:rPr>
          <w:lang w:val="uk-UA"/>
        </w:rPr>
        <w:t>і</w:t>
      </w:r>
      <w:r w:rsidRPr="00B819A1">
        <w:rPr>
          <w:lang w:val="uk-UA"/>
        </w:rPr>
        <w:t xml:space="preserve"> </w:t>
      </w:r>
      <w:r w:rsidRPr="00B819A1">
        <w:rPr>
          <w:i/>
          <w:lang w:val="uk-UA"/>
        </w:rPr>
        <w:t>в</w:t>
      </w:r>
      <w:r w:rsidRPr="00B819A1">
        <w:rPr>
          <w:lang w:val="uk-UA"/>
        </w:rPr>
        <w:t xml:space="preserve"> </w:t>
      </w:r>
      <w:r w:rsidR="008210F3">
        <w:rPr>
          <w:lang w:val="uk-UA"/>
        </w:rPr>
        <w:t>точки</w:t>
      </w:r>
      <w:r w:rsidRPr="00B819A1">
        <w:rPr>
          <w:lang w:val="uk-UA"/>
        </w:rPr>
        <w:t xml:space="preserve">, у якій розраховується освітленість, знаходимо відношення </w:t>
      </w:r>
      <w:r w:rsidRPr="00B819A1">
        <w:rPr>
          <w:position w:val="-10"/>
          <w:lang w:val="uk-UA"/>
        </w:rPr>
        <w:object w:dxaOrig="420" w:dyaOrig="340">
          <v:shape id="_x0000_i1459" type="#_x0000_t75" style="width:21.2pt;height:17.6pt" o:ole="">
            <v:imagedata r:id="rId1000" o:title=""/>
          </v:shape>
          <o:OLEObject Type="Embed" ProgID="Equation.DSMT4" ShapeID="_x0000_i1459" DrawAspect="Content" ObjectID="_1652161310" r:id="rId1001"/>
        </w:object>
      </w:r>
      <w:r w:rsidRPr="00B819A1">
        <w:rPr>
          <w:lang w:val="uk-UA"/>
        </w:rPr>
        <w:t xml:space="preserve"> й виписуємо з табл. 4.9 значення </w:t>
      </w:r>
      <w:r w:rsidRPr="00B819A1">
        <w:rPr>
          <w:position w:val="-10"/>
          <w:lang w:val="uk-UA"/>
        </w:rPr>
        <w:object w:dxaOrig="200" w:dyaOrig="320">
          <v:shape id="_x0000_i1460" type="#_x0000_t75" style="width:9.6pt;height:16pt" o:ole="">
            <v:imagedata r:id="rId1002" o:title=""/>
          </v:shape>
          <o:OLEObject Type="Embed" ProgID="Equation.DSMT4" ShapeID="_x0000_i1460" DrawAspect="Content" ObjectID="_1652161311" r:id="rId1003"/>
        </w:object>
      </w:r>
      <w:r w:rsidRPr="00B819A1">
        <w:rPr>
          <w:lang w:val="uk-UA"/>
        </w:rPr>
        <w:t xml:space="preserve">, </w:t>
      </w:r>
      <w:r w:rsidRPr="00B819A1">
        <w:rPr>
          <w:position w:val="-10"/>
          <w:lang w:val="uk-UA"/>
        </w:rPr>
        <w:object w:dxaOrig="240" w:dyaOrig="260">
          <v:shape id="_x0000_i1461" type="#_x0000_t75" style="width:12pt;height:12.4pt" o:ole="">
            <v:imagedata r:id="rId1004" o:title=""/>
          </v:shape>
          <o:OLEObject Type="Embed" ProgID="Equation.DSMT4" ShapeID="_x0000_i1461" DrawAspect="Content" ObjectID="_1652161312" r:id="rId1005"/>
        </w:object>
      </w:r>
      <w:r w:rsidRPr="00B819A1">
        <w:rPr>
          <w:lang w:val="uk-UA"/>
        </w:rPr>
        <w:t xml:space="preserve"> і </w:t>
      </w:r>
      <w:r w:rsidRPr="00B819A1">
        <w:rPr>
          <w:position w:val="-10"/>
          <w:lang w:val="uk-UA"/>
        </w:rPr>
        <w:object w:dxaOrig="320" w:dyaOrig="380">
          <v:shape id="_x0000_i1462" type="#_x0000_t75" style="width:16pt;height:18.8pt" o:ole="">
            <v:imagedata r:id="rId1006" o:title=""/>
          </v:shape>
          <o:OLEObject Type="Embed" ProgID="Equation.DSMT4" ShapeID="_x0000_i1462" DrawAspect="Content" ObjectID="_1652161313" r:id="rId1007"/>
        </w:object>
      </w:r>
      <w:r w:rsidRPr="00B819A1">
        <w:rPr>
          <w:lang w:val="uk-UA"/>
        </w:rPr>
        <w:t xml:space="preserve">. </w:t>
      </w:r>
      <w:r w:rsidR="00E93480">
        <w:rPr>
          <w:lang w:val="uk-UA"/>
        </w:rPr>
        <w:t>За</w:t>
      </w:r>
      <w:r w:rsidRPr="00B819A1">
        <w:rPr>
          <w:lang w:val="uk-UA"/>
        </w:rPr>
        <w:t xml:space="preserve"> формул</w:t>
      </w:r>
      <w:r w:rsidR="00E93480">
        <w:rPr>
          <w:lang w:val="uk-UA"/>
        </w:rPr>
        <w:t>ою</w:t>
      </w:r>
      <w:r w:rsidRPr="00B819A1">
        <w:rPr>
          <w:lang w:val="uk-UA"/>
        </w:rPr>
        <w:t xml:space="preserve"> </w:t>
      </w:r>
      <w:r w:rsidR="00E93480">
        <w:rPr>
          <w:lang w:val="uk-UA"/>
        </w:rPr>
        <w:t>(</w:t>
      </w:r>
      <w:r w:rsidRPr="00B819A1">
        <w:rPr>
          <w:lang w:val="uk-UA"/>
        </w:rPr>
        <w:t>4.17</w:t>
      </w:r>
      <w:r w:rsidR="00E93480">
        <w:rPr>
          <w:lang w:val="uk-UA"/>
        </w:rPr>
        <w:t>)</w:t>
      </w:r>
      <w:r w:rsidRPr="00B819A1">
        <w:rPr>
          <w:lang w:val="uk-UA"/>
        </w:rPr>
        <w:t xml:space="preserve"> визначаємо </w:t>
      </w:r>
      <w:r w:rsidRPr="00B819A1">
        <w:rPr>
          <w:position w:val="-10"/>
          <w:lang w:val="uk-UA"/>
        </w:rPr>
        <w:object w:dxaOrig="200" w:dyaOrig="260">
          <v:shape id="_x0000_i1463" type="#_x0000_t75" style="width:9.6pt;height:12.4pt" o:ole="">
            <v:imagedata r:id="rId1008" o:title=""/>
          </v:shape>
          <o:OLEObject Type="Embed" ProgID="Equation.DSMT4" ShapeID="_x0000_i1463" DrawAspect="Content" ObjectID="_1652161314" r:id="rId1009"/>
        </w:object>
      </w:r>
      <w:r w:rsidRPr="00B819A1">
        <w:rPr>
          <w:lang w:val="uk-UA"/>
        </w:rPr>
        <w:t xml:space="preserve">. Знаючи </w:t>
      </w:r>
      <w:r w:rsidRPr="00B819A1">
        <w:rPr>
          <w:position w:val="-10"/>
          <w:lang w:val="uk-UA"/>
        </w:rPr>
        <w:object w:dxaOrig="200" w:dyaOrig="260">
          <v:shape id="_x0000_i1464" type="#_x0000_t75" style="width:9.6pt;height:12.4pt" o:ole="">
            <v:imagedata r:id="rId1008" o:title=""/>
          </v:shape>
          <o:OLEObject Type="Embed" ProgID="Equation.DSMT4" ShapeID="_x0000_i1464" DrawAspect="Content" ObjectID="_1652161315" r:id="rId1010"/>
        </w:object>
      </w:r>
      <w:r w:rsidRPr="00B819A1">
        <w:rPr>
          <w:lang w:val="uk-UA"/>
        </w:rPr>
        <w:t xml:space="preserve"> й </w:t>
      </w:r>
      <w:r w:rsidRPr="00B819A1">
        <w:rPr>
          <w:position w:val="-10"/>
          <w:lang w:val="uk-UA"/>
        </w:rPr>
        <w:object w:dxaOrig="200" w:dyaOrig="320">
          <v:shape id="_x0000_i1465" type="#_x0000_t75" style="width:9.6pt;height:16pt" o:ole="">
            <v:imagedata r:id="rId1002" o:title=""/>
          </v:shape>
          <o:OLEObject Type="Embed" ProgID="Equation.DSMT4" ShapeID="_x0000_i1465" DrawAspect="Content" ObjectID="_1652161316" r:id="rId1011"/>
        </w:object>
      </w:r>
      <w:r w:rsidRPr="00B819A1">
        <w:rPr>
          <w:lang w:val="uk-UA"/>
        </w:rPr>
        <w:t xml:space="preserve">, за графіком відносних ізолюкс знаходимо значення </w:t>
      </w:r>
      <w:r w:rsidRPr="00B819A1">
        <w:rPr>
          <w:position w:val="-6"/>
          <w:lang w:val="uk-UA"/>
        </w:rPr>
        <w:object w:dxaOrig="200" w:dyaOrig="220">
          <v:shape id="_x0000_i1466" type="#_x0000_t75" style="width:9.6pt;height:11.6pt" o:ole="">
            <v:imagedata r:id="rId1012" o:title=""/>
          </v:shape>
          <o:OLEObject Type="Embed" ProgID="Equation.DSMT4" ShapeID="_x0000_i1466" DrawAspect="Content" ObjectID="_1652161317" r:id="rId1013"/>
        </w:object>
      </w:r>
      <w:r w:rsidRPr="00B819A1">
        <w:rPr>
          <w:lang w:val="uk-UA"/>
        </w:rPr>
        <w:t xml:space="preserve"> й </w:t>
      </w:r>
      <w:r w:rsidR="00E93480">
        <w:rPr>
          <w:lang w:val="uk-UA"/>
        </w:rPr>
        <w:t>за</w:t>
      </w:r>
      <w:r w:rsidRPr="00B819A1">
        <w:rPr>
          <w:lang w:val="uk-UA"/>
        </w:rPr>
        <w:t xml:space="preserve"> формул</w:t>
      </w:r>
      <w:r w:rsidR="00E93480">
        <w:rPr>
          <w:lang w:val="uk-UA"/>
        </w:rPr>
        <w:t>ою</w:t>
      </w:r>
      <w:r w:rsidRPr="00B819A1">
        <w:rPr>
          <w:lang w:val="uk-UA"/>
        </w:rPr>
        <w:t xml:space="preserve"> (4.16) визначаємо освітленість у розрахунковій </w:t>
      </w:r>
      <w:r w:rsidR="008210F3">
        <w:rPr>
          <w:lang w:val="uk-UA"/>
        </w:rPr>
        <w:t>точці</w:t>
      </w:r>
      <w:r w:rsidRPr="00B819A1">
        <w:rPr>
          <w:lang w:val="uk-UA"/>
        </w:rPr>
        <w:t>.</w:t>
      </w:r>
    </w:p>
    <w:p w:rsidR="00E56F7F" w:rsidRPr="00B819A1" w:rsidRDefault="00E56F7F" w:rsidP="00E56F7F">
      <w:pPr>
        <w:jc w:val="both"/>
        <w:rPr>
          <w:lang w:val="uk-UA"/>
        </w:rPr>
      </w:pPr>
      <w:r w:rsidRPr="00B819A1">
        <w:rPr>
          <w:lang w:val="uk-UA"/>
        </w:rPr>
        <w:tab/>
        <w:t xml:space="preserve">Розрахунок прожекторного освітлення </w:t>
      </w:r>
      <w:r w:rsidR="00E93480" w:rsidRPr="00B819A1">
        <w:rPr>
          <w:lang w:val="uk-UA"/>
        </w:rPr>
        <w:t xml:space="preserve">найчастіше </w:t>
      </w:r>
      <w:r w:rsidRPr="00B819A1">
        <w:rPr>
          <w:lang w:val="uk-UA"/>
        </w:rPr>
        <w:t xml:space="preserve">здійснюється шляхом компонування ізолюкс. На основі отриманих співвідношень можна розрахувати координати геометричного місця </w:t>
      </w:r>
      <w:r w:rsidR="008210F3">
        <w:rPr>
          <w:lang w:val="uk-UA"/>
        </w:rPr>
        <w:t>точок</w:t>
      </w:r>
      <w:r w:rsidRPr="00B819A1">
        <w:rPr>
          <w:lang w:val="uk-UA"/>
        </w:rPr>
        <w:t xml:space="preserve">, що мають однакову </w:t>
      </w:r>
      <w:r w:rsidR="00CF05A5">
        <w:rPr>
          <w:noProof/>
          <w:lang w:bidi="as-IN"/>
        </w:rPr>
        <w:pict>
          <v:line id="Line 477" o:spid="_x0000_s1779" style="position:absolute;left:0;text-align:left;z-index:251688448;visibility:visible;mso-wrap-distance-left:3.17497mm;mso-wrap-distance-right:3.17497mm;mso-position-horizontal-relative:margin;mso-position-vertical-relative:text" from="1644pt,430.5pt" to="1644pt,6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" o:allowincell="f" strokeweight="3pt">
            <w10:wrap anchorx="margin"/>
          </v:line>
        </w:pict>
      </w:r>
      <w:r w:rsidR="00CF05A5">
        <w:rPr>
          <w:noProof/>
          <w:lang w:bidi="as-IN"/>
        </w:rPr>
        <w:pict>
          <v:line id="Line 478" o:spid="_x0000_s1778" style="position:absolute;left:0;text-align:left;z-index:251689472;visibility:visible;mso-wrap-distance-left:3.17497mm;mso-wrap-distance-right:3.17497mm;mso-position-horizontal-relative:margin;mso-position-vertical-relative:text" from="1647pt,114.75pt" to="1647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" o:allowincell="f" strokeweight="1.5pt">
            <w10:wrap anchorx="margin"/>
          </v:line>
        </w:pict>
      </w:r>
      <w:r w:rsidRPr="00B819A1">
        <w:rPr>
          <w:lang w:val="uk-UA"/>
        </w:rPr>
        <w:t xml:space="preserve">горизонтальну освітленість, – ізолюкси. Освітленість, на яку будується ізолюкса, прийнято позначати </w:t>
      </w:r>
      <w:r w:rsidR="00E93480">
        <w:rPr>
          <w:lang w:val="uk-UA"/>
        </w:rPr>
        <w:t>літерою</w:t>
      </w:r>
      <w:r w:rsidRPr="00B819A1">
        <w:rPr>
          <w:lang w:val="uk-UA"/>
        </w:rPr>
        <w:t xml:space="preserve"> </w:t>
      </w:r>
      <w:r w:rsidRPr="00B819A1">
        <w:rPr>
          <w:i/>
          <w:lang w:val="uk-UA"/>
        </w:rPr>
        <w:t>е</w:t>
      </w:r>
      <w:r w:rsidRPr="00B819A1">
        <w:rPr>
          <w:lang w:val="uk-UA"/>
        </w:rPr>
        <w:t>.</w:t>
      </w:r>
    </w:p>
    <w:tbl>
      <w:tblPr>
        <w:tblW w:w="4824" w:type="pct"/>
        <w:tblInd w:w="108" w:type="dxa"/>
        <w:tblLook w:val="01E0"/>
      </w:tblPr>
      <w:tblGrid>
        <w:gridCol w:w="959"/>
        <w:gridCol w:w="5704"/>
      </w:tblGrid>
      <w:tr w:rsidR="00E56F7F" w:rsidRPr="001F01C8" w:rsidTr="001F01C8">
        <w:trPr>
          <w:cantSplit/>
          <w:trHeight w:val="1134"/>
        </w:trPr>
        <w:tc>
          <w:tcPr>
            <w:tcW w:w="720" w:type="pct"/>
            <w:shd w:val="clear" w:color="auto" w:fill="auto"/>
            <w:textDirection w:val="btLr"/>
            <w:vAlign w:val="bottom"/>
          </w:tcPr>
          <w:p w:rsidR="00E56F7F" w:rsidRPr="001F01C8" w:rsidRDefault="00E56F7F" w:rsidP="001F01C8">
            <w:pPr>
              <w:ind w:left="113" w:right="113"/>
              <w:rPr>
                <w:lang w:val="uk-UA"/>
              </w:rPr>
            </w:pPr>
            <w:r w:rsidRPr="001F01C8">
              <w:rPr>
                <w:lang w:val="uk-UA"/>
              </w:rPr>
              <w:lastRenderedPageBreak/>
              <w:t xml:space="preserve">    Таблиця 4.9 – Значення </w:t>
            </w:r>
            <w:r w:rsidRPr="001F01C8">
              <w:rPr>
                <w:rFonts w:ascii="Symbol" w:hAnsi="Symbol"/>
                <w:lang w:val="uk-UA"/>
              </w:rPr>
              <w:t></w:t>
            </w:r>
            <w:r w:rsidRPr="001F01C8">
              <w:rPr>
                <w:rFonts w:ascii="Symbol" w:hAnsi="Symbol"/>
                <w:lang w:val="uk-UA"/>
              </w:rPr>
              <w:t></w:t>
            </w:r>
            <w:r w:rsidRPr="001F01C8">
              <w:rPr>
                <w:rFonts w:ascii="Symbol" w:hAnsi="Symbol"/>
                <w:lang w:val="uk-UA"/>
              </w:rPr>
              <w:t></w:t>
            </w:r>
            <w:r w:rsidRPr="001F01C8">
              <w:rPr>
                <w:rFonts w:ascii="Symbol" w:hAnsi="Symbol"/>
                <w:lang w:val="uk-UA"/>
              </w:rPr>
              <w:t></w:t>
            </w:r>
            <w:r w:rsidRPr="001F01C8">
              <w:rPr>
                <w:rFonts w:ascii="Symbol" w:hAnsi="Symbol"/>
                <w:lang w:val="uk-UA"/>
              </w:rPr>
              <w:t></w:t>
            </w:r>
            <w:r w:rsidRPr="001F01C8">
              <w:rPr>
                <w:lang w:val="uk-UA"/>
              </w:rPr>
              <w:t xml:space="preserve"> і </w:t>
            </w:r>
            <w:r w:rsidRPr="001F01C8">
              <w:rPr>
                <w:rFonts w:ascii="Symbol" w:hAnsi="Symbol"/>
                <w:lang w:val="uk-UA"/>
              </w:rPr>
              <w:t></w:t>
            </w:r>
            <w:r w:rsidRPr="001F01C8">
              <w:rPr>
                <w:rFonts w:ascii="Symbol" w:hAnsi="Symbol"/>
                <w:lang w:val="uk-UA"/>
              </w:rPr>
              <w:t></w:t>
            </w:r>
            <w:r w:rsidRPr="001F01C8">
              <w:rPr>
                <w:rFonts w:ascii="Symbol" w:hAnsi="Symbol"/>
                <w:vertAlign w:val="superscript"/>
                <w:lang w:val="uk-UA"/>
              </w:rPr>
              <w:t></w:t>
            </w:r>
            <w:r w:rsidRPr="001F01C8">
              <w:rPr>
                <w:lang w:val="uk-UA"/>
              </w:rPr>
              <w:t xml:space="preserve"> для розрахунку прожекторного освітлення</w:t>
            </w:r>
          </w:p>
        </w:tc>
        <w:tc>
          <w:tcPr>
            <w:tcW w:w="4280" w:type="pct"/>
            <w:shd w:val="clear" w:color="auto" w:fill="auto"/>
          </w:tcPr>
          <w:p w:rsidR="00E56F7F" w:rsidRPr="001F01C8" w:rsidRDefault="006A246C" w:rsidP="001F01C8">
            <w:pPr>
              <w:ind w:firstLine="34"/>
              <w:rPr>
                <w:lang w:val="uk-UA"/>
              </w:rPr>
            </w:pPr>
            <w:r>
              <w:rPr>
                <w:noProof/>
              </w:rPr>
              <w:drawing>
                <wp:inline distT="0" distB="0" distL="0" distR="0">
                  <wp:extent cx="3333750" cy="6477000"/>
                  <wp:effectExtent l="0" t="0" r="0" b="0"/>
                  <wp:docPr id="549"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10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33750" cy="6477000"/>
                          </a:xfrm>
                          <a:prstGeom prst="rect">
                            <a:avLst/>
                          </a:prstGeom>
                          <a:noFill/>
                          <a:ln>
                            <a:noFill/>
                          </a:ln>
                        </pic:spPr>
                      </pic:pic>
                    </a:graphicData>
                  </a:graphic>
                </wp:inline>
              </w:drawing>
            </w:r>
          </w:p>
        </w:tc>
      </w:tr>
    </w:tbl>
    <w:p w:rsidR="00E56F7F" w:rsidRPr="00B819A1" w:rsidRDefault="00E56F7F" w:rsidP="00E56F7F">
      <w:pPr>
        <w:jc w:val="both"/>
        <w:rPr>
          <w:lang w:val="uk-UA"/>
        </w:rPr>
      </w:pPr>
      <w:r w:rsidRPr="00B819A1">
        <w:rPr>
          <w:lang w:val="uk-UA"/>
        </w:rPr>
        <w:lastRenderedPageBreak/>
        <w:tab/>
        <w:t xml:space="preserve">Для побудови ізолюкси освітленості </w:t>
      </w:r>
      <w:r w:rsidRPr="00B819A1">
        <w:rPr>
          <w:i/>
          <w:lang w:val="uk-UA"/>
        </w:rPr>
        <w:t>е</w:t>
      </w:r>
      <w:r w:rsidRPr="00B819A1">
        <w:rPr>
          <w:lang w:val="uk-UA"/>
        </w:rPr>
        <w:t xml:space="preserve"> вибираються зростаючі значення </w:t>
      </w:r>
      <w:r w:rsidRPr="00B819A1">
        <w:rPr>
          <w:position w:val="-6"/>
          <w:lang w:val="uk-UA"/>
        </w:rPr>
        <w:object w:dxaOrig="260" w:dyaOrig="279">
          <v:shape id="_x0000_i1467" type="#_x0000_t75" style="width:12.4pt;height:14.4pt" o:ole="">
            <v:imagedata r:id="rId1015" o:title=""/>
          </v:shape>
          <o:OLEObject Type="Embed" ProgID="Equation.DSMT4" ShapeID="_x0000_i1467" DrawAspect="Content" ObjectID="_1652161318" r:id="rId1016"/>
        </w:object>
      </w:r>
      <w:r w:rsidRPr="00B819A1">
        <w:rPr>
          <w:lang w:val="uk-UA"/>
        </w:rPr>
        <w:t xml:space="preserve">. Для того щоб </w:t>
      </w:r>
      <w:r w:rsidR="00082408">
        <w:rPr>
          <w:lang w:val="uk-UA"/>
        </w:rPr>
        <w:t>точка</w:t>
      </w:r>
      <w:r w:rsidRPr="00B819A1">
        <w:rPr>
          <w:lang w:val="uk-UA"/>
        </w:rPr>
        <w:t xml:space="preserve"> </w:t>
      </w:r>
      <w:r w:rsidRPr="00B819A1">
        <w:rPr>
          <w:i/>
          <w:lang w:val="uk-UA"/>
        </w:rPr>
        <w:t>М</w:t>
      </w:r>
      <w:r w:rsidRPr="00B819A1">
        <w:rPr>
          <w:lang w:val="uk-UA"/>
        </w:rPr>
        <w:t xml:space="preserve"> належала </w:t>
      </w:r>
      <w:r w:rsidRPr="00082408">
        <w:rPr>
          <w:lang w:val="uk-UA"/>
        </w:rPr>
        <w:t>ізолюксі</w:t>
      </w:r>
      <w:r w:rsidRPr="00B819A1">
        <w:rPr>
          <w:lang w:val="uk-UA"/>
        </w:rPr>
        <w:t xml:space="preserve"> </w:t>
      </w:r>
      <w:r w:rsidRPr="00B819A1">
        <w:rPr>
          <w:i/>
          <w:lang w:val="uk-UA"/>
        </w:rPr>
        <w:t>е</w:t>
      </w:r>
      <w:r w:rsidRPr="00B819A1">
        <w:rPr>
          <w:lang w:val="uk-UA"/>
        </w:rPr>
        <w:t>, відповід</w:t>
      </w:r>
      <w:r w:rsidR="00082408">
        <w:rPr>
          <w:lang w:val="uk-UA"/>
        </w:rPr>
        <w:t>н</w:t>
      </w:r>
      <w:r w:rsidRPr="00B819A1">
        <w:rPr>
          <w:lang w:val="uk-UA"/>
        </w:rPr>
        <w:t xml:space="preserve">а їй </w:t>
      </w:r>
      <w:r w:rsidR="00082408">
        <w:rPr>
          <w:lang w:val="uk-UA"/>
        </w:rPr>
        <w:t>точка</w:t>
      </w:r>
      <w:r w:rsidRPr="00B819A1">
        <w:rPr>
          <w:lang w:val="uk-UA"/>
        </w:rPr>
        <w:t xml:space="preserve"> </w:t>
      </w:r>
      <w:r w:rsidRPr="00B819A1">
        <w:rPr>
          <w:i/>
          <w:lang w:val="uk-UA"/>
        </w:rPr>
        <w:t>m</w:t>
      </w:r>
      <w:r w:rsidRPr="00B819A1">
        <w:rPr>
          <w:lang w:val="uk-UA"/>
        </w:rPr>
        <w:t xml:space="preserve"> повинна мати </w:t>
      </w:r>
      <w:r w:rsidRPr="00B819A1">
        <w:rPr>
          <w:position w:val="-10"/>
          <w:lang w:val="uk-UA"/>
        </w:rPr>
        <w:object w:dxaOrig="980" w:dyaOrig="360">
          <v:shape id="_x0000_i1468" type="#_x0000_t75" style="width:48.8pt;height:18pt" o:ole="">
            <v:imagedata r:id="rId1017" o:title=""/>
          </v:shape>
          <o:OLEObject Type="Embed" ProgID="Equation.DSMT4" ShapeID="_x0000_i1468" DrawAspect="Content" ObjectID="_1652161319" r:id="rId1018"/>
        </w:object>
      </w:r>
      <w:r w:rsidRPr="00B819A1">
        <w:rPr>
          <w:lang w:val="uk-UA"/>
        </w:rPr>
        <w:t xml:space="preserve">. </w:t>
      </w:r>
      <w:r w:rsidR="00082408">
        <w:rPr>
          <w:lang w:val="uk-UA"/>
        </w:rPr>
        <w:t>Оскільки</w:t>
      </w:r>
      <w:r w:rsidRPr="00B819A1">
        <w:rPr>
          <w:lang w:val="uk-UA"/>
        </w:rPr>
        <w:t xml:space="preserve"> завдання </w:t>
      </w:r>
      <w:r w:rsidRPr="00B819A1">
        <w:rPr>
          <w:position w:val="-6"/>
          <w:lang w:val="uk-UA"/>
        </w:rPr>
        <w:object w:dxaOrig="260" w:dyaOrig="279">
          <v:shape id="_x0000_i1469" type="#_x0000_t75" style="width:12.4pt;height:14.4pt" o:ole="">
            <v:imagedata r:id="rId1015" o:title=""/>
          </v:shape>
          <o:OLEObject Type="Embed" ProgID="Equation.DSMT4" ShapeID="_x0000_i1469" DrawAspect="Content" ObjectID="_1652161320" r:id="rId1019"/>
        </w:object>
      </w:r>
      <w:r w:rsidRPr="00B819A1">
        <w:rPr>
          <w:lang w:val="uk-UA"/>
        </w:rPr>
        <w:t xml:space="preserve"> дозволяє знайти </w:t>
      </w:r>
      <w:r w:rsidRPr="00B819A1">
        <w:rPr>
          <w:position w:val="-10"/>
          <w:lang w:val="uk-UA"/>
        </w:rPr>
        <w:object w:dxaOrig="200" w:dyaOrig="320">
          <v:shape id="_x0000_i1470" type="#_x0000_t75" style="width:9.6pt;height:16pt" o:ole="">
            <v:imagedata r:id="rId1020" o:title=""/>
          </v:shape>
          <o:OLEObject Type="Embed" ProgID="Equation.DSMT4" ShapeID="_x0000_i1470" DrawAspect="Content" ObjectID="_1652161321" r:id="rId1021"/>
        </w:object>
      </w:r>
      <w:r w:rsidRPr="00B819A1">
        <w:rPr>
          <w:lang w:val="uk-UA"/>
        </w:rPr>
        <w:t xml:space="preserve"> </w:t>
      </w:r>
      <w:r w:rsidR="00E93480">
        <w:rPr>
          <w:lang w:val="uk-UA"/>
        </w:rPr>
        <w:t>за</w:t>
      </w:r>
      <w:r w:rsidRPr="00B819A1">
        <w:rPr>
          <w:lang w:val="uk-UA"/>
        </w:rPr>
        <w:t xml:space="preserve"> таблиц</w:t>
      </w:r>
      <w:r w:rsidR="00E93480">
        <w:rPr>
          <w:lang w:val="uk-UA"/>
        </w:rPr>
        <w:t>ею</w:t>
      </w:r>
      <w:r w:rsidRPr="00B819A1">
        <w:rPr>
          <w:lang w:val="uk-UA"/>
        </w:rPr>
        <w:t xml:space="preserve">, за графіком ізолюкс на умовній площині </w:t>
      </w:r>
      <w:r w:rsidR="00082408">
        <w:rPr>
          <w:lang w:val="uk-UA"/>
        </w:rPr>
        <w:t>знаходиться</w:t>
      </w:r>
      <w:r w:rsidRPr="00B819A1">
        <w:rPr>
          <w:lang w:val="uk-UA"/>
        </w:rPr>
        <w:t xml:space="preserve"> </w:t>
      </w:r>
      <w:r w:rsidRPr="00B819A1">
        <w:rPr>
          <w:position w:val="-10"/>
          <w:lang w:val="uk-UA"/>
        </w:rPr>
        <w:object w:dxaOrig="200" w:dyaOrig="260">
          <v:shape id="_x0000_i1471" type="#_x0000_t75" style="width:9.6pt;height:12.4pt" o:ole="">
            <v:imagedata r:id="rId1022" o:title=""/>
          </v:shape>
          <o:OLEObject Type="Embed" ProgID="Equation.DSMT4" ShapeID="_x0000_i1471" DrawAspect="Content" ObjectID="_1652161322" r:id="rId1023"/>
        </w:object>
      </w:r>
      <w:r w:rsidRPr="00B819A1">
        <w:rPr>
          <w:lang w:val="uk-UA"/>
        </w:rPr>
        <w:t xml:space="preserve"> як абсциса </w:t>
      </w:r>
      <w:r w:rsidR="00082408">
        <w:rPr>
          <w:lang w:val="uk-UA"/>
        </w:rPr>
        <w:t>точки</w:t>
      </w:r>
      <w:r w:rsidRPr="00B819A1">
        <w:rPr>
          <w:lang w:val="uk-UA"/>
        </w:rPr>
        <w:t xml:space="preserve">, що має ординату </w:t>
      </w:r>
      <w:r w:rsidRPr="00B819A1">
        <w:rPr>
          <w:position w:val="-10"/>
          <w:lang w:val="uk-UA"/>
        </w:rPr>
        <w:object w:dxaOrig="200" w:dyaOrig="320">
          <v:shape id="_x0000_i1472" type="#_x0000_t75" style="width:9.6pt;height:16pt" o:ole="">
            <v:imagedata r:id="rId1024" o:title=""/>
          </v:shape>
          <o:OLEObject Type="Embed" ProgID="Equation.DSMT4" ShapeID="_x0000_i1472" DrawAspect="Content" ObjectID="_1652161323" r:id="rId1025"/>
        </w:object>
      </w:r>
      <w:r w:rsidRPr="00B819A1">
        <w:rPr>
          <w:lang w:val="uk-UA"/>
        </w:rPr>
        <w:t xml:space="preserve"> й освітленість </w:t>
      </w:r>
      <w:r w:rsidRPr="00B819A1">
        <w:rPr>
          <w:position w:val="-6"/>
          <w:lang w:val="uk-UA"/>
        </w:rPr>
        <w:object w:dxaOrig="200" w:dyaOrig="220">
          <v:shape id="_x0000_i1473" type="#_x0000_t75" style="width:9.6pt;height:11.6pt" o:ole="">
            <v:imagedata r:id="rId1026" o:title=""/>
          </v:shape>
          <o:OLEObject Type="Embed" ProgID="Equation.DSMT4" ShapeID="_x0000_i1473" DrawAspect="Content" ObjectID="_1652161324" r:id="rId1027"/>
        </w:object>
      </w:r>
      <w:r w:rsidRPr="00B819A1">
        <w:rPr>
          <w:lang w:val="uk-UA"/>
        </w:rPr>
        <w:t xml:space="preserve">, після чого </w:t>
      </w:r>
      <w:r w:rsidR="00082408">
        <w:rPr>
          <w:lang w:val="uk-UA"/>
        </w:rPr>
        <w:t>знаходиться</w:t>
      </w:r>
      <w:r w:rsidRPr="00B819A1">
        <w:rPr>
          <w:lang w:val="uk-UA"/>
        </w:rPr>
        <w:t xml:space="preserve"> </w:t>
      </w:r>
      <w:r w:rsidRPr="00B819A1">
        <w:rPr>
          <w:i/>
          <w:lang w:val="uk-UA"/>
        </w:rPr>
        <w:t>y</w:t>
      </w:r>
      <w:r w:rsidRPr="00B819A1">
        <w:rPr>
          <w:lang w:val="uk-UA"/>
        </w:rPr>
        <w:t>, що визначає пар</w:t>
      </w:r>
      <w:r w:rsidR="00082408">
        <w:rPr>
          <w:lang w:val="uk-UA"/>
        </w:rPr>
        <w:t>у</w:t>
      </w:r>
      <w:r w:rsidRPr="00B819A1">
        <w:rPr>
          <w:lang w:val="uk-UA"/>
        </w:rPr>
        <w:t xml:space="preserve"> </w:t>
      </w:r>
      <w:r w:rsidR="00082408">
        <w:rPr>
          <w:lang w:val="uk-UA"/>
        </w:rPr>
        <w:t>точок</w:t>
      </w:r>
      <w:r w:rsidRPr="00B819A1">
        <w:rPr>
          <w:lang w:val="uk-UA"/>
        </w:rPr>
        <w:t xml:space="preserve"> ізолюкси, симетричних </w:t>
      </w:r>
      <w:r w:rsidR="00082408">
        <w:rPr>
          <w:lang w:val="uk-UA"/>
        </w:rPr>
        <w:t>відносно</w:t>
      </w:r>
      <w:r w:rsidRPr="00B819A1">
        <w:rPr>
          <w:lang w:val="uk-UA"/>
        </w:rPr>
        <w:t xml:space="preserve"> осі </w:t>
      </w:r>
      <w:r w:rsidRPr="00B819A1">
        <w:rPr>
          <w:i/>
          <w:lang w:val="uk-UA"/>
        </w:rPr>
        <w:t>х</w:t>
      </w:r>
      <w:r w:rsidRPr="00B819A1">
        <w:rPr>
          <w:lang w:val="uk-UA"/>
        </w:rPr>
        <w:t>.</w:t>
      </w:r>
    </w:p>
    <w:p w:rsidR="00E56F7F" w:rsidRPr="00B819A1" w:rsidRDefault="00E56F7F" w:rsidP="00E56F7F">
      <w:pPr>
        <w:jc w:val="both"/>
        <w:rPr>
          <w:lang w:val="uk-UA"/>
        </w:rPr>
      </w:pPr>
      <w:r w:rsidRPr="00B819A1">
        <w:rPr>
          <w:lang w:val="uk-UA"/>
        </w:rPr>
        <w:tab/>
        <w:t xml:space="preserve">При розрахунку можуть </w:t>
      </w:r>
      <w:r w:rsidR="00E93480">
        <w:rPr>
          <w:lang w:val="uk-UA"/>
        </w:rPr>
        <w:t>траплятися такі</w:t>
      </w:r>
      <w:r w:rsidRPr="00B819A1">
        <w:rPr>
          <w:lang w:val="uk-UA"/>
        </w:rPr>
        <w:t xml:space="preserve"> випадки:</w:t>
      </w:r>
    </w:p>
    <w:p w:rsidR="00E56F7F" w:rsidRPr="00B819A1" w:rsidRDefault="00E93480" w:rsidP="00E56F7F">
      <w:pPr>
        <w:widowControl w:val="0"/>
        <w:numPr>
          <w:ilvl w:val="0"/>
          <w:numId w:val="9"/>
        </w:numPr>
        <w:tabs>
          <w:tab w:val="clear" w:pos="927"/>
          <w:tab w:val="left" w:pos="993"/>
        </w:tabs>
        <w:autoSpaceDE w:val="0"/>
        <w:autoSpaceDN w:val="0"/>
        <w:adjustRightInd w:val="0"/>
        <w:ind w:left="0" w:firstLine="709"/>
        <w:jc w:val="both"/>
        <w:rPr>
          <w:lang w:val="uk-UA"/>
        </w:rPr>
      </w:pPr>
      <w:r>
        <w:rPr>
          <w:lang w:val="uk-UA"/>
        </w:rPr>
        <w:t>п</w:t>
      </w:r>
      <w:r w:rsidR="00E56F7F" w:rsidRPr="00B819A1">
        <w:rPr>
          <w:lang w:val="uk-UA"/>
        </w:rPr>
        <w:t xml:space="preserve">ри малих </w:t>
      </w:r>
      <w:r w:rsidR="00E56F7F" w:rsidRPr="00B819A1">
        <w:rPr>
          <w:position w:val="-6"/>
          <w:lang w:val="uk-UA"/>
        </w:rPr>
        <w:object w:dxaOrig="260" w:dyaOrig="279">
          <v:shape id="_x0000_i1474" type="#_x0000_t75" style="width:12.4pt;height:14.4pt" o:ole="">
            <v:imagedata r:id="rId1015" o:title=""/>
          </v:shape>
          <o:OLEObject Type="Embed" ProgID="Equation.DSMT4" ShapeID="_x0000_i1474" DrawAspect="Content" ObjectID="_1652161325" r:id="rId1028"/>
        </w:object>
      </w:r>
      <w:r w:rsidR="00E56F7F" w:rsidRPr="00B819A1">
        <w:rPr>
          <w:lang w:val="uk-UA"/>
        </w:rPr>
        <w:t xml:space="preserve"> значення </w:t>
      </w:r>
      <w:r w:rsidR="00E56F7F" w:rsidRPr="00B819A1">
        <w:rPr>
          <w:position w:val="-6"/>
          <w:lang w:val="uk-UA"/>
        </w:rPr>
        <w:object w:dxaOrig="200" w:dyaOrig="220">
          <v:shape id="_x0000_i1475" type="#_x0000_t75" style="width:9.6pt;height:11.6pt" o:ole="">
            <v:imagedata r:id="rId1026" o:title=""/>
          </v:shape>
          <o:OLEObject Type="Embed" ProgID="Equation.DSMT4" ShapeID="_x0000_i1475" DrawAspect="Content" ObjectID="_1652161326" r:id="rId1029"/>
        </w:object>
      </w:r>
      <w:r w:rsidR="00E56F7F" w:rsidRPr="00B819A1">
        <w:rPr>
          <w:lang w:val="uk-UA"/>
        </w:rPr>
        <w:t xml:space="preserve"> менше найменшого значення на графіку. Ізолюкса при даному </w:t>
      </w:r>
      <w:r w:rsidR="00E56F7F" w:rsidRPr="00B819A1">
        <w:rPr>
          <w:position w:val="-6"/>
          <w:lang w:val="uk-UA"/>
        </w:rPr>
        <w:object w:dxaOrig="260" w:dyaOrig="279">
          <v:shape id="_x0000_i1476" type="#_x0000_t75" style="width:12.4pt;height:14.4pt" o:ole="">
            <v:imagedata r:id="rId1015" o:title=""/>
          </v:shape>
          <o:OLEObject Type="Embed" ProgID="Equation.DSMT4" ShapeID="_x0000_i1476" DrawAspect="Content" ObjectID="_1652161327" r:id="rId1030"/>
        </w:object>
      </w:r>
      <w:r w:rsidR="00E56F7F" w:rsidRPr="00B819A1">
        <w:rPr>
          <w:lang w:val="uk-UA"/>
        </w:rPr>
        <w:t xml:space="preserve"> існує, але визначити координати її </w:t>
      </w:r>
      <w:r w:rsidR="00082408">
        <w:rPr>
          <w:lang w:val="uk-UA"/>
        </w:rPr>
        <w:t>точок</w:t>
      </w:r>
      <w:r>
        <w:rPr>
          <w:lang w:val="uk-UA"/>
        </w:rPr>
        <w:t xml:space="preserve"> не можна;</w:t>
      </w:r>
    </w:p>
    <w:p w:rsidR="00E56F7F" w:rsidRPr="00B819A1" w:rsidRDefault="00E93480" w:rsidP="00E56F7F">
      <w:pPr>
        <w:widowControl w:val="0"/>
        <w:numPr>
          <w:ilvl w:val="0"/>
          <w:numId w:val="9"/>
        </w:numPr>
        <w:tabs>
          <w:tab w:val="clear" w:pos="927"/>
          <w:tab w:val="left" w:pos="993"/>
        </w:tabs>
        <w:autoSpaceDE w:val="0"/>
        <w:autoSpaceDN w:val="0"/>
        <w:adjustRightInd w:val="0"/>
        <w:ind w:left="0" w:firstLine="709"/>
        <w:jc w:val="both"/>
        <w:rPr>
          <w:lang w:val="uk-UA"/>
        </w:rPr>
      </w:pPr>
      <w:r>
        <w:rPr>
          <w:lang w:val="uk-UA"/>
        </w:rPr>
        <w:t>у</w:t>
      </w:r>
      <w:r w:rsidR="00082408">
        <w:rPr>
          <w:lang w:val="uk-UA"/>
        </w:rPr>
        <w:t xml:space="preserve"> то</w:t>
      </w:r>
      <w:r w:rsidR="00E56F7F" w:rsidRPr="00B819A1">
        <w:rPr>
          <w:lang w:val="uk-UA"/>
        </w:rPr>
        <w:t>м</w:t>
      </w:r>
      <w:r w:rsidR="00082408">
        <w:rPr>
          <w:lang w:val="uk-UA"/>
        </w:rPr>
        <w:t>у</w:t>
      </w:r>
      <w:r w:rsidR="00E56F7F" w:rsidRPr="00B819A1">
        <w:rPr>
          <w:lang w:val="uk-UA"/>
        </w:rPr>
        <w:t xml:space="preserve"> ж випадку значення </w:t>
      </w:r>
      <w:r w:rsidR="00E56F7F" w:rsidRPr="00B819A1">
        <w:rPr>
          <w:position w:val="-6"/>
          <w:lang w:val="uk-UA"/>
        </w:rPr>
        <w:object w:dxaOrig="200" w:dyaOrig="220">
          <v:shape id="_x0000_i1477" type="#_x0000_t75" style="width:9.6pt;height:11.6pt" o:ole="">
            <v:imagedata r:id="rId1026" o:title=""/>
          </v:shape>
          <o:OLEObject Type="Embed" ProgID="Equation.DSMT4" ShapeID="_x0000_i1477" DrawAspect="Content" ObjectID="_1652161328" r:id="rId1031"/>
        </w:object>
      </w:r>
      <w:r w:rsidR="00E56F7F" w:rsidRPr="00B819A1">
        <w:rPr>
          <w:lang w:val="uk-UA"/>
        </w:rPr>
        <w:t xml:space="preserve"> більше найбільшого значення на графіку. При даному </w:t>
      </w:r>
      <w:r w:rsidR="00E56F7F" w:rsidRPr="00B819A1">
        <w:rPr>
          <w:position w:val="-6"/>
          <w:lang w:val="uk-UA"/>
        </w:rPr>
        <w:object w:dxaOrig="260" w:dyaOrig="279">
          <v:shape id="_x0000_i1478" type="#_x0000_t75" style="width:12.4pt;height:14.4pt" o:ole="">
            <v:imagedata r:id="rId1015" o:title=""/>
          </v:shape>
          <o:OLEObject Type="Embed" ProgID="Equation.DSMT4" ShapeID="_x0000_i1478" DrawAspect="Content" ObjectID="_1652161329" r:id="rId1032"/>
        </w:object>
      </w:r>
      <w:r w:rsidR="00E56F7F" w:rsidRPr="00B819A1">
        <w:rPr>
          <w:lang w:val="uk-UA"/>
        </w:rPr>
        <w:t xml:space="preserve"> </w:t>
      </w:r>
      <w:r w:rsidR="00082408">
        <w:rPr>
          <w:lang w:val="uk-UA"/>
        </w:rPr>
        <w:t>точок</w:t>
      </w:r>
      <w:r w:rsidR="00E56F7F" w:rsidRPr="00B819A1">
        <w:rPr>
          <w:lang w:val="uk-UA"/>
        </w:rPr>
        <w:t xml:space="preserve"> ізолюкси не існує, але вони можуть з'явитися при збільшенні </w:t>
      </w:r>
      <w:r w:rsidR="00E56F7F" w:rsidRPr="00B819A1">
        <w:rPr>
          <w:position w:val="-6"/>
          <w:lang w:val="uk-UA"/>
        </w:rPr>
        <w:object w:dxaOrig="200" w:dyaOrig="279">
          <v:shape id="_x0000_i1479" type="#_x0000_t75" style="width:9.6pt;height:14.4pt" o:ole="">
            <v:imagedata r:id="rId1033" o:title=""/>
          </v:shape>
          <o:OLEObject Type="Embed" ProgID="Equation.DSMT4" ShapeID="_x0000_i1479" DrawAspect="Content" ObjectID="_1652161330" r:id="rId1034"/>
        </w:object>
      </w:r>
      <w:r>
        <w:rPr>
          <w:lang w:val="uk-UA"/>
        </w:rPr>
        <w:t>;</w:t>
      </w:r>
    </w:p>
    <w:p w:rsidR="00E56F7F" w:rsidRPr="00B819A1" w:rsidRDefault="00E93480" w:rsidP="00E56F7F">
      <w:pPr>
        <w:widowControl w:val="0"/>
        <w:numPr>
          <w:ilvl w:val="0"/>
          <w:numId w:val="9"/>
        </w:numPr>
        <w:tabs>
          <w:tab w:val="clear" w:pos="927"/>
          <w:tab w:val="left" w:pos="993"/>
        </w:tabs>
        <w:autoSpaceDE w:val="0"/>
        <w:autoSpaceDN w:val="0"/>
        <w:adjustRightInd w:val="0"/>
        <w:ind w:left="0" w:firstLine="709"/>
        <w:jc w:val="both"/>
        <w:rPr>
          <w:lang w:val="uk-UA"/>
        </w:rPr>
      </w:pPr>
      <w:r>
        <w:rPr>
          <w:lang w:val="uk-UA"/>
        </w:rPr>
        <w:t>п</w:t>
      </w:r>
      <w:r w:rsidR="00E56F7F" w:rsidRPr="00B819A1">
        <w:rPr>
          <w:lang w:val="uk-UA"/>
        </w:rPr>
        <w:t xml:space="preserve">ри більших </w:t>
      </w:r>
      <w:r w:rsidR="00E56F7F" w:rsidRPr="00B819A1">
        <w:rPr>
          <w:position w:val="-6"/>
          <w:lang w:val="uk-UA"/>
        </w:rPr>
        <w:object w:dxaOrig="260" w:dyaOrig="279">
          <v:shape id="_x0000_i1480" type="#_x0000_t75" style="width:12.4pt;height:14.4pt" o:ole="">
            <v:imagedata r:id="rId1015" o:title=""/>
          </v:shape>
          <o:OLEObject Type="Embed" ProgID="Equation.DSMT4" ShapeID="_x0000_i1480" DrawAspect="Content" ObjectID="_1652161331" r:id="rId1035"/>
        </w:object>
      </w:r>
      <w:r w:rsidR="00E56F7F" w:rsidRPr="00B819A1">
        <w:rPr>
          <w:lang w:val="uk-UA"/>
        </w:rPr>
        <w:t xml:space="preserve"> значення </w:t>
      </w:r>
      <w:r w:rsidR="00E56F7F" w:rsidRPr="00B819A1">
        <w:rPr>
          <w:position w:val="-6"/>
          <w:lang w:val="uk-UA"/>
        </w:rPr>
        <w:object w:dxaOrig="200" w:dyaOrig="220">
          <v:shape id="_x0000_i1481" type="#_x0000_t75" style="width:9.6pt;height:11.6pt" o:ole="">
            <v:imagedata r:id="rId1026" o:title=""/>
          </v:shape>
          <o:OLEObject Type="Embed" ProgID="Equation.DSMT4" ShapeID="_x0000_i1481" DrawAspect="Content" ObjectID="_1652161332" r:id="rId1036"/>
        </w:object>
      </w:r>
      <w:r w:rsidR="00E56F7F" w:rsidRPr="00B819A1">
        <w:rPr>
          <w:lang w:val="uk-UA"/>
        </w:rPr>
        <w:t xml:space="preserve"> більше найбільшого значення на графіку. Ізолюкса скінчилася і далі її </w:t>
      </w:r>
      <w:r w:rsidR="00082408">
        <w:rPr>
          <w:lang w:val="uk-UA"/>
        </w:rPr>
        <w:t>точок</w:t>
      </w:r>
      <w:r w:rsidR="00E56F7F" w:rsidRPr="00B819A1">
        <w:rPr>
          <w:lang w:val="uk-UA"/>
        </w:rPr>
        <w:t xml:space="preserve"> не буде.</w:t>
      </w:r>
    </w:p>
    <w:p w:rsidR="00E56F7F" w:rsidRPr="00B819A1" w:rsidRDefault="00E56F7F" w:rsidP="00E56F7F">
      <w:pPr>
        <w:jc w:val="both"/>
        <w:rPr>
          <w:lang w:val="uk-UA"/>
        </w:rPr>
      </w:pPr>
      <w:r w:rsidRPr="00B819A1">
        <w:rPr>
          <w:lang w:val="uk-UA"/>
        </w:rPr>
        <w:tab/>
      </w:r>
      <w:r w:rsidR="00CF05A5">
        <w:rPr>
          <w:noProof/>
          <w:lang w:bidi="as-IN"/>
        </w:rPr>
        <w:pict>
          <v:line id="Line 479" o:spid="_x0000_s1762" style="position:absolute;left:0;text-align:left;z-index:251690496;visibility:visible;mso-wrap-distance-left:3.17497mm;mso-wrap-distance-right:3.17497mm;mso-position-horizontal-relative:margin;mso-position-vertical-relative:text" from="1651.5pt,447.75pt" to="1651.5pt,5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" o:allowincell="f" strokeweight="2.25pt">
            <w10:wrap anchorx="margin"/>
          </v:line>
        </w:pict>
      </w:r>
      <w:r w:rsidR="00CF05A5">
        <w:rPr>
          <w:noProof/>
          <w:lang w:bidi="as-IN"/>
        </w:rPr>
        <w:pict>
          <v:line id="Line 480" o:spid="_x0000_s1761" style="position:absolute;left:0;text-align:left;z-index:251691520;visibility:visible;mso-wrap-distance-left:3.17497mm;mso-wrap-distance-right:3.17497mm;mso-position-horizontal-relative:margin;mso-position-vertical-relative:text" from="1652.25pt,201.75pt" to="1652.25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" o:allowincell="f" strokeweight="3pt">
            <w10:wrap anchorx="margin"/>
          </v:line>
        </w:pict>
      </w:r>
      <w:r w:rsidR="00CF05A5">
        <w:rPr>
          <w:noProof/>
          <w:lang w:bidi="as-IN"/>
        </w:rPr>
        <w:pict>
          <v:line id="Line 481" o:spid="_x0000_s1760" style="position:absolute;left:0;text-align:left;z-index:251692544;visibility:visible;mso-wrap-distance-left:3.17497mm;mso-wrap-distance-right:3.17497mm;mso-position-horizontal-relative:margin;mso-position-vertical-relative:text" from="1655.25pt,-114pt" to="1655.25pt,17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" o:allowincell="f" strokeweight="1.5pt">
            <w10:wrap anchorx="margin"/>
          </v:line>
        </w:pict>
      </w:r>
      <w:r w:rsidR="00CF05A5">
        <w:rPr>
          <w:noProof/>
          <w:lang w:bidi="as-IN"/>
        </w:rPr>
        <w:pict>
          <v:line id="Line 482" o:spid="_x0000_s1759" style="position:absolute;left:0;text-align:left;z-index:251693568;visibility:visible;mso-wrap-distance-left:3.17497mm;mso-wrap-distance-right:3.17497mm;mso-position-horizontal-relative:margin;mso-position-vertical-relative:text" from="1689.75pt,74.25pt" to="1689.75pt,3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" o:allowincell="f" strokeweight="1.5pt">
            <w10:wrap anchorx="margin"/>
          </v:line>
        </w:pict>
      </w:r>
      <w:r w:rsidR="00CF05A5">
        <w:rPr>
          <w:noProof/>
          <w:lang w:bidi="as-IN"/>
        </w:rPr>
        <w:pict>
          <v:line id="Line 483" o:spid="_x0000_s1758" style="position:absolute;left:0;text-align:left;z-index:251694592;visibility:visible;mso-wrap-distance-left:3.17497mm;mso-wrap-distance-right:3.17497mm;mso-position-horizontal-relative:margin;mso-position-vertical-relative:text" from="1689.75pt,394.5pt" to="1689.7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" o:allowincell="f" strokeweight="1.5pt">
            <w10:wrap anchorx="margin"/>
          </v:line>
        </w:pict>
      </w:r>
      <w:r w:rsidR="00CF05A5">
        <w:rPr>
          <w:noProof/>
          <w:lang w:bidi="as-IN"/>
        </w:rPr>
        <w:pict>
          <v:line id="Line 484" o:spid="_x0000_s1757" style="position:absolute;left:0;text-align:left;z-index:251695616;visibility:visible;mso-wrap-distance-left:3.17497mm;mso-wrap-distance-right:3.17497mm;mso-position-horizontal-relative:margin;mso-position-vertical-relative:text" from="1690.5pt,-113.25pt" to="1690.5pt,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" o:allowincell="f" strokeweight="1.5pt">
            <w10:wrap anchorx="margin"/>
          </v:line>
        </w:pict>
      </w:r>
      <w:r w:rsidR="00CF05A5">
        <w:rPr>
          <w:noProof/>
          <w:lang w:bidi="as-IN"/>
        </w:rPr>
        <w:pict>
          <v:line id="Line 485" o:spid="_x0000_s1756" style="position:absolute;left:0;text-align:left;z-index:251696640;visibility:visible;mso-wrap-distance-left:3.17497mm;mso-wrap-distance-right:3.17497mm;mso-position-horizontal-relative:margin;mso-position-vertical-relative:text" from="1724.25pt,-111.75pt" to="1724.25pt,2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" o:allowincell="f" strokeweight="1.5pt">
            <w10:wrap anchorx="margin"/>
          </v:line>
        </w:pict>
      </w:r>
      <w:r w:rsidR="00CF05A5">
        <w:rPr>
          <w:noProof/>
          <w:lang w:bidi="as-IN"/>
        </w:rPr>
        <w:pict>
          <v:line id="Line 486" o:spid="_x0000_s1755" style="position:absolute;left:0;text-align:left;z-index:251697664;visibility:visible;mso-wrap-distance-left:3.17497mm;mso-wrap-distance-right:3.17497mm;mso-position-horizontal-relative:margin;mso-position-vertical-relative:text" from="1725pt,299.25pt" to="1725pt,35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" o:allowincell="f" strokeweight="1.5pt">
            <w10:wrap anchorx="margin"/>
          </v:line>
        </w:pict>
      </w:r>
      <w:r w:rsidR="00CF05A5">
        <w:rPr>
          <w:noProof/>
          <w:lang w:bidi="as-IN"/>
        </w:rPr>
        <w:pict>
          <v:line id="Line 487" o:spid="_x0000_s1754" style="position:absolute;left:0;text-align:left;z-index:251698688;visibility:visible;mso-wrap-distance-left:3.17497mm;mso-wrap-distance-right:3.17497mm;mso-position-horizontal-relative:margin;mso-position-vertical-relative:text" from="1725pt,362.25pt" to="1725pt,4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" o:allowincell="f" strokeweight="1.5pt">
            <w10:wrap anchorx="margin"/>
          </v:line>
        </w:pict>
      </w:r>
      <w:r w:rsidR="00CF05A5">
        <w:rPr>
          <w:noProof/>
          <w:lang w:bidi="as-IN"/>
        </w:rPr>
        <w:pict>
          <v:line id="Line 488" o:spid="_x0000_s1753" style="position:absolute;left:0;text-align:left;z-index:251699712;visibility:visible;mso-wrap-distance-left:3.17497mm;mso-wrap-distance-right:3.17497mm;mso-position-horizontal-relative:margin;mso-position-vertical-relative:text" from="1725pt,473.25pt" to="1725pt,5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" o:allowincell="f" strokeweight="1.5pt">
            <w10:wrap anchorx="margin"/>
          </v:line>
        </w:pict>
      </w:r>
      <w:r w:rsidR="00CF05A5">
        <w:rPr>
          <w:noProof/>
          <w:lang w:bidi="as-IN"/>
        </w:rPr>
        <w:pict>
          <v:line id="Line 489" o:spid="_x0000_s1752" style="position:absolute;left:0;text-align:left;z-index:251700736;visibility:visible;mso-wrap-distance-left:3.17497mm;mso-wrap-distance-right:3.17497mm;mso-position-horizontal-relative:margin;mso-position-vertical-relative:text" from="1759.5pt,-111pt" to="1759.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" o:allowincell="f" strokeweight="1.5pt">
            <w10:wrap anchorx="margin"/>
          </v:line>
        </w:pict>
      </w:r>
      <w:r w:rsidR="00CF05A5">
        <w:rPr>
          <w:noProof/>
          <w:lang w:bidi="as-IN"/>
        </w:rPr>
        <w:pict>
          <v:line id="Line 490" o:spid="_x0000_s1751" style="position:absolute;left:0;text-align:left;z-index:251701760;visibility:visible;mso-wrap-distance-left:3.17497mm;mso-wrap-distance-right:3.17497mm;mso-position-horizontal-relative:margin;mso-position-vertical-relative:text" from="1759.5pt,195.75pt" to="1759.5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" o:allowincell="f" strokeweight="1.5pt">
            <w10:wrap anchorx="margin"/>
          </v:line>
        </w:pict>
      </w:r>
      <w:r w:rsidR="00CF05A5">
        <w:rPr>
          <w:noProof/>
          <w:lang w:bidi="as-IN"/>
        </w:rPr>
        <w:pict>
          <v:line id="Line 491" o:spid="_x0000_s1750" style="position:absolute;left:0;text-align:left;z-index:251702784;visibility:visible;mso-wrap-distance-left:3.17497mm;mso-wrap-distance-right:3.17497mm;mso-position-horizontal-relative:margin;mso-position-vertical-relative:text" from="1759.5pt,471pt" to="1759.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" o:allowincell="f" strokeweight="1.5pt">
            <w10:wrap anchorx="margin"/>
          </v:line>
        </w:pict>
      </w:r>
      <w:r w:rsidR="00CF05A5">
        <w:rPr>
          <w:noProof/>
          <w:lang w:bidi="as-IN"/>
        </w:rPr>
        <w:pict>
          <v:line id="Line 492" o:spid="_x0000_s1749" style="position:absolute;left:0;text-align:left;z-index:251703808;visibility:visible;mso-wrap-distance-left:3.17497mm;mso-wrap-distance-right:3.17497mm;mso-position-horizontal-relative:margin;mso-position-vertical-relative:text" from="1760.25pt,346.5pt" to="1760.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" o:allowincell="f" strokeweight="1.5pt">
            <w10:wrap anchorx="margin"/>
          </v:line>
        </w:pict>
      </w:r>
      <w:r w:rsidR="00CF05A5">
        <w:rPr>
          <w:noProof/>
          <w:lang w:bidi="as-IN"/>
        </w:rPr>
        <w:pict>
          <v:line id="Line 493" o:spid="_x0000_s1748" style="position:absolute;left:0;text-align:left;z-index:251704832;visibility:visible;mso-wrap-distance-left:3.17497mm;mso-wrap-distance-right:3.17497mm;mso-position-horizontal-relative:margin;mso-position-vertical-relative:text" from="1794pt,7.5pt" to="1794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" o:allowincell="f" strokeweight="1.5pt">
            <w10:wrap anchorx="margin"/>
          </v:line>
        </w:pict>
      </w:r>
      <w:r w:rsidR="00CF05A5">
        <w:rPr>
          <w:noProof/>
          <w:lang w:bidi="as-IN"/>
        </w:rPr>
        <w:pict>
          <v:line id="Line 494" o:spid="_x0000_s1747" style="position:absolute;left:0;text-align:left;z-index:251705856;visibility:visible;mso-wrap-distance-left:3.17497mm;mso-wrap-distance-right:3.17497mm;mso-position-horizontal-relative:margin;mso-position-vertical-relative:text" from="1794pt,129pt" to="1794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oP7FQIAACs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" o:allowincell="f">
            <w10:wrap anchorx="margin"/>
          </v:line>
        </w:pict>
      </w:r>
      <w:r w:rsidR="00CF05A5">
        <w:rPr>
          <w:noProof/>
          <w:lang w:bidi="as-IN"/>
        </w:rPr>
        <w:pict>
          <v:line id="Line 495" o:spid="_x0000_s1746" style="position:absolute;left:0;text-align:left;z-index:251706880;visibility:visible;mso-wrap-distance-left:3.17497mm;mso-wrap-distance-right:3.17497mm;mso-position-horizontal-relative:margin;mso-position-vertical-relative:text" from="1794pt,292.5pt" to="1794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" o:allowincell="f" strokeweight="1.5pt">
            <w10:wrap anchorx="margin"/>
          </v:line>
        </w:pict>
      </w:r>
      <w:r w:rsidR="00CF05A5">
        <w:rPr>
          <w:noProof/>
          <w:lang w:bidi="as-IN"/>
        </w:rPr>
        <w:pict>
          <v:line id="Line 496" o:spid="_x0000_s1745" style="position:absolute;left:0;text-align:left;z-index:251707904;visibility:visible;mso-wrap-distance-left:3.17497mm;mso-wrap-distance-right:3.17497mm;mso-position-horizontal-relative:margin;mso-position-vertical-relative:text" from="1794pt,506.25pt" to="1794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" o:allowincell="f" strokeweight="1.5pt">
            <w10:wrap anchorx="margin"/>
          </v:line>
        </w:pict>
      </w:r>
      <w:r w:rsidR="00CF05A5">
        <w:rPr>
          <w:noProof/>
          <w:lang w:bidi="as-IN"/>
        </w:rPr>
        <w:pict>
          <v:line id="Line 497" o:spid="_x0000_s1744" style="position:absolute;left:0;text-align:left;z-index:251708928;visibility:visible;mso-wrap-distance-left:3.17497mm;mso-wrap-distance-right:3.17497mm;mso-position-horizontal-relative:margin;mso-position-vertical-relative:text" from="1799.25pt,330pt" to="1799.25pt,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" o:allowincell="f" strokeweight="3pt">
            <w10:wrap anchorx="margin"/>
          </v:line>
        </w:pict>
      </w:r>
      <w:r w:rsidR="00CF05A5">
        <w:rPr>
          <w:noProof/>
          <w:lang w:bidi="as-IN"/>
        </w:rPr>
        <w:pict>
          <v:line id="Line 498" o:spid="_x0000_s1743" style="position:absolute;left:0;text-align:left;z-index:251709952;visibility:visible;mso-wrap-distance-left:3.17497mm;mso-wrap-distance-right:3.17497mm;mso-position-horizontal-relative:margin;mso-position-vertical-relative:text" from="1811.25pt,360.75pt" to="1811.25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" o:allowincell="f" strokeweight="3pt">
            <w10:wrap anchorx="margin"/>
          </v:line>
        </w:pict>
      </w:r>
      <w:r w:rsidR="00CF05A5">
        <w:rPr>
          <w:noProof/>
          <w:lang w:bidi="as-IN"/>
        </w:rPr>
        <w:pict>
          <v:line id="Line 499" o:spid="_x0000_s1742" style="position:absolute;left:0;text-align:left;z-index:251710976;visibility:visible;mso-wrap-distance-left:3.17497mm;mso-wrap-distance-right:3.17497mm;mso-position-horizontal-relative:margin;mso-position-vertical-relative:text" from="1827.75pt,-112.5pt" to="1827.7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" o:allowincell="f" strokeweight="1.5pt">
            <w10:wrap anchorx="margin"/>
          </v:line>
        </w:pict>
      </w:r>
      <w:r w:rsidR="00CF05A5">
        <w:rPr>
          <w:noProof/>
          <w:lang w:bidi="as-IN"/>
        </w:rPr>
        <w:pict>
          <v:line id="Line 500" o:spid="_x0000_s1741" style="position:absolute;left:0;text-align:left;z-index:251712000;visibility:visible;mso-wrap-distance-left:3.17497mm;mso-wrap-distance-right:3.17497mm;mso-position-horizontal-relative:margin;mso-position-vertical-relative:text" from="1828.5pt,191.25pt" to="1828.5pt,2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" o:allowincell="f" strokeweight="1.5pt">
            <w10:wrap anchorx="margin"/>
          </v:line>
        </w:pict>
      </w:r>
      <w:r w:rsidR="00CF05A5">
        <w:rPr>
          <w:noProof/>
          <w:lang w:bidi="as-IN"/>
        </w:rPr>
        <w:pict>
          <v:line id="Line 501" o:spid="_x0000_s1740" style="position:absolute;left:0;text-align:left;z-index:251713024;visibility:visible;mso-wrap-distance-left:3.17497mm;mso-wrap-distance-right:3.17497mm;mso-position-horizontal-relative:margin;mso-position-vertical-relative:text" from="1829.25pt,305.25pt" to="1829.25pt,37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" o:allowincell="f">
            <w10:wrap anchorx="margin"/>
          </v:line>
        </w:pict>
      </w:r>
      <w:r w:rsidR="00CF05A5">
        <w:rPr>
          <w:noProof/>
          <w:lang w:bidi="as-IN"/>
        </w:rPr>
        <w:pict>
          <v:line id="Line 502" o:spid="_x0000_s1739" style="position:absolute;left:0;text-align:left;z-index:251714048;visibility:visible;mso-wrap-distance-left:3.17497mm;mso-wrap-distance-right:3.17497mm;mso-position-horizontal-relative:margin;mso-position-vertical-relative:text" from="1829.25pt,433.5pt" to="1829.2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" o:allowincell="f" strokeweight="1.5pt">
            <w10:wrap anchorx="margin"/>
          </v:line>
        </w:pict>
      </w:r>
      <w:r w:rsidR="00CF05A5">
        <w:rPr>
          <w:noProof/>
          <w:lang w:bidi="as-IN"/>
        </w:rPr>
        <w:pict>
          <v:line id="Line 503" o:spid="_x0000_s1738" style="position:absolute;left:0;text-align:left;z-index:251715072;visibility:visible;mso-wrap-distance-left:3.17497mm;mso-wrap-distance-right:3.17497mm;mso-position-horizontal-relative:margin;mso-position-vertical-relative:text" from="1863.75pt,505.5pt" to="1863.75pt,57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" o:allowincell="f" strokeweight="2.25pt">
            <w10:wrap anchorx="margin"/>
          </v:line>
        </w:pict>
      </w:r>
      <w:r w:rsidR="00CF05A5">
        <w:rPr>
          <w:noProof/>
          <w:lang w:bidi="as-IN"/>
        </w:rPr>
        <w:pict>
          <v:line id="Line 504" o:spid="_x0000_s1737" style="position:absolute;left:0;text-align:left;z-index:251716096;visibility:visible;mso-wrap-distance-left:3.17497mm;mso-wrap-distance-right:3.17497mm;mso-position-horizontal-relative:margin;mso-position-vertical-relative:text" from="1864.5pt,-112.5pt" to="1864.5pt,5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" o:allowincell="f" strokeweight="2.25pt">
            <w10:wrap anchorx="margin"/>
          </v:line>
        </w:pict>
      </w:r>
      <w:r w:rsidR="00CF05A5">
        <w:rPr>
          <w:noProof/>
          <w:lang w:bidi="as-IN"/>
        </w:rPr>
        <w:pict>
          <v:line id="Line 505" o:spid="_x0000_s1736" style="position:absolute;left:0;text-align:left;z-index:251717120;visibility:visible;mso-wrap-distance-left:3.17497mm;mso-wrap-distance-right:3.17497mm;mso-position-horizontal-relative:margin;mso-position-vertical-relative:text" from="1901.25pt,-109.5pt" to="1901.25pt,3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" o:allowincell="f" strokeweight="1.5pt">
            <w10:wrap anchorx="margin"/>
          </v:line>
        </w:pict>
      </w:r>
      <w:r w:rsidR="00CF05A5">
        <w:rPr>
          <w:noProof/>
          <w:lang w:bidi="as-IN"/>
        </w:rPr>
        <w:pict>
          <v:line id="Line 506" o:spid="_x0000_s1735" style="position:absolute;left:0;text-align:left;z-index:251718144;visibility:visible;mso-wrap-distance-left:3.17497mm;mso-wrap-distance-right:3.17497mm;mso-position-horizontal-relative:margin;mso-position-vertical-relative:text" from="1901.25pt,469.5pt" to="1901.2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" o:allowincell="f" strokeweight="1.5pt">
            <w10:wrap anchorx="margin"/>
          </v:line>
        </w:pict>
      </w:r>
      <w:r w:rsidR="00CF05A5">
        <w:rPr>
          <w:noProof/>
          <w:lang w:bidi="as-IN"/>
        </w:rPr>
        <w:pict>
          <v:line id="Line 507" o:spid="_x0000_s1734" style="position:absolute;left:0;text-align:left;z-index:251719168;visibility:visible;mso-wrap-distance-left:3.17497mm;mso-wrap-distance-right:3.17497mm;mso-position-horizontal-relative:margin;mso-position-vertical-relative:text" from="1936.5pt,-109.5pt" to="1936.5pt,3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UlzFgIAAC0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" o:allowincell="f" strokeweight="1.5pt">
            <w10:wrap anchorx="margin"/>
          </v:line>
        </w:pict>
      </w:r>
      <w:r w:rsidR="00CF05A5">
        <w:rPr>
          <w:noProof/>
          <w:lang w:bidi="as-IN"/>
        </w:rPr>
        <w:pict>
          <v:line id="Line 508" o:spid="_x0000_s1733" style="position:absolute;left:0;text-align:left;z-index:251720192;visibility:visible;mso-wrap-distance-left:3.17497mm;mso-wrap-distance-right:3.17497mm;mso-position-horizontal-relative:margin;mso-position-vertical-relative:text" from="1936.5pt,372.75pt" to="1936.5pt,54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" o:allowincell="f" strokeweight="1.5pt">
            <w10:wrap anchorx="margin"/>
          </v:line>
        </w:pict>
      </w:r>
      <w:r w:rsidR="00CF05A5">
        <w:rPr>
          <w:noProof/>
          <w:lang w:bidi="as-IN"/>
        </w:rPr>
        <w:pict>
          <v:line id="Line 509" o:spid="_x0000_s1732" style="position:absolute;left:0;text-align:left;z-index:251721216;visibility:visible;mso-wrap-distance-left:3.17497mm;mso-wrap-distance-right:3.17497mm;mso-position-horizontal-relative:margin;mso-position-vertical-relative:text" from="1971.75pt,-112.5pt" to="1971.75pt,4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" o:allowincell="f" strokeweight="1.5pt">
            <w10:wrap anchorx="margin"/>
          </v:line>
        </w:pict>
      </w:r>
      <w:r w:rsidR="00CF05A5">
        <w:rPr>
          <w:noProof/>
          <w:lang w:bidi="as-IN"/>
        </w:rPr>
        <w:pict>
          <v:line id="Line 510" o:spid="_x0000_s1731" style="position:absolute;left:0;text-align:left;z-index:251722240;visibility:visible;mso-wrap-distance-left:3.17497mm;mso-wrap-distance-right:3.17497mm;mso-position-horizontal-relative:margin;mso-position-vertical-relative:text" from="1972.5pt,470.25pt" to="1972.5pt,5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" o:allowincell="f" strokeweight="1.5pt">
            <w10:wrap anchorx="margin"/>
          </v:line>
        </w:pict>
      </w:r>
      <w:r w:rsidRPr="00B819A1">
        <w:rPr>
          <w:lang w:val="uk-UA"/>
        </w:rPr>
        <w:t xml:space="preserve">Загальний принцип розрахунку освітлення шляхом компонування ізолюкс полягає в тому, що план освітлюваної площини заповнюється суцільним шаром ізолюкс освітленості </w:t>
      </w:r>
      <w:r w:rsidRPr="00B819A1">
        <w:rPr>
          <w:position w:val="-10"/>
          <w:lang w:val="uk-UA"/>
        </w:rPr>
        <w:object w:dxaOrig="920" w:dyaOrig="340">
          <v:shape id="_x0000_i1482" type="#_x0000_t75" style="width:46pt;height:17.6pt" o:ole="">
            <v:imagedata r:id="rId1037" o:title=""/>
          </v:shape>
          <o:OLEObject Type="Embed" ProgID="Equation.DSMT4" ShapeID="_x0000_i1482" DrawAspect="Content" ObjectID="_1652161333" r:id="rId1038"/>
        </w:object>
      </w:r>
      <w:r w:rsidRPr="00B819A1">
        <w:rPr>
          <w:lang w:val="uk-UA"/>
        </w:rPr>
        <w:t xml:space="preserve">, де </w:t>
      </w:r>
      <w:r w:rsidRPr="00B819A1">
        <w:rPr>
          <w:i/>
          <w:lang w:val="uk-UA"/>
        </w:rPr>
        <w:t>Е</w:t>
      </w:r>
      <w:r w:rsidRPr="00B819A1">
        <w:rPr>
          <w:lang w:val="uk-UA"/>
        </w:rPr>
        <w:t xml:space="preserve"> – нормована освітленість</w:t>
      </w:r>
      <w:r w:rsidR="00E93480">
        <w:rPr>
          <w:lang w:val="uk-UA"/>
        </w:rPr>
        <w:t>;</w:t>
      </w:r>
      <w:r w:rsidRPr="00B819A1">
        <w:rPr>
          <w:lang w:val="uk-UA"/>
        </w:rPr>
        <w:t xml:space="preserve"> </w:t>
      </w:r>
      <w:r w:rsidRPr="00B819A1">
        <w:rPr>
          <w:i/>
          <w:lang w:val="uk-UA"/>
        </w:rPr>
        <w:t>k</w:t>
      </w:r>
      <w:r w:rsidRPr="00B819A1">
        <w:rPr>
          <w:lang w:val="uk-UA"/>
        </w:rPr>
        <w:t xml:space="preserve"> – коефіцієнт запасу, причому ізолюкси й план повинні бути накреслені в однаковому масштабі. Тоді в </w:t>
      </w:r>
      <w:r w:rsidR="00082408">
        <w:rPr>
          <w:lang w:val="uk-UA"/>
        </w:rPr>
        <w:t>точках</w:t>
      </w:r>
      <w:r w:rsidRPr="00B819A1">
        <w:rPr>
          <w:lang w:val="uk-UA"/>
        </w:rPr>
        <w:t xml:space="preserve"> </w:t>
      </w:r>
      <w:r w:rsidR="00E93480">
        <w:rPr>
          <w:lang w:val="uk-UA"/>
        </w:rPr>
        <w:t>дотику</w:t>
      </w:r>
      <w:r w:rsidRPr="00B819A1">
        <w:rPr>
          <w:lang w:val="uk-UA"/>
        </w:rPr>
        <w:t xml:space="preserve"> або перетин</w:t>
      </w:r>
      <w:r w:rsidR="00E93480">
        <w:rPr>
          <w:lang w:val="uk-UA"/>
        </w:rPr>
        <w:t>у</w:t>
      </w:r>
      <w:r w:rsidRPr="00B819A1">
        <w:rPr>
          <w:lang w:val="uk-UA"/>
        </w:rPr>
        <w:t xml:space="preserve"> ізолюкс створюється освітленість </w:t>
      </w:r>
      <w:r w:rsidRPr="00B819A1">
        <w:rPr>
          <w:position w:val="-6"/>
          <w:lang w:val="uk-UA"/>
        </w:rPr>
        <w:object w:dxaOrig="820" w:dyaOrig="279">
          <v:shape id="_x0000_i1483" type="#_x0000_t75" style="width:41.2pt;height:14.4pt" o:ole="">
            <v:imagedata r:id="rId1039" o:title=""/>
          </v:shape>
          <o:OLEObject Type="Embed" ProgID="Equation.DSMT4" ShapeID="_x0000_i1483" DrawAspect="Content" ObjectID="_1652161334" r:id="rId1040"/>
        </w:object>
      </w:r>
      <w:r w:rsidRPr="00B819A1">
        <w:rPr>
          <w:lang w:val="uk-UA"/>
        </w:rPr>
        <w:t>, а на іншій частині площі, охоплен</w:t>
      </w:r>
      <w:r w:rsidR="00E93480">
        <w:rPr>
          <w:lang w:val="uk-UA"/>
        </w:rPr>
        <w:t>ій</w:t>
      </w:r>
      <w:r w:rsidRPr="00B819A1">
        <w:rPr>
          <w:lang w:val="uk-UA"/>
        </w:rPr>
        <w:t xml:space="preserve"> ізолюкс</w:t>
      </w:r>
      <w:r w:rsidR="00082408">
        <w:rPr>
          <w:lang w:val="uk-UA"/>
        </w:rPr>
        <w:t>ою</w:t>
      </w:r>
      <w:r w:rsidRPr="00B819A1">
        <w:rPr>
          <w:lang w:val="uk-UA"/>
        </w:rPr>
        <w:t>, як правило, більша освітленість.</w:t>
      </w:r>
    </w:p>
    <w:p w:rsidR="00E56F7F" w:rsidRPr="00B819A1" w:rsidRDefault="00E56F7F" w:rsidP="00E56F7F">
      <w:pPr>
        <w:jc w:val="both"/>
        <w:rPr>
          <w:lang w:val="uk-UA"/>
        </w:rPr>
      </w:pPr>
      <w:r w:rsidRPr="00B819A1">
        <w:rPr>
          <w:lang w:val="uk-UA"/>
        </w:rPr>
        <w:tab/>
        <w:t xml:space="preserve">Найпростіший приклад компонування ізолюкс показаний на </w:t>
      </w:r>
      <w:r w:rsidR="00B819A1">
        <w:rPr>
          <w:lang w:val="uk-UA"/>
        </w:rPr>
        <w:t>рис</w:t>
      </w:r>
      <w:r w:rsidRPr="00B819A1">
        <w:rPr>
          <w:lang w:val="uk-UA"/>
        </w:rPr>
        <w:t>. 4.25.</w:t>
      </w:r>
    </w:p>
    <w:p w:rsidR="00E56F7F" w:rsidRPr="00B819A1" w:rsidRDefault="00E56F7F" w:rsidP="00E56F7F">
      <w:pPr>
        <w:jc w:val="both"/>
        <w:rPr>
          <w:lang w:val="uk-UA"/>
        </w:rPr>
      </w:pPr>
      <w:r w:rsidRPr="00B819A1">
        <w:rPr>
          <w:lang w:val="uk-UA"/>
        </w:rPr>
        <w:tab/>
      </w:r>
      <w:r w:rsidR="00CF05A5">
        <w:rPr>
          <w:noProof/>
          <w:lang w:bidi="as-IN"/>
        </w:rPr>
        <w:pict>
          <v:line id="Line 511" o:spid="_x0000_s1728" style="position:absolute;left:0;text-align:left;z-index:251723264;visibility:visible;mso-wrap-distance-left:3.17497mm;mso-wrap-distance-right:3.17497mm;mso-position-horizontal-relative:margin;mso-position-vertical-relative:text" from="-570pt,556.5pt" to="-570pt,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" o:allowincell="f" strokeweight="2.25pt">
            <w10:wrap anchorx="margin"/>
          </v:line>
        </w:pict>
      </w:r>
      <w:r w:rsidR="00CF05A5">
        <w:rPr>
          <w:noProof/>
          <w:lang w:bidi="as-IN"/>
        </w:rPr>
        <w:pict>
          <v:line id="Line 512" o:spid="_x0000_s1727" style="position:absolute;left:0;text-align:left;z-index:251724288;visibility:visible;mso-wrap-distance-left:3.17497mm;mso-wrap-distance-right:3.17497mm;mso-position-horizontal-relative:margin;mso-position-vertical-relative:text" from="-569.25pt,472.5pt" to="-569.25pt,5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" o:allowincell="f" strokeweight="1.5pt">
            <w10:wrap anchorx="margin"/>
          </v:line>
        </w:pict>
      </w:r>
      <w:r w:rsidR="00CF05A5">
        <w:rPr>
          <w:noProof/>
          <w:lang w:bidi="as-IN"/>
        </w:rPr>
        <w:pict>
          <v:line id="Line 513" o:spid="_x0000_s1726" style="position:absolute;left:0;text-align:left;z-index:251725312;visibility:visible;mso-wrap-distance-left:3.17497mm;mso-wrap-distance-right:3.17497mm;mso-position-horizontal-relative:margin;mso-position-vertical-relative:text" from="-444.75pt,471pt" to="-444.75pt,54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" o:allowincell="f" strokeweight="2.25pt">
            <w10:wrap anchorx="margin"/>
          </v:line>
        </w:pict>
      </w:r>
      <w:r w:rsidR="00CF05A5">
        <w:rPr>
          <w:noProof/>
          <w:lang w:bidi="as-IN"/>
        </w:rPr>
        <w:pict>
          <v:line id="Line 514" o:spid="_x0000_s1725" style="position:absolute;left:0;text-align:left;z-index:251726336;visibility:visible;mso-wrap-distance-left:3.17497mm;mso-wrap-distance-right:3.17497mm;mso-position-horizontal-relative:margin;mso-position-vertical-relative:text" from="-444.75pt,558pt" to="-444.75pt,77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" o:allowincell="f" strokeweight="1.5pt">
            <w10:wrap anchorx="margin"/>
          </v:line>
        </w:pict>
      </w:r>
      <w:r w:rsidR="00CF05A5">
        <w:rPr>
          <w:noProof/>
          <w:lang w:bidi="as-IN"/>
        </w:rPr>
        <w:pict>
          <v:line id="Line 515" o:spid="_x0000_s1724" style="position:absolute;left:0;text-align:left;z-index:251727360;visibility:visible;mso-wrap-distance-left:3.17497mm;mso-wrap-distance-right:3.17497mm;mso-position-horizontal-relative:margin;mso-position-vertical-relative:text" from="-320.25pt,561pt" to="-320.25pt,7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" o:allowincell="f" strokeweight="1.5pt">
            <w10:wrap anchorx="margin"/>
          </v:line>
        </w:pict>
      </w:r>
      <w:r w:rsidR="00CF05A5">
        <w:rPr>
          <w:noProof/>
          <w:lang w:bidi="as-IN"/>
        </w:rPr>
        <w:pict>
          <v:line id="Line 516" o:spid="_x0000_s1723" style="position:absolute;left:0;text-align:left;z-index:251728384;visibility:visible;mso-wrap-distance-left:3.17497mm;mso-wrap-distance-right:3.17497mm;mso-position-horizontal-relative:margin;mso-position-vertical-relative:text" from="-318.75pt,474.75pt" to="-318.75pt,5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" o:allowincell="f" strokeweight="1.5pt">
            <w10:wrap anchorx="margin"/>
          </v:line>
        </w:pict>
      </w:r>
      <w:r w:rsidRPr="00B819A1">
        <w:rPr>
          <w:lang w:val="uk-UA"/>
        </w:rPr>
        <w:t xml:space="preserve">Варто мати на увазі, що нормована освітленість забезпечується тільки в межах площі, заштрихованої на </w:t>
      </w:r>
      <w:r w:rsidR="00082408">
        <w:rPr>
          <w:lang w:val="uk-UA"/>
        </w:rPr>
        <w:t>рисунку</w:t>
      </w:r>
      <w:r w:rsidRPr="00B819A1">
        <w:rPr>
          <w:lang w:val="uk-UA"/>
        </w:rPr>
        <w:t>, поблизу ж куполів ізолюкс освітленість менш</w:t>
      </w:r>
      <w:r w:rsidR="00E93480">
        <w:rPr>
          <w:lang w:val="uk-UA"/>
        </w:rPr>
        <w:t>а</w:t>
      </w:r>
      <w:r w:rsidRPr="00B819A1">
        <w:rPr>
          <w:lang w:val="uk-UA"/>
        </w:rPr>
        <w:t>. Тому при компонуванні ізолюкс необхідно мати також ізолюкс</w:t>
      </w:r>
      <w:r w:rsidR="00082408">
        <w:rPr>
          <w:lang w:val="uk-UA"/>
        </w:rPr>
        <w:t>и</w:t>
      </w:r>
      <w:r w:rsidRPr="00B819A1">
        <w:rPr>
          <w:lang w:val="uk-UA"/>
        </w:rPr>
        <w:t xml:space="preserve"> освітленості </w:t>
      </w:r>
      <w:r w:rsidRPr="00B819A1">
        <w:rPr>
          <w:i/>
          <w:lang w:val="uk-UA"/>
        </w:rPr>
        <w:t>Ek</w:t>
      </w:r>
      <w:r w:rsidRPr="00B819A1">
        <w:rPr>
          <w:lang w:val="uk-UA"/>
        </w:rPr>
        <w:t xml:space="preserve"> і стежити, щоб </w:t>
      </w:r>
      <w:r w:rsidR="00E93480">
        <w:rPr>
          <w:lang w:val="uk-UA"/>
        </w:rPr>
        <w:t>межі</w:t>
      </w:r>
      <w:r w:rsidRPr="00B819A1">
        <w:rPr>
          <w:lang w:val="uk-UA"/>
        </w:rPr>
        <w:t xml:space="preserve"> території перекривалися цими ізолюксами.</w:t>
      </w:r>
    </w:p>
    <w:p w:rsidR="00E56F7F" w:rsidRPr="00B819A1" w:rsidRDefault="00E56F7F" w:rsidP="00E56F7F">
      <w:pPr>
        <w:jc w:val="both"/>
        <w:rPr>
          <w:lang w:val="uk-UA"/>
        </w:rPr>
      </w:pPr>
      <w:r w:rsidRPr="00B819A1">
        <w:rPr>
          <w:lang w:val="uk-UA"/>
        </w:rPr>
        <w:tab/>
        <w:t>При освітленні невеликих площ зада</w:t>
      </w:r>
      <w:r w:rsidR="00082408">
        <w:rPr>
          <w:lang w:val="uk-UA"/>
        </w:rPr>
        <w:t>ча</w:t>
      </w:r>
      <w:r w:rsidRPr="00B819A1">
        <w:rPr>
          <w:lang w:val="uk-UA"/>
        </w:rPr>
        <w:t xml:space="preserve"> часто може бути </w:t>
      </w:r>
      <w:r w:rsidR="00082408">
        <w:rPr>
          <w:lang w:val="uk-UA"/>
        </w:rPr>
        <w:t>розв’язана</w:t>
      </w:r>
      <w:r w:rsidRPr="00B819A1">
        <w:rPr>
          <w:lang w:val="uk-UA"/>
        </w:rPr>
        <w:t xml:space="preserve"> таким розміщенням і нахилом прожектора, щоб вся освітлювана площа була охоплена ізолюксо</w:t>
      </w:r>
      <w:r w:rsidR="00082408">
        <w:rPr>
          <w:lang w:val="uk-UA"/>
        </w:rPr>
        <w:t>ю</w:t>
      </w:r>
      <w:r w:rsidRPr="00B819A1">
        <w:rPr>
          <w:lang w:val="uk-UA"/>
        </w:rPr>
        <w:t xml:space="preserve"> </w:t>
      </w:r>
      <w:r w:rsidRPr="00B819A1">
        <w:rPr>
          <w:position w:val="-6"/>
          <w:lang w:val="uk-UA"/>
        </w:rPr>
        <w:object w:dxaOrig="700" w:dyaOrig="279">
          <v:shape id="_x0000_i1484" type="#_x0000_t75" style="width:35.2pt;height:14.4pt" o:ole="">
            <v:imagedata r:id="rId1041" o:title=""/>
          </v:shape>
          <o:OLEObject Type="Embed" ProgID="Equation.DSMT4" ShapeID="_x0000_i1484" DrawAspect="Content" ObjectID="_1652161335" r:id="rId1042"/>
        </w:object>
      </w:r>
      <w:r w:rsidRPr="00B819A1">
        <w:rPr>
          <w:lang w:val="uk-UA"/>
        </w:rPr>
        <w:t xml:space="preserve">, якщо ж </w:t>
      </w:r>
      <w:r w:rsidRPr="00B819A1">
        <w:rPr>
          <w:lang w:val="uk-UA"/>
        </w:rPr>
        <w:lastRenderedPageBreak/>
        <w:t xml:space="preserve">цього недостатньо, тут допускається компонування двох таких </w:t>
      </w:r>
      <w:r w:rsidR="00E93480">
        <w:rPr>
          <w:lang w:val="uk-UA"/>
        </w:rPr>
        <w:t>самих</w:t>
      </w:r>
      <w:r w:rsidRPr="00B819A1">
        <w:rPr>
          <w:lang w:val="uk-UA"/>
        </w:rPr>
        <w:t xml:space="preserve"> ізолюкс впритул одн</w:t>
      </w:r>
      <w:r w:rsidR="00082408">
        <w:rPr>
          <w:lang w:val="uk-UA"/>
        </w:rPr>
        <w:t>а</w:t>
      </w:r>
      <w:r w:rsidRPr="00B819A1">
        <w:rPr>
          <w:lang w:val="uk-UA"/>
        </w:rPr>
        <w:t xml:space="preserve"> до одної.</w:t>
      </w:r>
    </w:p>
    <w:p w:rsidR="00E56F7F" w:rsidRPr="00B819A1" w:rsidRDefault="00E56F7F" w:rsidP="00E56F7F">
      <w:pPr>
        <w:rPr>
          <w:lang w:val="uk-UA"/>
        </w:rPr>
      </w:pPr>
    </w:p>
    <w:p w:rsidR="00E56F7F" w:rsidRPr="00B819A1" w:rsidRDefault="006A246C" w:rsidP="00E56F7F">
      <w:pPr>
        <w:tabs>
          <w:tab w:val="left" w:pos="426"/>
        </w:tabs>
        <w:jc w:val="center"/>
        <w:rPr>
          <w:lang w:val="uk-UA"/>
        </w:rPr>
      </w:pPr>
      <w:r>
        <w:rPr>
          <w:noProof/>
        </w:rPr>
        <w:drawing>
          <wp:inline distT="0" distB="0" distL="0" distR="0">
            <wp:extent cx="2619375" cy="2038350"/>
            <wp:effectExtent l="0" t="0" r="0" b="0"/>
            <wp:docPr id="568"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noChangeAspect="1" noChangeArrowheads="1"/>
                    </pic:cNvPicPr>
                  </pic:nvPicPr>
                  <pic:blipFill>
                    <a:blip r:embed="rId10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r="1994"/>
                    <a:stretch>
                      <a:fillRect/>
                    </a:stretch>
                  </pic:blipFill>
                  <pic:spPr bwMode="auto">
                    <a:xfrm>
                      <a:off x="0" y="0"/>
                      <a:ext cx="2619375" cy="2038350"/>
                    </a:xfrm>
                    <a:prstGeom prst="rect">
                      <a:avLst/>
                    </a:prstGeom>
                    <a:noFill/>
                    <a:ln>
                      <a:noFill/>
                    </a:ln>
                  </pic:spPr>
                </pic:pic>
              </a:graphicData>
            </a:graphic>
          </wp:inline>
        </w:drawing>
      </w:r>
    </w:p>
    <w:p w:rsidR="00E56F7F" w:rsidRPr="00B819A1" w:rsidRDefault="00E56F7F" w:rsidP="00E56F7F">
      <w:pPr>
        <w:tabs>
          <w:tab w:val="left" w:pos="426"/>
        </w:tabs>
        <w:jc w:val="center"/>
        <w:rPr>
          <w:lang w:val="uk-UA"/>
        </w:rPr>
      </w:pPr>
      <w:r w:rsidRPr="00B819A1">
        <w:rPr>
          <w:lang w:val="uk-UA"/>
        </w:rPr>
        <w:t>Рис</w:t>
      </w:r>
      <w:r w:rsidR="00E93480">
        <w:rPr>
          <w:lang w:val="uk-UA"/>
        </w:rPr>
        <w:t>унок</w:t>
      </w:r>
      <w:r w:rsidRPr="00B819A1">
        <w:rPr>
          <w:lang w:val="uk-UA"/>
        </w:rPr>
        <w:t> 4.25 – Компонування ізолюкс</w:t>
      </w:r>
    </w:p>
    <w:p w:rsidR="00E56F7F" w:rsidRPr="00B819A1" w:rsidRDefault="00E56F7F" w:rsidP="00E56F7F">
      <w:pPr>
        <w:rPr>
          <w:lang w:val="uk-UA"/>
        </w:rPr>
      </w:pPr>
    </w:p>
    <w:p w:rsidR="00E56F7F" w:rsidRPr="00B819A1" w:rsidRDefault="00E56F7F" w:rsidP="00E56F7F">
      <w:pPr>
        <w:jc w:val="both"/>
        <w:rPr>
          <w:lang w:val="uk-UA"/>
        </w:rPr>
      </w:pPr>
      <w:r w:rsidRPr="00B819A1">
        <w:rPr>
          <w:lang w:val="uk-UA"/>
        </w:rPr>
        <w:tab/>
        <w:t>Певні переваги має «зустрічне» освітлення площі із двох щогл, коли краще просвічуються тіні. У цьому випадку зберігається одношарове компонування ізолюкс, причому куполами ізолюкс однієї щогли бажано заповнювати проміжки між куполами іншої щогли.</w:t>
      </w:r>
    </w:p>
    <w:p w:rsidR="00E56F7F" w:rsidRPr="004C1C5B" w:rsidRDefault="00E56F7F" w:rsidP="00E56F7F">
      <w:pPr>
        <w:jc w:val="both"/>
      </w:pPr>
      <w:r w:rsidRPr="00B819A1">
        <w:rPr>
          <w:lang w:val="uk-UA"/>
        </w:rPr>
        <w:tab/>
        <w:t xml:space="preserve">При багатьох типах прожекторів і при малих кутах </w:t>
      </w:r>
      <w:r w:rsidRPr="00B819A1">
        <w:rPr>
          <w:position w:val="-6"/>
          <w:lang w:val="uk-UA"/>
        </w:rPr>
        <w:object w:dxaOrig="200" w:dyaOrig="279">
          <v:shape id="_x0000_i1485" type="#_x0000_t75" style="width:9.6pt;height:14.4pt" o:ole="">
            <v:imagedata r:id="rId1044" o:title=""/>
          </v:shape>
          <o:OLEObject Type="Embed" ProgID="Equation.DSMT4" ShapeID="_x0000_i1485" DrawAspect="Content" ObjectID="_1652161336" r:id="rId1045"/>
        </w:object>
      </w:r>
      <w:r w:rsidRPr="00B819A1">
        <w:rPr>
          <w:lang w:val="uk-UA"/>
        </w:rPr>
        <w:t xml:space="preserve"> поблизу щогли утвориться «мертвий простір» у межах відстані від щогли </w:t>
      </w:r>
      <w:r w:rsidRPr="00B819A1">
        <w:rPr>
          <w:position w:val="-14"/>
          <w:lang w:val="uk-UA"/>
        </w:rPr>
        <w:object w:dxaOrig="1540" w:dyaOrig="400">
          <v:shape id="_x0000_i1486" type="#_x0000_t75" style="width:77.6pt;height:20pt" o:ole="">
            <v:imagedata r:id="rId1046" o:title=""/>
          </v:shape>
          <o:OLEObject Type="Embed" ProgID="Equation.DSMT4" ShapeID="_x0000_i1486" DrawAspect="Content" ObjectID="_1652161337" r:id="rId1047"/>
        </w:object>
      </w:r>
      <w:r w:rsidRPr="00B819A1">
        <w:rPr>
          <w:lang w:val="uk-UA"/>
        </w:rPr>
        <w:t xml:space="preserve">, де </w:t>
      </w:r>
      <w:r w:rsidRPr="00B819A1">
        <w:rPr>
          <w:position w:val="-10"/>
          <w:lang w:val="uk-UA"/>
        </w:rPr>
        <w:object w:dxaOrig="200" w:dyaOrig="260">
          <v:shape id="_x0000_i1487" type="#_x0000_t75" style="width:9.6pt;height:12.4pt" o:ole="">
            <v:imagedata r:id="rId1048" o:title=""/>
          </v:shape>
          <o:OLEObject Type="Embed" ProgID="Equation.DSMT4" ShapeID="_x0000_i1487" DrawAspect="Content" ObjectID="_1652161338" r:id="rId1049"/>
        </w:object>
      </w:r>
      <w:r w:rsidRPr="00B819A1">
        <w:rPr>
          <w:lang w:val="uk-UA"/>
        </w:rPr>
        <w:t xml:space="preserve"> – захисний кут прожектора. Якщо не можна в</w:t>
      </w:r>
      <w:r w:rsidR="00082408">
        <w:rPr>
          <w:lang w:val="uk-UA"/>
        </w:rPr>
        <w:t>ід</w:t>
      </w:r>
      <w:r w:rsidRPr="00B819A1">
        <w:rPr>
          <w:lang w:val="uk-UA"/>
        </w:rPr>
        <w:t>далити щоглу на деяку відстань від освітлюваної площі, то для освітлення мертвого простору додатково встановлюються сильно нахилені прожектори або ж світильники.</w:t>
      </w:r>
    </w:p>
    <w:p w:rsidR="00AB0EA9" w:rsidRPr="00C129F7" w:rsidRDefault="00AB0EA9" w:rsidP="00AB0EA9">
      <w:pPr>
        <w:pStyle w:val="1"/>
      </w:pPr>
      <w:r w:rsidRPr="00AB0EA9">
        <w:rPr>
          <w:lang w:val="ru-RU"/>
        </w:rPr>
        <w:br w:type="page"/>
      </w:r>
      <w:bookmarkStart w:id="49" w:name="_Toc314554846"/>
      <w:bookmarkStart w:id="50" w:name="_Toc315299391"/>
      <w:r w:rsidRPr="00C129F7">
        <w:lastRenderedPageBreak/>
        <w:t>5</w:t>
      </w:r>
      <w:r w:rsidR="008C294E">
        <w:t>.</w:t>
      </w:r>
      <w:r w:rsidRPr="00C129F7">
        <w:t xml:space="preserve"> ЕЛЕКТРОПОСТАЧАННЯ ОСВІТЛЮВАЛЬНИХ УСТАНОВОК</w:t>
      </w:r>
      <w:bookmarkEnd w:id="49"/>
      <w:bookmarkEnd w:id="50"/>
    </w:p>
    <w:p w:rsidR="00AB0EA9" w:rsidRPr="00C129F7" w:rsidRDefault="00AB0EA9" w:rsidP="00CE73BA">
      <w:pPr>
        <w:pStyle w:val="2"/>
      </w:pPr>
      <w:bookmarkStart w:id="51" w:name="_Toc314554847"/>
      <w:bookmarkStart w:id="52" w:name="_Toc315299392"/>
      <w:r w:rsidRPr="00C129F7">
        <w:t>5.1</w:t>
      </w:r>
      <w:r w:rsidR="008C294E">
        <w:t>.</w:t>
      </w:r>
      <w:r w:rsidRPr="00C129F7">
        <w:t xml:space="preserve"> Джерела живлення</w:t>
      </w:r>
      <w:bookmarkEnd w:id="51"/>
      <w:bookmarkEnd w:id="52"/>
    </w:p>
    <w:p w:rsidR="00AB0EA9" w:rsidRPr="00C129F7" w:rsidRDefault="00AB0EA9" w:rsidP="00AB0EA9">
      <w:pPr>
        <w:ind w:firstLine="709"/>
        <w:jc w:val="both"/>
        <w:rPr>
          <w:lang w:val="uk-UA"/>
        </w:rPr>
      </w:pPr>
    </w:p>
    <w:p w:rsidR="00AB0EA9" w:rsidRPr="00123190" w:rsidRDefault="00AB0EA9" w:rsidP="00AB0EA9">
      <w:pPr>
        <w:ind w:firstLine="709"/>
        <w:jc w:val="both"/>
        <w:rPr>
          <w:color w:val="FF0000"/>
          <w:lang w:val="uk-UA"/>
        </w:rPr>
      </w:pPr>
      <w:r w:rsidRPr="00123190">
        <w:rPr>
          <w:color w:val="FF0000"/>
          <w:lang w:val="uk-UA"/>
        </w:rPr>
        <w:t xml:space="preserve">Живлення електричного освітлення, як правило,  проводиться від загальних для освітлювальних і силових навантажень трансформаторів з нижньою напругою 400/230 В (напруга мережі 380/220 В). Живлення освітлювальних установок промислових підприємств допускається виконувати від силових трансформаторів з нижньою напругою 690/400 В (напруга мережі 660/380 В) при заземленій </w:t>
      </w:r>
      <w:r w:rsidRPr="00123190">
        <w:rPr>
          <w:color w:val="FF0000"/>
        </w:rPr>
        <w:t>нейтралі</w:t>
      </w:r>
      <w:r w:rsidRPr="00123190">
        <w:rPr>
          <w:color w:val="FF0000"/>
          <w:lang w:val="uk-UA"/>
        </w:rPr>
        <w:t xml:space="preserve"> за умови, що </w:t>
      </w:r>
      <w:r w:rsidR="00DC7420" w:rsidRPr="00123190">
        <w:rPr>
          <w:color w:val="FF0000"/>
          <w:lang w:val="uk-UA"/>
        </w:rPr>
        <w:t>застосовувані</w:t>
      </w:r>
      <w:r w:rsidRPr="00123190">
        <w:rPr>
          <w:color w:val="FF0000"/>
          <w:lang w:val="uk-UA"/>
        </w:rPr>
        <w:t xml:space="preserve"> освітлювальні прилади і лампи призначені для живлення напругою 380 В.</w:t>
      </w:r>
    </w:p>
    <w:p w:rsidR="00AB0EA9" w:rsidRPr="00123190" w:rsidRDefault="00AB0EA9" w:rsidP="00AB0EA9">
      <w:pPr>
        <w:ind w:firstLine="709"/>
        <w:jc w:val="both"/>
        <w:rPr>
          <w:color w:val="FF0000"/>
          <w:lang w:val="uk-UA"/>
        </w:rPr>
      </w:pPr>
      <w:r w:rsidRPr="00123190">
        <w:rPr>
          <w:color w:val="FF0000"/>
          <w:lang w:val="uk-UA"/>
        </w:rPr>
        <w:t xml:space="preserve">Самостійні освітлювальні трансформатори застосовують </w:t>
      </w:r>
      <w:r w:rsidR="00DC7420" w:rsidRPr="00123190">
        <w:rPr>
          <w:color w:val="FF0000"/>
          <w:lang w:val="uk-UA"/>
        </w:rPr>
        <w:t>у</w:t>
      </w:r>
      <w:r w:rsidRPr="00123190">
        <w:rPr>
          <w:color w:val="FF0000"/>
          <w:lang w:val="uk-UA"/>
        </w:rPr>
        <w:t xml:space="preserve"> таких випадках:</w:t>
      </w:r>
    </w:p>
    <w:p w:rsidR="00AB0EA9" w:rsidRPr="00123190" w:rsidRDefault="00AB0EA9" w:rsidP="00AB0EA9">
      <w:pPr>
        <w:ind w:firstLine="708"/>
        <w:jc w:val="both"/>
        <w:rPr>
          <w:color w:val="FF0000"/>
          <w:lang w:val="uk-UA"/>
        </w:rPr>
      </w:pPr>
      <w:r w:rsidRPr="00123190">
        <w:rPr>
          <w:color w:val="FF0000"/>
          <w:lang w:val="uk-UA"/>
        </w:rPr>
        <w:t>1) коли характер силового навантаження не дозволяє забезпечувати необхідну якість напруги у ламп, наприклад</w:t>
      </w:r>
      <w:r w:rsidR="00DC7420" w:rsidRPr="00123190">
        <w:rPr>
          <w:color w:val="FF0000"/>
          <w:lang w:val="uk-UA"/>
        </w:rPr>
        <w:t>,</w:t>
      </w:r>
      <w:r w:rsidRPr="00123190">
        <w:rPr>
          <w:color w:val="FF0000"/>
          <w:lang w:val="uk-UA"/>
        </w:rPr>
        <w:t xml:space="preserve"> при живленні від трансформатора потужних зварювальних апаратів;</w:t>
      </w:r>
    </w:p>
    <w:p w:rsidR="00AB0EA9" w:rsidRPr="00123190" w:rsidRDefault="00AB0EA9" w:rsidP="00AB0EA9">
      <w:pPr>
        <w:ind w:firstLine="708"/>
        <w:jc w:val="both"/>
        <w:rPr>
          <w:color w:val="FF0000"/>
          <w:lang w:val="uk-UA"/>
        </w:rPr>
      </w:pPr>
      <w:r w:rsidRPr="00123190">
        <w:rPr>
          <w:color w:val="FF0000"/>
          <w:lang w:val="uk-UA"/>
        </w:rPr>
        <w:t xml:space="preserve">2) при великій щільності освітлювального навантаження, коли може бути економічно </w:t>
      </w:r>
      <w:r w:rsidR="00DC7420" w:rsidRPr="00123190">
        <w:rPr>
          <w:color w:val="FF0000"/>
          <w:lang w:val="uk-UA"/>
        </w:rPr>
        <w:t>обґрунтована</w:t>
      </w:r>
      <w:r w:rsidRPr="00123190">
        <w:rPr>
          <w:color w:val="FF0000"/>
          <w:lang w:val="uk-UA"/>
        </w:rPr>
        <w:t xml:space="preserve"> установка освітлювальних трансформаторів;</w:t>
      </w:r>
    </w:p>
    <w:p w:rsidR="00AB0EA9" w:rsidRPr="00123190" w:rsidRDefault="00AB0EA9" w:rsidP="00AB0EA9">
      <w:pPr>
        <w:ind w:firstLine="708"/>
        <w:jc w:val="both"/>
        <w:rPr>
          <w:color w:val="FF0000"/>
          <w:lang w:val="uk-UA"/>
        </w:rPr>
      </w:pPr>
      <w:r w:rsidRPr="00123190">
        <w:rPr>
          <w:color w:val="FF0000"/>
          <w:lang w:val="uk-UA"/>
        </w:rPr>
        <w:t>3) коли для силового навантаження застосовується напруга більше 380/220 В, наприклад</w:t>
      </w:r>
      <w:r w:rsidR="00DC7420" w:rsidRPr="00123190">
        <w:rPr>
          <w:color w:val="FF0000"/>
          <w:lang w:val="uk-UA"/>
        </w:rPr>
        <w:t>,</w:t>
      </w:r>
      <w:r w:rsidRPr="00123190">
        <w:rPr>
          <w:color w:val="FF0000"/>
          <w:lang w:val="uk-UA"/>
        </w:rPr>
        <w:t xml:space="preserve"> 660/380 В, при цьому в освітлювальній установці використовуються світильники, не призначені для живлення напругою 380 В. У таких випадках повинен проводитися техніко-економічно </w:t>
      </w:r>
      <w:r w:rsidR="00DC7420" w:rsidRPr="00123190">
        <w:rPr>
          <w:color w:val="FF0000"/>
          <w:lang w:val="uk-UA"/>
        </w:rPr>
        <w:t>обґрунтований</w:t>
      </w:r>
      <w:r w:rsidRPr="00123190">
        <w:rPr>
          <w:color w:val="FF0000"/>
          <w:lang w:val="uk-UA"/>
        </w:rPr>
        <w:t xml:space="preserve"> вибір між живленням освітлювальних трансформаторів від мережі високої напруги (6 – 10 кВ) або від силових трансформаторів (690/400 В);</w:t>
      </w:r>
    </w:p>
    <w:p w:rsidR="00AB0EA9" w:rsidRPr="00123190" w:rsidRDefault="00AB0EA9" w:rsidP="00AB0EA9">
      <w:pPr>
        <w:ind w:firstLine="708"/>
        <w:jc w:val="both"/>
        <w:rPr>
          <w:color w:val="FF0000"/>
          <w:lang w:val="uk-UA"/>
        </w:rPr>
      </w:pPr>
      <w:r w:rsidRPr="00123190">
        <w:rPr>
          <w:color w:val="FF0000"/>
          <w:lang w:val="uk-UA"/>
        </w:rPr>
        <w:t xml:space="preserve">4) для зовнішнього освітлення у великих містах і на </w:t>
      </w:r>
      <w:r w:rsidR="00DC7420" w:rsidRPr="00123190">
        <w:rPr>
          <w:color w:val="FF0000"/>
          <w:lang w:val="uk-UA"/>
        </w:rPr>
        <w:t>великих</w:t>
      </w:r>
      <w:r w:rsidRPr="00123190">
        <w:rPr>
          <w:color w:val="FF0000"/>
          <w:lang w:val="uk-UA"/>
        </w:rPr>
        <w:t xml:space="preserve"> промислових підприємствах за наявності техніко-економічних обґрунтувань;</w:t>
      </w:r>
    </w:p>
    <w:p w:rsidR="00AB0EA9" w:rsidRPr="00123190" w:rsidRDefault="00AB0EA9" w:rsidP="00AB0EA9">
      <w:pPr>
        <w:jc w:val="both"/>
        <w:rPr>
          <w:color w:val="FF0000"/>
          <w:lang w:val="uk-UA"/>
        </w:rPr>
      </w:pPr>
      <w:r w:rsidRPr="00123190">
        <w:rPr>
          <w:color w:val="FF0000"/>
          <w:lang w:val="uk-UA"/>
        </w:rPr>
        <w:tab/>
        <w:t xml:space="preserve">5) у </w:t>
      </w:r>
      <w:r w:rsidR="00DC7420" w:rsidRPr="00123190">
        <w:rPr>
          <w:color w:val="FF0000"/>
          <w:lang w:val="uk-UA"/>
        </w:rPr>
        <w:t>великих</w:t>
      </w:r>
      <w:r w:rsidRPr="00123190">
        <w:rPr>
          <w:color w:val="FF0000"/>
          <w:lang w:val="uk-UA"/>
        </w:rPr>
        <w:t xml:space="preserve"> </w:t>
      </w:r>
      <w:r w:rsidR="00DC7420" w:rsidRPr="00123190">
        <w:rPr>
          <w:color w:val="FF0000"/>
          <w:lang w:val="uk-UA"/>
        </w:rPr>
        <w:t>громадських</w:t>
      </w:r>
      <w:r w:rsidRPr="00123190">
        <w:rPr>
          <w:color w:val="FF0000"/>
          <w:lang w:val="uk-UA"/>
        </w:rPr>
        <w:t xml:space="preserve"> будівлях при зразковій рівності освітлювальних і силових навантажень.</w:t>
      </w:r>
    </w:p>
    <w:p w:rsidR="00AB0EA9" w:rsidRPr="00C129F7" w:rsidRDefault="00AB0EA9" w:rsidP="00AB0EA9">
      <w:pPr>
        <w:ind w:firstLine="709"/>
        <w:jc w:val="both"/>
        <w:rPr>
          <w:lang w:val="uk-UA"/>
        </w:rPr>
      </w:pPr>
      <w:r w:rsidRPr="00C129F7">
        <w:rPr>
          <w:lang w:val="uk-UA"/>
        </w:rPr>
        <w:t xml:space="preserve">У зв'язку з тим, що розрядні лампи, які </w:t>
      </w:r>
      <w:r w:rsidR="00DC7420">
        <w:rPr>
          <w:lang w:val="uk-UA"/>
        </w:rPr>
        <w:t>вмикаються</w:t>
      </w:r>
      <w:r w:rsidRPr="00C129F7">
        <w:rPr>
          <w:lang w:val="uk-UA"/>
        </w:rPr>
        <w:t xml:space="preserve"> в мережу з індуктивним або індуктивно-єм</w:t>
      </w:r>
      <w:r w:rsidR="00DC7420">
        <w:rPr>
          <w:lang w:val="uk-UA"/>
        </w:rPr>
        <w:t>н</w:t>
      </w:r>
      <w:r w:rsidRPr="00C129F7">
        <w:rPr>
          <w:lang w:val="uk-UA"/>
        </w:rPr>
        <w:t xml:space="preserve">існим ПРА, </w:t>
      </w:r>
      <w:r w:rsidRPr="00C129F7">
        <w:rPr>
          <w:lang w:val="uk-UA"/>
        </w:rPr>
        <w:lastRenderedPageBreak/>
        <w:t>викликають про</w:t>
      </w:r>
      <w:r w:rsidR="009A3EB0">
        <w:rPr>
          <w:lang w:val="uk-UA"/>
        </w:rPr>
        <w:t>ходження</w:t>
      </w:r>
      <w:r w:rsidRPr="00C129F7">
        <w:rPr>
          <w:lang w:val="uk-UA"/>
        </w:rPr>
        <w:t xml:space="preserve"> значних струмів вищих гармонік у нульових дротах трифазних чотирипроводних ліній, при виборі схем з'єднань обмоток трансформаторів треба керуватися </w:t>
      </w:r>
      <w:r w:rsidR="009A3EB0">
        <w:rPr>
          <w:lang w:val="uk-UA"/>
        </w:rPr>
        <w:t>такими</w:t>
      </w:r>
      <w:r w:rsidRPr="00C129F7">
        <w:rPr>
          <w:lang w:val="uk-UA"/>
        </w:rPr>
        <w:t xml:space="preserve"> вказівками:</w:t>
      </w:r>
    </w:p>
    <w:p w:rsidR="00AB0EA9" w:rsidRPr="00CB5B61" w:rsidRDefault="00AB0EA9" w:rsidP="00AB0EA9">
      <w:pPr>
        <w:ind w:firstLine="709"/>
        <w:jc w:val="both"/>
        <w:rPr>
          <w:lang w:val="uk-UA"/>
        </w:rPr>
      </w:pPr>
      <w:r w:rsidRPr="00C129F7">
        <w:rPr>
          <w:lang w:val="uk-UA"/>
        </w:rPr>
        <w:t>а) якщо навантаження на трансформатор від розрядних ламп (</w:t>
      </w:r>
      <w:r w:rsidR="009A3EB0">
        <w:rPr>
          <w:lang w:val="uk-UA"/>
        </w:rPr>
        <w:t>і</w:t>
      </w:r>
      <w:r w:rsidRPr="00C129F7">
        <w:rPr>
          <w:lang w:val="uk-UA"/>
        </w:rPr>
        <w:t xml:space="preserve">з втратами в ПРА) перевищує 25% його номінальної потужності, повинні застосовуватися трансформатори із схемою з'єднання обмоток «трикутник/зірка з нулем», при якій допустиме струмове навантаження нульового </w:t>
      </w:r>
      <w:r w:rsidRPr="00CB5B61">
        <w:rPr>
          <w:lang w:val="uk-UA"/>
        </w:rPr>
        <w:t>вв</w:t>
      </w:r>
      <w:r w:rsidR="00CB5B61" w:rsidRPr="00CB5B61">
        <w:rPr>
          <w:lang w:val="uk-UA"/>
        </w:rPr>
        <w:t>о</w:t>
      </w:r>
      <w:r w:rsidR="009A3EB0" w:rsidRPr="00CB5B61">
        <w:rPr>
          <w:lang w:val="uk-UA"/>
        </w:rPr>
        <w:t>д</w:t>
      </w:r>
      <w:r w:rsidR="00CB5B61" w:rsidRPr="00CB5B61">
        <w:rPr>
          <w:lang w:val="uk-UA"/>
        </w:rPr>
        <w:t>у</w:t>
      </w:r>
      <w:r w:rsidRPr="00CB5B61">
        <w:rPr>
          <w:lang w:val="uk-UA"/>
        </w:rPr>
        <w:t xml:space="preserve"> сторони низької напруги с</w:t>
      </w:r>
      <w:r w:rsidR="009A3EB0" w:rsidRPr="00CB5B61">
        <w:rPr>
          <w:lang w:val="uk-UA"/>
        </w:rPr>
        <w:t>т</w:t>
      </w:r>
      <w:r w:rsidRPr="00CB5B61">
        <w:rPr>
          <w:lang w:val="uk-UA"/>
        </w:rPr>
        <w:t>а</w:t>
      </w:r>
      <w:r w:rsidR="009A3EB0" w:rsidRPr="00CB5B61">
        <w:rPr>
          <w:lang w:val="uk-UA"/>
        </w:rPr>
        <w:t>новить</w:t>
      </w:r>
      <w:r w:rsidRPr="00CB5B61">
        <w:rPr>
          <w:lang w:val="uk-UA"/>
        </w:rPr>
        <w:t xml:space="preserve"> 75% струму фазних виводів;</w:t>
      </w:r>
    </w:p>
    <w:p w:rsidR="00AB0EA9" w:rsidRPr="00C129F7" w:rsidRDefault="00AB0EA9" w:rsidP="00AB0EA9">
      <w:pPr>
        <w:ind w:firstLine="709"/>
        <w:jc w:val="both"/>
        <w:rPr>
          <w:lang w:val="uk-UA"/>
        </w:rPr>
      </w:pPr>
      <w:r w:rsidRPr="00CB5B61">
        <w:rPr>
          <w:lang w:val="uk-UA"/>
        </w:rPr>
        <w:t>б) при навантаженні на трансформатор від розрядних ламп (</w:t>
      </w:r>
      <w:r w:rsidR="009A3EB0" w:rsidRPr="00CB5B61">
        <w:rPr>
          <w:lang w:val="uk-UA"/>
        </w:rPr>
        <w:t>і</w:t>
      </w:r>
      <w:r w:rsidRPr="00CB5B61">
        <w:rPr>
          <w:lang w:val="uk-UA"/>
        </w:rPr>
        <w:t>з втратами в ПРА) менше 25% його номінальної потужності може застосовуватися трансформатор із схемою з'єднання обмоток «зірка/зірка з нулем», при якій допустиме струмове навантаження нульового вводу сторо</w:t>
      </w:r>
      <w:r w:rsidRPr="00C129F7">
        <w:rPr>
          <w:lang w:val="uk-UA"/>
        </w:rPr>
        <w:t>ни низької напруги с</w:t>
      </w:r>
      <w:r w:rsidR="009A3EB0">
        <w:rPr>
          <w:lang w:val="uk-UA"/>
        </w:rPr>
        <w:t>т</w:t>
      </w:r>
      <w:r w:rsidRPr="00C129F7">
        <w:rPr>
          <w:lang w:val="uk-UA"/>
        </w:rPr>
        <w:t>а</w:t>
      </w:r>
      <w:r w:rsidR="009A3EB0">
        <w:rPr>
          <w:lang w:val="uk-UA"/>
        </w:rPr>
        <w:t>новить</w:t>
      </w:r>
      <w:r w:rsidRPr="00C129F7">
        <w:rPr>
          <w:lang w:val="uk-UA"/>
        </w:rPr>
        <w:t xml:space="preserve"> 75% струму фазних виводів.</w:t>
      </w:r>
    </w:p>
    <w:p w:rsidR="00AB0EA9" w:rsidRPr="00C129F7" w:rsidRDefault="00AB0EA9" w:rsidP="00AB0EA9">
      <w:pPr>
        <w:ind w:firstLine="709"/>
        <w:jc w:val="both"/>
        <w:rPr>
          <w:lang w:val="uk-UA"/>
        </w:rPr>
      </w:pPr>
      <w:r w:rsidRPr="00C129F7">
        <w:rPr>
          <w:lang w:val="uk-UA"/>
        </w:rPr>
        <w:t xml:space="preserve">Освітлювальні прилади робочого освітлення і світильники аварійного освітлення у виробничих і </w:t>
      </w:r>
      <w:r w:rsidR="009A3EB0">
        <w:rPr>
          <w:lang w:val="uk-UA"/>
        </w:rPr>
        <w:t>громадських</w:t>
      </w:r>
      <w:r w:rsidRPr="00C129F7">
        <w:rPr>
          <w:lang w:val="uk-UA"/>
        </w:rPr>
        <w:t xml:space="preserve"> будівлях і в зонах роботи на відкритих просторах повинні живитися від незалежних джерел. Допускається  живлення робочого і аварійного освітлення від різних трансформаторів однієї двотрансформаторної підстанції при живленні трансформаторів від двох незалежних джерел.</w:t>
      </w:r>
    </w:p>
    <w:p w:rsidR="00AB0EA9" w:rsidRPr="00C129F7" w:rsidRDefault="00AB0EA9" w:rsidP="00AB0EA9">
      <w:pPr>
        <w:ind w:firstLine="709"/>
        <w:jc w:val="both"/>
        <w:rPr>
          <w:lang w:val="uk-UA"/>
        </w:rPr>
      </w:pPr>
      <w:r w:rsidRPr="00C129F7">
        <w:rPr>
          <w:lang w:val="uk-UA"/>
        </w:rPr>
        <w:t xml:space="preserve">Світильники евакуаційного освітлення у виробничих приміщеннях з природним світлом, а також  освітлювальні прилади евакуаційного освітлення в </w:t>
      </w:r>
      <w:r w:rsidR="009A3EB0">
        <w:rPr>
          <w:lang w:val="uk-UA"/>
        </w:rPr>
        <w:t>громадських</w:t>
      </w:r>
      <w:r w:rsidRPr="00C129F7">
        <w:rPr>
          <w:lang w:val="uk-UA"/>
        </w:rPr>
        <w:t xml:space="preserve"> і житлових будівлях (незалежно від наявності або відсутності в них  природного освітлення) повинні бути приєднані до мережі, незалежної від мережі робочого освітлення, починаючи від щита підстанції або магістрального щитка (розподільного пункту) освітлення, а за наявності тільки одного введення в будівлю </w:t>
      </w:r>
      <w:r>
        <w:rPr>
          <w:lang w:val="uk-UA"/>
        </w:rPr>
        <w:t>–</w:t>
      </w:r>
      <w:r w:rsidRPr="00C129F7">
        <w:rPr>
          <w:lang w:val="uk-UA"/>
        </w:rPr>
        <w:t xml:space="preserve"> від цього введення.</w:t>
      </w:r>
    </w:p>
    <w:p w:rsidR="00AB0EA9" w:rsidRPr="00C129F7" w:rsidRDefault="00AB0EA9" w:rsidP="00AB0EA9">
      <w:pPr>
        <w:ind w:firstLine="709"/>
        <w:jc w:val="both"/>
        <w:rPr>
          <w:lang w:val="uk-UA"/>
        </w:rPr>
      </w:pPr>
      <w:r w:rsidRPr="00C129F7">
        <w:rPr>
          <w:lang w:val="uk-UA"/>
        </w:rPr>
        <w:t xml:space="preserve">Джерелами живлення освітлювальних установок </w:t>
      </w:r>
      <w:r w:rsidR="009562D9">
        <w:rPr>
          <w:lang w:val="uk-UA"/>
        </w:rPr>
        <w:t>громадськ</w:t>
      </w:r>
      <w:r w:rsidRPr="00C129F7">
        <w:rPr>
          <w:lang w:val="uk-UA"/>
        </w:rPr>
        <w:t>их і житлових будівель</w:t>
      </w:r>
      <w:r w:rsidR="009A3EB0">
        <w:rPr>
          <w:lang w:val="uk-UA"/>
        </w:rPr>
        <w:t>, як правило,</w:t>
      </w:r>
      <w:r w:rsidRPr="00C129F7">
        <w:rPr>
          <w:lang w:val="uk-UA"/>
        </w:rPr>
        <w:t xml:space="preserve"> є міські одно- й двотрансформаторні підстанції. У </w:t>
      </w:r>
      <w:r w:rsidR="009A3EB0">
        <w:rPr>
          <w:lang w:val="uk-UA"/>
        </w:rPr>
        <w:t>великих</w:t>
      </w:r>
      <w:r w:rsidRPr="00C129F7">
        <w:rPr>
          <w:lang w:val="uk-UA"/>
        </w:rPr>
        <w:t xml:space="preserve"> містах переважають двотрансформаторні підстанції з двосекційним щитом низької </w:t>
      </w:r>
      <w:r w:rsidRPr="00C129F7">
        <w:rPr>
          <w:lang w:val="uk-UA"/>
        </w:rPr>
        <w:lastRenderedPageBreak/>
        <w:t>напруги. Кожний з трансформаторів такої підстанції одержує живлення від різних секцій одного розподільного пункту РП середньої напруги (10 або 6 кВ) або від різних РП.</w:t>
      </w:r>
    </w:p>
    <w:p w:rsidR="00AB0EA9" w:rsidRPr="00C129F7" w:rsidRDefault="009A3EB0" w:rsidP="00AB0EA9">
      <w:pPr>
        <w:ind w:firstLine="709"/>
        <w:jc w:val="both"/>
        <w:rPr>
          <w:lang w:val="uk-UA"/>
        </w:rPr>
      </w:pPr>
      <w:r>
        <w:rPr>
          <w:lang w:val="uk-UA"/>
        </w:rPr>
        <w:t>За</w:t>
      </w:r>
      <w:r w:rsidR="00AB0EA9" w:rsidRPr="00C129F7">
        <w:rPr>
          <w:lang w:val="uk-UA"/>
        </w:rPr>
        <w:t xml:space="preserve"> необхідності як незалежне автономне джерело живлення АЕО можуть використовуватися акумуляторні батареї напругою 220 і 40 В і в деяких випадках </w:t>
      </w:r>
      <w:r w:rsidR="00AB0EA9">
        <w:rPr>
          <w:lang w:val="uk-UA"/>
        </w:rPr>
        <w:t>–</w:t>
      </w:r>
      <w:r w:rsidR="00AB0EA9" w:rsidRPr="00C129F7">
        <w:rPr>
          <w:lang w:val="uk-UA"/>
        </w:rPr>
        <w:t xml:space="preserve"> дизель-генераторні установки.  </w:t>
      </w:r>
    </w:p>
    <w:p w:rsidR="00AB0EA9" w:rsidRPr="00C129F7" w:rsidRDefault="00AB0EA9" w:rsidP="00AB0EA9">
      <w:pPr>
        <w:ind w:firstLine="709"/>
        <w:jc w:val="both"/>
        <w:rPr>
          <w:lang w:val="uk-UA"/>
        </w:rPr>
      </w:pPr>
    </w:p>
    <w:p w:rsidR="00AB0EA9" w:rsidRPr="00AA1BFF" w:rsidRDefault="00AB0EA9" w:rsidP="00CE73BA">
      <w:pPr>
        <w:pStyle w:val="2"/>
      </w:pPr>
      <w:bookmarkStart w:id="53" w:name="_Toc314554848"/>
      <w:bookmarkStart w:id="54" w:name="_Toc315299393"/>
      <w:r w:rsidRPr="00AA1BFF">
        <w:t>5.2</w:t>
      </w:r>
      <w:r w:rsidR="008C294E">
        <w:t>.</w:t>
      </w:r>
      <w:r w:rsidRPr="00AA1BFF">
        <w:t xml:space="preserve"> Схеми живлення освітлювальних установок</w:t>
      </w:r>
      <w:bookmarkEnd w:id="53"/>
      <w:bookmarkEnd w:id="54"/>
    </w:p>
    <w:p w:rsidR="00AB0EA9" w:rsidRPr="00AA1BFF" w:rsidRDefault="00AB0EA9" w:rsidP="00CE73BA">
      <w:pPr>
        <w:pStyle w:val="3"/>
      </w:pPr>
      <w:bookmarkStart w:id="55" w:name="_Toc314554849"/>
      <w:bookmarkStart w:id="56" w:name="_Toc315299394"/>
      <w:r>
        <w:t>5.</w:t>
      </w:r>
      <w:r w:rsidRPr="00AA1BFF">
        <w:t>2.1</w:t>
      </w:r>
      <w:r w:rsidR="008C294E">
        <w:t>.</w:t>
      </w:r>
      <w:r w:rsidRPr="00AA1BFF">
        <w:t xml:space="preserve"> Загальні положення</w:t>
      </w:r>
      <w:bookmarkEnd w:id="55"/>
      <w:bookmarkEnd w:id="56"/>
    </w:p>
    <w:p w:rsidR="00AB0EA9" w:rsidRPr="00467A93" w:rsidRDefault="00AB0EA9" w:rsidP="00AB0EA9">
      <w:pPr>
        <w:ind w:firstLine="709"/>
        <w:jc w:val="both"/>
        <w:rPr>
          <w:color w:val="FF0000"/>
          <w:lang w:val="uk-UA"/>
        </w:rPr>
      </w:pPr>
      <w:r w:rsidRPr="00467A93">
        <w:rPr>
          <w:color w:val="FF0000"/>
          <w:lang w:val="uk-UA"/>
        </w:rPr>
        <w:t>Мережі внутрішнього освітлення поділяються на жив</w:t>
      </w:r>
      <w:r w:rsidR="00282A17" w:rsidRPr="00467A93">
        <w:rPr>
          <w:color w:val="FF0000"/>
          <w:lang w:val="uk-UA"/>
        </w:rPr>
        <w:t>и</w:t>
      </w:r>
      <w:r w:rsidRPr="00467A93">
        <w:rPr>
          <w:color w:val="FF0000"/>
          <w:lang w:val="uk-UA"/>
        </w:rPr>
        <w:t>л</w:t>
      </w:r>
      <w:r w:rsidR="00282A17" w:rsidRPr="00467A93">
        <w:rPr>
          <w:color w:val="FF0000"/>
          <w:lang w:val="uk-UA"/>
        </w:rPr>
        <w:t>ьн</w:t>
      </w:r>
      <w:r w:rsidRPr="00467A93">
        <w:rPr>
          <w:color w:val="FF0000"/>
          <w:lang w:val="uk-UA"/>
        </w:rPr>
        <w:t>і, розподільні й групові. До жив</w:t>
      </w:r>
      <w:r w:rsidR="00282A17" w:rsidRPr="00467A93">
        <w:rPr>
          <w:color w:val="FF0000"/>
          <w:lang w:val="uk-UA"/>
        </w:rPr>
        <w:t>и</w:t>
      </w:r>
      <w:r w:rsidRPr="00467A93">
        <w:rPr>
          <w:color w:val="FF0000"/>
          <w:lang w:val="uk-UA"/>
        </w:rPr>
        <w:t>л</w:t>
      </w:r>
      <w:r w:rsidR="00282A17" w:rsidRPr="00467A93">
        <w:rPr>
          <w:color w:val="FF0000"/>
          <w:lang w:val="uk-UA"/>
        </w:rPr>
        <w:t>ьн</w:t>
      </w:r>
      <w:r w:rsidRPr="00467A93">
        <w:rPr>
          <w:color w:val="FF0000"/>
          <w:lang w:val="uk-UA"/>
        </w:rPr>
        <w:t xml:space="preserve">их мереж </w:t>
      </w:r>
      <w:r w:rsidR="00282A17" w:rsidRPr="00467A93">
        <w:rPr>
          <w:color w:val="FF0000"/>
          <w:lang w:val="uk-UA"/>
        </w:rPr>
        <w:t>належать</w:t>
      </w:r>
      <w:r w:rsidRPr="00467A93">
        <w:rPr>
          <w:color w:val="FF0000"/>
          <w:lang w:val="uk-UA"/>
        </w:rPr>
        <w:t xml:space="preserve"> лінії від ТП або інших точок живлення до розподільних пунктів або ВРУ, до розподільної мережі – лінії до групових щитків, до групової мережі – лінії від групових щитків до освітлювальних приладів і штепсельних розеток. Мережі зовнішнього освітлення </w:t>
      </w:r>
      <w:r w:rsidR="00282A17" w:rsidRPr="00467A93">
        <w:rPr>
          <w:color w:val="FF0000"/>
          <w:lang w:val="uk-UA"/>
        </w:rPr>
        <w:t>по</w:t>
      </w:r>
      <w:r w:rsidRPr="00467A93">
        <w:rPr>
          <w:color w:val="FF0000"/>
          <w:lang w:val="uk-UA"/>
        </w:rPr>
        <w:t>діляються на жив</w:t>
      </w:r>
      <w:r w:rsidR="00282A17" w:rsidRPr="00467A93">
        <w:rPr>
          <w:color w:val="FF0000"/>
          <w:lang w:val="uk-UA"/>
        </w:rPr>
        <w:t>и</w:t>
      </w:r>
      <w:r w:rsidRPr="00467A93">
        <w:rPr>
          <w:color w:val="FF0000"/>
          <w:lang w:val="uk-UA"/>
        </w:rPr>
        <w:t>л</w:t>
      </w:r>
      <w:r w:rsidR="00282A17" w:rsidRPr="00467A93">
        <w:rPr>
          <w:color w:val="FF0000"/>
          <w:lang w:val="uk-UA"/>
        </w:rPr>
        <w:t>ьн</w:t>
      </w:r>
      <w:r w:rsidRPr="00467A93">
        <w:rPr>
          <w:color w:val="FF0000"/>
          <w:lang w:val="uk-UA"/>
        </w:rPr>
        <w:t>і й розподільні.</w:t>
      </w:r>
    </w:p>
    <w:p w:rsidR="00AB0EA9" w:rsidRPr="00AA1BFF" w:rsidRDefault="00AB0EA9" w:rsidP="00AB0EA9">
      <w:pPr>
        <w:ind w:firstLine="709"/>
        <w:jc w:val="both"/>
        <w:rPr>
          <w:lang w:val="uk-UA"/>
        </w:rPr>
      </w:pPr>
      <w:r w:rsidRPr="00AA1BFF">
        <w:rPr>
          <w:lang w:val="uk-UA"/>
        </w:rPr>
        <w:t>Жив</w:t>
      </w:r>
      <w:r w:rsidR="00282A17">
        <w:rPr>
          <w:lang w:val="uk-UA"/>
        </w:rPr>
        <w:t>и</w:t>
      </w:r>
      <w:r w:rsidRPr="00AA1BFF">
        <w:rPr>
          <w:lang w:val="uk-UA"/>
        </w:rPr>
        <w:t>л</w:t>
      </w:r>
      <w:r w:rsidR="00282A17">
        <w:rPr>
          <w:lang w:val="uk-UA"/>
        </w:rPr>
        <w:t>ьн</w:t>
      </w:r>
      <w:r w:rsidRPr="00AA1BFF">
        <w:rPr>
          <w:lang w:val="uk-UA"/>
        </w:rPr>
        <w:t>і мережі для освітлювальних установок і силового електроустаткування рекомендується виконувати, як правило, роздільними. З’єднання жив</w:t>
      </w:r>
      <w:r w:rsidR="00282A17">
        <w:rPr>
          <w:lang w:val="uk-UA"/>
        </w:rPr>
        <w:t>ильних</w:t>
      </w:r>
      <w:r w:rsidRPr="00AA1BFF">
        <w:rPr>
          <w:lang w:val="uk-UA"/>
        </w:rPr>
        <w:t xml:space="preserve"> мереж доцільне при використовуванні жив</w:t>
      </w:r>
      <w:r w:rsidR="00282A17">
        <w:rPr>
          <w:lang w:val="uk-UA"/>
        </w:rPr>
        <w:t>и</w:t>
      </w:r>
      <w:r w:rsidRPr="00AA1BFF">
        <w:rPr>
          <w:lang w:val="uk-UA"/>
        </w:rPr>
        <w:t>л</w:t>
      </w:r>
      <w:r w:rsidR="00282A17">
        <w:rPr>
          <w:lang w:val="uk-UA"/>
        </w:rPr>
        <w:t>ьних</w:t>
      </w:r>
      <w:r w:rsidRPr="00AA1BFF">
        <w:rPr>
          <w:lang w:val="uk-UA"/>
        </w:rPr>
        <w:t xml:space="preserve"> ліні</w:t>
      </w:r>
      <w:r w:rsidR="00282A17">
        <w:rPr>
          <w:lang w:val="uk-UA"/>
        </w:rPr>
        <w:t>й</w:t>
      </w:r>
      <w:r w:rsidRPr="00AA1BFF">
        <w:rPr>
          <w:lang w:val="uk-UA"/>
        </w:rPr>
        <w:t xml:space="preserve"> у великих виробничих і </w:t>
      </w:r>
      <w:r w:rsidR="009562D9">
        <w:rPr>
          <w:lang w:val="uk-UA"/>
        </w:rPr>
        <w:t>громадськ</w:t>
      </w:r>
      <w:r w:rsidRPr="00AA1BFF">
        <w:rPr>
          <w:lang w:val="uk-UA"/>
        </w:rPr>
        <w:t xml:space="preserve">их будівлях магістральних і розподільних шинопроводів і для об'єктів, що живляться від ТП, які окремо стоять і електроприймачі яких </w:t>
      </w:r>
      <w:r w:rsidR="00282A17">
        <w:rPr>
          <w:lang w:val="uk-UA"/>
        </w:rPr>
        <w:t>належать</w:t>
      </w:r>
      <w:r w:rsidRPr="00AA1BFF">
        <w:rPr>
          <w:lang w:val="uk-UA"/>
        </w:rPr>
        <w:t xml:space="preserve"> до 3</w:t>
      </w:r>
      <w:r w:rsidR="00282A17">
        <w:rPr>
          <w:lang w:val="uk-UA"/>
        </w:rPr>
        <w:t>-ї</w:t>
      </w:r>
      <w:r w:rsidRPr="00AA1BFF">
        <w:rPr>
          <w:lang w:val="uk-UA"/>
        </w:rPr>
        <w:t xml:space="preserve"> категорії за надійністю електропостачання.</w:t>
      </w:r>
    </w:p>
    <w:p w:rsidR="00AB0EA9" w:rsidRPr="00AA1BFF" w:rsidRDefault="00AB0EA9" w:rsidP="00AB0EA9">
      <w:pPr>
        <w:ind w:firstLine="709"/>
        <w:jc w:val="both"/>
        <w:rPr>
          <w:lang w:val="uk-UA"/>
        </w:rPr>
      </w:pPr>
      <w:r w:rsidRPr="00AA1BFF">
        <w:rPr>
          <w:lang w:val="uk-UA"/>
        </w:rPr>
        <w:t>На початку кожної жив</w:t>
      </w:r>
      <w:r w:rsidR="00282A17">
        <w:rPr>
          <w:lang w:val="uk-UA"/>
        </w:rPr>
        <w:t>и</w:t>
      </w:r>
      <w:r w:rsidRPr="00AA1BFF">
        <w:rPr>
          <w:lang w:val="uk-UA"/>
        </w:rPr>
        <w:t>л</w:t>
      </w:r>
      <w:r w:rsidR="00282A17">
        <w:rPr>
          <w:lang w:val="uk-UA"/>
        </w:rPr>
        <w:t>ьн</w:t>
      </w:r>
      <w:r w:rsidRPr="00AA1BFF">
        <w:rPr>
          <w:lang w:val="uk-UA"/>
        </w:rPr>
        <w:t>ої і розподільної лінії встановлюють апарат захисту і в</w:t>
      </w:r>
      <w:r w:rsidR="00282A17">
        <w:rPr>
          <w:lang w:val="uk-UA"/>
        </w:rPr>
        <w:t>имкнення</w:t>
      </w:r>
      <w:r w:rsidRPr="00AA1BFF">
        <w:rPr>
          <w:lang w:val="uk-UA"/>
        </w:rPr>
        <w:t>. На початку групової лінії обов'язковий апарат захисту, а в</w:t>
      </w:r>
      <w:r w:rsidR="00282A17">
        <w:rPr>
          <w:lang w:val="uk-UA"/>
        </w:rPr>
        <w:t>имикальний</w:t>
      </w:r>
      <w:r w:rsidRPr="00AA1BFF">
        <w:rPr>
          <w:lang w:val="uk-UA"/>
        </w:rPr>
        <w:t xml:space="preserve"> апарат може не встановлюватися за наявності таких апаратів по довжині лінії або коли </w:t>
      </w:r>
      <w:r w:rsidR="00282A17">
        <w:rPr>
          <w:lang w:val="uk-UA"/>
        </w:rPr>
        <w:t>керування</w:t>
      </w:r>
      <w:r w:rsidRPr="00AA1BFF">
        <w:rPr>
          <w:lang w:val="uk-UA"/>
        </w:rPr>
        <w:t xml:space="preserve"> освітленням здійснюється апаратами, встановленими в лінії жив</w:t>
      </w:r>
      <w:r w:rsidR="00282A17">
        <w:rPr>
          <w:lang w:val="uk-UA"/>
        </w:rPr>
        <w:t>и</w:t>
      </w:r>
      <w:r w:rsidRPr="00AA1BFF">
        <w:rPr>
          <w:lang w:val="uk-UA"/>
        </w:rPr>
        <w:t>л</w:t>
      </w:r>
      <w:r w:rsidR="00282A17">
        <w:rPr>
          <w:lang w:val="uk-UA"/>
        </w:rPr>
        <w:t>ьн</w:t>
      </w:r>
      <w:r w:rsidRPr="00AA1BFF">
        <w:rPr>
          <w:lang w:val="uk-UA"/>
        </w:rPr>
        <w:t>ої мережі.</w:t>
      </w:r>
    </w:p>
    <w:p w:rsidR="00AB0EA9" w:rsidRDefault="00AB0EA9" w:rsidP="00AB0EA9">
      <w:pPr>
        <w:ind w:firstLine="709"/>
        <w:jc w:val="both"/>
        <w:rPr>
          <w:lang w:val="uk-UA"/>
        </w:rPr>
      </w:pPr>
      <w:r w:rsidRPr="00AA1BFF">
        <w:rPr>
          <w:lang w:val="uk-UA"/>
        </w:rPr>
        <w:t xml:space="preserve">При розгляді наведених нижче схем живлення виробничих і </w:t>
      </w:r>
      <w:r w:rsidR="00282A17">
        <w:rPr>
          <w:lang w:val="uk-UA"/>
        </w:rPr>
        <w:t>громадських</w:t>
      </w:r>
      <w:r w:rsidRPr="00AA1BFF">
        <w:rPr>
          <w:lang w:val="uk-UA"/>
        </w:rPr>
        <w:t xml:space="preserve"> будівель необхідно мати на увазі їх </w:t>
      </w:r>
      <w:r w:rsidR="00282A17">
        <w:rPr>
          <w:lang w:val="uk-UA"/>
        </w:rPr>
        <w:t>такі</w:t>
      </w:r>
      <w:r w:rsidRPr="00AA1BFF">
        <w:rPr>
          <w:lang w:val="uk-UA"/>
        </w:rPr>
        <w:t xml:space="preserve"> особливості:</w:t>
      </w:r>
    </w:p>
    <w:p w:rsidR="00AB0EA9" w:rsidRPr="00AA1BFF" w:rsidRDefault="00AB0EA9" w:rsidP="00AB0EA9">
      <w:pPr>
        <w:ind w:firstLine="709"/>
        <w:jc w:val="both"/>
        <w:rPr>
          <w:lang w:val="uk-UA"/>
        </w:rPr>
      </w:pPr>
    </w:p>
    <w:p w:rsidR="00AB0EA9" w:rsidRDefault="00AB0EA9" w:rsidP="00AB0EA9">
      <w:pPr>
        <w:jc w:val="center"/>
        <w:rPr>
          <w:lang w:val="uk-UA"/>
        </w:rPr>
      </w:pPr>
      <w:r>
        <w:object w:dxaOrig="10667" w:dyaOrig="5477">
          <v:shape id="_x0000_i1488" type="#_x0000_t75" style="width:326pt;height:184.4pt" o:ole="">
            <v:imagedata r:id="rId1050" o:title="" croptop="4748f" cropleft="5224f" cropright="5224f"/>
          </v:shape>
          <o:OLEObject Type="Embed" ProgID="Visio.Drawing.11" ShapeID="_x0000_i1488" DrawAspect="Content" ObjectID="_1652161339" r:id="rId1051"/>
        </w:object>
      </w:r>
    </w:p>
    <w:p w:rsidR="00AB0EA9" w:rsidRDefault="00AB0EA9" w:rsidP="00AB0EA9">
      <w:pPr>
        <w:jc w:val="center"/>
        <w:rPr>
          <w:lang w:val="uk-UA"/>
        </w:rPr>
      </w:pPr>
      <w:r w:rsidRPr="00AA1BFF">
        <w:rPr>
          <w:lang w:val="uk-UA"/>
        </w:rPr>
        <w:t>Рис</w:t>
      </w:r>
      <w:r w:rsidR="00CB5B61">
        <w:rPr>
          <w:lang w:val="uk-UA"/>
        </w:rPr>
        <w:t>унок</w:t>
      </w:r>
      <w:r>
        <w:rPr>
          <w:lang w:val="uk-UA"/>
        </w:rPr>
        <w:t> 5</w:t>
      </w:r>
      <w:r w:rsidRPr="00AA1BFF">
        <w:rPr>
          <w:lang w:val="uk-UA"/>
        </w:rPr>
        <w:t xml:space="preserve">.1 </w:t>
      </w:r>
      <w:r>
        <w:rPr>
          <w:lang w:val="uk-UA"/>
        </w:rPr>
        <w:t>–</w:t>
      </w:r>
      <w:r w:rsidRPr="00AA1BFF">
        <w:rPr>
          <w:lang w:val="uk-UA"/>
        </w:rPr>
        <w:t xml:space="preserve"> Схема живлення освітлення</w:t>
      </w:r>
      <w:r>
        <w:rPr>
          <w:lang w:val="uk-UA"/>
        </w:rPr>
        <w:t xml:space="preserve"> </w:t>
      </w:r>
      <w:r w:rsidRPr="00AA1BFF">
        <w:rPr>
          <w:lang w:val="uk-UA"/>
        </w:rPr>
        <w:t>від однієї однотрансформаторної</w:t>
      </w:r>
      <w:r>
        <w:rPr>
          <w:lang w:val="uk-UA"/>
        </w:rPr>
        <w:t xml:space="preserve"> </w:t>
      </w:r>
      <w:r w:rsidRPr="002C3277">
        <w:rPr>
          <w:lang w:val="uk-UA"/>
        </w:rPr>
        <w:t>підстанції</w:t>
      </w:r>
    </w:p>
    <w:p w:rsidR="00AB0EA9" w:rsidRDefault="00AB0EA9" w:rsidP="00AB0EA9">
      <w:pPr>
        <w:jc w:val="center"/>
        <w:rPr>
          <w:lang w:val="uk-UA"/>
        </w:rPr>
      </w:pPr>
    </w:p>
    <w:p w:rsidR="00AB0EA9" w:rsidRDefault="00AB0EA9" w:rsidP="00AB0EA9">
      <w:pPr>
        <w:jc w:val="center"/>
        <w:rPr>
          <w:lang w:val="uk-UA"/>
        </w:rPr>
      </w:pPr>
      <w:r>
        <w:object w:dxaOrig="10667" w:dyaOrig="5477">
          <v:shape id="_x0000_i1489" type="#_x0000_t75" style="width:328pt;height:187.2pt" o:ole="">
            <v:imagedata r:id="rId1052" o:title="" croptop="4748f" cropleft="5224f" cropright="5224f"/>
          </v:shape>
          <o:OLEObject Type="Embed" ProgID="Visio.Drawing.11" ShapeID="_x0000_i1489" DrawAspect="Content" ObjectID="_1652161340" r:id="rId1053"/>
        </w:object>
      </w:r>
    </w:p>
    <w:p w:rsidR="00AB0EA9" w:rsidRPr="002F590B" w:rsidRDefault="00AB0EA9" w:rsidP="00AB0EA9">
      <w:pPr>
        <w:jc w:val="center"/>
        <w:rPr>
          <w:lang w:val="uk-UA"/>
        </w:rPr>
      </w:pPr>
      <w:r w:rsidRPr="00AA1BFF">
        <w:t>Рис</w:t>
      </w:r>
      <w:r w:rsidR="00CB5B61">
        <w:rPr>
          <w:lang w:val="uk-UA"/>
        </w:rPr>
        <w:t>унок</w:t>
      </w:r>
      <w:r>
        <w:rPr>
          <w:lang w:val="uk-UA"/>
        </w:rPr>
        <w:t> 5</w:t>
      </w:r>
      <w:r w:rsidRPr="00AA1BFF">
        <w:t>.2</w:t>
      </w:r>
      <w:r>
        <w:rPr>
          <w:lang w:val="uk-UA"/>
        </w:rPr>
        <w:t xml:space="preserve"> </w:t>
      </w:r>
      <w:r>
        <w:t>–</w:t>
      </w:r>
      <w:r>
        <w:rPr>
          <w:lang w:val="uk-UA"/>
        </w:rPr>
        <w:t xml:space="preserve"> </w:t>
      </w:r>
      <w:r w:rsidRPr="002F590B">
        <w:rPr>
          <w:lang w:val="uk-UA"/>
        </w:rPr>
        <w:t>Схема живлення освітлювальної мережі від двох</w:t>
      </w:r>
      <w:r>
        <w:rPr>
          <w:lang w:val="uk-UA"/>
        </w:rPr>
        <w:t xml:space="preserve"> </w:t>
      </w:r>
      <w:r w:rsidRPr="002F590B">
        <w:rPr>
          <w:lang w:val="uk-UA"/>
        </w:rPr>
        <w:t>однотрансформаторних підстанцій</w:t>
      </w:r>
    </w:p>
    <w:p w:rsidR="00AB0EA9" w:rsidRPr="0050490D" w:rsidRDefault="00AB0EA9" w:rsidP="00AB0EA9">
      <w:pPr>
        <w:jc w:val="both"/>
        <w:rPr>
          <w:lang w:val="uk-UA"/>
        </w:rPr>
      </w:pPr>
    </w:p>
    <w:p w:rsidR="00AB0EA9" w:rsidRDefault="00AB0EA9" w:rsidP="00AB0EA9">
      <w:pPr>
        <w:jc w:val="both"/>
        <w:rPr>
          <w:lang w:val="uk-UA"/>
        </w:rPr>
      </w:pPr>
    </w:p>
    <w:p w:rsidR="00AB0EA9" w:rsidRDefault="00AB0EA9" w:rsidP="00AB0EA9">
      <w:pPr>
        <w:jc w:val="both"/>
        <w:rPr>
          <w:lang w:val="uk-UA"/>
        </w:rPr>
      </w:pPr>
    </w:p>
    <w:p w:rsidR="00AB0EA9" w:rsidRPr="0050490D" w:rsidRDefault="00AB0EA9" w:rsidP="00AB0EA9">
      <w:pPr>
        <w:jc w:val="both"/>
        <w:rPr>
          <w:lang w:val="uk-UA"/>
        </w:rPr>
      </w:pPr>
    </w:p>
    <w:p w:rsidR="00AB0EA9" w:rsidRPr="0050490D" w:rsidRDefault="00AB0EA9" w:rsidP="00AB0EA9">
      <w:pPr>
        <w:jc w:val="both"/>
        <w:rPr>
          <w:lang w:val="uk-UA"/>
        </w:rPr>
      </w:pPr>
    </w:p>
    <w:p w:rsidR="00AB0EA9" w:rsidRDefault="00AB0EA9" w:rsidP="00AB0EA9">
      <w:pPr>
        <w:jc w:val="center"/>
        <w:rPr>
          <w:lang w:val="uk-UA"/>
        </w:rPr>
      </w:pPr>
      <w:r>
        <w:object w:dxaOrig="11134" w:dyaOrig="5728">
          <v:shape id="_x0000_i1490" type="#_x0000_t75" style="width:342pt;height:194.8pt" o:ole="">
            <v:imagedata r:id="rId1054" o:title="" croptop="4748f" cropleft="5224f" cropright="5224f"/>
          </v:shape>
          <o:OLEObject Type="Embed" ProgID="Visio.Drawing.11" ShapeID="_x0000_i1490" DrawAspect="Content" ObjectID="_1652161341" r:id="rId1055"/>
        </w:object>
      </w:r>
    </w:p>
    <w:p w:rsidR="00AB0EA9" w:rsidRDefault="00CB5B61" w:rsidP="00AB0EA9">
      <w:pPr>
        <w:jc w:val="center"/>
        <w:rPr>
          <w:lang w:val="uk-UA"/>
        </w:rPr>
      </w:pPr>
      <w:r>
        <w:rPr>
          <w:lang w:val="uk-UA"/>
        </w:rPr>
        <w:t>Рисунок</w:t>
      </w:r>
      <w:r w:rsidR="00AB0EA9">
        <w:rPr>
          <w:lang w:val="uk-UA"/>
        </w:rPr>
        <w:t> 5</w:t>
      </w:r>
      <w:r w:rsidR="00AB0EA9" w:rsidRPr="00AA1BFF">
        <w:rPr>
          <w:lang w:val="uk-UA"/>
        </w:rPr>
        <w:t xml:space="preserve">.3 </w:t>
      </w:r>
      <w:r w:rsidR="00AB0EA9">
        <w:rPr>
          <w:lang w:val="uk-UA"/>
        </w:rPr>
        <w:t>–</w:t>
      </w:r>
      <w:r w:rsidR="00AB0EA9" w:rsidRPr="00AA1BFF">
        <w:rPr>
          <w:lang w:val="uk-UA"/>
        </w:rPr>
        <w:t xml:space="preserve"> Схема живлення освітлювальної мережі від двох однотрансформаторних підстанцій з перемичкою між ними з боку нижчої напруги</w:t>
      </w:r>
    </w:p>
    <w:p w:rsidR="00AB0EA9" w:rsidRPr="0050490D" w:rsidRDefault="00AB0EA9" w:rsidP="00AB0EA9">
      <w:pPr>
        <w:jc w:val="both"/>
        <w:rPr>
          <w:lang w:val="uk-UA"/>
        </w:rPr>
      </w:pPr>
    </w:p>
    <w:p w:rsidR="00AB0EA9" w:rsidRDefault="00AB0EA9" w:rsidP="00AB0EA9">
      <w:pPr>
        <w:jc w:val="center"/>
        <w:rPr>
          <w:lang w:val="uk-UA"/>
        </w:rPr>
      </w:pPr>
      <w:r>
        <w:object w:dxaOrig="9666" w:dyaOrig="5477">
          <v:shape id="_x0000_i1491" type="#_x0000_t75" style="width:324.8pt;height:179.2pt" o:ole="">
            <v:imagedata r:id="rId1056" o:title="" croptop="4748f" cropbottom="4070f" cropleft="5766f" cropright="1922f"/>
          </v:shape>
          <o:OLEObject Type="Embed" ProgID="Visio.Drawing.11" ShapeID="_x0000_i1491" DrawAspect="Content" ObjectID="_1652161342" r:id="rId1057"/>
        </w:object>
      </w:r>
    </w:p>
    <w:p w:rsidR="00AB0EA9" w:rsidRDefault="00CB5B61" w:rsidP="00AB0EA9">
      <w:pPr>
        <w:jc w:val="center"/>
        <w:rPr>
          <w:lang w:val="uk-UA"/>
        </w:rPr>
      </w:pPr>
      <w:r>
        <w:rPr>
          <w:lang w:val="uk-UA"/>
        </w:rPr>
        <w:t>Рисунок</w:t>
      </w:r>
      <w:r w:rsidR="00AB0EA9">
        <w:rPr>
          <w:lang w:val="uk-UA"/>
        </w:rPr>
        <w:t> 5</w:t>
      </w:r>
      <w:r w:rsidR="00AB0EA9" w:rsidRPr="00AA1BFF">
        <w:rPr>
          <w:lang w:val="uk-UA"/>
        </w:rPr>
        <w:t>.</w:t>
      </w:r>
      <w:r w:rsidR="00AB0EA9">
        <w:rPr>
          <w:lang w:val="uk-UA"/>
        </w:rPr>
        <w:t>4</w:t>
      </w:r>
      <w:r w:rsidR="00AB0EA9" w:rsidRPr="00AA1BFF">
        <w:rPr>
          <w:lang w:val="uk-UA"/>
        </w:rPr>
        <w:t xml:space="preserve"> </w:t>
      </w:r>
      <w:r w:rsidR="00AB0EA9">
        <w:rPr>
          <w:lang w:val="uk-UA"/>
        </w:rPr>
        <w:t>–</w:t>
      </w:r>
      <w:r w:rsidR="00AB0EA9" w:rsidRPr="00AA1BFF">
        <w:rPr>
          <w:lang w:val="uk-UA"/>
        </w:rPr>
        <w:t xml:space="preserve"> Схема живлення освітлювальної</w:t>
      </w:r>
      <w:r w:rsidR="00AB0EA9">
        <w:rPr>
          <w:lang w:val="uk-UA"/>
        </w:rPr>
        <w:t xml:space="preserve"> </w:t>
      </w:r>
      <w:r w:rsidR="00AB0EA9" w:rsidRPr="00AA1BFF">
        <w:rPr>
          <w:lang w:val="uk-UA"/>
        </w:rPr>
        <w:t xml:space="preserve">мережі від однієї </w:t>
      </w:r>
      <w:r w:rsidR="00AB0EA9">
        <w:rPr>
          <w:lang w:val="uk-UA"/>
        </w:rPr>
        <w:t>двотрансформаторної підстанції</w:t>
      </w:r>
    </w:p>
    <w:p w:rsidR="00AB0EA9" w:rsidRDefault="00AB0EA9" w:rsidP="00AB0EA9">
      <w:pPr>
        <w:jc w:val="center"/>
        <w:rPr>
          <w:lang w:val="uk-UA"/>
        </w:rPr>
      </w:pPr>
    </w:p>
    <w:p w:rsidR="00AB0EA9" w:rsidRDefault="00AB0EA9" w:rsidP="00AB0EA9">
      <w:pPr>
        <w:jc w:val="center"/>
        <w:rPr>
          <w:lang w:val="uk-UA"/>
        </w:rPr>
      </w:pPr>
    </w:p>
    <w:p w:rsidR="00AB0EA9" w:rsidRPr="00AB0EA9" w:rsidRDefault="00AB0EA9" w:rsidP="00AB0EA9">
      <w:pPr>
        <w:jc w:val="center"/>
        <w:rPr>
          <w:sz w:val="20"/>
          <w:szCs w:val="20"/>
          <w:lang w:val="en-US"/>
        </w:rPr>
      </w:pPr>
      <w:r>
        <w:object w:dxaOrig="11966" w:dyaOrig="5905">
          <v:shape id="_x0000_i1492" type="#_x0000_t75" style="width:347.2pt;height:184pt" o:ole="">
            <v:imagedata r:id="rId1058" o:title="" cropbottom="3290f" cropleft="4536f" cropright="3240f"/>
          </v:shape>
          <o:OLEObject Type="Embed" ProgID="Visio.Drawing.11" ShapeID="_x0000_i1492" DrawAspect="Content" ObjectID="_1652161343" r:id="rId1059"/>
        </w:object>
      </w:r>
    </w:p>
    <w:p w:rsidR="00AB0EA9" w:rsidRDefault="00AB0EA9" w:rsidP="00AB0EA9">
      <w:pPr>
        <w:jc w:val="center"/>
        <w:rPr>
          <w:lang w:val="uk-UA"/>
        </w:rPr>
      </w:pPr>
      <w:r w:rsidRPr="00AA1BFF">
        <w:rPr>
          <w:lang w:val="uk-UA"/>
        </w:rPr>
        <w:t>Рис</w:t>
      </w:r>
      <w:r w:rsidR="00CB5B61">
        <w:rPr>
          <w:lang w:val="uk-UA"/>
        </w:rPr>
        <w:t>унок</w:t>
      </w:r>
      <w:r>
        <w:rPr>
          <w:lang w:val="uk-UA"/>
        </w:rPr>
        <w:t> 5</w:t>
      </w:r>
      <w:r w:rsidRPr="00AA1BFF">
        <w:rPr>
          <w:lang w:val="uk-UA"/>
        </w:rPr>
        <w:t xml:space="preserve">.5 </w:t>
      </w:r>
      <w:r>
        <w:rPr>
          <w:lang w:val="uk-UA"/>
        </w:rPr>
        <w:t>–</w:t>
      </w:r>
      <w:r w:rsidRPr="00AA1BFF">
        <w:rPr>
          <w:lang w:val="uk-UA"/>
        </w:rPr>
        <w:t xml:space="preserve"> Схема живлення освітлювальної мережі </w:t>
      </w:r>
      <w:r>
        <w:rPr>
          <w:lang w:val="uk-UA"/>
        </w:rPr>
        <w:br/>
      </w:r>
      <w:r w:rsidRPr="00AA1BFF">
        <w:rPr>
          <w:lang w:val="uk-UA"/>
        </w:rPr>
        <w:t>від трьох джерел</w:t>
      </w:r>
    </w:p>
    <w:p w:rsidR="00AB0EA9" w:rsidRDefault="00AB0EA9" w:rsidP="00AB0EA9">
      <w:pPr>
        <w:jc w:val="center"/>
        <w:rPr>
          <w:lang w:val="uk-UA"/>
        </w:rPr>
      </w:pPr>
    </w:p>
    <w:p w:rsidR="00AB0EA9" w:rsidRDefault="00AB0EA9" w:rsidP="00AB0EA9">
      <w:pPr>
        <w:jc w:val="center"/>
        <w:rPr>
          <w:lang w:val="uk-UA"/>
        </w:rPr>
      </w:pPr>
    </w:p>
    <w:p w:rsidR="00AB0EA9" w:rsidRDefault="00AB0EA9" w:rsidP="00AB0EA9">
      <w:pPr>
        <w:jc w:val="center"/>
        <w:rPr>
          <w:lang w:val="uk-UA"/>
        </w:rPr>
      </w:pPr>
      <w:r>
        <w:object w:dxaOrig="10587" w:dyaOrig="5477">
          <v:shape id="_x0000_i1493" type="#_x0000_t75" style="width:329.2pt;height:202pt" o:ole="">
            <v:imagedata r:id="rId1060" o:title="" cropleft="5264f" cropright="5264f"/>
          </v:shape>
          <o:OLEObject Type="Embed" ProgID="Visio.Drawing.11" ShapeID="_x0000_i1493" DrawAspect="Content" ObjectID="_1652161344" r:id="rId1061"/>
        </w:object>
      </w:r>
    </w:p>
    <w:p w:rsidR="00AB0EA9" w:rsidRPr="00AA1BFF" w:rsidRDefault="00CB5B61" w:rsidP="00AB0EA9">
      <w:pPr>
        <w:jc w:val="center"/>
        <w:rPr>
          <w:lang w:val="uk-UA"/>
        </w:rPr>
      </w:pPr>
      <w:r>
        <w:rPr>
          <w:lang w:val="uk-UA"/>
        </w:rPr>
        <w:t>Рисунок</w:t>
      </w:r>
      <w:r w:rsidR="00AB0EA9">
        <w:rPr>
          <w:lang w:val="uk-UA"/>
        </w:rPr>
        <w:t> 5</w:t>
      </w:r>
      <w:r w:rsidR="00AB0EA9" w:rsidRPr="00AA1BFF">
        <w:rPr>
          <w:lang w:val="uk-UA"/>
        </w:rPr>
        <w:t xml:space="preserve">.6 </w:t>
      </w:r>
      <w:r w:rsidR="00AB0EA9">
        <w:rPr>
          <w:lang w:val="uk-UA"/>
        </w:rPr>
        <w:t>–</w:t>
      </w:r>
      <w:r w:rsidR="00AB0EA9" w:rsidRPr="00AA1BFF">
        <w:rPr>
          <w:lang w:val="uk-UA"/>
        </w:rPr>
        <w:t xml:space="preserve"> Схема живлення освітлювальної мережі від </w:t>
      </w:r>
      <w:r w:rsidR="00AB0EA9">
        <w:rPr>
          <w:lang w:val="uk-UA"/>
        </w:rPr>
        <w:br/>
      </w:r>
      <w:r w:rsidR="00AB0EA9" w:rsidRPr="00AA1BFF">
        <w:rPr>
          <w:lang w:val="uk-UA"/>
        </w:rPr>
        <w:t>силових введень</w:t>
      </w:r>
    </w:p>
    <w:p w:rsidR="00AB0EA9" w:rsidRPr="008F131F" w:rsidRDefault="00AB0EA9" w:rsidP="00AB0EA9">
      <w:pPr>
        <w:jc w:val="center"/>
        <w:rPr>
          <w:lang w:val="uk-UA"/>
        </w:rPr>
      </w:pPr>
    </w:p>
    <w:p w:rsidR="00AB0EA9" w:rsidRDefault="00AB0EA9" w:rsidP="00AB0EA9">
      <w:pPr>
        <w:jc w:val="center"/>
      </w:pPr>
    </w:p>
    <w:p w:rsidR="00AB0EA9" w:rsidRDefault="00936C7A" w:rsidP="00AB0EA9">
      <w:pPr>
        <w:jc w:val="center"/>
      </w:pPr>
      <w:r>
        <w:object w:dxaOrig="6432" w:dyaOrig="7592">
          <v:shape id="_x0000_i1494" type="#_x0000_t75" style="width:212.4pt;height:249.6pt" o:ole="">
            <v:imagedata r:id="rId1062" o:title=""/>
          </v:shape>
          <o:OLEObject Type="Embed" ProgID="Visio.Drawing.11" ShapeID="_x0000_i1494" DrawAspect="Content" ObjectID="_1652161345" r:id="rId1063"/>
        </w:object>
      </w:r>
    </w:p>
    <w:p w:rsidR="00AB0EA9" w:rsidRPr="00936C7A" w:rsidRDefault="00CB5B61" w:rsidP="00AB0EA9">
      <w:pPr>
        <w:jc w:val="center"/>
      </w:pPr>
      <w:r w:rsidRPr="00936C7A">
        <w:rPr>
          <w:lang w:val="uk-UA"/>
        </w:rPr>
        <w:t>Рисунок</w:t>
      </w:r>
      <w:r w:rsidR="00AB0EA9" w:rsidRPr="00936C7A">
        <w:rPr>
          <w:lang w:val="uk-UA"/>
        </w:rPr>
        <w:t> 5.7 – Схема живлення групових щитків від магістрального щитка</w:t>
      </w:r>
    </w:p>
    <w:p w:rsidR="00AB0EA9" w:rsidRPr="00AB0EA9" w:rsidRDefault="00AB0EA9" w:rsidP="00AB0EA9">
      <w:pPr>
        <w:ind w:firstLine="708"/>
        <w:jc w:val="both"/>
        <w:rPr>
          <w:sz w:val="20"/>
          <w:szCs w:val="20"/>
          <w:lang w:val="uk-UA"/>
        </w:rPr>
      </w:pPr>
    </w:p>
    <w:p w:rsidR="00AB0EA9" w:rsidRPr="004C2CE0" w:rsidRDefault="00AB0EA9" w:rsidP="00AB0EA9">
      <w:pPr>
        <w:tabs>
          <w:tab w:val="num" w:pos="0"/>
        </w:tabs>
        <w:jc w:val="both"/>
        <w:rPr>
          <w:color w:val="FF0000"/>
          <w:spacing w:val="-2"/>
          <w:lang w:val="uk-UA"/>
        </w:rPr>
      </w:pPr>
      <w:r w:rsidRPr="00AA1BFF">
        <w:rPr>
          <w:lang w:val="uk-UA"/>
        </w:rPr>
        <w:tab/>
      </w:r>
      <w:r w:rsidRPr="004C2CE0">
        <w:rPr>
          <w:color w:val="FF0000"/>
          <w:spacing w:val="-2"/>
          <w:lang w:val="uk-UA"/>
        </w:rPr>
        <w:t>1) на схемах як апарати захисту і місцевого в</w:t>
      </w:r>
      <w:r w:rsidR="00CB5B61" w:rsidRPr="004C2CE0">
        <w:rPr>
          <w:color w:val="FF0000"/>
          <w:spacing w:val="-2"/>
          <w:lang w:val="uk-UA"/>
        </w:rPr>
        <w:t>вімкнення</w:t>
      </w:r>
      <w:r w:rsidRPr="004C2CE0">
        <w:rPr>
          <w:color w:val="FF0000"/>
          <w:spacing w:val="-2"/>
          <w:lang w:val="uk-UA"/>
        </w:rPr>
        <w:t xml:space="preserve"> ліній жив</w:t>
      </w:r>
      <w:r w:rsidR="00CB5B61" w:rsidRPr="004C2CE0">
        <w:rPr>
          <w:color w:val="FF0000"/>
          <w:spacing w:val="-2"/>
          <w:lang w:val="uk-UA"/>
        </w:rPr>
        <w:t>ильн</w:t>
      </w:r>
      <w:r w:rsidRPr="004C2CE0">
        <w:rPr>
          <w:color w:val="FF0000"/>
          <w:spacing w:val="-2"/>
          <w:lang w:val="uk-UA"/>
        </w:rPr>
        <w:t>ої мережі показані автоматичні вимикачі (автомати) як найпоширеніші для цих цілей апарати. Проте замість автоматів можуть використовуватися плавкі запобіжники і ручні в</w:t>
      </w:r>
      <w:r w:rsidR="00CB5B61" w:rsidRPr="004C2CE0">
        <w:rPr>
          <w:color w:val="FF0000"/>
          <w:spacing w:val="-2"/>
          <w:lang w:val="uk-UA"/>
        </w:rPr>
        <w:t>имикальні</w:t>
      </w:r>
      <w:r w:rsidRPr="004C2CE0">
        <w:rPr>
          <w:color w:val="FF0000"/>
          <w:spacing w:val="-2"/>
          <w:lang w:val="uk-UA"/>
        </w:rPr>
        <w:t xml:space="preserve"> апарати (рубильники, вимикачі);</w:t>
      </w:r>
    </w:p>
    <w:p w:rsidR="00AB0EA9" w:rsidRPr="004C2CE0" w:rsidRDefault="00AB0EA9" w:rsidP="00AB0EA9">
      <w:pPr>
        <w:ind w:firstLine="708"/>
        <w:jc w:val="both"/>
        <w:rPr>
          <w:color w:val="FF0000"/>
          <w:lang w:val="uk-UA"/>
        </w:rPr>
      </w:pPr>
      <w:r w:rsidRPr="004C2CE0">
        <w:rPr>
          <w:color w:val="FF0000"/>
          <w:lang w:val="uk-UA"/>
        </w:rPr>
        <w:t xml:space="preserve">2) при живленні однією лінією чотирьох і більше групових щитків на вводах </w:t>
      </w:r>
      <w:r w:rsidR="00CB5B61" w:rsidRPr="004C2CE0">
        <w:rPr>
          <w:color w:val="FF0000"/>
          <w:lang w:val="uk-UA"/>
        </w:rPr>
        <w:t>у</w:t>
      </w:r>
      <w:r w:rsidRPr="004C2CE0">
        <w:rPr>
          <w:color w:val="FF0000"/>
          <w:lang w:val="uk-UA"/>
        </w:rPr>
        <w:t xml:space="preserve"> кожний щиток рекомендується встановлювати в</w:t>
      </w:r>
      <w:r w:rsidR="00CB5B61" w:rsidRPr="004C2CE0">
        <w:rPr>
          <w:color w:val="FF0000"/>
          <w:lang w:val="uk-UA"/>
        </w:rPr>
        <w:t>имикальний</w:t>
      </w:r>
      <w:r w:rsidRPr="004C2CE0">
        <w:rPr>
          <w:color w:val="FF0000"/>
          <w:lang w:val="uk-UA"/>
        </w:rPr>
        <w:t xml:space="preserve"> апарат.</w:t>
      </w:r>
    </w:p>
    <w:p w:rsidR="00AB0EA9" w:rsidRPr="004C2CE0" w:rsidRDefault="00AB0EA9" w:rsidP="00AB0EA9">
      <w:pPr>
        <w:ind w:firstLine="708"/>
        <w:jc w:val="both"/>
        <w:rPr>
          <w:color w:val="FF0000"/>
          <w:sz w:val="22"/>
          <w:szCs w:val="22"/>
          <w:lang w:val="uk-UA"/>
        </w:rPr>
      </w:pPr>
    </w:p>
    <w:p w:rsidR="00AB0EA9" w:rsidRPr="00AA1BFF" w:rsidRDefault="00AB0EA9" w:rsidP="00CE73BA">
      <w:pPr>
        <w:pStyle w:val="3"/>
      </w:pPr>
      <w:bookmarkStart w:id="57" w:name="_Toc314554850"/>
      <w:bookmarkStart w:id="58" w:name="_Toc315299395"/>
      <w:r>
        <w:t>5</w:t>
      </w:r>
      <w:r w:rsidRPr="00AA1BFF">
        <w:t>.2.2</w:t>
      </w:r>
      <w:r w:rsidR="008C294E">
        <w:t>.</w:t>
      </w:r>
      <w:r w:rsidRPr="00AA1BFF">
        <w:t xml:space="preserve"> Схеми живлення виробничих будівель</w:t>
      </w:r>
      <w:bookmarkEnd w:id="57"/>
      <w:bookmarkEnd w:id="58"/>
    </w:p>
    <w:p w:rsidR="00AB0EA9" w:rsidRPr="00556EEE" w:rsidRDefault="00AB0EA9" w:rsidP="00AB0EA9">
      <w:pPr>
        <w:ind w:firstLine="709"/>
        <w:jc w:val="both"/>
        <w:rPr>
          <w:sz w:val="22"/>
          <w:szCs w:val="22"/>
          <w:lang w:val="uk-UA"/>
        </w:rPr>
      </w:pPr>
    </w:p>
    <w:p w:rsidR="00AB0EA9" w:rsidRPr="00D0464A" w:rsidRDefault="00AB0EA9" w:rsidP="00AB0EA9">
      <w:pPr>
        <w:ind w:firstLine="709"/>
        <w:jc w:val="both"/>
        <w:rPr>
          <w:color w:val="FF0000"/>
          <w:lang w:val="uk-UA"/>
        </w:rPr>
      </w:pPr>
      <w:r w:rsidRPr="00D0464A">
        <w:rPr>
          <w:i/>
          <w:color w:val="FF0000"/>
          <w:lang w:val="uk-UA"/>
        </w:rPr>
        <w:t>Живлення від вбудованих ТП.</w:t>
      </w:r>
      <w:r w:rsidRPr="00D0464A">
        <w:rPr>
          <w:color w:val="FF0000"/>
          <w:lang w:val="uk-UA"/>
        </w:rPr>
        <w:t xml:space="preserve"> Живлення робочого і аварійного освітлення повинне виконувати</w:t>
      </w:r>
      <w:r w:rsidR="00CB5B61" w:rsidRPr="00D0464A">
        <w:rPr>
          <w:color w:val="FF0000"/>
          <w:lang w:val="uk-UA"/>
        </w:rPr>
        <w:t>ся</w:t>
      </w:r>
      <w:r w:rsidRPr="00D0464A">
        <w:rPr>
          <w:color w:val="FF0000"/>
          <w:lang w:val="uk-UA"/>
        </w:rPr>
        <w:t xml:space="preserve"> від роздільних трансформаторів, приєднаних до незалежних джерел. Евакуаційне освітлення переважно живиться від незалежних джерел, а </w:t>
      </w:r>
      <w:r w:rsidR="00CB5B61" w:rsidRPr="00D0464A">
        <w:rPr>
          <w:color w:val="FF0000"/>
          <w:lang w:val="uk-UA"/>
        </w:rPr>
        <w:t>за</w:t>
      </w:r>
      <w:r w:rsidRPr="00D0464A">
        <w:rPr>
          <w:color w:val="FF0000"/>
          <w:lang w:val="uk-UA"/>
        </w:rPr>
        <w:t xml:space="preserve"> їх відсутності – від трансформатора, що не </w:t>
      </w:r>
      <w:r w:rsidRPr="00D0464A">
        <w:rPr>
          <w:color w:val="FF0000"/>
          <w:lang w:val="uk-UA"/>
        </w:rPr>
        <w:lastRenderedPageBreak/>
        <w:t>використовується для живлення робочого освітлення даної ділянки будівлі. При неможливості або недоцільності такого живлення ЕО може живитися від загального робо</w:t>
      </w:r>
      <w:r w:rsidR="00CB5B61" w:rsidRPr="00D0464A">
        <w:rPr>
          <w:color w:val="FF0000"/>
          <w:lang w:val="uk-UA"/>
        </w:rPr>
        <w:t>чого</w:t>
      </w:r>
      <w:r w:rsidRPr="00D0464A">
        <w:rPr>
          <w:color w:val="FF0000"/>
          <w:lang w:val="uk-UA"/>
        </w:rPr>
        <w:t xml:space="preserve"> трансформатора.</w:t>
      </w:r>
    </w:p>
    <w:p w:rsidR="00AB0EA9" w:rsidRPr="00D0464A" w:rsidRDefault="00AB0EA9" w:rsidP="00AB0EA9">
      <w:pPr>
        <w:ind w:firstLine="709"/>
        <w:jc w:val="both"/>
        <w:rPr>
          <w:color w:val="FF0000"/>
          <w:lang w:val="uk-UA"/>
        </w:rPr>
      </w:pPr>
      <w:r w:rsidRPr="00D0464A">
        <w:rPr>
          <w:color w:val="FF0000"/>
          <w:lang w:val="uk-UA"/>
        </w:rPr>
        <w:t xml:space="preserve">У виробничих будівлях з декількома вбудованими КТП застосовуються схеми перехресного живлення робочого освітлення і АО (ЕО), при яких робоче освітлення одних ділянок будівлі живиться від однієї КТП, а АО (ЕО) – від іншої, трансформатор якої не використовується для живлення робочого освітлення. Такий </w:t>
      </w:r>
      <w:r w:rsidR="00CB5B61" w:rsidRPr="00D0464A">
        <w:rPr>
          <w:color w:val="FF0000"/>
          <w:lang w:val="uk-UA"/>
        </w:rPr>
        <w:t>самий</w:t>
      </w:r>
      <w:r w:rsidRPr="00D0464A">
        <w:rPr>
          <w:color w:val="FF0000"/>
          <w:lang w:val="uk-UA"/>
        </w:rPr>
        <w:t xml:space="preserve"> принцип використовується і для інших ділянок будівлі.</w:t>
      </w:r>
    </w:p>
    <w:p w:rsidR="00AB0EA9" w:rsidRPr="00D0464A" w:rsidRDefault="00AB0EA9" w:rsidP="00AB0EA9">
      <w:pPr>
        <w:ind w:firstLine="709"/>
        <w:jc w:val="both"/>
        <w:rPr>
          <w:color w:val="FF0000"/>
          <w:lang w:val="uk-UA"/>
        </w:rPr>
      </w:pPr>
      <w:r w:rsidRPr="00D0464A">
        <w:rPr>
          <w:color w:val="FF0000"/>
          <w:lang w:val="uk-UA"/>
        </w:rPr>
        <w:t>У багатьох великих виробничих будівлях живлення силових електроприймачів здійснюється за магістральною схемою, при якій на КТП відсутній розподільний щит, а до трансформаторів через потужні автомати приєдн</w:t>
      </w:r>
      <w:r w:rsidR="00CB5B61" w:rsidRPr="00D0464A">
        <w:rPr>
          <w:color w:val="FF0000"/>
          <w:lang w:val="uk-UA"/>
        </w:rPr>
        <w:t>у</w:t>
      </w:r>
      <w:r w:rsidRPr="00D0464A">
        <w:rPr>
          <w:color w:val="FF0000"/>
          <w:lang w:val="uk-UA"/>
        </w:rPr>
        <w:t>ються магістральні шинопроводи. У таких випадках живлення освітлювальних установок проводиться відгалуженнями від шинопроводу до магістральних щитків (пункт</w:t>
      </w:r>
      <w:r w:rsidR="00CB5B61" w:rsidRPr="00D0464A">
        <w:rPr>
          <w:color w:val="FF0000"/>
          <w:lang w:val="uk-UA"/>
        </w:rPr>
        <w:t>ів</w:t>
      </w:r>
      <w:r w:rsidRPr="00D0464A">
        <w:rPr>
          <w:color w:val="FF0000"/>
          <w:lang w:val="uk-UA"/>
        </w:rPr>
        <w:t xml:space="preserve">), від яких відходять лінії розподільної мережі до групових щитків. Відгалуження для живлення освітлення рекомендується виконувати від початкових ділянок </w:t>
      </w:r>
      <w:r w:rsidRPr="00D0464A">
        <w:rPr>
          <w:color w:val="FF0000"/>
        </w:rPr>
        <w:t>шинопровод</w:t>
      </w:r>
      <w:r w:rsidRPr="00D0464A">
        <w:rPr>
          <w:color w:val="FF0000"/>
          <w:lang w:val="uk-UA"/>
        </w:rPr>
        <w:t xml:space="preserve">у, де втрата напруги в </w:t>
      </w:r>
      <w:r w:rsidRPr="00D0464A">
        <w:rPr>
          <w:color w:val="FF0000"/>
        </w:rPr>
        <w:t>шинопровод</w:t>
      </w:r>
      <w:r w:rsidRPr="00D0464A">
        <w:rPr>
          <w:color w:val="FF0000"/>
          <w:lang w:val="uk-UA"/>
        </w:rPr>
        <w:t xml:space="preserve">і ще невелика. </w:t>
      </w:r>
    </w:p>
    <w:p w:rsidR="00AB0EA9" w:rsidRPr="00AA1BFF" w:rsidRDefault="00AB0EA9" w:rsidP="00AB0EA9">
      <w:pPr>
        <w:ind w:firstLine="709"/>
        <w:jc w:val="both"/>
        <w:rPr>
          <w:lang w:val="uk-UA"/>
        </w:rPr>
      </w:pPr>
      <w:r w:rsidRPr="008F131F">
        <w:rPr>
          <w:i/>
          <w:lang w:val="uk-UA"/>
        </w:rPr>
        <w:t>Живлення від окремих ТП</w:t>
      </w:r>
      <w:r w:rsidRPr="00AA1BFF">
        <w:rPr>
          <w:lang w:val="uk-UA"/>
        </w:rPr>
        <w:t xml:space="preserve">. </w:t>
      </w:r>
      <w:r w:rsidRPr="00D0464A">
        <w:rPr>
          <w:color w:val="FF0000"/>
          <w:lang w:val="uk-UA"/>
        </w:rPr>
        <w:t>Освітлення будівель, що не мають вбудованих ТП, живиться вводами від кабельних і повітряних ліній, які прокладаються від найближчих ТП. Залежно від потужності освітлювальних установок будівлі й наявності   або відсутності в ньому АО виконують вводи однієї або декількох ліній. На вводі кожної жив</w:t>
      </w:r>
      <w:r w:rsidR="00936C7A" w:rsidRPr="00D0464A">
        <w:rPr>
          <w:color w:val="FF0000"/>
          <w:lang w:val="uk-UA"/>
        </w:rPr>
        <w:t>ильної</w:t>
      </w:r>
      <w:r w:rsidRPr="00D0464A">
        <w:rPr>
          <w:color w:val="FF0000"/>
          <w:lang w:val="uk-UA"/>
        </w:rPr>
        <w:t xml:space="preserve"> лінії в будівлю встановлюється ввідний або ввідно-розподіль</w:t>
      </w:r>
      <w:r w:rsidR="00936C7A" w:rsidRPr="00D0464A">
        <w:rPr>
          <w:color w:val="FF0000"/>
          <w:lang w:val="uk-UA"/>
        </w:rPr>
        <w:t>н</w:t>
      </w:r>
      <w:r w:rsidRPr="00D0464A">
        <w:rPr>
          <w:color w:val="FF0000"/>
          <w:lang w:val="uk-UA"/>
        </w:rPr>
        <w:t>ий пристрій із захисними і в</w:t>
      </w:r>
      <w:r w:rsidR="00936C7A" w:rsidRPr="00D0464A">
        <w:rPr>
          <w:color w:val="FF0000"/>
          <w:lang w:val="uk-UA"/>
        </w:rPr>
        <w:t>имикальними</w:t>
      </w:r>
      <w:r w:rsidRPr="00D0464A">
        <w:rPr>
          <w:color w:val="FF0000"/>
          <w:lang w:val="uk-UA"/>
        </w:rPr>
        <w:t xml:space="preserve"> апаратами. Для невеликих будівель з малим числом освітлювальних приладів робочого освітлення або АО групові лінії, що живлять світильники, можуть приєднуватися безпосередньо до ввідного пристрою. При значній потужності освітлення в будівлі можуть встановлюватися один або декілька групових щитків, що живляться від ввідного або ввідно-розподільного пристрою</w:t>
      </w:r>
      <w:r w:rsidRPr="00AA1BFF">
        <w:rPr>
          <w:lang w:val="uk-UA"/>
        </w:rPr>
        <w:t>.</w:t>
      </w:r>
    </w:p>
    <w:p w:rsidR="00AB0EA9" w:rsidRPr="00AA1BFF" w:rsidRDefault="00AB0EA9" w:rsidP="00CE73BA">
      <w:pPr>
        <w:pStyle w:val="3"/>
      </w:pPr>
      <w:bookmarkStart w:id="59" w:name="_Toc314554851"/>
      <w:bookmarkStart w:id="60" w:name="_Toc315299396"/>
      <w:r>
        <w:lastRenderedPageBreak/>
        <w:t>5</w:t>
      </w:r>
      <w:r w:rsidRPr="00AA1BFF">
        <w:t>.2.3</w:t>
      </w:r>
      <w:r w:rsidR="008C294E">
        <w:t>.</w:t>
      </w:r>
      <w:r w:rsidRPr="00AA1BFF">
        <w:t xml:space="preserve"> Схеми живлення </w:t>
      </w:r>
      <w:r>
        <w:t>громадських</w:t>
      </w:r>
      <w:r w:rsidRPr="00AA1BFF">
        <w:t xml:space="preserve"> будівель</w:t>
      </w:r>
      <w:bookmarkEnd w:id="59"/>
      <w:bookmarkEnd w:id="60"/>
    </w:p>
    <w:p w:rsidR="00AB0EA9" w:rsidRPr="00AA1BFF" w:rsidRDefault="00AB0EA9" w:rsidP="00AB0EA9">
      <w:pPr>
        <w:ind w:firstLine="709"/>
        <w:jc w:val="both"/>
        <w:rPr>
          <w:lang w:val="uk-UA"/>
        </w:rPr>
      </w:pPr>
    </w:p>
    <w:p w:rsidR="00AB0EA9" w:rsidRPr="00AA1BFF" w:rsidRDefault="009562D9" w:rsidP="00AB0EA9">
      <w:pPr>
        <w:ind w:firstLine="709"/>
        <w:jc w:val="both"/>
        <w:rPr>
          <w:lang w:val="uk-UA"/>
        </w:rPr>
      </w:pPr>
      <w:r>
        <w:rPr>
          <w:lang w:val="uk-UA"/>
        </w:rPr>
        <w:t>Великі громадські</w:t>
      </w:r>
      <w:r w:rsidR="00AB0EA9" w:rsidRPr="00AA1BFF">
        <w:rPr>
          <w:lang w:val="uk-UA"/>
        </w:rPr>
        <w:t xml:space="preserve"> будівлі є складними і енергоємними інженерними спорудами. Окрім пристроїв освітлення</w:t>
      </w:r>
      <w:r>
        <w:rPr>
          <w:lang w:val="uk-UA"/>
        </w:rPr>
        <w:t>,</w:t>
      </w:r>
      <w:r w:rsidR="00AB0EA9" w:rsidRPr="00AA1BFF">
        <w:rPr>
          <w:lang w:val="uk-UA"/>
        </w:rPr>
        <w:t xml:space="preserve"> в </w:t>
      </w:r>
      <w:r>
        <w:rPr>
          <w:lang w:val="uk-UA"/>
        </w:rPr>
        <w:t>громадських</w:t>
      </w:r>
      <w:r w:rsidR="00AB0EA9" w:rsidRPr="00AA1BFF">
        <w:rPr>
          <w:lang w:val="uk-UA"/>
        </w:rPr>
        <w:t xml:space="preserve"> будівлях діють багато інженерних систем, що забезпечують нормальне функціонування, життєзабезпечення, комфорт і пожежну безпеку.</w:t>
      </w:r>
    </w:p>
    <w:p w:rsidR="00AB0EA9" w:rsidRPr="00AA1BFF" w:rsidRDefault="00AB0EA9" w:rsidP="00AB0EA9">
      <w:pPr>
        <w:ind w:firstLine="709"/>
        <w:jc w:val="both"/>
        <w:rPr>
          <w:lang w:val="uk-UA"/>
        </w:rPr>
      </w:pPr>
      <w:r w:rsidRPr="00AA1BFF">
        <w:rPr>
          <w:lang w:val="uk-UA"/>
        </w:rPr>
        <w:t xml:space="preserve">Залежно від призначення </w:t>
      </w:r>
      <w:r w:rsidR="009562D9">
        <w:rPr>
          <w:lang w:val="uk-UA"/>
        </w:rPr>
        <w:t>громадських</w:t>
      </w:r>
      <w:r w:rsidRPr="00AA1BFF">
        <w:rPr>
          <w:lang w:val="uk-UA"/>
        </w:rPr>
        <w:t xml:space="preserve"> будівель питома потужність освітлення в цілому по будівлі с</w:t>
      </w:r>
      <w:r w:rsidR="009562D9">
        <w:rPr>
          <w:lang w:val="uk-UA"/>
        </w:rPr>
        <w:t>тановить</w:t>
      </w:r>
      <w:r w:rsidRPr="00AA1BFF">
        <w:rPr>
          <w:lang w:val="uk-UA"/>
        </w:rPr>
        <w:t xml:space="preserve"> </w:t>
      </w:r>
      <w:r w:rsidR="009562D9">
        <w:rPr>
          <w:lang w:val="uk-UA"/>
        </w:rPr>
        <w:br/>
      </w:r>
      <w:r w:rsidRPr="00AA1BFF">
        <w:rPr>
          <w:lang w:val="uk-UA"/>
        </w:rPr>
        <w:t xml:space="preserve">15 </w:t>
      </w:r>
      <w:r>
        <w:rPr>
          <w:lang w:val="uk-UA"/>
        </w:rPr>
        <w:t>–</w:t>
      </w:r>
      <w:r w:rsidRPr="00AA1BFF">
        <w:rPr>
          <w:lang w:val="uk-UA"/>
        </w:rPr>
        <w:t xml:space="preserve"> 30</w:t>
      </w:r>
      <w:r>
        <w:rPr>
          <w:lang w:val="uk-UA"/>
        </w:rPr>
        <w:t> </w:t>
      </w:r>
      <w:r w:rsidRPr="00AA1BFF">
        <w:rPr>
          <w:lang w:val="uk-UA"/>
        </w:rPr>
        <w:t>Вт/м</w:t>
      </w:r>
      <w:r w:rsidRPr="00AA1BFF">
        <w:rPr>
          <w:vertAlign w:val="superscript"/>
          <w:lang w:val="uk-UA"/>
        </w:rPr>
        <w:t>2</w:t>
      </w:r>
      <w:r w:rsidRPr="00AA1BFF">
        <w:rPr>
          <w:lang w:val="uk-UA"/>
        </w:rPr>
        <w:t>, а для окремих приміщень досягає 100</w:t>
      </w:r>
      <w:r>
        <w:rPr>
          <w:lang w:val="uk-UA"/>
        </w:rPr>
        <w:t> </w:t>
      </w:r>
      <w:r w:rsidRPr="00AA1BFF">
        <w:rPr>
          <w:lang w:val="uk-UA"/>
        </w:rPr>
        <w:t>Вт/м</w:t>
      </w:r>
      <w:r w:rsidRPr="00AA1BFF">
        <w:rPr>
          <w:vertAlign w:val="superscript"/>
          <w:lang w:val="uk-UA"/>
        </w:rPr>
        <w:t>2</w:t>
      </w:r>
      <w:r w:rsidRPr="00AA1BFF">
        <w:rPr>
          <w:lang w:val="uk-UA"/>
        </w:rPr>
        <w:t xml:space="preserve"> і більше. Коефіцієнти попиту навантаження електричного освітлення змінюються в широких межах (0,25</w:t>
      </w:r>
      <w:r>
        <w:rPr>
          <w:lang w:val="uk-UA"/>
        </w:rPr>
        <w:t> </w:t>
      </w:r>
      <w:r w:rsidRPr="00AA1BFF">
        <w:rPr>
          <w:lang w:val="uk-UA"/>
        </w:rPr>
        <w:t>–</w:t>
      </w:r>
      <w:r>
        <w:rPr>
          <w:lang w:val="uk-UA"/>
        </w:rPr>
        <w:t> </w:t>
      </w:r>
      <w:r w:rsidRPr="00AA1BFF">
        <w:rPr>
          <w:lang w:val="uk-UA"/>
        </w:rPr>
        <w:t>1,0) залежно від потужності й призначення ОУ.</w:t>
      </w:r>
    </w:p>
    <w:p w:rsidR="00AB0EA9" w:rsidRPr="00D0464A" w:rsidRDefault="00AB0EA9" w:rsidP="00AB0EA9">
      <w:pPr>
        <w:ind w:firstLine="709"/>
        <w:jc w:val="both"/>
        <w:rPr>
          <w:color w:val="FF0000"/>
          <w:lang w:val="uk-UA"/>
        </w:rPr>
      </w:pPr>
      <w:r w:rsidRPr="00D0464A">
        <w:rPr>
          <w:color w:val="FF0000"/>
          <w:lang w:val="uk-UA"/>
        </w:rPr>
        <w:t xml:space="preserve">Основне джерело живлення </w:t>
      </w:r>
      <w:r w:rsidR="009562D9" w:rsidRPr="00D0464A">
        <w:rPr>
          <w:color w:val="FF0000"/>
          <w:lang w:val="uk-UA"/>
        </w:rPr>
        <w:t>громадськ</w:t>
      </w:r>
      <w:r w:rsidRPr="00D0464A">
        <w:rPr>
          <w:color w:val="FF0000"/>
          <w:lang w:val="uk-UA"/>
        </w:rPr>
        <w:t>их будівель – міські ТП – у великих містах мають</w:t>
      </w:r>
      <w:r w:rsidR="009562D9" w:rsidRPr="00D0464A">
        <w:rPr>
          <w:color w:val="FF0000"/>
          <w:lang w:val="uk-UA"/>
        </w:rPr>
        <w:t>,</w:t>
      </w:r>
      <w:r w:rsidRPr="00D0464A">
        <w:rPr>
          <w:color w:val="FF0000"/>
          <w:lang w:val="uk-UA"/>
        </w:rPr>
        <w:t xml:space="preserve"> </w:t>
      </w:r>
      <w:r w:rsidR="009562D9" w:rsidRPr="00D0464A">
        <w:rPr>
          <w:color w:val="FF0000"/>
          <w:lang w:val="uk-UA"/>
        </w:rPr>
        <w:t>як правило,</w:t>
      </w:r>
      <w:r w:rsidRPr="00D0464A">
        <w:rPr>
          <w:color w:val="FF0000"/>
          <w:lang w:val="uk-UA"/>
        </w:rPr>
        <w:t xml:space="preserve"> АВР на стороні нижньої або вищої напруги, а іноді те й інше одночасно.</w:t>
      </w:r>
    </w:p>
    <w:p w:rsidR="00AB0EA9" w:rsidRPr="00AA1BFF" w:rsidRDefault="00AB0EA9" w:rsidP="00AB0EA9">
      <w:pPr>
        <w:ind w:firstLine="709"/>
        <w:jc w:val="both"/>
        <w:rPr>
          <w:lang w:val="uk-UA"/>
        </w:rPr>
      </w:pPr>
      <w:r w:rsidRPr="00D0464A">
        <w:rPr>
          <w:color w:val="FF0000"/>
          <w:lang w:val="uk-UA"/>
        </w:rPr>
        <w:t>Живлення освітлювальних установок і силових електроприймачів проводиться, як правило, від загальних трансформаторів,</w:t>
      </w:r>
      <w:r w:rsidRPr="00AA1BFF">
        <w:rPr>
          <w:lang w:val="uk-UA"/>
        </w:rPr>
        <w:t xml:space="preserve"> що дозволяє більш рівномірно розподіляти навантаження і збільшувати навантаження трансформаторів з урахуванням незб</w:t>
      </w:r>
      <w:r w:rsidRPr="00AA1BFF">
        <w:rPr>
          <w:lang w:val="en-US"/>
        </w:rPr>
        <w:t>i</w:t>
      </w:r>
      <w:r w:rsidRPr="00AA1BFF">
        <w:rPr>
          <w:lang w:val="uk-UA"/>
        </w:rPr>
        <w:t>гу (неспівпадання) в часі максимумів силового і освітлювального навантажень,</w:t>
      </w:r>
    </w:p>
    <w:p w:rsidR="00AB0EA9" w:rsidRPr="00D0464A" w:rsidRDefault="00AB0EA9" w:rsidP="00AB0EA9">
      <w:pPr>
        <w:ind w:firstLine="709"/>
        <w:jc w:val="both"/>
        <w:rPr>
          <w:color w:val="FF0000"/>
          <w:lang w:val="uk-UA"/>
        </w:rPr>
      </w:pPr>
      <w:r w:rsidRPr="00D0464A">
        <w:rPr>
          <w:color w:val="FF0000"/>
          <w:lang w:val="uk-UA"/>
        </w:rPr>
        <w:t xml:space="preserve">За ступенем забезпечення надійності електропостачання комплекси електроприймачів </w:t>
      </w:r>
      <w:r w:rsidR="009562D9" w:rsidRPr="00D0464A">
        <w:rPr>
          <w:color w:val="FF0000"/>
          <w:lang w:val="uk-UA"/>
        </w:rPr>
        <w:t>громадськ</w:t>
      </w:r>
      <w:r w:rsidRPr="00D0464A">
        <w:rPr>
          <w:color w:val="FF0000"/>
          <w:lang w:val="uk-UA"/>
        </w:rPr>
        <w:t xml:space="preserve">их будівель звичайно відносять відповідно до розділу 1 ПУЕ до 2-ї або 3-ї категорій. До 1-ї категорії належать лише деякі комплекси електроприймачів лікувальних установ, АТС, головних телеграфів, поштамтів </w:t>
      </w:r>
      <w:r w:rsidR="009562D9" w:rsidRPr="00D0464A">
        <w:rPr>
          <w:color w:val="FF0000"/>
          <w:lang w:val="uk-UA"/>
        </w:rPr>
        <w:t>та</w:t>
      </w:r>
      <w:r w:rsidRPr="00D0464A">
        <w:rPr>
          <w:color w:val="FF0000"/>
          <w:lang w:val="uk-UA"/>
        </w:rPr>
        <w:t xml:space="preserve"> деяких інших об'єктів. Необхідна надійність ОУ забезпечується сумісною дією всіх видів освітлення.</w:t>
      </w:r>
    </w:p>
    <w:p w:rsidR="00AB0EA9" w:rsidRPr="00AA1BFF" w:rsidRDefault="00AB0EA9" w:rsidP="00AB0EA9">
      <w:pPr>
        <w:ind w:firstLine="709"/>
        <w:jc w:val="both"/>
        <w:rPr>
          <w:lang w:val="uk-UA"/>
        </w:rPr>
      </w:pPr>
      <w:r w:rsidRPr="00AA1BFF">
        <w:rPr>
          <w:lang w:val="uk-UA"/>
        </w:rPr>
        <w:t xml:space="preserve">Особливі вимоги до живлення АЕО </w:t>
      </w:r>
      <w:r w:rsidR="009562D9">
        <w:rPr>
          <w:lang w:val="uk-UA"/>
        </w:rPr>
        <w:t>висуваються</w:t>
      </w:r>
      <w:r w:rsidRPr="00AA1BFF">
        <w:rPr>
          <w:lang w:val="uk-UA"/>
        </w:rPr>
        <w:t xml:space="preserve"> у видовищних і критих спортивних спорудах із залами для глядачів місткістю 800 і більше місць (окрім кінотеатрів), а також у дитячих театрах, палацах піонерів із залами для глядачів будь-якої місткості, де для АЕО повинна використовуватися акумуляторна установка.</w:t>
      </w:r>
    </w:p>
    <w:p w:rsidR="00AB0EA9" w:rsidRPr="00AA1BFF" w:rsidRDefault="00AB0EA9" w:rsidP="00AB0EA9">
      <w:pPr>
        <w:ind w:firstLine="709"/>
        <w:jc w:val="both"/>
        <w:rPr>
          <w:lang w:val="uk-UA"/>
        </w:rPr>
      </w:pPr>
      <w:r w:rsidRPr="00AA1BFF">
        <w:rPr>
          <w:lang w:val="uk-UA"/>
        </w:rPr>
        <w:lastRenderedPageBreak/>
        <w:t xml:space="preserve">Живлення </w:t>
      </w:r>
      <w:r w:rsidR="009562D9">
        <w:rPr>
          <w:lang w:val="uk-UA"/>
        </w:rPr>
        <w:t>громадськ</w:t>
      </w:r>
      <w:r w:rsidRPr="00AA1BFF">
        <w:rPr>
          <w:lang w:val="uk-UA"/>
        </w:rPr>
        <w:t>их будівель може здійснюватися як від ТП, що окремо стоять, так і від вбудованих КТП.</w:t>
      </w:r>
    </w:p>
    <w:p w:rsidR="00AB0EA9" w:rsidRPr="00AA1BFF" w:rsidRDefault="00AB0EA9" w:rsidP="00AB0EA9">
      <w:pPr>
        <w:ind w:firstLine="709"/>
        <w:jc w:val="both"/>
        <w:rPr>
          <w:lang w:val="uk-UA"/>
        </w:rPr>
      </w:pPr>
      <w:r w:rsidRPr="00AA1BFF">
        <w:rPr>
          <w:lang w:val="uk-UA"/>
        </w:rPr>
        <w:t xml:space="preserve">Живлення АЕО повинне бути незалежним від живлення  робочого освітлення і виконуватися при двох вводах в будівлю або споруду </w:t>
      </w:r>
      <w:r>
        <w:rPr>
          <w:lang w:val="uk-UA"/>
        </w:rPr>
        <w:t>–</w:t>
      </w:r>
      <w:r w:rsidRPr="00AA1BFF">
        <w:rPr>
          <w:lang w:val="uk-UA"/>
        </w:rPr>
        <w:t xml:space="preserve"> від різних вводів, а при одному вводі </w:t>
      </w:r>
      <w:r>
        <w:rPr>
          <w:lang w:val="uk-UA"/>
        </w:rPr>
        <w:t>–</w:t>
      </w:r>
      <w:r w:rsidRPr="00AA1BFF">
        <w:rPr>
          <w:lang w:val="uk-UA"/>
        </w:rPr>
        <w:t xml:space="preserve"> самостійними лініями, починаючи від ВРУ або ГРЩ.</w:t>
      </w:r>
      <w:r w:rsidR="009562D9">
        <w:rPr>
          <w:lang w:val="uk-UA"/>
        </w:rPr>
        <w:t xml:space="preserve"> </w:t>
      </w:r>
      <w:r w:rsidRPr="00AA1BFF">
        <w:rPr>
          <w:lang w:val="uk-UA"/>
        </w:rPr>
        <w:t xml:space="preserve">Якщо навантаження </w:t>
      </w:r>
      <w:r w:rsidR="009562D9">
        <w:rPr>
          <w:lang w:val="uk-UA"/>
        </w:rPr>
        <w:t>громадськ</w:t>
      </w:r>
      <w:r w:rsidRPr="00AA1BFF">
        <w:rPr>
          <w:lang w:val="uk-UA"/>
        </w:rPr>
        <w:t xml:space="preserve">ої будівлі </w:t>
      </w:r>
      <w:r w:rsidR="009562D9">
        <w:rPr>
          <w:lang w:val="uk-UA"/>
        </w:rPr>
        <w:t>належить</w:t>
      </w:r>
      <w:r w:rsidRPr="00AA1BFF">
        <w:rPr>
          <w:lang w:val="uk-UA"/>
        </w:rPr>
        <w:t xml:space="preserve"> до 3-ї категорії, то в будівлі встановлюється односекційне ВРУ. Живлення такого ВРУ проводиться від одного трансформатора, як правило, однією жив</w:t>
      </w:r>
      <w:r w:rsidR="009562D9">
        <w:rPr>
          <w:lang w:val="uk-UA"/>
        </w:rPr>
        <w:t>ильною</w:t>
      </w:r>
      <w:r w:rsidRPr="00AA1BFF">
        <w:rPr>
          <w:lang w:val="uk-UA"/>
        </w:rPr>
        <w:t xml:space="preserve"> лінією. Розділення розподільних ліній роб</w:t>
      </w:r>
      <w:r w:rsidR="009562D9">
        <w:rPr>
          <w:lang w:val="uk-UA"/>
        </w:rPr>
        <w:t>очого</w:t>
      </w:r>
      <w:r w:rsidRPr="00AA1BFF">
        <w:rPr>
          <w:lang w:val="uk-UA"/>
        </w:rPr>
        <w:t xml:space="preserve"> і АЕО проводиться, починаючи з шин ВРУ.</w:t>
      </w:r>
    </w:p>
    <w:p w:rsidR="00AB0EA9" w:rsidRPr="00AA1BFF" w:rsidRDefault="00AB0EA9" w:rsidP="00AB0EA9">
      <w:pPr>
        <w:ind w:firstLine="709"/>
        <w:jc w:val="both"/>
        <w:rPr>
          <w:lang w:val="uk-UA"/>
        </w:rPr>
      </w:pPr>
      <w:r w:rsidRPr="00AA1BFF">
        <w:rPr>
          <w:lang w:val="uk-UA"/>
        </w:rPr>
        <w:t xml:space="preserve">При живленні </w:t>
      </w:r>
      <w:r w:rsidR="009562D9">
        <w:rPr>
          <w:lang w:val="uk-UA"/>
        </w:rPr>
        <w:t>громадськ</w:t>
      </w:r>
      <w:r w:rsidRPr="00AA1BFF">
        <w:rPr>
          <w:lang w:val="uk-UA"/>
        </w:rPr>
        <w:t>ої будівлі 2-ї категорії від однієї двотрансформаторної ТП ввідно-розподільний пристрій є двосекційним розподільним щитом з двома перемикачами на вводі.</w:t>
      </w:r>
    </w:p>
    <w:p w:rsidR="00AB0EA9" w:rsidRPr="00AA1BFF" w:rsidRDefault="00AB0EA9" w:rsidP="00AB0EA9">
      <w:pPr>
        <w:ind w:firstLine="709"/>
        <w:jc w:val="both"/>
        <w:rPr>
          <w:lang w:val="uk-UA"/>
        </w:rPr>
      </w:pPr>
      <w:r w:rsidRPr="00AA1BFF">
        <w:rPr>
          <w:lang w:val="uk-UA"/>
        </w:rPr>
        <w:t xml:space="preserve">Побудова розподільної мережі освітлення. Лінія робочого освітлення, що відходить від ГРЩ або ВРУ, живить один або декілька групових щитків. Майже в усіх </w:t>
      </w:r>
      <w:r w:rsidR="009562D9">
        <w:rPr>
          <w:lang w:val="uk-UA"/>
        </w:rPr>
        <w:t>громадськ</w:t>
      </w:r>
      <w:r w:rsidRPr="00AA1BFF">
        <w:rPr>
          <w:lang w:val="uk-UA"/>
        </w:rPr>
        <w:t xml:space="preserve">их будівлях можуть бути виділені планувальні зони різного призначення: приміщення вестибюльної групи, зона адміністративних приміщень, конференц-зал </w:t>
      </w:r>
      <w:r w:rsidR="009562D9">
        <w:rPr>
          <w:lang w:val="uk-UA"/>
        </w:rPr>
        <w:t>і</w:t>
      </w:r>
      <w:r w:rsidRPr="00AA1BFF">
        <w:rPr>
          <w:lang w:val="uk-UA"/>
        </w:rPr>
        <w:t xml:space="preserve">з прилеглими приміщеннями, зона їдальні, технічні приміщення підвалу і т.п. Доцільно кожну із зон живити роздільними лініями. Для </w:t>
      </w:r>
      <w:r w:rsidR="009562D9">
        <w:rPr>
          <w:lang w:val="uk-UA"/>
        </w:rPr>
        <w:t>великих</w:t>
      </w:r>
      <w:r w:rsidRPr="00AA1BFF">
        <w:rPr>
          <w:lang w:val="uk-UA"/>
        </w:rPr>
        <w:t xml:space="preserve"> зон можуть встановлюватися власні щитові приміщення </w:t>
      </w:r>
      <w:r w:rsidR="009562D9">
        <w:rPr>
          <w:lang w:val="uk-UA"/>
        </w:rPr>
        <w:t>і</w:t>
      </w:r>
      <w:r w:rsidRPr="00AA1BFF">
        <w:rPr>
          <w:lang w:val="uk-UA"/>
        </w:rPr>
        <w:t xml:space="preserve">з вторинними розподільними щитами, що виконують роль ГРЩ робочого освітлення зони. Від них до групових щитків прокладаються розподільні лінії. </w:t>
      </w:r>
    </w:p>
    <w:p w:rsidR="00AB0EA9" w:rsidRPr="00AA1BFF" w:rsidRDefault="00AB0EA9" w:rsidP="00AB0EA9">
      <w:pPr>
        <w:ind w:firstLine="709"/>
        <w:jc w:val="both"/>
        <w:rPr>
          <w:lang w:val="uk-UA"/>
        </w:rPr>
      </w:pPr>
      <w:r w:rsidRPr="00AA1BFF">
        <w:rPr>
          <w:lang w:val="uk-UA"/>
        </w:rPr>
        <w:t>Розподільні лінії АЕО також можуть виконуватися  роздільними по зонах.</w:t>
      </w:r>
    </w:p>
    <w:p w:rsidR="00AB0EA9" w:rsidRPr="00AA1BFF" w:rsidRDefault="00AB0EA9" w:rsidP="00AB0EA9">
      <w:pPr>
        <w:ind w:firstLine="709"/>
        <w:jc w:val="both"/>
        <w:rPr>
          <w:lang w:val="uk-UA"/>
        </w:rPr>
      </w:pPr>
      <w:r w:rsidRPr="00AA1BFF">
        <w:rPr>
          <w:lang w:val="uk-UA"/>
        </w:rPr>
        <w:t xml:space="preserve">Кількість щитків, приєднуваних до кожної розподільної лінії в </w:t>
      </w:r>
      <w:r w:rsidR="009562D9">
        <w:rPr>
          <w:lang w:val="uk-UA"/>
        </w:rPr>
        <w:t>громадськ</w:t>
      </w:r>
      <w:r w:rsidRPr="00AA1BFF">
        <w:rPr>
          <w:lang w:val="uk-UA"/>
        </w:rPr>
        <w:t xml:space="preserve">их будівлях, не обмежується. Для планувальних зон, які займають один </w:t>
      </w:r>
      <w:r>
        <w:rPr>
          <w:lang w:val="uk-UA"/>
        </w:rPr>
        <w:t>–</w:t>
      </w:r>
      <w:r w:rsidRPr="00AA1BFF">
        <w:rPr>
          <w:lang w:val="uk-UA"/>
        </w:rPr>
        <w:t xml:space="preserve"> два поверхи, їх число</w:t>
      </w:r>
      <w:r w:rsidR="009562D9">
        <w:rPr>
          <w:lang w:val="uk-UA"/>
        </w:rPr>
        <w:t>,</w:t>
      </w:r>
      <w:r w:rsidRPr="00AA1BFF">
        <w:rPr>
          <w:lang w:val="uk-UA"/>
        </w:rPr>
        <w:t xml:space="preserve"> </w:t>
      </w:r>
      <w:r w:rsidR="009562D9">
        <w:rPr>
          <w:lang w:val="uk-UA"/>
        </w:rPr>
        <w:t>як правило,</w:t>
      </w:r>
      <w:r w:rsidRPr="00AA1BFF">
        <w:rPr>
          <w:lang w:val="uk-UA"/>
        </w:rPr>
        <w:t xml:space="preserve"> невелике (до 3 – 5 шт.).  Для зон, розміщених </w:t>
      </w:r>
      <w:r w:rsidR="009562D9">
        <w:rPr>
          <w:lang w:val="uk-UA"/>
        </w:rPr>
        <w:t>у</w:t>
      </w:r>
      <w:r w:rsidRPr="00AA1BFF">
        <w:rPr>
          <w:lang w:val="uk-UA"/>
        </w:rPr>
        <w:t xml:space="preserve"> багатоповерховій частині будівлі, живлення яких, як правило, виконується лініями (стояками), що прокладаються</w:t>
      </w:r>
      <w:r w:rsidR="009562D9">
        <w:rPr>
          <w:lang w:val="uk-UA"/>
        </w:rPr>
        <w:t xml:space="preserve"> </w:t>
      </w:r>
      <w:r w:rsidR="009562D9" w:rsidRPr="00AA1BFF">
        <w:rPr>
          <w:lang w:val="uk-UA"/>
        </w:rPr>
        <w:t>вертикально</w:t>
      </w:r>
      <w:r w:rsidRPr="00AA1BFF">
        <w:rPr>
          <w:lang w:val="uk-UA"/>
        </w:rPr>
        <w:t>, число щитків з</w:t>
      </w:r>
      <w:r w:rsidR="009562D9">
        <w:rPr>
          <w:lang w:val="uk-UA"/>
        </w:rPr>
        <w:t>аз</w:t>
      </w:r>
      <w:r w:rsidRPr="00AA1BFF">
        <w:rPr>
          <w:lang w:val="uk-UA"/>
        </w:rPr>
        <w:t>вича</w:t>
      </w:r>
      <w:r w:rsidR="009562D9">
        <w:rPr>
          <w:lang w:val="uk-UA"/>
        </w:rPr>
        <w:t>й</w:t>
      </w:r>
      <w:r w:rsidRPr="00AA1BFF">
        <w:rPr>
          <w:lang w:val="uk-UA"/>
        </w:rPr>
        <w:t xml:space="preserve"> визначається числом  поверхів.</w:t>
      </w:r>
    </w:p>
    <w:p w:rsidR="00AB0EA9" w:rsidRPr="00AA1BFF" w:rsidRDefault="00AB0EA9" w:rsidP="00AB0EA9">
      <w:pPr>
        <w:ind w:firstLine="709"/>
        <w:jc w:val="both"/>
        <w:rPr>
          <w:lang w:val="uk-UA"/>
        </w:rPr>
      </w:pPr>
      <w:r w:rsidRPr="00AA1BFF">
        <w:rPr>
          <w:lang w:val="uk-UA"/>
        </w:rPr>
        <w:lastRenderedPageBreak/>
        <w:t xml:space="preserve">У </w:t>
      </w:r>
      <w:r w:rsidR="009562D9">
        <w:rPr>
          <w:lang w:val="uk-UA"/>
        </w:rPr>
        <w:t>громадськ</w:t>
      </w:r>
      <w:r w:rsidRPr="00AA1BFF">
        <w:rPr>
          <w:lang w:val="uk-UA"/>
        </w:rPr>
        <w:t>их будівлях рекомендується застосовувати кабелі й  проводи з мідними жилами.</w:t>
      </w:r>
    </w:p>
    <w:p w:rsidR="00AB0EA9" w:rsidRPr="00AA1BFF" w:rsidRDefault="00AB0EA9" w:rsidP="00AB0EA9">
      <w:pPr>
        <w:ind w:firstLine="709"/>
        <w:jc w:val="both"/>
        <w:rPr>
          <w:lang w:val="uk-UA"/>
        </w:rPr>
      </w:pPr>
      <w:r w:rsidRPr="00AA1BFF">
        <w:rPr>
          <w:lang w:val="uk-UA"/>
        </w:rPr>
        <w:t>Жив</w:t>
      </w:r>
      <w:r w:rsidR="00406166">
        <w:rPr>
          <w:lang w:val="uk-UA"/>
        </w:rPr>
        <w:t>ильні</w:t>
      </w:r>
      <w:r w:rsidRPr="00AA1BFF">
        <w:rPr>
          <w:lang w:val="uk-UA"/>
        </w:rPr>
        <w:t xml:space="preserve"> й розподільні мережі, як правило, повинні виконуватися кабелями й проводами з алюмінієвими жилами, якщо їх розрахунковий  переріз </w:t>
      </w:r>
      <w:r w:rsidR="00406166">
        <w:rPr>
          <w:lang w:val="uk-UA"/>
        </w:rPr>
        <w:t>до</w:t>
      </w:r>
      <w:r w:rsidRPr="00AA1BFF">
        <w:rPr>
          <w:lang w:val="uk-UA"/>
        </w:rPr>
        <w:t>рівн</w:t>
      </w:r>
      <w:r w:rsidR="00406166">
        <w:rPr>
          <w:lang w:val="uk-UA"/>
        </w:rPr>
        <w:t>ює</w:t>
      </w:r>
      <w:r w:rsidRPr="00AA1BFF">
        <w:rPr>
          <w:lang w:val="uk-UA"/>
        </w:rPr>
        <w:t xml:space="preserve"> 16 мм</w:t>
      </w:r>
      <w:r w:rsidRPr="00AA1BFF">
        <w:rPr>
          <w:vertAlign w:val="superscript"/>
          <w:lang w:val="uk-UA"/>
        </w:rPr>
        <w:t>2</w:t>
      </w:r>
      <w:r w:rsidRPr="00AA1BFF">
        <w:rPr>
          <w:lang w:val="uk-UA"/>
        </w:rPr>
        <w:t xml:space="preserve"> і більш</w:t>
      </w:r>
      <w:r w:rsidR="00406166">
        <w:rPr>
          <w:lang w:val="uk-UA"/>
        </w:rPr>
        <w:t>е</w:t>
      </w:r>
      <w:r w:rsidRPr="00AA1BFF">
        <w:rPr>
          <w:lang w:val="uk-UA"/>
        </w:rPr>
        <w:t>.</w:t>
      </w:r>
    </w:p>
    <w:p w:rsidR="00AB0EA9" w:rsidRPr="00AA1BFF" w:rsidRDefault="00AB0EA9" w:rsidP="00AB0EA9">
      <w:pPr>
        <w:ind w:firstLine="709"/>
        <w:rPr>
          <w:lang w:val="uk-UA"/>
        </w:rPr>
      </w:pPr>
    </w:p>
    <w:p w:rsidR="00AB0EA9" w:rsidRPr="00AA1BFF" w:rsidRDefault="00AB0EA9" w:rsidP="00CE73BA">
      <w:pPr>
        <w:pStyle w:val="3"/>
      </w:pPr>
      <w:bookmarkStart w:id="61" w:name="_Toc314554852"/>
      <w:bookmarkStart w:id="62" w:name="_Toc315299397"/>
      <w:r>
        <w:t>5</w:t>
      </w:r>
      <w:r w:rsidRPr="00AA1BFF">
        <w:t>.2.4</w:t>
      </w:r>
      <w:r w:rsidR="008C294E">
        <w:t>.</w:t>
      </w:r>
      <w:r w:rsidRPr="00AA1BFF">
        <w:t xml:space="preserve"> Схеми групових ліній</w:t>
      </w:r>
      <w:bookmarkEnd w:id="61"/>
      <w:bookmarkEnd w:id="62"/>
    </w:p>
    <w:p w:rsidR="00AB0EA9" w:rsidRPr="008F131F" w:rsidRDefault="00AB0EA9" w:rsidP="00AB0EA9">
      <w:pPr>
        <w:ind w:firstLine="709"/>
        <w:rPr>
          <w:lang w:val="uk-UA"/>
        </w:rPr>
      </w:pPr>
    </w:p>
    <w:p w:rsidR="00AB0EA9" w:rsidRPr="00710278" w:rsidRDefault="00AB0EA9" w:rsidP="00AB0EA9">
      <w:pPr>
        <w:tabs>
          <w:tab w:val="num" w:pos="993"/>
        </w:tabs>
        <w:ind w:firstLine="709"/>
        <w:jc w:val="both"/>
        <w:rPr>
          <w:spacing w:val="-2"/>
          <w:lang w:val="uk-UA"/>
        </w:rPr>
      </w:pPr>
      <w:r w:rsidRPr="00710278">
        <w:rPr>
          <w:spacing w:val="-2"/>
          <w:lang w:val="uk-UA"/>
        </w:rPr>
        <w:t>При трифазній системі з нульовим проводом і при живленні освітлювальних приладів фазною напругою групові лінії можуть бути: двопроводними (однофазними); трипроводними (двофазними); чотирипроводними (трифазними).</w:t>
      </w:r>
    </w:p>
    <w:p w:rsidR="00AB0EA9" w:rsidRPr="00AA1BFF" w:rsidRDefault="00AB0EA9" w:rsidP="00AB0EA9">
      <w:pPr>
        <w:ind w:firstLine="709"/>
        <w:jc w:val="both"/>
        <w:rPr>
          <w:lang w:val="uk-UA"/>
        </w:rPr>
      </w:pPr>
    </w:p>
    <w:p w:rsidR="00AB0EA9" w:rsidRPr="00AA1BFF" w:rsidRDefault="005027E6" w:rsidP="00AB0EA9">
      <w:pPr>
        <w:ind w:firstLine="48"/>
        <w:jc w:val="center"/>
        <w:rPr>
          <w:lang w:val="uk-UA"/>
        </w:rPr>
      </w:pPr>
      <w:r>
        <w:object w:dxaOrig="6073" w:dyaOrig="3224">
          <v:shape id="_x0000_i1495" type="#_x0000_t75" style="width:302.8pt;height:160.4pt" o:ole="">
            <v:imagedata r:id="rId1064" o:title=""/>
          </v:shape>
          <o:OLEObject Type="Embed" ProgID="Visio.Drawing.11" ShapeID="_x0000_i1495" DrawAspect="Content" ObjectID="_1652161346" r:id="rId1065"/>
        </w:object>
      </w:r>
    </w:p>
    <w:p w:rsidR="00AB0EA9" w:rsidRPr="00710278" w:rsidRDefault="00AB0EA9" w:rsidP="005027E6">
      <w:pPr>
        <w:spacing w:after="240"/>
        <w:ind w:firstLine="709"/>
        <w:jc w:val="center"/>
        <w:rPr>
          <w:lang w:val="uk-UA"/>
        </w:rPr>
      </w:pPr>
      <w:r w:rsidRPr="00710278">
        <w:rPr>
          <w:lang w:val="uk-UA"/>
        </w:rPr>
        <w:t>Рис</w:t>
      </w:r>
      <w:r w:rsidR="00406166">
        <w:rPr>
          <w:lang w:val="uk-UA"/>
        </w:rPr>
        <w:t>унок</w:t>
      </w:r>
      <w:r w:rsidRPr="00710278">
        <w:rPr>
          <w:lang w:val="uk-UA"/>
        </w:rPr>
        <w:t> 5.</w:t>
      </w:r>
      <w:r>
        <w:rPr>
          <w:lang w:val="uk-UA"/>
        </w:rPr>
        <w:t>8</w:t>
      </w:r>
      <w:r w:rsidRPr="00710278">
        <w:rPr>
          <w:lang w:val="uk-UA"/>
        </w:rPr>
        <w:t xml:space="preserve"> – Схеми групових ліній при трифазній системі з нульовим  проводом</w:t>
      </w:r>
    </w:p>
    <w:p w:rsidR="00AB0EA9" w:rsidRPr="00AA1BFF" w:rsidRDefault="005027E6" w:rsidP="005027E6">
      <w:pPr>
        <w:spacing w:line="360" w:lineRule="auto"/>
        <w:jc w:val="center"/>
        <w:rPr>
          <w:lang w:val="uk-UA"/>
        </w:rPr>
      </w:pPr>
      <w:r>
        <w:object w:dxaOrig="6073" w:dyaOrig="1457">
          <v:shape id="_x0000_i1496" type="#_x0000_t75" style="width:303.6pt;height:72.4pt" o:ole="">
            <v:imagedata r:id="rId1066" o:title=""/>
          </v:shape>
          <o:OLEObject Type="Embed" ProgID="Visio.Drawing.11" ShapeID="_x0000_i1496" DrawAspect="Content" ObjectID="_1652161347" r:id="rId1067"/>
        </w:object>
      </w:r>
    </w:p>
    <w:p w:rsidR="00AB0EA9" w:rsidRDefault="00AB0EA9" w:rsidP="00AB0EA9">
      <w:pPr>
        <w:jc w:val="center"/>
        <w:rPr>
          <w:lang w:val="uk-UA"/>
        </w:rPr>
      </w:pPr>
      <w:r w:rsidRPr="00710278">
        <w:rPr>
          <w:lang w:val="uk-UA"/>
        </w:rPr>
        <w:t>Рис</w:t>
      </w:r>
      <w:r w:rsidR="00406166">
        <w:rPr>
          <w:lang w:val="uk-UA"/>
        </w:rPr>
        <w:t>унок</w:t>
      </w:r>
      <w:r w:rsidRPr="00710278">
        <w:rPr>
          <w:lang w:val="uk-UA"/>
        </w:rPr>
        <w:t> 5.9 – Схеми групових ліній при трифазній системі з нульовим проводом і при живленні ОП лінійною напругою</w:t>
      </w:r>
    </w:p>
    <w:p w:rsidR="00AB0EA9" w:rsidRPr="00710278" w:rsidRDefault="00AB0EA9" w:rsidP="00AB0EA9">
      <w:pPr>
        <w:jc w:val="center"/>
        <w:rPr>
          <w:lang w:val="uk-UA"/>
        </w:rPr>
      </w:pPr>
    </w:p>
    <w:p w:rsidR="00AB0EA9" w:rsidRPr="00AA1BFF" w:rsidRDefault="00AB0EA9" w:rsidP="00AB0EA9">
      <w:pPr>
        <w:ind w:firstLine="709"/>
        <w:jc w:val="both"/>
        <w:rPr>
          <w:lang w:val="uk-UA"/>
        </w:rPr>
      </w:pPr>
      <w:r w:rsidRPr="00AA1BFF">
        <w:rPr>
          <w:lang w:val="uk-UA"/>
        </w:rPr>
        <w:lastRenderedPageBreak/>
        <w:t>При трифазній системі напруги 380/220 В  і при живленні освітлювальних приладів напругою 380 В групові  лінії  можуть бути трипроводними (дві фази і нуль) і чотирипроводними (три фази і нуль).</w:t>
      </w:r>
    </w:p>
    <w:p w:rsidR="00AB0EA9" w:rsidRPr="00AA1BFF" w:rsidRDefault="00AB0EA9" w:rsidP="00AB0EA9">
      <w:pPr>
        <w:ind w:firstLine="709"/>
        <w:jc w:val="both"/>
        <w:rPr>
          <w:lang w:val="uk-UA"/>
        </w:rPr>
      </w:pPr>
      <w:r w:rsidRPr="00AA1BFF">
        <w:rPr>
          <w:lang w:val="uk-UA"/>
        </w:rPr>
        <w:t xml:space="preserve">У мережах без нейтралі, а також у трифазних мережах з нульовим проводом при живленні освітлювальних приладів лінійною напругою і за відсутності необхідності заземлення або занулення світильників застосовують двопроводні (двофазні) і трипроводні (трифазні) групові лінії, для захисту яких  рекомендуються дво- і триполюсні автомати. Останні застосовуються: </w:t>
      </w:r>
      <w:r w:rsidR="00406166">
        <w:rPr>
          <w:lang w:val="uk-UA"/>
        </w:rPr>
        <w:t>за</w:t>
      </w:r>
      <w:r w:rsidRPr="00AA1BFF">
        <w:rPr>
          <w:lang w:val="uk-UA"/>
        </w:rPr>
        <w:t xml:space="preserve"> необхідності одночасного відключення всіх освітлювальних приладів, що живляться групою; коли до трифазної групової лінії приєднаний трифазний конденсатор для підвищення коефіцієнта потужності; для ліній, що живлять трифазні знижувальні трансформатори.</w:t>
      </w:r>
    </w:p>
    <w:p w:rsidR="00AB0EA9" w:rsidRPr="00AA1BFF" w:rsidRDefault="00AB0EA9" w:rsidP="00AB0EA9">
      <w:pPr>
        <w:ind w:firstLine="709"/>
        <w:jc w:val="both"/>
        <w:rPr>
          <w:lang w:val="uk-UA"/>
        </w:rPr>
      </w:pPr>
    </w:p>
    <w:p w:rsidR="00AB0EA9" w:rsidRPr="00710278" w:rsidRDefault="00DB055C" w:rsidP="00DB055C">
      <w:pPr>
        <w:ind w:firstLine="48"/>
        <w:jc w:val="center"/>
        <w:rPr>
          <w:lang w:val="uk-UA"/>
        </w:rPr>
      </w:pPr>
      <w:r>
        <w:object w:dxaOrig="6039" w:dyaOrig="1742">
          <v:shape id="_x0000_i1497" type="#_x0000_t75" style="width:332pt;height:127.6pt" o:ole="">
            <v:imagedata r:id="rId1068" o:title="" croptop="-10672f" cropbottom="-10672f"/>
          </v:shape>
          <o:OLEObject Type="Embed" ProgID="Visio.Drawing.11" ShapeID="_x0000_i1497" DrawAspect="Content" ObjectID="_1652161348" r:id="rId1069"/>
        </w:object>
      </w:r>
      <w:r w:rsidR="00AB0EA9" w:rsidRPr="00710278">
        <w:rPr>
          <w:lang w:val="uk-UA"/>
        </w:rPr>
        <w:t>Рис</w:t>
      </w:r>
      <w:r w:rsidR="00406166">
        <w:rPr>
          <w:lang w:val="uk-UA"/>
        </w:rPr>
        <w:t>унок</w:t>
      </w:r>
      <w:r w:rsidR="00AB0EA9" w:rsidRPr="00710278">
        <w:rPr>
          <w:lang w:val="uk-UA"/>
        </w:rPr>
        <w:t> 5.10 – Схеми групових ліній при трифазній системі без нульового проводу</w:t>
      </w:r>
    </w:p>
    <w:p w:rsidR="00AB0EA9" w:rsidRPr="00AA1BFF" w:rsidRDefault="00AB0EA9" w:rsidP="00AB0EA9">
      <w:pPr>
        <w:ind w:firstLine="709"/>
        <w:rPr>
          <w:lang w:val="uk-UA"/>
        </w:rPr>
      </w:pPr>
    </w:p>
    <w:p w:rsidR="00AB0EA9" w:rsidRPr="00AA1BFF" w:rsidRDefault="00AB0EA9" w:rsidP="00AB0EA9">
      <w:pPr>
        <w:ind w:firstLine="709"/>
        <w:jc w:val="both"/>
        <w:rPr>
          <w:lang w:val="uk-UA"/>
        </w:rPr>
      </w:pPr>
      <w:r w:rsidRPr="00AA1BFF">
        <w:rPr>
          <w:lang w:val="uk-UA"/>
        </w:rPr>
        <w:t>При компон</w:t>
      </w:r>
      <w:r w:rsidR="00406166">
        <w:rPr>
          <w:lang w:val="uk-UA"/>
        </w:rPr>
        <w:t>у</w:t>
      </w:r>
      <w:r w:rsidRPr="00AA1BFF">
        <w:rPr>
          <w:lang w:val="uk-UA"/>
        </w:rPr>
        <w:t>в</w:t>
      </w:r>
      <w:r w:rsidR="00406166">
        <w:rPr>
          <w:lang w:val="uk-UA"/>
        </w:rPr>
        <w:t>анні</w:t>
      </w:r>
      <w:r w:rsidRPr="00AA1BFF">
        <w:rPr>
          <w:lang w:val="uk-UA"/>
        </w:rPr>
        <w:t xml:space="preserve"> групових ліній керуються такими загальними вказівками: на кожну фазу групової лінії повинне включатися не більше 20 ламп розжар</w:t>
      </w:r>
      <w:r w:rsidR="00354A39">
        <w:rPr>
          <w:lang w:val="uk-UA"/>
        </w:rPr>
        <w:t>ювання, ламп типу ДРЛ, МГЛ, НЛВТ</w:t>
      </w:r>
      <w:r w:rsidRPr="00AA1BFF">
        <w:rPr>
          <w:lang w:val="uk-UA"/>
        </w:rPr>
        <w:t xml:space="preserve">, </w:t>
      </w:r>
      <w:r w:rsidR="00406166">
        <w:rPr>
          <w:lang w:val="uk-UA"/>
        </w:rPr>
        <w:t>до</w:t>
      </w:r>
      <w:r w:rsidRPr="00AA1BFF">
        <w:rPr>
          <w:lang w:val="uk-UA"/>
        </w:rPr>
        <w:t xml:space="preserve"> ц</w:t>
      </w:r>
      <w:r w:rsidR="00406166">
        <w:rPr>
          <w:lang w:val="uk-UA"/>
        </w:rPr>
        <w:t>ього</w:t>
      </w:r>
      <w:r w:rsidRPr="00AA1BFF">
        <w:rPr>
          <w:lang w:val="uk-UA"/>
        </w:rPr>
        <w:t xml:space="preserve"> числ</w:t>
      </w:r>
      <w:r w:rsidR="00406166">
        <w:rPr>
          <w:lang w:val="uk-UA"/>
        </w:rPr>
        <w:t>а</w:t>
      </w:r>
      <w:r w:rsidRPr="00AA1BFF">
        <w:rPr>
          <w:lang w:val="uk-UA"/>
        </w:rPr>
        <w:t xml:space="preserve"> включаються також штепсельні розетки. У виробничих, </w:t>
      </w:r>
      <w:r w:rsidR="009562D9">
        <w:rPr>
          <w:lang w:val="uk-UA"/>
        </w:rPr>
        <w:t>громадськ</w:t>
      </w:r>
      <w:r w:rsidRPr="00AA1BFF">
        <w:rPr>
          <w:lang w:val="uk-UA"/>
        </w:rPr>
        <w:t>их і житлових будівлях на однофазні групи освітлення драбин, поверхових коридорів, холів, технічних п</w:t>
      </w:r>
      <w:r w:rsidR="00406166">
        <w:rPr>
          <w:lang w:val="uk-UA"/>
        </w:rPr>
        <w:t>і</w:t>
      </w:r>
      <w:r w:rsidRPr="00AA1BFF">
        <w:rPr>
          <w:lang w:val="uk-UA"/>
        </w:rPr>
        <w:t>д</w:t>
      </w:r>
      <w:r w:rsidR="00406166">
        <w:rPr>
          <w:lang w:val="uk-UA"/>
        </w:rPr>
        <w:t>валів</w:t>
      </w:r>
      <w:r w:rsidRPr="00AA1BFF">
        <w:rPr>
          <w:lang w:val="uk-UA"/>
        </w:rPr>
        <w:t xml:space="preserve"> і горищ допускається приєднувати до 60 ЛР</w:t>
      </w:r>
      <w:r w:rsidR="00406166">
        <w:rPr>
          <w:lang w:val="uk-UA"/>
        </w:rPr>
        <w:t>,</w:t>
      </w:r>
      <w:r w:rsidRPr="00AA1BFF">
        <w:rPr>
          <w:lang w:val="uk-UA"/>
        </w:rPr>
        <w:t xml:space="preserve"> кожна потужністю до 60 Вт.</w:t>
      </w:r>
    </w:p>
    <w:p w:rsidR="00AB0EA9" w:rsidRPr="00DE23A8" w:rsidRDefault="00AB0EA9" w:rsidP="00AB0EA9">
      <w:pPr>
        <w:ind w:firstLine="709"/>
        <w:jc w:val="both"/>
        <w:rPr>
          <w:spacing w:val="-2"/>
          <w:lang w:val="uk-UA"/>
        </w:rPr>
      </w:pPr>
      <w:r w:rsidRPr="00DE23A8">
        <w:rPr>
          <w:spacing w:val="-2"/>
          <w:lang w:val="uk-UA"/>
        </w:rPr>
        <w:lastRenderedPageBreak/>
        <w:t>Для групових ліній, що живлять світлові карнизи, світлові стелі і т.п. з лампами розжарювання, рекомендується приєднувати до 60 ламп на фазу; для ліній, що живлять світильники з ЛЛ потужністю до 80 Вт включно, може приєднуватися також  до 60 ламп на фазу, потужністю до 40 Вт включно – до 75 ламп і потужністю до 20 Вт – до 100 ламп на фазу.</w:t>
      </w:r>
    </w:p>
    <w:p w:rsidR="00AB0EA9" w:rsidRPr="00AA1BFF" w:rsidRDefault="00AB0EA9" w:rsidP="00AB0EA9">
      <w:pPr>
        <w:ind w:firstLine="709"/>
        <w:jc w:val="both"/>
        <w:rPr>
          <w:lang w:val="uk-UA"/>
        </w:rPr>
      </w:pPr>
      <w:r w:rsidRPr="00AA1BFF">
        <w:rPr>
          <w:lang w:val="uk-UA"/>
        </w:rPr>
        <w:t>Для групових ліній, що живлять багатолампові люстри, число ламп будь-якого типу на фазу не обмежується.</w:t>
      </w:r>
    </w:p>
    <w:p w:rsidR="00AB0EA9" w:rsidRPr="00AA1BFF" w:rsidRDefault="00AB0EA9" w:rsidP="00AB0EA9">
      <w:pPr>
        <w:ind w:firstLine="709"/>
        <w:jc w:val="both"/>
        <w:rPr>
          <w:lang w:val="uk-UA"/>
        </w:rPr>
      </w:pPr>
      <w:r w:rsidRPr="00AA1BFF">
        <w:rPr>
          <w:lang w:val="uk-UA"/>
        </w:rPr>
        <w:t xml:space="preserve">У групових лініях, що живлять лампи потужністю 10 </w:t>
      </w:r>
      <w:r w:rsidRPr="00AA1BFF">
        <w:t>кВт</w:t>
      </w:r>
      <w:r w:rsidRPr="00AA1BFF">
        <w:rPr>
          <w:lang w:val="uk-UA"/>
        </w:rPr>
        <w:t xml:space="preserve"> і більше, кожна лампа повинна мати самостійний апарат захисту.</w:t>
      </w:r>
    </w:p>
    <w:p w:rsidR="00AB0EA9" w:rsidRPr="00AA1BFF" w:rsidRDefault="00AB0EA9" w:rsidP="00AB0EA9">
      <w:pPr>
        <w:ind w:firstLine="709"/>
        <w:jc w:val="both"/>
        <w:rPr>
          <w:lang w:val="uk-UA"/>
        </w:rPr>
      </w:pPr>
      <w:r w:rsidRPr="00AA1BFF">
        <w:rPr>
          <w:lang w:val="uk-UA"/>
        </w:rPr>
        <w:t>На початку кожної групової лінії повинні бути встановлені апарати захисту на всіх фазних провідниках. Установка апаратів захисту в нульових захисних провідниках забороняється.</w:t>
      </w:r>
    </w:p>
    <w:p w:rsidR="00AB0EA9" w:rsidRPr="00AA1BFF" w:rsidRDefault="00AB0EA9" w:rsidP="00AB0EA9">
      <w:pPr>
        <w:ind w:firstLine="709"/>
        <w:jc w:val="both"/>
        <w:rPr>
          <w:lang w:val="uk-UA"/>
        </w:rPr>
      </w:pPr>
      <w:r w:rsidRPr="00AA1BFF">
        <w:rPr>
          <w:lang w:val="uk-UA"/>
        </w:rPr>
        <w:t xml:space="preserve">Трифазні групові лінії використовують у великих виробничих приміщеннях, освітлюваних світильниками з РЛВД, а також при великій кількості світильників з ЛЛ. Одно- і двофазні лінії використовують при живленні невеликих виробничих і допоміжних приміщень, коридорів, драбин, невеликих </w:t>
      </w:r>
      <w:r w:rsidR="009562D9">
        <w:rPr>
          <w:lang w:val="uk-UA"/>
        </w:rPr>
        <w:t>громадськ</w:t>
      </w:r>
      <w:r w:rsidRPr="00AA1BFF">
        <w:rPr>
          <w:lang w:val="uk-UA"/>
        </w:rPr>
        <w:t xml:space="preserve">их будівель, а також </w:t>
      </w:r>
      <w:r w:rsidR="00406166">
        <w:rPr>
          <w:lang w:val="uk-UA"/>
        </w:rPr>
        <w:t>у</w:t>
      </w:r>
      <w:r w:rsidRPr="00AA1BFF">
        <w:rPr>
          <w:lang w:val="uk-UA"/>
        </w:rPr>
        <w:t xml:space="preserve"> мережах АЕО.</w:t>
      </w:r>
    </w:p>
    <w:p w:rsidR="00AB0EA9" w:rsidRPr="00AA1BFF" w:rsidRDefault="00AB0EA9" w:rsidP="00AB0EA9">
      <w:pPr>
        <w:ind w:firstLine="709"/>
        <w:jc w:val="both"/>
        <w:rPr>
          <w:lang w:val="uk-UA"/>
        </w:rPr>
      </w:pPr>
      <w:r w:rsidRPr="00AA1BFF">
        <w:rPr>
          <w:lang w:val="uk-UA"/>
        </w:rPr>
        <w:t xml:space="preserve">У </w:t>
      </w:r>
      <w:r w:rsidR="009562D9">
        <w:rPr>
          <w:lang w:val="uk-UA"/>
        </w:rPr>
        <w:t>громадськ</w:t>
      </w:r>
      <w:r w:rsidRPr="00AA1BFF">
        <w:rPr>
          <w:lang w:val="uk-UA"/>
        </w:rPr>
        <w:t xml:space="preserve">их будівлях лінії групової мережі, що прокладаються від групових щитків до світильників загального освітлення, штепсельних розеток і стаціонарних електроприймачів, повинні виконуватися трипроводними (фазний </w:t>
      </w:r>
      <w:r>
        <w:rPr>
          <w:lang w:val="uk-UA"/>
        </w:rPr>
        <w:t>–</w:t>
      </w:r>
      <w:r w:rsidRPr="00AA1BFF">
        <w:rPr>
          <w:lang w:val="uk-UA"/>
        </w:rPr>
        <w:t xml:space="preserve"> L, нульовий робочий </w:t>
      </w:r>
      <w:r>
        <w:rPr>
          <w:lang w:val="uk-UA"/>
        </w:rPr>
        <w:t>–</w:t>
      </w:r>
      <w:r w:rsidRPr="00AA1BFF">
        <w:rPr>
          <w:lang w:val="uk-UA"/>
        </w:rPr>
        <w:t xml:space="preserve"> </w:t>
      </w:r>
      <w:r w:rsidRPr="00AA1BFF">
        <w:rPr>
          <w:lang w:val="uk-UA" w:eastAsia="uk-UA"/>
        </w:rPr>
        <w:t>N</w:t>
      </w:r>
      <w:r w:rsidRPr="00AA1BFF">
        <w:rPr>
          <w:lang w:val="uk-UA"/>
        </w:rPr>
        <w:t xml:space="preserve"> і нульовий захисний </w:t>
      </w:r>
      <w:r>
        <w:rPr>
          <w:lang w:val="uk-UA"/>
        </w:rPr>
        <w:t>–</w:t>
      </w:r>
      <w:r w:rsidRPr="00AA1BFF">
        <w:rPr>
          <w:lang w:val="uk-UA"/>
        </w:rPr>
        <w:t xml:space="preserve"> РЕ провідники).</w:t>
      </w:r>
    </w:p>
    <w:p w:rsidR="00AB0EA9" w:rsidRPr="00AA1BFF" w:rsidRDefault="00AB0EA9" w:rsidP="00AB0EA9">
      <w:pPr>
        <w:ind w:firstLine="709"/>
        <w:jc w:val="both"/>
        <w:rPr>
          <w:lang w:val="uk-UA"/>
        </w:rPr>
      </w:pPr>
      <w:r w:rsidRPr="00AA1BFF">
        <w:rPr>
          <w:lang w:val="uk-UA"/>
        </w:rPr>
        <w:t>Не допускається об'єднання нульових робочих і нульових захисних провідників різних групових ліній.</w:t>
      </w:r>
    </w:p>
    <w:p w:rsidR="00AB0EA9" w:rsidRPr="00AA1BFF" w:rsidRDefault="00AB0EA9" w:rsidP="00AB0EA9">
      <w:pPr>
        <w:ind w:firstLine="709"/>
        <w:jc w:val="both"/>
        <w:rPr>
          <w:lang w:val="uk-UA"/>
        </w:rPr>
      </w:pPr>
      <w:r w:rsidRPr="00AA1BFF">
        <w:rPr>
          <w:lang w:val="uk-UA"/>
        </w:rPr>
        <w:t>Нульовий робочий і нульовий захисний провідники не можна підключати на щитках під загальний контактний затиск.</w:t>
      </w:r>
    </w:p>
    <w:p w:rsidR="00AB0EA9" w:rsidRPr="00AA1BFF" w:rsidRDefault="00AB0EA9" w:rsidP="00AB0EA9">
      <w:pPr>
        <w:ind w:firstLine="709"/>
        <w:jc w:val="both"/>
        <w:rPr>
          <w:lang w:val="uk-UA"/>
        </w:rPr>
      </w:pPr>
      <w:r w:rsidRPr="00AA1BFF">
        <w:rPr>
          <w:lang w:val="uk-UA"/>
        </w:rPr>
        <w:t xml:space="preserve">Вибір перерізу </w:t>
      </w:r>
      <w:r w:rsidR="00406166">
        <w:rPr>
          <w:lang w:val="uk-UA"/>
        </w:rPr>
        <w:t xml:space="preserve">живильних і </w:t>
      </w:r>
      <w:r w:rsidR="00406166" w:rsidRPr="00AA1BFF">
        <w:rPr>
          <w:lang w:val="uk-UA"/>
        </w:rPr>
        <w:t xml:space="preserve">розподільних </w:t>
      </w:r>
      <w:r w:rsidRPr="00AA1BFF">
        <w:rPr>
          <w:lang w:val="uk-UA"/>
        </w:rPr>
        <w:t>провідників</w:t>
      </w:r>
      <w:r w:rsidR="00406166">
        <w:rPr>
          <w:lang w:val="uk-UA"/>
        </w:rPr>
        <w:t>,</w:t>
      </w:r>
      <w:r w:rsidRPr="00AA1BFF">
        <w:rPr>
          <w:lang w:val="uk-UA"/>
        </w:rPr>
        <w:t xml:space="preserve"> </w:t>
      </w:r>
      <w:r w:rsidR="00406166">
        <w:rPr>
          <w:lang w:val="uk-UA"/>
        </w:rPr>
        <w:t xml:space="preserve">а також </w:t>
      </w:r>
      <w:r w:rsidRPr="00AA1BFF">
        <w:rPr>
          <w:lang w:val="uk-UA"/>
        </w:rPr>
        <w:t xml:space="preserve">групових ліній здійснюється </w:t>
      </w:r>
      <w:r w:rsidR="00406166">
        <w:rPr>
          <w:lang w:val="uk-UA"/>
        </w:rPr>
        <w:t>за</w:t>
      </w:r>
      <w:r w:rsidRPr="00AA1BFF">
        <w:rPr>
          <w:lang w:val="uk-UA"/>
        </w:rPr>
        <w:t xml:space="preserve"> розрахунков</w:t>
      </w:r>
      <w:r w:rsidR="00406166">
        <w:rPr>
          <w:lang w:val="uk-UA"/>
        </w:rPr>
        <w:t>им</w:t>
      </w:r>
      <w:r w:rsidRPr="00AA1BFF">
        <w:rPr>
          <w:lang w:val="uk-UA"/>
        </w:rPr>
        <w:t xml:space="preserve"> струм</w:t>
      </w:r>
      <w:r w:rsidR="00406166">
        <w:rPr>
          <w:lang w:val="uk-UA"/>
        </w:rPr>
        <w:t>ом</w:t>
      </w:r>
      <w:r w:rsidRPr="00AA1BFF">
        <w:rPr>
          <w:lang w:val="uk-UA"/>
        </w:rPr>
        <w:t xml:space="preserve"> цих ділянок мереж.</w:t>
      </w:r>
    </w:p>
    <w:p w:rsidR="00AB0EA9" w:rsidRPr="00AA1BFF" w:rsidRDefault="00AB0EA9" w:rsidP="00AB0EA9">
      <w:pPr>
        <w:ind w:firstLine="709"/>
        <w:jc w:val="both"/>
        <w:rPr>
          <w:lang w:val="uk-UA" w:eastAsia="uk-UA"/>
        </w:rPr>
      </w:pPr>
      <w:r w:rsidRPr="00AA1BFF">
        <w:rPr>
          <w:lang w:val="uk-UA"/>
        </w:rPr>
        <w:t xml:space="preserve">Однофазні дво- і трипровідні лінії, а також трифазні чотири- і п'ятипровідні лінії при живленні однофазних </w:t>
      </w:r>
      <w:r w:rsidRPr="00AA1BFF">
        <w:rPr>
          <w:lang w:val="uk-UA"/>
        </w:rPr>
        <w:lastRenderedPageBreak/>
        <w:t>навантажень повинні мати переріз нульових робочих (</w:t>
      </w:r>
      <w:r>
        <w:rPr>
          <w:lang w:val="uk-UA"/>
        </w:rPr>
        <w:t> </w:t>
      </w:r>
      <w:r w:rsidRPr="00AA1BFF">
        <w:rPr>
          <w:lang w:val="uk-UA" w:eastAsia="uk-UA"/>
        </w:rPr>
        <w:t>N</w:t>
      </w:r>
      <w:r>
        <w:rPr>
          <w:lang w:val="uk-UA" w:eastAsia="uk-UA"/>
        </w:rPr>
        <w:t> </w:t>
      </w:r>
      <w:r w:rsidRPr="00AA1BFF">
        <w:rPr>
          <w:lang w:val="uk-UA" w:eastAsia="uk-UA"/>
        </w:rPr>
        <w:t xml:space="preserve">) провідників, </w:t>
      </w:r>
      <w:r w:rsidR="00406166">
        <w:rPr>
          <w:lang w:val="uk-UA" w:eastAsia="uk-UA"/>
        </w:rPr>
        <w:t>що до</w:t>
      </w:r>
      <w:r w:rsidRPr="00AA1BFF">
        <w:rPr>
          <w:lang w:val="uk-UA" w:eastAsia="uk-UA"/>
        </w:rPr>
        <w:t>рівн</w:t>
      </w:r>
      <w:r w:rsidR="00406166">
        <w:rPr>
          <w:lang w:val="uk-UA" w:eastAsia="uk-UA"/>
        </w:rPr>
        <w:t>ює</w:t>
      </w:r>
      <w:r w:rsidRPr="00AA1BFF">
        <w:rPr>
          <w:lang w:val="uk-UA" w:eastAsia="uk-UA"/>
        </w:rPr>
        <w:t xml:space="preserve"> перерізу фазних провідників.</w:t>
      </w:r>
    </w:p>
    <w:p w:rsidR="00AB0EA9" w:rsidRPr="00AA1BFF" w:rsidRDefault="00AB0EA9" w:rsidP="00AB0EA9">
      <w:pPr>
        <w:ind w:firstLine="709"/>
        <w:jc w:val="both"/>
        <w:rPr>
          <w:lang w:val="uk-UA"/>
        </w:rPr>
      </w:pPr>
      <w:r w:rsidRPr="00AA1BFF">
        <w:rPr>
          <w:lang w:val="uk-UA"/>
        </w:rPr>
        <w:t xml:space="preserve">Трифазні чотири- і п'ятипровідні лінії при живленні трифазних симетричних навантажень повинні мати переріз робочих (N) провідників, </w:t>
      </w:r>
      <w:r w:rsidR="00406166">
        <w:rPr>
          <w:lang w:val="uk-UA"/>
        </w:rPr>
        <w:t>що до</w:t>
      </w:r>
      <w:r w:rsidRPr="00AA1BFF">
        <w:rPr>
          <w:lang w:val="uk-UA"/>
        </w:rPr>
        <w:t>рівн</w:t>
      </w:r>
      <w:r w:rsidR="00406166">
        <w:rPr>
          <w:lang w:val="uk-UA"/>
        </w:rPr>
        <w:t>ює</w:t>
      </w:r>
      <w:r w:rsidRPr="00AA1BFF">
        <w:rPr>
          <w:lang w:val="uk-UA"/>
        </w:rPr>
        <w:t xml:space="preserve"> перерізу фазних провідників, якщо фазні провідники мають переріз до 16 мм</w:t>
      </w:r>
      <w:r w:rsidRPr="00AA1BFF">
        <w:rPr>
          <w:vertAlign w:val="superscript"/>
          <w:lang w:val="uk-UA"/>
        </w:rPr>
        <w:t>2</w:t>
      </w:r>
      <w:r w:rsidRPr="00AA1BFF">
        <w:rPr>
          <w:lang w:val="uk-UA"/>
        </w:rPr>
        <w:t xml:space="preserve"> по міді і 25 мм</w:t>
      </w:r>
      <w:r w:rsidRPr="00AA1BFF">
        <w:rPr>
          <w:vertAlign w:val="superscript"/>
          <w:lang w:val="uk-UA"/>
        </w:rPr>
        <w:t>2</w:t>
      </w:r>
      <w:r w:rsidRPr="00AA1BFF">
        <w:rPr>
          <w:lang w:val="uk-UA"/>
        </w:rPr>
        <w:t xml:space="preserve"> по алюмінію, а при великих перерізах – не менше 50% перерізу фазних провідників.</w:t>
      </w:r>
    </w:p>
    <w:p w:rsidR="00AB0EA9" w:rsidRPr="00AA1BFF" w:rsidRDefault="00AB0EA9" w:rsidP="00AB0EA9">
      <w:pPr>
        <w:ind w:firstLine="709"/>
        <w:jc w:val="both"/>
        <w:rPr>
          <w:lang w:val="uk-UA"/>
        </w:rPr>
      </w:pPr>
      <w:r w:rsidRPr="00AA1BFF">
        <w:rPr>
          <w:lang w:val="uk-UA"/>
        </w:rPr>
        <w:t>Переріз РЕN п</w:t>
      </w:r>
      <w:r w:rsidR="00406166">
        <w:rPr>
          <w:lang w:val="uk-UA"/>
        </w:rPr>
        <w:t>ровідників повинен бути не меншим</w:t>
      </w:r>
      <w:r w:rsidRPr="00AA1BFF">
        <w:rPr>
          <w:lang w:val="uk-UA"/>
        </w:rPr>
        <w:t xml:space="preserve"> за переріз </w:t>
      </w:r>
      <w:r w:rsidRPr="00AA1BFF">
        <w:rPr>
          <w:lang w:val="uk-UA" w:eastAsia="uk-UA"/>
        </w:rPr>
        <w:t xml:space="preserve">N </w:t>
      </w:r>
      <w:r w:rsidR="00406166">
        <w:rPr>
          <w:lang w:val="uk-UA"/>
        </w:rPr>
        <w:t>провідників і не менший</w:t>
      </w:r>
      <w:r w:rsidRPr="00AA1BFF">
        <w:rPr>
          <w:lang w:val="uk-UA"/>
        </w:rPr>
        <w:t xml:space="preserve"> 10 мм</w:t>
      </w:r>
      <w:r w:rsidRPr="00AA1BFF">
        <w:rPr>
          <w:vertAlign w:val="superscript"/>
          <w:lang w:val="uk-UA"/>
        </w:rPr>
        <w:t>2</w:t>
      </w:r>
      <w:r w:rsidRPr="00AA1BFF">
        <w:rPr>
          <w:lang w:val="uk-UA"/>
        </w:rPr>
        <w:t xml:space="preserve"> по міді і 16 мм</w:t>
      </w:r>
      <w:r w:rsidRPr="00AA1BFF">
        <w:rPr>
          <w:vertAlign w:val="superscript"/>
          <w:lang w:val="uk-UA"/>
        </w:rPr>
        <w:t>2</w:t>
      </w:r>
      <w:r w:rsidRPr="00AA1BFF">
        <w:rPr>
          <w:lang w:val="uk-UA"/>
        </w:rPr>
        <w:t xml:space="preserve"> по алюмінію незалежно від перерізу фазних провідників. </w:t>
      </w:r>
    </w:p>
    <w:p w:rsidR="00AB0EA9" w:rsidRPr="00AA1BFF" w:rsidRDefault="00AB0EA9" w:rsidP="00AB0EA9">
      <w:pPr>
        <w:ind w:firstLine="709"/>
        <w:jc w:val="both"/>
        <w:rPr>
          <w:lang w:val="uk-UA"/>
        </w:rPr>
      </w:pPr>
      <w:r w:rsidRPr="00AA1BFF">
        <w:rPr>
          <w:lang w:val="uk-UA"/>
        </w:rPr>
        <w:t>Переріз РЕ провідників повинен дорівнювати перерізу фазних при перерізі останніх до 16 мм</w:t>
      </w:r>
      <w:r w:rsidRPr="00AA1BFF">
        <w:rPr>
          <w:vertAlign w:val="superscript"/>
          <w:lang w:val="uk-UA"/>
        </w:rPr>
        <w:t>2</w:t>
      </w:r>
      <w:r w:rsidRPr="00AA1BFF">
        <w:rPr>
          <w:lang w:val="uk-UA"/>
        </w:rPr>
        <w:t>; 16 мм</w:t>
      </w:r>
      <w:r w:rsidRPr="00AA1BFF">
        <w:rPr>
          <w:vertAlign w:val="superscript"/>
          <w:lang w:val="uk-UA"/>
        </w:rPr>
        <w:t>2</w:t>
      </w:r>
      <w:r w:rsidRPr="00AA1BFF">
        <w:rPr>
          <w:lang w:val="uk-UA"/>
        </w:rPr>
        <w:t xml:space="preserve">  при перерізі фазних провідників від 16 до 35 мм</w:t>
      </w:r>
      <w:r w:rsidRPr="00AA1BFF">
        <w:rPr>
          <w:vertAlign w:val="superscript"/>
          <w:lang w:val="uk-UA"/>
        </w:rPr>
        <w:t>2</w:t>
      </w:r>
      <w:r w:rsidRPr="00AA1BFF">
        <w:rPr>
          <w:lang w:val="uk-UA"/>
        </w:rPr>
        <w:t xml:space="preserve"> і 50% перерізу фазних провідників при великих перерізах.</w:t>
      </w:r>
    </w:p>
    <w:p w:rsidR="00AB0EA9" w:rsidRPr="00AA1BFF" w:rsidRDefault="00AB0EA9" w:rsidP="00AB0EA9">
      <w:pPr>
        <w:ind w:firstLine="709"/>
        <w:jc w:val="both"/>
        <w:rPr>
          <w:lang w:val="uk-UA"/>
        </w:rPr>
      </w:pPr>
      <w:r w:rsidRPr="00AA1BFF">
        <w:rPr>
          <w:lang w:val="uk-UA"/>
        </w:rPr>
        <w:t>Переріз РЕ провідників, що не входять до складу кабелю, повинен бути не менше 2,5 мм</w:t>
      </w:r>
      <w:r w:rsidRPr="00AA1BFF">
        <w:rPr>
          <w:vertAlign w:val="superscript"/>
          <w:lang w:val="uk-UA"/>
        </w:rPr>
        <w:t>2</w:t>
      </w:r>
      <w:r w:rsidRPr="00AA1BFF">
        <w:rPr>
          <w:lang w:val="uk-UA"/>
        </w:rPr>
        <w:t xml:space="preserve"> </w:t>
      </w:r>
      <w:r w:rsidR="00DE23A8">
        <w:rPr>
          <w:lang w:val="uk-UA"/>
        </w:rPr>
        <w:t>–</w:t>
      </w:r>
      <w:r w:rsidRPr="00AA1BFF">
        <w:rPr>
          <w:lang w:val="uk-UA"/>
        </w:rPr>
        <w:t xml:space="preserve"> за наявності механічного захисту і 4 мм</w:t>
      </w:r>
      <w:r w:rsidRPr="00AA1BFF">
        <w:rPr>
          <w:vertAlign w:val="superscript"/>
          <w:lang w:val="uk-UA"/>
        </w:rPr>
        <w:t>2</w:t>
      </w:r>
      <w:r w:rsidRPr="00AA1BFF">
        <w:rPr>
          <w:lang w:val="uk-UA"/>
        </w:rPr>
        <w:t xml:space="preserve"> </w:t>
      </w:r>
      <w:r w:rsidR="00406166">
        <w:rPr>
          <w:lang w:val="uk-UA"/>
        </w:rPr>
        <w:t>за</w:t>
      </w:r>
      <w:r w:rsidRPr="00AA1BFF">
        <w:rPr>
          <w:lang w:val="uk-UA"/>
        </w:rPr>
        <w:t xml:space="preserve"> його відсутності. </w:t>
      </w:r>
    </w:p>
    <w:p w:rsidR="00AB0EA9" w:rsidRPr="00AA1BFF" w:rsidRDefault="00AB0EA9" w:rsidP="00AB0EA9">
      <w:pPr>
        <w:ind w:firstLine="709"/>
        <w:jc w:val="both"/>
        <w:rPr>
          <w:lang w:val="uk-UA"/>
        </w:rPr>
      </w:pPr>
    </w:p>
    <w:p w:rsidR="00AB0EA9" w:rsidRPr="00AA1BFF" w:rsidRDefault="00AB0EA9" w:rsidP="00CE73BA">
      <w:pPr>
        <w:pStyle w:val="2"/>
      </w:pPr>
      <w:bookmarkStart w:id="63" w:name="_Toc314554853"/>
      <w:bookmarkStart w:id="64" w:name="_Toc315299398"/>
      <w:r>
        <w:t>5.3</w:t>
      </w:r>
      <w:r w:rsidR="008C294E">
        <w:t>.</w:t>
      </w:r>
      <w:r>
        <w:t xml:space="preserve"> </w:t>
      </w:r>
      <w:r w:rsidRPr="00AA1BFF">
        <w:t>Управління освітленням</w:t>
      </w:r>
      <w:bookmarkEnd w:id="63"/>
      <w:bookmarkEnd w:id="64"/>
    </w:p>
    <w:p w:rsidR="00AB0EA9" w:rsidRPr="00AA1BFF" w:rsidRDefault="00AB0EA9" w:rsidP="00CE73BA">
      <w:pPr>
        <w:pStyle w:val="3"/>
      </w:pPr>
      <w:bookmarkStart w:id="65" w:name="_Toc314554854"/>
      <w:bookmarkStart w:id="66" w:name="_Toc315299399"/>
      <w:r>
        <w:t>5</w:t>
      </w:r>
      <w:r w:rsidRPr="00AA1BFF">
        <w:t>.3.1</w:t>
      </w:r>
      <w:r w:rsidR="008C294E">
        <w:t>.</w:t>
      </w:r>
      <w:r>
        <w:t xml:space="preserve"> </w:t>
      </w:r>
      <w:r w:rsidRPr="00AA1BFF">
        <w:t>Загальні вказівки й рекомендації</w:t>
      </w:r>
      <w:bookmarkEnd w:id="65"/>
      <w:bookmarkEnd w:id="66"/>
    </w:p>
    <w:p w:rsidR="00AB0EA9" w:rsidRPr="00AA1BFF" w:rsidRDefault="00AB0EA9" w:rsidP="00AB0EA9">
      <w:pPr>
        <w:ind w:firstLine="709"/>
        <w:jc w:val="both"/>
        <w:rPr>
          <w:lang w:val="uk-UA"/>
        </w:rPr>
      </w:pPr>
    </w:p>
    <w:p w:rsidR="00AB0EA9" w:rsidRPr="00AA1BFF" w:rsidRDefault="00AB0EA9" w:rsidP="00AB0EA9">
      <w:pPr>
        <w:ind w:firstLine="709"/>
        <w:jc w:val="both"/>
        <w:rPr>
          <w:lang w:val="uk-UA"/>
        </w:rPr>
      </w:pPr>
      <w:r w:rsidRPr="00AA1BFF">
        <w:rPr>
          <w:lang w:val="uk-UA"/>
        </w:rPr>
        <w:t>Системи і способи управління освітленням. Для управління внутрішнім і зовнішнім освітленням  можуть використовуватися апарати управління, встановлені в розподільних пристроях підстанцій, розподільних пунктах живлення, вводних розподільних пристроях,  групових щитках.</w:t>
      </w:r>
    </w:p>
    <w:p w:rsidR="00AB0EA9" w:rsidRPr="00AA1BFF" w:rsidRDefault="00AB0EA9" w:rsidP="00AB0EA9">
      <w:pPr>
        <w:ind w:firstLine="709"/>
        <w:jc w:val="both"/>
        <w:rPr>
          <w:lang w:val="uk-UA"/>
        </w:rPr>
      </w:pPr>
      <w:r w:rsidRPr="00AA1BFF">
        <w:rPr>
          <w:lang w:val="uk-UA"/>
        </w:rPr>
        <w:t>При живленні від однієї лінії чотирьох і більше групових щитків з кількістю груп шість і більше на введенні в кожний щиток рекомендується встановлювати пристрій управління (автоматичний вимикач).</w:t>
      </w:r>
    </w:p>
    <w:p w:rsidR="00AB0EA9" w:rsidRPr="00AA1BFF" w:rsidRDefault="00AB0EA9" w:rsidP="00AB0EA9">
      <w:pPr>
        <w:ind w:firstLine="709"/>
        <w:jc w:val="both"/>
        <w:rPr>
          <w:lang w:val="uk-UA"/>
        </w:rPr>
      </w:pPr>
      <w:r w:rsidRPr="00AA1BFF">
        <w:rPr>
          <w:lang w:val="uk-UA"/>
        </w:rPr>
        <w:t xml:space="preserve">У мережах із заземленою </w:t>
      </w:r>
      <w:r w:rsidRPr="00AA1BFF">
        <w:t>нейтрал</w:t>
      </w:r>
      <w:r w:rsidRPr="00AA1BFF">
        <w:rPr>
          <w:lang w:val="uk-UA"/>
        </w:rPr>
        <w:t>л</w:t>
      </w:r>
      <w:r w:rsidRPr="00AA1BFF">
        <w:t>ю</w:t>
      </w:r>
      <w:r w:rsidRPr="00AA1BFF">
        <w:rPr>
          <w:lang w:val="uk-UA"/>
        </w:rPr>
        <w:t xml:space="preserve"> апарати управління встановлюють у всіх фазних дротах. У вибухонебезпечних зонах класу В-1 </w:t>
      </w:r>
      <w:r w:rsidR="00406166">
        <w:rPr>
          <w:lang w:val="uk-UA"/>
        </w:rPr>
        <w:t>у</w:t>
      </w:r>
      <w:r w:rsidRPr="00AA1BFF">
        <w:rPr>
          <w:lang w:val="uk-UA"/>
        </w:rPr>
        <w:t xml:space="preserve"> двопроводних однофазних групових лініях передбачається одночасне відключення фазного і нульового проводів.</w:t>
      </w:r>
    </w:p>
    <w:p w:rsidR="00AB0EA9" w:rsidRPr="00AA1BFF" w:rsidRDefault="00AB0EA9" w:rsidP="00AB0EA9">
      <w:pPr>
        <w:ind w:firstLine="709"/>
        <w:jc w:val="both"/>
        <w:rPr>
          <w:lang w:val="uk-UA"/>
        </w:rPr>
      </w:pPr>
      <w:r w:rsidRPr="00AA1BFF">
        <w:rPr>
          <w:lang w:val="uk-UA"/>
        </w:rPr>
        <w:lastRenderedPageBreak/>
        <w:t>У три- або двопроводних однофазних лініях мереж із заземленою нейтраллю можуть використовуватися однополюсні вимикачі, які повинні встановлюватися в ланцюзі фазного проводу, або двополюсні, при цьому повинна виключатися можливість відключення одного нульового робочого провідника без відключення фазного.</w:t>
      </w:r>
    </w:p>
    <w:p w:rsidR="00AB0EA9" w:rsidRPr="00AA1BFF" w:rsidRDefault="00AB0EA9" w:rsidP="00AB0EA9">
      <w:pPr>
        <w:ind w:firstLine="709"/>
        <w:jc w:val="both"/>
        <w:rPr>
          <w:lang w:val="uk-UA"/>
        </w:rPr>
      </w:pPr>
      <w:r w:rsidRPr="00AA1BFF">
        <w:rPr>
          <w:lang w:val="uk-UA"/>
        </w:rPr>
        <w:t>У мережах з ізольованою нейтраллю і без нейтралі  і в мережах постійного струму апарати управління встановлюють у всіх незаземлених проводах лінії і забезпечують їх одночасне відключення.</w:t>
      </w:r>
    </w:p>
    <w:p w:rsidR="00AB0EA9" w:rsidRPr="00AA1BFF" w:rsidRDefault="00AB0EA9" w:rsidP="00AB0EA9">
      <w:pPr>
        <w:ind w:firstLine="709"/>
        <w:jc w:val="both"/>
        <w:rPr>
          <w:lang w:val="uk-UA"/>
        </w:rPr>
      </w:pPr>
      <w:r w:rsidRPr="00AA1BFF">
        <w:rPr>
          <w:lang w:val="uk-UA"/>
        </w:rPr>
        <w:t>У три- і двопроводних групових лініях мереж з ізольованою нейтраллю або без нейтралі  при напрузі вище 50 В  повинні встановлюватися двополюсні вимикачі.</w:t>
      </w:r>
    </w:p>
    <w:p w:rsidR="00AB0EA9" w:rsidRPr="00AA1BFF" w:rsidRDefault="00AB0EA9" w:rsidP="00AB0EA9">
      <w:pPr>
        <w:ind w:firstLine="709"/>
        <w:jc w:val="both"/>
        <w:rPr>
          <w:lang w:val="uk-UA"/>
        </w:rPr>
      </w:pPr>
      <w:r w:rsidRPr="00AA1BFF">
        <w:rPr>
          <w:lang w:val="uk-UA"/>
        </w:rPr>
        <w:t xml:space="preserve">У мережах малої напруги (до 42 В) апарати управління встановлюють: у трифазних лініях </w:t>
      </w:r>
      <w:r w:rsidR="00DE23A8">
        <w:rPr>
          <w:lang w:val="uk-UA"/>
        </w:rPr>
        <w:t>–</w:t>
      </w:r>
      <w:r w:rsidRPr="00AA1BFF">
        <w:rPr>
          <w:lang w:val="uk-UA"/>
        </w:rPr>
        <w:t xml:space="preserve"> </w:t>
      </w:r>
      <w:r w:rsidR="003D3113">
        <w:rPr>
          <w:lang w:val="uk-UA"/>
        </w:rPr>
        <w:t>в</w:t>
      </w:r>
      <w:r w:rsidRPr="00AA1BFF">
        <w:rPr>
          <w:lang w:val="uk-UA"/>
        </w:rPr>
        <w:t xml:space="preserve"> </w:t>
      </w:r>
      <w:r w:rsidR="003D3113">
        <w:rPr>
          <w:lang w:val="uk-UA"/>
        </w:rPr>
        <w:t>у</w:t>
      </w:r>
      <w:r w:rsidRPr="00AA1BFF">
        <w:rPr>
          <w:lang w:val="uk-UA"/>
        </w:rPr>
        <w:t xml:space="preserve">сіх проводах, в однофазних </w:t>
      </w:r>
      <w:r w:rsidR="00DE23A8">
        <w:rPr>
          <w:lang w:val="uk-UA"/>
        </w:rPr>
        <w:t>–</w:t>
      </w:r>
      <w:r w:rsidRPr="00AA1BFF">
        <w:rPr>
          <w:lang w:val="uk-UA"/>
        </w:rPr>
        <w:t xml:space="preserve"> в одному незаземленому проводі.</w:t>
      </w:r>
    </w:p>
    <w:p w:rsidR="00AB0EA9" w:rsidRPr="00AA1BFF" w:rsidRDefault="00AB0EA9" w:rsidP="00AB0EA9">
      <w:pPr>
        <w:ind w:firstLine="709"/>
        <w:jc w:val="both"/>
        <w:rPr>
          <w:lang w:val="uk-UA"/>
        </w:rPr>
      </w:pPr>
      <w:r w:rsidRPr="00AA1BFF">
        <w:rPr>
          <w:lang w:val="uk-UA"/>
        </w:rPr>
        <w:t xml:space="preserve">Управління загальним внутрішнім освітленням. Для невеликих приміщень вимикачі встановлюють біля входу, як правило, з боку дверної ручки, для рідко відвідуваних приміщень (комори, венткамери і т. п.) </w:t>
      </w:r>
      <w:r w:rsidR="00DE23A8">
        <w:rPr>
          <w:lang w:val="uk-UA"/>
        </w:rPr>
        <w:t>–</w:t>
      </w:r>
      <w:r w:rsidRPr="00AA1BFF">
        <w:rPr>
          <w:lang w:val="uk-UA"/>
        </w:rPr>
        <w:t xml:space="preserve"> зовні приміщень, у решті випадків </w:t>
      </w:r>
      <w:r w:rsidR="00DE23A8">
        <w:rPr>
          <w:lang w:val="uk-UA"/>
        </w:rPr>
        <w:t>–</w:t>
      </w:r>
      <w:r w:rsidRPr="00AA1BFF">
        <w:rPr>
          <w:lang w:val="uk-UA"/>
        </w:rPr>
        <w:t xml:space="preserve"> у приміщеннях. Управління окреми</w:t>
      </w:r>
      <w:r w:rsidR="003D3113">
        <w:rPr>
          <w:lang w:val="uk-UA"/>
        </w:rPr>
        <w:t>ми</w:t>
      </w:r>
      <w:r w:rsidRPr="00AA1BFF">
        <w:rPr>
          <w:lang w:val="uk-UA"/>
        </w:rPr>
        <w:t xml:space="preserve"> ділянк</w:t>
      </w:r>
      <w:r w:rsidR="003D3113">
        <w:rPr>
          <w:lang w:val="uk-UA"/>
        </w:rPr>
        <w:t>ами</w:t>
      </w:r>
      <w:r w:rsidRPr="00AA1BFF">
        <w:rPr>
          <w:lang w:val="uk-UA"/>
        </w:rPr>
        <w:t xml:space="preserve"> приміщень з різною природною освітленістю повинне бути роздільним. Вимикачі світильників</w:t>
      </w:r>
      <w:r w:rsidR="00DE23A8">
        <w:rPr>
          <w:lang w:val="uk-UA"/>
        </w:rPr>
        <w:t>,</w:t>
      </w:r>
      <w:r w:rsidRPr="00AA1BFF">
        <w:rPr>
          <w:lang w:val="uk-UA"/>
        </w:rPr>
        <w:t xml:space="preserve"> роз</w:t>
      </w:r>
      <w:r w:rsidR="00B40373">
        <w:rPr>
          <w:lang w:val="uk-UA"/>
        </w:rPr>
        <w:t>міщених</w:t>
      </w:r>
      <w:r w:rsidRPr="00AA1BFF">
        <w:rPr>
          <w:lang w:val="uk-UA"/>
        </w:rPr>
        <w:t xml:space="preserve"> у приміщеннях з несприятливими умовами середовища, рекомендується виносити в суміжні приміщення з кращими умовами середовища. Вимикачі світильників душових і роздягалень при них, гарячих цехів харчо</w:t>
      </w:r>
      <w:r w:rsidRPr="00AA1BFF">
        <w:t>блок</w:t>
      </w:r>
      <w:r w:rsidRPr="00AA1BFF">
        <w:rPr>
          <w:lang w:val="uk-UA"/>
        </w:rPr>
        <w:t>і</w:t>
      </w:r>
      <w:r w:rsidRPr="00AA1BFF">
        <w:t>в</w:t>
      </w:r>
      <w:r w:rsidRPr="00AA1BFF">
        <w:rPr>
          <w:lang w:val="uk-UA"/>
        </w:rPr>
        <w:t xml:space="preserve"> і їдалень повинні встановлюватися за межами цих приміщень.</w:t>
      </w:r>
    </w:p>
    <w:p w:rsidR="00AB0EA9" w:rsidRPr="00AA1BFF" w:rsidRDefault="00AB0EA9" w:rsidP="00AB0EA9">
      <w:pPr>
        <w:ind w:firstLine="709"/>
        <w:jc w:val="both"/>
        <w:rPr>
          <w:lang w:val="uk-UA"/>
        </w:rPr>
      </w:pPr>
      <w:r w:rsidRPr="00AA1BFF">
        <w:rPr>
          <w:lang w:val="uk-UA"/>
        </w:rPr>
        <w:t xml:space="preserve">У приміщеннях з бічним природним освітленням рекомендується  передбачати </w:t>
      </w:r>
      <w:r w:rsidR="00B40373">
        <w:rPr>
          <w:lang w:val="uk-UA"/>
        </w:rPr>
        <w:t>увімкнення</w:t>
      </w:r>
      <w:r w:rsidRPr="00AA1BFF">
        <w:rPr>
          <w:lang w:val="uk-UA"/>
        </w:rPr>
        <w:t xml:space="preserve"> освітлювальних приладів </w:t>
      </w:r>
      <w:r w:rsidRPr="00AA1BFF">
        <w:t>р</w:t>
      </w:r>
      <w:r w:rsidRPr="00AA1BFF">
        <w:rPr>
          <w:lang w:val="uk-UA"/>
        </w:rPr>
        <w:t>я</w:t>
      </w:r>
      <w:r w:rsidRPr="00AA1BFF">
        <w:t>дам</w:t>
      </w:r>
      <w:r w:rsidRPr="00AA1BFF">
        <w:rPr>
          <w:lang w:val="uk-UA"/>
        </w:rPr>
        <w:t>и, паралельними вікнам.</w:t>
      </w:r>
    </w:p>
    <w:p w:rsidR="00AB0EA9" w:rsidRPr="00AA1BFF" w:rsidRDefault="00AB0EA9" w:rsidP="00AB0EA9">
      <w:pPr>
        <w:ind w:firstLine="709"/>
        <w:jc w:val="both"/>
        <w:rPr>
          <w:lang w:val="uk-UA"/>
        </w:rPr>
      </w:pPr>
      <w:r w:rsidRPr="00AA1BFF">
        <w:rPr>
          <w:lang w:val="uk-UA"/>
        </w:rPr>
        <w:t>У протяжних приміщеннях з декількома входами, відвідуваних тільки спеціальним персоналом, необхідно передбачати управління освітленням від кожного входу  або частини входів.</w:t>
      </w:r>
    </w:p>
    <w:p w:rsidR="00AB0EA9" w:rsidRPr="00AA1BFF" w:rsidRDefault="006A246C" w:rsidP="00AB0EA9">
      <w:pPr>
        <w:ind w:firstLine="6"/>
        <w:jc w:val="center"/>
        <w:rPr>
          <w:lang w:val="uk-UA"/>
        </w:rPr>
      </w:pPr>
      <w:r>
        <w:rPr>
          <w:noProof/>
        </w:rPr>
        <w:lastRenderedPageBreak/>
        <w:drawing>
          <wp:inline distT="0" distB="0" distL="0" distR="0">
            <wp:extent cx="4143375" cy="2047875"/>
            <wp:effectExtent l="0" t="0" r="0" b="0"/>
            <wp:docPr id="582" name="Рисунок 577" descr="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7" descr="3-13"/>
                    <pic:cNvPicPr>
                      <a:picLocks noChangeAspect="1" noChangeArrowheads="1"/>
                    </pic:cNvPicPr>
                  </pic:nvPicPr>
                  <pic:blipFill>
                    <a:blip r:embed="rId10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43375" cy="2047875"/>
                    </a:xfrm>
                    <a:prstGeom prst="rect">
                      <a:avLst/>
                    </a:prstGeom>
                    <a:noFill/>
                    <a:ln>
                      <a:noFill/>
                    </a:ln>
                  </pic:spPr>
                </pic:pic>
              </a:graphicData>
            </a:graphic>
          </wp:inline>
        </w:drawing>
      </w:r>
    </w:p>
    <w:p w:rsidR="00AB0EA9" w:rsidRPr="00710278" w:rsidRDefault="00AB0EA9" w:rsidP="00AB0EA9">
      <w:pPr>
        <w:jc w:val="center"/>
        <w:rPr>
          <w:lang w:val="uk-UA"/>
        </w:rPr>
      </w:pPr>
      <w:r w:rsidRPr="00710278">
        <w:rPr>
          <w:lang w:val="uk-UA"/>
        </w:rPr>
        <w:t>Рис</w:t>
      </w:r>
      <w:r w:rsidR="00B40373">
        <w:rPr>
          <w:lang w:val="uk-UA"/>
        </w:rPr>
        <w:t>унок</w:t>
      </w:r>
      <w:r w:rsidRPr="00710278">
        <w:rPr>
          <w:lang w:val="uk-UA"/>
        </w:rPr>
        <w:t xml:space="preserve"> 5.11 – Схеми управління освітленням з декількох місць: </w:t>
      </w:r>
      <w:r>
        <w:rPr>
          <w:lang w:val="uk-UA"/>
        </w:rPr>
        <w:br/>
      </w:r>
      <w:r w:rsidRPr="00710278">
        <w:rPr>
          <w:lang w:val="uk-UA"/>
        </w:rPr>
        <w:t xml:space="preserve">а) з двох місць; б) з двох місць </w:t>
      </w:r>
      <w:r w:rsidR="00B40373">
        <w:rPr>
          <w:lang w:val="uk-UA"/>
        </w:rPr>
        <w:t>і</w:t>
      </w:r>
      <w:r w:rsidRPr="00710278">
        <w:rPr>
          <w:lang w:val="uk-UA"/>
        </w:rPr>
        <w:t xml:space="preserve">з транзитною фазою; </w:t>
      </w:r>
      <w:r>
        <w:rPr>
          <w:lang w:val="uk-UA"/>
        </w:rPr>
        <w:br/>
      </w:r>
      <w:r w:rsidRPr="00710278">
        <w:rPr>
          <w:lang w:val="uk-UA"/>
        </w:rPr>
        <w:t xml:space="preserve">в) з трьох місць (при збільшенні числа перемикачів з будь-якого числа місць); г) за допомогою магнітного пускача </w:t>
      </w:r>
      <w:r>
        <w:rPr>
          <w:lang w:val="uk-UA"/>
        </w:rPr>
        <w:br/>
      </w:r>
      <w:r w:rsidRPr="00710278">
        <w:rPr>
          <w:lang w:val="uk-UA"/>
        </w:rPr>
        <w:t>(для управлін</w:t>
      </w:r>
      <w:r w:rsidR="00B40373">
        <w:rPr>
          <w:lang w:val="uk-UA"/>
        </w:rPr>
        <w:t>ня ним застосовують схеми а,б,в)</w:t>
      </w:r>
    </w:p>
    <w:p w:rsidR="00AB0EA9" w:rsidRPr="00AA1BFF" w:rsidRDefault="00AB0EA9" w:rsidP="00AB0EA9">
      <w:pPr>
        <w:ind w:firstLine="709"/>
        <w:rPr>
          <w:b/>
          <w:lang w:val="uk-UA"/>
        </w:rPr>
      </w:pPr>
    </w:p>
    <w:p w:rsidR="00AB0EA9" w:rsidRPr="00AA1BFF" w:rsidRDefault="00AB0EA9" w:rsidP="00AB0EA9">
      <w:pPr>
        <w:ind w:firstLine="709"/>
        <w:jc w:val="both"/>
        <w:rPr>
          <w:lang w:val="uk-UA"/>
        </w:rPr>
      </w:pPr>
      <w:r w:rsidRPr="00AA1BFF">
        <w:rPr>
          <w:lang w:val="uk-UA"/>
        </w:rPr>
        <w:t>Місцеве управління освітленням великих приміщень</w:t>
      </w:r>
      <w:r w:rsidR="00C029A2">
        <w:rPr>
          <w:lang w:val="uk-UA"/>
        </w:rPr>
        <w:t>,</w:t>
      </w:r>
      <w:r w:rsidRPr="00AA1BFF">
        <w:rPr>
          <w:lang w:val="uk-UA"/>
        </w:rPr>
        <w:t xml:space="preserve"> </w:t>
      </w:r>
      <w:r w:rsidR="00C029A2">
        <w:rPr>
          <w:lang w:val="uk-UA"/>
        </w:rPr>
        <w:t>як правило,</w:t>
      </w:r>
      <w:r w:rsidRPr="00AA1BFF">
        <w:rPr>
          <w:lang w:val="uk-UA"/>
        </w:rPr>
        <w:t xml:space="preserve"> проводиться з групових щитків автоматами групових ліній. Апарати управління освітленням і щитки, з яких проводиться управління освітленням, розміщують </w:t>
      </w:r>
      <w:r w:rsidR="00C029A2">
        <w:rPr>
          <w:lang w:val="uk-UA"/>
        </w:rPr>
        <w:t>у</w:t>
      </w:r>
      <w:r w:rsidRPr="00AA1BFF">
        <w:rPr>
          <w:lang w:val="uk-UA"/>
        </w:rPr>
        <w:t xml:space="preserve"> місцях, доступних і  зручних для обслуговування.</w:t>
      </w:r>
    </w:p>
    <w:p w:rsidR="00AB0EA9" w:rsidRPr="00AA1BFF" w:rsidRDefault="00AB0EA9" w:rsidP="00AB0EA9">
      <w:pPr>
        <w:ind w:firstLine="709"/>
        <w:jc w:val="both"/>
        <w:rPr>
          <w:lang w:val="uk-UA"/>
        </w:rPr>
      </w:pPr>
      <w:r w:rsidRPr="00AA1BFF">
        <w:rPr>
          <w:lang w:val="uk-UA"/>
        </w:rPr>
        <w:t>Вимикачі світильників загального освітлення повинні встановлюватися на стіні з боку дверної ручки на висоті від  0,8 до 1,7 м від рівня підлоги, а в школах і дитячих установах у  приміщеннях для перебування дітей  -  на висоті 1,8 м від рівня підлоги. Допускається установка вимикачів під стелею з управлінням за допомогою шнура.</w:t>
      </w:r>
    </w:p>
    <w:p w:rsidR="00AB0EA9" w:rsidRDefault="00AB0EA9" w:rsidP="00AB0EA9">
      <w:pPr>
        <w:ind w:firstLine="709"/>
        <w:jc w:val="both"/>
        <w:rPr>
          <w:lang w:val="uk-UA"/>
        </w:rPr>
      </w:pPr>
      <w:r w:rsidRPr="00AA1BFF">
        <w:rPr>
          <w:lang w:val="uk-UA"/>
        </w:rPr>
        <w:t xml:space="preserve">Світильники місцевого освітлення повинні включатися індивідуальними вимикачами, що входять </w:t>
      </w:r>
      <w:r w:rsidR="00C029A2">
        <w:rPr>
          <w:lang w:val="uk-UA"/>
        </w:rPr>
        <w:t>до</w:t>
      </w:r>
      <w:r w:rsidRPr="00AA1BFF">
        <w:rPr>
          <w:lang w:val="uk-UA"/>
        </w:rPr>
        <w:t xml:space="preserve"> конструкці</w:t>
      </w:r>
      <w:r w:rsidR="00C029A2">
        <w:rPr>
          <w:lang w:val="uk-UA"/>
        </w:rPr>
        <w:t>ї</w:t>
      </w:r>
      <w:r w:rsidRPr="00AA1BFF">
        <w:rPr>
          <w:lang w:val="uk-UA"/>
        </w:rPr>
        <w:t xml:space="preserve"> світильника або встановлені в стаціонарній частині електропроводки.</w:t>
      </w:r>
    </w:p>
    <w:p w:rsidR="00AB0EA9" w:rsidRDefault="00AB0EA9" w:rsidP="00AB0EA9">
      <w:pPr>
        <w:ind w:firstLine="709"/>
        <w:jc w:val="both"/>
        <w:rPr>
          <w:lang w:val="uk-UA"/>
        </w:rPr>
      </w:pPr>
    </w:p>
    <w:p w:rsidR="00AB0EA9" w:rsidRDefault="00AB0EA9" w:rsidP="00AB0EA9">
      <w:pPr>
        <w:ind w:firstLine="709"/>
        <w:jc w:val="both"/>
        <w:rPr>
          <w:lang w:val="uk-UA"/>
        </w:rPr>
      </w:pPr>
    </w:p>
    <w:p w:rsidR="00AB0EA9" w:rsidRDefault="00AB0EA9" w:rsidP="00AB0EA9">
      <w:pPr>
        <w:ind w:firstLine="709"/>
        <w:jc w:val="both"/>
        <w:rPr>
          <w:lang w:val="uk-UA"/>
        </w:rPr>
      </w:pPr>
    </w:p>
    <w:p w:rsidR="00AB0EA9" w:rsidRPr="00AA1BFF" w:rsidRDefault="00AB0EA9" w:rsidP="00AB0EA9">
      <w:pPr>
        <w:ind w:firstLine="709"/>
        <w:jc w:val="both"/>
        <w:rPr>
          <w:lang w:val="uk-UA"/>
        </w:rPr>
      </w:pPr>
    </w:p>
    <w:p w:rsidR="00AB0EA9" w:rsidRPr="00AA1BFF" w:rsidRDefault="00AB0EA9" w:rsidP="00CE73BA">
      <w:pPr>
        <w:pStyle w:val="3"/>
      </w:pPr>
      <w:bookmarkStart w:id="67" w:name="_Toc314554855"/>
      <w:bookmarkStart w:id="68" w:name="_Toc315299400"/>
      <w:r>
        <w:lastRenderedPageBreak/>
        <w:t>5</w:t>
      </w:r>
      <w:r w:rsidRPr="00AA1BFF">
        <w:t>.3.2</w:t>
      </w:r>
      <w:r w:rsidR="008C294E">
        <w:t>.</w:t>
      </w:r>
      <w:r w:rsidRPr="00AA1BFF">
        <w:t xml:space="preserve"> Дистанційне, автоматичне і телемеханічне</w:t>
      </w:r>
      <w:r>
        <w:br/>
      </w:r>
      <w:r w:rsidRPr="00AA1BFF">
        <w:t>керування</w:t>
      </w:r>
      <w:bookmarkEnd w:id="67"/>
      <w:bookmarkEnd w:id="68"/>
    </w:p>
    <w:p w:rsidR="00AB0EA9" w:rsidRPr="00AA1BFF" w:rsidRDefault="00AB0EA9" w:rsidP="00AB0EA9">
      <w:pPr>
        <w:ind w:firstLine="709"/>
        <w:jc w:val="both"/>
        <w:rPr>
          <w:b/>
          <w:lang w:val="uk-UA"/>
        </w:rPr>
      </w:pPr>
    </w:p>
    <w:p w:rsidR="00AB0EA9" w:rsidRPr="00AA1BFF" w:rsidRDefault="00AB0EA9" w:rsidP="00AB0EA9">
      <w:pPr>
        <w:ind w:firstLine="709"/>
        <w:jc w:val="both"/>
        <w:rPr>
          <w:lang w:val="uk-UA"/>
        </w:rPr>
      </w:pPr>
      <w:r w:rsidRPr="00AA1BFF">
        <w:rPr>
          <w:lang w:val="uk-UA"/>
        </w:rPr>
        <w:t>Дистанційне керування внутрішнім освітленням виробничих приміщень здійснюється залежно від характеру і особливостей виробничого корпусу з одного або декількох місць (диспетчерський пункт, контора цеху і т.п.).</w:t>
      </w:r>
    </w:p>
    <w:p w:rsidR="00AB0EA9" w:rsidRPr="00AA1BFF" w:rsidRDefault="00AB0EA9" w:rsidP="00AB0EA9">
      <w:pPr>
        <w:ind w:firstLine="709"/>
        <w:jc w:val="both"/>
        <w:rPr>
          <w:lang w:val="uk-UA"/>
        </w:rPr>
      </w:pPr>
      <w:r w:rsidRPr="00AA1BFF">
        <w:rPr>
          <w:lang w:val="uk-UA"/>
        </w:rPr>
        <w:t xml:space="preserve">Автоматичне управління освітленням </w:t>
      </w:r>
      <w:r w:rsidR="005B03DA">
        <w:rPr>
          <w:lang w:val="uk-UA"/>
        </w:rPr>
        <w:t>п</w:t>
      </w:r>
      <w:r w:rsidRPr="00AA1BFF">
        <w:rPr>
          <w:lang w:val="uk-UA"/>
        </w:rPr>
        <w:t>оділяється на фотоавтоматичне  і програмне.</w:t>
      </w:r>
    </w:p>
    <w:p w:rsidR="00AB0EA9" w:rsidRPr="00AA1BFF" w:rsidRDefault="00AB0EA9" w:rsidP="00AB0EA9">
      <w:pPr>
        <w:ind w:firstLine="709"/>
        <w:jc w:val="both"/>
        <w:rPr>
          <w:lang w:val="uk-UA"/>
        </w:rPr>
      </w:pPr>
      <w:r w:rsidRPr="00AA1BFF">
        <w:rPr>
          <w:lang w:val="uk-UA"/>
        </w:rPr>
        <w:t xml:space="preserve">При фотоавтоматичному управлінні </w:t>
      </w:r>
      <w:r w:rsidR="005B03DA">
        <w:rPr>
          <w:lang w:val="uk-UA"/>
        </w:rPr>
        <w:t>ввімкнення</w:t>
      </w:r>
      <w:r w:rsidRPr="00AA1BFF">
        <w:rPr>
          <w:lang w:val="uk-UA"/>
        </w:rPr>
        <w:t xml:space="preserve"> і </w:t>
      </w:r>
      <w:r w:rsidR="005B03DA">
        <w:rPr>
          <w:lang w:val="uk-UA"/>
        </w:rPr>
        <w:t>вимкнення</w:t>
      </w:r>
      <w:r w:rsidRPr="00AA1BFF">
        <w:rPr>
          <w:lang w:val="uk-UA"/>
        </w:rPr>
        <w:t xml:space="preserve"> внутрішнього і зовнішнього освітлення здійснюється залежно від зміни  природної освітленості і виконується за допомогою фотореле і фотоавтоматів. Фотоавтоматичне управління використовується переважно для підприємств, </w:t>
      </w:r>
      <w:r w:rsidR="009562D9">
        <w:rPr>
          <w:lang w:val="uk-UA"/>
        </w:rPr>
        <w:t>громадськ</w:t>
      </w:r>
      <w:r w:rsidRPr="00AA1BFF">
        <w:rPr>
          <w:lang w:val="uk-UA"/>
        </w:rPr>
        <w:t>их і житлових будівель (вестибюлі, драбини, коридори) і вуличного освітлення.</w:t>
      </w:r>
    </w:p>
    <w:p w:rsidR="00AB0EA9" w:rsidRPr="00AA1BFF" w:rsidRDefault="00AB0EA9" w:rsidP="00AB0EA9">
      <w:pPr>
        <w:ind w:firstLine="709"/>
        <w:jc w:val="both"/>
        <w:rPr>
          <w:lang w:val="uk-UA"/>
        </w:rPr>
      </w:pPr>
      <w:r w:rsidRPr="00AA1BFF">
        <w:rPr>
          <w:lang w:val="uk-UA"/>
        </w:rPr>
        <w:t>Програмне управління застосовується для внутрішнього освітлення промислових підприємств. Воно передбачає в</w:t>
      </w:r>
      <w:r w:rsidR="005B03DA">
        <w:rPr>
          <w:lang w:val="uk-UA"/>
        </w:rPr>
        <w:t>вімкнення</w:t>
      </w:r>
      <w:r w:rsidRPr="00AA1BFF">
        <w:rPr>
          <w:lang w:val="uk-UA"/>
        </w:rPr>
        <w:t xml:space="preserve"> і ви</w:t>
      </w:r>
      <w:r w:rsidR="005B03DA">
        <w:rPr>
          <w:lang w:val="uk-UA"/>
        </w:rPr>
        <w:t>мкнення</w:t>
      </w:r>
      <w:r w:rsidRPr="00AA1BFF">
        <w:rPr>
          <w:lang w:val="uk-UA"/>
        </w:rPr>
        <w:t xml:space="preserve"> освітлення залежно від часу початку і закінчення робочих змін і обідніх перерв. Управління здійснюється за допомогою програмних реле часу.</w:t>
      </w:r>
    </w:p>
    <w:p w:rsidR="00AB0EA9" w:rsidRPr="00AA1BFF" w:rsidRDefault="00AB0EA9" w:rsidP="00AB0EA9">
      <w:pPr>
        <w:ind w:firstLine="709"/>
        <w:jc w:val="both"/>
        <w:rPr>
          <w:lang w:val="uk-UA"/>
        </w:rPr>
      </w:pPr>
      <w:r w:rsidRPr="00AA1BFF">
        <w:rPr>
          <w:lang w:val="uk-UA"/>
        </w:rPr>
        <w:t>Для в</w:t>
      </w:r>
      <w:r w:rsidR="005B03DA">
        <w:rPr>
          <w:lang w:val="uk-UA"/>
        </w:rPr>
        <w:t>вімкнення</w:t>
      </w:r>
      <w:r w:rsidRPr="00AA1BFF">
        <w:rPr>
          <w:lang w:val="uk-UA"/>
        </w:rPr>
        <w:t xml:space="preserve"> і захисту ліній внутрішнього і зовнішнього освітлення при дистанційному, автоматичному і телемеханічному  керуванні застосовують ящики або блоки управління з магнітними пускачами і автоматами. Управління магнітними пускачами проводиться: при дистанційному керуванні </w:t>
      </w:r>
      <w:r>
        <w:rPr>
          <w:lang w:val="uk-UA"/>
        </w:rPr>
        <w:t>–</w:t>
      </w:r>
      <w:r w:rsidRPr="00AA1BFF">
        <w:rPr>
          <w:lang w:val="uk-UA"/>
        </w:rPr>
        <w:t xml:space="preserve"> з постів, пультів або шаф управління, встановлюваних у приміщеннях управління освітленням, при телемеханічному управлінні </w:t>
      </w:r>
      <w:r>
        <w:rPr>
          <w:lang w:val="uk-UA"/>
        </w:rPr>
        <w:t>–</w:t>
      </w:r>
      <w:r w:rsidRPr="00AA1BFF">
        <w:rPr>
          <w:lang w:val="uk-UA"/>
        </w:rPr>
        <w:t xml:space="preserve"> з пульта диспетчера. При влаштуванні автоматичного управління на дода</w:t>
      </w:r>
      <w:r w:rsidR="005B03DA">
        <w:rPr>
          <w:lang w:val="uk-UA"/>
        </w:rPr>
        <w:t>чу</w:t>
      </w:r>
      <w:r w:rsidRPr="00AA1BFF">
        <w:rPr>
          <w:lang w:val="uk-UA"/>
        </w:rPr>
        <w:t xml:space="preserve"> до фотометричних автоматів і програмних реле часу передбачається можливість переходу на дистанційне керування.</w:t>
      </w:r>
    </w:p>
    <w:p w:rsidR="00AB0EA9" w:rsidRPr="00710278" w:rsidRDefault="00AB0EA9" w:rsidP="00AB0EA9">
      <w:pPr>
        <w:ind w:firstLine="709"/>
        <w:jc w:val="both"/>
        <w:rPr>
          <w:lang w:val="uk-UA"/>
        </w:rPr>
      </w:pPr>
      <w:r w:rsidRPr="00AA1BFF">
        <w:rPr>
          <w:lang w:val="uk-UA"/>
        </w:rPr>
        <w:t>Для централізованого дистанційного керування робочим освітленням дозволяється використовувати автоматичні вимикачі, встановлені на ВРУ, ГРЩ, РП і групових щитках.</w:t>
      </w:r>
    </w:p>
    <w:p w:rsidR="00AB0EA9" w:rsidRDefault="00AB0EA9" w:rsidP="00AB0EA9">
      <w:pPr>
        <w:jc w:val="both"/>
        <w:rPr>
          <w:lang w:val="uk-UA"/>
        </w:rPr>
      </w:pPr>
    </w:p>
    <w:p w:rsidR="00AB0EA9" w:rsidRPr="00B61A6F" w:rsidRDefault="00AB0EA9" w:rsidP="00CE73BA">
      <w:pPr>
        <w:pStyle w:val="2"/>
      </w:pPr>
      <w:bookmarkStart w:id="69" w:name="_Toc314554856"/>
      <w:bookmarkStart w:id="70" w:name="_Toc315299401"/>
      <w:r>
        <w:lastRenderedPageBreak/>
        <w:t>5.4</w:t>
      </w:r>
      <w:r w:rsidR="008C294E">
        <w:t>.</w:t>
      </w:r>
      <w:r w:rsidRPr="00B61A6F">
        <w:t xml:space="preserve"> </w:t>
      </w:r>
      <w:r>
        <w:t>З</w:t>
      </w:r>
      <w:r w:rsidRPr="00B61A6F">
        <w:t>ахист освітлювальних мереж</w:t>
      </w:r>
      <w:bookmarkEnd w:id="69"/>
      <w:bookmarkEnd w:id="70"/>
    </w:p>
    <w:p w:rsidR="00AB0EA9" w:rsidRPr="00B61A6F" w:rsidRDefault="00AB0EA9" w:rsidP="00CE73BA">
      <w:pPr>
        <w:pStyle w:val="3"/>
      </w:pPr>
      <w:bookmarkStart w:id="71" w:name="_Toc314554857"/>
      <w:bookmarkStart w:id="72" w:name="_Toc315299402"/>
      <w:r>
        <w:t>5</w:t>
      </w:r>
      <w:r w:rsidRPr="00B61A6F">
        <w:t>.</w:t>
      </w:r>
      <w:r>
        <w:t>4.</w:t>
      </w:r>
      <w:r w:rsidRPr="00B61A6F">
        <w:t>1</w:t>
      </w:r>
      <w:r w:rsidR="008C294E">
        <w:t>.</w:t>
      </w:r>
      <w:r w:rsidRPr="00B61A6F">
        <w:t xml:space="preserve"> Загальні положення</w:t>
      </w:r>
      <w:bookmarkEnd w:id="71"/>
      <w:bookmarkEnd w:id="72"/>
    </w:p>
    <w:p w:rsidR="00AB0EA9" w:rsidRPr="00DE23A8" w:rsidRDefault="00AB0EA9" w:rsidP="00AB0EA9">
      <w:pPr>
        <w:jc w:val="both"/>
        <w:rPr>
          <w:sz w:val="20"/>
          <w:szCs w:val="20"/>
          <w:lang w:val="uk-UA"/>
        </w:rPr>
      </w:pPr>
    </w:p>
    <w:p w:rsidR="00AB0EA9" w:rsidRPr="007A0F6F" w:rsidRDefault="00AB0EA9" w:rsidP="00AB0EA9">
      <w:pPr>
        <w:jc w:val="both"/>
        <w:rPr>
          <w:color w:val="FF0000"/>
          <w:lang w:val="uk-UA"/>
        </w:rPr>
      </w:pPr>
      <w:r w:rsidRPr="00B61A6F">
        <w:rPr>
          <w:lang w:val="uk-UA"/>
        </w:rPr>
        <w:tab/>
      </w:r>
      <w:r w:rsidR="005B03DA" w:rsidRPr="007A0F6F">
        <w:rPr>
          <w:color w:val="FF0000"/>
          <w:lang w:val="uk-UA"/>
        </w:rPr>
        <w:t>У</w:t>
      </w:r>
      <w:r w:rsidRPr="007A0F6F">
        <w:rPr>
          <w:color w:val="FF0000"/>
          <w:lang w:val="uk-UA"/>
        </w:rPr>
        <w:t>сі освітлювальні мережі повинні мати захист від струмів короткого замикання (КЗ), а в деяких випадках також від перевантаження.</w:t>
      </w:r>
    </w:p>
    <w:p w:rsidR="00AB0EA9" w:rsidRPr="007A0F6F" w:rsidRDefault="00AB0EA9" w:rsidP="00AB0EA9">
      <w:pPr>
        <w:jc w:val="both"/>
        <w:rPr>
          <w:color w:val="FF0000"/>
          <w:lang w:val="uk-UA"/>
        </w:rPr>
      </w:pPr>
      <w:r w:rsidRPr="007A0F6F">
        <w:rPr>
          <w:color w:val="FF0000"/>
          <w:lang w:val="uk-UA"/>
        </w:rPr>
        <w:tab/>
        <w:t>Захист від перевантаження повинні мати:</w:t>
      </w:r>
    </w:p>
    <w:p w:rsidR="00AB0EA9" w:rsidRPr="007A0F6F" w:rsidRDefault="00AB0EA9" w:rsidP="00AB0EA9">
      <w:pPr>
        <w:widowControl w:val="0"/>
        <w:numPr>
          <w:ilvl w:val="0"/>
          <w:numId w:val="11"/>
        </w:numPr>
        <w:tabs>
          <w:tab w:val="clear" w:pos="1636"/>
          <w:tab w:val="num" w:pos="993"/>
        </w:tabs>
        <w:autoSpaceDE w:val="0"/>
        <w:autoSpaceDN w:val="0"/>
        <w:adjustRightInd w:val="0"/>
        <w:ind w:left="0" w:firstLine="709"/>
        <w:jc w:val="both"/>
        <w:rPr>
          <w:color w:val="FF0000"/>
          <w:lang w:val="uk-UA"/>
        </w:rPr>
      </w:pPr>
      <w:r w:rsidRPr="007A0F6F">
        <w:rPr>
          <w:color w:val="FF0000"/>
          <w:lang w:val="uk-UA"/>
        </w:rPr>
        <w:t>мережі внутрішнього освітлення, виконані відкрито прокладеними проводами з горючою зовнішньою оболонкою або ізоляцією;</w:t>
      </w:r>
    </w:p>
    <w:p w:rsidR="00AB0EA9" w:rsidRPr="007A0F6F" w:rsidRDefault="00AB0EA9" w:rsidP="00AB0EA9">
      <w:pPr>
        <w:widowControl w:val="0"/>
        <w:numPr>
          <w:ilvl w:val="0"/>
          <w:numId w:val="11"/>
        </w:numPr>
        <w:tabs>
          <w:tab w:val="clear" w:pos="1636"/>
          <w:tab w:val="num" w:pos="993"/>
        </w:tabs>
        <w:autoSpaceDE w:val="0"/>
        <w:autoSpaceDN w:val="0"/>
        <w:adjustRightInd w:val="0"/>
        <w:ind w:left="0" w:firstLine="709"/>
        <w:jc w:val="both"/>
        <w:rPr>
          <w:color w:val="FF0000"/>
          <w:lang w:val="uk-UA"/>
        </w:rPr>
      </w:pPr>
      <w:r w:rsidRPr="007A0F6F">
        <w:rPr>
          <w:color w:val="FF0000"/>
          <w:lang w:val="uk-UA"/>
        </w:rPr>
        <w:t xml:space="preserve">освітлювальні мережі в житлових і </w:t>
      </w:r>
      <w:r w:rsidR="009562D9" w:rsidRPr="007A0F6F">
        <w:rPr>
          <w:color w:val="FF0000"/>
          <w:lang w:val="uk-UA"/>
        </w:rPr>
        <w:t>громадськ</w:t>
      </w:r>
      <w:r w:rsidRPr="007A0F6F">
        <w:rPr>
          <w:color w:val="FF0000"/>
          <w:lang w:val="uk-UA"/>
        </w:rPr>
        <w:t xml:space="preserve">их будівлях, </w:t>
      </w:r>
      <w:r w:rsidR="005B03DA" w:rsidRPr="007A0F6F">
        <w:rPr>
          <w:color w:val="FF0000"/>
          <w:lang w:val="uk-UA"/>
        </w:rPr>
        <w:t>у</w:t>
      </w:r>
      <w:r w:rsidRPr="007A0F6F">
        <w:rPr>
          <w:color w:val="FF0000"/>
          <w:lang w:val="uk-UA"/>
        </w:rPr>
        <w:t xml:space="preserve"> торгових приміщеннях, службово-побутових приміщеннях промислових підприємств, включаючи мережі для побутових і переносних електроприймачів (праски, чайники, плитки, кімнатні холодильники, пилососи, пральні </w:t>
      </w:r>
      <w:r w:rsidR="005B03DA" w:rsidRPr="007A0F6F">
        <w:rPr>
          <w:color w:val="FF0000"/>
          <w:lang w:val="uk-UA"/>
        </w:rPr>
        <w:t>і</w:t>
      </w:r>
      <w:r w:rsidRPr="007A0F6F">
        <w:rPr>
          <w:color w:val="FF0000"/>
          <w:lang w:val="uk-UA"/>
        </w:rPr>
        <w:t xml:space="preserve"> швейні машини і т. п.), при будь-яких видах проводок;</w:t>
      </w:r>
    </w:p>
    <w:p w:rsidR="00AB0EA9" w:rsidRPr="007A0F6F" w:rsidRDefault="00AB0EA9" w:rsidP="00AB0EA9">
      <w:pPr>
        <w:widowControl w:val="0"/>
        <w:numPr>
          <w:ilvl w:val="0"/>
          <w:numId w:val="11"/>
        </w:numPr>
        <w:tabs>
          <w:tab w:val="clear" w:pos="1636"/>
          <w:tab w:val="num" w:pos="993"/>
        </w:tabs>
        <w:autoSpaceDE w:val="0"/>
        <w:autoSpaceDN w:val="0"/>
        <w:adjustRightInd w:val="0"/>
        <w:ind w:left="0" w:firstLine="709"/>
        <w:jc w:val="both"/>
        <w:rPr>
          <w:color w:val="FF0000"/>
          <w:lang w:val="uk-UA"/>
        </w:rPr>
      </w:pPr>
      <w:r w:rsidRPr="007A0F6F">
        <w:rPr>
          <w:color w:val="FF0000"/>
          <w:lang w:val="uk-UA"/>
        </w:rPr>
        <w:t xml:space="preserve">мережі у вибухонебезпечних і </w:t>
      </w:r>
      <w:r w:rsidRPr="007A0F6F">
        <w:rPr>
          <w:color w:val="FF0000"/>
        </w:rPr>
        <w:t>пож</w:t>
      </w:r>
      <w:r w:rsidRPr="007A0F6F">
        <w:rPr>
          <w:color w:val="FF0000"/>
          <w:lang w:val="uk-UA"/>
        </w:rPr>
        <w:t>ежонебезпечн</w:t>
      </w:r>
      <w:r w:rsidRPr="007A0F6F">
        <w:rPr>
          <w:color w:val="FF0000"/>
        </w:rPr>
        <w:t>их</w:t>
      </w:r>
      <w:r w:rsidRPr="007A0F6F">
        <w:rPr>
          <w:color w:val="FF0000"/>
          <w:lang w:val="uk-UA"/>
        </w:rPr>
        <w:t xml:space="preserve"> зонах при будь-яких видах проводів, кабелів і способах проводки.</w:t>
      </w:r>
    </w:p>
    <w:p w:rsidR="00AB0EA9" w:rsidRPr="007A0F6F" w:rsidRDefault="00AB0EA9" w:rsidP="00AB0EA9">
      <w:pPr>
        <w:jc w:val="both"/>
        <w:rPr>
          <w:color w:val="FF0000"/>
          <w:lang w:val="uk-UA"/>
        </w:rPr>
      </w:pPr>
      <w:r w:rsidRPr="007A0F6F">
        <w:rPr>
          <w:color w:val="FF0000"/>
        </w:rPr>
        <w:tab/>
      </w:r>
      <w:r w:rsidRPr="007A0F6F">
        <w:rPr>
          <w:color w:val="FF0000"/>
          <w:lang w:val="uk-UA"/>
        </w:rPr>
        <w:t xml:space="preserve">Захист освітлювальних мереж здійснюється апаратами захисту. Апаратом захисту називається апарат, що автоматично відключає електричне коло, яке захищається, при аномальних режимах. До апаратів захисту </w:t>
      </w:r>
      <w:r w:rsidR="005B03DA" w:rsidRPr="007A0F6F">
        <w:rPr>
          <w:color w:val="FF0000"/>
          <w:lang w:val="uk-UA"/>
        </w:rPr>
        <w:t>належать</w:t>
      </w:r>
      <w:r w:rsidRPr="007A0F6F">
        <w:rPr>
          <w:color w:val="FF0000"/>
          <w:lang w:val="uk-UA"/>
        </w:rPr>
        <w:t xml:space="preserve"> запобіжники й автоматичні вимикачі (автомати).</w:t>
      </w:r>
    </w:p>
    <w:p w:rsidR="00AB0EA9" w:rsidRPr="006E2C0D" w:rsidRDefault="00AB0EA9" w:rsidP="00AB0EA9">
      <w:pPr>
        <w:jc w:val="both"/>
        <w:rPr>
          <w:lang w:val="uk-UA"/>
        </w:rPr>
      </w:pPr>
      <w:r w:rsidRPr="00AA5C80">
        <w:tab/>
      </w:r>
      <w:r w:rsidRPr="007A0F6F">
        <w:rPr>
          <w:color w:val="FF0000"/>
          <w:lang w:val="uk-UA"/>
        </w:rPr>
        <w:t>Для захисту освітлювальних мереж найбільш поширені автоматичні вимикачі.</w:t>
      </w:r>
      <w:r w:rsidRPr="006E2C0D">
        <w:rPr>
          <w:lang w:val="uk-UA"/>
        </w:rPr>
        <w:t xml:space="preserve"> Однією з переваг автоматів перед запобіжниками є можливість використання їх не </w:t>
      </w:r>
      <w:r w:rsidR="005B03DA">
        <w:rPr>
          <w:lang w:val="uk-UA"/>
        </w:rPr>
        <w:t>лише</w:t>
      </w:r>
      <w:r w:rsidRPr="006E2C0D">
        <w:rPr>
          <w:lang w:val="uk-UA"/>
        </w:rPr>
        <w:t xml:space="preserve"> як захисних, але і як в</w:t>
      </w:r>
      <w:r w:rsidR="005B03DA">
        <w:rPr>
          <w:lang w:val="uk-UA"/>
        </w:rPr>
        <w:t>имикальних</w:t>
      </w:r>
      <w:r w:rsidRPr="006E2C0D">
        <w:rPr>
          <w:lang w:val="uk-UA"/>
        </w:rPr>
        <w:t xml:space="preserve"> апаратів (апаратів управління).</w:t>
      </w:r>
    </w:p>
    <w:p w:rsidR="00AB0EA9" w:rsidRPr="006E2C0D" w:rsidRDefault="00AB0EA9" w:rsidP="00AB0EA9">
      <w:pPr>
        <w:jc w:val="both"/>
        <w:rPr>
          <w:lang w:val="uk-UA"/>
        </w:rPr>
      </w:pPr>
      <w:r w:rsidRPr="00AA5C80">
        <w:rPr>
          <w:lang w:val="uk-UA"/>
        </w:rPr>
        <w:tab/>
      </w:r>
      <w:r w:rsidRPr="006E2C0D">
        <w:rPr>
          <w:lang w:val="uk-UA"/>
        </w:rPr>
        <w:t xml:space="preserve">Для захисту освітлювальних мереж слід застосовувати автомати з розщіплювачами, що мають обернено залежну від струму часову характеристику (із зростанням струму час відключення зменшується). Автомати, що мають </w:t>
      </w:r>
      <w:r w:rsidR="005B03DA">
        <w:rPr>
          <w:lang w:val="uk-UA"/>
        </w:rPr>
        <w:t>лише</w:t>
      </w:r>
      <w:r w:rsidRPr="006E2C0D">
        <w:rPr>
          <w:lang w:val="uk-UA"/>
        </w:rPr>
        <w:t xml:space="preserve"> електромагнітний миттєводіючий </w:t>
      </w:r>
      <w:r w:rsidRPr="006E2C0D">
        <w:t>розчіплювач</w:t>
      </w:r>
      <w:r w:rsidRPr="006E2C0D">
        <w:rPr>
          <w:lang w:val="uk-UA"/>
        </w:rPr>
        <w:t>, для освітлювальних мереж застосовувати не рекомендується.</w:t>
      </w:r>
    </w:p>
    <w:p w:rsidR="00AB0EA9" w:rsidRPr="006E2C0D" w:rsidRDefault="00AB0EA9" w:rsidP="00AB0EA9">
      <w:pPr>
        <w:jc w:val="both"/>
        <w:rPr>
          <w:lang w:val="uk-UA"/>
        </w:rPr>
      </w:pPr>
      <w:r w:rsidRPr="00AA5C80">
        <w:tab/>
      </w:r>
      <w:r w:rsidRPr="006E2C0D">
        <w:rPr>
          <w:lang w:val="uk-UA"/>
        </w:rPr>
        <w:t xml:space="preserve">Автоматичні вимикачі, </w:t>
      </w:r>
      <w:r w:rsidR="005B03DA">
        <w:rPr>
          <w:lang w:val="uk-UA"/>
        </w:rPr>
        <w:t>застосовувані</w:t>
      </w:r>
      <w:r w:rsidRPr="006E2C0D">
        <w:rPr>
          <w:lang w:val="uk-UA"/>
        </w:rPr>
        <w:t xml:space="preserve"> для захисту освітлювальних мереж, мають </w:t>
      </w:r>
      <w:r w:rsidR="005B03DA">
        <w:rPr>
          <w:lang w:val="uk-UA"/>
        </w:rPr>
        <w:t>такі</w:t>
      </w:r>
      <w:r w:rsidRPr="006E2C0D">
        <w:rPr>
          <w:lang w:val="uk-UA"/>
        </w:rPr>
        <w:t>, обернено залежні від струму часові характеристики розчіплювачів:</w:t>
      </w:r>
    </w:p>
    <w:p w:rsidR="00AB0EA9" w:rsidRPr="00C42DCF"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lastRenderedPageBreak/>
        <w:t>теплові нерегульовані;</w:t>
      </w:r>
    </w:p>
    <w:p w:rsidR="00AB0EA9" w:rsidRPr="00C42DCF"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комбіновані (теплові й електромагнітні) нерегульовані;</w:t>
      </w:r>
    </w:p>
    <w:p w:rsidR="00AB0EA9" w:rsidRPr="00B61A6F"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комбіновані (теплові й електромагнітні) регульовані.</w:t>
      </w:r>
    </w:p>
    <w:p w:rsidR="00AB0EA9" w:rsidRPr="006E2C0D" w:rsidRDefault="00AB0EA9" w:rsidP="00AB0EA9">
      <w:pPr>
        <w:rPr>
          <w:lang w:val="uk-UA"/>
        </w:rPr>
      </w:pPr>
    </w:p>
    <w:p w:rsidR="00AB0EA9" w:rsidRPr="006E2C0D" w:rsidRDefault="00AB0EA9" w:rsidP="00CE73BA">
      <w:pPr>
        <w:pStyle w:val="3"/>
      </w:pPr>
      <w:bookmarkStart w:id="73" w:name="_Toc314554858"/>
      <w:bookmarkStart w:id="74" w:name="_Toc315299403"/>
      <w:r>
        <w:t>5.4.</w:t>
      </w:r>
      <w:r w:rsidRPr="006E2C0D">
        <w:t>2</w:t>
      </w:r>
      <w:r w:rsidR="008C294E">
        <w:t>.</w:t>
      </w:r>
      <w:r w:rsidRPr="006E2C0D">
        <w:t xml:space="preserve"> Вибір струмів апаратів захисту</w:t>
      </w:r>
      <w:bookmarkEnd w:id="73"/>
      <w:bookmarkEnd w:id="74"/>
    </w:p>
    <w:p w:rsidR="00AB0EA9" w:rsidRPr="006E2C0D" w:rsidRDefault="00AB0EA9" w:rsidP="00AB0EA9">
      <w:pPr>
        <w:jc w:val="both"/>
        <w:rPr>
          <w:lang w:val="uk-UA"/>
        </w:rPr>
      </w:pPr>
    </w:p>
    <w:p w:rsidR="00AB0EA9" w:rsidRPr="006E2C0D" w:rsidRDefault="00AB0EA9" w:rsidP="00AB0EA9">
      <w:pPr>
        <w:jc w:val="both"/>
        <w:rPr>
          <w:lang w:val="uk-UA"/>
        </w:rPr>
      </w:pPr>
      <w:r w:rsidRPr="00AA5C80">
        <w:rPr>
          <w:lang w:val="uk-UA"/>
        </w:rPr>
        <w:tab/>
      </w:r>
      <w:r w:rsidRPr="006E2C0D">
        <w:rPr>
          <w:lang w:val="uk-UA"/>
        </w:rPr>
        <w:t>Захист електричних мереж від струмів КЗ повинен забезпечувати відключення аварійної ділянки з найменшим часом і по можливості вимоги селективності.</w:t>
      </w:r>
    </w:p>
    <w:p w:rsidR="00AB0EA9" w:rsidRPr="006E2C0D" w:rsidRDefault="00AB0EA9" w:rsidP="00AB0EA9">
      <w:pPr>
        <w:jc w:val="both"/>
        <w:rPr>
          <w:lang w:val="uk-UA"/>
        </w:rPr>
      </w:pPr>
      <w:r w:rsidRPr="00AA5C80">
        <w:rPr>
          <w:lang w:val="uk-UA"/>
        </w:rPr>
        <w:tab/>
      </w:r>
      <w:r w:rsidRPr="006E2C0D">
        <w:rPr>
          <w:lang w:val="uk-UA"/>
        </w:rPr>
        <w:t>Для забезпечення селективності захисту , якщо це не при</w:t>
      </w:r>
      <w:r w:rsidR="00485BFC">
        <w:rPr>
          <w:lang w:val="uk-UA"/>
        </w:rPr>
        <w:t>з</w:t>
      </w:r>
      <w:r w:rsidRPr="006E2C0D">
        <w:rPr>
          <w:lang w:val="uk-UA"/>
        </w:rPr>
        <w:t>водить до завищення перерізу провідників, струм кожного апарат</w:t>
      </w:r>
      <w:r w:rsidR="00485BFC">
        <w:rPr>
          <w:lang w:val="uk-UA"/>
        </w:rPr>
        <w:t>а</w:t>
      </w:r>
      <w:r w:rsidRPr="006E2C0D">
        <w:rPr>
          <w:lang w:val="uk-UA"/>
        </w:rPr>
        <w:t xml:space="preserve"> захисту рекомендується </w:t>
      </w:r>
      <w:r w:rsidR="00485BFC">
        <w:rPr>
          <w:lang w:val="uk-UA"/>
        </w:rPr>
        <w:t>брати</w:t>
      </w:r>
      <w:r w:rsidRPr="006E2C0D">
        <w:rPr>
          <w:lang w:val="uk-UA"/>
        </w:rPr>
        <w:t xml:space="preserve"> не менш ніж на два ступені більше наступного апарат</w:t>
      </w:r>
      <w:r w:rsidR="00485BFC">
        <w:rPr>
          <w:lang w:val="uk-UA"/>
        </w:rPr>
        <w:t>а</w:t>
      </w:r>
      <w:r w:rsidRPr="006E2C0D">
        <w:rPr>
          <w:lang w:val="uk-UA"/>
        </w:rPr>
        <w:t xml:space="preserve">, </w:t>
      </w:r>
      <w:r w:rsidR="00485BFC">
        <w:rPr>
          <w:lang w:val="uk-UA"/>
        </w:rPr>
        <w:t>відлічуючи</w:t>
      </w:r>
      <w:r w:rsidRPr="006E2C0D">
        <w:rPr>
          <w:lang w:val="uk-UA"/>
        </w:rPr>
        <w:t xml:space="preserve"> від електроприймача, найвіддаленішого від джерела живлення. Різниця не менше ніж на один ступінь обов'язкова </w:t>
      </w:r>
      <w:r w:rsidR="00485BFC">
        <w:rPr>
          <w:lang w:val="uk-UA"/>
        </w:rPr>
        <w:t>в</w:t>
      </w:r>
      <w:r w:rsidRPr="006E2C0D">
        <w:rPr>
          <w:lang w:val="uk-UA"/>
        </w:rPr>
        <w:t xml:space="preserve"> </w:t>
      </w:r>
      <w:r w:rsidR="00485BFC">
        <w:rPr>
          <w:lang w:val="uk-UA"/>
        </w:rPr>
        <w:t>у</w:t>
      </w:r>
      <w:r w:rsidRPr="006E2C0D">
        <w:rPr>
          <w:lang w:val="uk-UA"/>
        </w:rPr>
        <w:t>сіх випадках.</w:t>
      </w:r>
    </w:p>
    <w:p w:rsidR="00AB0EA9" w:rsidRPr="006E2C0D" w:rsidRDefault="00AB0EA9" w:rsidP="00AB0EA9">
      <w:pPr>
        <w:jc w:val="both"/>
        <w:rPr>
          <w:lang w:val="uk-UA"/>
        </w:rPr>
      </w:pPr>
      <w:r w:rsidRPr="00AA5C80">
        <w:tab/>
      </w:r>
      <w:r w:rsidRPr="006E2C0D">
        <w:rPr>
          <w:lang w:val="uk-UA"/>
        </w:rPr>
        <w:t>Номінальні струми уставок автоматів і плавких уставок запобіжників слід вибирати по можливості найменшими за розрахунковими струмами ділянок мережі, що захищаються.</w:t>
      </w:r>
    </w:p>
    <w:p w:rsidR="00AB0EA9" w:rsidRPr="006E2C0D" w:rsidRDefault="00AB0EA9" w:rsidP="00AB0EA9">
      <w:pPr>
        <w:jc w:val="both"/>
        <w:rPr>
          <w:lang w:val="uk-UA"/>
        </w:rPr>
      </w:pPr>
      <w:r w:rsidRPr="00AA5C80">
        <w:tab/>
      </w:r>
      <w:r w:rsidRPr="006E2C0D">
        <w:rPr>
          <w:lang w:val="uk-UA"/>
        </w:rPr>
        <w:t xml:space="preserve">При захисті автоматами, що мають </w:t>
      </w:r>
      <w:r w:rsidR="00485BFC">
        <w:rPr>
          <w:lang w:val="uk-UA"/>
        </w:rPr>
        <w:t>лише</w:t>
      </w:r>
      <w:r w:rsidRPr="006E2C0D">
        <w:rPr>
          <w:lang w:val="uk-UA"/>
        </w:rPr>
        <w:t xml:space="preserve"> електромагнітний </w:t>
      </w:r>
      <w:r w:rsidRPr="006E2C0D">
        <w:t>роз</w:t>
      </w:r>
      <w:r w:rsidRPr="006E2C0D">
        <w:rPr>
          <w:lang w:val="uk-UA"/>
        </w:rPr>
        <w:t>ч</w:t>
      </w:r>
      <w:r w:rsidRPr="006E2C0D">
        <w:t>іплювач</w:t>
      </w:r>
      <w:r w:rsidRPr="006E2C0D">
        <w:rPr>
          <w:lang w:val="uk-UA"/>
        </w:rPr>
        <w:t xml:space="preserve">, струм КЗ повинен бути не менше струму </w:t>
      </w:r>
      <w:r w:rsidRPr="006E2C0D">
        <w:t>уставки</w:t>
      </w:r>
      <w:r w:rsidRPr="006E2C0D">
        <w:rPr>
          <w:lang w:val="uk-UA"/>
        </w:rPr>
        <w:t>, помноженого на коеф</w:t>
      </w:r>
      <w:r>
        <w:rPr>
          <w:lang w:val="uk-UA"/>
        </w:rPr>
        <w:t>іцієнт 1,4 для автоматів до 100</w:t>
      </w:r>
      <w:r>
        <w:rPr>
          <w:lang w:val="en-US"/>
        </w:rPr>
        <w:t> </w:t>
      </w:r>
      <w:r w:rsidRPr="006E2C0D">
        <w:rPr>
          <w:lang w:val="uk-UA"/>
        </w:rPr>
        <w:t xml:space="preserve">А і на 1,25 для інших автоматів. При установці автоматів з тепловими і комбінованими розчіплювачами в шафах або ящиках і виборі розчіплювачів за розрахунковими струмами ліній </w:t>
      </w:r>
      <w:r w:rsidR="00485BFC">
        <w:rPr>
          <w:lang w:val="uk-UA"/>
        </w:rPr>
        <w:t>зазначені</w:t>
      </w:r>
      <w:r w:rsidRPr="006E2C0D">
        <w:rPr>
          <w:lang w:val="uk-UA"/>
        </w:rPr>
        <w:t xml:space="preserve"> в каталогах номінальні струми розчіплювачів рекомендується знижувати на 10</w:t>
      </w:r>
      <w:r>
        <w:rPr>
          <w:lang w:val="en-US"/>
        </w:rPr>
        <w:t> </w:t>
      </w:r>
      <w:r w:rsidRPr="006E2C0D">
        <w:rPr>
          <w:lang w:val="uk-UA"/>
        </w:rPr>
        <w:t>% унаслідок того, що температура повітря в ша</w:t>
      </w:r>
      <w:r w:rsidR="00485BFC">
        <w:rPr>
          <w:lang w:val="uk-UA"/>
        </w:rPr>
        <w:t>фі або ящику може виявитися вищою</w:t>
      </w:r>
      <w:r w:rsidRPr="006E2C0D">
        <w:rPr>
          <w:lang w:val="uk-UA"/>
        </w:rPr>
        <w:t xml:space="preserve"> 25</w:t>
      </w:r>
      <w:r w:rsidRPr="006E2C0D">
        <w:rPr>
          <w:lang w:val="uk-UA"/>
        </w:rPr>
        <w:sym w:font="Symbol" w:char="F0B0"/>
      </w:r>
      <w:r w:rsidRPr="006E2C0D">
        <w:rPr>
          <w:lang w:val="uk-UA"/>
        </w:rPr>
        <w:t>С, тобто температури, на яку калібрується тепловий розчіплювач.</w:t>
      </w:r>
    </w:p>
    <w:p w:rsidR="00AB0EA9" w:rsidRPr="006E2C0D" w:rsidRDefault="00AB0EA9" w:rsidP="00AB0EA9">
      <w:pPr>
        <w:jc w:val="both"/>
        <w:rPr>
          <w:lang w:val="uk-UA"/>
        </w:rPr>
      </w:pPr>
      <w:r w:rsidRPr="00AA5C80">
        <w:rPr>
          <w:lang w:val="uk-UA"/>
        </w:rPr>
        <w:tab/>
      </w:r>
      <w:r w:rsidRPr="006E2C0D">
        <w:rPr>
          <w:lang w:val="uk-UA"/>
        </w:rPr>
        <w:t>Номінальний струм апаратів захисту (розчіплювач</w:t>
      </w:r>
      <w:r>
        <w:rPr>
          <w:lang w:val="uk-UA"/>
        </w:rPr>
        <w:t>а</w:t>
      </w:r>
      <w:r w:rsidRPr="006E2C0D">
        <w:rPr>
          <w:lang w:val="uk-UA"/>
        </w:rPr>
        <w:t xml:space="preserve"> автоматів </w:t>
      </w:r>
      <w:r>
        <w:rPr>
          <w:lang w:val="uk-UA"/>
        </w:rPr>
        <w:t>та</w:t>
      </w:r>
      <w:r w:rsidRPr="006E2C0D">
        <w:rPr>
          <w:lang w:val="uk-UA"/>
        </w:rPr>
        <w:t xml:space="preserve"> плавкі вставки запобіжників) для групових ліній внутрішнього освітлення повинен бути не більше 25</w:t>
      </w:r>
      <w:r>
        <w:rPr>
          <w:lang w:val="uk-UA"/>
        </w:rPr>
        <w:t> </w:t>
      </w:r>
      <w:r w:rsidRPr="006E2C0D">
        <w:rPr>
          <w:lang w:val="uk-UA"/>
        </w:rPr>
        <w:t>А, а  групові лінії, що живлять РЛ потужністю 125</w:t>
      </w:r>
      <w:r>
        <w:rPr>
          <w:lang w:val="uk-UA"/>
        </w:rPr>
        <w:t> </w:t>
      </w:r>
      <w:r w:rsidRPr="006E2C0D">
        <w:rPr>
          <w:lang w:val="uk-UA"/>
        </w:rPr>
        <w:t>Вт і більше й лампи розжарювання 500</w:t>
      </w:r>
      <w:r>
        <w:rPr>
          <w:lang w:val="uk-UA"/>
        </w:rPr>
        <w:t> </w:t>
      </w:r>
      <w:r w:rsidRPr="006E2C0D">
        <w:rPr>
          <w:lang w:val="uk-UA"/>
        </w:rPr>
        <w:t>Вт і більше, можуть захищатися апаратами захисту на струм до 63</w:t>
      </w:r>
      <w:r>
        <w:rPr>
          <w:lang w:val="uk-UA"/>
        </w:rPr>
        <w:t> </w:t>
      </w:r>
      <w:r w:rsidRPr="006E2C0D">
        <w:rPr>
          <w:lang w:val="uk-UA"/>
        </w:rPr>
        <w:t>А.</w:t>
      </w:r>
    </w:p>
    <w:p w:rsidR="00AB0EA9" w:rsidRPr="00AA5C80" w:rsidRDefault="00AB0EA9" w:rsidP="00CE73BA">
      <w:pPr>
        <w:pStyle w:val="3"/>
      </w:pPr>
      <w:bookmarkStart w:id="75" w:name="_Toc314554859"/>
      <w:bookmarkStart w:id="76" w:name="_Toc315299404"/>
      <w:r>
        <w:lastRenderedPageBreak/>
        <w:t>5.4.</w:t>
      </w:r>
      <w:r w:rsidRPr="006E2C0D">
        <w:t>3</w:t>
      </w:r>
      <w:r w:rsidR="008C294E">
        <w:t>.</w:t>
      </w:r>
      <w:r w:rsidRPr="00AA5C80">
        <w:t xml:space="preserve"> </w:t>
      </w:r>
      <w:r w:rsidRPr="006E2C0D">
        <w:t>Місця установки апаратів захисту</w:t>
      </w:r>
      <w:bookmarkEnd w:id="75"/>
      <w:bookmarkEnd w:id="76"/>
    </w:p>
    <w:p w:rsidR="00AB0EA9" w:rsidRPr="006E2C0D" w:rsidRDefault="00AB0EA9" w:rsidP="00AB0EA9">
      <w:pPr>
        <w:jc w:val="both"/>
        <w:rPr>
          <w:lang w:val="uk-UA"/>
        </w:rPr>
      </w:pPr>
    </w:p>
    <w:p w:rsidR="00AB0EA9" w:rsidRPr="006E2C0D" w:rsidRDefault="00AB0EA9" w:rsidP="00AB0EA9">
      <w:pPr>
        <w:jc w:val="both"/>
        <w:rPr>
          <w:lang w:val="uk-UA"/>
        </w:rPr>
      </w:pPr>
      <w:r w:rsidRPr="00AA5C80">
        <w:tab/>
      </w:r>
      <w:r w:rsidRPr="006E2C0D">
        <w:rPr>
          <w:lang w:val="uk-UA"/>
        </w:rPr>
        <w:t xml:space="preserve">Апарати захисту повинні встановлюватися в </w:t>
      </w:r>
      <w:r w:rsidR="00485BFC">
        <w:rPr>
          <w:lang w:val="uk-UA"/>
        </w:rPr>
        <w:t>таких</w:t>
      </w:r>
      <w:r w:rsidRPr="006E2C0D">
        <w:rPr>
          <w:lang w:val="uk-UA"/>
        </w:rPr>
        <w:t xml:space="preserve"> пунктах освітлювальної мережі:</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у місцях приєднання мережі до джерел живлення (розподільні щити ТП, розподільні пункти, магістральні шинопроводи та ін.);</w:t>
      </w:r>
    </w:p>
    <w:p w:rsidR="00AB0EA9" w:rsidRDefault="00485BFC" w:rsidP="00AB0EA9">
      <w:pPr>
        <w:widowControl w:val="0"/>
        <w:numPr>
          <w:ilvl w:val="0"/>
          <w:numId w:val="11"/>
        </w:numPr>
        <w:tabs>
          <w:tab w:val="clear" w:pos="1636"/>
          <w:tab w:val="num" w:pos="993"/>
        </w:tabs>
        <w:autoSpaceDE w:val="0"/>
        <w:autoSpaceDN w:val="0"/>
        <w:adjustRightInd w:val="0"/>
        <w:ind w:left="0" w:firstLine="709"/>
        <w:jc w:val="both"/>
        <w:rPr>
          <w:lang w:val="uk-UA"/>
        </w:rPr>
      </w:pPr>
      <w:r>
        <w:rPr>
          <w:lang w:val="uk-UA"/>
        </w:rPr>
        <w:t>на введеннях у</w:t>
      </w:r>
      <w:r w:rsidR="00AB0EA9" w:rsidRPr="006E2C0D">
        <w:rPr>
          <w:lang w:val="uk-UA"/>
        </w:rPr>
        <w:t xml:space="preserve"> будівлі;</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у групових щитках на початку кожної групової лінії;</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у місцях зменшення перерізу проводів</w:t>
      </w:r>
      <w:r w:rsidR="00485BFC">
        <w:rPr>
          <w:lang w:val="uk-UA"/>
        </w:rPr>
        <w:t xml:space="preserve"> у напрямку до електроприймачів;</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 xml:space="preserve">з боку вищої напруги знижувальних трансформаторів. У цих випадках номінальні струми плавких елементів запобіжників і струми </w:t>
      </w:r>
      <w:r w:rsidRPr="006E2C0D">
        <w:t>уставок</w:t>
      </w:r>
      <w:r w:rsidRPr="006E2C0D">
        <w:rPr>
          <w:lang w:val="uk-UA"/>
        </w:rPr>
        <w:t xml:space="preserve"> автоматів повинні бути </w:t>
      </w:r>
      <w:r w:rsidR="00485BFC">
        <w:rPr>
          <w:lang w:val="uk-UA"/>
        </w:rPr>
        <w:t xml:space="preserve">як </w:t>
      </w:r>
      <w:r w:rsidRPr="006E2C0D">
        <w:rPr>
          <w:lang w:val="uk-UA"/>
        </w:rPr>
        <w:t>мож</w:t>
      </w:r>
      <w:r w:rsidR="00485BFC">
        <w:rPr>
          <w:lang w:val="uk-UA"/>
        </w:rPr>
        <w:t>на</w:t>
      </w:r>
      <w:r w:rsidRPr="006E2C0D">
        <w:rPr>
          <w:lang w:val="uk-UA"/>
        </w:rPr>
        <w:t xml:space="preserve"> ближче до номінального струму трансформаторів. При  живленні однією групою не більше трьох трансформаторів захист може здійснюватися загальним захисним апаратом на початку лінії;</w:t>
      </w:r>
    </w:p>
    <w:p w:rsidR="00AB0EA9" w:rsidRPr="00B61A6F"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з боку нижчої напруги знижувальних трансформаторів.</w:t>
      </w:r>
    </w:p>
    <w:p w:rsidR="00AB0EA9" w:rsidRPr="006E2C0D" w:rsidRDefault="00AB0EA9" w:rsidP="00AB0EA9">
      <w:pPr>
        <w:jc w:val="both"/>
        <w:rPr>
          <w:lang w:val="uk-UA"/>
        </w:rPr>
      </w:pPr>
      <w:r w:rsidRPr="00AA5C80">
        <w:tab/>
      </w:r>
      <w:r w:rsidRPr="006E2C0D">
        <w:rPr>
          <w:lang w:val="uk-UA"/>
        </w:rPr>
        <w:t xml:space="preserve">Апарати захисту в освітлювальних мережах допускається не встановлювати в </w:t>
      </w:r>
      <w:r w:rsidR="00485BFC">
        <w:rPr>
          <w:lang w:val="uk-UA"/>
        </w:rPr>
        <w:t>таких</w:t>
      </w:r>
      <w:r w:rsidRPr="006E2C0D">
        <w:rPr>
          <w:lang w:val="uk-UA"/>
        </w:rPr>
        <w:t xml:space="preserve"> місцях:</w:t>
      </w:r>
    </w:p>
    <w:p w:rsidR="00AB0EA9" w:rsidRPr="00507323"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 xml:space="preserve">при зниженні перерізу </w:t>
      </w:r>
      <w:r>
        <w:rPr>
          <w:lang w:val="uk-UA"/>
        </w:rPr>
        <w:t>–</w:t>
      </w:r>
      <w:r w:rsidRPr="006E2C0D">
        <w:rPr>
          <w:lang w:val="uk-UA"/>
        </w:rPr>
        <w:t xml:space="preserve"> по довжині лінії і на відгалуженнях від неї, якщо захисний апарат лінії захищає також ділянку з</w:t>
      </w:r>
      <w:r w:rsidR="00485BFC">
        <w:rPr>
          <w:lang w:val="uk-UA"/>
        </w:rPr>
        <w:t>і</w:t>
      </w:r>
      <w:r w:rsidRPr="006E2C0D">
        <w:rPr>
          <w:lang w:val="uk-UA"/>
        </w:rPr>
        <w:t xml:space="preserve"> </w:t>
      </w:r>
      <w:r w:rsidR="00485BFC">
        <w:rPr>
          <w:lang w:val="uk-UA"/>
        </w:rPr>
        <w:t>зн</w:t>
      </w:r>
      <w:r w:rsidRPr="006E2C0D">
        <w:rPr>
          <w:lang w:val="uk-UA"/>
        </w:rPr>
        <w:t>иженим перерізом;</w:t>
      </w:r>
    </w:p>
    <w:p w:rsidR="00AB0EA9" w:rsidRPr="00507323"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 xml:space="preserve">при зменшенні перерізу </w:t>
      </w:r>
      <w:r>
        <w:rPr>
          <w:lang w:val="uk-UA"/>
        </w:rPr>
        <w:t>–</w:t>
      </w:r>
      <w:r w:rsidRPr="006E2C0D">
        <w:rPr>
          <w:lang w:val="uk-UA"/>
        </w:rPr>
        <w:t xml:space="preserve"> по довжині лінії і на відгалуженнях від неї, якщо зменшений переріз не менше 50</w:t>
      </w:r>
      <w:r>
        <w:rPr>
          <w:lang w:val="en-US"/>
        </w:rPr>
        <w:t> </w:t>
      </w:r>
      <w:r w:rsidRPr="006E2C0D">
        <w:rPr>
          <w:lang w:val="uk-UA"/>
        </w:rPr>
        <w:t>% перерізу початкової ділянки лінії;</w:t>
      </w:r>
    </w:p>
    <w:p w:rsidR="00AB0EA9" w:rsidRPr="00507323"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у місцях відгалужень від лінії до електроприймачів малої потужності (світильники, побутові електроприлади і т.п.), якщо жив</w:t>
      </w:r>
      <w:r w:rsidR="00485BFC">
        <w:rPr>
          <w:lang w:val="uk-UA"/>
        </w:rPr>
        <w:t>и</w:t>
      </w:r>
      <w:r w:rsidRPr="006E2C0D">
        <w:rPr>
          <w:lang w:val="uk-UA"/>
        </w:rPr>
        <w:t>л</w:t>
      </w:r>
      <w:r w:rsidR="00485BFC">
        <w:rPr>
          <w:lang w:val="uk-UA"/>
        </w:rPr>
        <w:t>ьн</w:t>
      </w:r>
      <w:r w:rsidRPr="006E2C0D">
        <w:rPr>
          <w:lang w:val="uk-UA"/>
        </w:rPr>
        <w:t>а лінія захищається а</w:t>
      </w:r>
      <w:r>
        <w:rPr>
          <w:lang w:val="uk-UA"/>
        </w:rPr>
        <w:t>паратом з уставкою не більше 25</w:t>
      </w:r>
      <w:r>
        <w:rPr>
          <w:lang w:val="en-US"/>
        </w:rPr>
        <w:t> </w:t>
      </w:r>
      <w:r w:rsidR="00485BFC">
        <w:rPr>
          <w:lang w:val="uk-UA"/>
        </w:rPr>
        <w:t>А</w:t>
      </w:r>
      <w:r w:rsidRPr="006E2C0D">
        <w:rPr>
          <w:lang w:val="uk-UA"/>
        </w:rPr>
        <w:t xml:space="preserve"> без обмеження довжини і перерізів;</w:t>
      </w:r>
    </w:p>
    <w:p w:rsidR="00AB0EA9" w:rsidRPr="00B61A6F"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 xml:space="preserve">у місцях відгалужень від лінії до електроприймачів малої потужності (світильники, побутові електроприлади і т.п.), якщо лінія захищена апаратом з уставкою вище 25 А, але не більше 63 А при довжині до 3 метрів при будь-якому способі </w:t>
      </w:r>
      <w:r w:rsidRPr="006E2C0D">
        <w:rPr>
          <w:lang w:val="uk-UA"/>
        </w:rPr>
        <w:lastRenderedPageBreak/>
        <w:t xml:space="preserve">прокладки і при прокладці </w:t>
      </w:r>
      <w:r w:rsidR="00485BFC">
        <w:rPr>
          <w:lang w:val="uk-UA"/>
        </w:rPr>
        <w:t>у</w:t>
      </w:r>
      <w:r w:rsidRPr="006E2C0D">
        <w:rPr>
          <w:lang w:val="uk-UA"/>
        </w:rPr>
        <w:t xml:space="preserve"> сталевій трубі без обмеження довжини.</w:t>
      </w:r>
    </w:p>
    <w:p w:rsidR="00AB0EA9" w:rsidRPr="006E2C0D" w:rsidRDefault="00AB0EA9" w:rsidP="00AB0EA9">
      <w:pPr>
        <w:jc w:val="both"/>
        <w:rPr>
          <w:lang w:val="uk-UA"/>
        </w:rPr>
      </w:pPr>
      <w:r w:rsidRPr="00AA5C80">
        <w:rPr>
          <w:lang w:val="uk-UA"/>
        </w:rPr>
        <w:tab/>
      </w:r>
      <w:r w:rsidRPr="006E2C0D">
        <w:rPr>
          <w:lang w:val="uk-UA"/>
        </w:rPr>
        <w:t>Апарати захисту повинні встановлюватися безпосередньо в місцях приєднання проводів, що захищаються, до жив</w:t>
      </w:r>
      <w:r w:rsidR="00485BFC">
        <w:rPr>
          <w:lang w:val="uk-UA"/>
        </w:rPr>
        <w:t>и</w:t>
      </w:r>
      <w:r w:rsidRPr="006E2C0D">
        <w:rPr>
          <w:lang w:val="uk-UA"/>
        </w:rPr>
        <w:t>л</w:t>
      </w:r>
      <w:r w:rsidR="00485BFC">
        <w:rPr>
          <w:lang w:val="uk-UA"/>
        </w:rPr>
        <w:t>ьн</w:t>
      </w:r>
      <w:r w:rsidRPr="006E2C0D">
        <w:rPr>
          <w:lang w:val="uk-UA"/>
        </w:rPr>
        <w:t>ої лінії.</w:t>
      </w:r>
    </w:p>
    <w:p w:rsidR="00AB0EA9" w:rsidRPr="006E2C0D" w:rsidRDefault="00AB0EA9" w:rsidP="00AB0EA9">
      <w:pPr>
        <w:jc w:val="both"/>
        <w:rPr>
          <w:lang w:val="uk-UA"/>
        </w:rPr>
      </w:pPr>
      <w:r w:rsidRPr="00AA5C80">
        <w:tab/>
      </w:r>
      <w:r w:rsidRPr="006E2C0D">
        <w:rPr>
          <w:lang w:val="uk-UA"/>
        </w:rPr>
        <w:t xml:space="preserve">Апарати захисту повинні встановлюватися в </w:t>
      </w:r>
      <w:r>
        <w:rPr>
          <w:lang w:val="uk-UA"/>
        </w:rPr>
        <w:t>колі</w:t>
      </w:r>
      <w:r w:rsidRPr="006E2C0D">
        <w:rPr>
          <w:lang w:val="uk-UA"/>
        </w:rPr>
        <w:t xml:space="preserve"> </w:t>
      </w:r>
      <w:r w:rsidR="00485BFC">
        <w:rPr>
          <w:lang w:val="uk-UA"/>
        </w:rPr>
        <w:t>таких</w:t>
      </w:r>
      <w:r w:rsidRPr="006E2C0D">
        <w:rPr>
          <w:lang w:val="uk-UA"/>
        </w:rPr>
        <w:t xml:space="preserve"> проводів:</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 xml:space="preserve">при захисті мереж запобіжниками останні повинні встановлюватися </w:t>
      </w:r>
      <w:r w:rsidR="00485BFC">
        <w:rPr>
          <w:lang w:val="uk-UA"/>
        </w:rPr>
        <w:t>в</w:t>
      </w:r>
      <w:r w:rsidRPr="006E2C0D">
        <w:rPr>
          <w:lang w:val="uk-UA"/>
        </w:rPr>
        <w:t xml:space="preserve"> </w:t>
      </w:r>
      <w:r w:rsidR="00485BFC">
        <w:rPr>
          <w:lang w:val="uk-UA"/>
        </w:rPr>
        <w:t>у</w:t>
      </w:r>
      <w:r w:rsidRPr="006E2C0D">
        <w:rPr>
          <w:lang w:val="uk-UA"/>
        </w:rPr>
        <w:t xml:space="preserve">сіх нормально незаземлених полюсах і фазах. Установка запобіжників </w:t>
      </w:r>
      <w:r w:rsidR="00485BFC">
        <w:rPr>
          <w:lang w:val="uk-UA"/>
        </w:rPr>
        <w:t>у</w:t>
      </w:r>
      <w:r w:rsidRPr="006E2C0D">
        <w:rPr>
          <w:lang w:val="uk-UA"/>
        </w:rPr>
        <w:t xml:space="preserve"> нульових робочих  проводах забороняється;</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 xml:space="preserve">при захисті мереж </w:t>
      </w:r>
      <w:r w:rsidR="00485BFC">
        <w:rPr>
          <w:lang w:val="uk-UA"/>
        </w:rPr>
        <w:t>і</w:t>
      </w:r>
      <w:r w:rsidRPr="006E2C0D">
        <w:rPr>
          <w:lang w:val="uk-UA"/>
        </w:rPr>
        <w:t xml:space="preserve">з </w:t>
      </w:r>
      <w:r w:rsidRPr="006E2C0D">
        <w:t>глухозаземлено</w:t>
      </w:r>
      <w:r w:rsidRPr="006E2C0D">
        <w:rPr>
          <w:lang w:val="uk-UA"/>
        </w:rPr>
        <w:t xml:space="preserve">ю </w:t>
      </w:r>
      <w:r w:rsidRPr="006E2C0D">
        <w:t>нейтрал</w:t>
      </w:r>
      <w:r w:rsidRPr="006E2C0D">
        <w:rPr>
          <w:lang w:val="uk-UA"/>
        </w:rPr>
        <w:t>л</w:t>
      </w:r>
      <w:r w:rsidRPr="006E2C0D">
        <w:t>ю</w:t>
      </w:r>
      <w:r w:rsidRPr="006E2C0D">
        <w:rPr>
          <w:lang w:val="uk-UA"/>
        </w:rPr>
        <w:t xml:space="preserve"> автоматами їх </w:t>
      </w:r>
      <w:r w:rsidRPr="006E2C0D">
        <w:t>розчіплювачі</w:t>
      </w:r>
      <w:r w:rsidRPr="006E2C0D">
        <w:rPr>
          <w:lang w:val="uk-UA"/>
        </w:rPr>
        <w:t xml:space="preserve"> повинні встановлюватися </w:t>
      </w:r>
      <w:r w:rsidR="00485BFC">
        <w:rPr>
          <w:lang w:val="uk-UA"/>
        </w:rPr>
        <w:t>в</w:t>
      </w:r>
      <w:r w:rsidRPr="006E2C0D">
        <w:rPr>
          <w:lang w:val="uk-UA"/>
        </w:rPr>
        <w:t xml:space="preserve"> </w:t>
      </w:r>
      <w:r w:rsidR="00485BFC">
        <w:rPr>
          <w:lang w:val="uk-UA"/>
        </w:rPr>
        <w:t>у</w:t>
      </w:r>
      <w:r w:rsidRPr="006E2C0D">
        <w:rPr>
          <w:lang w:val="uk-UA"/>
        </w:rPr>
        <w:t>сіх нормально незаземлених проводах. В однофазних двопровідних лініях у вибухонебезпечних зонах класу В-1 розчіплювачі автоматів повинні встановлюватися в ланцюзі фазного і нульового робочого проводів, при цьому для одночасного відключення повинні застосовуватися двополюсні автомати;</w:t>
      </w:r>
    </w:p>
    <w:p w:rsidR="00AB0EA9" w:rsidRPr="00B61A6F"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6E2C0D">
        <w:rPr>
          <w:lang w:val="uk-UA"/>
        </w:rPr>
        <w:t xml:space="preserve">при захисті мереж з ізольованою нейтраллю у трипровідних мережах трифазного струму і </w:t>
      </w:r>
      <w:r w:rsidR="00485BFC">
        <w:rPr>
          <w:lang w:val="uk-UA"/>
        </w:rPr>
        <w:t>у</w:t>
      </w:r>
      <w:r w:rsidRPr="006E2C0D">
        <w:rPr>
          <w:lang w:val="uk-UA"/>
        </w:rPr>
        <w:t xml:space="preserve"> двопровідних мережах однофазного і постійного струму допускається встановлювати розчіплювачі автоматів </w:t>
      </w:r>
      <w:r w:rsidR="00485BFC">
        <w:rPr>
          <w:lang w:val="uk-UA"/>
        </w:rPr>
        <w:t>у двох фазах при трипровідній</w:t>
      </w:r>
      <w:r w:rsidRPr="006E2C0D">
        <w:rPr>
          <w:lang w:val="uk-UA"/>
        </w:rPr>
        <w:t xml:space="preserve"> мережі і в одній фазі (полюсі) при двопровідній мережі. При цьому в межах однієї </w:t>
      </w:r>
      <w:r w:rsidR="00485BFC">
        <w:rPr>
          <w:lang w:val="uk-UA"/>
        </w:rPr>
        <w:t>й</w:t>
      </w:r>
      <w:r w:rsidRPr="006E2C0D">
        <w:rPr>
          <w:lang w:val="uk-UA"/>
        </w:rPr>
        <w:t xml:space="preserve"> тієї </w:t>
      </w:r>
      <w:r w:rsidR="00485BFC">
        <w:rPr>
          <w:lang w:val="uk-UA"/>
        </w:rPr>
        <w:t>самої</w:t>
      </w:r>
      <w:r w:rsidRPr="006E2C0D">
        <w:rPr>
          <w:lang w:val="uk-UA"/>
        </w:rPr>
        <w:t xml:space="preserve"> електроустановки захист слід здійснювати в одних і тих </w:t>
      </w:r>
      <w:r w:rsidR="00485BFC">
        <w:rPr>
          <w:lang w:val="uk-UA"/>
        </w:rPr>
        <w:t>самих</w:t>
      </w:r>
      <w:r w:rsidRPr="006E2C0D">
        <w:rPr>
          <w:lang w:val="uk-UA"/>
        </w:rPr>
        <w:t xml:space="preserve"> фазах (полюсах).</w:t>
      </w:r>
    </w:p>
    <w:p w:rsidR="00AB0EA9" w:rsidRDefault="00AB0EA9" w:rsidP="00AB0EA9">
      <w:pPr>
        <w:tabs>
          <w:tab w:val="left" w:pos="426"/>
        </w:tabs>
        <w:jc w:val="both"/>
        <w:rPr>
          <w:lang w:val="uk-UA"/>
        </w:rPr>
      </w:pPr>
    </w:p>
    <w:p w:rsidR="00AB0EA9" w:rsidRPr="0058678C" w:rsidRDefault="00AB0EA9" w:rsidP="00CE73BA">
      <w:pPr>
        <w:pStyle w:val="2"/>
      </w:pPr>
      <w:bookmarkStart w:id="77" w:name="_Toc314554860"/>
      <w:bookmarkStart w:id="78" w:name="_Toc315299405"/>
      <w:r>
        <w:t>5.5</w:t>
      </w:r>
      <w:r w:rsidR="008C294E">
        <w:t>.</w:t>
      </w:r>
      <w:r w:rsidRPr="0058678C">
        <w:t xml:space="preserve"> </w:t>
      </w:r>
      <w:r>
        <w:t>З</w:t>
      </w:r>
      <w:r w:rsidRPr="0058678C">
        <w:t>аземлення і занулення в</w:t>
      </w:r>
      <w:r>
        <w:t xml:space="preserve"> </w:t>
      </w:r>
      <w:r w:rsidRPr="0058678C">
        <w:t>освітлювальних</w:t>
      </w:r>
      <w:r>
        <w:br/>
      </w:r>
      <w:r w:rsidRPr="0058678C">
        <w:t>установках</w:t>
      </w:r>
      <w:bookmarkEnd w:id="77"/>
      <w:bookmarkEnd w:id="78"/>
    </w:p>
    <w:p w:rsidR="00AB0EA9" w:rsidRPr="0058678C" w:rsidRDefault="00AB0EA9" w:rsidP="00AB0EA9">
      <w:pPr>
        <w:jc w:val="both"/>
        <w:rPr>
          <w:lang w:val="uk-UA"/>
        </w:rPr>
      </w:pPr>
    </w:p>
    <w:p w:rsidR="004C1807" w:rsidRDefault="00AB0EA9" w:rsidP="00AB0EA9">
      <w:pPr>
        <w:jc w:val="both"/>
        <w:rPr>
          <w:color w:val="FF0000"/>
          <w:lang w:val="uk-UA"/>
        </w:rPr>
      </w:pPr>
      <w:r w:rsidRPr="0058678C">
        <w:rPr>
          <w:lang w:val="uk-UA"/>
        </w:rPr>
        <w:tab/>
      </w:r>
      <w:r w:rsidRPr="004C1807">
        <w:rPr>
          <w:color w:val="FF0000"/>
          <w:lang w:val="uk-UA"/>
        </w:rPr>
        <w:t>Основним заходом захисту від ураження електричним струмом в освітлювальних установках є заземлення або занулення металевих частин електроуста</w:t>
      </w:r>
    </w:p>
    <w:p w:rsidR="00AB0EA9" w:rsidRPr="004C1807" w:rsidRDefault="00AB0EA9" w:rsidP="00AB0EA9">
      <w:pPr>
        <w:jc w:val="both"/>
        <w:rPr>
          <w:color w:val="FF0000"/>
          <w:lang w:val="uk-UA"/>
        </w:rPr>
      </w:pPr>
      <w:r w:rsidRPr="004C1807">
        <w:rPr>
          <w:color w:val="FF0000"/>
          <w:lang w:val="uk-UA"/>
        </w:rPr>
        <w:t xml:space="preserve">ткування і мереж, що не знаходяться під напругою. У мережах з ізольованою </w:t>
      </w:r>
      <w:r w:rsidRPr="004C1807">
        <w:rPr>
          <w:color w:val="FF0000"/>
        </w:rPr>
        <w:t>нейтрал</w:t>
      </w:r>
      <w:r w:rsidRPr="004C1807">
        <w:rPr>
          <w:color w:val="FF0000"/>
          <w:lang w:val="uk-UA"/>
        </w:rPr>
        <w:t>л</w:t>
      </w:r>
      <w:r w:rsidRPr="004C1807">
        <w:rPr>
          <w:color w:val="FF0000"/>
        </w:rPr>
        <w:t>ю</w:t>
      </w:r>
      <w:r w:rsidRPr="004C1807">
        <w:rPr>
          <w:color w:val="FF0000"/>
          <w:lang w:val="uk-UA"/>
        </w:rPr>
        <w:t xml:space="preserve"> виконується заземлення, в мережах із заземленою </w:t>
      </w:r>
      <w:r w:rsidRPr="004C1807">
        <w:rPr>
          <w:color w:val="FF0000"/>
        </w:rPr>
        <w:t>нейтрал</w:t>
      </w:r>
      <w:r w:rsidRPr="004C1807">
        <w:rPr>
          <w:color w:val="FF0000"/>
          <w:lang w:val="uk-UA"/>
        </w:rPr>
        <w:t>л</w:t>
      </w:r>
      <w:r w:rsidRPr="004C1807">
        <w:rPr>
          <w:color w:val="FF0000"/>
        </w:rPr>
        <w:t>ю</w:t>
      </w:r>
      <w:r w:rsidRPr="004C1807">
        <w:rPr>
          <w:color w:val="FF0000"/>
          <w:lang w:val="uk-UA"/>
        </w:rPr>
        <w:t xml:space="preserve"> – занулення.</w:t>
      </w:r>
    </w:p>
    <w:p w:rsidR="00AB0EA9" w:rsidRPr="004C1807" w:rsidRDefault="00AB0EA9" w:rsidP="009C216B">
      <w:pPr>
        <w:widowControl w:val="0"/>
        <w:jc w:val="both"/>
        <w:rPr>
          <w:color w:val="FF0000"/>
          <w:lang w:val="uk-UA"/>
        </w:rPr>
      </w:pPr>
      <w:r w:rsidRPr="0058678C">
        <w:rPr>
          <w:lang w:val="uk-UA"/>
        </w:rPr>
        <w:tab/>
      </w:r>
      <w:r w:rsidRPr="004C1807">
        <w:rPr>
          <w:color w:val="FF0000"/>
          <w:lang w:val="uk-UA"/>
        </w:rPr>
        <w:t xml:space="preserve">Заземленням якої-небудь частини електроустановки </w:t>
      </w:r>
      <w:r w:rsidRPr="004C1807">
        <w:rPr>
          <w:color w:val="FF0000"/>
          <w:lang w:val="uk-UA"/>
        </w:rPr>
        <w:lastRenderedPageBreak/>
        <w:t xml:space="preserve">називається навмисне електричне з'єднання цієї частини із </w:t>
      </w:r>
      <w:r w:rsidRPr="004C1807">
        <w:rPr>
          <w:color w:val="FF0000"/>
        </w:rPr>
        <w:t>заземлю</w:t>
      </w:r>
      <w:r w:rsidR="00485BFC" w:rsidRPr="004C1807">
        <w:rPr>
          <w:color w:val="FF0000"/>
          <w:lang w:val="uk-UA"/>
        </w:rPr>
        <w:t>вальним</w:t>
      </w:r>
      <w:r w:rsidRPr="004C1807">
        <w:rPr>
          <w:color w:val="FF0000"/>
          <w:lang w:val="uk-UA"/>
        </w:rPr>
        <w:t xml:space="preserve"> пристроєм.</w:t>
      </w:r>
    </w:p>
    <w:p w:rsidR="00AB0EA9" w:rsidRPr="004C1807" w:rsidRDefault="00AB0EA9" w:rsidP="00AB0EA9">
      <w:pPr>
        <w:jc w:val="both"/>
        <w:rPr>
          <w:color w:val="FF0000"/>
          <w:lang w:val="uk-UA"/>
        </w:rPr>
      </w:pPr>
      <w:r w:rsidRPr="0058678C">
        <w:rPr>
          <w:lang w:val="uk-UA"/>
        </w:rPr>
        <w:tab/>
      </w:r>
      <w:r w:rsidRPr="004C1807">
        <w:rPr>
          <w:color w:val="FF0000"/>
          <w:lang w:val="uk-UA"/>
        </w:rPr>
        <w:t>Захисним заземленням називається заземлення частин електроустановки з метою забезпечення електробезпеки.</w:t>
      </w:r>
    </w:p>
    <w:p w:rsidR="00AB0EA9" w:rsidRPr="0058678C" w:rsidRDefault="00AB0EA9" w:rsidP="00AB0EA9">
      <w:pPr>
        <w:jc w:val="both"/>
        <w:rPr>
          <w:lang w:val="uk-UA"/>
        </w:rPr>
      </w:pPr>
      <w:r w:rsidRPr="0058678C">
        <w:rPr>
          <w:lang w:val="uk-UA"/>
        </w:rPr>
        <w:tab/>
        <w:t>Зануленням в електроустановках напругою до 1 </w:t>
      </w:r>
      <w:r w:rsidRPr="0058678C">
        <w:t>кВ</w:t>
      </w:r>
      <w:r w:rsidRPr="0058678C">
        <w:rPr>
          <w:lang w:val="uk-UA"/>
        </w:rPr>
        <w:t xml:space="preserve"> називається навмисн</w:t>
      </w:r>
      <w:r w:rsidR="00485BFC">
        <w:rPr>
          <w:lang w:val="uk-UA"/>
        </w:rPr>
        <w:t>им</w:t>
      </w:r>
      <w:r w:rsidRPr="0058678C">
        <w:rPr>
          <w:lang w:val="uk-UA"/>
        </w:rPr>
        <w:t xml:space="preserve"> з'єднання</w:t>
      </w:r>
      <w:r w:rsidR="00485BFC">
        <w:rPr>
          <w:lang w:val="uk-UA"/>
        </w:rPr>
        <w:t>м</w:t>
      </w:r>
      <w:r w:rsidRPr="0058678C">
        <w:rPr>
          <w:lang w:val="uk-UA"/>
        </w:rPr>
        <w:t xml:space="preserve"> частин електроустановки, що не знаходяться під напругою, </w:t>
      </w:r>
      <w:r w:rsidR="00485BFC">
        <w:rPr>
          <w:lang w:val="uk-UA"/>
        </w:rPr>
        <w:t>і</w:t>
      </w:r>
      <w:r w:rsidRPr="0058678C">
        <w:rPr>
          <w:lang w:val="uk-UA"/>
        </w:rPr>
        <w:t xml:space="preserve">з </w:t>
      </w:r>
      <w:r w:rsidRPr="0058678C">
        <w:t>глухозаземлено</w:t>
      </w:r>
      <w:r w:rsidRPr="0058678C">
        <w:rPr>
          <w:lang w:val="uk-UA"/>
        </w:rPr>
        <w:t xml:space="preserve">ю </w:t>
      </w:r>
      <w:r w:rsidRPr="0058678C">
        <w:t>нейтрал</w:t>
      </w:r>
      <w:r w:rsidRPr="0058678C">
        <w:rPr>
          <w:lang w:val="uk-UA"/>
        </w:rPr>
        <w:t>л</w:t>
      </w:r>
      <w:r w:rsidRPr="0058678C">
        <w:t>ю</w:t>
      </w:r>
      <w:r w:rsidRPr="0058678C">
        <w:rPr>
          <w:lang w:val="uk-UA"/>
        </w:rPr>
        <w:t xml:space="preserve"> генератора або трансформатора в мережах трифазного струму.</w:t>
      </w:r>
    </w:p>
    <w:p w:rsidR="00AB0EA9" w:rsidRPr="0058678C" w:rsidRDefault="00AB0EA9" w:rsidP="00AB0EA9">
      <w:pPr>
        <w:jc w:val="both"/>
        <w:rPr>
          <w:lang w:val="uk-UA"/>
        </w:rPr>
      </w:pPr>
      <w:r w:rsidRPr="0058678C">
        <w:rPr>
          <w:lang w:val="uk-UA"/>
        </w:rPr>
        <w:tab/>
        <w:t>Заземлення або занулення освітлювальних установок виконується:</w:t>
      </w:r>
    </w:p>
    <w:p w:rsidR="00AB0EA9" w:rsidRPr="0058678C" w:rsidRDefault="00AB0EA9" w:rsidP="00AB0EA9">
      <w:pPr>
        <w:jc w:val="both"/>
        <w:rPr>
          <w:lang w:val="uk-UA"/>
        </w:rPr>
      </w:pPr>
      <w:r w:rsidRPr="0058678C">
        <w:rPr>
          <w:lang w:val="uk-UA"/>
        </w:rPr>
        <w:tab/>
        <w:t xml:space="preserve">а) при напрузі у світильників 380 В і вище змінного струму, 440 В і вище постійного струму </w:t>
      </w:r>
      <w:r w:rsidR="00485BFC">
        <w:rPr>
          <w:lang w:val="uk-UA"/>
        </w:rPr>
        <w:t>в</w:t>
      </w:r>
      <w:r w:rsidRPr="0058678C">
        <w:rPr>
          <w:lang w:val="uk-UA"/>
        </w:rPr>
        <w:t xml:space="preserve"> </w:t>
      </w:r>
      <w:r w:rsidR="00485BFC">
        <w:rPr>
          <w:lang w:val="uk-UA"/>
        </w:rPr>
        <w:t>у</w:t>
      </w:r>
      <w:r w:rsidRPr="0058678C">
        <w:rPr>
          <w:lang w:val="uk-UA"/>
        </w:rPr>
        <w:t>сіх освітлювальних установках;</w:t>
      </w:r>
    </w:p>
    <w:p w:rsidR="00AB0EA9" w:rsidRPr="0058678C" w:rsidRDefault="00AB0EA9" w:rsidP="00AB0EA9">
      <w:pPr>
        <w:jc w:val="both"/>
        <w:rPr>
          <w:lang w:val="uk-UA"/>
        </w:rPr>
      </w:pPr>
      <w:r w:rsidRPr="0058678C">
        <w:rPr>
          <w:lang w:val="uk-UA"/>
        </w:rPr>
        <w:tab/>
        <w:t xml:space="preserve">б) при напрузі у світильників вище 42 В, але нижче 380 В змінного струму, а також вище 110 В, але нижче 440 В постійного струму – тільки в приміщеннях </w:t>
      </w:r>
      <w:r w:rsidR="00485BFC">
        <w:rPr>
          <w:lang w:val="uk-UA"/>
        </w:rPr>
        <w:t>і</w:t>
      </w:r>
      <w:r w:rsidRPr="0058678C">
        <w:rPr>
          <w:lang w:val="uk-UA"/>
        </w:rPr>
        <w:t>з підвищеною небезпекою, в особливо небезпечних приміщеннях і в зовнішніх установках.</w:t>
      </w:r>
    </w:p>
    <w:p w:rsidR="00AB0EA9" w:rsidRPr="004C1807" w:rsidRDefault="00AB0EA9" w:rsidP="00AB0EA9">
      <w:pPr>
        <w:jc w:val="both"/>
        <w:rPr>
          <w:color w:val="FF0000"/>
          <w:lang w:val="uk-UA"/>
        </w:rPr>
      </w:pPr>
      <w:r w:rsidRPr="0058678C">
        <w:rPr>
          <w:lang w:val="uk-UA"/>
        </w:rPr>
        <w:tab/>
      </w:r>
      <w:r w:rsidRPr="004C1807">
        <w:rPr>
          <w:color w:val="FF0000"/>
          <w:lang w:val="uk-UA"/>
        </w:rPr>
        <w:t xml:space="preserve">Заземлення і занулення не потрібне для освітлювальних установок з номінальною напругою до 42 В змінного струму і 110 В постійного струму </w:t>
      </w:r>
      <w:r w:rsidR="00485BFC" w:rsidRPr="004C1807">
        <w:rPr>
          <w:color w:val="FF0000"/>
          <w:lang w:val="uk-UA"/>
        </w:rPr>
        <w:t>в</w:t>
      </w:r>
      <w:r w:rsidRPr="004C1807">
        <w:rPr>
          <w:color w:val="FF0000"/>
          <w:lang w:val="uk-UA"/>
        </w:rPr>
        <w:t xml:space="preserve"> </w:t>
      </w:r>
      <w:r w:rsidR="00485BFC" w:rsidRPr="004C1807">
        <w:rPr>
          <w:color w:val="FF0000"/>
          <w:lang w:val="uk-UA"/>
        </w:rPr>
        <w:t>у</w:t>
      </w:r>
      <w:r w:rsidRPr="004C1807">
        <w:rPr>
          <w:color w:val="FF0000"/>
          <w:lang w:val="uk-UA"/>
        </w:rPr>
        <w:t>сіх випадках, за винятком установок у вибухонебезпечних зонах.</w:t>
      </w:r>
    </w:p>
    <w:p w:rsidR="00AB0EA9" w:rsidRPr="004C1807" w:rsidRDefault="00AB0EA9" w:rsidP="00AB0EA9">
      <w:pPr>
        <w:jc w:val="both"/>
        <w:rPr>
          <w:color w:val="FF0000"/>
          <w:lang w:val="uk-UA"/>
        </w:rPr>
      </w:pPr>
      <w:r w:rsidRPr="004C1807">
        <w:rPr>
          <w:color w:val="FF0000"/>
          <w:lang w:val="uk-UA"/>
        </w:rPr>
        <w:tab/>
        <w:t>До частин, що підлягають зануленню або заземленню в освітлювальних установках, відносять:</w:t>
      </w:r>
    </w:p>
    <w:p w:rsidR="00AB0EA9" w:rsidRPr="004C1807" w:rsidRDefault="00AB0EA9" w:rsidP="00AB0EA9">
      <w:pPr>
        <w:widowControl w:val="0"/>
        <w:numPr>
          <w:ilvl w:val="0"/>
          <w:numId w:val="11"/>
        </w:numPr>
        <w:tabs>
          <w:tab w:val="clear" w:pos="1636"/>
          <w:tab w:val="num" w:pos="993"/>
        </w:tabs>
        <w:autoSpaceDE w:val="0"/>
        <w:autoSpaceDN w:val="0"/>
        <w:adjustRightInd w:val="0"/>
        <w:ind w:left="0" w:firstLine="709"/>
        <w:jc w:val="both"/>
        <w:rPr>
          <w:color w:val="FF0000"/>
          <w:lang w:val="uk-UA"/>
        </w:rPr>
      </w:pPr>
      <w:r w:rsidRPr="004C1807">
        <w:rPr>
          <w:color w:val="FF0000"/>
          <w:lang w:val="uk-UA"/>
        </w:rPr>
        <w:t>корпуси світильників, знижувальних трансформаторів;</w:t>
      </w:r>
    </w:p>
    <w:p w:rsidR="00AB0EA9" w:rsidRPr="004C1807" w:rsidRDefault="00AB0EA9" w:rsidP="00AB0EA9">
      <w:pPr>
        <w:widowControl w:val="0"/>
        <w:numPr>
          <w:ilvl w:val="0"/>
          <w:numId w:val="11"/>
        </w:numPr>
        <w:tabs>
          <w:tab w:val="clear" w:pos="1636"/>
          <w:tab w:val="num" w:pos="993"/>
        </w:tabs>
        <w:autoSpaceDE w:val="0"/>
        <w:autoSpaceDN w:val="0"/>
        <w:adjustRightInd w:val="0"/>
        <w:ind w:left="0" w:firstLine="709"/>
        <w:jc w:val="both"/>
        <w:rPr>
          <w:color w:val="FF0000"/>
          <w:lang w:val="uk-UA"/>
        </w:rPr>
      </w:pPr>
      <w:r w:rsidRPr="004C1807">
        <w:rPr>
          <w:color w:val="FF0000"/>
          <w:lang w:val="uk-UA"/>
        </w:rPr>
        <w:t>каркаси розподільних щитків, пунктів, ящиків, шаф, щитків управління;</w:t>
      </w:r>
    </w:p>
    <w:p w:rsidR="00AB0EA9" w:rsidRPr="004C1807" w:rsidRDefault="00AB0EA9" w:rsidP="00AB0EA9">
      <w:pPr>
        <w:widowControl w:val="0"/>
        <w:numPr>
          <w:ilvl w:val="0"/>
          <w:numId w:val="11"/>
        </w:numPr>
        <w:tabs>
          <w:tab w:val="clear" w:pos="1636"/>
          <w:tab w:val="num" w:pos="993"/>
        </w:tabs>
        <w:autoSpaceDE w:val="0"/>
        <w:autoSpaceDN w:val="0"/>
        <w:adjustRightInd w:val="0"/>
        <w:ind w:left="0" w:firstLine="709"/>
        <w:jc w:val="both"/>
        <w:rPr>
          <w:color w:val="FF0000"/>
          <w:lang w:val="uk-UA"/>
        </w:rPr>
      </w:pPr>
      <w:r w:rsidRPr="004C1807">
        <w:rPr>
          <w:color w:val="FF0000"/>
          <w:lang w:val="uk-UA"/>
        </w:rPr>
        <w:t xml:space="preserve">металеві конструкції розподільних пристроїв, металеві кабельні конструкції, металеві оболонки і броня кабелів, металеві рукави і труби електропроводки, кожухи і опорні конструкції шинопроводів, лотки, короби, струни, троси і сталеві смуги, на яких </w:t>
      </w:r>
      <w:r w:rsidR="00485BFC" w:rsidRPr="004C1807">
        <w:rPr>
          <w:color w:val="FF0000"/>
          <w:lang w:val="uk-UA"/>
        </w:rPr>
        <w:t>за</w:t>
      </w:r>
      <w:r w:rsidRPr="004C1807">
        <w:rPr>
          <w:color w:val="FF0000"/>
          <w:lang w:val="uk-UA"/>
        </w:rPr>
        <w:t>кріплені кабелі і  проводи та інші металеві конструкції, на яких встановлено устаткування;</w:t>
      </w:r>
    </w:p>
    <w:p w:rsidR="00AB0EA9" w:rsidRPr="004C1807" w:rsidRDefault="00AB0EA9" w:rsidP="00AB0EA9">
      <w:pPr>
        <w:widowControl w:val="0"/>
        <w:numPr>
          <w:ilvl w:val="0"/>
          <w:numId w:val="11"/>
        </w:numPr>
        <w:tabs>
          <w:tab w:val="clear" w:pos="1636"/>
          <w:tab w:val="num" w:pos="993"/>
        </w:tabs>
        <w:autoSpaceDE w:val="0"/>
        <w:autoSpaceDN w:val="0"/>
        <w:adjustRightInd w:val="0"/>
        <w:ind w:left="0" w:firstLine="709"/>
        <w:jc w:val="both"/>
        <w:rPr>
          <w:color w:val="FF0000"/>
          <w:lang w:val="uk-UA"/>
        </w:rPr>
      </w:pPr>
      <w:r w:rsidRPr="004C1807">
        <w:rPr>
          <w:color w:val="FF0000"/>
          <w:lang w:val="uk-UA"/>
        </w:rPr>
        <w:t>металеві корпуси пересувних і переносних електроприймачів.</w:t>
      </w:r>
    </w:p>
    <w:p w:rsidR="00AB0EA9" w:rsidRPr="0058678C" w:rsidRDefault="00AB0EA9" w:rsidP="00AB0EA9">
      <w:pPr>
        <w:jc w:val="both"/>
        <w:rPr>
          <w:lang w:val="uk-UA"/>
        </w:rPr>
      </w:pPr>
      <w:r w:rsidRPr="0058678C">
        <w:rPr>
          <w:lang w:val="uk-UA"/>
        </w:rPr>
        <w:lastRenderedPageBreak/>
        <w:tab/>
        <w:t xml:space="preserve">Заземлення і занулення корпусів світильників загального освітлення з лампами розжарювання і з РЛ </w:t>
      </w:r>
      <w:r w:rsidR="00361B96">
        <w:rPr>
          <w:lang w:val="uk-UA"/>
        </w:rPr>
        <w:t>і</w:t>
      </w:r>
      <w:r w:rsidRPr="0058678C">
        <w:rPr>
          <w:lang w:val="uk-UA"/>
        </w:rPr>
        <w:t>з вбудованими всередину світильник</w:t>
      </w:r>
      <w:r w:rsidR="00361B96">
        <w:rPr>
          <w:lang w:val="uk-UA"/>
        </w:rPr>
        <w:t>ів</w:t>
      </w:r>
      <w:r w:rsidRPr="0058678C">
        <w:rPr>
          <w:lang w:val="uk-UA"/>
        </w:rPr>
        <w:t xml:space="preserve"> ПРА слід здійснювати:</w:t>
      </w:r>
    </w:p>
    <w:p w:rsidR="00AB0EA9" w:rsidRPr="0058678C" w:rsidRDefault="00AB0EA9" w:rsidP="00354A39">
      <w:pPr>
        <w:numPr>
          <w:ilvl w:val="0"/>
          <w:numId w:val="12"/>
        </w:numPr>
        <w:tabs>
          <w:tab w:val="clear" w:pos="1320"/>
          <w:tab w:val="left" w:pos="993"/>
        </w:tabs>
        <w:ind w:left="0" w:firstLine="709"/>
        <w:jc w:val="both"/>
        <w:rPr>
          <w:lang w:val="uk-UA"/>
        </w:rPr>
      </w:pPr>
      <w:r w:rsidRPr="0058678C">
        <w:rPr>
          <w:lang w:val="uk-UA"/>
        </w:rPr>
        <w:t xml:space="preserve">у мережах </w:t>
      </w:r>
      <w:r w:rsidR="00361B96">
        <w:rPr>
          <w:lang w:val="uk-UA"/>
        </w:rPr>
        <w:t>і</w:t>
      </w:r>
      <w:r w:rsidRPr="0058678C">
        <w:rPr>
          <w:lang w:val="uk-UA"/>
        </w:rPr>
        <w:t xml:space="preserve">з глухозаземленою нейтраллю із системою заземлення </w:t>
      </w:r>
      <w:r w:rsidRPr="0058678C">
        <w:rPr>
          <w:lang w:val="uk-UA" w:eastAsia="uk-UA"/>
        </w:rPr>
        <w:t>TN-C-S</w:t>
      </w:r>
      <w:r w:rsidRPr="0058678C">
        <w:rPr>
          <w:lang w:val="uk-UA"/>
        </w:rPr>
        <w:t>:</w:t>
      </w:r>
    </w:p>
    <w:p w:rsidR="00AB0EA9" w:rsidRPr="0058678C"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 xml:space="preserve">при введенні в світильник кабелю, ізольованих дротів </w:t>
      </w:r>
      <w:r w:rsidR="00361B96">
        <w:rPr>
          <w:lang w:val="uk-UA"/>
        </w:rPr>
        <w:t>у</w:t>
      </w:r>
      <w:r w:rsidRPr="0058678C">
        <w:rPr>
          <w:lang w:val="uk-UA"/>
        </w:rPr>
        <w:t xml:space="preserve"> трубі, металорукава або при прихованій проводці без труб – відгалуженням від РЕN-провідника усередині світильника;</w:t>
      </w:r>
    </w:p>
    <w:p w:rsidR="00AB0EA9" w:rsidRPr="0058678C"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при введенні в світильник відкритих проводів – ізольованим проводом, приєднаним до заземлю</w:t>
      </w:r>
      <w:r w:rsidR="00361B96">
        <w:rPr>
          <w:lang w:val="uk-UA"/>
        </w:rPr>
        <w:t>вального</w:t>
      </w:r>
      <w:r w:rsidRPr="0058678C">
        <w:rPr>
          <w:lang w:val="uk-UA"/>
        </w:rPr>
        <w:t xml:space="preserve"> гвинта корпусу світильника і до РЕN-провідника у найближч</w:t>
      </w:r>
      <w:r w:rsidR="00361B96">
        <w:rPr>
          <w:lang w:val="uk-UA"/>
        </w:rPr>
        <w:t>ій</w:t>
      </w:r>
      <w:r w:rsidRPr="0058678C">
        <w:rPr>
          <w:lang w:val="uk-UA"/>
        </w:rPr>
        <w:t xml:space="preserve"> до світильника нерухом</w:t>
      </w:r>
      <w:r w:rsidR="00361B96">
        <w:rPr>
          <w:lang w:val="uk-UA"/>
        </w:rPr>
        <w:t>ій</w:t>
      </w:r>
      <w:r w:rsidRPr="0058678C">
        <w:rPr>
          <w:lang w:val="uk-UA"/>
        </w:rPr>
        <w:t xml:space="preserve"> опор</w:t>
      </w:r>
      <w:r w:rsidR="00361B96">
        <w:rPr>
          <w:lang w:val="uk-UA"/>
        </w:rPr>
        <w:t>і</w:t>
      </w:r>
      <w:r w:rsidRPr="0058678C">
        <w:rPr>
          <w:lang w:val="uk-UA"/>
        </w:rPr>
        <w:t xml:space="preserve"> або короб</w:t>
      </w:r>
      <w:r w:rsidR="00361B96">
        <w:rPr>
          <w:lang w:val="uk-UA"/>
        </w:rPr>
        <w:t>ці</w:t>
      </w:r>
      <w:r w:rsidRPr="0058678C">
        <w:rPr>
          <w:lang w:val="uk-UA"/>
        </w:rPr>
        <w:t>; при цьому вільно підвішений провід повинен бути гнучким;</w:t>
      </w:r>
    </w:p>
    <w:p w:rsidR="00AB0EA9" w:rsidRPr="0058678C" w:rsidRDefault="00AB0EA9" w:rsidP="00354A39">
      <w:pPr>
        <w:numPr>
          <w:ilvl w:val="0"/>
          <w:numId w:val="12"/>
        </w:numPr>
        <w:tabs>
          <w:tab w:val="clear" w:pos="1320"/>
          <w:tab w:val="num" w:pos="-540"/>
          <w:tab w:val="left" w:pos="993"/>
        </w:tabs>
        <w:autoSpaceDE w:val="0"/>
        <w:autoSpaceDN w:val="0"/>
        <w:ind w:left="0" w:firstLine="709"/>
        <w:jc w:val="both"/>
        <w:rPr>
          <w:lang w:val="uk-UA"/>
        </w:rPr>
      </w:pPr>
      <w:r w:rsidRPr="0058678C">
        <w:rPr>
          <w:lang w:val="uk-UA"/>
        </w:rPr>
        <w:t xml:space="preserve">у тих </w:t>
      </w:r>
      <w:r w:rsidR="00BC0D7E">
        <w:rPr>
          <w:lang w:val="uk-UA"/>
        </w:rPr>
        <w:t>самих</w:t>
      </w:r>
      <w:r w:rsidRPr="0058678C">
        <w:rPr>
          <w:lang w:val="uk-UA"/>
        </w:rPr>
        <w:t xml:space="preserve"> мережах </w:t>
      </w:r>
      <w:r w:rsidR="00BC0D7E">
        <w:rPr>
          <w:lang w:val="uk-UA"/>
        </w:rPr>
        <w:t>і</w:t>
      </w:r>
      <w:r w:rsidRPr="0058678C">
        <w:rPr>
          <w:lang w:val="uk-UA"/>
        </w:rPr>
        <w:t>з системою заземлення TN-S - шляхом приєднання до РЕ-провідника;</w:t>
      </w:r>
    </w:p>
    <w:p w:rsidR="00AB0EA9" w:rsidRPr="0058678C" w:rsidRDefault="00AB0EA9" w:rsidP="00354A39">
      <w:pPr>
        <w:numPr>
          <w:ilvl w:val="0"/>
          <w:numId w:val="12"/>
        </w:numPr>
        <w:tabs>
          <w:tab w:val="clear" w:pos="1320"/>
          <w:tab w:val="num" w:pos="-540"/>
          <w:tab w:val="left" w:pos="993"/>
        </w:tabs>
        <w:autoSpaceDE w:val="0"/>
        <w:autoSpaceDN w:val="0"/>
        <w:ind w:left="0" w:firstLine="709"/>
        <w:jc w:val="both"/>
        <w:rPr>
          <w:lang w:val="uk-UA"/>
        </w:rPr>
      </w:pPr>
      <w:r w:rsidRPr="0058678C">
        <w:rPr>
          <w:lang w:val="uk-UA"/>
        </w:rPr>
        <w:t xml:space="preserve">у мережах з ізольованою </w:t>
      </w:r>
      <w:r w:rsidRPr="0058678C">
        <w:t>нейтрал</w:t>
      </w:r>
      <w:r w:rsidRPr="0058678C">
        <w:rPr>
          <w:lang w:val="uk-UA"/>
        </w:rPr>
        <w:t>л</w:t>
      </w:r>
      <w:r w:rsidRPr="0058678C">
        <w:t>ю</w:t>
      </w:r>
      <w:r w:rsidRPr="0058678C">
        <w:rPr>
          <w:lang w:val="uk-UA"/>
        </w:rPr>
        <w:t xml:space="preserve"> – проводом, приєднаним до заземлю</w:t>
      </w:r>
      <w:r w:rsidR="00BC0D7E">
        <w:rPr>
          <w:lang w:val="uk-UA"/>
        </w:rPr>
        <w:t>вального</w:t>
      </w:r>
      <w:r w:rsidRPr="0058678C">
        <w:rPr>
          <w:lang w:val="uk-UA"/>
        </w:rPr>
        <w:t xml:space="preserve"> гвинта корпусу світильника і заземлю</w:t>
      </w:r>
      <w:r w:rsidR="00BC0D7E">
        <w:rPr>
          <w:lang w:val="uk-UA"/>
        </w:rPr>
        <w:t>вального</w:t>
      </w:r>
      <w:r w:rsidRPr="0058678C">
        <w:rPr>
          <w:lang w:val="uk-UA"/>
        </w:rPr>
        <w:t xml:space="preserve"> провідника;</w:t>
      </w:r>
    </w:p>
    <w:p w:rsidR="00AB0EA9" w:rsidRPr="0058678C" w:rsidRDefault="00AB0EA9" w:rsidP="00354A39">
      <w:pPr>
        <w:numPr>
          <w:ilvl w:val="0"/>
          <w:numId w:val="12"/>
        </w:numPr>
        <w:tabs>
          <w:tab w:val="clear" w:pos="1320"/>
          <w:tab w:val="num" w:pos="-540"/>
          <w:tab w:val="left" w:pos="993"/>
        </w:tabs>
        <w:autoSpaceDE w:val="0"/>
        <w:autoSpaceDN w:val="0"/>
        <w:ind w:left="0" w:firstLine="709"/>
        <w:jc w:val="both"/>
        <w:rPr>
          <w:lang w:val="uk-UA"/>
        </w:rPr>
      </w:pPr>
      <w:r w:rsidRPr="0058678C">
        <w:rPr>
          <w:lang w:val="uk-UA"/>
        </w:rPr>
        <w:t>заземлення або занулення корпусів світильників загального освітлення з лампами ДР</w:t>
      </w:r>
      <w:r w:rsidR="00BC0D7E">
        <w:rPr>
          <w:lang w:val="uk-UA"/>
        </w:rPr>
        <w:t>І</w:t>
      </w:r>
      <w:r w:rsidRPr="0058678C">
        <w:rPr>
          <w:lang w:val="uk-UA"/>
        </w:rPr>
        <w:t>, ДНаТ, ДРЛ і люмінесцентними лампами з винесеними ПРА слід здійснювати за допомогою перемички між заземлю</w:t>
      </w:r>
      <w:r w:rsidR="00BC0D7E">
        <w:rPr>
          <w:lang w:val="uk-UA"/>
        </w:rPr>
        <w:t>вальним</w:t>
      </w:r>
      <w:r w:rsidRPr="0058678C">
        <w:rPr>
          <w:lang w:val="uk-UA"/>
        </w:rPr>
        <w:t xml:space="preserve"> гвинтом заземленого (зануленого) ПРА і заземлю</w:t>
      </w:r>
      <w:r w:rsidR="00BC0D7E">
        <w:rPr>
          <w:lang w:val="uk-UA"/>
        </w:rPr>
        <w:t>вальним</w:t>
      </w:r>
      <w:r w:rsidRPr="0058678C">
        <w:rPr>
          <w:lang w:val="uk-UA"/>
        </w:rPr>
        <w:t xml:space="preserve"> гвинтом світильника. Металеві відбивачі світильників </w:t>
      </w:r>
      <w:r w:rsidR="00BC0D7E">
        <w:rPr>
          <w:lang w:val="uk-UA"/>
        </w:rPr>
        <w:t>і</w:t>
      </w:r>
      <w:r w:rsidRPr="0058678C">
        <w:rPr>
          <w:lang w:val="uk-UA"/>
        </w:rPr>
        <w:t>з корпусами з ізолюючих матеріалів заземляти не потрібно.</w:t>
      </w:r>
    </w:p>
    <w:p w:rsidR="00AB0EA9" w:rsidRPr="00AA1BFF" w:rsidRDefault="00AB0EA9" w:rsidP="00AB0EA9">
      <w:pPr>
        <w:jc w:val="both"/>
        <w:rPr>
          <w:lang w:val="uk-UA"/>
        </w:rPr>
      </w:pPr>
    </w:p>
    <w:p w:rsidR="00AB0EA9" w:rsidRPr="0039023D" w:rsidRDefault="00AB0EA9" w:rsidP="00AB0EA9">
      <w:pPr>
        <w:pStyle w:val="1"/>
      </w:pPr>
      <w:bookmarkStart w:id="79" w:name="_Toc314554861"/>
      <w:bookmarkStart w:id="80" w:name="_Toc315299406"/>
      <w:r w:rsidRPr="0039023D">
        <w:t>6</w:t>
      </w:r>
      <w:r w:rsidR="008C294E">
        <w:t>.</w:t>
      </w:r>
      <w:r w:rsidRPr="0039023D">
        <w:t xml:space="preserve"> РОЗРАХУНОК ОСВІТЛЮВАЛЬНОЇ МЕРЕЖІ</w:t>
      </w:r>
      <w:bookmarkEnd w:id="79"/>
      <w:bookmarkEnd w:id="80"/>
    </w:p>
    <w:p w:rsidR="00AB0EA9" w:rsidRPr="0039023D" w:rsidRDefault="00AB0EA9" w:rsidP="00CE73BA">
      <w:pPr>
        <w:pStyle w:val="2"/>
      </w:pPr>
      <w:bookmarkStart w:id="81" w:name="_Toc314554862"/>
      <w:bookmarkStart w:id="82" w:name="_Toc315299407"/>
      <w:r w:rsidRPr="0039023D">
        <w:t>6.1</w:t>
      </w:r>
      <w:r w:rsidR="008C294E">
        <w:t>.</w:t>
      </w:r>
      <w:r w:rsidRPr="0039023D">
        <w:t xml:space="preserve"> Розрахункові освітлювальні навантаження</w:t>
      </w:r>
      <w:bookmarkEnd w:id="81"/>
      <w:bookmarkEnd w:id="82"/>
    </w:p>
    <w:p w:rsidR="00AB0EA9" w:rsidRPr="0039023D" w:rsidRDefault="00AB0EA9" w:rsidP="00AB0EA9">
      <w:pPr>
        <w:ind w:firstLine="709"/>
        <w:jc w:val="both"/>
        <w:rPr>
          <w:lang w:val="uk-UA"/>
        </w:rPr>
      </w:pPr>
    </w:p>
    <w:p w:rsidR="00AB0EA9" w:rsidRPr="0039023D" w:rsidRDefault="00AB0EA9" w:rsidP="00AB0EA9">
      <w:pPr>
        <w:ind w:firstLine="709"/>
        <w:jc w:val="both"/>
        <w:rPr>
          <w:lang w:val="uk-UA"/>
        </w:rPr>
      </w:pPr>
      <w:r w:rsidRPr="0039023D">
        <w:rPr>
          <w:lang w:val="uk-UA"/>
        </w:rPr>
        <w:t xml:space="preserve">Розрахункові освітлювальні навантаження виробничих, </w:t>
      </w:r>
      <w:r w:rsidR="009562D9">
        <w:rPr>
          <w:lang w:val="uk-UA"/>
        </w:rPr>
        <w:t>громадськ</w:t>
      </w:r>
      <w:r w:rsidRPr="0039023D">
        <w:rPr>
          <w:lang w:val="uk-UA"/>
        </w:rPr>
        <w:t xml:space="preserve">их і </w:t>
      </w:r>
      <w:r w:rsidR="00BC0D7E">
        <w:rPr>
          <w:lang w:val="uk-UA"/>
        </w:rPr>
        <w:t>допоміжних</w:t>
      </w:r>
      <w:r w:rsidRPr="0039023D">
        <w:rPr>
          <w:lang w:val="uk-UA"/>
        </w:rPr>
        <w:t xml:space="preserve"> будівель визначаються виходячи </w:t>
      </w:r>
      <w:r w:rsidR="00BC0D7E">
        <w:rPr>
          <w:lang w:val="uk-UA"/>
        </w:rPr>
        <w:br/>
      </w:r>
      <w:r w:rsidRPr="0039023D">
        <w:rPr>
          <w:lang w:val="uk-UA"/>
        </w:rPr>
        <w:t>із встановленої потужності освітлювальних приладів, одержаної в результаті світлотехнічного розрахунку, вони ста</w:t>
      </w:r>
      <w:r w:rsidR="00BC0D7E">
        <w:rPr>
          <w:lang w:val="uk-UA"/>
        </w:rPr>
        <w:t>нов</w:t>
      </w:r>
      <w:r w:rsidRPr="0039023D">
        <w:rPr>
          <w:lang w:val="uk-UA"/>
        </w:rPr>
        <w:t xml:space="preserve">лять сумарну потужність усіх джерел світла даної освітлювальної установки напругою вище 42 В і знижувальних трансформаторів 12 </w:t>
      </w:r>
      <w:r>
        <w:rPr>
          <w:lang w:val="uk-UA"/>
        </w:rPr>
        <w:t>–</w:t>
      </w:r>
      <w:r w:rsidRPr="0039023D">
        <w:rPr>
          <w:lang w:val="uk-UA"/>
        </w:rPr>
        <w:t xml:space="preserve"> 42 В.</w:t>
      </w:r>
    </w:p>
    <w:p w:rsidR="00AB0EA9" w:rsidRPr="0039023D" w:rsidRDefault="00AB0EA9" w:rsidP="00AB0EA9">
      <w:pPr>
        <w:ind w:firstLine="709"/>
        <w:jc w:val="both"/>
        <w:rPr>
          <w:lang w:val="uk-UA"/>
        </w:rPr>
      </w:pPr>
      <w:r w:rsidRPr="0039023D">
        <w:rPr>
          <w:lang w:val="uk-UA"/>
        </w:rPr>
        <w:lastRenderedPageBreak/>
        <w:t xml:space="preserve">В установках </w:t>
      </w:r>
      <w:r>
        <w:rPr>
          <w:lang w:val="uk-UA"/>
        </w:rPr>
        <w:t>з</w:t>
      </w:r>
      <w:r w:rsidRPr="00BA619A">
        <w:t xml:space="preserve"> </w:t>
      </w:r>
      <w:r w:rsidRPr="0039023D">
        <w:rPr>
          <w:lang w:val="uk-UA"/>
        </w:rPr>
        <w:t>розрядними лампами розрахункова потужність включає втрати потужності в ПРА.</w:t>
      </w:r>
    </w:p>
    <w:p w:rsidR="00AB0EA9" w:rsidRPr="0039023D" w:rsidRDefault="00AB0EA9" w:rsidP="00AB0EA9">
      <w:pPr>
        <w:ind w:firstLine="709"/>
        <w:jc w:val="both"/>
        <w:rPr>
          <w:lang w:val="uk-UA"/>
        </w:rPr>
      </w:pPr>
      <w:r w:rsidRPr="0039023D">
        <w:rPr>
          <w:lang w:val="uk-UA"/>
        </w:rPr>
        <w:t>При визначенні розрахункового навантаження на вв</w:t>
      </w:r>
      <w:r w:rsidR="003E6D0D">
        <w:rPr>
          <w:lang w:val="uk-UA"/>
        </w:rPr>
        <w:t>од</w:t>
      </w:r>
      <w:r w:rsidRPr="0039023D">
        <w:rPr>
          <w:lang w:val="uk-UA"/>
        </w:rPr>
        <w:t xml:space="preserve">і в будівлю або на початку розподільної лінії використовують коефіцієнт попиту </w:t>
      </w:r>
      <w:r w:rsidRPr="003E6D0D">
        <w:rPr>
          <w:i/>
          <w:lang w:val="uk-UA"/>
        </w:rPr>
        <w:t>К</w:t>
      </w:r>
      <w:r w:rsidRPr="003E6D0D">
        <w:rPr>
          <w:vertAlign w:val="subscript"/>
          <w:lang w:val="uk-UA"/>
        </w:rPr>
        <w:t>с</w:t>
      </w:r>
      <w:r w:rsidRPr="0039023D">
        <w:rPr>
          <w:lang w:val="uk-UA"/>
        </w:rPr>
        <w:t xml:space="preserve">, </w:t>
      </w:r>
      <w:r w:rsidR="003E6D0D">
        <w:rPr>
          <w:lang w:val="uk-UA"/>
        </w:rPr>
        <w:t>що до</w:t>
      </w:r>
      <w:r w:rsidRPr="0039023D">
        <w:rPr>
          <w:lang w:val="uk-UA"/>
        </w:rPr>
        <w:t>рівн</w:t>
      </w:r>
      <w:r w:rsidR="003E6D0D">
        <w:rPr>
          <w:lang w:val="uk-UA"/>
        </w:rPr>
        <w:t>ює</w:t>
      </w:r>
      <w:r w:rsidRPr="0039023D">
        <w:rPr>
          <w:lang w:val="uk-UA"/>
        </w:rPr>
        <w:t xml:space="preserve"> відношенню розрахункового тривалого навантаження до встановленої потужності освітлювальної установки.</w:t>
      </w:r>
    </w:p>
    <w:p w:rsidR="00AB0EA9" w:rsidRPr="0039023D" w:rsidRDefault="00AB0EA9" w:rsidP="00AB0EA9">
      <w:pPr>
        <w:ind w:firstLine="709"/>
        <w:jc w:val="both"/>
        <w:rPr>
          <w:lang w:val="uk-UA"/>
        </w:rPr>
      </w:pPr>
      <w:r w:rsidRPr="0039023D">
        <w:rPr>
          <w:lang w:val="uk-UA"/>
        </w:rPr>
        <w:t>Коефіцієнт попиту для розрахунку жив</w:t>
      </w:r>
      <w:r w:rsidR="003E6D0D">
        <w:rPr>
          <w:lang w:val="uk-UA"/>
        </w:rPr>
        <w:t>ильної</w:t>
      </w:r>
      <w:r w:rsidRPr="0039023D">
        <w:rPr>
          <w:lang w:val="uk-UA"/>
        </w:rPr>
        <w:t xml:space="preserve"> мережі виробничих будівель </w:t>
      </w:r>
      <w:r w:rsidR="003E6D0D">
        <w:rPr>
          <w:lang w:val="uk-UA"/>
        </w:rPr>
        <w:t>беруть таким, що до</w:t>
      </w:r>
      <w:r w:rsidRPr="0039023D">
        <w:rPr>
          <w:lang w:val="uk-UA"/>
        </w:rPr>
        <w:t>рівн</w:t>
      </w:r>
      <w:r w:rsidR="003E6D0D">
        <w:rPr>
          <w:lang w:val="uk-UA"/>
        </w:rPr>
        <w:t>ює</w:t>
      </w:r>
      <w:r w:rsidRPr="0039023D">
        <w:rPr>
          <w:lang w:val="uk-UA"/>
        </w:rPr>
        <w:t>:</w:t>
      </w:r>
    </w:p>
    <w:p w:rsidR="00AB0EA9" w:rsidRPr="0039023D" w:rsidRDefault="00AB0EA9" w:rsidP="00AB0EA9">
      <w:pPr>
        <w:ind w:firstLine="709"/>
        <w:jc w:val="both"/>
        <w:rPr>
          <w:lang w:val="uk-UA"/>
        </w:rPr>
      </w:pPr>
      <w:r w:rsidRPr="0039023D">
        <w:rPr>
          <w:lang w:val="uk-UA"/>
        </w:rPr>
        <w:t xml:space="preserve">1,0 </w:t>
      </w:r>
      <w:r>
        <w:rPr>
          <w:lang w:val="uk-UA"/>
        </w:rPr>
        <w:t>–</w:t>
      </w:r>
      <w:r w:rsidRPr="0039023D">
        <w:rPr>
          <w:lang w:val="uk-UA"/>
        </w:rPr>
        <w:t xml:space="preserve"> для дрібних виробничих будівель і ліній, що живлять окремі  групові щитки;</w:t>
      </w:r>
    </w:p>
    <w:p w:rsidR="00AB0EA9" w:rsidRPr="0039023D" w:rsidRDefault="00AB0EA9" w:rsidP="00AB0EA9">
      <w:pPr>
        <w:ind w:firstLine="709"/>
        <w:jc w:val="both"/>
        <w:rPr>
          <w:lang w:val="uk-UA"/>
        </w:rPr>
      </w:pPr>
      <w:r w:rsidRPr="0039023D">
        <w:rPr>
          <w:lang w:val="uk-UA"/>
        </w:rPr>
        <w:t xml:space="preserve">0,95 </w:t>
      </w:r>
      <w:r>
        <w:rPr>
          <w:lang w:val="uk-UA"/>
        </w:rPr>
        <w:t>–</w:t>
      </w:r>
      <w:r w:rsidRPr="0039023D">
        <w:rPr>
          <w:lang w:val="uk-UA"/>
        </w:rPr>
        <w:t xml:space="preserve"> для будівель, що складаються з окремих </w:t>
      </w:r>
      <w:r w:rsidR="003E6D0D">
        <w:rPr>
          <w:lang w:val="uk-UA"/>
        </w:rPr>
        <w:t>великих</w:t>
      </w:r>
      <w:r w:rsidRPr="0039023D">
        <w:rPr>
          <w:lang w:val="uk-UA"/>
        </w:rPr>
        <w:t xml:space="preserve"> прольотів;</w:t>
      </w:r>
    </w:p>
    <w:p w:rsidR="00AB0EA9" w:rsidRPr="0039023D" w:rsidRDefault="00AB0EA9" w:rsidP="00AB0EA9">
      <w:pPr>
        <w:ind w:firstLine="709"/>
        <w:jc w:val="both"/>
        <w:rPr>
          <w:lang w:val="uk-UA"/>
        </w:rPr>
      </w:pPr>
      <w:r w:rsidRPr="0039023D">
        <w:rPr>
          <w:lang w:val="uk-UA"/>
        </w:rPr>
        <w:t xml:space="preserve">0,85 </w:t>
      </w:r>
      <w:r>
        <w:rPr>
          <w:lang w:val="uk-UA"/>
        </w:rPr>
        <w:t>–</w:t>
      </w:r>
      <w:r w:rsidRPr="0039023D">
        <w:rPr>
          <w:lang w:val="uk-UA"/>
        </w:rPr>
        <w:t xml:space="preserve"> для будівель, що складаються з багатьох окремих приміщень;</w:t>
      </w:r>
    </w:p>
    <w:p w:rsidR="00AB0EA9" w:rsidRPr="0039023D" w:rsidRDefault="00AB0EA9" w:rsidP="00AB0EA9">
      <w:pPr>
        <w:ind w:firstLine="709"/>
        <w:jc w:val="both"/>
        <w:rPr>
          <w:lang w:val="uk-UA"/>
        </w:rPr>
      </w:pPr>
      <w:r w:rsidRPr="0039023D">
        <w:rPr>
          <w:lang w:val="uk-UA"/>
        </w:rPr>
        <w:t xml:space="preserve">0,8 </w:t>
      </w:r>
      <w:r>
        <w:rPr>
          <w:lang w:val="uk-UA"/>
        </w:rPr>
        <w:t>–</w:t>
      </w:r>
      <w:r w:rsidRPr="0039023D">
        <w:rPr>
          <w:lang w:val="uk-UA"/>
        </w:rPr>
        <w:t xml:space="preserve"> для адміністративно-побутових і лабораторних будівель промислових підприємств;</w:t>
      </w:r>
    </w:p>
    <w:p w:rsidR="00AB0EA9" w:rsidRPr="0039023D" w:rsidRDefault="00AB0EA9" w:rsidP="00AB0EA9">
      <w:pPr>
        <w:ind w:firstLine="709"/>
        <w:jc w:val="both"/>
        <w:rPr>
          <w:lang w:val="uk-UA"/>
        </w:rPr>
      </w:pPr>
      <w:r w:rsidRPr="0039023D">
        <w:rPr>
          <w:lang w:val="uk-UA"/>
        </w:rPr>
        <w:t xml:space="preserve">0,6 </w:t>
      </w:r>
      <w:r>
        <w:rPr>
          <w:lang w:val="uk-UA"/>
        </w:rPr>
        <w:t>–</w:t>
      </w:r>
      <w:r w:rsidRPr="0039023D">
        <w:rPr>
          <w:lang w:val="uk-UA"/>
        </w:rPr>
        <w:t xml:space="preserve"> для складських будівель, що складаються з багатьох окремих приміщень, електричних підстанцій.</w:t>
      </w:r>
    </w:p>
    <w:p w:rsidR="00AB0EA9" w:rsidRPr="0039023D" w:rsidRDefault="00AB0EA9" w:rsidP="00AB0EA9">
      <w:pPr>
        <w:ind w:firstLine="709"/>
        <w:jc w:val="both"/>
        <w:rPr>
          <w:lang w:val="uk-UA"/>
        </w:rPr>
      </w:pPr>
      <w:r w:rsidRPr="0039023D">
        <w:rPr>
          <w:lang w:val="uk-UA"/>
        </w:rPr>
        <w:t xml:space="preserve">Для </w:t>
      </w:r>
      <w:r w:rsidR="009562D9">
        <w:rPr>
          <w:lang w:val="uk-UA"/>
        </w:rPr>
        <w:t>громадськ</w:t>
      </w:r>
      <w:r w:rsidRPr="0039023D">
        <w:rPr>
          <w:lang w:val="uk-UA"/>
        </w:rPr>
        <w:t xml:space="preserve">их будівель </w:t>
      </w:r>
      <w:r w:rsidRPr="003E6D0D">
        <w:rPr>
          <w:i/>
          <w:lang w:val="uk-UA"/>
        </w:rPr>
        <w:t>К</w:t>
      </w:r>
      <w:r w:rsidRPr="003E6D0D">
        <w:rPr>
          <w:vertAlign w:val="subscript"/>
          <w:lang w:val="uk-UA"/>
        </w:rPr>
        <w:t>с</w:t>
      </w:r>
      <w:r w:rsidRPr="0039023D">
        <w:rPr>
          <w:lang w:val="uk-UA"/>
        </w:rPr>
        <w:t xml:space="preserve"> приймають відповідно до ДБН</w:t>
      </w:r>
      <w:r>
        <w:rPr>
          <w:lang w:val="uk-UA"/>
        </w:rPr>
        <w:t> </w:t>
      </w:r>
      <w:r w:rsidRPr="0039023D">
        <w:rPr>
          <w:lang w:val="uk-UA"/>
        </w:rPr>
        <w:t>В.2.5</w:t>
      </w:r>
      <w:r>
        <w:rPr>
          <w:lang w:val="en-US"/>
        </w:rPr>
        <w:t> </w:t>
      </w:r>
      <w:r>
        <w:rPr>
          <w:lang w:val="uk-UA"/>
        </w:rPr>
        <w:t>–</w:t>
      </w:r>
      <w:r>
        <w:rPr>
          <w:lang w:val="en-US"/>
        </w:rPr>
        <w:t> </w:t>
      </w:r>
      <w:r w:rsidRPr="0039023D">
        <w:rPr>
          <w:lang w:val="uk-UA"/>
        </w:rPr>
        <w:t>23</w:t>
      </w:r>
      <w:r>
        <w:rPr>
          <w:lang w:val="en-US"/>
        </w:rPr>
        <w:t> </w:t>
      </w:r>
      <w:r>
        <w:rPr>
          <w:lang w:val="uk-UA"/>
        </w:rPr>
        <w:t>–</w:t>
      </w:r>
      <w:r>
        <w:rPr>
          <w:lang w:val="en-US"/>
        </w:rPr>
        <w:t> </w:t>
      </w:r>
      <w:r w:rsidRPr="0039023D">
        <w:rPr>
          <w:lang w:val="uk-UA"/>
        </w:rPr>
        <w:t>2003 «Проектування електроустаткуванн</w:t>
      </w:r>
      <w:r>
        <w:rPr>
          <w:lang w:val="uk-UA"/>
        </w:rPr>
        <w:t>я</w:t>
      </w:r>
      <w:r w:rsidRPr="0039023D">
        <w:rPr>
          <w:lang w:val="uk-UA"/>
        </w:rPr>
        <w:t xml:space="preserve"> житлових і </w:t>
      </w:r>
      <w:r w:rsidR="009562D9">
        <w:rPr>
          <w:lang w:val="uk-UA"/>
        </w:rPr>
        <w:t>громадськ</w:t>
      </w:r>
      <w:r w:rsidRPr="0039023D">
        <w:rPr>
          <w:lang w:val="uk-UA"/>
        </w:rPr>
        <w:t>их будівель і споруд» залежно від встановленої потужності і призначення будівель.</w:t>
      </w:r>
    </w:p>
    <w:p w:rsidR="00AB0EA9" w:rsidRPr="0039023D" w:rsidRDefault="00AB0EA9" w:rsidP="00AB0EA9">
      <w:pPr>
        <w:ind w:firstLine="709"/>
        <w:jc w:val="both"/>
        <w:rPr>
          <w:lang w:val="uk-UA"/>
        </w:rPr>
      </w:pPr>
      <w:r w:rsidRPr="0039023D">
        <w:rPr>
          <w:lang w:val="uk-UA"/>
        </w:rPr>
        <w:t xml:space="preserve">Розрахункове навантаження ліній, що живлять штепсельні розетки в </w:t>
      </w:r>
      <w:r w:rsidR="009562D9">
        <w:rPr>
          <w:lang w:val="uk-UA"/>
        </w:rPr>
        <w:t>громадськ</w:t>
      </w:r>
      <w:r w:rsidRPr="0039023D">
        <w:rPr>
          <w:lang w:val="uk-UA"/>
        </w:rPr>
        <w:t>их будівлях, визначається за формулою</w:t>
      </w:r>
    </w:p>
    <w:p w:rsidR="00AB0EA9" w:rsidRPr="0039023D" w:rsidRDefault="00AB0EA9" w:rsidP="00AB0EA9">
      <w:pPr>
        <w:ind w:left="1416" w:firstLine="708"/>
        <w:jc w:val="right"/>
        <w:rPr>
          <w:lang w:val="uk-UA"/>
        </w:rPr>
      </w:pPr>
      <w:r w:rsidRPr="0039023D">
        <w:rPr>
          <w:i/>
          <w:lang w:val="uk-UA"/>
        </w:rPr>
        <w:t>Р</w:t>
      </w:r>
      <w:r w:rsidRPr="0039023D">
        <w:rPr>
          <w:vertAlign w:val="subscript"/>
        </w:rPr>
        <w:t>рш</w:t>
      </w:r>
      <w:r w:rsidRPr="0039023D">
        <w:rPr>
          <w:lang w:val="uk-UA"/>
        </w:rPr>
        <w:t xml:space="preserve"> = </w:t>
      </w:r>
      <w:r w:rsidRPr="0039023D">
        <w:rPr>
          <w:i/>
          <w:lang w:val="uk-UA"/>
        </w:rPr>
        <w:t>К</w:t>
      </w:r>
      <w:r w:rsidRPr="0039023D">
        <w:rPr>
          <w:vertAlign w:val="subscript"/>
          <w:lang w:val="uk-UA"/>
        </w:rPr>
        <w:t>сш</w:t>
      </w:r>
      <w:r>
        <w:rPr>
          <w:lang w:val="uk-UA"/>
        </w:rPr>
        <w:t>·</w:t>
      </w:r>
      <w:r w:rsidRPr="0039023D">
        <w:rPr>
          <w:i/>
          <w:lang w:val="uk-UA"/>
        </w:rPr>
        <w:t>Р</w:t>
      </w:r>
      <w:r w:rsidRPr="0039023D">
        <w:rPr>
          <w:vertAlign w:val="subscript"/>
          <w:lang w:val="uk-UA"/>
        </w:rPr>
        <w:t>уш</w:t>
      </w:r>
      <w:r>
        <w:rPr>
          <w:lang w:val="uk-UA"/>
        </w:rPr>
        <w:t>·</w:t>
      </w:r>
      <w:r w:rsidRPr="0039023D">
        <w:rPr>
          <w:i/>
          <w:lang w:val="uk-UA"/>
        </w:rPr>
        <w:t>п</w:t>
      </w:r>
      <w:r w:rsidRPr="0039023D">
        <w:rPr>
          <w:lang w:val="uk-UA"/>
        </w:rPr>
        <w:t>,</w:t>
      </w:r>
      <w:r w:rsidRPr="0039023D">
        <w:rPr>
          <w:lang w:val="uk-UA"/>
        </w:rPr>
        <w:tab/>
      </w:r>
      <w:r w:rsidRPr="0039023D">
        <w:rPr>
          <w:lang w:val="uk-UA"/>
        </w:rPr>
        <w:tab/>
      </w:r>
      <w:r w:rsidRPr="0039023D">
        <w:rPr>
          <w:lang w:val="uk-UA"/>
        </w:rPr>
        <w:tab/>
        <w:t>(</w:t>
      </w:r>
      <w:r>
        <w:rPr>
          <w:lang w:val="uk-UA"/>
        </w:rPr>
        <w:t>6</w:t>
      </w:r>
      <w:r w:rsidRPr="0039023D">
        <w:rPr>
          <w:lang w:val="uk-UA"/>
        </w:rPr>
        <w:t>.1)</w:t>
      </w:r>
    </w:p>
    <w:p w:rsidR="00AB0EA9" w:rsidRPr="0039023D" w:rsidRDefault="00AB0EA9" w:rsidP="00AB0EA9">
      <w:pPr>
        <w:ind w:firstLine="709"/>
        <w:jc w:val="both"/>
        <w:rPr>
          <w:lang w:val="uk-UA"/>
        </w:rPr>
      </w:pPr>
    </w:p>
    <w:p w:rsidR="00AB0EA9" w:rsidRPr="0039023D" w:rsidRDefault="00AB0EA9" w:rsidP="00AB0EA9">
      <w:pPr>
        <w:jc w:val="both"/>
        <w:rPr>
          <w:lang w:val="uk-UA"/>
        </w:rPr>
      </w:pPr>
      <w:r w:rsidRPr="0039023D">
        <w:rPr>
          <w:lang w:val="uk-UA"/>
        </w:rPr>
        <w:t xml:space="preserve">де </w:t>
      </w:r>
      <w:r>
        <w:rPr>
          <w:lang w:val="uk-UA"/>
        </w:rPr>
        <w:t xml:space="preserve">  </w:t>
      </w:r>
      <w:r w:rsidRPr="0039023D">
        <w:rPr>
          <w:i/>
          <w:lang w:val="uk-UA"/>
        </w:rPr>
        <w:t>Р</w:t>
      </w:r>
      <w:r w:rsidRPr="0039023D">
        <w:rPr>
          <w:vertAlign w:val="subscript"/>
          <w:lang w:val="uk-UA"/>
        </w:rPr>
        <w:t>рш</w:t>
      </w:r>
      <w:r w:rsidRPr="0039023D">
        <w:rPr>
          <w:lang w:val="uk-UA"/>
        </w:rPr>
        <w:t xml:space="preserve"> </w:t>
      </w:r>
      <w:r>
        <w:rPr>
          <w:lang w:val="uk-UA"/>
        </w:rPr>
        <w:t>–</w:t>
      </w:r>
      <w:r w:rsidRPr="0039023D">
        <w:rPr>
          <w:lang w:val="uk-UA"/>
        </w:rPr>
        <w:t xml:space="preserve"> розрахункове навантаження лінії, </w:t>
      </w:r>
      <w:r w:rsidRPr="0039023D">
        <w:t>кВт</w:t>
      </w:r>
      <w:r w:rsidRPr="0039023D">
        <w:rPr>
          <w:lang w:val="uk-UA"/>
        </w:rPr>
        <w:t>;</w:t>
      </w:r>
    </w:p>
    <w:p w:rsidR="00AB0EA9" w:rsidRPr="0039023D" w:rsidRDefault="00AB0EA9" w:rsidP="00AB0EA9">
      <w:pPr>
        <w:jc w:val="both"/>
        <w:rPr>
          <w:lang w:val="uk-UA"/>
        </w:rPr>
      </w:pPr>
      <w:r w:rsidRPr="0039023D">
        <w:rPr>
          <w:lang w:val="uk-UA"/>
        </w:rPr>
        <w:t xml:space="preserve">      </w:t>
      </w:r>
      <w:r w:rsidRPr="0039023D">
        <w:rPr>
          <w:i/>
          <w:lang w:val="uk-UA"/>
        </w:rPr>
        <w:t>К</w:t>
      </w:r>
      <w:r w:rsidRPr="0039023D">
        <w:rPr>
          <w:vertAlign w:val="subscript"/>
          <w:lang w:val="uk-UA"/>
        </w:rPr>
        <w:t>сш</w:t>
      </w:r>
      <w:r w:rsidRPr="0039023D">
        <w:rPr>
          <w:lang w:val="uk-UA"/>
        </w:rPr>
        <w:t xml:space="preserve"> </w:t>
      </w:r>
      <w:r>
        <w:rPr>
          <w:lang w:val="uk-UA"/>
        </w:rPr>
        <w:t>–</w:t>
      </w:r>
      <w:r w:rsidRPr="0039023D">
        <w:rPr>
          <w:lang w:val="uk-UA"/>
        </w:rPr>
        <w:t xml:space="preserve"> розрахунковий коефіцієнт попиту, </w:t>
      </w:r>
      <w:r w:rsidR="003E6D0D">
        <w:rPr>
          <w:lang w:val="uk-UA"/>
        </w:rPr>
        <w:t>що береться таким, що</w:t>
      </w:r>
      <w:r w:rsidRPr="0039023D">
        <w:rPr>
          <w:lang w:val="uk-UA"/>
        </w:rPr>
        <w:t xml:space="preserve"> </w:t>
      </w:r>
      <w:r w:rsidR="003E6D0D">
        <w:rPr>
          <w:lang w:val="uk-UA"/>
        </w:rPr>
        <w:t>до</w:t>
      </w:r>
      <w:r w:rsidRPr="0039023D">
        <w:rPr>
          <w:lang w:val="uk-UA"/>
        </w:rPr>
        <w:t>рівн</w:t>
      </w:r>
      <w:r w:rsidR="003E6D0D">
        <w:rPr>
          <w:lang w:val="uk-UA"/>
        </w:rPr>
        <w:t>ює</w:t>
      </w:r>
      <w:r w:rsidRPr="0039023D">
        <w:rPr>
          <w:lang w:val="uk-UA"/>
        </w:rPr>
        <w:t xml:space="preserve"> 0,1 – 0,2 для вв</w:t>
      </w:r>
      <w:r w:rsidR="003E6D0D">
        <w:rPr>
          <w:lang w:val="uk-UA"/>
        </w:rPr>
        <w:t>о</w:t>
      </w:r>
      <w:r w:rsidRPr="0039023D">
        <w:rPr>
          <w:lang w:val="uk-UA"/>
        </w:rPr>
        <w:t>д</w:t>
      </w:r>
      <w:r w:rsidR="003E6D0D">
        <w:rPr>
          <w:lang w:val="uk-UA"/>
        </w:rPr>
        <w:t>ів</w:t>
      </w:r>
      <w:r w:rsidRPr="0039023D">
        <w:rPr>
          <w:lang w:val="uk-UA"/>
        </w:rPr>
        <w:t xml:space="preserve"> в будівлю, 0,2 – 0,4 для живи</w:t>
      </w:r>
      <w:r w:rsidR="003E6D0D">
        <w:rPr>
          <w:lang w:val="uk-UA"/>
        </w:rPr>
        <w:t>льних</w:t>
      </w:r>
      <w:r w:rsidRPr="0039023D">
        <w:rPr>
          <w:lang w:val="uk-UA"/>
        </w:rPr>
        <w:t xml:space="preserve"> мереж і 1,0 </w:t>
      </w:r>
      <w:r w:rsidR="003E6D0D">
        <w:rPr>
          <w:lang w:val="uk-UA"/>
        </w:rPr>
        <w:t xml:space="preserve">– </w:t>
      </w:r>
      <w:r w:rsidRPr="0039023D">
        <w:rPr>
          <w:lang w:val="uk-UA"/>
        </w:rPr>
        <w:t>для групових мереж;</w:t>
      </w:r>
    </w:p>
    <w:p w:rsidR="00AB0EA9" w:rsidRPr="0039023D" w:rsidRDefault="00AB0EA9" w:rsidP="00AB0EA9">
      <w:pPr>
        <w:jc w:val="both"/>
        <w:rPr>
          <w:lang w:val="uk-UA"/>
        </w:rPr>
      </w:pPr>
      <w:r w:rsidRPr="0039023D">
        <w:rPr>
          <w:lang w:val="uk-UA"/>
        </w:rPr>
        <w:t xml:space="preserve">      </w:t>
      </w:r>
      <w:r w:rsidRPr="0039023D">
        <w:rPr>
          <w:i/>
          <w:lang w:val="uk-UA"/>
        </w:rPr>
        <w:t>Р</w:t>
      </w:r>
      <w:r w:rsidRPr="0039023D">
        <w:rPr>
          <w:vertAlign w:val="subscript"/>
          <w:lang w:val="uk-UA"/>
        </w:rPr>
        <w:t>уш</w:t>
      </w:r>
      <w:r w:rsidRPr="0039023D">
        <w:rPr>
          <w:lang w:val="uk-UA"/>
        </w:rPr>
        <w:t xml:space="preserve"> </w:t>
      </w:r>
      <w:r>
        <w:rPr>
          <w:lang w:val="uk-UA"/>
        </w:rPr>
        <w:t>–</w:t>
      </w:r>
      <w:r w:rsidRPr="0039023D">
        <w:rPr>
          <w:lang w:val="uk-UA"/>
        </w:rPr>
        <w:t xml:space="preserve"> встановлена потужність електроприймачів, зокрема споживачів оргтехніки, приєднуваних до штепсельної розетки, </w:t>
      </w:r>
      <w:r w:rsidR="003E6D0D">
        <w:rPr>
          <w:lang w:val="uk-UA"/>
        </w:rPr>
        <w:t>береться такою, що до</w:t>
      </w:r>
      <w:r w:rsidRPr="0039023D">
        <w:rPr>
          <w:lang w:val="uk-UA"/>
        </w:rPr>
        <w:t>рівню</w:t>
      </w:r>
      <w:r w:rsidR="003E6D0D">
        <w:rPr>
          <w:lang w:val="uk-UA"/>
        </w:rPr>
        <w:t>є</w:t>
      </w:r>
      <w:r w:rsidRPr="0039023D">
        <w:rPr>
          <w:lang w:val="uk-UA"/>
        </w:rPr>
        <w:t xml:space="preserve"> 60 Вт;</w:t>
      </w:r>
    </w:p>
    <w:p w:rsidR="00AB0EA9" w:rsidRPr="0039023D" w:rsidRDefault="00AB0EA9" w:rsidP="00AB0EA9">
      <w:r w:rsidRPr="0039023D">
        <w:rPr>
          <w:lang w:val="uk-UA"/>
        </w:rPr>
        <w:t xml:space="preserve">      </w:t>
      </w:r>
      <w:r w:rsidRPr="0039023D">
        <w:rPr>
          <w:i/>
          <w:lang w:val="uk-UA"/>
        </w:rPr>
        <w:t>п</w:t>
      </w:r>
      <w:r w:rsidRPr="0039023D">
        <w:rPr>
          <w:lang w:val="uk-UA"/>
        </w:rPr>
        <w:t xml:space="preserve"> </w:t>
      </w:r>
      <w:r>
        <w:rPr>
          <w:lang w:val="uk-UA"/>
        </w:rPr>
        <w:t>–</w:t>
      </w:r>
      <w:r w:rsidRPr="0039023D">
        <w:rPr>
          <w:lang w:val="uk-UA"/>
        </w:rPr>
        <w:t xml:space="preserve"> число штепсельних розеток.</w:t>
      </w:r>
    </w:p>
    <w:p w:rsidR="00AB0EA9" w:rsidRPr="003D0998" w:rsidRDefault="00AB0EA9" w:rsidP="00CE73BA">
      <w:pPr>
        <w:pStyle w:val="2"/>
      </w:pPr>
      <w:bookmarkStart w:id="83" w:name="_Toc314554863"/>
      <w:bookmarkStart w:id="84" w:name="_Toc315299408"/>
      <w:r w:rsidRPr="003D0998">
        <w:lastRenderedPageBreak/>
        <w:t>6.2</w:t>
      </w:r>
      <w:r w:rsidR="008C294E">
        <w:t>.</w:t>
      </w:r>
      <w:r w:rsidRPr="003D0998">
        <w:t xml:space="preserve"> Вибір перерізу провідників </w:t>
      </w:r>
      <w:r w:rsidR="0066516F">
        <w:t>за</w:t>
      </w:r>
      <w:r w:rsidRPr="003D0998">
        <w:t xml:space="preserve"> струм</w:t>
      </w:r>
      <w:r w:rsidR="0066516F">
        <w:t>ом</w:t>
      </w:r>
      <w:r w:rsidRPr="003D0998">
        <w:t xml:space="preserve"> навантаження</w:t>
      </w:r>
      <w:bookmarkEnd w:id="83"/>
      <w:bookmarkEnd w:id="84"/>
    </w:p>
    <w:p w:rsidR="00AB0EA9" w:rsidRPr="003D0998" w:rsidRDefault="00AB0EA9" w:rsidP="00AB0EA9">
      <w:pPr>
        <w:rPr>
          <w:lang w:val="uk-UA"/>
        </w:rPr>
      </w:pPr>
    </w:p>
    <w:p w:rsidR="00AB0EA9" w:rsidRPr="0039023D" w:rsidRDefault="00AB0EA9" w:rsidP="00AB0EA9">
      <w:pPr>
        <w:ind w:firstLine="709"/>
        <w:jc w:val="both"/>
        <w:rPr>
          <w:lang w:val="uk-UA"/>
        </w:rPr>
      </w:pPr>
      <w:r w:rsidRPr="0039023D">
        <w:rPr>
          <w:lang w:val="uk-UA"/>
        </w:rPr>
        <w:t>Струм навантаження, про</w:t>
      </w:r>
      <w:r w:rsidR="003E6D0D">
        <w:rPr>
          <w:lang w:val="uk-UA"/>
        </w:rPr>
        <w:t>ходячи</w:t>
      </w:r>
      <w:r w:rsidRPr="0039023D">
        <w:rPr>
          <w:lang w:val="uk-UA"/>
        </w:rPr>
        <w:t xml:space="preserve"> по провіднику, нагріває його. ПУЕ встановлені найбільші допустимі температури нагріву жил провідників і, виходячи з цього, визначені допустимі струмові навантаження для проводів і кабелів залежно від матеріалу, їх ізоляції і умов прокладки.</w:t>
      </w:r>
    </w:p>
    <w:p w:rsidR="00AB0EA9" w:rsidRPr="0039023D" w:rsidRDefault="00AB0EA9" w:rsidP="00AB0EA9">
      <w:pPr>
        <w:ind w:firstLine="709"/>
        <w:jc w:val="both"/>
        <w:rPr>
          <w:lang w:val="uk-UA"/>
        </w:rPr>
      </w:pPr>
      <w:r w:rsidRPr="0039023D">
        <w:rPr>
          <w:lang w:val="uk-UA"/>
        </w:rPr>
        <w:t>Значення струму, що про</w:t>
      </w:r>
      <w:r w:rsidR="00D248DB">
        <w:rPr>
          <w:lang w:val="uk-UA"/>
        </w:rPr>
        <w:t>ходить</w:t>
      </w:r>
      <w:r w:rsidRPr="0039023D">
        <w:rPr>
          <w:lang w:val="uk-UA"/>
        </w:rPr>
        <w:t xml:space="preserve"> у фазних проводах, визначається за </w:t>
      </w:r>
      <w:r w:rsidR="00D248DB">
        <w:rPr>
          <w:lang w:val="uk-UA"/>
        </w:rPr>
        <w:t>такими</w:t>
      </w:r>
      <w:r w:rsidRPr="0039023D">
        <w:rPr>
          <w:lang w:val="uk-UA"/>
        </w:rPr>
        <w:t xml:space="preserve"> формулами:</w:t>
      </w:r>
    </w:p>
    <w:p w:rsidR="00AB0EA9" w:rsidRPr="0039023D" w:rsidRDefault="00AB0EA9" w:rsidP="00AB0EA9">
      <w:pPr>
        <w:ind w:firstLine="709"/>
        <w:jc w:val="both"/>
        <w:rPr>
          <w:lang w:val="uk-UA"/>
        </w:rPr>
      </w:pPr>
      <w:r w:rsidRPr="0039023D">
        <w:rPr>
          <w:lang w:val="uk-UA"/>
        </w:rPr>
        <w:t>для трифазних ліній з нульовим проводом і без нього</w:t>
      </w:r>
    </w:p>
    <w:p w:rsidR="00AB0EA9" w:rsidRPr="0039023D" w:rsidRDefault="00AB0EA9" w:rsidP="00AB0EA9">
      <w:pPr>
        <w:ind w:firstLine="709"/>
        <w:jc w:val="both"/>
        <w:rPr>
          <w:lang w:val="uk-UA" w:eastAsia="uk-UA"/>
        </w:rPr>
      </w:pPr>
    </w:p>
    <w:p w:rsidR="00AB0EA9" w:rsidRPr="0039023D" w:rsidRDefault="00AB0EA9" w:rsidP="00AB0EA9">
      <w:pPr>
        <w:ind w:firstLine="709"/>
        <w:jc w:val="right"/>
        <w:rPr>
          <w:lang w:val="uk-UA"/>
        </w:rPr>
      </w:pPr>
      <w:r w:rsidRPr="003D0998">
        <w:rPr>
          <w:position w:val="-32"/>
        </w:rPr>
        <w:object w:dxaOrig="1540" w:dyaOrig="700">
          <v:shape id="_x0000_i1498" type="#_x0000_t75" style="width:77.6pt;height:35.2pt" o:ole="">
            <v:imagedata r:id="rId1071" o:title=""/>
          </v:shape>
          <o:OLEObject Type="Embed" ProgID="Equation.DSMT4" ShapeID="_x0000_i1498" DrawAspect="Content" ObjectID="_1652161349" r:id="rId1072"/>
        </w:object>
      </w:r>
      <w:r w:rsidRPr="0039023D">
        <w:t>;</w:t>
      </w:r>
      <w:r w:rsidRPr="0039023D">
        <w:rPr>
          <w:lang w:val="uk-UA"/>
        </w:rPr>
        <w:tab/>
      </w:r>
      <w:r w:rsidRPr="0039023D">
        <w:rPr>
          <w:lang w:val="uk-UA"/>
        </w:rPr>
        <w:tab/>
      </w:r>
      <w:r w:rsidRPr="0039023D">
        <w:rPr>
          <w:lang w:val="uk-UA"/>
        </w:rPr>
        <w:tab/>
        <w:t xml:space="preserve">   (</w:t>
      </w:r>
      <w:r>
        <w:rPr>
          <w:lang w:val="uk-UA"/>
        </w:rPr>
        <w:t>6</w:t>
      </w:r>
      <w:r w:rsidRPr="0039023D">
        <w:rPr>
          <w:lang w:val="uk-UA"/>
        </w:rPr>
        <w:t>.2)</w:t>
      </w:r>
    </w:p>
    <w:p w:rsidR="00AB0EA9" w:rsidRPr="0039023D" w:rsidRDefault="00AB0EA9" w:rsidP="00AB0EA9">
      <w:pPr>
        <w:ind w:firstLine="709"/>
        <w:jc w:val="both"/>
        <w:rPr>
          <w:lang w:val="uk-UA"/>
        </w:rPr>
      </w:pPr>
    </w:p>
    <w:p w:rsidR="00AB0EA9" w:rsidRPr="0039023D" w:rsidRDefault="00AB0EA9" w:rsidP="00AB0EA9">
      <w:pPr>
        <w:ind w:firstLine="709"/>
        <w:jc w:val="both"/>
        <w:rPr>
          <w:lang w:val="uk-UA"/>
        </w:rPr>
      </w:pPr>
      <w:r w:rsidRPr="0039023D">
        <w:rPr>
          <w:lang w:val="uk-UA"/>
        </w:rPr>
        <w:t>для двофазних ліній з нульовим проводом</w:t>
      </w:r>
    </w:p>
    <w:p w:rsidR="00AB0EA9" w:rsidRPr="0039023D" w:rsidRDefault="00AB0EA9" w:rsidP="00AB0EA9">
      <w:pPr>
        <w:ind w:firstLine="709"/>
        <w:jc w:val="both"/>
        <w:rPr>
          <w:lang w:val="uk-UA"/>
        </w:rPr>
      </w:pPr>
    </w:p>
    <w:p w:rsidR="00AB0EA9" w:rsidRPr="0039023D" w:rsidRDefault="00AB0EA9" w:rsidP="00AB0EA9">
      <w:pPr>
        <w:ind w:firstLine="709"/>
        <w:jc w:val="right"/>
        <w:rPr>
          <w:lang w:val="uk-UA"/>
        </w:rPr>
      </w:pPr>
      <w:r w:rsidRPr="003D0998">
        <w:rPr>
          <w:position w:val="-34"/>
          <w:lang w:val="uk-UA"/>
        </w:rPr>
        <w:object w:dxaOrig="1420" w:dyaOrig="720">
          <v:shape id="_x0000_i1499" type="#_x0000_t75" style="width:71.6pt;height:36.4pt" o:ole="">
            <v:imagedata r:id="rId1073" o:title=""/>
          </v:shape>
          <o:OLEObject Type="Embed" ProgID="Equation.DSMT4" ShapeID="_x0000_i1499" DrawAspect="Content" ObjectID="_1652161350" r:id="rId1074"/>
        </w:object>
      </w:r>
      <w:r w:rsidRPr="0039023D">
        <w:rPr>
          <w:lang w:val="uk-UA"/>
        </w:rPr>
        <w:t>;</w:t>
      </w:r>
      <w:r w:rsidRPr="0039023D">
        <w:rPr>
          <w:lang w:val="uk-UA"/>
        </w:rPr>
        <w:tab/>
      </w:r>
      <w:r w:rsidRPr="0039023D">
        <w:rPr>
          <w:lang w:val="uk-UA"/>
        </w:rPr>
        <w:tab/>
      </w:r>
      <w:r w:rsidRPr="0039023D">
        <w:rPr>
          <w:lang w:val="uk-UA"/>
        </w:rPr>
        <w:tab/>
        <w:t xml:space="preserve">   (</w:t>
      </w:r>
      <w:r>
        <w:rPr>
          <w:lang w:val="uk-UA"/>
        </w:rPr>
        <w:t>6</w:t>
      </w:r>
      <w:r w:rsidRPr="0039023D">
        <w:rPr>
          <w:lang w:val="uk-UA"/>
        </w:rPr>
        <w:t>.3)</w:t>
      </w:r>
    </w:p>
    <w:p w:rsidR="00AB0EA9" w:rsidRPr="0039023D" w:rsidRDefault="00AB0EA9" w:rsidP="00AB0EA9">
      <w:pPr>
        <w:ind w:firstLine="709"/>
        <w:jc w:val="both"/>
        <w:rPr>
          <w:lang w:val="uk-UA"/>
        </w:rPr>
      </w:pPr>
    </w:p>
    <w:p w:rsidR="00AB0EA9" w:rsidRPr="0039023D" w:rsidRDefault="00AB0EA9" w:rsidP="00AB0EA9">
      <w:pPr>
        <w:ind w:firstLine="709"/>
        <w:jc w:val="both"/>
        <w:rPr>
          <w:lang w:val="uk-UA"/>
        </w:rPr>
      </w:pPr>
      <w:r w:rsidRPr="0039023D">
        <w:rPr>
          <w:lang w:val="uk-UA"/>
        </w:rPr>
        <w:t>для однофазних ліній</w:t>
      </w:r>
    </w:p>
    <w:p w:rsidR="00AB0EA9" w:rsidRPr="0039023D" w:rsidRDefault="00AB0EA9" w:rsidP="00AB0EA9">
      <w:pPr>
        <w:ind w:firstLine="709"/>
        <w:jc w:val="both"/>
        <w:rPr>
          <w:lang w:val="uk-UA"/>
        </w:rPr>
      </w:pPr>
    </w:p>
    <w:p w:rsidR="00AB0EA9" w:rsidRPr="0039023D" w:rsidRDefault="00AB0EA9" w:rsidP="00AB0EA9">
      <w:pPr>
        <w:ind w:firstLine="709"/>
        <w:jc w:val="right"/>
        <w:rPr>
          <w:lang w:val="uk-UA"/>
        </w:rPr>
      </w:pPr>
      <w:r w:rsidRPr="003D0998">
        <w:rPr>
          <w:position w:val="-28"/>
          <w:lang w:val="uk-UA"/>
        </w:rPr>
        <w:object w:dxaOrig="1260" w:dyaOrig="660">
          <v:shape id="_x0000_i1500" type="#_x0000_t75" style="width:62.8pt;height:33.6pt" o:ole="">
            <v:imagedata r:id="rId1075" o:title=""/>
          </v:shape>
          <o:OLEObject Type="Embed" ProgID="Equation.DSMT4" ShapeID="_x0000_i1500" DrawAspect="Content" ObjectID="_1652161351" r:id="rId1076"/>
        </w:object>
      </w:r>
      <w:r w:rsidRPr="0039023D">
        <w:rPr>
          <w:lang w:val="uk-UA"/>
        </w:rPr>
        <w:t>,</w:t>
      </w:r>
      <w:r w:rsidRPr="0039023D">
        <w:rPr>
          <w:lang w:val="uk-UA"/>
        </w:rPr>
        <w:tab/>
      </w:r>
      <w:r w:rsidRPr="0039023D">
        <w:rPr>
          <w:lang w:val="uk-UA"/>
        </w:rPr>
        <w:tab/>
      </w:r>
      <w:r>
        <w:rPr>
          <w:lang w:val="uk-UA"/>
        </w:rPr>
        <w:tab/>
      </w:r>
      <w:r w:rsidRPr="0039023D">
        <w:rPr>
          <w:lang w:val="uk-UA"/>
        </w:rPr>
        <w:tab/>
        <w:t>(</w:t>
      </w:r>
      <w:r>
        <w:rPr>
          <w:lang w:val="uk-UA"/>
        </w:rPr>
        <w:t>6</w:t>
      </w:r>
      <w:r w:rsidRPr="0039023D">
        <w:rPr>
          <w:lang w:val="uk-UA"/>
        </w:rPr>
        <w:t>.4)</w:t>
      </w:r>
    </w:p>
    <w:p w:rsidR="00AB0EA9" w:rsidRPr="0039023D" w:rsidRDefault="00AB0EA9" w:rsidP="00AB0EA9">
      <w:pPr>
        <w:ind w:firstLine="709"/>
        <w:jc w:val="both"/>
        <w:rPr>
          <w:lang w:val="uk-UA"/>
        </w:rPr>
      </w:pPr>
    </w:p>
    <w:p w:rsidR="00AB0EA9" w:rsidRPr="0039023D" w:rsidRDefault="00AB0EA9" w:rsidP="00AB0EA9">
      <w:pPr>
        <w:jc w:val="both"/>
        <w:rPr>
          <w:iCs/>
          <w:lang w:val="uk-UA"/>
        </w:rPr>
      </w:pPr>
      <w:r w:rsidRPr="0039023D">
        <w:rPr>
          <w:lang w:val="uk-UA"/>
        </w:rPr>
        <w:t>де</w:t>
      </w:r>
      <w:r>
        <w:rPr>
          <w:lang w:val="uk-UA"/>
        </w:rPr>
        <w:t>   </w:t>
      </w:r>
      <w:r w:rsidRPr="0039023D">
        <w:rPr>
          <w:i/>
          <w:iCs/>
          <w:lang w:val="uk-UA" w:eastAsia="uk-UA"/>
        </w:rPr>
        <w:t>P</w:t>
      </w:r>
      <w:r w:rsidRPr="0039023D">
        <w:rPr>
          <w:i/>
          <w:iCs/>
          <w:vertAlign w:val="subscript"/>
          <w:lang w:val="uk-UA" w:eastAsia="uk-UA"/>
        </w:rPr>
        <w:t>1</w:t>
      </w:r>
      <w:r w:rsidRPr="006926FE">
        <w:rPr>
          <w:iCs/>
          <w:lang w:val="uk-UA"/>
        </w:rPr>
        <w:t>,</w:t>
      </w:r>
      <w:r w:rsidRPr="0039023D">
        <w:rPr>
          <w:i/>
          <w:iCs/>
          <w:lang w:val="uk-UA"/>
        </w:rPr>
        <w:t xml:space="preserve"> P</w:t>
      </w:r>
      <w:r w:rsidRPr="0039023D">
        <w:rPr>
          <w:i/>
          <w:iCs/>
          <w:vertAlign w:val="subscript"/>
          <w:lang w:val="uk-UA"/>
        </w:rPr>
        <w:t>2</w:t>
      </w:r>
      <w:r w:rsidRPr="006926FE">
        <w:rPr>
          <w:iCs/>
          <w:lang w:val="uk-UA"/>
        </w:rPr>
        <w:t>,</w:t>
      </w:r>
      <w:r w:rsidRPr="0039023D">
        <w:rPr>
          <w:i/>
          <w:iCs/>
          <w:lang w:val="uk-UA"/>
        </w:rPr>
        <w:t xml:space="preserve"> Р</w:t>
      </w:r>
      <w:r w:rsidRPr="0039023D">
        <w:rPr>
          <w:i/>
          <w:iCs/>
          <w:vertAlign w:val="subscript"/>
          <w:lang w:val="uk-UA"/>
        </w:rPr>
        <w:t>3</w:t>
      </w:r>
      <w:r w:rsidRPr="0039023D">
        <w:rPr>
          <w:i/>
          <w:iCs/>
          <w:lang w:val="uk-UA"/>
        </w:rPr>
        <w:t xml:space="preserve"> </w:t>
      </w:r>
      <w:r>
        <w:rPr>
          <w:iCs/>
          <w:lang w:val="uk-UA"/>
        </w:rPr>
        <w:t>–</w:t>
      </w:r>
      <w:r w:rsidRPr="0039023D">
        <w:rPr>
          <w:iCs/>
          <w:lang w:val="uk-UA"/>
        </w:rPr>
        <w:t xml:space="preserve"> розрахункові навантаження одно-, дво- і трифазної ліній;</w:t>
      </w:r>
    </w:p>
    <w:p w:rsidR="00AB0EA9" w:rsidRPr="0039023D" w:rsidRDefault="00AB0EA9" w:rsidP="00AB0EA9">
      <w:pPr>
        <w:jc w:val="both"/>
        <w:rPr>
          <w:lang w:val="uk-UA"/>
        </w:rPr>
      </w:pPr>
      <w:r>
        <w:rPr>
          <w:i/>
          <w:iCs/>
          <w:lang w:val="uk-UA" w:eastAsia="uk-UA"/>
        </w:rPr>
        <w:t xml:space="preserve">       </w:t>
      </w:r>
      <w:r w:rsidRPr="0039023D">
        <w:rPr>
          <w:i/>
          <w:iCs/>
          <w:lang w:val="uk-UA" w:eastAsia="uk-UA"/>
        </w:rPr>
        <w:t>U</w:t>
      </w:r>
      <w:r w:rsidRPr="0039023D">
        <w:rPr>
          <w:i/>
          <w:iCs/>
          <w:vertAlign w:val="subscript"/>
          <w:lang w:val="uk-UA" w:eastAsia="uk-UA"/>
        </w:rPr>
        <w:t>л</w:t>
      </w:r>
      <w:r w:rsidRPr="0039023D">
        <w:rPr>
          <w:lang w:val="uk-UA"/>
        </w:rPr>
        <w:t xml:space="preserve">     </w:t>
      </w:r>
      <w:r>
        <w:rPr>
          <w:iCs/>
          <w:lang w:val="uk-UA"/>
        </w:rPr>
        <w:t>–</w:t>
      </w:r>
      <w:r w:rsidRPr="0039023D">
        <w:rPr>
          <w:lang w:val="uk-UA"/>
        </w:rPr>
        <w:t xml:space="preserve"> лінійна напруга мережі;</w:t>
      </w:r>
    </w:p>
    <w:p w:rsidR="00AB0EA9" w:rsidRPr="0039023D" w:rsidRDefault="00AB0EA9" w:rsidP="00AB0EA9">
      <w:pPr>
        <w:jc w:val="both"/>
        <w:rPr>
          <w:i/>
          <w:iCs/>
          <w:lang w:val="uk-UA"/>
        </w:rPr>
      </w:pPr>
      <w:r w:rsidRPr="0039023D">
        <w:rPr>
          <w:lang w:val="uk-UA"/>
        </w:rPr>
        <w:t xml:space="preserve">     </w:t>
      </w:r>
      <w:r>
        <w:rPr>
          <w:lang w:val="uk-UA"/>
        </w:rPr>
        <w:t xml:space="preserve"> </w:t>
      </w:r>
      <w:r w:rsidRPr="0039023D">
        <w:rPr>
          <w:i/>
          <w:iCs/>
          <w:lang w:val="uk-UA"/>
        </w:rPr>
        <w:t xml:space="preserve"> </w:t>
      </w:r>
      <w:r w:rsidRPr="0039023D">
        <w:rPr>
          <w:i/>
          <w:iCs/>
          <w:lang w:val="uk-UA" w:eastAsia="uk-UA"/>
        </w:rPr>
        <w:t>U</w:t>
      </w:r>
      <w:r w:rsidRPr="006926FE">
        <w:rPr>
          <w:i/>
          <w:iCs/>
          <w:vertAlign w:val="subscript"/>
          <w:lang w:val="uk-UA"/>
        </w:rPr>
        <w:t>ф</w:t>
      </w:r>
      <w:r w:rsidRPr="0039023D">
        <w:rPr>
          <w:lang w:val="uk-UA"/>
        </w:rPr>
        <w:t xml:space="preserve">    </w:t>
      </w:r>
      <w:r>
        <w:rPr>
          <w:iCs/>
          <w:lang w:val="uk-UA"/>
        </w:rPr>
        <w:t>–</w:t>
      </w:r>
      <w:r w:rsidRPr="0039023D">
        <w:rPr>
          <w:lang w:val="uk-UA"/>
        </w:rPr>
        <w:t xml:space="preserve"> фазна напруга мережі;</w:t>
      </w:r>
    </w:p>
    <w:p w:rsidR="00AB0EA9" w:rsidRPr="0039023D" w:rsidRDefault="00AB0EA9" w:rsidP="00AB0EA9">
      <w:pPr>
        <w:rPr>
          <w:lang w:val="uk-UA"/>
        </w:rPr>
      </w:pPr>
      <w:r w:rsidRPr="0039023D">
        <w:rPr>
          <w:lang w:val="uk-UA"/>
        </w:rPr>
        <w:t xml:space="preserve">     </w:t>
      </w:r>
      <w:r>
        <w:rPr>
          <w:lang w:val="uk-UA"/>
        </w:rPr>
        <w:t xml:space="preserve">  </w:t>
      </w:r>
      <w:r w:rsidRPr="0039023D">
        <w:rPr>
          <w:i/>
          <w:iCs/>
          <w:lang w:val="uk-UA"/>
        </w:rPr>
        <w:t>сos</w:t>
      </w:r>
      <w:r w:rsidRPr="0039023D">
        <w:rPr>
          <w:i/>
          <w:iCs/>
          <w:position w:val="-10"/>
          <w:lang w:val="uk-UA" w:eastAsia="uk-UA"/>
        </w:rPr>
        <w:object w:dxaOrig="220" w:dyaOrig="260">
          <v:shape id="_x0000_i1501" type="#_x0000_t75" style="width:11.6pt;height:12.4pt" o:ole="">
            <v:imagedata r:id="rId1077" o:title=""/>
          </v:shape>
          <o:OLEObject Type="Embed" ProgID="Equation.3" ShapeID="_x0000_i1501" DrawAspect="Content" ObjectID="_1652161352" r:id="rId1078"/>
        </w:object>
      </w:r>
      <w:r w:rsidRPr="0039023D">
        <w:rPr>
          <w:i/>
          <w:iCs/>
          <w:lang w:val="uk-UA" w:eastAsia="uk-UA"/>
        </w:rPr>
        <w:t xml:space="preserve"> </w:t>
      </w:r>
      <w:r>
        <w:rPr>
          <w:iCs/>
          <w:lang w:val="uk-UA"/>
        </w:rPr>
        <w:t>–</w:t>
      </w:r>
      <w:r w:rsidRPr="0039023D">
        <w:rPr>
          <w:i/>
          <w:iCs/>
          <w:lang w:val="uk-UA" w:eastAsia="uk-UA"/>
        </w:rPr>
        <w:t xml:space="preserve"> </w:t>
      </w:r>
      <w:r w:rsidRPr="0039023D">
        <w:rPr>
          <w:iCs/>
          <w:lang w:val="uk-UA" w:eastAsia="uk-UA"/>
        </w:rPr>
        <w:t>коефіцієнт потужності навантаження.</w:t>
      </w:r>
    </w:p>
    <w:p w:rsidR="00AB0EA9" w:rsidRPr="0039023D" w:rsidRDefault="00AB0EA9" w:rsidP="00AB0EA9">
      <w:pPr>
        <w:ind w:firstLine="709"/>
        <w:jc w:val="both"/>
        <w:rPr>
          <w:color w:val="000000"/>
          <w:lang w:val="uk-UA"/>
        </w:rPr>
      </w:pPr>
      <w:r w:rsidRPr="0039023D">
        <w:rPr>
          <w:color w:val="000000"/>
          <w:lang w:val="uk-UA"/>
        </w:rPr>
        <w:t>Припустимі тривалі струми для проводів з гумово</w:t>
      </w:r>
      <w:r w:rsidR="00D248DB">
        <w:rPr>
          <w:color w:val="000000"/>
          <w:lang w:val="uk-UA"/>
        </w:rPr>
        <w:t>ю</w:t>
      </w:r>
      <w:r w:rsidRPr="0039023D">
        <w:rPr>
          <w:color w:val="000000"/>
          <w:lang w:val="uk-UA"/>
        </w:rPr>
        <w:t xml:space="preserve"> або полівінілхлор</w:t>
      </w:r>
      <w:r w:rsidR="00D248DB">
        <w:rPr>
          <w:color w:val="000000"/>
          <w:lang w:val="uk-UA"/>
        </w:rPr>
        <w:t>и</w:t>
      </w:r>
      <w:r w:rsidRPr="0039023D">
        <w:rPr>
          <w:color w:val="000000"/>
          <w:lang w:val="uk-UA"/>
        </w:rPr>
        <w:t>дною ізоляцією, шнурів з гумовою ізоляцією й кабелів з гумовою або пластмасовою ізоляцією у свинцевій, полівінілхлор</w:t>
      </w:r>
      <w:r w:rsidR="00D248DB">
        <w:rPr>
          <w:color w:val="000000"/>
          <w:lang w:val="uk-UA"/>
        </w:rPr>
        <w:t>и</w:t>
      </w:r>
      <w:r w:rsidRPr="0039023D">
        <w:rPr>
          <w:color w:val="000000"/>
          <w:lang w:val="uk-UA"/>
        </w:rPr>
        <w:t>дній і гумовій оболонці наведені в табл.</w:t>
      </w:r>
      <w:r>
        <w:rPr>
          <w:color w:val="000000"/>
          <w:lang w:val="uk-UA"/>
        </w:rPr>
        <w:t> 6</w:t>
      </w:r>
      <w:r w:rsidRPr="0039023D">
        <w:rPr>
          <w:color w:val="000000"/>
          <w:lang w:val="uk-UA"/>
        </w:rPr>
        <w:t>.1</w:t>
      </w:r>
      <w:r>
        <w:rPr>
          <w:color w:val="000000"/>
          <w:lang w:val="uk-UA"/>
        </w:rPr>
        <w:t> – 6</w:t>
      </w:r>
      <w:r w:rsidRPr="0039023D">
        <w:rPr>
          <w:color w:val="000000"/>
          <w:lang w:val="uk-UA"/>
        </w:rPr>
        <w:t xml:space="preserve">.4.  Вони </w:t>
      </w:r>
      <w:r w:rsidR="00D248DB">
        <w:rPr>
          <w:color w:val="000000"/>
          <w:lang w:val="uk-UA"/>
        </w:rPr>
        <w:t>взяті</w:t>
      </w:r>
      <w:r w:rsidRPr="0039023D">
        <w:rPr>
          <w:color w:val="000000"/>
          <w:lang w:val="uk-UA"/>
        </w:rPr>
        <w:t xml:space="preserve"> для температур</w:t>
      </w:r>
      <w:r w:rsidR="00D248DB">
        <w:rPr>
          <w:color w:val="000000"/>
          <w:lang w:val="uk-UA"/>
        </w:rPr>
        <w:t>и</w:t>
      </w:r>
      <w:r w:rsidRPr="0039023D">
        <w:rPr>
          <w:color w:val="000000"/>
          <w:lang w:val="uk-UA"/>
        </w:rPr>
        <w:t>: жи</w:t>
      </w:r>
      <w:r>
        <w:rPr>
          <w:color w:val="000000"/>
          <w:lang w:val="uk-UA"/>
        </w:rPr>
        <w:t>л</w:t>
      </w:r>
      <w:r w:rsidRPr="0039023D">
        <w:rPr>
          <w:color w:val="000000"/>
          <w:lang w:val="uk-UA"/>
        </w:rPr>
        <w:t xml:space="preserve"> +65°С, </w:t>
      </w:r>
      <w:r w:rsidR="00D248DB">
        <w:rPr>
          <w:color w:val="000000"/>
          <w:lang w:val="uk-UA"/>
        </w:rPr>
        <w:t xml:space="preserve">оточуючого </w:t>
      </w:r>
      <w:r w:rsidRPr="0039023D">
        <w:rPr>
          <w:color w:val="000000"/>
          <w:lang w:val="uk-UA"/>
        </w:rPr>
        <w:t xml:space="preserve">повітря </w:t>
      </w:r>
      <w:r>
        <w:rPr>
          <w:color w:val="000000"/>
          <w:lang w:val="uk-UA"/>
        </w:rPr>
        <w:br/>
      </w:r>
      <w:r w:rsidRPr="0039023D">
        <w:rPr>
          <w:color w:val="000000"/>
          <w:lang w:val="uk-UA"/>
        </w:rPr>
        <w:t>+ 25°С і землі +15 °С.</w:t>
      </w:r>
    </w:p>
    <w:p w:rsidR="00AB0EA9" w:rsidRPr="0039023D" w:rsidRDefault="00AB0EA9" w:rsidP="00AB0EA9">
      <w:pPr>
        <w:ind w:firstLine="709"/>
        <w:jc w:val="both"/>
        <w:rPr>
          <w:lang w:val="uk-UA"/>
        </w:rPr>
      </w:pPr>
      <w:r w:rsidRPr="0039023D">
        <w:rPr>
          <w:lang w:val="uk-UA"/>
        </w:rPr>
        <w:lastRenderedPageBreak/>
        <w:t>Таблиц</w:t>
      </w:r>
      <w:r>
        <w:rPr>
          <w:lang w:val="uk-UA"/>
        </w:rPr>
        <w:t>я</w:t>
      </w:r>
      <w:r w:rsidRPr="0039023D">
        <w:rPr>
          <w:lang w:val="uk-UA"/>
        </w:rPr>
        <w:t xml:space="preserve"> </w:t>
      </w:r>
      <w:r>
        <w:rPr>
          <w:lang w:val="uk-UA"/>
        </w:rPr>
        <w:t>6</w:t>
      </w:r>
      <w:r w:rsidRPr="0039023D">
        <w:rPr>
          <w:lang w:val="uk-UA"/>
        </w:rPr>
        <w:t xml:space="preserve">.1 </w:t>
      </w:r>
      <w:r>
        <w:rPr>
          <w:lang w:val="uk-UA"/>
        </w:rPr>
        <w:t>–</w:t>
      </w:r>
      <w:r w:rsidRPr="0039023D">
        <w:rPr>
          <w:lang w:val="uk-UA"/>
        </w:rPr>
        <w:t xml:space="preserve"> Припустимий тривалий струм для проводів і шнурів з гумовою і полівінілхлор</w:t>
      </w:r>
      <w:r w:rsidR="00D248DB">
        <w:rPr>
          <w:lang w:val="uk-UA"/>
        </w:rPr>
        <w:t>и</w:t>
      </w:r>
      <w:r w:rsidRPr="0039023D">
        <w:rPr>
          <w:lang w:val="uk-UA"/>
        </w:rPr>
        <w:t>дною ізоляцією з мідними жилами</w:t>
      </w:r>
    </w:p>
    <w:p w:rsidR="00AB0EA9" w:rsidRPr="0039023D" w:rsidRDefault="00AB0EA9" w:rsidP="00AB0EA9">
      <w:pPr>
        <w:ind w:firstLine="709"/>
        <w:jc w:val="both"/>
        <w:rPr>
          <w:lang w:val="uk-UA"/>
        </w:rPr>
      </w:pP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7"/>
        <w:gridCol w:w="892"/>
        <w:gridCol w:w="901"/>
        <w:gridCol w:w="971"/>
        <w:gridCol w:w="933"/>
        <w:gridCol w:w="742"/>
        <w:gridCol w:w="877"/>
      </w:tblGrid>
      <w:tr w:rsidR="00AB0EA9" w:rsidRPr="001F01C8" w:rsidTr="001F01C8">
        <w:trPr>
          <w:trHeight w:val="450"/>
        </w:trPr>
        <w:tc>
          <w:tcPr>
            <w:tcW w:w="1497" w:type="dxa"/>
            <w:vMerge w:val="restart"/>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Переріз струмопровідної жили, мм</w:t>
            </w:r>
            <w:r w:rsidRPr="001F01C8">
              <w:rPr>
                <w:sz w:val="20"/>
                <w:szCs w:val="20"/>
                <w:vertAlign w:val="superscript"/>
                <w:lang w:val="uk-UA"/>
              </w:rPr>
              <w:t xml:space="preserve">2 </w:t>
            </w:r>
          </w:p>
        </w:tc>
        <w:tc>
          <w:tcPr>
            <w:tcW w:w="5316" w:type="dxa"/>
            <w:gridSpan w:val="6"/>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Струм, А, для проводів, прокладених</w:t>
            </w:r>
          </w:p>
        </w:tc>
      </w:tr>
      <w:tr w:rsidR="00AB0EA9" w:rsidRPr="001F01C8" w:rsidTr="001F01C8">
        <w:trPr>
          <w:trHeight w:val="489"/>
        </w:trPr>
        <w:tc>
          <w:tcPr>
            <w:tcW w:w="1497"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892" w:type="dxa"/>
            <w:vMerge w:val="restart"/>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відкрито</w:t>
            </w:r>
          </w:p>
        </w:tc>
        <w:tc>
          <w:tcPr>
            <w:tcW w:w="4424" w:type="dxa"/>
            <w:gridSpan w:val="5"/>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в одній трубі</w:t>
            </w:r>
          </w:p>
        </w:tc>
      </w:tr>
      <w:tr w:rsidR="00AB0EA9" w:rsidRPr="001F01C8" w:rsidTr="001F01C8">
        <w:trPr>
          <w:trHeight w:val="1080"/>
        </w:trPr>
        <w:tc>
          <w:tcPr>
            <w:tcW w:w="1497"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892"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901"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двох одно-жильних</w:t>
            </w:r>
          </w:p>
        </w:tc>
        <w:tc>
          <w:tcPr>
            <w:tcW w:w="971"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трьох</w:t>
            </w:r>
          </w:p>
          <w:p w:rsidR="00AB0EA9" w:rsidRPr="001F01C8" w:rsidRDefault="00AB0EA9" w:rsidP="001F01C8">
            <w:pPr>
              <w:jc w:val="center"/>
              <w:rPr>
                <w:sz w:val="20"/>
                <w:szCs w:val="20"/>
                <w:lang w:val="uk-UA"/>
              </w:rPr>
            </w:pPr>
            <w:r w:rsidRPr="001F01C8">
              <w:rPr>
                <w:sz w:val="20"/>
                <w:szCs w:val="20"/>
                <w:lang w:val="uk-UA"/>
              </w:rPr>
              <w:t>одно-</w:t>
            </w:r>
          </w:p>
          <w:p w:rsidR="00AB0EA9" w:rsidRPr="001F01C8" w:rsidRDefault="00AB0EA9" w:rsidP="001F01C8">
            <w:pPr>
              <w:jc w:val="center"/>
              <w:rPr>
                <w:sz w:val="20"/>
                <w:szCs w:val="20"/>
                <w:lang w:val="uk-UA"/>
              </w:rPr>
            </w:pPr>
            <w:r w:rsidRPr="001F01C8">
              <w:rPr>
                <w:sz w:val="20"/>
                <w:szCs w:val="20"/>
                <w:lang w:val="uk-UA"/>
              </w:rPr>
              <w:t>жильних</w:t>
            </w:r>
          </w:p>
        </w:tc>
        <w:tc>
          <w:tcPr>
            <w:tcW w:w="933"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чотирьох</w:t>
            </w:r>
          </w:p>
          <w:p w:rsidR="00AB0EA9" w:rsidRPr="001F01C8" w:rsidRDefault="00AB0EA9" w:rsidP="001F01C8">
            <w:pPr>
              <w:jc w:val="center"/>
              <w:rPr>
                <w:sz w:val="20"/>
                <w:szCs w:val="20"/>
                <w:lang w:val="uk-UA"/>
              </w:rPr>
            </w:pPr>
            <w:r w:rsidRPr="001F01C8">
              <w:rPr>
                <w:sz w:val="20"/>
                <w:szCs w:val="20"/>
                <w:lang w:val="uk-UA"/>
              </w:rPr>
              <w:t>одно-</w:t>
            </w:r>
          </w:p>
          <w:p w:rsidR="00AB0EA9" w:rsidRPr="001F01C8" w:rsidRDefault="00AB0EA9" w:rsidP="001F01C8">
            <w:pPr>
              <w:jc w:val="center"/>
              <w:rPr>
                <w:sz w:val="20"/>
                <w:szCs w:val="20"/>
                <w:lang w:val="uk-UA"/>
              </w:rPr>
            </w:pPr>
            <w:r w:rsidRPr="001F01C8">
              <w:rPr>
                <w:sz w:val="20"/>
                <w:szCs w:val="20"/>
                <w:lang w:val="uk-UA"/>
              </w:rPr>
              <w:t>жильних</w:t>
            </w:r>
          </w:p>
          <w:p w:rsidR="00AB0EA9" w:rsidRPr="001F01C8" w:rsidRDefault="00AB0EA9" w:rsidP="001F01C8">
            <w:pPr>
              <w:jc w:val="center"/>
              <w:rPr>
                <w:sz w:val="20"/>
                <w:szCs w:val="20"/>
                <w:lang w:val="uk-UA"/>
              </w:rPr>
            </w:pPr>
          </w:p>
        </w:tc>
        <w:tc>
          <w:tcPr>
            <w:tcW w:w="742"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одного дво-жиль</w:t>
            </w:r>
            <w:r w:rsidR="00D248DB" w:rsidRPr="001F01C8">
              <w:rPr>
                <w:sz w:val="20"/>
                <w:szCs w:val="20"/>
                <w:lang w:val="uk-UA"/>
              </w:rPr>
              <w:softHyphen/>
            </w:r>
            <w:r w:rsidRPr="001F01C8">
              <w:rPr>
                <w:sz w:val="20"/>
                <w:szCs w:val="20"/>
                <w:lang w:val="uk-UA"/>
              </w:rPr>
              <w:t>но</w:t>
            </w:r>
            <w:r w:rsidR="00D248DB" w:rsidRPr="001F01C8">
              <w:rPr>
                <w:sz w:val="20"/>
                <w:szCs w:val="20"/>
                <w:lang w:val="uk-UA"/>
              </w:rPr>
              <w:softHyphen/>
            </w:r>
            <w:r w:rsidRPr="001F01C8">
              <w:rPr>
                <w:sz w:val="20"/>
                <w:szCs w:val="20"/>
                <w:lang w:val="uk-UA"/>
              </w:rPr>
              <w:t>го</w:t>
            </w:r>
          </w:p>
          <w:p w:rsidR="00AB0EA9" w:rsidRPr="001F01C8" w:rsidRDefault="00AB0EA9" w:rsidP="001F01C8">
            <w:pPr>
              <w:jc w:val="center"/>
              <w:rPr>
                <w:sz w:val="20"/>
                <w:szCs w:val="20"/>
                <w:lang w:val="uk-UA"/>
              </w:rPr>
            </w:pPr>
          </w:p>
        </w:tc>
        <w:tc>
          <w:tcPr>
            <w:tcW w:w="877"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одного три-жиль</w:t>
            </w:r>
            <w:r w:rsidR="00D248DB" w:rsidRPr="001F01C8">
              <w:rPr>
                <w:sz w:val="20"/>
                <w:szCs w:val="20"/>
                <w:lang w:val="uk-UA"/>
              </w:rPr>
              <w:softHyphen/>
            </w:r>
            <w:r w:rsidRPr="001F01C8">
              <w:rPr>
                <w:sz w:val="20"/>
                <w:szCs w:val="20"/>
                <w:lang w:val="uk-UA"/>
              </w:rPr>
              <w:t>ного</w:t>
            </w:r>
          </w:p>
          <w:p w:rsidR="00AB0EA9" w:rsidRPr="001F01C8" w:rsidRDefault="00AB0EA9" w:rsidP="001F01C8">
            <w:pPr>
              <w:jc w:val="center"/>
              <w:rPr>
                <w:sz w:val="20"/>
                <w:szCs w:val="20"/>
                <w:lang w:val="uk-UA"/>
              </w:rPr>
            </w:pPr>
          </w:p>
        </w:tc>
      </w:tr>
      <w:tr w:rsidR="00AB0EA9" w:rsidRPr="001F01C8" w:rsidTr="001F01C8">
        <w:trPr>
          <w:trHeight w:val="20"/>
        </w:trPr>
        <w:tc>
          <w:tcPr>
            <w:tcW w:w="1497" w:type="dxa"/>
            <w:shd w:val="clear" w:color="auto" w:fill="auto"/>
            <w:tcMar>
              <w:left w:w="28" w:type="dxa"/>
              <w:right w:w="28" w:type="dxa"/>
            </w:tcMar>
          </w:tcPr>
          <w:p w:rsidR="00AB0EA9" w:rsidRPr="001F01C8" w:rsidRDefault="00AB0EA9" w:rsidP="001F01C8">
            <w:pPr>
              <w:jc w:val="center"/>
              <w:rPr>
                <w:sz w:val="20"/>
                <w:szCs w:val="20"/>
                <w:lang w:val="uk-UA"/>
              </w:rPr>
            </w:pPr>
          </w:p>
          <w:p w:rsidR="00AB0EA9" w:rsidRPr="001F01C8" w:rsidRDefault="00AB0EA9" w:rsidP="001F01C8">
            <w:pPr>
              <w:jc w:val="center"/>
              <w:rPr>
                <w:sz w:val="20"/>
                <w:szCs w:val="20"/>
                <w:lang w:val="uk-UA"/>
              </w:rPr>
            </w:pPr>
            <w:r w:rsidRPr="001F01C8">
              <w:rPr>
                <w:sz w:val="20"/>
                <w:szCs w:val="20"/>
                <w:lang w:val="uk-UA"/>
              </w:rPr>
              <w:t>0,5</w:t>
            </w:r>
          </w:p>
          <w:p w:rsidR="00AB0EA9" w:rsidRPr="001F01C8" w:rsidRDefault="00AB0EA9" w:rsidP="001F01C8">
            <w:pPr>
              <w:jc w:val="center"/>
              <w:rPr>
                <w:sz w:val="20"/>
                <w:szCs w:val="20"/>
                <w:lang w:val="uk-UA"/>
              </w:rPr>
            </w:pPr>
            <w:r w:rsidRPr="001F01C8">
              <w:rPr>
                <w:sz w:val="20"/>
                <w:szCs w:val="20"/>
                <w:lang w:val="uk-UA"/>
              </w:rPr>
              <w:t>0,75</w:t>
            </w:r>
          </w:p>
          <w:p w:rsidR="00AB0EA9" w:rsidRPr="001F01C8" w:rsidRDefault="00AB0EA9" w:rsidP="001F01C8">
            <w:pPr>
              <w:jc w:val="center"/>
              <w:rPr>
                <w:sz w:val="20"/>
                <w:szCs w:val="20"/>
                <w:lang w:val="uk-UA"/>
              </w:rPr>
            </w:pPr>
            <w:r w:rsidRPr="001F01C8">
              <w:rPr>
                <w:sz w:val="20"/>
                <w:szCs w:val="20"/>
                <w:lang w:val="uk-UA"/>
              </w:rPr>
              <w:t>1</w:t>
            </w:r>
          </w:p>
          <w:p w:rsidR="00AB0EA9" w:rsidRPr="001F01C8" w:rsidRDefault="00AB0EA9" w:rsidP="001F01C8">
            <w:pPr>
              <w:jc w:val="center"/>
              <w:rPr>
                <w:sz w:val="20"/>
                <w:szCs w:val="20"/>
                <w:lang w:val="uk-UA"/>
              </w:rPr>
            </w:pPr>
            <w:r w:rsidRPr="001F01C8">
              <w:rPr>
                <w:sz w:val="20"/>
                <w:szCs w:val="20"/>
                <w:lang w:val="uk-UA"/>
              </w:rPr>
              <w:t>1,2</w:t>
            </w:r>
          </w:p>
          <w:p w:rsidR="00AB0EA9" w:rsidRPr="001F01C8" w:rsidRDefault="00AB0EA9" w:rsidP="001F01C8">
            <w:pPr>
              <w:jc w:val="center"/>
              <w:rPr>
                <w:sz w:val="20"/>
                <w:szCs w:val="20"/>
                <w:lang w:val="uk-UA"/>
              </w:rPr>
            </w:pPr>
            <w:r w:rsidRPr="001F01C8">
              <w:rPr>
                <w:sz w:val="20"/>
                <w:szCs w:val="20"/>
                <w:lang w:val="uk-UA"/>
              </w:rPr>
              <w:t>1,5</w:t>
            </w:r>
          </w:p>
          <w:p w:rsidR="00AB0EA9" w:rsidRPr="001F01C8" w:rsidRDefault="00AB0EA9" w:rsidP="001F01C8">
            <w:pPr>
              <w:jc w:val="center"/>
              <w:rPr>
                <w:sz w:val="20"/>
                <w:szCs w:val="20"/>
                <w:lang w:val="uk-UA"/>
              </w:rPr>
            </w:pPr>
            <w:r w:rsidRPr="001F01C8">
              <w:rPr>
                <w:sz w:val="20"/>
                <w:szCs w:val="20"/>
                <w:lang w:val="uk-UA"/>
              </w:rPr>
              <w:t>2</w:t>
            </w:r>
          </w:p>
          <w:p w:rsidR="00AB0EA9" w:rsidRPr="001F01C8" w:rsidRDefault="00AB0EA9" w:rsidP="001F01C8">
            <w:pPr>
              <w:jc w:val="center"/>
              <w:rPr>
                <w:sz w:val="20"/>
                <w:szCs w:val="20"/>
                <w:lang w:val="uk-UA"/>
              </w:rPr>
            </w:pPr>
            <w:r w:rsidRPr="001F01C8">
              <w:rPr>
                <w:sz w:val="20"/>
                <w:szCs w:val="20"/>
                <w:lang w:val="uk-UA"/>
              </w:rPr>
              <w:t>2,5</w:t>
            </w:r>
          </w:p>
          <w:p w:rsidR="00AB0EA9" w:rsidRPr="001F01C8" w:rsidRDefault="00AB0EA9" w:rsidP="001F01C8">
            <w:pPr>
              <w:jc w:val="center"/>
              <w:rPr>
                <w:sz w:val="20"/>
                <w:szCs w:val="20"/>
                <w:lang w:val="uk-UA"/>
              </w:rPr>
            </w:pPr>
            <w:r w:rsidRPr="001F01C8">
              <w:rPr>
                <w:sz w:val="20"/>
                <w:szCs w:val="20"/>
                <w:lang w:val="uk-UA"/>
              </w:rPr>
              <w:t>3</w:t>
            </w:r>
          </w:p>
          <w:p w:rsidR="00AB0EA9" w:rsidRPr="001F01C8" w:rsidRDefault="00AB0EA9" w:rsidP="001F01C8">
            <w:pPr>
              <w:jc w:val="center"/>
              <w:rPr>
                <w:sz w:val="20"/>
                <w:szCs w:val="20"/>
                <w:lang w:val="uk-UA"/>
              </w:rPr>
            </w:pPr>
            <w:r w:rsidRPr="001F01C8">
              <w:rPr>
                <w:sz w:val="20"/>
                <w:szCs w:val="20"/>
                <w:lang w:val="uk-UA"/>
              </w:rPr>
              <w:t>4</w:t>
            </w:r>
          </w:p>
          <w:p w:rsidR="00AB0EA9" w:rsidRPr="001F01C8" w:rsidRDefault="00AB0EA9" w:rsidP="001F01C8">
            <w:pPr>
              <w:jc w:val="center"/>
              <w:rPr>
                <w:sz w:val="20"/>
                <w:szCs w:val="20"/>
                <w:lang w:val="uk-UA"/>
              </w:rPr>
            </w:pPr>
            <w:r w:rsidRPr="001F01C8">
              <w:rPr>
                <w:sz w:val="20"/>
                <w:szCs w:val="20"/>
                <w:lang w:val="uk-UA"/>
              </w:rPr>
              <w:t>5</w:t>
            </w:r>
          </w:p>
          <w:p w:rsidR="00AB0EA9" w:rsidRPr="001F01C8" w:rsidRDefault="00AB0EA9" w:rsidP="001F01C8">
            <w:pPr>
              <w:jc w:val="center"/>
              <w:rPr>
                <w:sz w:val="20"/>
                <w:szCs w:val="20"/>
                <w:lang w:val="uk-UA"/>
              </w:rPr>
            </w:pPr>
            <w:r w:rsidRPr="001F01C8">
              <w:rPr>
                <w:sz w:val="20"/>
                <w:szCs w:val="20"/>
                <w:lang w:val="uk-UA"/>
              </w:rPr>
              <w:t>6</w:t>
            </w:r>
          </w:p>
          <w:p w:rsidR="00AB0EA9" w:rsidRPr="001F01C8" w:rsidRDefault="00AB0EA9" w:rsidP="001F01C8">
            <w:pPr>
              <w:jc w:val="center"/>
              <w:rPr>
                <w:sz w:val="20"/>
                <w:szCs w:val="20"/>
                <w:lang w:val="uk-UA"/>
              </w:rPr>
            </w:pPr>
            <w:r w:rsidRPr="001F01C8">
              <w:rPr>
                <w:sz w:val="20"/>
                <w:szCs w:val="20"/>
                <w:lang w:val="uk-UA"/>
              </w:rPr>
              <w:t>8</w:t>
            </w:r>
          </w:p>
          <w:p w:rsidR="00AB0EA9" w:rsidRPr="001F01C8" w:rsidRDefault="00AB0EA9" w:rsidP="001F01C8">
            <w:pPr>
              <w:jc w:val="center"/>
              <w:rPr>
                <w:sz w:val="20"/>
                <w:szCs w:val="20"/>
                <w:lang w:val="uk-UA"/>
              </w:rPr>
            </w:pPr>
            <w:r w:rsidRPr="001F01C8">
              <w:rPr>
                <w:sz w:val="20"/>
                <w:szCs w:val="20"/>
                <w:lang w:val="uk-UA"/>
              </w:rPr>
              <w:t>10</w:t>
            </w:r>
          </w:p>
          <w:p w:rsidR="00AB0EA9" w:rsidRPr="001F01C8" w:rsidRDefault="00AB0EA9" w:rsidP="001F01C8">
            <w:pPr>
              <w:jc w:val="center"/>
              <w:rPr>
                <w:sz w:val="20"/>
                <w:szCs w:val="20"/>
                <w:lang w:val="uk-UA"/>
              </w:rPr>
            </w:pPr>
            <w:r w:rsidRPr="001F01C8">
              <w:rPr>
                <w:sz w:val="20"/>
                <w:szCs w:val="20"/>
                <w:lang w:val="uk-UA"/>
              </w:rPr>
              <w:t>16</w:t>
            </w:r>
          </w:p>
          <w:p w:rsidR="00AB0EA9" w:rsidRPr="001F01C8" w:rsidRDefault="00AB0EA9" w:rsidP="001F01C8">
            <w:pPr>
              <w:jc w:val="center"/>
              <w:rPr>
                <w:sz w:val="20"/>
                <w:szCs w:val="20"/>
                <w:lang w:val="uk-UA"/>
              </w:rPr>
            </w:pPr>
            <w:r w:rsidRPr="001F01C8">
              <w:rPr>
                <w:sz w:val="20"/>
                <w:szCs w:val="20"/>
                <w:lang w:val="uk-UA"/>
              </w:rPr>
              <w:t>25</w:t>
            </w:r>
          </w:p>
          <w:p w:rsidR="00AB0EA9" w:rsidRPr="001F01C8" w:rsidRDefault="00AB0EA9" w:rsidP="001F01C8">
            <w:pPr>
              <w:jc w:val="center"/>
              <w:rPr>
                <w:sz w:val="20"/>
                <w:szCs w:val="20"/>
                <w:lang w:val="uk-UA"/>
              </w:rPr>
            </w:pPr>
            <w:r w:rsidRPr="001F01C8">
              <w:rPr>
                <w:sz w:val="20"/>
                <w:szCs w:val="20"/>
                <w:lang w:val="uk-UA"/>
              </w:rPr>
              <w:t>35</w:t>
            </w:r>
          </w:p>
          <w:p w:rsidR="00AB0EA9" w:rsidRPr="001F01C8" w:rsidRDefault="00AB0EA9" w:rsidP="001F01C8">
            <w:pPr>
              <w:jc w:val="center"/>
              <w:rPr>
                <w:sz w:val="20"/>
                <w:szCs w:val="20"/>
                <w:lang w:val="uk-UA"/>
              </w:rPr>
            </w:pPr>
            <w:r w:rsidRPr="001F01C8">
              <w:rPr>
                <w:sz w:val="20"/>
                <w:szCs w:val="20"/>
                <w:lang w:val="uk-UA"/>
              </w:rPr>
              <w:t>50</w:t>
            </w:r>
          </w:p>
          <w:p w:rsidR="00AB0EA9" w:rsidRPr="001F01C8" w:rsidRDefault="00AB0EA9" w:rsidP="001F01C8">
            <w:pPr>
              <w:jc w:val="center"/>
              <w:rPr>
                <w:sz w:val="20"/>
                <w:szCs w:val="20"/>
                <w:lang w:val="uk-UA"/>
              </w:rPr>
            </w:pPr>
            <w:r w:rsidRPr="001F01C8">
              <w:rPr>
                <w:sz w:val="20"/>
                <w:szCs w:val="20"/>
                <w:lang w:val="uk-UA"/>
              </w:rPr>
              <w:t>70</w:t>
            </w:r>
          </w:p>
          <w:p w:rsidR="00AB0EA9" w:rsidRPr="001F01C8" w:rsidRDefault="00AB0EA9" w:rsidP="001F01C8">
            <w:pPr>
              <w:jc w:val="center"/>
              <w:rPr>
                <w:sz w:val="20"/>
                <w:szCs w:val="20"/>
                <w:lang w:val="uk-UA"/>
              </w:rPr>
            </w:pPr>
            <w:r w:rsidRPr="001F01C8">
              <w:rPr>
                <w:sz w:val="20"/>
                <w:szCs w:val="20"/>
                <w:lang w:val="uk-UA"/>
              </w:rPr>
              <w:t>95</w:t>
            </w:r>
          </w:p>
          <w:p w:rsidR="00AB0EA9" w:rsidRPr="001F01C8" w:rsidRDefault="00AB0EA9" w:rsidP="001F01C8">
            <w:pPr>
              <w:jc w:val="center"/>
              <w:rPr>
                <w:sz w:val="20"/>
                <w:szCs w:val="20"/>
                <w:lang w:val="uk-UA"/>
              </w:rPr>
            </w:pPr>
            <w:r w:rsidRPr="001F01C8">
              <w:rPr>
                <w:sz w:val="20"/>
                <w:szCs w:val="20"/>
                <w:lang w:val="uk-UA"/>
              </w:rPr>
              <w:t>120</w:t>
            </w:r>
          </w:p>
          <w:p w:rsidR="00AB0EA9" w:rsidRPr="001F01C8" w:rsidRDefault="00AB0EA9" w:rsidP="001F01C8">
            <w:pPr>
              <w:jc w:val="center"/>
              <w:rPr>
                <w:sz w:val="20"/>
                <w:szCs w:val="20"/>
                <w:lang w:val="uk-UA"/>
              </w:rPr>
            </w:pPr>
            <w:r w:rsidRPr="001F01C8">
              <w:rPr>
                <w:sz w:val="20"/>
                <w:szCs w:val="20"/>
                <w:lang w:val="uk-UA"/>
              </w:rPr>
              <w:t>150</w:t>
            </w:r>
          </w:p>
          <w:p w:rsidR="00AB0EA9" w:rsidRPr="001F01C8" w:rsidRDefault="00AB0EA9" w:rsidP="001F01C8">
            <w:pPr>
              <w:jc w:val="center"/>
              <w:rPr>
                <w:sz w:val="20"/>
                <w:szCs w:val="20"/>
                <w:lang w:val="uk-UA"/>
              </w:rPr>
            </w:pPr>
            <w:r w:rsidRPr="001F01C8">
              <w:rPr>
                <w:sz w:val="20"/>
                <w:szCs w:val="20"/>
                <w:lang w:val="uk-UA"/>
              </w:rPr>
              <w:t>185</w:t>
            </w:r>
          </w:p>
          <w:p w:rsidR="00AB0EA9" w:rsidRPr="001F01C8" w:rsidRDefault="00AB0EA9" w:rsidP="001F01C8">
            <w:pPr>
              <w:jc w:val="center"/>
              <w:rPr>
                <w:sz w:val="20"/>
                <w:szCs w:val="20"/>
                <w:lang w:val="uk-UA"/>
              </w:rPr>
            </w:pPr>
            <w:r w:rsidRPr="001F01C8">
              <w:rPr>
                <w:sz w:val="20"/>
                <w:szCs w:val="20"/>
                <w:lang w:val="uk-UA"/>
              </w:rPr>
              <w:t>240</w:t>
            </w:r>
          </w:p>
          <w:p w:rsidR="00AB0EA9" w:rsidRPr="001F01C8" w:rsidRDefault="00AB0EA9" w:rsidP="001F01C8">
            <w:pPr>
              <w:jc w:val="center"/>
              <w:rPr>
                <w:sz w:val="20"/>
                <w:szCs w:val="20"/>
                <w:lang w:val="uk-UA"/>
              </w:rPr>
            </w:pPr>
            <w:r w:rsidRPr="001F01C8">
              <w:rPr>
                <w:sz w:val="20"/>
                <w:szCs w:val="20"/>
                <w:lang w:val="uk-UA"/>
              </w:rPr>
              <w:t>300</w:t>
            </w:r>
          </w:p>
          <w:p w:rsidR="00AB0EA9" w:rsidRPr="001F01C8" w:rsidRDefault="00AB0EA9" w:rsidP="001F01C8">
            <w:pPr>
              <w:jc w:val="center"/>
              <w:rPr>
                <w:sz w:val="20"/>
                <w:szCs w:val="20"/>
                <w:lang w:val="uk-UA"/>
              </w:rPr>
            </w:pPr>
            <w:r w:rsidRPr="001F01C8">
              <w:rPr>
                <w:sz w:val="20"/>
                <w:szCs w:val="20"/>
                <w:lang w:val="uk-UA"/>
              </w:rPr>
              <w:t>400</w:t>
            </w:r>
          </w:p>
        </w:tc>
        <w:tc>
          <w:tcPr>
            <w:tcW w:w="892" w:type="dxa"/>
            <w:shd w:val="clear" w:color="auto" w:fill="auto"/>
            <w:tcMar>
              <w:left w:w="28" w:type="dxa"/>
              <w:right w:w="28" w:type="dxa"/>
            </w:tcMar>
          </w:tcPr>
          <w:p w:rsidR="00AB0EA9" w:rsidRPr="001F01C8" w:rsidRDefault="00AB0EA9" w:rsidP="001F01C8">
            <w:pPr>
              <w:jc w:val="center"/>
              <w:rPr>
                <w:sz w:val="20"/>
                <w:szCs w:val="20"/>
                <w:lang w:val="uk-UA"/>
              </w:rPr>
            </w:pPr>
          </w:p>
          <w:p w:rsidR="00AB0EA9" w:rsidRPr="001F01C8" w:rsidRDefault="00AB0EA9" w:rsidP="001F01C8">
            <w:pPr>
              <w:jc w:val="center"/>
              <w:rPr>
                <w:sz w:val="20"/>
                <w:szCs w:val="20"/>
                <w:lang w:val="uk-UA"/>
              </w:rPr>
            </w:pPr>
            <w:r w:rsidRPr="001F01C8">
              <w:rPr>
                <w:sz w:val="20"/>
                <w:szCs w:val="20"/>
                <w:lang w:val="uk-UA"/>
              </w:rPr>
              <w:t>11</w:t>
            </w:r>
          </w:p>
          <w:p w:rsidR="00AB0EA9" w:rsidRPr="001F01C8" w:rsidRDefault="00AB0EA9" w:rsidP="001F01C8">
            <w:pPr>
              <w:jc w:val="center"/>
              <w:rPr>
                <w:sz w:val="20"/>
                <w:szCs w:val="20"/>
                <w:lang w:val="uk-UA"/>
              </w:rPr>
            </w:pPr>
            <w:r w:rsidRPr="001F01C8">
              <w:rPr>
                <w:sz w:val="20"/>
                <w:szCs w:val="20"/>
                <w:lang w:val="uk-UA"/>
              </w:rPr>
              <w:t>15</w:t>
            </w:r>
          </w:p>
          <w:p w:rsidR="00AB0EA9" w:rsidRPr="001F01C8" w:rsidRDefault="00AB0EA9" w:rsidP="001F01C8">
            <w:pPr>
              <w:jc w:val="center"/>
              <w:rPr>
                <w:sz w:val="20"/>
                <w:szCs w:val="20"/>
                <w:lang w:val="uk-UA"/>
              </w:rPr>
            </w:pPr>
            <w:r w:rsidRPr="001F01C8">
              <w:rPr>
                <w:sz w:val="20"/>
                <w:szCs w:val="20"/>
                <w:lang w:val="uk-UA"/>
              </w:rPr>
              <w:t>17</w:t>
            </w:r>
          </w:p>
          <w:p w:rsidR="00AB0EA9" w:rsidRPr="001F01C8" w:rsidRDefault="00AB0EA9" w:rsidP="001F01C8">
            <w:pPr>
              <w:jc w:val="center"/>
              <w:rPr>
                <w:sz w:val="20"/>
                <w:szCs w:val="20"/>
                <w:lang w:val="uk-UA"/>
              </w:rPr>
            </w:pPr>
            <w:r w:rsidRPr="001F01C8">
              <w:rPr>
                <w:sz w:val="20"/>
                <w:szCs w:val="20"/>
                <w:lang w:val="uk-UA"/>
              </w:rPr>
              <w:t>20</w:t>
            </w:r>
          </w:p>
          <w:p w:rsidR="00AB0EA9" w:rsidRPr="001F01C8" w:rsidRDefault="00AB0EA9" w:rsidP="001F01C8">
            <w:pPr>
              <w:jc w:val="center"/>
              <w:rPr>
                <w:sz w:val="20"/>
                <w:szCs w:val="20"/>
                <w:lang w:val="uk-UA"/>
              </w:rPr>
            </w:pPr>
            <w:r w:rsidRPr="001F01C8">
              <w:rPr>
                <w:sz w:val="20"/>
                <w:szCs w:val="20"/>
                <w:lang w:val="uk-UA"/>
              </w:rPr>
              <w:t>23</w:t>
            </w:r>
          </w:p>
          <w:p w:rsidR="00AB0EA9" w:rsidRPr="001F01C8" w:rsidRDefault="00AB0EA9" w:rsidP="001F01C8">
            <w:pPr>
              <w:jc w:val="center"/>
              <w:rPr>
                <w:sz w:val="20"/>
                <w:szCs w:val="20"/>
                <w:lang w:val="uk-UA"/>
              </w:rPr>
            </w:pPr>
            <w:r w:rsidRPr="001F01C8">
              <w:rPr>
                <w:sz w:val="20"/>
                <w:szCs w:val="20"/>
                <w:lang w:val="uk-UA"/>
              </w:rPr>
              <w:t>26</w:t>
            </w:r>
          </w:p>
          <w:p w:rsidR="00AB0EA9" w:rsidRPr="001F01C8" w:rsidRDefault="00AB0EA9" w:rsidP="001F01C8">
            <w:pPr>
              <w:jc w:val="center"/>
              <w:rPr>
                <w:sz w:val="20"/>
                <w:szCs w:val="20"/>
                <w:lang w:val="uk-UA"/>
              </w:rPr>
            </w:pPr>
            <w:r w:rsidRPr="001F01C8">
              <w:rPr>
                <w:sz w:val="20"/>
                <w:szCs w:val="20"/>
                <w:lang w:val="uk-UA"/>
              </w:rPr>
              <w:t>30</w:t>
            </w:r>
          </w:p>
          <w:p w:rsidR="00AB0EA9" w:rsidRPr="001F01C8" w:rsidRDefault="00AB0EA9" w:rsidP="001F01C8">
            <w:pPr>
              <w:jc w:val="center"/>
              <w:rPr>
                <w:sz w:val="20"/>
                <w:szCs w:val="20"/>
                <w:lang w:val="uk-UA"/>
              </w:rPr>
            </w:pPr>
            <w:r w:rsidRPr="001F01C8">
              <w:rPr>
                <w:sz w:val="20"/>
                <w:szCs w:val="20"/>
                <w:lang w:val="uk-UA"/>
              </w:rPr>
              <w:t>34</w:t>
            </w:r>
          </w:p>
          <w:p w:rsidR="00AB0EA9" w:rsidRPr="001F01C8" w:rsidRDefault="00AB0EA9" w:rsidP="001F01C8">
            <w:pPr>
              <w:jc w:val="center"/>
              <w:rPr>
                <w:sz w:val="20"/>
                <w:szCs w:val="20"/>
                <w:lang w:val="uk-UA"/>
              </w:rPr>
            </w:pPr>
            <w:r w:rsidRPr="001F01C8">
              <w:rPr>
                <w:sz w:val="20"/>
                <w:szCs w:val="20"/>
                <w:lang w:val="uk-UA"/>
              </w:rPr>
              <w:t>41</w:t>
            </w:r>
          </w:p>
          <w:p w:rsidR="00AB0EA9" w:rsidRPr="001F01C8" w:rsidRDefault="00AB0EA9" w:rsidP="001F01C8">
            <w:pPr>
              <w:jc w:val="center"/>
              <w:rPr>
                <w:sz w:val="20"/>
                <w:szCs w:val="20"/>
                <w:lang w:val="uk-UA"/>
              </w:rPr>
            </w:pPr>
            <w:r w:rsidRPr="001F01C8">
              <w:rPr>
                <w:sz w:val="20"/>
                <w:szCs w:val="20"/>
                <w:lang w:val="uk-UA"/>
              </w:rPr>
              <w:t>46</w:t>
            </w:r>
          </w:p>
          <w:p w:rsidR="00AB0EA9" w:rsidRPr="001F01C8" w:rsidRDefault="00AB0EA9" w:rsidP="001F01C8">
            <w:pPr>
              <w:jc w:val="center"/>
              <w:rPr>
                <w:sz w:val="20"/>
                <w:szCs w:val="20"/>
                <w:lang w:val="uk-UA"/>
              </w:rPr>
            </w:pPr>
            <w:r w:rsidRPr="001F01C8">
              <w:rPr>
                <w:sz w:val="20"/>
                <w:szCs w:val="20"/>
                <w:lang w:val="uk-UA"/>
              </w:rPr>
              <w:t>50</w:t>
            </w:r>
          </w:p>
          <w:p w:rsidR="00AB0EA9" w:rsidRPr="001F01C8" w:rsidRDefault="00AB0EA9" w:rsidP="001F01C8">
            <w:pPr>
              <w:jc w:val="center"/>
              <w:rPr>
                <w:sz w:val="20"/>
                <w:szCs w:val="20"/>
                <w:lang w:val="uk-UA"/>
              </w:rPr>
            </w:pPr>
            <w:r w:rsidRPr="001F01C8">
              <w:rPr>
                <w:sz w:val="20"/>
                <w:szCs w:val="20"/>
                <w:lang w:val="uk-UA"/>
              </w:rPr>
              <w:t>62</w:t>
            </w:r>
          </w:p>
          <w:p w:rsidR="00AB0EA9" w:rsidRPr="001F01C8" w:rsidRDefault="00AB0EA9" w:rsidP="001F01C8">
            <w:pPr>
              <w:jc w:val="center"/>
              <w:rPr>
                <w:sz w:val="20"/>
                <w:szCs w:val="20"/>
                <w:lang w:val="uk-UA"/>
              </w:rPr>
            </w:pPr>
            <w:r w:rsidRPr="001F01C8">
              <w:rPr>
                <w:sz w:val="20"/>
                <w:szCs w:val="20"/>
                <w:lang w:val="uk-UA"/>
              </w:rPr>
              <w:t>80</w:t>
            </w:r>
          </w:p>
          <w:p w:rsidR="00AB0EA9" w:rsidRPr="001F01C8" w:rsidRDefault="00AB0EA9" w:rsidP="001F01C8">
            <w:pPr>
              <w:jc w:val="center"/>
              <w:rPr>
                <w:sz w:val="20"/>
                <w:szCs w:val="20"/>
                <w:lang w:val="uk-UA"/>
              </w:rPr>
            </w:pPr>
            <w:r w:rsidRPr="001F01C8">
              <w:rPr>
                <w:sz w:val="20"/>
                <w:szCs w:val="20"/>
                <w:lang w:val="uk-UA"/>
              </w:rPr>
              <w:t>100</w:t>
            </w:r>
          </w:p>
          <w:p w:rsidR="00AB0EA9" w:rsidRPr="001F01C8" w:rsidRDefault="00AB0EA9" w:rsidP="001F01C8">
            <w:pPr>
              <w:jc w:val="center"/>
              <w:rPr>
                <w:sz w:val="20"/>
                <w:szCs w:val="20"/>
                <w:lang w:val="uk-UA"/>
              </w:rPr>
            </w:pPr>
            <w:r w:rsidRPr="001F01C8">
              <w:rPr>
                <w:sz w:val="20"/>
                <w:szCs w:val="20"/>
                <w:lang w:val="uk-UA"/>
              </w:rPr>
              <w:t>140</w:t>
            </w:r>
          </w:p>
          <w:p w:rsidR="00AB0EA9" w:rsidRPr="001F01C8" w:rsidRDefault="00AB0EA9" w:rsidP="001F01C8">
            <w:pPr>
              <w:jc w:val="center"/>
              <w:rPr>
                <w:sz w:val="20"/>
                <w:szCs w:val="20"/>
                <w:lang w:val="uk-UA"/>
              </w:rPr>
            </w:pPr>
            <w:r w:rsidRPr="001F01C8">
              <w:rPr>
                <w:sz w:val="20"/>
                <w:szCs w:val="20"/>
                <w:lang w:val="uk-UA"/>
              </w:rPr>
              <w:t>170</w:t>
            </w:r>
          </w:p>
          <w:p w:rsidR="00AB0EA9" w:rsidRPr="001F01C8" w:rsidRDefault="00AB0EA9" w:rsidP="001F01C8">
            <w:pPr>
              <w:jc w:val="center"/>
              <w:rPr>
                <w:sz w:val="20"/>
                <w:szCs w:val="20"/>
                <w:lang w:val="uk-UA"/>
              </w:rPr>
            </w:pPr>
            <w:r w:rsidRPr="001F01C8">
              <w:rPr>
                <w:sz w:val="20"/>
                <w:szCs w:val="20"/>
                <w:lang w:val="uk-UA"/>
              </w:rPr>
              <w:t>215</w:t>
            </w:r>
          </w:p>
          <w:p w:rsidR="00AB0EA9" w:rsidRPr="001F01C8" w:rsidRDefault="00AB0EA9" w:rsidP="001F01C8">
            <w:pPr>
              <w:jc w:val="center"/>
              <w:rPr>
                <w:sz w:val="20"/>
                <w:szCs w:val="20"/>
                <w:lang w:val="uk-UA"/>
              </w:rPr>
            </w:pPr>
            <w:r w:rsidRPr="001F01C8">
              <w:rPr>
                <w:sz w:val="20"/>
                <w:szCs w:val="20"/>
                <w:lang w:val="uk-UA"/>
              </w:rPr>
              <w:t>270</w:t>
            </w:r>
          </w:p>
          <w:p w:rsidR="00AB0EA9" w:rsidRPr="001F01C8" w:rsidRDefault="00AB0EA9" w:rsidP="001F01C8">
            <w:pPr>
              <w:jc w:val="center"/>
              <w:rPr>
                <w:sz w:val="20"/>
                <w:szCs w:val="20"/>
                <w:lang w:val="uk-UA"/>
              </w:rPr>
            </w:pPr>
            <w:r w:rsidRPr="001F01C8">
              <w:rPr>
                <w:sz w:val="20"/>
                <w:szCs w:val="20"/>
                <w:lang w:val="uk-UA"/>
              </w:rPr>
              <w:t>330</w:t>
            </w:r>
          </w:p>
          <w:p w:rsidR="00AB0EA9" w:rsidRPr="001F01C8" w:rsidRDefault="00AB0EA9" w:rsidP="001F01C8">
            <w:pPr>
              <w:jc w:val="center"/>
              <w:rPr>
                <w:sz w:val="20"/>
                <w:szCs w:val="20"/>
                <w:lang w:val="uk-UA"/>
              </w:rPr>
            </w:pPr>
            <w:r w:rsidRPr="001F01C8">
              <w:rPr>
                <w:sz w:val="20"/>
                <w:szCs w:val="20"/>
                <w:lang w:val="uk-UA"/>
              </w:rPr>
              <w:t>385</w:t>
            </w:r>
          </w:p>
          <w:p w:rsidR="00AB0EA9" w:rsidRPr="001F01C8" w:rsidRDefault="00AB0EA9" w:rsidP="001F01C8">
            <w:pPr>
              <w:jc w:val="center"/>
              <w:rPr>
                <w:sz w:val="20"/>
                <w:szCs w:val="20"/>
                <w:lang w:val="uk-UA"/>
              </w:rPr>
            </w:pPr>
            <w:r w:rsidRPr="001F01C8">
              <w:rPr>
                <w:sz w:val="20"/>
                <w:szCs w:val="20"/>
                <w:lang w:val="uk-UA"/>
              </w:rPr>
              <w:t>440</w:t>
            </w:r>
          </w:p>
          <w:p w:rsidR="00AB0EA9" w:rsidRPr="001F01C8" w:rsidRDefault="00AB0EA9" w:rsidP="001F01C8">
            <w:pPr>
              <w:jc w:val="center"/>
              <w:rPr>
                <w:sz w:val="20"/>
                <w:szCs w:val="20"/>
                <w:lang w:val="uk-UA"/>
              </w:rPr>
            </w:pPr>
            <w:r w:rsidRPr="001F01C8">
              <w:rPr>
                <w:sz w:val="20"/>
                <w:szCs w:val="20"/>
                <w:lang w:val="uk-UA"/>
              </w:rPr>
              <w:t>510</w:t>
            </w:r>
          </w:p>
          <w:p w:rsidR="00AB0EA9" w:rsidRPr="001F01C8" w:rsidRDefault="00AB0EA9" w:rsidP="001F01C8">
            <w:pPr>
              <w:jc w:val="center"/>
              <w:rPr>
                <w:sz w:val="20"/>
                <w:szCs w:val="20"/>
                <w:lang w:val="uk-UA"/>
              </w:rPr>
            </w:pPr>
            <w:r w:rsidRPr="001F01C8">
              <w:rPr>
                <w:sz w:val="20"/>
                <w:szCs w:val="20"/>
                <w:lang w:val="uk-UA"/>
              </w:rPr>
              <w:t>605</w:t>
            </w:r>
          </w:p>
          <w:p w:rsidR="00AB0EA9" w:rsidRPr="001F01C8" w:rsidRDefault="00AB0EA9" w:rsidP="001F01C8">
            <w:pPr>
              <w:jc w:val="center"/>
              <w:rPr>
                <w:sz w:val="20"/>
                <w:szCs w:val="20"/>
                <w:lang w:val="uk-UA"/>
              </w:rPr>
            </w:pPr>
            <w:r w:rsidRPr="001F01C8">
              <w:rPr>
                <w:sz w:val="20"/>
                <w:szCs w:val="20"/>
                <w:lang w:val="uk-UA"/>
              </w:rPr>
              <w:t>695</w:t>
            </w:r>
          </w:p>
          <w:p w:rsidR="00AB0EA9" w:rsidRPr="001F01C8" w:rsidRDefault="00AB0EA9" w:rsidP="001F01C8">
            <w:pPr>
              <w:jc w:val="center"/>
              <w:rPr>
                <w:sz w:val="20"/>
                <w:szCs w:val="20"/>
                <w:lang w:val="uk-UA"/>
              </w:rPr>
            </w:pPr>
            <w:r w:rsidRPr="001F01C8">
              <w:rPr>
                <w:sz w:val="20"/>
                <w:szCs w:val="20"/>
                <w:lang w:val="uk-UA"/>
              </w:rPr>
              <w:t>830</w:t>
            </w:r>
          </w:p>
        </w:tc>
        <w:tc>
          <w:tcPr>
            <w:tcW w:w="901" w:type="dxa"/>
            <w:shd w:val="clear" w:color="auto" w:fill="auto"/>
            <w:tcMar>
              <w:left w:w="28" w:type="dxa"/>
              <w:right w:w="28" w:type="dxa"/>
            </w:tcMar>
          </w:tcPr>
          <w:p w:rsidR="00AB0EA9" w:rsidRPr="001F01C8" w:rsidRDefault="00AB0EA9" w:rsidP="001F01C8">
            <w:pPr>
              <w:jc w:val="center"/>
              <w:rPr>
                <w:sz w:val="20"/>
                <w:szCs w:val="20"/>
                <w:lang w:val="uk-UA"/>
              </w:rPr>
            </w:pP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16</w:t>
            </w:r>
          </w:p>
          <w:p w:rsidR="00AB0EA9" w:rsidRPr="001F01C8" w:rsidRDefault="00AB0EA9" w:rsidP="001F01C8">
            <w:pPr>
              <w:jc w:val="center"/>
              <w:rPr>
                <w:sz w:val="20"/>
                <w:szCs w:val="20"/>
                <w:lang w:val="uk-UA"/>
              </w:rPr>
            </w:pPr>
            <w:r w:rsidRPr="001F01C8">
              <w:rPr>
                <w:sz w:val="20"/>
                <w:szCs w:val="20"/>
                <w:lang w:val="uk-UA"/>
              </w:rPr>
              <w:t>18</w:t>
            </w:r>
          </w:p>
          <w:p w:rsidR="00AB0EA9" w:rsidRPr="001F01C8" w:rsidRDefault="00AB0EA9" w:rsidP="001F01C8">
            <w:pPr>
              <w:jc w:val="center"/>
              <w:rPr>
                <w:sz w:val="20"/>
                <w:szCs w:val="20"/>
                <w:lang w:val="uk-UA"/>
              </w:rPr>
            </w:pPr>
            <w:r w:rsidRPr="001F01C8">
              <w:rPr>
                <w:sz w:val="20"/>
                <w:szCs w:val="20"/>
                <w:lang w:val="uk-UA"/>
              </w:rPr>
              <w:t>19</w:t>
            </w:r>
          </w:p>
          <w:p w:rsidR="00AB0EA9" w:rsidRPr="001F01C8" w:rsidRDefault="00AB0EA9" w:rsidP="001F01C8">
            <w:pPr>
              <w:jc w:val="center"/>
              <w:rPr>
                <w:sz w:val="20"/>
                <w:szCs w:val="20"/>
                <w:lang w:val="uk-UA"/>
              </w:rPr>
            </w:pPr>
            <w:r w:rsidRPr="001F01C8">
              <w:rPr>
                <w:sz w:val="20"/>
                <w:szCs w:val="20"/>
                <w:lang w:val="uk-UA"/>
              </w:rPr>
              <w:t>24</w:t>
            </w:r>
          </w:p>
          <w:p w:rsidR="00AB0EA9" w:rsidRPr="001F01C8" w:rsidRDefault="00AB0EA9" w:rsidP="001F01C8">
            <w:pPr>
              <w:jc w:val="center"/>
              <w:rPr>
                <w:sz w:val="20"/>
                <w:szCs w:val="20"/>
                <w:lang w:val="uk-UA"/>
              </w:rPr>
            </w:pPr>
            <w:r w:rsidRPr="001F01C8">
              <w:rPr>
                <w:sz w:val="20"/>
                <w:szCs w:val="20"/>
                <w:lang w:val="uk-UA"/>
              </w:rPr>
              <w:t>27</w:t>
            </w:r>
          </w:p>
          <w:p w:rsidR="00AB0EA9" w:rsidRPr="001F01C8" w:rsidRDefault="00AB0EA9" w:rsidP="001F01C8">
            <w:pPr>
              <w:jc w:val="center"/>
              <w:rPr>
                <w:sz w:val="20"/>
                <w:szCs w:val="20"/>
                <w:lang w:val="uk-UA"/>
              </w:rPr>
            </w:pPr>
            <w:r w:rsidRPr="001F01C8">
              <w:rPr>
                <w:sz w:val="20"/>
                <w:szCs w:val="20"/>
                <w:lang w:val="uk-UA"/>
              </w:rPr>
              <w:t>32</w:t>
            </w:r>
          </w:p>
          <w:p w:rsidR="00AB0EA9" w:rsidRPr="001F01C8" w:rsidRDefault="00AB0EA9" w:rsidP="001F01C8">
            <w:pPr>
              <w:jc w:val="center"/>
              <w:rPr>
                <w:sz w:val="20"/>
                <w:szCs w:val="20"/>
                <w:lang w:val="uk-UA"/>
              </w:rPr>
            </w:pPr>
            <w:r w:rsidRPr="001F01C8">
              <w:rPr>
                <w:sz w:val="20"/>
                <w:szCs w:val="20"/>
                <w:lang w:val="uk-UA"/>
              </w:rPr>
              <w:t>38</w:t>
            </w:r>
          </w:p>
          <w:p w:rsidR="00AB0EA9" w:rsidRPr="001F01C8" w:rsidRDefault="00AB0EA9" w:rsidP="001F01C8">
            <w:pPr>
              <w:jc w:val="center"/>
              <w:rPr>
                <w:sz w:val="20"/>
                <w:szCs w:val="20"/>
                <w:lang w:val="uk-UA"/>
              </w:rPr>
            </w:pPr>
            <w:r w:rsidRPr="001F01C8">
              <w:rPr>
                <w:sz w:val="20"/>
                <w:szCs w:val="20"/>
                <w:lang w:val="uk-UA"/>
              </w:rPr>
              <w:t>42</w:t>
            </w:r>
          </w:p>
          <w:p w:rsidR="00AB0EA9" w:rsidRPr="001F01C8" w:rsidRDefault="00AB0EA9" w:rsidP="001F01C8">
            <w:pPr>
              <w:jc w:val="center"/>
              <w:rPr>
                <w:sz w:val="20"/>
                <w:szCs w:val="20"/>
                <w:lang w:val="uk-UA"/>
              </w:rPr>
            </w:pPr>
            <w:r w:rsidRPr="001F01C8">
              <w:rPr>
                <w:sz w:val="20"/>
                <w:szCs w:val="20"/>
                <w:lang w:val="uk-UA"/>
              </w:rPr>
              <w:t>46</w:t>
            </w:r>
          </w:p>
          <w:p w:rsidR="00AB0EA9" w:rsidRPr="001F01C8" w:rsidRDefault="00AB0EA9" w:rsidP="001F01C8">
            <w:pPr>
              <w:jc w:val="center"/>
              <w:rPr>
                <w:sz w:val="20"/>
                <w:szCs w:val="20"/>
                <w:lang w:val="uk-UA"/>
              </w:rPr>
            </w:pPr>
            <w:r w:rsidRPr="001F01C8">
              <w:rPr>
                <w:sz w:val="20"/>
                <w:szCs w:val="20"/>
                <w:lang w:val="uk-UA"/>
              </w:rPr>
              <w:t>54</w:t>
            </w:r>
          </w:p>
          <w:p w:rsidR="00AB0EA9" w:rsidRPr="001F01C8" w:rsidRDefault="00AB0EA9" w:rsidP="001F01C8">
            <w:pPr>
              <w:jc w:val="center"/>
              <w:rPr>
                <w:sz w:val="20"/>
                <w:szCs w:val="20"/>
                <w:lang w:val="uk-UA"/>
              </w:rPr>
            </w:pPr>
            <w:r w:rsidRPr="001F01C8">
              <w:rPr>
                <w:sz w:val="20"/>
                <w:szCs w:val="20"/>
                <w:lang w:val="uk-UA"/>
              </w:rPr>
              <w:t>70</w:t>
            </w:r>
          </w:p>
          <w:p w:rsidR="00AB0EA9" w:rsidRPr="001F01C8" w:rsidRDefault="00AB0EA9" w:rsidP="001F01C8">
            <w:pPr>
              <w:jc w:val="center"/>
              <w:rPr>
                <w:sz w:val="20"/>
                <w:szCs w:val="20"/>
                <w:lang w:val="uk-UA"/>
              </w:rPr>
            </w:pPr>
            <w:r w:rsidRPr="001F01C8">
              <w:rPr>
                <w:sz w:val="20"/>
                <w:szCs w:val="20"/>
                <w:lang w:val="uk-UA"/>
              </w:rPr>
              <w:t>85</w:t>
            </w:r>
          </w:p>
          <w:p w:rsidR="00AB0EA9" w:rsidRPr="001F01C8" w:rsidRDefault="00AB0EA9" w:rsidP="001F01C8">
            <w:pPr>
              <w:jc w:val="center"/>
              <w:rPr>
                <w:sz w:val="20"/>
                <w:szCs w:val="20"/>
                <w:lang w:val="uk-UA"/>
              </w:rPr>
            </w:pPr>
            <w:r w:rsidRPr="001F01C8">
              <w:rPr>
                <w:sz w:val="20"/>
                <w:szCs w:val="20"/>
                <w:lang w:val="uk-UA"/>
              </w:rPr>
              <w:t>115</w:t>
            </w:r>
          </w:p>
          <w:p w:rsidR="00AB0EA9" w:rsidRPr="001F01C8" w:rsidRDefault="00AB0EA9" w:rsidP="001F01C8">
            <w:pPr>
              <w:jc w:val="center"/>
              <w:rPr>
                <w:sz w:val="20"/>
                <w:szCs w:val="20"/>
                <w:lang w:val="uk-UA"/>
              </w:rPr>
            </w:pPr>
            <w:r w:rsidRPr="001F01C8">
              <w:rPr>
                <w:sz w:val="20"/>
                <w:szCs w:val="20"/>
                <w:lang w:val="uk-UA"/>
              </w:rPr>
              <w:t>135</w:t>
            </w:r>
          </w:p>
          <w:p w:rsidR="00AB0EA9" w:rsidRPr="001F01C8" w:rsidRDefault="00AB0EA9" w:rsidP="001F01C8">
            <w:pPr>
              <w:jc w:val="center"/>
              <w:rPr>
                <w:sz w:val="20"/>
                <w:szCs w:val="20"/>
                <w:lang w:val="uk-UA"/>
              </w:rPr>
            </w:pPr>
            <w:r w:rsidRPr="001F01C8">
              <w:rPr>
                <w:sz w:val="20"/>
                <w:szCs w:val="20"/>
                <w:lang w:val="uk-UA"/>
              </w:rPr>
              <w:t>185</w:t>
            </w:r>
          </w:p>
          <w:p w:rsidR="00AB0EA9" w:rsidRPr="001F01C8" w:rsidRDefault="00AB0EA9" w:rsidP="001F01C8">
            <w:pPr>
              <w:jc w:val="center"/>
              <w:rPr>
                <w:sz w:val="20"/>
                <w:szCs w:val="20"/>
                <w:lang w:val="uk-UA"/>
              </w:rPr>
            </w:pPr>
            <w:r w:rsidRPr="001F01C8">
              <w:rPr>
                <w:sz w:val="20"/>
                <w:szCs w:val="20"/>
                <w:lang w:val="uk-UA"/>
              </w:rPr>
              <w:t>225</w:t>
            </w:r>
          </w:p>
          <w:p w:rsidR="00AB0EA9" w:rsidRPr="001F01C8" w:rsidRDefault="00AB0EA9" w:rsidP="001F01C8">
            <w:pPr>
              <w:jc w:val="center"/>
              <w:rPr>
                <w:sz w:val="20"/>
                <w:szCs w:val="20"/>
                <w:lang w:val="uk-UA"/>
              </w:rPr>
            </w:pPr>
            <w:r w:rsidRPr="001F01C8">
              <w:rPr>
                <w:sz w:val="20"/>
                <w:szCs w:val="20"/>
                <w:lang w:val="uk-UA"/>
              </w:rPr>
              <w:t>275</w:t>
            </w:r>
          </w:p>
          <w:p w:rsidR="00AB0EA9" w:rsidRPr="001F01C8" w:rsidRDefault="00AB0EA9" w:rsidP="001F01C8">
            <w:pPr>
              <w:jc w:val="center"/>
              <w:rPr>
                <w:sz w:val="20"/>
                <w:szCs w:val="20"/>
                <w:lang w:val="uk-UA"/>
              </w:rPr>
            </w:pPr>
            <w:r w:rsidRPr="001F01C8">
              <w:rPr>
                <w:sz w:val="20"/>
                <w:szCs w:val="20"/>
                <w:lang w:val="uk-UA"/>
              </w:rPr>
              <w:t>315</w:t>
            </w:r>
          </w:p>
          <w:p w:rsidR="00AB0EA9" w:rsidRPr="001F01C8" w:rsidRDefault="00AB0EA9" w:rsidP="001F01C8">
            <w:pPr>
              <w:jc w:val="center"/>
              <w:rPr>
                <w:sz w:val="20"/>
                <w:szCs w:val="20"/>
                <w:lang w:val="uk-UA"/>
              </w:rPr>
            </w:pPr>
            <w:r w:rsidRPr="001F01C8">
              <w:rPr>
                <w:sz w:val="20"/>
                <w:szCs w:val="20"/>
                <w:lang w:val="uk-UA"/>
              </w:rPr>
              <w:t>360</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p>
        </w:tc>
        <w:tc>
          <w:tcPr>
            <w:tcW w:w="971" w:type="dxa"/>
            <w:shd w:val="clear" w:color="auto" w:fill="auto"/>
            <w:tcMar>
              <w:left w:w="28" w:type="dxa"/>
              <w:right w:w="28" w:type="dxa"/>
            </w:tcMar>
          </w:tcPr>
          <w:p w:rsidR="00AB0EA9" w:rsidRPr="001F01C8" w:rsidRDefault="00AB0EA9" w:rsidP="001F01C8">
            <w:pPr>
              <w:jc w:val="center"/>
              <w:rPr>
                <w:sz w:val="20"/>
                <w:szCs w:val="20"/>
                <w:lang w:val="uk-UA"/>
              </w:rPr>
            </w:pP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15</w:t>
            </w:r>
          </w:p>
          <w:p w:rsidR="00AB0EA9" w:rsidRPr="001F01C8" w:rsidRDefault="00AB0EA9" w:rsidP="001F01C8">
            <w:pPr>
              <w:jc w:val="center"/>
              <w:rPr>
                <w:sz w:val="20"/>
                <w:szCs w:val="20"/>
                <w:lang w:val="uk-UA"/>
              </w:rPr>
            </w:pPr>
            <w:r w:rsidRPr="001F01C8">
              <w:rPr>
                <w:sz w:val="20"/>
                <w:szCs w:val="20"/>
                <w:lang w:val="uk-UA"/>
              </w:rPr>
              <w:t>16</w:t>
            </w:r>
          </w:p>
          <w:p w:rsidR="00AB0EA9" w:rsidRPr="001F01C8" w:rsidRDefault="00AB0EA9" w:rsidP="001F01C8">
            <w:pPr>
              <w:jc w:val="center"/>
              <w:rPr>
                <w:sz w:val="20"/>
                <w:szCs w:val="20"/>
                <w:lang w:val="uk-UA"/>
              </w:rPr>
            </w:pPr>
            <w:r w:rsidRPr="001F01C8">
              <w:rPr>
                <w:sz w:val="20"/>
                <w:szCs w:val="20"/>
                <w:lang w:val="uk-UA"/>
              </w:rPr>
              <w:t>17</w:t>
            </w:r>
          </w:p>
          <w:p w:rsidR="00AB0EA9" w:rsidRPr="001F01C8" w:rsidRDefault="00AB0EA9" w:rsidP="001F01C8">
            <w:pPr>
              <w:jc w:val="center"/>
              <w:rPr>
                <w:sz w:val="20"/>
                <w:szCs w:val="20"/>
                <w:lang w:val="uk-UA"/>
              </w:rPr>
            </w:pPr>
            <w:r w:rsidRPr="001F01C8">
              <w:rPr>
                <w:sz w:val="20"/>
                <w:szCs w:val="20"/>
                <w:lang w:val="uk-UA"/>
              </w:rPr>
              <w:t>22</w:t>
            </w:r>
          </w:p>
          <w:p w:rsidR="00AB0EA9" w:rsidRPr="001F01C8" w:rsidRDefault="00AB0EA9" w:rsidP="001F01C8">
            <w:pPr>
              <w:jc w:val="center"/>
              <w:rPr>
                <w:sz w:val="20"/>
                <w:szCs w:val="20"/>
                <w:lang w:val="uk-UA"/>
              </w:rPr>
            </w:pPr>
            <w:r w:rsidRPr="001F01C8">
              <w:rPr>
                <w:sz w:val="20"/>
                <w:szCs w:val="20"/>
                <w:lang w:val="uk-UA"/>
              </w:rPr>
              <w:t>25</w:t>
            </w:r>
          </w:p>
          <w:p w:rsidR="00AB0EA9" w:rsidRPr="001F01C8" w:rsidRDefault="00AB0EA9" w:rsidP="001F01C8">
            <w:pPr>
              <w:jc w:val="center"/>
              <w:rPr>
                <w:sz w:val="20"/>
                <w:szCs w:val="20"/>
                <w:lang w:val="uk-UA"/>
              </w:rPr>
            </w:pPr>
            <w:r w:rsidRPr="001F01C8">
              <w:rPr>
                <w:sz w:val="20"/>
                <w:szCs w:val="20"/>
                <w:lang w:val="uk-UA"/>
              </w:rPr>
              <w:t>28</w:t>
            </w:r>
          </w:p>
          <w:p w:rsidR="00AB0EA9" w:rsidRPr="001F01C8" w:rsidRDefault="00AB0EA9" w:rsidP="001F01C8">
            <w:pPr>
              <w:jc w:val="center"/>
              <w:rPr>
                <w:sz w:val="20"/>
                <w:szCs w:val="20"/>
                <w:lang w:val="uk-UA"/>
              </w:rPr>
            </w:pPr>
            <w:r w:rsidRPr="001F01C8">
              <w:rPr>
                <w:sz w:val="20"/>
                <w:szCs w:val="20"/>
                <w:lang w:val="uk-UA"/>
              </w:rPr>
              <w:t>35</w:t>
            </w:r>
          </w:p>
          <w:p w:rsidR="00AB0EA9" w:rsidRPr="001F01C8" w:rsidRDefault="00AB0EA9" w:rsidP="001F01C8">
            <w:pPr>
              <w:jc w:val="center"/>
              <w:rPr>
                <w:sz w:val="20"/>
                <w:szCs w:val="20"/>
                <w:lang w:val="uk-UA"/>
              </w:rPr>
            </w:pPr>
            <w:r w:rsidRPr="001F01C8">
              <w:rPr>
                <w:sz w:val="20"/>
                <w:szCs w:val="20"/>
                <w:lang w:val="uk-UA"/>
              </w:rPr>
              <w:t>39</w:t>
            </w:r>
          </w:p>
          <w:p w:rsidR="00AB0EA9" w:rsidRPr="001F01C8" w:rsidRDefault="00AB0EA9" w:rsidP="001F01C8">
            <w:pPr>
              <w:jc w:val="center"/>
              <w:rPr>
                <w:sz w:val="20"/>
                <w:szCs w:val="20"/>
                <w:lang w:val="uk-UA"/>
              </w:rPr>
            </w:pPr>
            <w:r w:rsidRPr="001F01C8">
              <w:rPr>
                <w:sz w:val="20"/>
                <w:szCs w:val="20"/>
                <w:lang w:val="uk-UA"/>
              </w:rPr>
              <w:t>42</w:t>
            </w:r>
          </w:p>
          <w:p w:rsidR="00AB0EA9" w:rsidRPr="001F01C8" w:rsidRDefault="00AB0EA9" w:rsidP="001F01C8">
            <w:pPr>
              <w:jc w:val="center"/>
              <w:rPr>
                <w:sz w:val="20"/>
                <w:szCs w:val="20"/>
                <w:lang w:val="uk-UA"/>
              </w:rPr>
            </w:pPr>
            <w:r w:rsidRPr="001F01C8">
              <w:rPr>
                <w:sz w:val="20"/>
                <w:szCs w:val="20"/>
                <w:lang w:val="uk-UA"/>
              </w:rPr>
              <w:t>51</w:t>
            </w:r>
          </w:p>
          <w:p w:rsidR="00AB0EA9" w:rsidRPr="001F01C8" w:rsidRDefault="00AB0EA9" w:rsidP="001F01C8">
            <w:pPr>
              <w:jc w:val="center"/>
              <w:rPr>
                <w:sz w:val="20"/>
                <w:szCs w:val="20"/>
                <w:lang w:val="uk-UA"/>
              </w:rPr>
            </w:pPr>
            <w:r w:rsidRPr="001F01C8">
              <w:rPr>
                <w:sz w:val="20"/>
                <w:szCs w:val="20"/>
                <w:lang w:val="uk-UA"/>
              </w:rPr>
              <w:t>60</w:t>
            </w:r>
          </w:p>
          <w:p w:rsidR="00AB0EA9" w:rsidRPr="001F01C8" w:rsidRDefault="00AB0EA9" w:rsidP="001F01C8">
            <w:pPr>
              <w:jc w:val="center"/>
              <w:rPr>
                <w:sz w:val="20"/>
                <w:szCs w:val="20"/>
                <w:lang w:val="uk-UA"/>
              </w:rPr>
            </w:pPr>
            <w:r w:rsidRPr="001F01C8">
              <w:rPr>
                <w:sz w:val="20"/>
                <w:szCs w:val="20"/>
                <w:lang w:val="uk-UA"/>
              </w:rPr>
              <w:t>80</w:t>
            </w:r>
          </w:p>
          <w:p w:rsidR="00AB0EA9" w:rsidRPr="001F01C8" w:rsidRDefault="00AB0EA9" w:rsidP="001F01C8">
            <w:pPr>
              <w:jc w:val="center"/>
              <w:rPr>
                <w:sz w:val="20"/>
                <w:szCs w:val="20"/>
                <w:lang w:val="uk-UA"/>
              </w:rPr>
            </w:pPr>
            <w:r w:rsidRPr="001F01C8">
              <w:rPr>
                <w:sz w:val="20"/>
                <w:szCs w:val="20"/>
                <w:lang w:val="uk-UA"/>
              </w:rPr>
              <w:t>100</w:t>
            </w:r>
          </w:p>
          <w:p w:rsidR="00AB0EA9" w:rsidRPr="001F01C8" w:rsidRDefault="00AB0EA9" w:rsidP="001F01C8">
            <w:pPr>
              <w:jc w:val="center"/>
              <w:rPr>
                <w:sz w:val="20"/>
                <w:szCs w:val="20"/>
                <w:lang w:val="uk-UA"/>
              </w:rPr>
            </w:pPr>
            <w:r w:rsidRPr="001F01C8">
              <w:rPr>
                <w:sz w:val="20"/>
                <w:szCs w:val="20"/>
                <w:lang w:val="uk-UA"/>
              </w:rPr>
              <w:t>125</w:t>
            </w:r>
          </w:p>
          <w:p w:rsidR="00AB0EA9" w:rsidRPr="001F01C8" w:rsidRDefault="00AB0EA9" w:rsidP="001F01C8">
            <w:pPr>
              <w:jc w:val="center"/>
              <w:rPr>
                <w:sz w:val="20"/>
                <w:szCs w:val="20"/>
                <w:lang w:val="uk-UA"/>
              </w:rPr>
            </w:pPr>
            <w:r w:rsidRPr="001F01C8">
              <w:rPr>
                <w:sz w:val="20"/>
                <w:szCs w:val="20"/>
                <w:lang w:val="uk-UA"/>
              </w:rPr>
              <w:t>170</w:t>
            </w:r>
          </w:p>
          <w:p w:rsidR="00AB0EA9" w:rsidRPr="001F01C8" w:rsidRDefault="00AB0EA9" w:rsidP="001F01C8">
            <w:pPr>
              <w:jc w:val="center"/>
              <w:rPr>
                <w:sz w:val="20"/>
                <w:szCs w:val="20"/>
                <w:lang w:val="uk-UA"/>
              </w:rPr>
            </w:pPr>
            <w:r w:rsidRPr="001F01C8">
              <w:rPr>
                <w:sz w:val="20"/>
                <w:szCs w:val="20"/>
                <w:lang w:val="uk-UA"/>
              </w:rPr>
              <w:t>210</w:t>
            </w:r>
          </w:p>
          <w:p w:rsidR="00AB0EA9" w:rsidRPr="001F01C8" w:rsidRDefault="00AB0EA9" w:rsidP="001F01C8">
            <w:pPr>
              <w:jc w:val="center"/>
              <w:rPr>
                <w:sz w:val="20"/>
                <w:szCs w:val="20"/>
                <w:lang w:val="uk-UA"/>
              </w:rPr>
            </w:pPr>
            <w:r w:rsidRPr="001F01C8">
              <w:rPr>
                <w:sz w:val="20"/>
                <w:szCs w:val="20"/>
                <w:lang w:val="uk-UA"/>
              </w:rPr>
              <w:t>255</w:t>
            </w:r>
          </w:p>
          <w:p w:rsidR="00AB0EA9" w:rsidRPr="001F01C8" w:rsidRDefault="00AB0EA9" w:rsidP="001F01C8">
            <w:pPr>
              <w:jc w:val="center"/>
              <w:rPr>
                <w:sz w:val="20"/>
                <w:szCs w:val="20"/>
                <w:lang w:val="uk-UA"/>
              </w:rPr>
            </w:pPr>
            <w:r w:rsidRPr="001F01C8">
              <w:rPr>
                <w:sz w:val="20"/>
                <w:szCs w:val="20"/>
                <w:lang w:val="uk-UA"/>
              </w:rPr>
              <w:t>290</w:t>
            </w:r>
          </w:p>
          <w:p w:rsidR="00AB0EA9" w:rsidRPr="001F01C8" w:rsidRDefault="00AB0EA9" w:rsidP="001F01C8">
            <w:pPr>
              <w:jc w:val="center"/>
              <w:rPr>
                <w:sz w:val="20"/>
                <w:szCs w:val="20"/>
                <w:lang w:val="uk-UA"/>
              </w:rPr>
            </w:pPr>
            <w:r w:rsidRPr="001F01C8">
              <w:rPr>
                <w:sz w:val="20"/>
                <w:szCs w:val="20"/>
                <w:lang w:val="uk-UA"/>
              </w:rPr>
              <w:t>330</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tc>
        <w:tc>
          <w:tcPr>
            <w:tcW w:w="933" w:type="dxa"/>
            <w:shd w:val="clear" w:color="auto" w:fill="auto"/>
            <w:tcMar>
              <w:left w:w="28" w:type="dxa"/>
              <w:right w:w="28" w:type="dxa"/>
            </w:tcMar>
          </w:tcPr>
          <w:p w:rsidR="00AB0EA9" w:rsidRPr="001F01C8" w:rsidRDefault="00AB0EA9" w:rsidP="001F01C8">
            <w:pPr>
              <w:jc w:val="center"/>
              <w:rPr>
                <w:sz w:val="20"/>
                <w:szCs w:val="20"/>
                <w:lang w:val="uk-UA"/>
              </w:rPr>
            </w:pP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14</w:t>
            </w:r>
          </w:p>
          <w:p w:rsidR="00AB0EA9" w:rsidRPr="001F01C8" w:rsidRDefault="00AB0EA9" w:rsidP="001F01C8">
            <w:pPr>
              <w:jc w:val="center"/>
              <w:rPr>
                <w:sz w:val="20"/>
                <w:szCs w:val="20"/>
                <w:lang w:val="uk-UA"/>
              </w:rPr>
            </w:pPr>
            <w:r w:rsidRPr="001F01C8">
              <w:rPr>
                <w:sz w:val="20"/>
                <w:szCs w:val="20"/>
                <w:lang w:val="uk-UA"/>
              </w:rPr>
              <w:t>15</w:t>
            </w:r>
          </w:p>
          <w:p w:rsidR="00AB0EA9" w:rsidRPr="001F01C8" w:rsidRDefault="00AB0EA9" w:rsidP="001F01C8">
            <w:pPr>
              <w:jc w:val="center"/>
              <w:rPr>
                <w:sz w:val="20"/>
                <w:szCs w:val="20"/>
                <w:lang w:val="uk-UA"/>
              </w:rPr>
            </w:pPr>
            <w:r w:rsidRPr="001F01C8">
              <w:rPr>
                <w:sz w:val="20"/>
                <w:szCs w:val="20"/>
                <w:lang w:val="uk-UA"/>
              </w:rPr>
              <w:t>16</w:t>
            </w:r>
          </w:p>
          <w:p w:rsidR="00AB0EA9" w:rsidRPr="001F01C8" w:rsidRDefault="00AB0EA9" w:rsidP="001F01C8">
            <w:pPr>
              <w:jc w:val="center"/>
              <w:rPr>
                <w:sz w:val="20"/>
                <w:szCs w:val="20"/>
                <w:lang w:val="uk-UA"/>
              </w:rPr>
            </w:pPr>
            <w:r w:rsidRPr="001F01C8">
              <w:rPr>
                <w:sz w:val="20"/>
                <w:szCs w:val="20"/>
                <w:lang w:val="uk-UA"/>
              </w:rPr>
              <w:t>20</w:t>
            </w:r>
          </w:p>
          <w:p w:rsidR="00AB0EA9" w:rsidRPr="001F01C8" w:rsidRDefault="00AB0EA9" w:rsidP="001F01C8">
            <w:pPr>
              <w:jc w:val="center"/>
              <w:rPr>
                <w:sz w:val="20"/>
                <w:szCs w:val="20"/>
                <w:lang w:val="uk-UA"/>
              </w:rPr>
            </w:pPr>
            <w:r w:rsidRPr="001F01C8">
              <w:rPr>
                <w:sz w:val="20"/>
                <w:szCs w:val="20"/>
                <w:lang w:val="uk-UA"/>
              </w:rPr>
              <w:t>25</w:t>
            </w:r>
          </w:p>
          <w:p w:rsidR="00AB0EA9" w:rsidRPr="001F01C8" w:rsidRDefault="00AB0EA9" w:rsidP="001F01C8">
            <w:pPr>
              <w:jc w:val="center"/>
              <w:rPr>
                <w:sz w:val="20"/>
                <w:szCs w:val="20"/>
                <w:lang w:val="uk-UA"/>
              </w:rPr>
            </w:pPr>
            <w:r w:rsidRPr="001F01C8">
              <w:rPr>
                <w:sz w:val="20"/>
                <w:szCs w:val="20"/>
                <w:lang w:val="uk-UA"/>
              </w:rPr>
              <w:t>26</w:t>
            </w:r>
          </w:p>
          <w:p w:rsidR="00AB0EA9" w:rsidRPr="001F01C8" w:rsidRDefault="00AB0EA9" w:rsidP="001F01C8">
            <w:pPr>
              <w:jc w:val="center"/>
              <w:rPr>
                <w:sz w:val="20"/>
                <w:szCs w:val="20"/>
                <w:lang w:val="uk-UA"/>
              </w:rPr>
            </w:pPr>
            <w:r w:rsidRPr="001F01C8">
              <w:rPr>
                <w:sz w:val="20"/>
                <w:szCs w:val="20"/>
                <w:lang w:val="uk-UA"/>
              </w:rPr>
              <w:t>30</w:t>
            </w:r>
          </w:p>
          <w:p w:rsidR="00AB0EA9" w:rsidRPr="001F01C8" w:rsidRDefault="00AB0EA9" w:rsidP="001F01C8">
            <w:pPr>
              <w:jc w:val="center"/>
              <w:rPr>
                <w:sz w:val="20"/>
                <w:szCs w:val="20"/>
                <w:lang w:val="uk-UA"/>
              </w:rPr>
            </w:pPr>
            <w:r w:rsidRPr="001F01C8">
              <w:rPr>
                <w:sz w:val="20"/>
                <w:szCs w:val="20"/>
                <w:lang w:val="uk-UA"/>
              </w:rPr>
              <w:t>34</w:t>
            </w:r>
          </w:p>
          <w:p w:rsidR="00AB0EA9" w:rsidRPr="001F01C8" w:rsidRDefault="00AB0EA9" w:rsidP="001F01C8">
            <w:pPr>
              <w:jc w:val="center"/>
              <w:rPr>
                <w:sz w:val="20"/>
                <w:szCs w:val="20"/>
                <w:lang w:val="uk-UA"/>
              </w:rPr>
            </w:pPr>
            <w:r w:rsidRPr="001F01C8">
              <w:rPr>
                <w:sz w:val="20"/>
                <w:szCs w:val="20"/>
                <w:lang w:val="uk-UA"/>
              </w:rPr>
              <w:t>40</w:t>
            </w:r>
          </w:p>
          <w:p w:rsidR="00AB0EA9" w:rsidRPr="001F01C8" w:rsidRDefault="00AB0EA9" w:rsidP="001F01C8">
            <w:pPr>
              <w:jc w:val="center"/>
              <w:rPr>
                <w:sz w:val="20"/>
                <w:szCs w:val="20"/>
                <w:lang w:val="uk-UA"/>
              </w:rPr>
            </w:pPr>
            <w:r w:rsidRPr="001F01C8">
              <w:rPr>
                <w:sz w:val="20"/>
                <w:szCs w:val="20"/>
                <w:lang w:val="uk-UA"/>
              </w:rPr>
              <w:t>46</w:t>
            </w:r>
          </w:p>
          <w:p w:rsidR="00AB0EA9" w:rsidRPr="001F01C8" w:rsidRDefault="00AB0EA9" w:rsidP="001F01C8">
            <w:pPr>
              <w:jc w:val="center"/>
              <w:rPr>
                <w:sz w:val="20"/>
                <w:szCs w:val="20"/>
                <w:lang w:val="uk-UA"/>
              </w:rPr>
            </w:pPr>
            <w:r w:rsidRPr="001F01C8">
              <w:rPr>
                <w:sz w:val="20"/>
                <w:szCs w:val="20"/>
                <w:lang w:val="uk-UA"/>
              </w:rPr>
              <w:t>50</w:t>
            </w:r>
          </w:p>
          <w:p w:rsidR="00AB0EA9" w:rsidRPr="001F01C8" w:rsidRDefault="00AB0EA9" w:rsidP="001F01C8">
            <w:pPr>
              <w:jc w:val="center"/>
              <w:rPr>
                <w:sz w:val="20"/>
                <w:szCs w:val="20"/>
                <w:lang w:val="uk-UA"/>
              </w:rPr>
            </w:pPr>
            <w:r w:rsidRPr="001F01C8">
              <w:rPr>
                <w:sz w:val="20"/>
                <w:szCs w:val="20"/>
                <w:lang w:val="uk-UA"/>
              </w:rPr>
              <w:t>75</w:t>
            </w:r>
          </w:p>
          <w:p w:rsidR="00AB0EA9" w:rsidRPr="001F01C8" w:rsidRDefault="00AB0EA9" w:rsidP="001F01C8">
            <w:pPr>
              <w:jc w:val="center"/>
              <w:rPr>
                <w:sz w:val="20"/>
                <w:szCs w:val="20"/>
                <w:lang w:val="uk-UA"/>
              </w:rPr>
            </w:pPr>
            <w:r w:rsidRPr="001F01C8">
              <w:rPr>
                <w:sz w:val="20"/>
                <w:szCs w:val="20"/>
                <w:lang w:val="uk-UA"/>
              </w:rPr>
              <w:t>90</w:t>
            </w:r>
          </w:p>
          <w:p w:rsidR="00AB0EA9" w:rsidRPr="001F01C8" w:rsidRDefault="00AB0EA9" w:rsidP="001F01C8">
            <w:pPr>
              <w:jc w:val="center"/>
              <w:rPr>
                <w:sz w:val="20"/>
                <w:szCs w:val="20"/>
                <w:lang w:val="uk-UA"/>
              </w:rPr>
            </w:pPr>
            <w:r w:rsidRPr="001F01C8">
              <w:rPr>
                <w:sz w:val="20"/>
                <w:szCs w:val="20"/>
                <w:lang w:val="uk-UA"/>
              </w:rPr>
              <w:t>115</w:t>
            </w:r>
          </w:p>
          <w:p w:rsidR="00AB0EA9" w:rsidRPr="001F01C8" w:rsidRDefault="00AB0EA9" w:rsidP="001F01C8">
            <w:pPr>
              <w:jc w:val="center"/>
              <w:rPr>
                <w:sz w:val="20"/>
                <w:szCs w:val="20"/>
                <w:lang w:val="uk-UA"/>
              </w:rPr>
            </w:pPr>
            <w:r w:rsidRPr="001F01C8">
              <w:rPr>
                <w:sz w:val="20"/>
                <w:szCs w:val="20"/>
                <w:lang w:val="uk-UA"/>
              </w:rPr>
              <w:t>150</w:t>
            </w:r>
          </w:p>
          <w:p w:rsidR="00AB0EA9" w:rsidRPr="001F01C8" w:rsidRDefault="00AB0EA9" w:rsidP="001F01C8">
            <w:pPr>
              <w:jc w:val="center"/>
              <w:rPr>
                <w:sz w:val="20"/>
                <w:szCs w:val="20"/>
                <w:lang w:val="uk-UA"/>
              </w:rPr>
            </w:pPr>
            <w:r w:rsidRPr="001F01C8">
              <w:rPr>
                <w:sz w:val="20"/>
                <w:szCs w:val="20"/>
                <w:lang w:val="uk-UA"/>
              </w:rPr>
              <w:t>185</w:t>
            </w:r>
          </w:p>
          <w:p w:rsidR="00AB0EA9" w:rsidRPr="001F01C8" w:rsidRDefault="00AB0EA9" w:rsidP="001F01C8">
            <w:pPr>
              <w:jc w:val="center"/>
              <w:rPr>
                <w:sz w:val="20"/>
                <w:szCs w:val="20"/>
                <w:lang w:val="uk-UA"/>
              </w:rPr>
            </w:pPr>
            <w:r w:rsidRPr="001F01C8">
              <w:rPr>
                <w:sz w:val="20"/>
                <w:szCs w:val="20"/>
                <w:lang w:val="uk-UA"/>
              </w:rPr>
              <w:t>225</w:t>
            </w:r>
          </w:p>
          <w:p w:rsidR="00AB0EA9" w:rsidRPr="001F01C8" w:rsidRDefault="00AB0EA9" w:rsidP="001F01C8">
            <w:pPr>
              <w:jc w:val="center"/>
              <w:rPr>
                <w:sz w:val="20"/>
                <w:szCs w:val="20"/>
                <w:lang w:val="uk-UA"/>
              </w:rPr>
            </w:pPr>
            <w:r w:rsidRPr="001F01C8">
              <w:rPr>
                <w:sz w:val="20"/>
                <w:szCs w:val="20"/>
                <w:lang w:val="uk-UA"/>
              </w:rPr>
              <w:t>260</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tc>
        <w:tc>
          <w:tcPr>
            <w:tcW w:w="742" w:type="dxa"/>
            <w:shd w:val="clear" w:color="auto" w:fill="auto"/>
            <w:tcMar>
              <w:left w:w="28" w:type="dxa"/>
              <w:right w:w="28" w:type="dxa"/>
            </w:tcMar>
          </w:tcPr>
          <w:p w:rsidR="00AB0EA9" w:rsidRPr="001F01C8" w:rsidRDefault="00AB0EA9" w:rsidP="001F01C8">
            <w:pPr>
              <w:jc w:val="center"/>
              <w:rPr>
                <w:sz w:val="20"/>
                <w:szCs w:val="20"/>
                <w:lang w:val="uk-UA"/>
              </w:rPr>
            </w:pP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15</w:t>
            </w:r>
          </w:p>
          <w:p w:rsidR="00AB0EA9" w:rsidRPr="001F01C8" w:rsidRDefault="00AB0EA9" w:rsidP="001F01C8">
            <w:pPr>
              <w:jc w:val="center"/>
              <w:rPr>
                <w:sz w:val="20"/>
                <w:szCs w:val="20"/>
                <w:lang w:val="uk-UA"/>
              </w:rPr>
            </w:pPr>
            <w:r w:rsidRPr="001F01C8">
              <w:rPr>
                <w:sz w:val="20"/>
                <w:szCs w:val="20"/>
                <w:lang w:val="uk-UA"/>
              </w:rPr>
              <w:t>16</w:t>
            </w:r>
          </w:p>
          <w:p w:rsidR="00AB0EA9" w:rsidRPr="001F01C8" w:rsidRDefault="00AB0EA9" w:rsidP="001F01C8">
            <w:pPr>
              <w:jc w:val="center"/>
              <w:rPr>
                <w:sz w:val="20"/>
                <w:szCs w:val="20"/>
                <w:lang w:val="uk-UA"/>
              </w:rPr>
            </w:pPr>
            <w:r w:rsidRPr="001F01C8">
              <w:rPr>
                <w:sz w:val="20"/>
                <w:szCs w:val="20"/>
                <w:lang w:val="uk-UA"/>
              </w:rPr>
              <w:t>18</w:t>
            </w:r>
          </w:p>
          <w:p w:rsidR="00AB0EA9" w:rsidRPr="001F01C8" w:rsidRDefault="00AB0EA9" w:rsidP="001F01C8">
            <w:pPr>
              <w:jc w:val="center"/>
              <w:rPr>
                <w:sz w:val="20"/>
                <w:szCs w:val="20"/>
                <w:lang w:val="uk-UA"/>
              </w:rPr>
            </w:pPr>
            <w:r w:rsidRPr="001F01C8">
              <w:rPr>
                <w:sz w:val="20"/>
                <w:szCs w:val="20"/>
                <w:lang w:val="uk-UA"/>
              </w:rPr>
              <w:t>23</w:t>
            </w:r>
          </w:p>
          <w:p w:rsidR="00AB0EA9" w:rsidRPr="001F01C8" w:rsidRDefault="00AB0EA9" w:rsidP="001F01C8">
            <w:pPr>
              <w:jc w:val="center"/>
              <w:rPr>
                <w:sz w:val="20"/>
                <w:szCs w:val="20"/>
                <w:lang w:val="uk-UA"/>
              </w:rPr>
            </w:pPr>
            <w:r w:rsidRPr="001F01C8">
              <w:rPr>
                <w:sz w:val="20"/>
                <w:szCs w:val="20"/>
                <w:lang w:val="uk-UA"/>
              </w:rPr>
              <w:t>25</w:t>
            </w:r>
          </w:p>
          <w:p w:rsidR="00AB0EA9" w:rsidRPr="001F01C8" w:rsidRDefault="00AB0EA9" w:rsidP="001F01C8">
            <w:pPr>
              <w:jc w:val="center"/>
              <w:rPr>
                <w:sz w:val="20"/>
                <w:szCs w:val="20"/>
                <w:lang w:val="uk-UA"/>
              </w:rPr>
            </w:pPr>
            <w:r w:rsidRPr="001F01C8">
              <w:rPr>
                <w:sz w:val="20"/>
                <w:szCs w:val="20"/>
                <w:lang w:val="uk-UA"/>
              </w:rPr>
              <w:t>28</w:t>
            </w:r>
          </w:p>
          <w:p w:rsidR="00AB0EA9" w:rsidRPr="001F01C8" w:rsidRDefault="00AB0EA9" w:rsidP="001F01C8">
            <w:pPr>
              <w:jc w:val="center"/>
              <w:rPr>
                <w:sz w:val="20"/>
                <w:szCs w:val="20"/>
                <w:lang w:val="uk-UA"/>
              </w:rPr>
            </w:pPr>
            <w:r w:rsidRPr="001F01C8">
              <w:rPr>
                <w:sz w:val="20"/>
                <w:szCs w:val="20"/>
                <w:lang w:val="uk-UA"/>
              </w:rPr>
              <w:t>32</w:t>
            </w:r>
          </w:p>
          <w:p w:rsidR="00AB0EA9" w:rsidRPr="001F01C8" w:rsidRDefault="00AB0EA9" w:rsidP="001F01C8">
            <w:pPr>
              <w:jc w:val="center"/>
              <w:rPr>
                <w:sz w:val="20"/>
                <w:szCs w:val="20"/>
                <w:lang w:val="uk-UA"/>
              </w:rPr>
            </w:pPr>
            <w:r w:rsidRPr="001F01C8">
              <w:rPr>
                <w:sz w:val="20"/>
                <w:szCs w:val="20"/>
                <w:lang w:val="uk-UA"/>
              </w:rPr>
              <w:t>37</w:t>
            </w:r>
          </w:p>
          <w:p w:rsidR="00AB0EA9" w:rsidRPr="001F01C8" w:rsidRDefault="00AB0EA9" w:rsidP="001F01C8">
            <w:pPr>
              <w:jc w:val="center"/>
              <w:rPr>
                <w:sz w:val="20"/>
                <w:szCs w:val="20"/>
                <w:lang w:val="uk-UA"/>
              </w:rPr>
            </w:pPr>
            <w:r w:rsidRPr="001F01C8">
              <w:rPr>
                <w:sz w:val="20"/>
                <w:szCs w:val="20"/>
                <w:lang w:val="uk-UA"/>
              </w:rPr>
              <w:t>40</w:t>
            </w:r>
          </w:p>
          <w:p w:rsidR="00AB0EA9" w:rsidRPr="001F01C8" w:rsidRDefault="00AB0EA9" w:rsidP="001F01C8">
            <w:pPr>
              <w:jc w:val="center"/>
              <w:rPr>
                <w:sz w:val="20"/>
                <w:szCs w:val="20"/>
                <w:lang w:val="uk-UA"/>
              </w:rPr>
            </w:pPr>
            <w:r w:rsidRPr="001F01C8">
              <w:rPr>
                <w:sz w:val="20"/>
                <w:szCs w:val="20"/>
                <w:lang w:val="uk-UA"/>
              </w:rPr>
              <w:t>48</w:t>
            </w:r>
          </w:p>
          <w:p w:rsidR="00AB0EA9" w:rsidRPr="001F01C8" w:rsidRDefault="00AB0EA9" w:rsidP="001F01C8">
            <w:pPr>
              <w:jc w:val="center"/>
              <w:rPr>
                <w:sz w:val="20"/>
                <w:szCs w:val="20"/>
                <w:lang w:val="uk-UA"/>
              </w:rPr>
            </w:pPr>
            <w:r w:rsidRPr="001F01C8">
              <w:rPr>
                <w:sz w:val="20"/>
                <w:szCs w:val="20"/>
                <w:lang w:val="uk-UA"/>
              </w:rPr>
              <w:t>55</w:t>
            </w:r>
          </w:p>
          <w:p w:rsidR="00AB0EA9" w:rsidRPr="001F01C8" w:rsidRDefault="00AB0EA9" w:rsidP="001F01C8">
            <w:pPr>
              <w:jc w:val="center"/>
              <w:rPr>
                <w:sz w:val="20"/>
                <w:szCs w:val="20"/>
                <w:lang w:val="uk-UA"/>
              </w:rPr>
            </w:pPr>
            <w:r w:rsidRPr="001F01C8">
              <w:rPr>
                <w:sz w:val="20"/>
                <w:szCs w:val="20"/>
                <w:lang w:val="uk-UA"/>
              </w:rPr>
              <w:t>80</w:t>
            </w:r>
          </w:p>
          <w:p w:rsidR="00AB0EA9" w:rsidRPr="001F01C8" w:rsidRDefault="00AB0EA9" w:rsidP="001F01C8">
            <w:pPr>
              <w:jc w:val="center"/>
              <w:rPr>
                <w:sz w:val="20"/>
                <w:szCs w:val="20"/>
                <w:lang w:val="uk-UA"/>
              </w:rPr>
            </w:pPr>
            <w:r w:rsidRPr="001F01C8">
              <w:rPr>
                <w:sz w:val="20"/>
                <w:szCs w:val="20"/>
                <w:lang w:val="uk-UA"/>
              </w:rPr>
              <w:t>100</w:t>
            </w:r>
          </w:p>
          <w:p w:rsidR="00AB0EA9" w:rsidRPr="001F01C8" w:rsidRDefault="00AB0EA9" w:rsidP="001F01C8">
            <w:pPr>
              <w:jc w:val="center"/>
              <w:rPr>
                <w:sz w:val="20"/>
                <w:szCs w:val="20"/>
                <w:lang w:val="uk-UA"/>
              </w:rPr>
            </w:pPr>
            <w:r w:rsidRPr="001F01C8">
              <w:rPr>
                <w:sz w:val="20"/>
                <w:szCs w:val="20"/>
                <w:lang w:val="uk-UA"/>
              </w:rPr>
              <w:t>125</w:t>
            </w:r>
          </w:p>
          <w:p w:rsidR="00AB0EA9" w:rsidRPr="001F01C8" w:rsidRDefault="00AB0EA9" w:rsidP="001F01C8">
            <w:pPr>
              <w:jc w:val="center"/>
              <w:rPr>
                <w:sz w:val="20"/>
                <w:szCs w:val="20"/>
                <w:lang w:val="uk-UA"/>
              </w:rPr>
            </w:pPr>
            <w:r w:rsidRPr="001F01C8">
              <w:rPr>
                <w:sz w:val="20"/>
                <w:szCs w:val="20"/>
                <w:lang w:val="uk-UA"/>
              </w:rPr>
              <w:t>160</w:t>
            </w:r>
          </w:p>
          <w:p w:rsidR="00AB0EA9" w:rsidRPr="001F01C8" w:rsidRDefault="00AB0EA9" w:rsidP="001F01C8">
            <w:pPr>
              <w:jc w:val="center"/>
              <w:rPr>
                <w:sz w:val="20"/>
                <w:szCs w:val="20"/>
                <w:lang w:val="uk-UA"/>
              </w:rPr>
            </w:pPr>
            <w:r w:rsidRPr="001F01C8">
              <w:rPr>
                <w:sz w:val="20"/>
                <w:szCs w:val="20"/>
                <w:lang w:val="uk-UA"/>
              </w:rPr>
              <w:t>195</w:t>
            </w:r>
          </w:p>
          <w:p w:rsidR="00AB0EA9" w:rsidRPr="001F01C8" w:rsidRDefault="00AB0EA9" w:rsidP="001F01C8">
            <w:pPr>
              <w:jc w:val="center"/>
              <w:rPr>
                <w:sz w:val="20"/>
                <w:szCs w:val="20"/>
                <w:lang w:val="uk-UA"/>
              </w:rPr>
            </w:pPr>
            <w:r w:rsidRPr="001F01C8">
              <w:rPr>
                <w:sz w:val="20"/>
                <w:szCs w:val="20"/>
                <w:lang w:val="uk-UA"/>
              </w:rPr>
              <w:t>245</w:t>
            </w:r>
          </w:p>
          <w:p w:rsidR="00AB0EA9" w:rsidRPr="001F01C8" w:rsidRDefault="00AB0EA9" w:rsidP="001F01C8">
            <w:pPr>
              <w:jc w:val="center"/>
              <w:rPr>
                <w:sz w:val="20"/>
                <w:szCs w:val="20"/>
                <w:lang w:val="uk-UA"/>
              </w:rPr>
            </w:pPr>
            <w:r w:rsidRPr="001F01C8">
              <w:rPr>
                <w:sz w:val="20"/>
                <w:szCs w:val="20"/>
                <w:lang w:val="uk-UA"/>
              </w:rPr>
              <w:t>295</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p>
        </w:tc>
        <w:tc>
          <w:tcPr>
            <w:tcW w:w="877" w:type="dxa"/>
            <w:shd w:val="clear" w:color="auto" w:fill="auto"/>
            <w:tcMar>
              <w:left w:w="28" w:type="dxa"/>
              <w:right w:w="28" w:type="dxa"/>
            </w:tcMar>
          </w:tcPr>
          <w:p w:rsidR="00AB0EA9" w:rsidRPr="001F01C8" w:rsidRDefault="00AB0EA9" w:rsidP="001F01C8">
            <w:pPr>
              <w:jc w:val="center"/>
              <w:rPr>
                <w:sz w:val="20"/>
                <w:szCs w:val="20"/>
                <w:lang w:val="uk-UA"/>
              </w:rPr>
            </w:pP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14</w:t>
            </w:r>
          </w:p>
          <w:p w:rsidR="00AB0EA9" w:rsidRPr="001F01C8" w:rsidRDefault="00AB0EA9" w:rsidP="001F01C8">
            <w:pPr>
              <w:jc w:val="center"/>
              <w:rPr>
                <w:sz w:val="20"/>
                <w:szCs w:val="20"/>
                <w:lang w:val="uk-UA"/>
              </w:rPr>
            </w:pPr>
            <w:r w:rsidRPr="001F01C8">
              <w:rPr>
                <w:sz w:val="20"/>
                <w:szCs w:val="20"/>
                <w:lang w:val="uk-UA"/>
              </w:rPr>
              <w:t>14,5</w:t>
            </w:r>
          </w:p>
          <w:p w:rsidR="00AB0EA9" w:rsidRPr="001F01C8" w:rsidRDefault="00AB0EA9" w:rsidP="001F01C8">
            <w:pPr>
              <w:jc w:val="center"/>
              <w:rPr>
                <w:sz w:val="20"/>
                <w:szCs w:val="20"/>
                <w:lang w:val="uk-UA"/>
              </w:rPr>
            </w:pPr>
            <w:r w:rsidRPr="001F01C8">
              <w:rPr>
                <w:sz w:val="20"/>
                <w:szCs w:val="20"/>
                <w:lang w:val="uk-UA"/>
              </w:rPr>
              <w:t>15</w:t>
            </w:r>
          </w:p>
          <w:p w:rsidR="00AB0EA9" w:rsidRPr="001F01C8" w:rsidRDefault="00AB0EA9" w:rsidP="001F01C8">
            <w:pPr>
              <w:jc w:val="center"/>
              <w:rPr>
                <w:sz w:val="20"/>
                <w:szCs w:val="20"/>
                <w:lang w:val="uk-UA"/>
              </w:rPr>
            </w:pPr>
            <w:r w:rsidRPr="001F01C8">
              <w:rPr>
                <w:sz w:val="20"/>
                <w:szCs w:val="20"/>
                <w:lang w:val="uk-UA"/>
              </w:rPr>
              <w:t>19</w:t>
            </w:r>
          </w:p>
          <w:p w:rsidR="00AB0EA9" w:rsidRPr="001F01C8" w:rsidRDefault="00AB0EA9" w:rsidP="001F01C8">
            <w:pPr>
              <w:jc w:val="center"/>
              <w:rPr>
                <w:sz w:val="20"/>
                <w:szCs w:val="20"/>
                <w:lang w:val="uk-UA"/>
              </w:rPr>
            </w:pPr>
            <w:r w:rsidRPr="001F01C8">
              <w:rPr>
                <w:sz w:val="20"/>
                <w:szCs w:val="20"/>
                <w:lang w:val="uk-UA"/>
              </w:rPr>
              <w:t>21</w:t>
            </w:r>
          </w:p>
          <w:p w:rsidR="00AB0EA9" w:rsidRPr="001F01C8" w:rsidRDefault="00AB0EA9" w:rsidP="001F01C8">
            <w:pPr>
              <w:jc w:val="center"/>
              <w:rPr>
                <w:sz w:val="20"/>
                <w:szCs w:val="20"/>
                <w:lang w:val="uk-UA"/>
              </w:rPr>
            </w:pPr>
            <w:r w:rsidRPr="001F01C8">
              <w:rPr>
                <w:sz w:val="20"/>
                <w:szCs w:val="20"/>
                <w:lang w:val="uk-UA"/>
              </w:rPr>
              <w:t>24</w:t>
            </w:r>
          </w:p>
          <w:p w:rsidR="00AB0EA9" w:rsidRPr="001F01C8" w:rsidRDefault="00AB0EA9" w:rsidP="001F01C8">
            <w:pPr>
              <w:jc w:val="center"/>
              <w:rPr>
                <w:sz w:val="20"/>
                <w:szCs w:val="20"/>
                <w:lang w:val="uk-UA"/>
              </w:rPr>
            </w:pPr>
            <w:r w:rsidRPr="001F01C8">
              <w:rPr>
                <w:sz w:val="20"/>
                <w:szCs w:val="20"/>
                <w:lang w:val="uk-UA"/>
              </w:rPr>
              <w:t>27</w:t>
            </w:r>
          </w:p>
          <w:p w:rsidR="00AB0EA9" w:rsidRPr="001F01C8" w:rsidRDefault="00AB0EA9" w:rsidP="001F01C8">
            <w:pPr>
              <w:jc w:val="center"/>
              <w:rPr>
                <w:sz w:val="20"/>
                <w:szCs w:val="20"/>
                <w:lang w:val="uk-UA"/>
              </w:rPr>
            </w:pPr>
            <w:r w:rsidRPr="001F01C8">
              <w:rPr>
                <w:sz w:val="20"/>
                <w:szCs w:val="20"/>
                <w:lang w:val="uk-UA"/>
              </w:rPr>
              <w:t>31</w:t>
            </w:r>
          </w:p>
          <w:p w:rsidR="00AB0EA9" w:rsidRPr="001F01C8" w:rsidRDefault="00AB0EA9" w:rsidP="001F01C8">
            <w:pPr>
              <w:jc w:val="center"/>
              <w:rPr>
                <w:sz w:val="20"/>
                <w:szCs w:val="20"/>
                <w:lang w:val="uk-UA"/>
              </w:rPr>
            </w:pPr>
            <w:r w:rsidRPr="001F01C8">
              <w:rPr>
                <w:sz w:val="20"/>
                <w:szCs w:val="20"/>
                <w:lang w:val="uk-UA"/>
              </w:rPr>
              <w:t>34</w:t>
            </w:r>
          </w:p>
          <w:p w:rsidR="00AB0EA9" w:rsidRPr="001F01C8" w:rsidRDefault="00AB0EA9" w:rsidP="001F01C8">
            <w:pPr>
              <w:jc w:val="center"/>
              <w:rPr>
                <w:sz w:val="20"/>
                <w:szCs w:val="20"/>
                <w:lang w:val="uk-UA"/>
              </w:rPr>
            </w:pPr>
            <w:r w:rsidRPr="001F01C8">
              <w:rPr>
                <w:sz w:val="20"/>
                <w:szCs w:val="20"/>
                <w:lang w:val="uk-UA"/>
              </w:rPr>
              <w:t>43</w:t>
            </w:r>
          </w:p>
          <w:p w:rsidR="00AB0EA9" w:rsidRPr="001F01C8" w:rsidRDefault="00AB0EA9" w:rsidP="001F01C8">
            <w:pPr>
              <w:jc w:val="center"/>
              <w:rPr>
                <w:sz w:val="20"/>
                <w:szCs w:val="20"/>
                <w:lang w:val="uk-UA"/>
              </w:rPr>
            </w:pPr>
            <w:r w:rsidRPr="001F01C8">
              <w:rPr>
                <w:sz w:val="20"/>
                <w:szCs w:val="20"/>
                <w:lang w:val="uk-UA"/>
              </w:rPr>
              <w:t>50</w:t>
            </w:r>
          </w:p>
          <w:p w:rsidR="00AB0EA9" w:rsidRPr="001F01C8" w:rsidRDefault="00AB0EA9" w:rsidP="001F01C8">
            <w:pPr>
              <w:jc w:val="center"/>
              <w:rPr>
                <w:sz w:val="20"/>
                <w:szCs w:val="20"/>
                <w:lang w:val="uk-UA"/>
              </w:rPr>
            </w:pPr>
            <w:r w:rsidRPr="001F01C8">
              <w:rPr>
                <w:sz w:val="20"/>
                <w:szCs w:val="20"/>
                <w:lang w:val="uk-UA"/>
              </w:rPr>
              <w:t>70</w:t>
            </w:r>
          </w:p>
          <w:p w:rsidR="00AB0EA9" w:rsidRPr="001F01C8" w:rsidRDefault="00AB0EA9" w:rsidP="001F01C8">
            <w:pPr>
              <w:jc w:val="center"/>
              <w:rPr>
                <w:sz w:val="20"/>
                <w:szCs w:val="20"/>
                <w:lang w:val="uk-UA"/>
              </w:rPr>
            </w:pPr>
            <w:r w:rsidRPr="001F01C8">
              <w:rPr>
                <w:sz w:val="20"/>
                <w:szCs w:val="20"/>
                <w:lang w:val="uk-UA"/>
              </w:rPr>
              <w:t>85</w:t>
            </w:r>
          </w:p>
          <w:p w:rsidR="00AB0EA9" w:rsidRPr="001F01C8" w:rsidRDefault="00AB0EA9" w:rsidP="001F01C8">
            <w:pPr>
              <w:jc w:val="center"/>
              <w:rPr>
                <w:sz w:val="20"/>
                <w:szCs w:val="20"/>
                <w:lang w:val="uk-UA"/>
              </w:rPr>
            </w:pPr>
            <w:r w:rsidRPr="001F01C8">
              <w:rPr>
                <w:sz w:val="20"/>
                <w:szCs w:val="20"/>
                <w:lang w:val="uk-UA"/>
              </w:rPr>
              <w:t>100</w:t>
            </w:r>
          </w:p>
          <w:p w:rsidR="00AB0EA9" w:rsidRPr="001F01C8" w:rsidRDefault="00AB0EA9" w:rsidP="001F01C8">
            <w:pPr>
              <w:jc w:val="center"/>
              <w:rPr>
                <w:sz w:val="20"/>
                <w:szCs w:val="20"/>
                <w:lang w:val="uk-UA"/>
              </w:rPr>
            </w:pPr>
            <w:r w:rsidRPr="001F01C8">
              <w:rPr>
                <w:sz w:val="20"/>
                <w:szCs w:val="20"/>
                <w:lang w:val="uk-UA"/>
              </w:rPr>
              <w:t>135</w:t>
            </w:r>
          </w:p>
          <w:p w:rsidR="00AB0EA9" w:rsidRPr="001F01C8" w:rsidRDefault="00AB0EA9" w:rsidP="001F01C8">
            <w:pPr>
              <w:jc w:val="center"/>
              <w:rPr>
                <w:sz w:val="20"/>
                <w:szCs w:val="20"/>
                <w:lang w:val="uk-UA"/>
              </w:rPr>
            </w:pPr>
            <w:r w:rsidRPr="001F01C8">
              <w:rPr>
                <w:sz w:val="20"/>
                <w:szCs w:val="20"/>
                <w:lang w:val="uk-UA"/>
              </w:rPr>
              <w:t>175</w:t>
            </w:r>
          </w:p>
          <w:p w:rsidR="00AB0EA9" w:rsidRPr="001F01C8" w:rsidRDefault="00AB0EA9" w:rsidP="001F01C8">
            <w:pPr>
              <w:jc w:val="center"/>
              <w:rPr>
                <w:sz w:val="20"/>
                <w:szCs w:val="20"/>
                <w:lang w:val="uk-UA"/>
              </w:rPr>
            </w:pPr>
            <w:r w:rsidRPr="001F01C8">
              <w:rPr>
                <w:sz w:val="20"/>
                <w:szCs w:val="20"/>
                <w:lang w:val="uk-UA"/>
              </w:rPr>
              <w:t>215</w:t>
            </w:r>
          </w:p>
          <w:p w:rsidR="00AB0EA9" w:rsidRPr="001F01C8" w:rsidRDefault="00AB0EA9" w:rsidP="001F01C8">
            <w:pPr>
              <w:jc w:val="center"/>
              <w:rPr>
                <w:sz w:val="20"/>
                <w:szCs w:val="20"/>
                <w:lang w:val="uk-UA"/>
              </w:rPr>
            </w:pPr>
            <w:r w:rsidRPr="001F01C8">
              <w:rPr>
                <w:sz w:val="20"/>
                <w:szCs w:val="20"/>
                <w:lang w:val="uk-UA"/>
              </w:rPr>
              <w:t>250</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p w:rsidR="00AB0EA9" w:rsidRPr="001F01C8" w:rsidRDefault="00AB0EA9" w:rsidP="001F01C8">
            <w:pPr>
              <w:jc w:val="center"/>
              <w:rPr>
                <w:sz w:val="20"/>
                <w:szCs w:val="20"/>
                <w:lang w:val="uk-UA"/>
              </w:rPr>
            </w:pPr>
            <w:r w:rsidRPr="001F01C8">
              <w:rPr>
                <w:sz w:val="20"/>
                <w:szCs w:val="20"/>
                <w:lang w:val="uk-UA"/>
              </w:rPr>
              <w:t>-</w:t>
            </w:r>
          </w:p>
        </w:tc>
      </w:tr>
    </w:tbl>
    <w:p w:rsidR="00AB0EA9" w:rsidRDefault="00AB0EA9" w:rsidP="00AB0EA9">
      <w:pPr>
        <w:ind w:firstLine="709"/>
        <w:jc w:val="both"/>
        <w:rPr>
          <w:lang w:val="uk-UA"/>
        </w:rPr>
      </w:pPr>
    </w:p>
    <w:p w:rsidR="00AB0EA9" w:rsidRPr="0039023D" w:rsidRDefault="00AB0EA9" w:rsidP="00AB0EA9">
      <w:pPr>
        <w:ind w:firstLine="709"/>
        <w:jc w:val="both"/>
        <w:rPr>
          <w:lang w:val="uk-UA"/>
        </w:rPr>
      </w:pPr>
    </w:p>
    <w:p w:rsidR="00AB0EA9" w:rsidRPr="0039023D" w:rsidRDefault="00AB0EA9" w:rsidP="00AB0EA9">
      <w:pPr>
        <w:ind w:firstLine="709"/>
        <w:jc w:val="both"/>
        <w:rPr>
          <w:lang w:val="uk-UA"/>
        </w:rPr>
      </w:pPr>
      <w:r>
        <w:rPr>
          <w:lang w:val="uk-UA"/>
        </w:rPr>
        <w:lastRenderedPageBreak/>
        <w:t>Таблиця 6</w:t>
      </w:r>
      <w:r w:rsidRPr="0039023D">
        <w:rPr>
          <w:lang w:val="uk-UA"/>
        </w:rPr>
        <w:t xml:space="preserve">.2 </w:t>
      </w:r>
      <w:r>
        <w:rPr>
          <w:lang w:val="uk-UA"/>
        </w:rPr>
        <w:t>–</w:t>
      </w:r>
      <w:r w:rsidRPr="0039023D">
        <w:rPr>
          <w:lang w:val="uk-UA"/>
        </w:rPr>
        <w:t xml:space="preserve"> Припустимий тривалий струм для проводів з гумовою і полівінілхлор</w:t>
      </w:r>
      <w:r w:rsidR="00D248DB">
        <w:rPr>
          <w:lang w:val="uk-UA"/>
        </w:rPr>
        <w:t>и</w:t>
      </w:r>
      <w:r w:rsidRPr="0039023D">
        <w:rPr>
          <w:lang w:val="uk-UA"/>
        </w:rPr>
        <w:t>дною ізоляцією з алюмінієвими жилами</w:t>
      </w:r>
    </w:p>
    <w:p w:rsidR="00AB0EA9" w:rsidRPr="0039023D" w:rsidRDefault="00AB0EA9" w:rsidP="00AB0EA9">
      <w:pPr>
        <w:ind w:firstLine="709"/>
        <w:jc w:val="both"/>
        <w:rPr>
          <w:lang w:val="uk-UA"/>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93"/>
        <w:gridCol w:w="865"/>
        <w:gridCol w:w="873"/>
        <w:gridCol w:w="859"/>
        <w:gridCol w:w="904"/>
        <w:gridCol w:w="936"/>
        <w:gridCol w:w="816"/>
      </w:tblGrid>
      <w:tr w:rsidR="00AB0EA9" w:rsidRPr="001F01C8" w:rsidTr="001F01C8">
        <w:trPr>
          <w:trHeight w:val="247"/>
        </w:trPr>
        <w:tc>
          <w:tcPr>
            <w:tcW w:w="1493" w:type="dxa"/>
            <w:vMerge w:val="restart"/>
            <w:shd w:val="clear" w:color="auto" w:fill="auto"/>
            <w:tcMar>
              <w:left w:w="28" w:type="dxa"/>
              <w:right w:w="28" w:type="dxa"/>
            </w:tcMar>
            <w:vAlign w:val="center"/>
          </w:tcPr>
          <w:p w:rsidR="00AB0EA9" w:rsidRPr="001F01C8" w:rsidRDefault="00AB0EA9" w:rsidP="001F01C8">
            <w:pPr>
              <w:jc w:val="center"/>
              <w:rPr>
                <w:sz w:val="20"/>
                <w:szCs w:val="20"/>
                <w:lang w:val="uk-UA"/>
              </w:rPr>
            </w:pPr>
          </w:p>
          <w:p w:rsidR="00AB0EA9" w:rsidRPr="001F01C8" w:rsidRDefault="00AB0EA9" w:rsidP="001F01C8">
            <w:pPr>
              <w:jc w:val="center"/>
              <w:rPr>
                <w:sz w:val="20"/>
                <w:szCs w:val="20"/>
                <w:lang w:val="uk-UA"/>
              </w:rPr>
            </w:pPr>
            <w:r w:rsidRPr="001F01C8">
              <w:rPr>
                <w:sz w:val="20"/>
                <w:szCs w:val="20"/>
                <w:lang w:val="uk-UA"/>
              </w:rPr>
              <w:t>Переріз струмопровідної жили, мм</w:t>
            </w:r>
            <w:r w:rsidRPr="001F01C8">
              <w:rPr>
                <w:sz w:val="20"/>
                <w:szCs w:val="20"/>
                <w:vertAlign w:val="superscript"/>
                <w:lang w:val="uk-UA"/>
              </w:rPr>
              <w:t>2</w:t>
            </w:r>
          </w:p>
        </w:tc>
        <w:tc>
          <w:tcPr>
            <w:tcW w:w="5253" w:type="dxa"/>
            <w:gridSpan w:val="6"/>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Струм, А, для проводів, прокладених</w:t>
            </w:r>
          </w:p>
        </w:tc>
      </w:tr>
      <w:tr w:rsidR="00AB0EA9" w:rsidRPr="001F01C8" w:rsidTr="001F01C8">
        <w:trPr>
          <w:trHeight w:val="270"/>
        </w:trPr>
        <w:tc>
          <w:tcPr>
            <w:tcW w:w="1493"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865" w:type="dxa"/>
            <w:vMerge w:val="restart"/>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відкрито</w:t>
            </w:r>
          </w:p>
        </w:tc>
        <w:tc>
          <w:tcPr>
            <w:tcW w:w="4388" w:type="dxa"/>
            <w:gridSpan w:val="5"/>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в одній трубі</w:t>
            </w:r>
          </w:p>
        </w:tc>
      </w:tr>
      <w:tr w:rsidR="00AB0EA9" w:rsidRPr="001F01C8" w:rsidTr="001F01C8">
        <w:trPr>
          <w:trHeight w:val="1012"/>
        </w:trPr>
        <w:tc>
          <w:tcPr>
            <w:tcW w:w="1493"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865"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873"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двох</w:t>
            </w:r>
          </w:p>
          <w:p w:rsidR="00AB0EA9" w:rsidRPr="001F01C8" w:rsidRDefault="00AB0EA9" w:rsidP="001F01C8">
            <w:pPr>
              <w:jc w:val="center"/>
              <w:rPr>
                <w:sz w:val="20"/>
                <w:szCs w:val="20"/>
                <w:lang w:val="uk-UA"/>
              </w:rPr>
            </w:pPr>
            <w:r w:rsidRPr="001F01C8">
              <w:rPr>
                <w:sz w:val="20"/>
                <w:szCs w:val="20"/>
                <w:lang w:val="uk-UA"/>
              </w:rPr>
              <w:t>одно-</w:t>
            </w:r>
          </w:p>
          <w:p w:rsidR="00AB0EA9" w:rsidRPr="001F01C8" w:rsidRDefault="00AB0EA9" w:rsidP="001F01C8">
            <w:pPr>
              <w:jc w:val="center"/>
              <w:rPr>
                <w:sz w:val="20"/>
                <w:szCs w:val="20"/>
                <w:lang w:val="uk-UA"/>
              </w:rPr>
            </w:pPr>
            <w:r w:rsidRPr="001F01C8">
              <w:rPr>
                <w:sz w:val="20"/>
                <w:szCs w:val="20"/>
                <w:lang w:val="uk-UA"/>
              </w:rPr>
              <w:t>жильних</w:t>
            </w:r>
          </w:p>
        </w:tc>
        <w:tc>
          <w:tcPr>
            <w:tcW w:w="859"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трьох</w:t>
            </w:r>
          </w:p>
          <w:p w:rsidR="00AB0EA9" w:rsidRPr="001F01C8" w:rsidRDefault="00AB0EA9" w:rsidP="001F01C8">
            <w:pPr>
              <w:jc w:val="center"/>
              <w:rPr>
                <w:sz w:val="20"/>
                <w:szCs w:val="20"/>
                <w:lang w:val="uk-UA"/>
              </w:rPr>
            </w:pPr>
            <w:r w:rsidRPr="001F01C8">
              <w:rPr>
                <w:sz w:val="20"/>
                <w:szCs w:val="20"/>
                <w:lang w:val="uk-UA"/>
              </w:rPr>
              <w:t>одно-</w:t>
            </w:r>
          </w:p>
          <w:p w:rsidR="00AB0EA9" w:rsidRPr="001F01C8" w:rsidRDefault="00AB0EA9" w:rsidP="001F01C8">
            <w:pPr>
              <w:jc w:val="center"/>
              <w:rPr>
                <w:sz w:val="20"/>
                <w:szCs w:val="20"/>
                <w:lang w:val="uk-UA"/>
              </w:rPr>
            </w:pPr>
            <w:r w:rsidRPr="001F01C8">
              <w:rPr>
                <w:sz w:val="20"/>
                <w:szCs w:val="20"/>
                <w:lang w:val="uk-UA"/>
              </w:rPr>
              <w:t>жильних</w:t>
            </w:r>
          </w:p>
        </w:tc>
        <w:tc>
          <w:tcPr>
            <w:tcW w:w="904"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чотирьох</w:t>
            </w:r>
          </w:p>
          <w:p w:rsidR="00AB0EA9" w:rsidRPr="001F01C8" w:rsidRDefault="00AB0EA9" w:rsidP="001F01C8">
            <w:pPr>
              <w:jc w:val="center"/>
              <w:rPr>
                <w:sz w:val="20"/>
                <w:szCs w:val="20"/>
                <w:lang w:val="uk-UA"/>
              </w:rPr>
            </w:pPr>
            <w:r w:rsidRPr="001F01C8">
              <w:rPr>
                <w:sz w:val="20"/>
                <w:szCs w:val="20"/>
                <w:lang w:val="uk-UA"/>
              </w:rPr>
              <w:t>одно-</w:t>
            </w:r>
          </w:p>
          <w:p w:rsidR="00AB0EA9" w:rsidRPr="001F01C8" w:rsidRDefault="00AB0EA9" w:rsidP="001F01C8">
            <w:pPr>
              <w:jc w:val="center"/>
              <w:rPr>
                <w:sz w:val="20"/>
                <w:szCs w:val="20"/>
                <w:lang w:val="uk-UA"/>
              </w:rPr>
            </w:pPr>
            <w:r w:rsidRPr="001F01C8">
              <w:rPr>
                <w:sz w:val="20"/>
                <w:szCs w:val="20"/>
                <w:lang w:val="uk-UA"/>
              </w:rPr>
              <w:t>жильних</w:t>
            </w:r>
          </w:p>
        </w:tc>
        <w:tc>
          <w:tcPr>
            <w:tcW w:w="936"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одного</w:t>
            </w:r>
          </w:p>
          <w:p w:rsidR="00AB0EA9" w:rsidRPr="001F01C8" w:rsidRDefault="00AB0EA9" w:rsidP="001F01C8">
            <w:pPr>
              <w:jc w:val="center"/>
              <w:rPr>
                <w:sz w:val="20"/>
                <w:szCs w:val="20"/>
                <w:lang w:val="uk-UA"/>
              </w:rPr>
            </w:pPr>
            <w:r w:rsidRPr="001F01C8">
              <w:rPr>
                <w:sz w:val="20"/>
                <w:szCs w:val="20"/>
                <w:lang w:val="uk-UA"/>
              </w:rPr>
              <w:t>дво-</w:t>
            </w:r>
            <w:r w:rsidR="00D248DB" w:rsidRPr="001F01C8">
              <w:rPr>
                <w:sz w:val="20"/>
                <w:szCs w:val="20"/>
                <w:lang w:val="uk-UA"/>
              </w:rPr>
              <w:br/>
            </w:r>
            <w:r w:rsidRPr="001F01C8">
              <w:rPr>
                <w:sz w:val="20"/>
                <w:szCs w:val="20"/>
                <w:lang w:val="uk-UA"/>
              </w:rPr>
              <w:t>жильного</w:t>
            </w:r>
          </w:p>
        </w:tc>
        <w:tc>
          <w:tcPr>
            <w:tcW w:w="816" w:type="dxa"/>
            <w:shd w:val="clear" w:color="auto" w:fill="auto"/>
            <w:tcMar>
              <w:left w:w="28" w:type="dxa"/>
              <w:right w:w="28" w:type="dxa"/>
            </w:tcMar>
            <w:vAlign w:val="center"/>
          </w:tcPr>
          <w:p w:rsidR="00AB0EA9" w:rsidRPr="001F01C8" w:rsidRDefault="00AB0EA9" w:rsidP="001F01C8">
            <w:pPr>
              <w:ind w:firstLine="4"/>
              <w:jc w:val="center"/>
              <w:rPr>
                <w:sz w:val="20"/>
                <w:szCs w:val="20"/>
                <w:lang w:val="uk-UA"/>
              </w:rPr>
            </w:pPr>
            <w:r w:rsidRPr="001F01C8">
              <w:rPr>
                <w:sz w:val="20"/>
                <w:szCs w:val="20"/>
                <w:lang w:val="uk-UA"/>
              </w:rPr>
              <w:t>одного три-жиль-ного</w:t>
            </w:r>
          </w:p>
        </w:tc>
      </w:tr>
      <w:tr w:rsidR="00AB0EA9" w:rsidRPr="001F01C8" w:rsidTr="001F01C8">
        <w:trPr>
          <w:trHeight w:val="6480"/>
        </w:trPr>
        <w:tc>
          <w:tcPr>
            <w:tcW w:w="1493" w:type="dxa"/>
            <w:shd w:val="clear" w:color="auto" w:fill="auto"/>
            <w:tcMar>
              <w:left w:w="28" w:type="dxa"/>
              <w:right w:w="28" w:type="dxa"/>
            </w:tcMar>
          </w:tcPr>
          <w:p w:rsidR="00AB0EA9" w:rsidRPr="001F01C8" w:rsidRDefault="00AB0EA9" w:rsidP="001F01C8">
            <w:pPr>
              <w:spacing w:line="336" w:lineRule="auto"/>
              <w:jc w:val="center"/>
              <w:rPr>
                <w:sz w:val="20"/>
                <w:szCs w:val="20"/>
                <w:lang w:val="uk-UA"/>
              </w:rPr>
            </w:pPr>
          </w:p>
          <w:p w:rsidR="00AB0EA9" w:rsidRPr="001F01C8" w:rsidRDefault="00AB0EA9" w:rsidP="001F01C8">
            <w:pPr>
              <w:spacing w:line="336" w:lineRule="auto"/>
              <w:jc w:val="center"/>
              <w:rPr>
                <w:sz w:val="20"/>
                <w:szCs w:val="20"/>
                <w:lang w:val="uk-UA"/>
              </w:rPr>
            </w:pPr>
            <w:r w:rsidRPr="001F01C8">
              <w:rPr>
                <w:sz w:val="20"/>
                <w:szCs w:val="20"/>
                <w:lang w:val="uk-UA"/>
              </w:rPr>
              <w:t>2</w:t>
            </w:r>
          </w:p>
          <w:p w:rsidR="00AB0EA9" w:rsidRPr="001F01C8" w:rsidRDefault="00AB0EA9" w:rsidP="001F01C8">
            <w:pPr>
              <w:spacing w:line="336" w:lineRule="auto"/>
              <w:jc w:val="center"/>
              <w:rPr>
                <w:sz w:val="20"/>
                <w:szCs w:val="20"/>
                <w:lang w:val="uk-UA"/>
              </w:rPr>
            </w:pPr>
            <w:r w:rsidRPr="001F01C8">
              <w:rPr>
                <w:sz w:val="20"/>
                <w:szCs w:val="20"/>
                <w:lang w:val="uk-UA"/>
              </w:rPr>
              <w:t>2,5</w:t>
            </w:r>
          </w:p>
          <w:p w:rsidR="00AB0EA9" w:rsidRPr="001F01C8" w:rsidRDefault="00AB0EA9" w:rsidP="001F01C8">
            <w:pPr>
              <w:spacing w:line="336" w:lineRule="auto"/>
              <w:jc w:val="center"/>
              <w:rPr>
                <w:sz w:val="20"/>
                <w:szCs w:val="20"/>
                <w:lang w:val="uk-UA"/>
              </w:rPr>
            </w:pPr>
            <w:r w:rsidRPr="001F01C8">
              <w:rPr>
                <w:sz w:val="20"/>
                <w:szCs w:val="20"/>
                <w:lang w:val="uk-UA"/>
              </w:rPr>
              <w:t>3</w:t>
            </w:r>
          </w:p>
          <w:p w:rsidR="00AB0EA9" w:rsidRPr="001F01C8" w:rsidRDefault="00AB0EA9" w:rsidP="001F01C8">
            <w:pPr>
              <w:spacing w:line="336" w:lineRule="auto"/>
              <w:jc w:val="center"/>
              <w:rPr>
                <w:sz w:val="20"/>
                <w:szCs w:val="20"/>
                <w:lang w:val="uk-UA"/>
              </w:rPr>
            </w:pPr>
            <w:r w:rsidRPr="001F01C8">
              <w:rPr>
                <w:sz w:val="20"/>
                <w:szCs w:val="20"/>
                <w:lang w:val="uk-UA"/>
              </w:rPr>
              <w:t>4</w:t>
            </w:r>
          </w:p>
          <w:p w:rsidR="00AB0EA9" w:rsidRPr="001F01C8" w:rsidRDefault="00AB0EA9" w:rsidP="001F01C8">
            <w:pPr>
              <w:spacing w:line="336" w:lineRule="auto"/>
              <w:jc w:val="center"/>
              <w:rPr>
                <w:sz w:val="20"/>
                <w:szCs w:val="20"/>
                <w:lang w:val="uk-UA"/>
              </w:rPr>
            </w:pPr>
            <w:r w:rsidRPr="001F01C8">
              <w:rPr>
                <w:sz w:val="20"/>
                <w:szCs w:val="20"/>
                <w:lang w:val="uk-UA"/>
              </w:rPr>
              <w:t>5</w:t>
            </w:r>
          </w:p>
          <w:p w:rsidR="00AB0EA9" w:rsidRPr="001F01C8" w:rsidRDefault="00AB0EA9" w:rsidP="001F01C8">
            <w:pPr>
              <w:spacing w:line="336" w:lineRule="auto"/>
              <w:jc w:val="center"/>
              <w:rPr>
                <w:sz w:val="20"/>
                <w:szCs w:val="20"/>
                <w:lang w:val="uk-UA"/>
              </w:rPr>
            </w:pPr>
            <w:r w:rsidRPr="001F01C8">
              <w:rPr>
                <w:sz w:val="20"/>
                <w:szCs w:val="20"/>
                <w:lang w:val="uk-UA"/>
              </w:rPr>
              <w:t>6</w:t>
            </w:r>
          </w:p>
          <w:p w:rsidR="00AB0EA9" w:rsidRPr="001F01C8" w:rsidRDefault="00AB0EA9" w:rsidP="001F01C8">
            <w:pPr>
              <w:spacing w:line="336" w:lineRule="auto"/>
              <w:jc w:val="center"/>
              <w:rPr>
                <w:sz w:val="20"/>
                <w:szCs w:val="20"/>
                <w:lang w:val="uk-UA"/>
              </w:rPr>
            </w:pPr>
            <w:r w:rsidRPr="001F01C8">
              <w:rPr>
                <w:sz w:val="20"/>
                <w:szCs w:val="20"/>
                <w:lang w:val="uk-UA"/>
              </w:rPr>
              <w:t>8</w:t>
            </w:r>
          </w:p>
          <w:p w:rsidR="00AB0EA9" w:rsidRPr="001F01C8" w:rsidRDefault="00AB0EA9" w:rsidP="001F01C8">
            <w:pPr>
              <w:spacing w:line="336" w:lineRule="auto"/>
              <w:jc w:val="center"/>
              <w:rPr>
                <w:sz w:val="20"/>
                <w:szCs w:val="20"/>
                <w:lang w:val="uk-UA"/>
              </w:rPr>
            </w:pPr>
            <w:r w:rsidRPr="001F01C8">
              <w:rPr>
                <w:sz w:val="20"/>
                <w:szCs w:val="20"/>
                <w:lang w:val="uk-UA"/>
              </w:rPr>
              <w:t>10</w:t>
            </w:r>
          </w:p>
          <w:p w:rsidR="00AB0EA9" w:rsidRPr="001F01C8" w:rsidRDefault="00AB0EA9" w:rsidP="001F01C8">
            <w:pPr>
              <w:spacing w:line="336" w:lineRule="auto"/>
              <w:jc w:val="center"/>
              <w:rPr>
                <w:sz w:val="20"/>
                <w:szCs w:val="20"/>
                <w:lang w:val="uk-UA"/>
              </w:rPr>
            </w:pPr>
            <w:r w:rsidRPr="001F01C8">
              <w:rPr>
                <w:sz w:val="20"/>
                <w:szCs w:val="20"/>
                <w:lang w:val="uk-UA"/>
              </w:rPr>
              <w:t>16</w:t>
            </w:r>
          </w:p>
          <w:p w:rsidR="00AB0EA9" w:rsidRPr="001F01C8" w:rsidRDefault="00AB0EA9" w:rsidP="001F01C8">
            <w:pPr>
              <w:spacing w:line="336" w:lineRule="auto"/>
              <w:jc w:val="center"/>
              <w:rPr>
                <w:sz w:val="20"/>
                <w:szCs w:val="20"/>
                <w:lang w:val="uk-UA"/>
              </w:rPr>
            </w:pPr>
            <w:r w:rsidRPr="001F01C8">
              <w:rPr>
                <w:sz w:val="20"/>
                <w:szCs w:val="20"/>
                <w:lang w:val="uk-UA"/>
              </w:rPr>
              <w:t>25</w:t>
            </w:r>
          </w:p>
          <w:p w:rsidR="00AB0EA9" w:rsidRPr="001F01C8" w:rsidRDefault="00AB0EA9" w:rsidP="001F01C8">
            <w:pPr>
              <w:spacing w:line="336" w:lineRule="auto"/>
              <w:jc w:val="center"/>
              <w:rPr>
                <w:sz w:val="20"/>
                <w:szCs w:val="20"/>
                <w:lang w:val="uk-UA"/>
              </w:rPr>
            </w:pPr>
            <w:r w:rsidRPr="001F01C8">
              <w:rPr>
                <w:sz w:val="20"/>
                <w:szCs w:val="20"/>
                <w:lang w:val="uk-UA"/>
              </w:rPr>
              <w:t>35</w:t>
            </w:r>
          </w:p>
          <w:p w:rsidR="00AB0EA9" w:rsidRPr="001F01C8" w:rsidRDefault="00AB0EA9" w:rsidP="001F01C8">
            <w:pPr>
              <w:spacing w:line="336" w:lineRule="auto"/>
              <w:jc w:val="center"/>
              <w:rPr>
                <w:sz w:val="20"/>
                <w:szCs w:val="20"/>
                <w:lang w:val="uk-UA"/>
              </w:rPr>
            </w:pPr>
            <w:r w:rsidRPr="001F01C8">
              <w:rPr>
                <w:sz w:val="20"/>
                <w:szCs w:val="20"/>
                <w:lang w:val="uk-UA"/>
              </w:rPr>
              <w:t>50</w:t>
            </w:r>
          </w:p>
          <w:p w:rsidR="00AB0EA9" w:rsidRPr="001F01C8" w:rsidRDefault="00AB0EA9" w:rsidP="001F01C8">
            <w:pPr>
              <w:spacing w:line="336" w:lineRule="auto"/>
              <w:jc w:val="center"/>
              <w:rPr>
                <w:sz w:val="20"/>
                <w:szCs w:val="20"/>
                <w:lang w:val="uk-UA"/>
              </w:rPr>
            </w:pPr>
            <w:r w:rsidRPr="001F01C8">
              <w:rPr>
                <w:sz w:val="20"/>
                <w:szCs w:val="20"/>
                <w:lang w:val="uk-UA"/>
              </w:rPr>
              <w:t>70</w:t>
            </w:r>
          </w:p>
          <w:p w:rsidR="00AB0EA9" w:rsidRPr="001F01C8" w:rsidRDefault="00AB0EA9" w:rsidP="001F01C8">
            <w:pPr>
              <w:spacing w:line="336" w:lineRule="auto"/>
              <w:jc w:val="center"/>
              <w:rPr>
                <w:sz w:val="20"/>
                <w:szCs w:val="20"/>
                <w:lang w:val="uk-UA"/>
              </w:rPr>
            </w:pPr>
            <w:r w:rsidRPr="001F01C8">
              <w:rPr>
                <w:sz w:val="20"/>
                <w:szCs w:val="20"/>
                <w:lang w:val="uk-UA"/>
              </w:rPr>
              <w:t>95</w:t>
            </w:r>
          </w:p>
          <w:p w:rsidR="00AB0EA9" w:rsidRPr="001F01C8" w:rsidRDefault="00AB0EA9" w:rsidP="001F01C8">
            <w:pPr>
              <w:spacing w:line="336" w:lineRule="auto"/>
              <w:jc w:val="center"/>
              <w:rPr>
                <w:sz w:val="20"/>
                <w:szCs w:val="20"/>
                <w:lang w:val="uk-UA"/>
              </w:rPr>
            </w:pPr>
            <w:r w:rsidRPr="001F01C8">
              <w:rPr>
                <w:sz w:val="20"/>
                <w:szCs w:val="20"/>
                <w:lang w:val="uk-UA"/>
              </w:rPr>
              <w:t>120</w:t>
            </w:r>
          </w:p>
          <w:p w:rsidR="00AB0EA9" w:rsidRPr="001F01C8" w:rsidRDefault="00AB0EA9" w:rsidP="001F01C8">
            <w:pPr>
              <w:spacing w:line="336" w:lineRule="auto"/>
              <w:jc w:val="center"/>
              <w:rPr>
                <w:sz w:val="20"/>
                <w:szCs w:val="20"/>
                <w:lang w:val="uk-UA"/>
              </w:rPr>
            </w:pPr>
            <w:r w:rsidRPr="001F01C8">
              <w:rPr>
                <w:sz w:val="20"/>
                <w:szCs w:val="20"/>
                <w:lang w:val="uk-UA"/>
              </w:rPr>
              <w:t>150</w:t>
            </w:r>
          </w:p>
          <w:p w:rsidR="00AB0EA9" w:rsidRPr="001F01C8" w:rsidRDefault="00AB0EA9" w:rsidP="001F01C8">
            <w:pPr>
              <w:spacing w:line="336" w:lineRule="auto"/>
              <w:jc w:val="center"/>
              <w:rPr>
                <w:sz w:val="20"/>
                <w:szCs w:val="20"/>
                <w:lang w:val="uk-UA"/>
              </w:rPr>
            </w:pPr>
            <w:r w:rsidRPr="001F01C8">
              <w:rPr>
                <w:sz w:val="20"/>
                <w:szCs w:val="20"/>
                <w:lang w:val="uk-UA"/>
              </w:rPr>
              <w:t>185</w:t>
            </w:r>
          </w:p>
          <w:p w:rsidR="00AB0EA9" w:rsidRPr="001F01C8" w:rsidRDefault="00AB0EA9" w:rsidP="001F01C8">
            <w:pPr>
              <w:spacing w:line="336" w:lineRule="auto"/>
              <w:jc w:val="center"/>
              <w:rPr>
                <w:sz w:val="20"/>
                <w:szCs w:val="20"/>
                <w:lang w:val="uk-UA"/>
              </w:rPr>
            </w:pPr>
            <w:r w:rsidRPr="001F01C8">
              <w:rPr>
                <w:sz w:val="20"/>
                <w:szCs w:val="20"/>
                <w:lang w:val="uk-UA"/>
              </w:rPr>
              <w:t>240</w:t>
            </w:r>
          </w:p>
          <w:p w:rsidR="00AB0EA9" w:rsidRPr="001F01C8" w:rsidRDefault="00AB0EA9" w:rsidP="001F01C8">
            <w:pPr>
              <w:spacing w:line="336" w:lineRule="auto"/>
              <w:jc w:val="center"/>
              <w:rPr>
                <w:sz w:val="20"/>
                <w:szCs w:val="20"/>
                <w:lang w:val="uk-UA"/>
              </w:rPr>
            </w:pPr>
            <w:r w:rsidRPr="001F01C8">
              <w:rPr>
                <w:sz w:val="20"/>
                <w:szCs w:val="20"/>
                <w:lang w:val="uk-UA"/>
              </w:rPr>
              <w:t>300</w:t>
            </w:r>
          </w:p>
          <w:p w:rsidR="00AB0EA9" w:rsidRPr="001F01C8" w:rsidRDefault="00AB0EA9" w:rsidP="001F01C8">
            <w:pPr>
              <w:spacing w:line="336" w:lineRule="auto"/>
              <w:jc w:val="center"/>
              <w:rPr>
                <w:sz w:val="20"/>
                <w:szCs w:val="20"/>
                <w:lang w:val="uk-UA"/>
              </w:rPr>
            </w:pPr>
            <w:r w:rsidRPr="001F01C8">
              <w:rPr>
                <w:sz w:val="20"/>
                <w:szCs w:val="20"/>
                <w:lang w:val="uk-UA"/>
              </w:rPr>
              <w:t>400</w:t>
            </w:r>
          </w:p>
        </w:tc>
        <w:tc>
          <w:tcPr>
            <w:tcW w:w="865" w:type="dxa"/>
            <w:shd w:val="clear" w:color="auto" w:fill="auto"/>
            <w:tcMar>
              <w:left w:w="28" w:type="dxa"/>
              <w:right w:w="28" w:type="dxa"/>
            </w:tcMar>
          </w:tcPr>
          <w:p w:rsidR="00AB0EA9" w:rsidRPr="001F01C8" w:rsidRDefault="00AB0EA9" w:rsidP="001F01C8">
            <w:pPr>
              <w:spacing w:line="336" w:lineRule="auto"/>
              <w:jc w:val="center"/>
              <w:rPr>
                <w:sz w:val="20"/>
                <w:szCs w:val="20"/>
                <w:lang w:val="uk-UA"/>
              </w:rPr>
            </w:pPr>
          </w:p>
          <w:p w:rsidR="00AB0EA9" w:rsidRPr="001F01C8" w:rsidRDefault="00AB0EA9" w:rsidP="001F01C8">
            <w:pPr>
              <w:spacing w:line="336" w:lineRule="auto"/>
              <w:jc w:val="center"/>
              <w:rPr>
                <w:sz w:val="20"/>
                <w:szCs w:val="20"/>
                <w:lang w:val="uk-UA"/>
              </w:rPr>
            </w:pPr>
            <w:r w:rsidRPr="001F01C8">
              <w:rPr>
                <w:sz w:val="20"/>
                <w:szCs w:val="20"/>
                <w:lang w:val="uk-UA"/>
              </w:rPr>
              <w:t>21</w:t>
            </w:r>
          </w:p>
          <w:p w:rsidR="00AB0EA9" w:rsidRPr="001F01C8" w:rsidRDefault="00AB0EA9" w:rsidP="001F01C8">
            <w:pPr>
              <w:spacing w:line="336" w:lineRule="auto"/>
              <w:jc w:val="center"/>
              <w:rPr>
                <w:sz w:val="20"/>
                <w:szCs w:val="20"/>
                <w:lang w:val="uk-UA"/>
              </w:rPr>
            </w:pPr>
            <w:r w:rsidRPr="001F01C8">
              <w:rPr>
                <w:sz w:val="20"/>
                <w:szCs w:val="20"/>
                <w:lang w:val="uk-UA"/>
              </w:rPr>
              <w:t>24</w:t>
            </w:r>
          </w:p>
          <w:p w:rsidR="00AB0EA9" w:rsidRPr="001F01C8" w:rsidRDefault="00AB0EA9" w:rsidP="001F01C8">
            <w:pPr>
              <w:spacing w:line="336" w:lineRule="auto"/>
              <w:jc w:val="center"/>
              <w:rPr>
                <w:sz w:val="20"/>
                <w:szCs w:val="20"/>
                <w:lang w:val="uk-UA"/>
              </w:rPr>
            </w:pPr>
            <w:r w:rsidRPr="001F01C8">
              <w:rPr>
                <w:sz w:val="20"/>
                <w:szCs w:val="20"/>
                <w:lang w:val="uk-UA"/>
              </w:rPr>
              <w:t>27</w:t>
            </w:r>
          </w:p>
          <w:p w:rsidR="00AB0EA9" w:rsidRPr="001F01C8" w:rsidRDefault="00AB0EA9" w:rsidP="001F01C8">
            <w:pPr>
              <w:spacing w:line="336" w:lineRule="auto"/>
              <w:jc w:val="center"/>
              <w:rPr>
                <w:sz w:val="20"/>
                <w:szCs w:val="20"/>
                <w:lang w:val="uk-UA"/>
              </w:rPr>
            </w:pPr>
            <w:r w:rsidRPr="001F01C8">
              <w:rPr>
                <w:sz w:val="20"/>
                <w:szCs w:val="20"/>
                <w:lang w:val="uk-UA"/>
              </w:rPr>
              <w:t>32</w:t>
            </w:r>
          </w:p>
          <w:p w:rsidR="00AB0EA9" w:rsidRPr="001F01C8" w:rsidRDefault="00AB0EA9" w:rsidP="001F01C8">
            <w:pPr>
              <w:spacing w:line="336" w:lineRule="auto"/>
              <w:jc w:val="center"/>
              <w:rPr>
                <w:sz w:val="20"/>
                <w:szCs w:val="20"/>
                <w:lang w:val="uk-UA"/>
              </w:rPr>
            </w:pPr>
            <w:r w:rsidRPr="001F01C8">
              <w:rPr>
                <w:sz w:val="20"/>
                <w:szCs w:val="20"/>
                <w:lang w:val="uk-UA"/>
              </w:rPr>
              <w:t>36</w:t>
            </w:r>
          </w:p>
          <w:p w:rsidR="00AB0EA9" w:rsidRPr="001F01C8" w:rsidRDefault="00AB0EA9" w:rsidP="001F01C8">
            <w:pPr>
              <w:spacing w:line="336" w:lineRule="auto"/>
              <w:jc w:val="center"/>
              <w:rPr>
                <w:sz w:val="20"/>
                <w:szCs w:val="20"/>
                <w:lang w:val="uk-UA"/>
              </w:rPr>
            </w:pPr>
            <w:r w:rsidRPr="001F01C8">
              <w:rPr>
                <w:sz w:val="20"/>
                <w:szCs w:val="20"/>
                <w:lang w:val="uk-UA"/>
              </w:rPr>
              <w:t>39</w:t>
            </w:r>
          </w:p>
          <w:p w:rsidR="00AB0EA9" w:rsidRPr="001F01C8" w:rsidRDefault="00AB0EA9" w:rsidP="001F01C8">
            <w:pPr>
              <w:spacing w:line="336" w:lineRule="auto"/>
              <w:jc w:val="center"/>
              <w:rPr>
                <w:sz w:val="20"/>
                <w:szCs w:val="20"/>
                <w:lang w:val="uk-UA"/>
              </w:rPr>
            </w:pPr>
            <w:r w:rsidRPr="001F01C8">
              <w:rPr>
                <w:sz w:val="20"/>
                <w:szCs w:val="20"/>
                <w:lang w:val="uk-UA"/>
              </w:rPr>
              <w:t>46</w:t>
            </w:r>
          </w:p>
          <w:p w:rsidR="00AB0EA9" w:rsidRPr="001F01C8" w:rsidRDefault="00AB0EA9" w:rsidP="001F01C8">
            <w:pPr>
              <w:spacing w:line="336" w:lineRule="auto"/>
              <w:jc w:val="center"/>
              <w:rPr>
                <w:sz w:val="20"/>
                <w:szCs w:val="20"/>
                <w:lang w:val="uk-UA"/>
              </w:rPr>
            </w:pPr>
            <w:r w:rsidRPr="001F01C8">
              <w:rPr>
                <w:sz w:val="20"/>
                <w:szCs w:val="20"/>
                <w:lang w:val="uk-UA"/>
              </w:rPr>
              <w:t>60</w:t>
            </w:r>
          </w:p>
          <w:p w:rsidR="00AB0EA9" w:rsidRPr="001F01C8" w:rsidRDefault="00AB0EA9" w:rsidP="001F01C8">
            <w:pPr>
              <w:spacing w:line="336" w:lineRule="auto"/>
              <w:jc w:val="center"/>
              <w:rPr>
                <w:sz w:val="20"/>
                <w:szCs w:val="20"/>
                <w:lang w:val="uk-UA"/>
              </w:rPr>
            </w:pPr>
            <w:r w:rsidRPr="001F01C8">
              <w:rPr>
                <w:sz w:val="20"/>
                <w:szCs w:val="20"/>
                <w:lang w:val="uk-UA"/>
              </w:rPr>
              <w:t>75</w:t>
            </w:r>
          </w:p>
          <w:p w:rsidR="00AB0EA9" w:rsidRPr="001F01C8" w:rsidRDefault="00AB0EA9" w:rsidP="001F01C8">
            <w:pPr>
              <w:spacing w:line="336" w:lineRule="auto"/>
              <w:jc w:val="center"/>
              <w:rPr>
                <w:sz w:val="20"/>
                <w:szCs w:val="20"/>
                <w:lang w:val="uk-UA"/>
              </w:rPr>
            </w:pPr>
            <w:r w:rsidRPr="001F01C8">
              <w:rPr>
                <w:sz w:val="20"/>
                <w:szCs w:val="20"/>
                <w:lang w:val="uk-UA"/>
              </w:rPr>
              <w:t>105</w:t>
            </w:r>
          </w:p>
          <w:p w:rsidR="00AB0EA9" w:rsidRPr="001F01C8" w:rsidRDefault="00AB0EA9" w:rsidP="001F01C8">
            <w:pPr>
              <w:spacing w:line="336" w:lineRule="auto"/>
              <w:jc w:val="center"/>
              <w:rPr>
                <w:sz w:val="20"/>
                <w:szCs w:val="20"/>
                <w:lang w:val="uk-UA"/>
              </w:rPr>
            </w:pPr>
            <w:r w:rsidRPr="001F01C8">
              <w:rPr>
                <w:sz w:val="20"/>
                <w:szCs w:val="20"/>
                <w:lang w:val="uk-UA"/>
              </w:rPr>
              <w:t>130</w:t>
            </w:r>
          </w:p>
          <w:p w:rsidR="00AB0EA9" w:rsidRPr="001F01C8" w:rsidRDefault="00AB0EA9" w:rsidP="001F01C8">
            <w:pPr>
              <w:spacing w:line="336" w:lineRule="auto"/>
              <w:jc w:val="center"/>
              <w:rPr>
                <w:sz w:val="20"/>
                <w:szCs w:val="20"/>
                <w:lang w:val="uk-UA"/>
              </w:rPr>
            </w:pPr>
            <w:r w:rsidRPr="001F01C8">
              <w:rPr>
                <w:sz w:val="20"/>
                <w:szCs w:val="20"/>
                <w:lang w:val="uk-UA"/>
              </w:rPr>
              <w:t>165</w:t>
            </w:r>
          </w:p>
          <w:p w:rsidR="00AB0EA9" w:rsidRPr="001F01C8" w:rsidRDefault="00AB0EA9" w:rsidP="001F01C8">
            <w:pPr>
              <w:spacing w:line="336" w:lineRule="auto"/>
              <w:jc w:val="center"/>
              <w:rPr>
                <w:sz w:val="20"/>
                <w:szCs w:val="20"/>
                <w:lang w:val="uk-UA"/>
              </w:rPr>
            </w:pPr>
            <w:r w:rsidRPr="001F01C8">
              <w:rPr>
                <w:sz w:val="20"/>
                <w:szCs w:val="20"/>
                <w:lang w:val="uk-UA"/>
              </w:rPr>
              <w:t>210</w:t>
            </w:r>
          </w:p>
          <w:p w:rsidR="00AB0EA9" w:rsidRPr="001F01C8" w:rsidRDefault="00AB0EA9" w:rsidP="001F01C8">
            <w:pPr>
              <w:spacing w:line="336" w:lineRule="auto"/>
              <w:jc w:val="center"/>
              <w:rPr>
                <w:sz w:val="20"/>
                <w:szCs w:val="20"/>
                <w:lang w:val="uk-UA"/>
              </w:rPr>
            </w:pPr>
            <w:r w:rsidRPr="001F01C8">
              <w:rPr>
                <w:sz w:val="20"/>
                <w:szCs w:val="20"/>
                <w:lang w:val="uk-UA"/>
              </w:rPr>
              <w:t>255</w:t>
            </w:r>
          </w:p>
          <w:p w:rsidR="00AB0EA9" w:rsidRPr="001F01C8" w:rsidRDefault="00AB0EA9" w:rsidP="001F01C8">
            <w:pPr>
              <w:spacing w:line="336" w:lineRule="auto"/>
              <w:jc w:val="center"/>
              <w:rPr>
                <w:sz w:val="20"/>
                <w:szCs w:val="20"/>
                <w:lang w:val="uk-UA"/>
              </w:rPr>
            </w:pPr>
            <w:r w:rsidRPr="001F01C8">
              <w:rPr>
                <w:sz w:val="20"/>
                <w:szCs w:val="20"/>
                <w:lang w:val="uk-UA"/>
              </w:rPr>
              <w:t>295</w:t>
            </w:r>
          </w:p>
          <w:p w:rsidR="00AB0EA9" w:rsidRPr="001F01C8" w:rsidRDefault="00AB0EA9" w:rsidP="001F01C8">
            <w:pPr>
              <w:spacing w:line="336" w:lineRule="auto"/>
              <w:jc w:val="center"/>
              <w:rPr>
                <w:sz w:val="20"/>
                <w:szCs w:val="20"/>
                <w:lang w:val="uk-UA"/>
              </w:rPr>
            </w:pPr>
            <w:r w:rsidRPr="001F01C8">
              <w:rPr>
                <w:sz w:val="20"/>
                <w:szCs w:val="20"/>
                <w:lang w:val="uk-UA"/>
              </w:rPr>
              <w:t>340</w:t>
            </w:r>
          </w:p>
          <w:p w:rsidR="00AB0EA9" w:rsidRPr="001F01C8" w:rsidRDefault="00AB0EA9" w:rsidP="001F01C8">
            <w:pPr>
              <w:spacing w:line="336" w:lineRule="auto"/>
              <w:jc w:val="center"/>
              <w:rPr>
                <w:sz w:val="20"/>
                <w:szCs w:val="20"/>
                <w:lang w:val="uk-UA"/>
              </w:rPr>
            </w:pPr>
            <w:r w:rsidRPr="001F01C8">
              <w:rPr>
                <w:sz w:val="20"/>
                <w:szCs w:val="20"/>
                <w:lang w:val="uk-UA"/>
              </w:rPr>
              <w:t>390</w:t>
            </w:r>
          </w:p>
          <w:p w:rsidR="00AB0EA9" w:rsidRPr="001F01C8" w:rsidRDefault="00AB0EA9" w:rsidP="001F01C8">
            <w:pPr>
              <w:spacing w:line="336" w:lineRule="auto"/>
              <w:jc w:val="center"/>
              <w:rPr>
                <w:sz w:val="20"/>
                <w:szCs w:val="20"/>
                <w:lang w:val="uk-UA"/>
              </w:rPr>
            </w:pPr>
            <w:r w:rsidRPr="001F01C8">
              <w:rPr>
                <w:sz w:val="20"/>
                <w:szCs w:val="20"/>
                <w:lang w:val="uk-UA"/>
              </w:rPr>
              <w:t>465</w:t>
            </w:r>
          </w:p>
          <w:p w:rsidR="00AB0EA9" w:rsidRPr="001F01C8" w:rsidRDefault="00AB0EA9" w:rsidP="001F01C8">
            <w:pPr>
              <w:spacing w:line="336" w:lineRule="auto"/>
              <w:jc w:val="center"/>
              <w:rPr>
                <w:sz w:val="20"/>
                <w:szCs w:val="20"/>
                <w:lang w:val="uk-UA"/>
              </w:rPr>
            </w:pPr>
            <w:r w:rsidRPr="001F01C8">
              <w:rPr>
                <w:sz w:val="20"/>
                <w:szCs w:val="20"/>
                <w:lang w:val="uk-UA"/>
              </w:rPr>
              <w:t>535</w:t>
            </w:r>
          </w:p>
          <w:p w:rsidR="00AB0EA9" w:rsidRPr="001F01C8" w:rsidRDefault="00AB0EA9" w:rsidP="001F01C8">
            <w:pPr>
              <w:spacing w:line="336" w:lineRule="auto"/>
              <w:jc w:val="center"/>
              <w:rPr>
                <w:sz w:val="20"/>
                <w:szCs w:val="20"/>
                <w:lang w:val="uk-UA"/>
              </w:rPr>
            </w:pPr>
            <w:r w:rsidRPr="001F01C8">
              <w:rPr>
                <w:sz w:val="20"/>
                <w:szCs w:val="20"/>
                <w:lang w:val="uk-UA"/>
              </w:rPr>
              <w:t>645</w:t>
            </w:r>
          </w:p>
        </w:tc>
        <w:tc>
          <w:tcPr>
            <w:tcW w:w="873" w:type="dxa"/>
            <w:shd w:val="clear" w:color="auto" w:fill="auto"/>
            <w:tcMar>
              <w:left w:w="28" w:type="dxa"/>
              <w:right w:w="28" w:type="dxa"/>
            </w:tcMar>
          </w:tcPr>
          <w:p w:rsidR="00AB0EA9" w:rsidRPr="001F01C8" w:rsidRDefault="00AB0EA9" w:rsidP="001F01C8">
            <w:pPr>
              <w:spacing w:line="336" w:lineRule="auto"/>
              <w:jc w:val="center"/>
              <w:rPr>
                <w:sz w:val="20"/>
                <w:szCs w:val="20"/>
                <w:lang w:val="uk-UA"/>
              </w:rPr>
            </w:pPr>
          </w:p>
          <w:p w:rsidR="00AB0EA9" w:rsidRPr="001F01C8" w:rsidRDefault="00AB0EA9" w:rsidP="001F01C8">
            <w:pPr>
              <w:spacing w:line="336" w:lineRule="auto"/>
              <w:jc w:val="center"/>
              <w:rPr>
                <w:sz w:val="20"/>
                <w:szCs w:val="20"/>
                <w:lang w:val="uk-UA"/>
              </w:rPr>
            </w:pPr>
            <w:r w:rsidRPr="001F01C8">
              <w:rPr>
                <w:sz w:val="20"/>
                <w:szCs w:val="20"/>
                <w:lang w:val="uk-UA"/>
              </w:rPr>
              <w:t>19</w:t>
            </w:r>
          </w:p>
          <w:p w:rsidR="00AB0EA9" w:rsidRPr="001F01C8" w:rsidRDefault="00AB0EA9" w:rsidP="001F01C8">
            <w:pPr>
              <w:spacing w:line="336" w:lineRule="auto"/>
              <w:jc w:val="center"/>
              <w:rPr>
                <w:sz w:val="20"/>
                <w:szCs w:val="20"/>
                <w:lang w:val="uk-UA"/>
              </w:rPr>
            </w:pPr>
            <w:r w:rsidRPr="001F01C8">
              <w:rPr>
                <w:sz w:val="20"/>
                <w:szCs w:val="20"/>
                <w:lang w:val="uk-UA"/>
              </w:rPr>
              <w:t>20</w:t>
            </w:r>
          </w:p>
          <w:p w:rsidR="00AB0EA9" w:rsidRPr="001F01C8" w:rsidRDefault="00AB0EA9" w:rsidP="001F01C8">
            <w:pPr>
              <w:spacing w:line="336" w:lineRule="auto"/>
              <w:jc w:val="center"/>
              <w:rPr>
                <w:sz w:val="20"/>
                <w:szCs w:val="20"/>
                <w:lang w:val="uk-UA"/>
              </w:rPr>
            </w:pPr>
            <w:r w:rsidRPr="001F01C8">
              <w:rPr>
                <w:sz w:val="20"/>
                <w:szCs w:val="20"/>
                <w:lang w:val="uk-UA"/>
              </w:rPr>
              <w:t>24</w:t>
            </w:r>
          </w:p>
          <w:p w:rsidR="00AB0EA9" w:rsidRPr="001F01C8" w:rsidRDefault="00AB0EA9" w:rsidP="001F01C8">
            <w:pPr>
              <w:spacing w:line="336" w:lineRule="auto"/>
              <w:jc w:val="center"/>
              <w:rPr>
                <w:sz w:val="20"/>
                <w:szCs w:val="20"/>
                <w:lang w:val="uk-UA"/>
              </w:rPr>
            </w:pPr>
            <w:r w:rsidRPr="001F01C8">
              <w:rPr>
                <w:sz w:val="20"/>
                <w:szCs w:val="20"/>
                <w:lang w:val="uk-UA"/>
              </w:rPr>
              <w:t>28</w:t>
            </w:r>
          </w:p>
          <w:p w:rsidR="00AB0EA9" w:rsidRPr="001F01C8" w:rsidRDefault="00AB0EA9" w:rsidP="001F01C8">
            <w:pPr>
              <w:spacing w:line="336" w:lineRule="auto"/>
              <w:jc w:val="center"/>
              <w:rPr>
                <w:sz w:val="20"/>
                <w:szCs w:val="20"/>
                <w:lang w:val="uk-UA"/>
              </w:rPr>
            </w:pPr>
            <w:r w:rsidRPr="001F01C8">
              <w:rPr>
                <w:sz w:val="20"/>
                <w:szCs w:val="20"/>
                <w:lang w:val="uk-UA"/>
              </w:rPr>
              <w:t>32</w:t>
            </w:r>
          </w:p>
          <w:p w:rsidR="00AB0EA9" w:rsidRPr="001F01C8" w:rsidRDefault="00AB0EA9" w:rsidP="001F01C8">
            <w:pPr>
              <w:spacing w:line="336" w:lineRule="auto"/>
              <w:jc w:val="center"/>
              <w:rPr>
                <w:sz w:val="20"/>
                <w:szCs w:val="20"/>
                <w:lang w:val="uk-UA"/>
              </w:rPr>
            </w:pPr>
            <w:r w:rsidRPr="001F01C8">
              <w:rPr>
                <w:sz w:val="20"/>
                <w:szCs w:val="20"/>
                <w:lang w:val="uk-UA"/>
              </w:rPr>
              <w:t>36</w:t>
            </w:r>
          </w:p>
          <w:p w:rsidR="00AB0EA9" w:rsidRPr="001F01C8" w:rsidRDefault="00AB0EA9" w:rsidP="001F01C8">
            <w:pPr>
              <w:spacing w:line="336" w:lineRule="auto"/>
              <w:jc w:val="center"/>
              <w:rPr>
                <w:sz w:val="20"/>
                <w:szCs w:val="20"/>
                <w:lang w:val="uk-UA"/>
              </w:rPr>
            </w:pPr>
            <w:r w:rsidRPr="001F01C8">
              <w:rPr>
                <w:sz w:val="20"/>
                <w:szCs w:val="20"/>
                <w:lang w:val="uk-UA"/>
              </w:rPr>
              <w:t>43</w:t>
            </w:r>
          </w:p>
          <w:p w:rsidR="00AB0EA9" w:rsidRPr="001F01C8" w:rsidRDefault="00AB0EA9" w:rsidP="001F01C8">
            <w:pPr>
              <w:spacing w:line="336" w:lineRule="auto"/>
              <w:jc w:val="center"/>
              <w:rPr>
                <w:sz w:val="20"/>
                <w:szCs w:val="20"/>
                <w:lang w:val="uk-UA"/>
              </w:rPr>
            </w:pPr>
            <w:r w:rsidRPr="001F01C8">
              <w:rPr>
                <w:sz w:val="20"/>
                <w:szCs w:val="20"/>
                <w:lang w:val="uk-UA"/>
              </w:rPr>
              <w:t>50</w:t>
            </w:r>
          </w:p>
          <w:p w:rsidR="00AB0EA9" w:rsidRPr="001F01C8" w:rsidRDefault="00AB0EA9" w:rsidP="001F01C8">
            <w:pPr>
              <w:spacing w:line="336" w:lineRule="auto"/>
              <w:jc w:val="center"/>
              <w:rPr>
                <w:sz w:val="20"/>
                <w:szCs w:val="20"/>
                <w:lang w:val="uk-UA"/>
              </w:rPr>
            </w:pPr>
            <w:r w:rsidRPr="001F01C8">
              <w:rPr>
                <w:sz w:val="20"/>
                <w:szCs w:val="20"/>
                <w:lang w:val="uk-UA"/>
              </w:rPr>
              <w:t>60</w:t>
            </w:r>
          </w:p>
          <w:p w:rsidR="00AB0EA9" w:rsidRPr="001F01C8" w:rsidRDefault="00AB0EA9" w:rsidP="001F01C8">
            <w:pPr>
              <w:spacing w:line="336" w:lineRule="auto"/>
              <w:jc w:val="center"/>
              <w:rPr>
                <w:sz w:val="20"/>
                <w:szCs w:val="20"/>
                <w:lang w:val="uk-UA"/>
              </w:rPr>
            </w:pPr>
            <w:r w:rsidRPr="001F01C8">
              <w:rPr>
                <w:sz w:val="20"/>
                <w:szCs w:val="20"/>
                <w:lang w:val="uk-UA"/>
              </w:rPr>
              <w:t>85</w:t>
            </w:r>
          </w:p>
          <w:p w:rsidR="00AB0EA9" w:rsidRPr="001F01C8" w:rsidRDefault="00AB0EA9" w:rsidP="001F01C8">
            <w:pPr>
              <w:spacing w:line="336" w:lineRule="auto"/>
              <w:jc w:val="center"/>
              <w:rPr>
                <w:sz w:val="20"/>
                <w:szCs w:val="20"/>
                <w:lang w:val="uk-UA"/>
              </w:rPr>
            </w:pPr>
            <w:r w:rsidRPr="001F01C8">
              <w:rPr>
                <w:sz w:val="20"/>
                <w:szCs w:val="20"/>
                <w:lang w:val="uk-UA"/>
              </w:rPr>
              <w:t>100</w:t>
            </w:r>
          </w:p>
          <w:p w:rsidR="00AB0EA9" w:rsidRPr="001F01C8" w:rsidRDefault="00AB0EA9" w:rsidP="001F01C8">
            <w:pPr>
              <w:spacing w:line="336" w:lineRule="auto"/>
              <w:jc w:val="center"/>
              <w:rPr>
                <w:sz w:val="20"/>
                <w:szCs w:val="20"/>
                <w:lang w:val="uk-UA"/>
              </w:rPr>
            </w:pPr>
            <w:r w:rsidRPr="001F01C8">
              <w:rPr>
                <w:sz w:val="20"/>
                <w:szCs w:val="20"/>
                <w:lang w:val="uk-UA"/>
              </w:rPr>
              <w:t>140</w:t>
            </w:r>
          </w:p>
          <w:p w:rsidR="00AB0EA9" w:rsidRPr="001F01C8" w:rsidRDefault="00AB0EA9" w:rsidP="001F01C8">
            <w:pPr>
              <w:spacing w:line="336" w:lineRule="auto"/>
              <w:jc w:val="center"/>
              <w:rPr>
                <w:sz w:val="20"/>
                <w:szCs w:val="20"/>
                <w:lang w:val="uk-UA"/>
              </w:rPr>
            </w:pPr>
            <w:r w:rsidRPr="001F01C8">
              <w:rPr>
                <w:sz w:val="20"/>
                <w:szCs w:val="20"/>
                <w:lang w:val="uk-UA"/>
              </w:rPr>
              <w:t>175</w:t>
            </w:r>
          </w:p>
          <w:p w:rsidR="00AB0EA9" w:rsidRPr="001F01C8" w:rsidRDefault="00AB0EA9" w:rsidP="001F01C8">
            <w:pPr>
              <w:spacing w:line="336" w:lineRule="auto"/>
              <w:jc w:val="center"/>
              <w:rPr>
                <w:sz w:val="20"/>
                <w:szCs w:val="20"/>
                <w:lang w:val="uk-UA"/>
              </w:rPr>
            </w:pPr>
            <w:r w:rsidRPr="001F01C8">
              <w:rPr>
                <w:sz w:val="20"/>
                <w:szCs w:val="20"/>
                <w:lang w:val="uk-UA"/>
              </w:rPr>
              <w:t>215</w:t>
            </w:r>
          </w:p>
          <w:p w:rsidR="00AB0EA9" w:rsidRPr="001F01C8" w:rsidRDefault="00AB0EA9" w:rsidP="001F01C8">
            <w:pPr>
              <w:spacing w:line="336" w:lineRule="auto"/>
              <w:jc w:val="center"/>
              <w:rPr>
                <w:sz w:val="20"/>
                <w:szCs w:val="20"/>
                <w:lang w:val="uk-UA"/>
              </w:rPr>
            </w:pPr>
            <w:r w:rsidRPr="001F01C8">
              <w:rPr>
                <w:sz w:val="20"/>
                <w:szCs w:val="20"/>
                <w:lang w:val="uk-UA"/>
              </w:rPr>
              <w:t>245</w:t>
            </w:r>
          </w:p>
          <w:p w:rsidR="00AB0EA9" w:rsidRPr="001F01C8" w:rsidRDefault="00AB0EA9" w:rsidP="001F01C8">
            <w:pPr>
              <w:spacing w:line="336" w:lineRule="auto"/>
              <w:jc w:val="center"/>
              <w:rPr>
                <w:sz w:val="20"/>
                <w:szCs w:val="20"/>
                <w:lang w:val="uk-UA"/>
              </w:rPr>
            </w:pPr>
            <w:r w:rsidRPr="001F01C8">
              <w:rPr>
                <w:sz w:val="20"/>
                <w:szCs w:val="20"/>
                <w:lang w:val="uk-UA"/>
              </w:rPr>
              <w:t>275</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tc>
        <w:tc>
          <w:tcPr>
            <w:tcW w:w="859" w:type="dxa"/>
            <w:shd w:val="clear" w:color="auto" w:fill="auto"/>
            <w:tcMar>
              <w:left w:w="28" w:type="dxa"/>
              <w:right w:w="28" w:type="dxa"/>
            </w:tcMar>
          </w:tcPr>
          <w:p w:rsidR="00AB0EA9" w:rsidRPr="001F01C8" w:rsidRDefault="00AB0EA9" w:rsidP="001F01C8">
            <w:pPr>
              <w:spacing w:line="336" w:lineRule="auto"/>
              <w:jc w:val="center"/>
              <w:rPr>
                <w:sz w:val="20"/>
                <w:szCs w:val="20"/>
                <w:lang w:val="uk-UA"/>
              </w:rPr>
            </w:pPr>
          </w:p>
          <w:p w:rsidR="00AB0EA9" w:rsidRPr="001F01C8" w:rsidRDefault="00AB0EA9" w:rsidP="001F01C8">
            <w:pPr>
              <w:spacing w:line="336" w:lineRule="auto"/>
              <w:jc w:val="center"/>
              <w:rPr>
                <w:sz w:val="20"/>
                <w:szCs w:val="20"/>
                <w:lang w:val="uk-UA"/>
              </w:rPr>
            </w:pPr>
            <w:r w:rsidRPr="001F01C8">
              <w:rPr>
                <w:sz w:val="20"/>
                <w:szCs w:val="20"/>
                <w:lang w:val="uk-UA"/>
              </w:rPr>
              <w:t>18</w:t>
            </w:r>
          </w:p>
          <w:p w:rsidR="00AB0EA9" w:rsidRPr="001F01C8" w:rsidRDefault="00AB0EA9" w:rsidP="001F01C8">
            <w:pPr>
              <w:spacing w:line="336" w:lineRule="auto"/>
              <w:jc w:val="center"/>
              <w:rPr>
                <w:sz w:val="20"/>
                <w:szCs w:val="20"/>
                <w:lang w:val="uk-UA"/>
              </w:rPr>
            </w:pPr>
            <w:r w:rsidRPr="001F01C8">
              <w:rPr>
                <w:sz w:val="20"/>
                <w:szCs w:val="20"/>
                <w:lang w:val="uk-UA"/>
              </w:rPr>
              <w:t>19</w:t>
            </w:r>
          </w:p>
          <w:p w:rsidR="00AB0EA9" w:rsidRPr="001F01C8" w:rsidRDefault="00AB0EA9" w:rsidP="001F01C8">
            <w:pPr>
              <w:spacing w:line="336" w:lineRule="auto"/>
              <w:jc w:val="center"/>
              <w:rPr>
                <w:sz w:val="20"/>
                <w:szCs w:val="20"/>
                <w:lang w:val="uk-UA"/>
              </w:rPr>
            </w:pPr>
            <w:r w:rsidRPr="001F01C8">
              <w:rPr>
                <w:sz w:val="20"/>
                <w:szCs w:val="20"/>
                <w:lang w:val="uk-UA"/>
              </w:rPr>
              <w:t>22</w:t>
            </w:r>
          </w:p>
          <w:p w:rsidR="00AB0EA9" w:rsidRPr="001F01C8" w:rsidRDefault="00AB0EA9" w:rsidP="001F01C8">
            <w:pPr>
              <w:spacing w:line="336" w:lineRule="auto"/>
              <w:jc w:val="center"/>
              <w:rPr>
                <w:sz w:val="20"/>
                <w:szCs w:val="20"/>
                <w:lang w:val="uk-UA"/>
              </w:rPr>
            </w:pPr>
            <w:r w:rsidRPr="001F01C8">
              <w:rPr>
                <w:sz w:val="20"/>
                <w:szCs w:val="20"/>
                <w:lang w:val="uk-UA"/>
              </w:rPr>
              <w:t>28</w:t>
            </w:r>
          </w:p>
          <w:p w:rsidR="00AB0EA9" w:rsidRPr="001F01C8" w:rsidRDefault="00AB0EA9" w:rsidP="001F01C8">
            <w:pPr>
              <w:spacing w:line="336" w:lineRule="auto"/>
              <w:jc w:val="center"/>
              <w:rPr>
                <w:sz w:val="20"/>
                <w:szCs w:val="20"/>
                <w:lang w:val="uk-UA"/>
              </w:rPr>
            </w:pPr>
            <w:r w:rsidRPr="001F01C8">
              <w:rPr>
                <w:sz w:val="20"/>
                <w:szCs w:val="20"/>
                <w:lang w:val="uk-UA"/>
              </w:rPr>
              <w:t>30</w:t>
            </w:r>
          </w:p>
          <w:p w:rsidR="00AB0EA9" w:rsidRPr="001F01C8" w:rsidRDefault="00AB0EA9" w:rsidP="001F01C8">
            <w:pPr>
              <w:spacing w:line="336" w:lineRule="auto"/>
              <w:jc w:val="center"/>
              <w:rPr>
                <w:sz w:val="20"/>
                <w:szCs w:val="20"/>
                <w:lang w:val="uk-UA"/>
              </w:rPr>
            </w:pPr>
            <w:r w:rsidRPr="001F01C8">
              <w:rPr>
                <w:sz w:val="20"/>
                <w:szCs w:val="20"/>
                <w:lang w:val="uk-UA"/>
              </w:rPr>
              <w:t>32</w:t>
            </w:r>
          </w:p>
          <w:p w:rsidR="00AB0EA9" w:rsidRPr="001F01C8" w:rsidRDefault="00AB0EA9" w:rsidP="001F01C8">
            <w:pPr>
              <w:spacing w:line="336" w:lineRule="auto"/>
              <w:jc w:val="center"/>
              <w:rPr>
                <w:sz w:val="20"/>
                <w:szCs w:val="20"/>
                <w:lang w:val="uk-UA"/>
              </w:rPr>
            </w:pPr>
            <w:r w:rsidRPr="001F01C8">
              <w:rPr>
                <w:sz w:val="20"/>
                <w:szCs w:val="20"/>
                <w:lang w:val="uk-UA"/>
              </w:rPr>
              <w:t>40</w:t>
            </w:r>
          </w:p>
          <w:p w:rsidR="00AB0EA9" w:rsidRPr="001F01C8" w:rsidRDefault="00AB0EA9" w:rsidP="001F01C8">
            <w:pPr>
              <w:spacing w:line="336" w:lineRule="auto"/>
              <w:jc w:val="center"/>
              <w:rPr>
                <w:sz w:val="20"/>
                <w:szCs w:val="20"/>
                <w:lang w:val="uk-UA"/>
              </w:rPr>
            </w:pPr>
            <w:r w:rsidRPr="001F01C8">
              <w:rPr>
                <w:sz w:val="20"/>
                <w:szCs w:val="20"/>
                <w:lang w:val="uk-UA"/>
              </w:rPr>
              <w:t>47</w:t>
            </w:r>
          </w:p>
          <w:p w:rsidR="00AB0EA9" w:rsidRPr="001F01C8" w:rsidRDefault="00AB0EA9" w:rsidP="001F01C8">
            <w:pPr>
              <w:spacing w:line="336" w:lineRule="auto"/>
              <w:jc w:val="center"/>
              <w:rPr>
                <w:sz w:val="20"/>
                <w:szCs w:val="20"/>
                <w:lang w:val="uk-UA"/>
              </w:rPr>
            </w:pPr>
            <w:r w:rsidRPr="001F01C8">
              <w:rPr>
                <w:sz w:val="20"/>
                <w:szCs w:val="20"/>
                <w:lang w:val="uk-UA"/>
              </w:rPr>
              <w:t>60</w:t>
            </w:r>
          </w:p>
          <w:p w:rsidR="00AB0EA9" w:rsidRPr="001F01C8" w:rsidRDefault="00AB0EA9" w:rsidP="001F01C8">
            <w:pPr>
              <w:spacing w:line="336" w:lineRule="auto"/>
              <w:jc w:val="center"/>
              <w:rPr>
                <w:sz w:val="20"/>
                <w:szCs w:val="20"/>
                <w:lang w:val="uk-UA"/>
              </w:rPr>
            </w:pPr>
            <w:r w:rsidRPr="001F01C8">
              <w:rPr>
                <w:sz w:val="20"/>
                <w:szCs w:val="20"/>
                <w:lang w:val="uk-UA"/>
              </w:rPr>
              <w:t>80</w:t>
            </w:r>
          </w:p>
          <w:p w:rsidR="00AB0EA9" w:rsidRPr="001F01C8" w:rsidRDefault="00AB0EA9" w:rsidP="001F01C8">
            <w:pPr>
              <w:spacing w:line="336" w:lineRule="auto"/>
              <w:jc w:val="center"/>
              <w:rPr>
                <w:sz w:val="20"/>
                <w:szCs w:val="20"/>
                <w:lang w:val="uk-UA"/>
              </w:rPr>
            </w:pPr>
            <w:r w:rsidRPr="001F01C8">
              <w:rPr>
                <w:sz w:val="20"/>
                <w:szCs w:val="20"/>
                <w:lang w:val="uk-UA"/>
              </w:rPr>
              <w:t>95</w:t>
            </w:r>
          </w:p>
          <w:p w:rsidR="00AB0EA9" w:rsidRPr="001F01C8" w:rsidRDefault="00AB0EA9" w:rsidP="001F01C8">
            <w:pPr>
              <w:spacing w:line="336" w:lineRule="auto"/>
              <w:jc w:val="center"/>
              <w:rPr>
                <w:sz w:val="20"/>
                <w:szCs w:val="20"/>
                <w:lang w:val="uk-UA"/>
              </w:rPr>
            </w:pPr>
            <w:r w:rsidRPr="001F01C8">
              <w:rPr>
                <w:sz w:val="20"/>
                <w:szCs w:val="20"/>
                <w:lang w:val="uk-UA"/>
              </w:rPr>
              <w:t>130</w:t>
            </w:r>
          </w:p>
          <w:p w:rsidR="00AB0EA9" w:rsidRPr="001F01C8" w:rsidRDefault="00AB0EA9" w:rsidP="001F01C8">
            <w:pPr>
              <w:spacing w:line="336" w:lineRule="auto"/>
              <w:jc w:val="center"/>
              <w:rPr>
                <w:sz w:val="20"/>
                <w:szCs w:val="20"/>
                <w:lang w:val="uk-UA"/>
              </w:rPr>
            </w:pPr>
            <w:r w:rsidRPr="001F01C8">
              <w:rPr>
                <w:sz w:val="20"/>
                <w:szCs w:val="20"/>
                <w:lang w:val="uk-UA"/>
              </w:rPr>
              <w:t>165</w:t>
            </w:r>
          </w:p>
          <w:p w:rsidR="00AB0EA9" w:rsidRPr="001F01C8" w:rsidRDefault="00AB0EA9" w:rsidP="001F01C8">
            <w:pPr>
              <w:spacing w:line="336" w:lineRule="auto"/>
              <w:jc w:val="center"/>
              <w:rPr>
                <w:sz w:val="20"/>
                <w:szCs w:val="20"/>
                <w:lang w:val="uk-UA"/>
              </w:rPr>
            </w:pPr>
            <w:r w:rsidRPr="001F01C8">
              <w:rPr>
                <w:sz w:val="20"/>
                <w:szCs w:val="20"/>
                <w:lang w:val="uk-UA"/>
              </w:rPr>
              <w:t>200</w:t>
            </w:r>
          </w:p>
          <w:p w:rsidR="00AB0EA9" w:rsidRPr="001F01C8" w:rsidRDefault="00AB0EA9" w:rsidP="001F01C8">
            <w:pPr>
              <w:spacing w:line="336" w:lineRule="auto"/>
              <w:jc w:val="center"/>
              <w:rPr>
                <w:sz w:val="20"/>
                <w:szCs w:val="20"/>
                <w:lang w:val="uk-UA"/>
              </w:rPr>
            </w:pPr>
            <w:r w:rsidRPr="001F01C8">
              <w:rPr>
                <w:sz w:val="20"/>
                <w:szCs w:val="20"/>
                <w:lang w:val="uk-UA"/>
              </w:rPr>
              <w:t>220</w:t>
            </w:r>
          </w:p>
          <w:p w:rsidR="00AB0EA9" w:rsidRPr="001F01C8" w:rsidRDefault="00AB0EA9" w:rsidP="001F01C8">
            <w:pPr>
              <w:spacing w:line="336" w:lineRule="auto"/>
              <w:jc w:val="center"/>
              <w:rPr>
                <w:sz w:val="20"/>
                <w:szCs w:val="20"/>
                <w:lang w:val="uk-UA"/>
              </w:rPr>
            </w:pPr>
            <w:r w:rsidRPr="001F01C8">
              <w:rPr>
                <w:sz w:val="20"/>
                <w:szCs w:val="20"/>
                <w:lang w:val="uk-UA"/>
              </w:rPr>
              <w:t>255</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tc>
        <w:tc>
          <w:tcPr>
            <w:tcW w:w="904" w:type="dxa"/>
            <w:shd w:val="clear" w:color="auto" w:fill="auto"/>
            <w:tcMar>
              <w:left w:w="28" w:type="dxa"/>
              <w:right w:w="28" w:type="dxa"/>
            </w:tcMar>
          </w:tcPr>
          <w:p w:rsidR="00AB0EA9" w:rsidRPr="001F01C8" w:rsidRDefault="00AB0EA9" w:rsidP="001F01C8">
            <w:pPr>
              <w:spacing w:line="336" w:lineRule="auto"/>
              <w:jc w:val="center"/>
              <w:rPr>
                <w:sz w:val="20"/>
                <w:szCs w:val="20"/>
                <w:lang w:val="uk-UA"/>
              </w:rPr>
            </w:pPr>
          </w:p>
          <w:p w:rsidR="00AB0EA9" w:rsidRPr="001F01C8" w:rsidRDefault="00AB0EA9" w:rsidP="001F01C8">
            <w:pPr>
              <w:spacing w:line="336" w:lineRule="auto"/>
              <w:jc w:val="center"/>
              <w:rPr>
                <w:sz w:val="20"/>
                <w:szCs w:val="20"/>
                <w:lang w:val="uk-UA"/>
              </w:rPr>
            </w:pPr>
            <w:r w:rsidRPr="001F01C8">
              <w:rPr>
                <w:sz w:val="20"/>
                <w:szCs w:val="20"/>
                <w:lang w:val="uk-UA"/>
              </w:rPr>
              <w:t>15</w:t>
            </w:r>
          </w:p>
          <w:p w:rsidR="00AB0EA9" w:rsidRPr="001F01C8" w:rsidRDefault="00AB0EA9" w:rsidP="001F01C8">
            <w:pPr>
              <w:spacing w:line="336" w:lineRule="auto"/>
              <w:jc w:val="center"/>
              <w:rPr>
                <w:sz w:val="20"/>
                <w:szCs w:val="20"/>
                <w:lang w:val="uk-UA"/>
              </w:rPr>
            </w:pPr>
            <w:r w:rsidRPr="001F01C8">
              <w:rPr>
                <w:sz w:val="20"/>
                <w:szCs w:val="20"/>
                <w:lang w:val="uk-UA"/>
              </w:rPr>
              <w:t>19</w:t>
            </w:r>
          </w:p>
          <w:p w:rsidR="00AB0EA9" w:rsidRPr="001F01C8" w:rsidRDefault="00AB0EA9" w:rsidP="001F01C8">
            <w:pPr>
              <w:spacing w:line="336" w:lineRule="auto"/>
              <w:jc w:val="center"/>
              <w:rPr>
                <w:sz w:val="20"/>
                <w:szCs w:val="20"/>
                <w:lang w:val="uk-UA"/>
              </w:rPr>
            </w:pPr>
            <w:r w:rsidRPr="001F01C8">
              <w:rPr>
                <w:sz w:val="20"/>
                <w:szCs w:val="20"/>
                <w:lang w:val="uk-UA"/>
              </w:rPr>
              <w:t>21</w:t>
            </w:r>
          </w:p>
          <w:p w:rsidR="00AB0EA9" w:rsidRPr="001F01C8" w:rsidRDefault="00AB0EA9" w:rsidP="001F01C8">
            <w:pPr>
              <w:spacing w:line="336" w:lineRule="auto"/>
              <w:jc w:val="center"/>
              <w:rPr>
                <w:sz w:val="20"/>
                <w:szCs w:val="20"/>
                <w:lang w:val="uk-UA"/>
              </w:rPr>
            </w:pPr>
            <w:r w:rsidRPr="001F01C8">
              <w:rPr>
                <w:sz w:val="20"/>
                <w:szCs w:val="20"/>
                <w:lang w:val="uk-UA"/>
              </w:rPr>
              <w:t>23</w:t>
            </w:r>
          </w:p>
          <w:p w:rsidR="00AB0EA9" w:rsidRPr="001F01C8" w:rsidRDefault="00AB0EA9" w:rsidP="001F01C8">
            <w:pPr>
              <w:spacing w:line="336" w:lineRule="auto"/>
              <w:jc w:val="center"/>
              <w:rPr>
                <w:sz w:val="20"/>
                <w:szCs w:val="20"/>
                <w:lang w:val="uk-UA"/>
              </w:rPr>
            </w:pPr>
            <w:r w:rsidRPr="001F01C8">
              <w:rPr>
                <w:sz w:val="20"/>
                <w:szCs w:val="20"/>
                <w:lang w:val="uk-UA"/>
              </w:rPr>
              <w:t>27</w:t>
            </w:r>
          </w:p>
          <w:p w:rsidR="00AB0EA9" w:rsidRPr="001F01C8" w:rsidRDefault="00AB0EA9" w:rsidP="001F01C8">
            <w:pPr>
              <w:spacing w:line="336" w:lineRule="auto"/>
              <w:jc w:val="center"/>
              <w:rPr>
                <w:sz w:val="20"/>
                <w:szCs w:val="20"/>
                <w:lang w:val="uk-UA"/>
              </w:rPr>
            </w:pPr>
            <w:r w:rsidRPr="001F01C8">
              <w:rPr>
                <w:sz w:val="20"/>
                <w:szCs w:val="20"/>
                <w:lang w:val="uk-UA"/>
              </w:rPr>
              <w:t>30</w:t>
            </w:r>
          </w:p>
          <w:p w:rsidR="00AB0EA9" w:rsidRPr="001F01C8" w:rsidRDefault="00AB0EA9" w:rsidP="001F01C8">
            <w:pPr>
              <w:spacing w:line="336" w:lineRule="auto"/>
              <w:jc w:val="center"/>
              <w:rPr>
                <w:sz w:val="20"/>
                <w:szCs w:val="20"/>
                <w:lang w:val="uk-UA"/>
              </w:rPr>
            </w:pPr>
            <w:r w:rsidRPr="001F01C8">
              <w:rPr>
                <w:sz w:val="20"/>
                <w:szCs w:val="20"/>
                <w:lang w:val="uk-UA"/>
              </w:rPr>
              <w:t>37</w:t>
            </w:r>
          </w:p>
          <w:p w:rsidR="00AB0EA9" w:rsidRPr="001F01C8" w:rsidRDefault="00AB0EA9" w:rsidP="001F01C8">
            <w:pPr>
              <w:spacing w:line="336" w:lineRule="auto"/>
              <w:jc w:val="center"/>
              <w:rPr>
                <w:sz w:val="20"/>
                <w:szCs w:val="20"/>
                <w:lang w:val="uk-UA"/>
              </w:rPr>
            </w:pPr>
            <w:r w:rsidRPr="001F01C8">
              <w:rPr>
                <w:sz w:val="20"/>
                <w:szCs w:val="20"/>
                <w:lang w:val="uk-UA"/>
              </w:rPr>
              <w:t>39</w:t>
            </w:r>
          </w:p>
          <w:p w:rsidR="00AB0EA9" w:rsidRPr="001F01C8" w:rsidRDefault="00AB0EA9" w:rsidP="001F01C8">
            <w:pPr>
              <w:spacing w:line="336" w:lineRule="auto"/>
              <w:jc w:val="center"/>
              <w:rPr>
                <w:sz w:val="20"/>
                <w:szCs w:val="20"/>
                <w:lang w:val="uk-UA"/>
              </w:rPr>
            </w:pPr>
            <w:r w:rsidRPr="001F01C8">
              <w:rPr>
                <w:sz w:val="20"/>
                <w:szCs w:val="20"/>
                <w:lang w:val="uk-UA"/>
              </w:rPr>
              <w:t>55</w:t>
            </w:r>
          </w:p>
          <w:p w:rsidR="00AB0EA9" w:rsidRPr="001F01C8" w:rsidRDefault="00AB0EA9" w:rsidP="001F01C8">
            <w:pPr>
              <w:spacing w:line="336" w:lineRule="auto"/>
              <w:jc w:val="center"/>
              <w:rPr>
                <w:sz w:val="20"/>
                <w:szCs w:val="20"/>
                <w:lang w:val="uk-UA"/>
              </w:rPr>
            </w:pPr>
            <w:r w:rsidRPr="001F01C8">
              <w:rPr>
                <w:sz w:val="20"/>
                <w:szCs w:val="20"/>
                <w:lang w:val="uk-UA"/>
              </w:rPr>
              <w:t>70</w:t>
            </w:r>
          </w:p>
          <w:p w:rsidR="00AB0EA9" w:rsidRPr="001F01C8" w:rsidRDefault="00AB0EA9" w:rsidP="001F01C8">
            <w:pPr>
              <w:spacing w:line="336" w:lineRule="auto"/>
              <w:jc w:val="center"/>
              <w:rPr>
                <w:sz w:val="20"/>
                <w:szCs w:val="20"/>
                <w:lang w:val="uk-UA"/>
              </w:rPr>
            </w:pPr>
            <w:r w:rsidRPr="001F01C8">
              <w:rPr>
                <w:sz w:val="20"/>
                <w:szCs w:val="20"/>
                <w:lang w:val="uk-UA"/>
              </w:rPr>
              <w:t>85</w:t>
            </w:r>
          </w:p>
          <w:p w:rsidR="00AB0EA9" w:rsidRPr="001F01C8" w:rsidRDefault="00AB0EA9" w:rsidP="001F01C8">
            <w:pPr>
              <w:spacing w:line="336" w:lineRule="auto"/>
              <w:jc w:val="center"/>
              <w:rPr>
                <w:sz w:val="20"/>
                <w:szCs w:val="20"/>
                <w:lang w:val="uk-UA"/>
              </w:rPr>
            </w:pPr>
            <w:r w:rsidRPr="001F01C8">
              <w:rPr>
                <w:sz w:val="20"/>
                <w:szCs w:val="20"/>
                <w:lang w:val="uk-UA"/>
              </w:rPr>
              <w:t>120</w:t>
            </w:r>
          </w:p>
          <w:p w:rsidR="00AB0EA9" w:rsidRPr="001F01C8" w:rsidRDefault="00AB0EA9" w:rsidP="001F01C8">
            <w:pPr>
              <w:spacing w:line="336" w:lineRule="auto"/>
              <w:jc w:val="center"/>
              <w:rPr>
                <w:sz w:val="20"/>
                <w:szCs w:val="20"/>
                <w:lang w:val="uk-UA"/>
              </w:rPr>
            </w:pPr>
            <w:r w:rsidRPr="001F01C8">
              <w:rPr>
                <w:sz w:val="20"/>
                <w:szCs w:val="20"/>
                <w:lang w:val="uk-UA"/>
              </w:rPr>
              <w:t>140</w:t>
            </w:r>
          </w:p>
          <w:p w:rsidR="00AB0EA9" w:rsidRPr="001F01C8" w:rsidRDefault="00AB0EA9" w:rsidP="001F01C8">
            <w:pPr>
              <w:spacing w:line="336" w:lineRule="auto"/>
              <w:jc w:val="center"/>
              <w:rPr>
                <w:sz w:val="20"/>
                <w:szCs w:val="20"/>
                <w:lang w:val="uk-UA"/>
              </w:rPr>
            </w:pPr>
            <w:r w:rsidRPr="001F01C8">
              <w:rPr>
                <w:sz w:val="20"/>
                <w:szCs w:val="20"/>
                <w:lang w:val="uk-UA"/>
              </w:rPr>
              <w:t>175</w:t>
            </w:r>
          </w:p>
          <w:p w:rsidR="00AB0EA9" w:rsidRPr="001F01C8" w:rsidRDefault="00AB0EA9" w:rsidP="001F01C8">
            <w:pPr>
              <w:spacing w:line="336" w:lineRule="auto"/>
              <w:jc w:val="center"/>
              <w:rPr>
                <w:sz w:val="20"/>
                <w:szCs w:val="20"/>
                <w:lang w:val="uk-UA"/>
              </w:rPr>
            </w:pPr>
            <w:r w:rsidRPr="001F01C8">
              <w:rPr>
                <w:sz w:val="20"/>
                <w:szCs w:val="20"/>
                <w:lang w:val="uk-UA"/>
              </w:rPr>
              <w:t>200</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tc>
        <w:tc>
          <w:tcPr>
            <w:tcW w:w="936" w:type="dxa"/>
            <w:shd w:val="clear" w:color="auto" w:fill="auto"/>
            <w:tcMar>
              <w:left w:w="28" w:type="dxa"/>
              <w:right w:w="28" w:type="dxa"/>
            </w:tcMar>
          </w:tcPr>
          <w:p w:rsidR="00AB0EA9" w:rsidRPr="001F01C8" w:rsidRDefault="00AB0EA9" w:rsidP="001F01C8">
            <w:pPr>
              <w:spacing w:line="336" w:lineRule="auto"/>
              <w:jc w:val="center"/>
              <w:rPr>
                <w:sz w:val="20"/>
                <w:szCs w:val="20"/>
                <w:lang w:val="uk-UA"/>
              </w:rPr>
            </w:pPr>
          </w:p>
          <w:p w:rsidR="00AB0EA9" w:rsidRPr="001F01C8" w:rsidRDefault="00AB0EA9" w:rsidP="001F01C8">
            <w:pPr>
              <w:spacing w:line="336" w:lineRule="auto"/>
              <w:jc w:val="center"/>
              <w:rPr>
                <w:sz w:val="20"/>
                <w:szCs w:val="20"/>
                <w:lang w:val="uk-UA"/>
              </w:rPr>
            </w:pPr>
            <w:r w:rsidRPr="001F01C8">
              <w:rPr>
                <w:sz w:val="20"/>
                <w:szCs w:val="20"/>
                <w:lang w:val="uk-UA"/>
              </w:rPr>
              <w:t>17</w:t>
            </w:r>
          </w:p>
          <w:p w:rsidR="00AB0EA9" w:rsidRPr="001F01C8" w:rsidRDefault="00AB0EA9" w:rsidP="001F01C8">
            <w:pPr>
              <w:spacing w:line="336" w:lineRule="auto"/>
              <w:jc w:val="center"/>
              <w:rPr>
                <w:sz w:val="20"/>
                <w:szCs w:val="20"/>
                <w:lang w:val="uk-UA"/>
              </w:rPr>
            </w:pPr>
            <w:r w:rsidRPr="001F01C8">
              <w:rPr>
                <w:sz w:val="20"/>
                <w:szCs w:val="20"/>
                <w:lang w:val="uk-UA"/>
              </w:rPr>
              <w:t>19</w:t>
            </w:r>
          </w:p>
          <w:p w:rsidR="00AB0EA9" w:rsidRPr="001F01C8" w:rsidRDefault="00AB0EA9" w:rsidP="001F01C8">
            <w:pPr>
              <w:spacing w:line="336" w:lineRule="auto"/>
              <w:jc w:val="center"/>
              <w:rPr>
                <w:sz w:val="20"/>
                <w:szCs w:val="20"/>
                <w:lang w:val="uk-UA"/>
              </w:rPr>
            </w:pPr>
            <w:r w:rsidRPr="001F01C8">
              <w:rPr>
                <w:sz w:val="20"/>
                <w:szCs w:val="20"/>
                <w:lang w:val="uk-UA"/>
              </w:rPr>
              <w:t>22</w:t>
            </w:r>
          </w:p>
          <w:p w:rsidR="00AB0EA9" w:rsidRPr="001F01C8" w:rsidRDefault="00AB0EA9" w:rsidP="001F01C8">
            <w:pPr>
              <w:spacing w:line="336" w:lineRule="auto"/>
              <w:jc w:val="center"/>
              <w:rPr>
                <w:sz w:val="20"/>
                <w:szCs w:val="20"/>
                <w:lang w:val="uk-UA"/>
              </w:rPr>
            </w:pPr>
            <w:r w:rsidRPr="001F01C8">
              <w:rPr>
                <w:sz w:val="20"/>
                <w:szCs w:val="20"/>
                <w:lang w:val="uk-UA"/>
              </w:rPr>
              <w:t>25</w:t>
            </w:r>
          </w:p>
          <w:p w:rsidR="00AB0EA9" w:rsidRPr="001F01C8" w:rsidRDefault="00AB0EA9" w:rsidP="001F01C8">
            <w:pPr>
              <w:spacing w:line="336" w:lineRule="auto"/>
              <w:jc w:val="center"/>
              <w:rPr>
                <w:sz w:val="20"/>
                <w:szCs w:val="20"/>
                <w:lang w:val="uk-UA"/>
              </w:rPr>
            </w:pPr>
            <w:r w:rsidRPr="001F01C8">
              <w:rPr>
                <w:sz w:val="20"/>
                <w:szCs w:val="20"/>
                <w:lang w:val="uk-UA"/>
              </w:rPr>
              <w:t>28</w:t>
            </w:r>
          </w:p>
          <w:p w:rsidR="00AB0EA9" w:rsidRPr="001F01C8" w:rsidRDefault="00AB0EA9" w:rsidP="001F01C8">
            <w:pPr>
              <w:spacing w:line="336" w:lineRule="auto"/>
              <w:jc w:val="center"/>
              <w:rPr>
                <w:sz w:val="20"/>
                <w:szCs w:val="20"/>
                <w:lang w:val="uk-UA"/>
              </w:rPr>
            </w:pPr>
            <w:r w:rsidRPr="001F01C8">
              <w:rPr>
                <w:sz w:val="20"/>
                <w:szCs w:val="20"/>
                <w:lang w:val="uk-UA"/>
              </w:rPr>
              <w:t>31</w:t>
            </w:r>
          </w:p>
          <w:p w:rsidR="00AB0EA9" w:rsidRPr="001F01C8" w:rsidRDefault="00AB0EA9" w:rsidP="001F01C8">
            <w:pPr>
              <w:spacing w:line="336" w:lineRule="auto"/>
              <w:jc w:val="center"/>
              <w:rPr>
                <w:sz w:val="20"/>
                <w:szCs w:val="20"/>
                <w:lang w:val="uk-UA"/>
              </w:rPr>
            </w:pPr>
            <w:r w:rsidRPr="001F01C8">
              <w:rPr>
                <w:sz w:val="20"/>
                <w:szCs w:val="20"/>
                <w:lang w:val="uk-UA"/>
              </w:rPr>
              <w:t>38</w:t>
            </w:r>
          </w:p>
          <w:p w:rsidR="00AB0EA9" w:rsidRPr="001F01C8" w:rsidRDefault="00AB0EA9" w:rsidP="001F01C8">
            <w:pPr>
              <w:spacing w:line="336" w:lineRule="auto"/>
              <w:jc w:val="center"/>
              <w:rPr>
                <w:sz w:val="20"/>
                <w:szCs w:val="20"/>
                <w:lang w:val="uk-UA"/>
              </w:rPr>
            </w:pPr>
            <w:r w:rsidRPr="001F01C8">
              <w:rPr>
                <w:sz w:val="20"/>
                <w:szCs w:val="20"/>
                <w:lang w:val="uk-UA"/>
              </w:rPr>
              <w:t>42</w:t>
            </w:r>
          </w:p>
          <w:p w:rsidR="00AB0EA9" w:rsidRPr="001F01C8" w:rsidRDefault="00AB0EA9" w:rsidP="001F01C8">
            <w:pPr>
              <w:spacing w:line="336" w:lineRule="auto"/>
              <w:jc w:val="center"/>
              <w:rPr>
                <w:sz w:val="20"/>
                <w:szCs w:val="20"/>
                <w:lang w:val="uk-UA"/>
              </w:rPr>
            </w:pPr>
            <w:r w:rsidRPr="001F01C8">
              <w:rPr>
                <w:sz w:val="20"/>
                <w:szCs w:val="20"/>
                <w:lang w:val="uk-UA"/>
              </w:rPr>
              <w:t>60</w:t>
            </w:r>
          </w:p>
          <w:p w:rsidR="00AB0EA9" w:rsidRPr="001F01C8" w:rsidRDefault="00AB0EA9" w:rsidP="001F01C8">
            <w:pPr>
              <w:spacing w:line="336" w:lineRule="auto"/>
              <w:jc w:val="center"/>
              <w:rPr>
                <w:sz w:val="20"/>
                <w:szCs w:val="20"/>
                <w:lang w:val="uk-UA"/>
              </w:rPr>
            </w:pPr>
            <w:r w:rsidRPr="001F01C8">
              <w:rPr>
                <w:sz w:val="20"/>
                <w:szCs w:val="20"/>
                <w:lang w:val="uk-UA"/>
              </w:rPr>
              <w:t>75</w:t>
            </w:r>
          </w:p>
          <w:p w:rsidR="00AB0EA9" w:rsidRPr="001F01C8" w:rsidRDefault="00AB0EA9" w:rsidP="001F01C8">
            <w:pPr>
              <w:spacing w:line="336" w:lineRule="auto"/>
              <w:jc w:val="center"/>
              <w:rPr>
                <w:sz w:val="20"/>
                <w:szCs w:val="20"/>
                <w:lang w:val="uk-UA"/>
              </w:rPr>
            </w:pPr>
            <w:r w:rsidRPr="001F01C8">
              <w:rPr>
                <w:sz w:val="20"/>
                <w:szCs w:val="20"/>
                <w:lang w:val="uk-UA"/>
              </w:rPr>
              <w:t>95</w:t>
            </w:r>
          </w:p>
          <w:p w:rsidR="00AB0EA9" w:rsidRPr="001F01C8" w:rsidRDefault="00AB0EA9" w:rsidP="001F01C8">
            <w:pPr>
              <w:spacing w:line="336" w:lineRule="auto"/>
              <w:jc w:val="center"/>
              <w:rPr>
                <w:sz w:val="20"/>
                <w:szCs w:val="20"/>
                <w:lang w:val="uk-UA"/>
              </w:rPr>
            </w:pPr>
            <w:r w:rsidRPr="001F01C8">
              <w:rPr>
                <w:sz w:val="20"/>
                <w:szCs w:val="20"/>
                <w:lang w:val="uk-UA"/>
              </w:rPr>
              <w:t>125</w:t>
            </w:r>
          </w:p>
          <w:p w:rsidR="00AB0EA9" w:rsidRPr="001F01C8" w:rsidRDefault="00AB0EA9" w:rsidP="001F01C8">
            <w:pPr>
              <w:spacing w:line="336" w:lineRule="auto"/>
              <w:jc w:val="center"/>
              <w:rPr>
                <w:sz w:val="20"/>
                <w:szCs w:val="20"/>
                <w:lang w:val="uk-UA"/>
              </w:rPr>
            </w:pPr>
            <w:r w:rsidRPr="001F01C8">
              <w:rPr>
                <w:sz w:val="20"/>
                <w:szCs w:val="20"/>
                <w:lang w:val="uk-UA"/>
              </w:rPr>
              <w:t>150</w:t>
            </w:r>
          </w:p>
          <w:p w:rsidR="00AB0EA9" w:rsidRPr="001F01C8" w:rsidRDefault="00AB0EA9" w:rsidP="001F01C8">
            <w:pPr>
              <w:spacing w:line="336" w:lineRule="auto"/>
              <w:jc w:val="center"/>
              <w:rPr>
                <w:sz w:val="20"/>
                <w:szCs w:val="20"/>
                <w:lang w:val="uk-UA"/>
              </w:rPr>
            </w:pPr>
            <w:r w:rsidRPr="001F01C8">
              <w:rPr>
                <w:sz w:val="20"/>
                <w:szCs w:val="20"/>
                <w:lang w:val="uk-UA"/>
              </w:rPr>
              <w:t>190</w:t>
            </w:r>
          </w:p>
          <w:p w:rsidR="00AB0EA9" w:rsidRPr="001F01C8" w:rsidRDefault="00AB0EA9" w:rsidP="001F01C8">
            <w:pPr>
              <w:spacing w:line="336" w:lineRule="auto"/>
              <w:jc w:val="center"/>
              <w:rPr>
                <w:sz w:val="20"/>
                <w:szCs w:val="20"/>
                <w:lang w:val="uk-UA"/>
              </w:rPr>
            </w:pPr>
            <w:r w:rsidRPr="001F01C8">
              <w:rPr>
                <w:sz w:val="20"/>
                <w:szCs w:val="20"/>
                <w:lang w:val="uk-UA"/>
              </w:rPr>
              <w:t>230</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p w:rsidR="00AB0EA9" w:rsidRPr="001F01C8" w:rsidRDefault="00AB0EA9" w:rsidP="001F01C8">
            <w:pPr>
              <w:spacing w:line="336" w:lineRule="auto"/>
              <w:jc w:val="center"/>
              <w:rPr>
                <w:sz w:val="20"/>
                <w:szCs w:val="20"/>
                <w:lang w:val="uk-UA"/>
              </w:rPr>
            </w:pPr>
            <w:r w:rsidRPr="001F01C8">
              <w:rPr>
                <w:sz w:val="20"/>
                <w:szCs w:val="20"/>
                <w:lang w:val="uk-UA"/>
              </w:rPr>
              <w:t>-</w:t>
            </w:r>
          </w:p>
        </w:tc>
        <w:tc>
          <w:tcPr>
            <w:tcW w:w="816" w:type="dxa"/>
            <w:shd w:val="clear" w:color="auto" w:fill="auto"/>
            <w:tcMar>
              <w:left w:w="28" w:type="dxa"/>
              <w:right w:w="28" w:type="dxa"/>
            </w:tcMar>
          </w:tcPr>
          <w:p w:rsidR="00AB0EA9" w:rsidRPr="001F01C8" w:rsidRDefault="00AB0EA9" w:rsidP="001F01C8">
            <w:pPr>
              <w:spacing w:line="336" w:lineRule="auto"/>
              <w:ind w:firstLine="4"/>
              <w:jc w:val="center"/>
              <w:rPr>
                <w:sz w:val="20"/>
                <w:szCs w:val="20"/>
                <w:lang w:val="uk-UA"/>
              </w:rPr>
            </w:pPr>
          </w:p>
          <w:p w:rsidR="00AB0EA9" w:rsidRPr="001F01C8" w:rsidRDefault="00AB0EA9" w:rsidP="001F01C8">
            <w:pPr>
              <w:spacing w:line="336" w:lineRule="auto"/>
              <w:ind w:firstLine="4"/>
              <w:jc w:val="center"/>
              <w:rPr>
                <w:sz w:val="20"/>
                <w:szCs w:val="20"/>
                <w:lang w:val="uk-UA"/>
              </w:rPr>
            </w:pPr>
            <w:r w:rsidRPr="001F01C8">
              <w:rPr>
                <w:sz w:val="20"/>
                <w:szCs w:val="20"/>
                <w:lang w:val="uk-UA"/>
              </w:rPr>
              <w:t>14</w:t>
            </w:r>
          </w:p>
          <w:p w:rsidR="00AB0EA9" w:rsidRPr="001F01C8" w:rsidRDefault="00AB0EA9" w:rsidP="001F01C8">
            <w:pPr>
              <w:spacing w:line="336" w:lineRule="auto"/>
              <w:ind w:firstLine="4"/>
              <w:jc w:val="center"/>
              <w:rPr>
                <w:sz w:val="20"/>
                <w:szCs w:val="20"/>
                <w:lang w:val="uk-UA"/>
              </w:rPr>
            </w:pPr>
            <w:r w:rsidRPr="001F01C8">
              <w:rPr>
                <w:sz w:val="20"/>
                <w:szCs w:val="20"/>
                <w:lang w:val="uk-UA"/>
              </w:rPr>
              <w:t>16</w:t>
            </w:r>
          </w:p>
          <w:p w:rsidR="00AB0EA9" w:rsidRPr="001F01C8" w:rsidRDefault="00AB0EA9" w:rsidP="001F01C8">
            <w:pPr>
              <w:spacing w:line="336" w:lineRule="auto"/>
              <w:ind w:firstLine="4"/>
              <w:jc w:val="center"/>
              <w:rPr>
                <w:sz w:val="20"/>
                <w:szCs w:val="20"/>
                <w:lang w:val="uk-UA"/>
              </w:rPr>
            </w:pPr>
            <w:r w:rsidRPr="001F01C8">
              <w:rPr>
                <w:sz w:val="20"/>
                <w:szCs w:val="20"/>
                <w:lang w:val="uk-UA"/>
              </w:rPr>
              <w:t>18</w:t>
            </w:r>
          </w:p>
          <w:p w:rsidR="00AB0EA9" w:rsidRPr="001F01C8" w:rsidRDefault="00AB0EA9" w:rsidP="001F01C8">
            <w:pPr>
              <w:spacing w:line="336" w:lineRule="auto"/>
              <w:ind w:firstLine="4"/>
              <w:jc w:val="center"/>
              <w:rPr>
                <w:sz w:val="20"/>
                <w:szCs w:val="20"/>
                <w:lang w:val="uk-UA"/>
              </w:rPr>
            </w:pPr>
            <w:r w:rsidRPr="001F01C8">
              <w:rPr>
                <w:sz w:val="20"/>
                <w:szCs w:val="20"/>
                <w:lang w:val="uk-UA"/>
              </w:rPr>
              <w:t>21</w:t>
            </w:r>
          </w:p>
          <w:p w:rsidR="00AB0EA9" w:rsidRPr="001F01C8" w:rsidRDefault="00AB0EA9" w:rsidP="001F01C8">
            <w:pPr>
              <w:spacing w:line="336" w:lineRule="auto"/>
              <w:ind w:firstLine="4"/>
              <w:jc w:val="center"/>
              <w:rPr>
                <w:sz w:val="20"/>
                <w:szCs w:val="20"/>
                <w:lang w:val="uk-UA"/>
              </w:rPr>
            </w:pPr>
            <w:r w:rsidRPr="001F01C8">
              <w:rPr>
                <w:sz w:val="20"/>
                <w:szCs w:val="20"/>
                <w:lang w:val="uk-UA"/>
              </w:rPr>
              <w:t>24</w:t>
            </w:r>
          </w:p>
          <w:p w:rsidR="00AB0EA9" w:rsidRPr="001F01C8" w:rsidRDefault="00AB0EA9" w:rsidP="001F01C8">
            <w:pPr>
              <w:spacing w:line="336" w:lineRule="auto"/>
              <w:ind w:firstLine="4"/>
              <w:jc w:val="center"/>
              <w:rPr>
                <w:sz w:val="20"/>
                <w:szCs w:val="20"/>
                <w:lang w:val="uk-UA"/>
              </w:rPr>
            </w:pPr>
            <w:r w:rsidRPr="001F01C8">
              <w:rPr>
                <w:sz w:val="20"/>
                <w:szCs w:val="20"/>
                <w:lang w:val="uk-UA"/>
              </w:rPr>
              <w:t>26</w:t>
            </w:r>
          </w:p>
          <w:p w:rsidR="00AB0EA9" w:rsidRPr="001F01C8" w:rsidRDefault="00AB0EA9" w:rsidP="001F01C8">
            <w:pPr>
              <w:spacing w:line="336" w:lineRule="auto"/>
              <w:ind w:firstLine="4"/>
              <w:jc w:val="center"/>
              <w:rPr>
                <w:sz w:val="20"/>
                <w:szCs w:val="20"/>
                <w:lang w:val="uk-UA"/>
              </w:rPr>
            </w:pPr>
            <w:r w:rsidRPr="001F01C8">
              <w:rPr>
                <w:sz w:val="20"/>
                <w:szCs w:val="20"/>
                <w:lang w:val="uk-UA"/>
              </w:rPr>
              <w:t>32</w:t>
            </w:r>
          </w:p>
          <w:p w:rsidR="00AB0EA9" w:rsidRPr="001F01C8" w:rsidRDefault="00AB0EA9" w:rsidP="001F01C8">
            <w:pPr>
              <w:spacing w:line="336" w:lineRule="auto"/>
              <w:ind w:firstLine="4"/>
              <w:jc w:val="center"/>
              <w:rPr>
                <w:sz w:val="20"/>
                <w:szCs w:val="20"/>
                <w:lang w:val="uk-UA"/>
              </w:rPr>
            </w:pPr>
            <w:r w:rsidRPr="001F01C8">
              <w:rPr>
                <w:sz w:val="20"/>
                <w:szCs w:val="20"/>
                <w:lang w:val="uk-UA"/>
              </w:rPr>
              <w:t>38</w:t>
            </w:r>
          </w:p>
          <w:p w:rsidR="00AB0EA9" w:rsidRPr="001F01C8" w:rsidRDefault="00AB0EA9" w:rsidP="001F01C8">
            <w:pPr>
              <w:spacing w:line="336" w:lineRule="auto"/>
              <w:ind w:firstLine="4"/>
              <w:jc w:val="center"/>
              <w:rPr>
                <w:sz w:val="20"/>
                <w:szCs w:val="20"/>
                <w:lang w:val="uk-UA"/>
              </w:rPr>
            </w:pPr>
            <w:r w:rsidRPr="001F01C8">
              <w:rPr>
                <w:sz w:val="20"/>
                <w:szCs w:val="20"/>
                <w:lang w:val="uk-UA"/>
              </w:rPr>
              <w:t>55</w:t>
            </w:r>
          </w:p>
          <w:p w:rsidR="00AB0EA9" w:rsidRPr="001F01C8" w:rsidRDefault="00AB0EA9" w:rsidP="001F01C8">
            <w:pPr>
              <w:spacing w:line="336" w:lineRule="auto"/>
              <w:ind w:firstLine="4"/>
              <w:jc w:val="center"/>
              <w:rPr>
                <w:sz w:val="20"/>
                <w:szCs w:val="20"/>
                <w:lang w:val="uk-UA"/>
              </w:rPr>
            </w:pPr>
            <w:r w:rsidRPr="001F01C8">
              <w:rPr>
                <w:sz w:val="20"/>
                <w:szCs w:val="20"/>
                <w:lang w:val="uk-UA"/>
              </w:rPr>
              <w:t>65</w:t>
            </w:r>
          </w:p>
          <w:p w:rsidR="00AB0EA9" w:rsidRPr="001F01C8" w:rsidRDefault="00AB0EA9" w:rsidP="001F01C8">
            <w:pPr>
              <w:spacing w:line="336" w:lineRule="auto"/>
              <w:ind w:firstLine="4"/>
              <w:jc w:val="center"/>
              <w:rPr>
                <w:sz w:val="20"/>
                <w:szCs w:val="20"/>
                <w:lang w:val="uk-UA"/>
              </w:rPr>
            </w:pPr>
            <w:r w:rsidRPr="001F01C8">
              <w:rPr>
                <w:sz w:val="20"/>
                <w:szCs w:val="20"/>
                <w:lang w:val="uk-UA"/>
              </w:rPr>
              <w:t>75</w:t>
            </w:r>
          </w:p>
          <w:p w:rsidR="00AB0EA9" w:rsidRPr="001F01C8" w:rsidRDefault="00AB0EA9" w:rsidP="001F01C8">
            <w:pPr>
              <w:spacing w:line="336" w:lineRule="auto"/>
              <w:ind w:firstLine="4"/>
              <w:jc w:val="center"/>
              <w:rPr>
                <w:sz w:val="20"/>
                <w:szCs w:val="20"/>
                <w:lang w:val="uk-UA"/>
              </w:rPr>
            </w:pPr>
            <w:r w:rsidRPr="001F01C8">
              <w:rPr>
                <w:sz w:val="20"/>
                <w:szCs w:val="20"/>
                <w:lang w:val="uk-UA"/>
              </w:rPr>
              <w:t>105</w:t>
            </w:r>
          </w:p>
          <w:p w:rsidR="00AB0EA9" w:rsidRPr="001F01C8" w:rsidRDefault="00AB0EA9" w:rsidP="001F01C8">
            <w:pPr>
              <w:spacing w:line="336" w:lineRule="auto"/>
              <w:ind w:firstLine="4"/>
              <w:jc w:val="center"/>
              <w:rPr>
                <w:sz w:val="20"/>
                <w:szCs w:val="20"/>
                <w:lang w:val="uk-UA"/>
              </w:rPr>
            </w:pPr>
            <w:r w:rsidRPr="001F01C8">
              <w:rPr>
                <w:sz w:val="20"/>
                <w:szCs w:val="20"/>
                <w:lang w:val="uk-UA"/>
              </w:rPr>
              <w:t>135</w:t>
            </w:r>
          </w:p>
          <w:p w:rsidR="00AB0EA9" w:rsidRPr="001F01C8" w:rsidRDefault="00AB0EA9" w:rsidP="001F01C8">
            <w:pPr>
              <w:spacing w:line="336" w:lineRule="auto"/>
              <w:ind w:firstLine="4"/>
              <w:jc w:val="center"/>
              <w:rPr>
                <w:sz w:val="20"/>
                <w:szCs w:val="20"/>
                <w:lang w:val="uk-UA"/>
              </w:rPr>
            </w:pPr>
            <w:r w:rsidRPr="001F01C8">
              <w:rPr>
                <w:sz w:val="20"/>
                <w:szCs w:val="20"/>
                <w:lang w:val="uk-UA"/>
              </w:rPr>
              <w:t>165</w:t>
            </w:r>
          </w:p>
          <w:p w:rsidR="00AB0EA9" w:rsidRPr="001F01C8" w:rsidRDefault="00AB0EA9" w:rsidP="001F01C8">
            <w:pPr>
              <w:spacing w:line="336" w:lineRule="auto"/>
              <w:ind w:firstLine="4"/>
              <w:jc w:val="center"/>
              <w:rPr>
                <w:sz w:val="20"/>
                <w:szCs w:val="20"/>
                <w:lang w:val="uk-UA"/>
              </w:rPr>
            </w:pPr>
            <w:r w:rsidRPr="001F01C8">
              <w:rPr>
                <w:sz w:val="20"/>
                <w:szCs w:val="20"/>
                <w:lang w:val="uk-UA"/>
              </w:rPr>
              <w:t>190</w:t>
            </w:r>
          </w:p>
          <w:p w:rsidR="00AB0EA9" w:rsidRPr="001F01C8" w:rsidRDefault="00AB0EA9" w:rsidP="001F01C8">
            <w:pPr>
              <w:spacing w:line="336" w:lineRule="auto"/>
              <w:ind w:firstLine="4"/>
              <w:jc w:val="center"/>
              <w:rPr>
                <w:sz w:val="20"/>
                <w:szCs w:val="20"/>
                <w:lang w:val="uk-UA"/>
              </w:rPr>
            </w:pPr>
            <w:r w:rsidRPr="001F01C8">
              <w:rPr>
                <w:sz w:val="20"/>
                <w:szCs w:val="20"/>
                <w:lang w:val="uk-UA"/>
              </w:rPr>
              <w:t>-</w:t>
            </w:r>
          </w:p>
          <w:p w:rsidR="00AB0EA9" w:rsidRPr="001F01C8" w:rsidRDefault="00AB0EA9" w:rsidP="001F01C8">
            <w:pPr>
              <w:spacing w:line="336" w:lineRule="auto"/>
              <w:ind w:firstLine="4"/>
              <w:jc w:val="center"/>
              <w:rPr>
                <w:sz w:val="20"/>
                <w:szCs w:val="20"/>
                <w:lang w:val="uk-UA"/>
              </w:rPr>
            </w:pPr>
            <w:r w:rsidRPr="001F01C8">
              <w:rPr>
                <w:sz w:val="20"/>
                <w:szCs w:val="20"/>
                <w:lang w:val="uk-UA"/>
              </w:rPr>
              <w:t>-</w:t>
            </w:r>
          </w:p>
          <w:p w:rsidR="00AB0EA9" w:rsidRPr="001F01C8" w:rsidRDefault="00AB0EA9" w:rsidP="001F01C8">
            <w:pPr>
              <w:spacing w:line="336" w:lineRule="auto"/>
              <w:ind w:firstLine="4"/>
              <w:jc w:val="center"/>
              <w:rPr>
                <w:sz w:val="20"/>
                <w:szCs w:val="20"/>
                <w:lang w:val="uk-UA"/>
              </w:rPr>
            </w:pPr>
            <w:r w:rsidRPr="001F01C8">
              <w:rPr>
                <w:sz w:val="20"/>
                <w:szCs w:val="20"/>
                <w:lang w:val="uk-UA"/>
              </w:rPr>
              <w:t>-</w:t>
            </w:r>
          </w:p>
          <w:p w:rsidR="00AB0EA9" w:rsidRPr="001F01C8" w:rsidRDefault="00AB0EA9" w:rsidP="001F01C8">
            <w:pPr>
              <w:spacing w:line="336" w:lineRule="auto"/>
              <w:ind w:firstLine="4"/>
              <w:jc w:val="center"/>
              <w:rPr>
                <w:sz w:val="20"/>
                <w:szCs w:val="20"/>
                <w:lang w:val="uk-UA"/>
              </w:rPr>
            </w:pPr>
            <w:r w:rsidRPr="001F01C8">
              <w:rPr>
                <w:sz w:val="20"/>
                <w:szCs w:val="20"/>
                <w:lang w:val="uk-UA"/>
              </w:rPr>
              <w:t>-</w:t>
            </w:r>
          </w:p>
          <w:p w:rsidR="00AB0EA9" w:rsidRPr="001F01C8" w:rsidRDefault="00AB0EA9" w:rsidP="001F01C8">
            <w:pPr>
              <w:spacing w:line="336" w:lineRule="auto"/>
              <w:ind w:firstLine="4"/>
              <w:jc w:val="center"/>
              <w:rPr>
                <w:sz w:val="20"/>
                <w:szCs w:val="20"/>
                <w:lang w:val="uk-UA"/>
              </w:rPr>
            </w:pPr>
            <w:r w:rsidRPr="001F01C8">
              <w:rPr>
                <w:sz w:val="20"/>
                <w:szCs w:val="20"/>
                <w:lang w:val="uk-UA"/>
              </w:rPr>
              <w:t>-</w:t>
            </w:r>
          </w:p>
        </w:tc>
      </w:tr>
    </w:tbl>
    <w:p w:rsidR="00AB0EA9" w:rsidRDefault="00AB0EA9" w:rsidP="00AB0EA9">
      <w:pPr>
        <w:ind w:firstLine="709"/>
        <w:jc w:val="both"/>
        <w:rPr>
          <w:lang w:val="uk-UA"/>
        </w:rPr>
      </w:pPr>
    </w:p>
    <w:p w:rsidR="00AB0EA9" w:rsidRDefault="00AB0EA9" w:rsidP="00AB0EA9">
      <w:pPr>
        <w:ind w:firstLine="709"/>
        <w:jc w:val="both"/>
        <w:rPr>
          <w:lang w:val="uk-UA"/>
        </w:rPr>
      </w:pPr>
    </w:p>
    <w:p w:rsidR="00AB0EA9" w:rsidRPr="0039023D" w:rsidRDefault="00AB0EA9" w:rsidP="00AB0EA9">
      <w:pPr>
        <w:ind w:firstLine="709"/>
        <w:jc w:val="both"/>
        <w:rPr>
          <w:lang w:val="uk-UA"/>
        </w:rPr>
      </w:pPr>
      <w:r w:rsidRPr="0039023D">
        <w:rPr>
          <w:lang w:val="uk-UA"/>
        </w:rPr>
        <w:lastRenderedPageBreak/>
        <w:t xml:space="preserve">Таблиця </w:t>
      </w:r>
      <w:r>
        <w:rPr>
          <w:lang w:val="uk-UA"/>
        </w:rPr>
        <w:t>6</w:t>
      </w:r>
      <w:r w:rsidRPr="0039023D">
        <w:rPr>
          <w:lang w:val="uk-UA"/>
        </w:rPr>
        <w:t xml:space="preserve">.3 </w:t>
      </w:r>
      <w:r>
        <w:rPr>
          <w:lang w:val="uk-UA"/>
        </w:rPr>
        <w:t>–</w:t>
      </w:r>
      <w:r w:rsidRPr="0039023D">
        <w:rPr>
          <w:lang w:val="uk-UA"/>
        </w:rPr>
        <w:t xml:space="preserve"> Припустимий тривалий струм для проводів з мідними жилами з гумовою ізоляцією в металевих захисних оболонках і кабелях з мідними жилами з гумовою ізоляцією у свинцевій, полівінілхлор</w:t>
      </w:r>
      <w:r w:rsidR="00D248DB">
        <w:rPr>
          <w:lang w:val="uk-UA"/>
        </w:rPr>
        <w:t>и</w:t>
      </w:r>
      <w:r w:rsidRPr="0039023D">
        <w:rPr>
          <w:lang w:val="uk-UA"/>
        </w:rPr>
        <w:t>дній, найр</w:t>
      </w:r>
      <w:r w:rsidR="00D248DB">
        <w:rPr>
          <w:lang w:val="uk-UA"/>
        </w:rPr>
        <w:t>и</w:t>
      </w:r>
      <w:r w:rsidRPr="0039023D">
        <w:rPr>
          <w:lang w:val="uk-UA"/>
        </w:rPr>
        <w:t>товій або гумовій оболонці, броньованих і неброньованих.</w:t>
      </w:r>
    </w:p>
    <w:p w:rsidR="00AB0EA9" w:rsidRPr="0039023D" w:rsidRDefault="00AB0EA9" w:rsidP="00AB0EA9">
      <w:pPr>
        <w:ind w:firstLine="709"/>
        <w:jc w:val="both"/>
        <w:rPr>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1564"/>
        <w:gridCol w:w="1386"/>
        <w:gridCol w:w="932"/>
        <w:gridCol w:w="820"/>
        <w:gridCol w:w="933"/>
        <w:gridCol w:w="1111"/>
      </w:tblGrid>
      <w:tr w:rsidR="00AB0EA9" w:rsidRPr="001F01C8" w:rsidTr="001F01C8">
        <w:trPr>
          <w:trHeight w:val="338"/>
        </w:trPr>
        <w:tc>
          <w:tcPr>
            <w:tcW w:w="1564" w:type="dxa"/>
            <w:vMerge w:val="restart"/>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Переріз струмопровідної жили, мм</w:t>
            </w:r>
            <w:r w:rsidRPr="001F01C8">
              <w:rPr>
                <w:sz w:val="20"/>
                <w:szCs w:val="20"/>
                <w:vertAlign w:val="superscript"/>
                <w:lang w:val="uk-UA"/>
              </w:rPr>
              <w:t>2</w:t>
            </w:r>
          </w:p>
        </w:tc>
        <w:tc>
          <w:tcPr>
            <w:tcW w:w="5182" w:type="dxa"/>
            <w:gridSpan w:val="5"/>
            <w:tcBorders>
              <w:bottom w:val="nil"/>
            </w:tcBorders>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Струм, А, для проводів і кабелів</w:t>
            </w:r>
          </w:p>
        </w:tc>
      </w:tr>
      <w:tr w:rsidR="00AB0EA9" w:rsidRPr="001F01C8" w:rsidTr="001F01C8">
        <w:trPr>
          <w:trHeight w:val="315"/>
        </w:trPr>
        <w:tc>
          <w:tcPr>
            <w:tcW w:w="1564"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1386"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одножильних</w:t>
            </w:r>
          </w:p>
        </w:tc>
        <w:tc>
          <w:tcPr>
            <w:tcW w:w="1752" w:type="dxa"/>
            <w:gridSpan w:val="2"/>
            <w:tcBorders>
              <w:top w:val="single" w:sz="4" w:space="0" w:color="auto"/>
            </w:tcBorders>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двожильних</w:t>
            </w:r>
          </w:p>
        </w:tc>
        <w:tc>
          <w:tcPr>
            <w:tcW w:w="2044" w:type="dxa"/>
            <w:gridSpan w:val="2"/>
            <w:tcBorders>
              <w:top w:val="single" w:sz="4" w:space="0" w:color="auto"/>
            </w:tcBorders>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трижильних</w:t>
            </w:r>
          </w:p>
        </w:tc>
      </w:tr>
      <w:tr w:rsidR="00AB0EA9" w:rsidRPr="001F01C8" w:rsidTr="001F01C8">
        <w:trPr>
          <w:trHeight w:val="360"/>
        </w:trPr>
        <w:tc>
          <w:tcPr>
            <w:tcW w:w="1564"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5182" w:type="dxa"/>
            <w:gridSpan w:val="5"/>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при проклад</w:t>
            </w:r>
            <w:r w:rsidR="00D248DB" w:rsidRPr="001F01C8">
              <w:rPr>
                <w:sz w:val="20"/>
                <w:szCs w:val="20"/>
                <w:lang w:val="uk-UA"/>
              </w:rPr>
              <w:t>уванні</w:t>
            </w:r>
          </w:p>
        </w:tc>
      </w:tr>
      <w:tr w:rsidR="00AB0EA9" w:rsidRPr="001F01C8" w:rsidTr="001F01C8">
        <w:trPr>
          <w:trHeight w:val="225"/>
        </w:trPr>
        <w:tc>
          <w:tcPr>
            <w:tcW w:w="1564"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1386"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 повітрі</w:t>
            </w:r>
          </w:p>
        </w:tc>
        <w:tc>
          <w:tcPr>
            <w:tcW w:w="932"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 повітрі</w:t>
            </w:r>
          </w:p>
        </w:tc>
        <w:tc>
          <w:tcPr>
            <w:tcW w:w="820"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 землі</w:t>
            </w:r>
          </w:p>
        </w:tc>
        <w:tc>
          <w:tcPr>
            <w:tcW w:w="933"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 повітрі</w:t>
            </w:r>
          </w:p>
        </w:tc>
        <w:tc>
          <w:tcPr>
            <w:tcW w:w="1111"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 землі</w:t>
            </w:r>
          </w:p>
        </w:tc>
      </w:tr>
      <w:tr w:rsidR="00AB0EA9" w:rsidRPr="001F01C8" w:rsidTr="001F01C8">
        <w:trPr>
          <w:trHeight w:val="225"/>
        </w:trPr>
        <w:tc>
          <w:tcPr>
            <w:tcW w:w="1564"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1,5</w:t>
            </w:r>
          </w:p>
          <w:p w:rsidR="00AB0EA9" w:rsidRPr="001F01C8" w:rsidRDefault="00AB0EA9" w:rsidP="001F01C8">
            <w:pPr>
              <w:spacing w:line="360" w:lineRule="auto"/>
              <w:jc w:val="center"/>
              <w:rPr>
                <w:sz w:val="20"/>
                <w:szCs w:val="20"/>
                <w:lang w:val="uk-UA"/>
              </w:rPr>
            </w:pPr>
            <w:r w:rsidRPr="001F01C8">
              <w:rPr>
                <w:sz w:val="20"/>
                <w:szCs w:val="20"/>
                <w:lang w:val="uk-UA"/>
              </w:rPr>
              <w:t>2,5</w:t>
            </w:r>
          </w:p>
          <w:p w:rsidR="00AB0EA9" w:rsidRPr="001F01C8" w:rsidRDefault="00AB0EA9" w:rsidP="001F01C8">
            <w:pPr>
              <w:spacing w:line="360" w:lineRule="auto"/>
              <w:jc w:val="center"/>
              <w:rPr>
                <w:sz w:val="20"/>
                <w:szCs w:val="20"/>
                <w:lang w:val="uk-UA"/>
              </w:rPr>
            </w:pPr>
            <w:r w:rsidRPr="001F01C8">
              <w:rPr>
                <w:sz w:val="20"/>
                <w:szCs w:val="20"/>
                <w:lang w:val="uk-UA"/>
              </w:rPr>
              <w:t>4</w:t>
            </w:r>
          </w:p>
          <w:p w:rsidR="00AB0EA9" w:rsidRPr="001F01C8" w:rsidRDefault="00AB0EA9" w:rsidP="001F01C8">
            <w:pPr>
              <w:spacing w:line="360" w:lineRule="auto"/>
              <w:jc w:val="center"/>
              <w:rPr>
                <w:sz w:val="20"/>
                <w:szCs w:val="20"/>
                <w:lang w:val="uk-UA"/>
              </w:rPr>
            </w:pPr>
            <w:r w:rsidRPr="001F01C8">
              <w:rPr>
                <w:sz w:val="20"/>
                <w:szCs w:val="20"/>
                <w:lang w:val="uk-UA"/>
              </w:rPr>
              <w:t>6</w:t>
            </w:r>
          </w:p>
          <w:p w:rsidR="00AB0EA9" w:rsidRPr="001F01C8" w:rsidRDefault="00AB0EA9" w:rsidP="001F01C8">
            <w:pPr>
              <w:spacing w:line="360" w:lineRule="auto"/>
              <w:jc w:val="center"/>
              <w:rPr>
                <w:sz w:val="20"/>
                <w:szCs w:val="20"/>
                <w:lang w:val="uk-UA"/>
              </w:rPr>
            </w:pPr>
            <w:r w:rsidRPr="001F01C8">
              <w:rPr>
                <w:sz w:val="20"/>
                <w:szCs w:val="20"/>
                <w:lang w:val="uk-UA"/>
              </w:rPr>
              <w:t>10</w:t>
            </w:r>
          </w:p>
          <w:p w:rsidR="00AB0EA9" w:rsidRPr="001F01C8" w:rsidRDefault="00AB0EA9" w:rsidP="001F01C8">
            <w:pPr>
              <w:spacing w:line="360" w:lineRule="auto"/>
              <w:jc w:val="center"/>
              <w:rPr>
                <w:sz w:val="20"/>
                <w:szCs w:val="20"/>
                <w:lang w:val="uk-UA"/>
              </w:rPr>
            </w:pPr>
            <w:r w:rsidRPr="001F01C8">
              <w:rPr>
                <w:sz w:val="20"/>
                <w:szCs w:val="20"/>
                <w:lang w:val="uk-UA"/>
              </w:rPr>
              <w:t>16</w:t>
            </w:r>
          </w:p>
          <w:p w:rsidR="00AB0EA9" w:rsidRPr="001F01C8" w:rsidRDefault="00AB0EA9" w:rsidP="001F01C8">
            <w:pPr>
              <w:spacing w:line="360" w:lineRule="auto"/>
              <w:jc w:val="center"/>
              <w:rPr>
                <w:sz w:val="20"/>
                <w:szCs w:val="20"/>
                <w:lang w:val="uk-UA"/>
              </w:rPr>
            </w:pPr>
            <w:r w:rsidRPr="001F01C8">
              <w:rPr>
                <w:sz w:val="20"/>
                <w:szCs w:val="20"/>
                <w:lang w:val="uk-UA"/>
              </w:rPr>
              <w:t>25</w:t>
            </w:r>
          </w:p>
          <w:p w:rsidR="00AB0EA9" w:rsidRPr="001F01C8" w:rsidRDefault="00AB0EA9" w:rsidP="001F01C8">
            <w:pPr>
              <w:spacing w:line="360" w:lineRule="auto"/>
              <w:jc w:val="center"/>
              <w:rPr>
                <w:sz w:val="20"/>
                <w:szCs w:val="20"/>
                <w:lang w:val="uk-UA"/>
              </w:rPr>
            </w:pPr>
            <w:r w:rsidRPr="001F01C8">
              <w:rPr>
                <w:sz w:val="20"/>
                <w:szCs w:val="20"/>
                <w:lang w:val="uk-UA"/>
              </w:rPr>
              <w:t>35</w:t>
            </w:r>
          </w:p>
          <w:p w:rsidR="00AB0EA9" w:rsidRPr="001F01C8" w:rsidRDefault="00AB0EA9" w:rsidP="001F01C8">
            <w:pPr>
              <w:spacing w:line="360" w:lineRule="auto"/>
              <w:jc w:val="center"/>
              <w:rPr>
                <w:sz w:val="20"/>
                <w:szCs w:val="20"/>
                <w:lang w:val="uk-UA"/>
              </w:rPr>
            </w:pPr>
            <w:r w:rsidRPr="001F01C8">
              <w:rPr>
                <w:sz w:val="20"/>
                <w:szCs w:val="20"/>
                <w:lang w:val="uk-UA"/>
              </w:rPr>
              <w:t>50</w:t>
            </w:r>
          </w:p>
          <w:p w:rsidR="00AB0EA9" w:rsidRPr="001F01C8" w:rsidRDefault="00AB0EA9" w:rsidP="001F01C8">
            <w:pPr>
              <w:spacing w:line="360" w:lineRule="auto"/>
              <w:jc w:val="center"/>
              <w:rPr>
                <w:sz w:val="20"/>
                <w:szCs w:val="20"/>
                <w:lang w:val="uk-UA"/>
              </w:rPr>
            </w:pPr>
            <w:r w:rsidRPr="001F01C8">
              <w:rPr>
                <w:sz w:val="20"/>
                <w:szCs w:val="20"/>
                <w:lang w:val="uk-UA"/>
              </w:rPr>
              <w:t>70</w:t>
            </w:r>
          </w:p>
          <w:p w:rsidR="00AB0EA9" w:rsidRPr="001F01C8" w:rsidRDefault="00AB0EA9" w:rsidP="001F01C8">
            <w:pPr>
              <w:spacing w:line="360" w:lineRule="auto"/>
              <w:jc w:val="center"/>
              <w:rPr>
                <w:sz w:val="20"/>
                <w:szCs w:val="20"/>
                <w:lang w:val="uk-UA"/>
              </w:rPr>
            </w:pPr>
            <w:r w:rsidRPr="001F01C8">
              <w:rPr>
                <w:sz w:val="20"/>
                <w:szCs w:val="20"/>
                <w:lang w:val="uk-UA"/>
              </w:rPr>
              <w:t>95</w:t>
            </w:r>
          </w:p>
          <w:p w:rsidR="00AB0EA9" w:rsidRPr="001F01C8" w:rsidRDefault="00AB0EA9" w:rsidP="001F01C8">
            <w:pPr>
              <w:spacing w:line="360" w:lineRule="auto"/>
              <w:jc w:val="center"/>
              <w:rPr>
                <w:sz w:val="20"/>
                <w:szCs w:val="20"/>
                <w:lang w:val="uk-UA"/>
              </w:rPr>
            </w:pPr>
            <w:r w:rsidRPr="001F01C8">
              <w:rPr>
                <w:sz w:val="20"/>
                <w:szCs w:val="20"/>
                <w:lang w:val="uk-UA"/>
              </w:rPr>
              <w:t>120</w:t>
            </w:r>
          </w:p>
          <w:p w:rsidR="00AB0EA9" w:rsidRPr="001F01C8" w:rsidRDefault="00AB0EA9" w:rsidP="001F01C8">
            <w:pPr>
              <w:spacing w:line="360" w:lineRule="auto"/>
              <w:jc w:val="center"/>
              <w:rPr>
                <w:sz w:val="20"/>
                <w:szCs w:val="20"/>
                <w:lang w:val="uk-UA"/>
              </w:rPr>
            </w:pPr>
            <w:r w:rsidRPr="001F01C8">
              <w:rPr>
                <w:sz w:val="20"/>
                <w:szCs w:val="20"/>
                <w:lang w:val="uk-UA"/>
              </w:rPr>
              <w:t>150</w:t>
            </w:r>
          </w:p>
          <w:p w:rsidR="00AB0EA9" w:rsidRPr="001F01C8" w:rsidRDefault="00AB0EA9" w:rsidP="001F01C8">
            <w:pPr>
              <w:spacing w:line="360" w:lineRule="auto"/>
              <w:jc w:val="center"/>
              <w:rPr>
                <w:sz w:val="20"/>
                <w:szCs w:val="20"/>
                <w:lang w:val="uk-UA"/>
              </w:rPr>
            </w:pPr>
            <w:r w:rsidRPr="001F01C8">
              <w:rPr>
                <w:sz w:val="20"/>
                <w:szCs w:val="20"/>
                <w:lang w:val="uk-UA"/>
              </w:rPr>
              <w:t>185</w:t>
            </w:r>
          </w:p>
          <w:p w:rsidR="00AB0EA9" w:rsidRPr="001F01C8" w:rsidRDefault="00AB0EA9" w:rsidP="001F01C8">
            <w:pPr>
              <w:spacing w:line="360" w:lineRule="auto"/>
              <w:jc w:val="center"/>
              <w:rPr>
                <w:sz w:val="20"/>
                <w:szCs w:val="20"/>
                <w:lang w:val="uk-UA"/>
              </w:rPr>
            </w:pPr>
            <w:r w:rsidRPr="001F01C8">
              <w:rPr>
                <w:sz w:val="20"/>
                <w:szCs w:val="20"/>
                <w:lang w:val="uk-UA"/>
              </w:rPr>
              <w:t>240</w:t>
            </w:r>
          </w:p>
          <w:p w:rsidR="00AB0EA9" w:rsidRPr="001F01C8" w:rsidRDefault="00AB0EA9" w:rsidP="001F01C8">
            <w:pPr>
              <w:spacing w:line="360" w:lineRule="auto"/>
              <w:jc w:val="center"/>
              <w:rPr>
                <w:sz w:val="20"/>
                <w:szCs w:val="20"/>
                <w:lang w:val="uk-UA"/>
              </w:rPr>
            </w:pPr>
          </w:p>
        </w:tc>
        <w:tc>
          <w:tcPr>
            <w:tcW w:w="1386"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23</w:t>
            </w:r>
          </w:p>
          <w:p w:rsidR="00AB0EA9" w:rsidRPr="001F01C8" w:rsidRDefault="00AB0EA9" w:rsidP="001F01C8">
            <w:pPr>
              <w:spacing w:line="360" w:lineRule="auto"/>
              <w:jc w:val="center"/>
              <w:rPr>
                <w:sz w:val="20"/>
                <w:szCs w:val="20"/>
                <w:lang w:val="uk-UA"/>
              </w:rPr>
            </w:pPr>
            <w:r w:rsidRPr="001F01C8">
              <w:rPr>
                <w:sz w:val="20"/>
                <w:szCs w:val="20"/>
                <w:lang w:val="uk-UA"/>
              </w:rPr>
              <w:t>30</w:t>
            </w:r>
          </w:p>
          <w:p w:rsidR="00AB0EA9" w:rsidRPr="001F01C8" w:rsidRDefault="00AB0EA9" w:rsidP="001F01C8">
            <w:pPr>
              <w:spacing w:line="360" w:lineRule="auto"/>
              <w:jc w:val="center"/>
              <w:rPr>
                <w:sz w:val="20"/>
                <w:szCs w:val="20"/>
                <w:lang w:val="uk-UA"/>
              </w:rPr>
            </w:pPr>
            <w:r w:rsidRPr="001F01C8">
              <w:rPr>
                <w:sz w:val="20"/>
                <w:szCs w:val="20"/>
                <w:lang w:val="uk-UA"/>
              </w:rPr>
              <w:t>41</w:t>
            </w:r>
          </w:p>
          <w:p w:rsidR="00AB0EA9" w:rsidRPr="001F01C8" w:rsidRDefault="00AB0EA9" w:rsidP="001F01C8">
            <w:pPr>
              <w:spacing w:line="360" w:lineRule="auto"/>
              <w:jc w:val="center"/>
              <w:rPr>
                <w:sz w:val="20"/>
                <w:szCs w:val="20"/>
                <w:lang w:val="uk-UA"/>
              </w:rPr>
            </w:pPr>
            <w:r w:rsidRPr="001F01C8">
              <w:rPr>
                <w:sz w:val="20"/>
                <w:szCs w:val="20"/>
                <w:lang w:val="uk-UA"/>
              </w:rPr>
              <w:t>50</w:t>
            </w:r>
          </w:p>
          <w:p w:rsidR="00AB0EA9" w:rsidRPr="001F01C8" w:rsidRDefault="00AB0EA9" w:rsidP="001F01C8">
            <w:pPr>
              <w:spacing w:line="360" w:lineRule="auto"/>
              <w:jc w:val="center"/>
              <w:rPr>
                <w:sz w:val="20"/>
                <w:szCs w:val="20"/>
                <w:lang w:val="uk-UA"/>
              </w:rPr>
            </w:pPr>
            <w:r w:rsidRPr="001F01C8">
              <w:rPr>
                <w:sz w:val="20"/>
                <w:szCs w:val="20"/>
                <w:lang w:val="uk-UA"/>
              </w:rPr>
              <w:t>80</w:t>
            </w:r>
          </w:p>
          <w:p w:rsidR="00AB0EA9" w:rsidRPr="001F01C8" w:rsidRDefault="00AB0EA9" w:rsidP="001F01C8">
            <w:pPr>
              <w:spacing w:line="360" w:lineRule="auto"/>
              <w:jc w:val="center"/>
              <w:rPr>
                <w:sz w:val="20"/>
                <w:szCs w:val="20"/>
                <w:lang w:val="uk-UA"/>
              </w:rPr>
            </w:pPr>
            <w:r w:rsidRPr="001F01C8">
              <w:rPr>
                <w:sz w:val="20"/>
                <w:szCs w:val="20"/>
                <w:lang w:val="uk-UA"/>
              </w:rPr>
              <w:t>100</w:t>
            </w:r>
          </w:p>
          <w:p w:rsidR="00AB0EA9" w:rsidRPr="001F01C8" w:rsidRDefault="00AB0EA9" w:rsidP="001F01C8">
            <w:pPr>
              <w:spacing w:line="360" w:lineRule="auto"/>
              <w:jc w:val="center"/>
              <w:rPr>
                <w:sz w:val="20"/>
                <w:szCs w:val="20"/>
                <w:lang w:val="uk-UA"/>
              </w:rPr>
            </w:pPr>
            <w:r w:rsidRPr="001F01C8">
              <w:rPr>
                <w:sz w:val="20"/>
                <w:szCs w:val="20"/>
                <w:lang w:val="uk-UA"/>
              </w:rPr>
              <w:t>140</w:t>
            </w:r>
          </w:p>
          <w:p w:rsidR="00AB0EA9" w:rsidRPr="001F01C8" w:rsidRDefault="00AB0EA9" w:rsidP="001F01C8">
            <w:pPr>
              <w:spacing w:line="360" w:lineRule="auto"/>
              <w:jc w:val="center"/>
              <w:rPr>
                <w:sz w:val="20"/>
                <w:szCs w:val="20"/>
                <w:lang w:val="uk-UA"/>
              </w:rPr>
            </w:pPr>
            <w:r w:rsidRPr="001F01C8">
              <w:rPr>
                <w:sz w:val="20"/>
                <w:szCs w:val="20"/>
                <w:lang w:val="uk-UA"/>
              </w:rPr>
              <w:t>170</w:t>
            </w:r>
          </w:p>
          <w:p w:rsidR="00AB0EA9" w:rsidRPr="001F01C8" w:rsidRDefault="00AB0EA9" w:rsidP="001F01C8">
            <w:pPr>
              <w:spacing w:line="360" w:lineRule="auto"/>
              <w:jc w:val="center"/>
              <w:rPr>
                <w:sz w:val="20"/>
                <w:szCs w:val="20"/>
                <w:lang w:val="uk-UA"/>
              </w:rPr>
            </w:pPr>
            <w:r w:rsidRPr="001F01C8">
              <w:rPr>
                <w:sz w:val="20"/>
                <w:szCs w:val="20"/>
                <w:lang w:val="uk-UA"/>
              </w:rPr>
              <w:t>215</w:t>
            </w:r>
          </w:p>
          <w:p w:rsidR="00AB0EA9" w:rsidRPr="001F01C8" w:rsidRDefault="00AB0EA9" w:rsidP="001F01C8">
            <w:pPr>
              <w:spacing w:line="360" w:lineRule="auto"/>
              <w:jc w:val="center"/>
              <w:rPr>
                <w:sz w:val="20"/>
                <w:szCs w:val="20"/>
                <w:lang w:val="uk-UA"/>
              </w:rPr>
            </w:pPr>
            <w:r w:rsidRPr="001F01C8">
              <w:rPr>
                <w:sz w:val="20"/>
                <w:szCs w:val="20"/>
                <w:lang w:val="uk-UA"/>
              </w:rPr>
              <w:t>270</w:t>
            </w:r>
          </w:p>
          <w:p w:rsidR="00AB0EA9" w:rsidRPr="001F01C8" w:rsidRDefault="00AB0EA9" w:rsidP="001F01C8">
            <w:pPr>
              <w:spacing w:line="360" w:lineRule="auto"/>
              <w:jc w:val="center"/>
              <w:rPr>
                <w:sz w:val="20"/>
                <w:szCs w:val="20"/>
                <w:lang w:val="uk-UA"/>
              </w:rPr>
            </w:pPr>
            <w:r w:rsidRPr="001F01C8">
              <w:rPr>
                <w:sz w:val="20"/>
                <w:szCs w:val="20"/>
                <w:lang w:val="uk-UA"/>
              </w:rPr>
              <w:t>325</w:t>
            </w:r>
          </w:p>
          <w:p w:rsidR="00AB0EA9" w:rsidRPr="001F01C8" w:rsidRDefault="00AB0EA9" w:rsidP="001F01C8">
            <w:pPr>
              <w:spacing w:line="360" w:lineRule="auto"/>
              <w:jc w:val="center"/>
              <w:rPr>
                <w:sz w:val="20"/>
                <w:szCs w:val="20"/>
                <w:lang w:val="uk-UA"/>
              </w:rPr>
            </w:pPr>
            <w:r w:rsidRPr="001F01C8">
              <w:rPr>
                <w:sz w:val="20"/>
                <w:szCs w:val="20"/>
                <w:lang w:val="uk-UA"/>
              </w:rPr>
              <w:t>385</w:t>
            </w:r>
          </w:p>
          <w:p w:rsidR="00AB0EA9" w:rsidRPr="001F01C8" w:rsidRDefault="00AB0EA9" w:rsidP="001F01C8">
            <w:pPr>
              <w:spacing w:line="360" w:lineRule="auto"/>
              <w:jc w:val="center"/>
              <w:rPr>
                <w:sz w:val="20"/>
                <w:szCs w:val="20"/>
                <w:lang w:val="uk-UA"/>
              </w:rPr>
            </w:pPr>
            <w:r w:rsidRPr="001F01C8">
              <w:rPr>
                <w:sz w:val="20"/>
                <w:szCs w:val="20"/>
                <w:lang w:val="uk-UA"/>
              </w:rPr>
              <w:t>440</w:t>
            </w:r>
          </w:p>
          <w:p w:rsidR="00AB0EA9" w:rsidRPr="001F01C8" w:rsidRDefault="00AB0EA9" w:rsidP="001F01C8">
            <w:pPr>
              <w:spacing w:line="360" w:lineRule="auto"/>
              <w:jc w:val="center"/>
              <w:rPr>
                <w:sz w:val="20"/>
                <w:szCs w:val="20"/>
                <w:lang w:val="uk-UA"/>
              </w:rPr>
            </w:pPr>
            <w:r w:rsidRPr="001F01C8">
              <w:rPr>
                <w:sz w:val="20"/>
                <w:szCs w:val="20"/>
                <w:lang w:val="uk-UA"/>
              </w:rPr>
              <w:t>510</w:t>
            </w:r>
          </w:p>
          <w:p w:rsidR="00AB0EA9" w:rsidRPr="001F01C8" w:rsidRDefault="00AB0EA9" w:rsidP="001F01C8">
            <w:pPr>
              <w:spacing w:line="360" w:lineRule="auto"/>
              <w:jc w:val="center"/>
              <w:rPr>
                <w:sz w:val="20"/>
                <w:szCs w:val="20"/>
                <w:lang w:val="uk-UA"/>
              </w:rPr>
            </w:pPr>
            <w:r w:rsidRPr="001F01C8">
              <w:rPr>
                <w:sz w:val="20"/>
                <w:szCs w:val="20"/>
                <w:lang w:val="uk-UA"/>
              </w:rPr>
              <w:t>605</w:t>
            </w:r>
          </w:p>
        </w:tc>
        <w:tc>
          <w:tcPr>
            <w:tcW w:w="932"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19</w:t>
            </w:r>
          </w:p>
          <w:p w:rsidR="00AB0EA9" w:rsidRPr="001F01C8" w:rsidRDefault="00AB0EA9" w:rsidP="001F01C8">
            <w:pPr>
              <w:spacing w:line="360" w:lineRule="auto"/>
              <w:jc w:val="center"/>
              <w:rPr>
                <w:sz w:val="20"/>
                <w:szCs w:val="20"/>
                <w:lang w:val="uk-UA"/>
              </w:rPr>
            </w:pPr>
            <w:r w:rsidRPr="001F01C8">
              <w:rPr>
                <w:sz w:val="20"/>
                <w:szCs w:val="20"/>
                <w:lang w:val="uk-UA"/>
              </w:rPr>
              <w:t>27</w:t>
            </w:r>
          </w:p>
          <w:p w:rsidR="00AB0EA9" w:rsidRPr="001F01C8" w:rsidRDefault="00AB0EA9" w:rsidP="001F01C8">
            <w:pPr>
              <w:spacing w:line="360" w:lineRule="auto"/>
              <w:jc w:val="center"/>
              <w:rPr>
                <w:sz w:val="20"/>
                <w:szCs w:val="20"/>
                <w:lang w:val="uk-UA"/>
              </w:rPr>
            </w:pPr>
            <w:r w:rsidRPr="001F01C8">
              <w:rPr>
                <w:sz w:val="20"/>
                <w:szCs w:val="20"/>
                <w:lang w:val="uk-UA"/>
              </w:rPr>
              <w:t>38</w:t>
            </w:r>
          </w:p>
          <w:p w:rsidR="00AB0EA9" w:rsidRPr="001F01C8" w:rsidRDefault="00AB0EA9" w:rsidP="001F01C8">
            <w:pPr>
              <w:spacing w:line="360" w:lineRule="auto"/>
              <w:jc w:val="center"/>
              <w:rPr>
                <w:sz w:val="20"/>
                <w:szCs w:val="20"/>
                <w:lang w:val="uk-UA"/>
              </w:rPr>
            </w:pPr>
            <w:r w:rsidRPr="001F01C8">
              <w:rPr>
                <w:sz w:val="20"/>
                <w:szCs w:val="20"/>
                <w:lang w:val="uk-UA"/>
              </w:rPr>
              <w:t>50</w:t>
            </w:r>
          </w:p>
          <w:p w:rsidR="00AB0EA9" w:rsidRPr="001F01C8" w:rsidRDefault="00AB0EA9" w:rsidP="001F01C8">
            <w:pPr>
              <w:spacing w:line="360" w:lineRule="auto"/>
              <w:jc w:val="center"/>
              <w:rPr>
                <w:sz w:val="20"/>
                <w:szCs w:val="20"/>
                <w:lang w:val="uk-UA"/>
              </w:rPr>
            </w:pPr>
            <w:r w:rsidRPr="001F01C8">
              <w:rPr>
                <w:sz w:val="20"/>
                <w:szCs w:val="20"/>
                <w:lang w:val="uk-UA"/>
              </w:rPr>
              <w:t>70</w:t>
            </w:r>
          </w:p>
          <w:p w:rsidR="00AB0EA9" w:rsidRPr="001F01C8" w:rsidRDefault="00AB0EA9" w:rsidP="001F01C8">
            <w:pPr>
              <w:spacing w:line="360" w:lineRule="auto"/>
              <w:jc w:val="center"/>
              <w:rPr>
                <w:sz w:val="20"/>
                <w:szCs w:val="20"/>
                <w:lang w:val="uk-UA"/>
              </w:rPr>
            </w:pPr>
            <w:r w:rsidRPr="001F01C8">
              <w:rPr>
                <w:sz w:val="20"/>
                <w:szCs w:val="20"/>
                <w:lang w:val="uk-UA"/>
              </w:rPr>
              <w:t>90</w:t>
            </w:r>
          </w:p>
          <w:p w:rsidR="00AB0EA9" w:rsidRPr="001F01C8" w:rsidRDefault="00AB0EA9" w:rsidP="001F01C8">
            <w:pPr>
              <w:spacing w:line="360" w:lineRule="auto"/>
              <w:jc w:val="center"/>
              <w:rPr>
                <w:sz w:val="20"/>
                <w:szCs w:val="20"/>
                <w:lang w:val="uk-UA"/>
              </w:rPr>
            </w:pPr>
            <w:r w:rsidRPr="001F01C8">
              <w:rPr>
                <w:sz w:val="20"/>
                <w:szCs w:val="20"/>
                <w:lang w:val="uk-UA"/>
              </w:rPr>
              <w:t>115</w:t>
            </w:r>
          </w:p>
          <w:p w:rsidR="00AB0EA9" w:rsidRPr="001F01C8" w:rsidRDefault="00AB0EA9" w:rsidP="001F01C8">
            <w:pPr>
              <w:spacing w:line="360" w:lineRule="auto"/>
              <w:jc w:val="center"/>
              <w:rPr>
                <w:sz w:val="20"/>
                <w:szCs w:val="20"/>
                <w:lang w:val="uk-UA"/>
              </w:rPr>
            </w:pPr>
            <w:r w:rsidRPr="001F01C8">
              <w:rPr>
                <w:sz w:val="20"/>
                <w:szCs w:val="20"/>
                <w:lang w:val="uk-UA"/>
              </w:rPr>
              <w:t>140</w:t>
            </w:r>
          </w:p>
          <w:p w:rsidR="00AB0EA9" w:rsidRPr="001F01C8" w:rsidRDefault="00AB0EA9" w:rsidP="001F01C8">
            <w:pPr>
              <w:spacing w:line="360" w:lineRule="auto"/>
              <w:jc w:val="center"/>
              <w:rPr>
                <w:sz w:val="20"/>
                <w:szCs w:val="20"/>
                <w:lang w:val="uk-UA"/>
              </w:rPr>
            </w:pPr>
            <w:r w:rsidRPr="001F01C8">
              <w:rPr>
                <w:sz w:val="20"/>
                <w:szCs w:val="20"/>
                <w:lang w:val="uk-UA"/>
              </w:rPr>
              <w:t>175</w:t>
            </w:r>
          </w:p>
          <w:p w:rsidR="00AB0EA9" w:rsidRPr="001F01C8" w:rsidRDefault="00AB0EA9" w:rsidP="001F01C8">
            <w:pPr>
              <w:spacing w:line="360" w:lineRule="auto"/>
              <w:jc w:val="center"/>
              <w:rPr>
                <w:sz w:val="20"/>
                <w:szCs w:val="20"/>
                <w:lang w:val="uk-UA"/>
              </w:rPr>
            </w:pPr>
            <w:r w:rsidRPr="001F01C8">
              <w:rPr>
                <w:sz w:val="20"/>
                <w:szCs w:val="20"/>
                <w:lang w:val="uk-UA"/>
              </w:rPr>
              <w:t>215</w:t>
            </w:r>
          </w:p>
          <w:p w:rsidR="00AB0EA9" w:rsidRPr="001F01C8" w:rsidRDefault="00AB0EA9" w:rsidP="001F01C8">
            <w:pPr>
              <w:spacing w:line="360" w:lineRule="auto"/>
              <w:jc w:val="center"/>
              <w:rPr>
                <w:sz w:val="20"/>
                <w:szCs w:val="20"/>
                <w:lang w:val="uk-UA"/>
              </w:rPr>
            </w:pPr>
            <w:r w:rsidRPr="001F01C8">
              <w:rPr>
                <w:sz w:val="20"/>
                <w:szCs w:val="20"/>
                <w:lang w:val="uk-UA"/>
              </w:rPr>
              <w:t>260</w:t>
            </w:r>
          </w:p>
          <w:p w:rsidR="00AB0EA9" w:rsidRPr="001F01C8" w:rsidRDefault="00AB0EA9" w:rsidP="001F01C8">
            <w:pPr>
              <w:spacing w:line="360" w:lineRule="auto"/>
              <w:jc w:val="center"/>
              <w:rPr>
                <w:sz w:val="20"/>
                <w:szCs w:val="20"/>
                <w:lang w:val="uk-UA"/>
              </w:rPr>
            </w:pPr>
            <w:r w:rsidRPr="001F01C8">
              <w:rPr>
                <w:sz w:val="20"/>
                <w:szCs w:val="20"/>
                <w:lang w:val="uk-UA"/>
              </w:rPr>
              <w:t>300</w:t>
            </w:r>
          </w:p>
          <w:p w:rsidR="00AB0EA9" w:rsidRPr="001F01C8" w:rsidRDefault="00AB0EA9" w:rsidP="001F01C8">
            <w:pPr>
              <w:spacing w:line="360" w:lineRule="auto"/>
              <w:jc w:val="center"/>
              <w:rPr>
                <w:sz w:val="20"/>
                <w:szCs w:val="20"/>
                <w:lang w:val="uk-UA"/>
              </w:rPr>
            </w:pPr>
            <w:r w:rsidRPr="001F01C8">
              <w:rPr>
                <w:sz w:val="20"/>
                <w:szCs w:val="20"/>
                <w:lang w:val="uk-UA"/>
              </w:rPr>
              <w:t>350</w:t>
            </w:r>
          </w:p>
          <w:p w:rsidR="00AB0EA9" w:rsidRPr="001F01C8" w:rsidRDefault="00AB0EA9" w:rsidP="001F01C8">
            <w:pPr>
              <w:spacing w:line="360" w:lineRule="auto"/>
              <w:jc w:val="center"/>
              <w:rPr>
                <w:sz w:val="20"/>
                <w:szCs w:val="20"/>
                <w:lang w:val="uk-UA"/>
              </w:rPr>
            </w:pPr>
            <w:r w:rsidRPr="001F01C8">
              <w:rPr>
                <w:sz w:val="20"/>
                <w:szCs w:val="20"/>
                <w:lang w:val="uk-UA"/>
              </w:rPr>
              <w:t>405</w:t>
            </w:r>
          </w:p>
          <w:p w:rsidR="00AB0EA9" w:rsidRPr="001F01C8" w:rsidRDefault="00AB0EA9" w:rsidP="001F01C8">
            <w:pPr>
              <w:spacing w:line="360" w:lineRule="auto"/>
              <w:jc w:val="center"/>
              <w:rPr>
                <w:sz w:val="20"/>
                <w:szCs w:val="20"/>
                <w:lang w:val="uk-UA"/>
              </w:rPr>
            </w:pPr>
            <w:r w:rsidRPr="001F01C8">
              <w:rPr>
                <w:sz w:val="20"/>
                <w:szCs w:val="20"/>
                <w:lang w:val="uk-UA"/>
              </w:rPr>
              <w:t>-</w:t>
            </w:r>
          </w:p>
        </w:tc>
        <w:tc>
          <w:tcPr>
            <w:tcW w:w="820"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33</w:t>
            </w:r>
          </w:p>
          <w:p w:rsidR="00AB0EA9" w:rsidRPr="001F01C8" w:rsidRDefault="00AB0EA9" w:rsidP="001F01C8">
            <w:pPr>
              <w:spacing w:line="360" w:lineRule="auto"/>
              <w:jc w:val="center"/>
              <w:rPr>
                <w:sz w:val="20"/>
                <w:szCs w:val="20"/>
                <w:lang w:val="uk-UA"/>
              </w:rPr>
            </w:pPr>
            <w:r w:rsidRPr="001F01C8">
              <w:rPr>
                <w:sz w:val="20"/>
                <w:szCs w:val="20"/>
                <w:lang w:val="uk-UA"/>
              </w:rPr>
              <w:t>44</w:t>
            </w:r>
          </w:p>
          <w:p w:rsidR="00AB0EA9" w:rsidRPr="001F01C8" w:rsidRDefault="00AB0EA9" w:rsidP="001F01C8">
            <w:pPr>
              <w:spacing w:line="360" w:lineRule="auto"/>
              <w:jc w:val="center"/>
              <w:rPr>
                <w:sz w:val="20"/>
                <w:szCs w:val="20"/>
                <w:lang w:val="uk-UA"/>
              </w:rPr>
            </w:pPr>
            <w:r w:rsidRPr="001F01C8">
              <w:rPr>
                <w:sz w:val="20"/>
                <w:szCs w:val="20"/>
                <w:lang w:val="uk-UA"/>
              </w:rPr>
              <w:t>55</w:t>
            </w:r>
          </w:p>
          <w:p w:rsidR="00AB0EA9" w:rsidRPr="001F01C8" w:rsidRDefault="00AB0EA9" w:rsidP="001F01C8">
            <w:pPr>
              <w:spacing w:line="360" w:lineRule="auto"/>
              <w:jc w:val="center"/>
              <w:rPr>
                <w:sz w:val="20"/>
                <w:szCs w:val="20"/>
                <w:lang w:val="uk-UA"/>
              </w:rPr>
            </w:pPr>
            <w:r w:rsidRPr="001F01C8">
              <w:rPr>
                <w:sz w:val="20"/>
                <w:szCs w:val="20"/>
                <w:lang w:val="uk-UA"/>
              </w:rPr>
              <w:t>70</w:t>
            </w:r>
          </w:p>
          <w:p w:rsidR="00AB0EA9" w:rsidRPr="001F01C8" w:rsidRDefault="00AB0EA9" w:rsidP="001F01C8">
            <w:pPr>
              <w:spacing w:line="360" w:lineRule="auto"/>
              <w:jc w:val="center"/>
              <w:rPr>
                <w:sz w:val="20"/>
                <w:szCs w:val="20"/>
                <w:lang w:val="uk-UA"/>
              </w:rPr>
            </w:pPr>
            <w:r w:rsidRPr="001F01C8">
              <w:rPr>
                <w:sz w:val="20"/>
                <w:szCs w:val="20"/>
                <w:lang w:val="uk-UA"/>
              </w:rPr>
              <w:t>105</w:t>
            </w:r>
          </w:p>
          <w:p w:rsidR="00AB0EA9" w:rsidRPr="001F01C8" w:rsidRDefault="00AB0EA9" w:rsidP="001F01C8">
            <w:pPr>
              <w:spacing w:line="360" w:lineRule="auto"/>
              <w:jc w:val="center"/>
              <w:rPr>
                <w:sz w:val="20"/>
                <w:szCs w:val="20"/>
                <w:lang w:val="uk-UA"/>
              </w:rPr>
            </w:pPr>
            <w:r w:rsidRPr="001F01C8">
              <w:rPr>
                <w:sz w:val="20"/>
                <w:szCs w:val="20"/>
                <w:lang w:val="uk-UA"/>
              </w:rPr>
              <w:t>135</w:t>
            </w:r>
          </w:p>
          <w:p w:rsidR="00AB0EA9" w:rsidRPr="001F01C8" w:rsidRDefault="00AB0EA9" w:rsidP="001F01C8">
            <w:pPr>
              <w:spacing w:line="360" w:lineRule="auto"/>
              <w:jc w:val="center"/>
              <w:rPr>
                <w:sz w:val="20"/>
                <w:szCs w:val="20"/>
                <w:lang w:val="uk-UA"/>
              </w:rPr>
            </w:pPr>
            <w:r w:rsidRPr="001F01C8">
              <w:rPr>
                <w:sz w:val="20"/>
                <w:szCs w:val="20"/>
                <w:lang w:val="uk-UA"/>
              </w:rPr>
              <w:t>175</w:t>
            </w:r>
          </w:p>
          <w:p w:rsidR="00AB0EA9" w:rsidRPr="001F01C8" w:rsidRDefault="00AB0EA9" w:rsidP="001F01C8">
            <w:pPr>
              <w:spacing w:line="360" w:lineRule="auto"/>
              <w:jc w:val="center"/>
              <w:rPr>
                <w:sz w:val="20"/>
                <w:szCs w:val="20"/>
                <w:lang w:val="uk-UA"/>
              </w:rPr>
            </w:pPr>
            <w:r w:rsidRPr="001F01C8">
              <w:rPr>
                <w:sz w:val="20"/>
                <w:szCs w:val="20"/>
                <w:lang w:val="uk-UA"/>
              </w:rPr>
              <w:t>210</w:t>
            </w:r>
          </w:p>
          <w:p w:rsidR="00AB0EA9" w:rsidRPr="001F01C8" w:rsidRDefault="00AB0EA9" w:rsidP="001F01C8">
            <w:pPr>
              <w:spacing w:line="360" w:lineRule="auto"/>
              <w:jc w:val="center"/>
              <w:rPr>
                <w:sz w:val="20"/>
                <w:szCs w:val="20"/>
                <w:lang w:val="uk-UA"/>
              </w:rPr>
            </w:pPr>
            <w:r w:rsidRPr="001F01C8">
              <w:rPr>
                <w:sz w:val="20"/>
                <w:szCs w:val="20"/>
                <w:lang w:val="uk-UA"/>
              </w:rPr>
              <w:t>265</w:t>
            </w:r>
          </w:p>
          <w:p w:rsidR="00AB0EA9" w:rsidRPr="001F01C8" w:rsidRDefault="00AB0EA9" w:rsidP="001F01C8">
            <w:pPr>
              <w:spacing w:line="360" w:lineRule="auto"/>
              <w:jc w:val="center"/>
              <w:rPr>
                <w:sz w:val="20"/>
                <w:szCs w:val="20"/>
                <w:lang w:val="uk-UA"/>
              </w:rPr>
            </w:pPr>
            <w:r w:rsidRPr="001F01C8">
              <w:rPr>
                <w:sz w:val="20"/>
                <w:szCs w:val="20"/>
                <w:lang w:val="uk-UA"/>
              </w:rPr>
              <w:t>320</w:t>
            </w:r>
          </w:p>
          <w:p w:rsidR="00AB0EA9" w:rsidRPr="001F01C8" w:rsidRDefault="00AB0EA9" w:rsidP="001F01C8">
            <w:pPr>
              <w:spacing w:line="360" w:lineRule="auto"/>
              <w:jc w:val="center"/>
              <w:rPr>
                <w:sz w:val="20"/>
                <w:szCs w:val="20"/>
                <w:lang w:val="uk-UA"/>
              </w:rPr>
            </w:pPr>
            <w:r w:rsidRPr="001F01C8">
              <w:rPr>
                <w:sz w:val="20"/>
                <w:szCs w:val="20"/>
                <w:lang w:val="uk-UA"/>
              </w:rPr>
              <w:t>385</w:t>
            </w:r>
          </w:p>
          <w:p w:rsidR="00AB0EA9" w:rsidRPr="001F01C8" w:rsidRDefault="00AB0EA9" w:rsidP="001F01C8">
            <w:pPr>
              <w:spacing w:line="360" w:lineRule="auto"/>
              <w:jc w:val="center"/>
              <w:rPr>
                <w:sz w:val="20"/>
                <w:szCs w:val="20"/>
                <w:lang w:val="uk-UA"/>
              </w:rPr>
            </w:pPr>
            <w:r w:rsidRPr="001F01C8">
              <w:rPr>
                <w:sz w:val="20"/>
                <w:szCs w:val="20"/>
                <w:lang w:val="uk-UA"/>
              </w:rPr>
              <w:t>445</w:t>
            </w:r>
          </w:p>
          <w:p w:rsidR="00AB0EA9" w:rsidRPr="001F01C8" w:rsidRDefault="00AB0EA9" w:rsidP="001F01C8">
            <w:pPr>
              <w:spacing w:line="360" w:lineRule="auto"/>
              <w:jc w:val="center"/>
              <w:rPr>
                <w:sz w:val="20"/>
                <w:szCs w:val="20"/>
                <w:lang w:val="uk-UA"/>
              </w:rPr>
            </w:pPr>
            <w:r w:rsidRPr="001F01C8">
              <w:rPr>
                <w:sz w:val="20"/>
                <w:szCs w:val="20"/>
                <w:lang w:val="uk-UA"/>
              </w:rPr>
              <w:t>505</w:t>
            </w:r>
          </w:p>
          <w:p w:rsidR="00AB0EA9" w:rsidRPr="001F01C8" w:rsidRDefault="00AB0EA9" w:rsidP="001F01C8">
            <w:pPr>
              <w:spacing w:line="360" w:lineRule="auto"/>
              <w:jc w:val="center"/>
              <w:rPr>
                <w:sz w:val="20"/>
                <w:szCs w:val="20"/>
                <w:lang w:val="uk-UA"/>
              </w:rPr>
            </w:pPr>
            <w:r w:rsidRPr="001F01C8">
              <w:rPr>
                <w:sz w:val="20"/>
                <w:szCs w:val="20"/>
                <w:lang w:val="uk-UA"/>
              </w:rPr>
              <w:t>570</w:t>
            </w:r>
          </w:p>
          <w:p w:rsidR="00AB0EA9" w:rsidRPr="001F01C8" w:rsidRDefault="00AB0EA9" w:rsidP="001F01C8">
            <w:pPr>
              <w:spacing w:line="360" w:lineRule="auto"/>
              <w:jc w:val="center"/>
              <w:rPr>
                <w:sz w:val="20"/>
                <w:szCs w:val="20"/>
                <w:lang w:val="uk-UA"/>
              </w:rPr>
            </w:pPr>
            <w:r w:rsidRPr="001F01C8">
              <w:rPr>
                <w:sz w:val="20"/>
                <w:szCs w:val="20"/>
                <w:lang w:val="uk-UA"/>
              </w:rPr>
              <w:t>-</w:t>
            </w:r>
          </w:p>
          <w:p w:rsidR="00AB0EA9" w:rsidRPr="001F01C8" w:rsidRDefault="00AB0EA9" w:rsidP="001F01C8">
            <w:pPr>
              <w:spacing w:line="360" w:lineRule="auto"/>
              <w:jc w:val="center"/>
              <w:rPr>
                <w:sz w:val="20"/>
                <w:szCs w:val="20"/>
                <w:lang w:val="uk-UA"/>
              </w:rPr>
            </w:pPr>
          </w:p>
        </w:tc>
        <w:tc>
          <w:tcPr>
            <w:tcW w:w="933"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19</w:t>
            </w:r>
          </w:p>
          <w:p w:rsidR="00AB0EA9" w:rsidRPr="001F01C8" w:rsidRDefault="00AB0EA9" w:rsidP="001F01C8">
            <w:pPr>
              <w:spacing w:line="360" w:lineRule="auto"/>
              <w:jc w:val="center"/>
              <w:rPr>
                <w:sz w:val="20"/>
                <w:szCs w:val="20"/>
                <w:lang w:val="uk-UA"/>
              </w:rPr>
            </w:pPr>
            <w:r w:rsidRPr="001F01C8">
              <w:rPr>
                <w:sz w:val="20"/>
                <w:szCs w:val="20"/>
                <w:lang w:val="uk-UA"/>
              </w:rPr>
              <w:t>25</w:t>
            </w:r>
          </w:p>
          <w:p w:rsidR="00AB0EA9" w:rsidRPr="001F01C8" w:rsidRDefault="00AB0EA9" w:rsidP="001F01C8">
            <w:pPr>
              <w:spacing w:line="360" w:lineRule="auto"/>
              <w:jc w:val="center"/>
              <w:rPr>
                <w:sz w:val="20"/>
                <w:szCs w:val="20"/>
                <w:lang w:val="uk-UA"/>
              </w:rPr>
            </w:pPr>
            <w:r w:rsidRPr="001F01C8">
              <w:rPr>
                <w:sz w:val="20"/>
                <w:szCs w:val="20"/>
                <w:lang w:val="uk-UA"/>
              </w:rPr>
              <w:t>35</w:t>
            </w:r>
          </w:p>
          <w:p w:rsidR="00AB0EA9" w:rsidRPr="001F01C8" w:rsidRDefault="00AB0EA9" w:rsidP="001F01C8">
            <w:pPr>
              <w:spacing w:line="360" w:lineRule="auto"/>
              <w:jc w:val="center"/>
              <w:rPr>
                <w:sz w:val="20"/>
                <w:szCs w:val="20"/>
                <w:lang w:val="uk-UA"/>
              </w:rPr>
            </w:pPr>
            <w:r w:rsidRPr="001F01C8">
              <w:rPr>
                <w:sz w:val="20"/>
                <w:szCs w:val="20"/>
                <w:lang w:val="uk-UA"/>
              </w:rPr>
              <w:t>42</w:t>
            </w:r>
          </w:p>
          <w:p w:rsidR="00AB0EA9" w:rsidRPr="001F01C8" w:rsidRDefault="00AB0EA9" w:rsidP="001F01C8">
            <w:pPr>
              <w:spacing w:line="360" w:lineRule="auto"/>
              <w:jc w:val="center"/>
              <w:rPr>
                <w:sz w:val="20"/>
                <w:szCs w:val="20"/>
                <w:lang w:val="uk-UA"/>
              </w:rPr>
            </w:pPr>
            <w:r w:rsidRPr="001F01C8">
              <w:rPr>
                <w:sz w:val="20"/>
                <w:szCs w:val="20"/>
                <w:lang w:val="uk-UA"/>
              </w:rPr>
              <w:t>55</w:t>
            </w:r>
          </w:p>
          <w:p w:rsidR="00AB0EA9" w:rsidRPr="001F01C8" w:rsidRDefault="00AB0EA9" w:rsidP="001F01C8">
            <w:pPr>
              <w:spacing w:line="360" w:lineRule="auto"/>
              <w:jc w:val="center"/>
              <w:rPr>
                <w:sz w:val="20"/>
                <w:szCs w:val="20"/>
                <w:lang w:val="uk-UA"/>
              </w:rPr>
            </w:pPr>
            <w:r w:rsidRPr="001F01C8">
              <w:rPr>
                <w:sz w:val="20"/>
                <w:szCs w:val="20"/>
                <w:lang w:val="uk-UA"/>
              </w:rPr>
              <w:t>75</w:t>
            </w:r>
          </w:p>
          <w:p w:rsidR="00AB0EA9" w:rsidRPr="001F01C8" w:rsidRDefault="00AB0EA9" w:rsidP="001F01C8">
            <w:pPr>
              <w:spacing w:line="360" w:lineRule="auto"/>
              <w:jc w:val="center"/>
              <w:rPr>
                <w:sz w:val="20"/>
                <w:szCs w:val="20"/>
                <w:lang w:val="uk-UA"/>
              </w:rPr>
            </w:pPr>
            <w:r w:rsidRPr="001F01C8">
              <w:rPr>
                <w:sz w:val="20"/>
                <w:szCs w:val="20"/>
                <w:lang w:val="uk-UA"/>
              </w:rPr>
              <w:t>95</w:t>
            </w:r>
          </w:p>
          <w:p w:rsidR="00AB0EA9" w:rsidRPr="001F01C8" w:rsidRDefault="00AB0EA9" w:rsidP="001F01C8">
            <w:pPr>
              <w:spacing w:line="360" w:lineRule="auto"/>
              <w:jc w:val="center"/>
              <w:rPr>
                <w:sz w:val="20"/>
                <w:szCs w:val="20"/>
                <w:lang w:val="uk-UA"/>
              </w:rPr>
            </w:pPr>
            <w:r w:rsidRPr="001F01C8">
              <w:rPr>
                <w:sz w:val="20"/>
                <w:szCs w:val="20"/>
                <w:lang w:val="uk-UA"/>
              </w:rPr>
              <w:t>120</w:t>
            </w:r>
          </w:p>
          <w:p w:rsidR="00AB0EA9" w:rsidRPr="001F01C8" w:rsidRDefault="00AB0EA9" w:rsidP="001F01C8">
            <w:pPr>
              <w:spacing w:line="360" w:lineRule="auto"/>
              <w:jc w:val="center"/>
              <w:rPr>
                <w:sz w:val="20"/>
                <w:szCs w:val="20"/>
                <w:lang w:val="uk-UA"/>
              </w:rPr>
            </w:pPr>
            <w:r w:rsidRPr="001F01C8">
              <w:rPr>
                <w:sz w:val="20"/>
                <w:szCs w:val="20"/>
                <w:lang w:val="uk-UA"/>
              </w:rPr>
              <w:t>145</w:t>
            </w:r>
          </w:p>
          <w:p w:rsidR="00AB0EA9" w:rsidRPr="001F01C8" w:rsidRDefault="00AB0EA9" w:rsidP="001F01C8">
            <w:pPr>
              <w:spacing w:line="360" w:lineRule="auto"/>
              <w:jc w:val="center"/>
              <w:rPr>
                <w:sz w:val="20"/>
                <w:szCs w:val="20"/>
                <w:lang w:val="uk-UA"/>
              </w:rPr>
            </w:pPr>
            <w:r w:rsidRPr="001F01C8">
              <w:rPr>
                <w:sz w:val="20"/>
                <w:szCs w:val="20"/>
                <w:lang w:val="uk-UA"/>
              </w:rPr>
              <w:t>180</w:t>
            </w:r>
          </w:p>
          <w:p w:rsidR="00AB0EA9" w:rsidRPr="001F01C8" w:rsidRDefault="00AB0EA9" w:rsidP="001F01C8">
            <w:pPr>
              <w:spacing w:line="360" w:lineRule="auto"/>
              <w:jc w:val="center"/>
              <w:rPr>
                <w:sz w:val="20"/>
                <w:szCs w:val="20"/>
                <w:lang w:val="uk-UA"/>
              </w:rPr>
            </w:pPr>
            <w:r w:rsidRPr="001F01C8">
              <w:rPr>
                <w:sz w:val="20"/>
                <w:szCs w:val="20"/>
                <w:lang w:val="uk-UA"/>
              </w:rPr>
              <w:t>220</w:t>
            </w:r>
          </w:p>
          <w:p w:rsidR="00AB0EA9" w:rsidRPr="001F01C8" w:rsidRDefault="00AB0EA9" w:rsidP="001F01C8">
            <w:pPr>
              <w:spacing w:line="360" w:lineRule="auto"/>
              <w:jc w:val="center"/>
              <w:rPr>
                <w:sz w:val="20"/>
                <w:szCs w:val="20"/>
                <w:lang w:val="uk-UA"/>
              </w:rPr>
            </w:pPr>
            <w:r w:rsidRPr="001F01C8">
              <w:rPr>
                <w:sz w:val="20"/>
                <w:szCs w:val="20"/>
                <w:lang w:val="uk-UA"/>
              </w:rPr>
              <w:t>260</w:t>
            </w:r>
          </w:p>
          <w:p w:rsidR="00AB0EA9" w:rsidRPr="001F01C8" w:rsidRDefault="00AB0EA9" w:rsidP="001F01C8">
            <w:pPr>
              <w:spacing w:line="360" w:lineRule="auto"/>
              <w:jc w:val="center"/>
              <w:rPr>
                <w:sz w:val="20"/>
                <w:szCs w:val="20"/>
                <w:lang w:val="uk-UA"/>
              </w:rPr>
            </w:pPr>
            <w:r w:rsidRPr="001F01C8">
              <w:rPr>
                <w:sz w:val="20"/>
                <w:szCs w:val="20"/>
                <w:lang w:val="uk-UA"/>
              </w:rPr>
              <w:t>305</w:t>
            </w:r>
          </w:p>
          <w:p w:rsidR="00AB0EA9" w:rsidRPr="001F01C8" w:rsidRDefault="00AB0EA9" w:rsidP="001F01C8">
            <w:pPr>
              <w:spacing w:line="360" w:lineRule="auto"/>
              <w:jc w:val="center"/>
              <w:rPr>
                <w:sz w:val="20"/>
                <w:szCs w:val="20"/>
                <w:lang w:val="uk-UA"/>
              </w:rPr>
            </w:pPr>
            <w:r w:rsidRPr="001F01C8">
              <w:rPr>
                <w:sz w:val="20"/>
                <w:szCs w:val="20"/>
                <w:lang w:val="uk-UA"/>
              </w:rPr>
              <w:t>350</w:t>
            </w:r>
          </w:p>
          <w:p w:rsidR="00AB0EA9" w:rsidRPr="001F01C8" w:rsidRDefault="00AB0EA9" w:rsidP="001F01C8">
            <w:pPr>
              <w:spacing w:line="360" w:lineRule="auto"/>
              <w:jc w:val="center"/>
              <w:rPr>
                <w:sz w:val="20"/>
                <w:szCs w:val="20"/>
                <w:lang w:val="uk-UA"/>
              </w:rPr>
            </w:pPr>
            <w:r w:rsidRPr="001F01C8">
              <w:rPr>
                <w:sz w:val="20"/>
                <w:szCs w:val="20"/>
                <w:lang w:val="uk-UA"/>
              </w:rPr>
              <w:t>-</w:t>
            </w:r>
          </w:p>
          <w:p w:rsidR="00AB0EA9" w:rsidRPr="001F01C8" w:rsidRDefault="00AB0EA9" w:rsidP="001F01C8">
            <w:pPr>
              <w:spacing w:line="360" w:lineRule="auto"/>
              <w:jc w:val="center"/>
              <w:rPr>
                <w:sz w:val="20"/>
                <w:szCs w:val="20"/>
                <w:lang w:val="uk-UA"/>
              </w:rPr>
            </w:pPr>
          </w:p>
        </w:tc>
        <w:tc>
          <w:tcPr>
            <w:tcW w:w="1111"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27</w:t>
            </w:r>
          </w:p>
          <w:p w:rsidR="00AB0EA9" w:rsidRPr="001F01C8" w:rsidRDefault="00AB0EA9" w:rsidP="001F01C8">
            <w:pPr>
              <w:spacing w:line="360" w:lineRule="auto"/>
              <w:jc w:val="center"/>
              <w:rPr>
                <w:sz w:val="20"/>
                <w:szCs w:val="20"/>
                <w:lang w:val="uk-UA"/>
              </w:rPr>
            </w:pPr>
            <w:r w:rsidRPr="001F01C8">
              <w:rPr>
                <w:sz w:val="20"/>
                <w:szCs w:val="20"/>
                <w:lang w:val="uk-UA"/>
              </w:rPr>
              <w:t>38</w:t>
            </w:r>
          </w:p>
          <w:p w:rsidR="00AB0EA9" w:rsidRPr="001F01C8" w:rsidRDefault="00AB0EA9" w:rsidP="001F01C8">
            <w:pPr>
              <w:spacing w:line="360" w:lineRule="auto"/>
              <w:jc w:val="center"/>
              <w:rPr>
                <w:sz w:val="20"/>
                <w:szCs w:val="20"/>
                <w:lang w:val="uk-UA"/>
              </w:rPr>
            </w:pPr>
            <w:r w:rsidRPr="001F01C8">
              <w:rPr>
                <w:sz w:val="20"/>
                <w:szCs w:val="20"/>
                <w:lang w:val="uk-UA"/>
              </w:rPr>
              <w:t>49</w:t>
            </w:r>
          </w:p>
          <w:p w:rsidR="00AB0EA9" w:rsidRPr="001F01C8" w:rsidRDefault="00AB0EA9" w:rsidP="001F01C8">
            <w:pPr>
              <w:spacing w:line="360" w:lineRule="auto"/>
              <w:jc w:val="center"/>
              <w:rPr>
                <w:sz w:val="20"/>
                <w:szCs w:val="20"/>
                <w:lang w:val="uk-UA"/>
              </w:rPr>
            </w:pPr>
            <w:r w:rsidRPr="001F01C8">
              <w:rPr>
                <w:sz w:val="20"/>
                <w:szCs w:val="20"/>
                <w:lang w:val="uk-UA"/>
              </w:rPr>
              <w:t>60</w:t>
            </w:r>
          </w:p>
          <w:p w:rsidR="00AB0EA9" w:rsidRPr="001F01C8" w:rsidRDefault="00AB0EA9" w:rsidP="001F01C8">
            <w:pPr>
              <w:spacing w:line="360" w:lineRule="auto"/>
              <w:jc w:val="center"/>
              <w:rPr>
                <w:sz w:val="20"/>
                <w:szCs w:val="20"/>
                <w:lang w:val="uk-UA"/>
              </w:rPr>
            </w:pPr>
            <w:r w:rsidRPr="001F01C8">
              <w:rPr>
                <w:sz w:val="20"/>
                <w:szCs w:val="20"/>
                <w:lang w:val="uk-UA"/>
              </w:rPr>
              <w:t>90</w:t>
            </w:r>
          </w:p>
          <w:p w:rsidR="00AB0EA9" w:rsidRPr="001F01C8" w:rsidRDefault="00AB0EA9" w:rsidP="001F01C8">
            <w:pPr>
              <w:spacing w:line="360" w:lineRule="auto"/>
              <w:jc w:val="center"/>
              <w:rPr>
                <w:sz w:val="20"/>
                <w:szCs w:val="20"/>
                <w:lang w:val="uk-UA"/>
              </w:rPr>
            </w:pPr>
            <w:r w:rsidRPr="001F01C8">
              <w:rPr>
                <w:sz w:val="20"/>
                <w:szCs w:val="20"/>
                <w:lang w:val="uk-UA"/>
              </w:rPr>
              <w:t>115</w:t>
            </w:r>
          </w:p>
          <w:p w:rsidR="00AB0EA9" w:rsidRPr="001F01C8" w:rsidRDefault="00AB0EA9" w:rsidP="001F01C8">
            <w:pPr>
              <w:spacing w:line="360" w:lineRule="auto"/>
              <w:jc w:val="center"/>
              <w:rPr>
                <w:sz w:val="20"/>
                <w:szCs w:val="20"/>
                <w:lang w:val="uk-UA"/>
              </w:rPr>
            </w:pPr>
            <w:r w:rsidRPr="001F01C8">
              <w:rPr>
                <w:sz w:val="20"/>
                <w:szCs w:val="20"/>
                <w:lang w:val="uk-UA"/>
              </w:rPr>
              <w:t>150</w:t>
            </w:r>
          </w:p>
          <w:p w:rsidR="00AB0EA9" w:rsidRPr="001F01C8" w:rsidRDefault="00AB0EA9" w:rsidP="001F01C8">
            <w:pPr>
              <w:spacing w:line="360" w:lineRule="auto"/>
              <w:jc w:val="center"/>
              <w:rPr>
                <w:sz w:val="20"/>
                <w:szCs w:val="20"/>
                <w:lang w:val="uk-UA"/>
              </w:rPr>
            </w:pPr>
            <w:r w:rsidRPr="001F01C8">
              <w:rPr>
                <w:sz w:val="20"/>
                <w:szCs w:val="20"/>
                <w:lang w:val="uk-UA"/>
              </w:rPr>
              <w:t>180</w:t>
            </w:r>
          </w:p>
          <w:p w:rsidR="00AB0EA9" w:rsidRPr="001F01C8" w:rsidRDefault="00AB0EA9" w:rsidP="001F01C8">
            <w:pPr>
              <w:spacing w:line="360" w:lineRule="auto"/>
              <w:jc w:val="center"/>
              <w:rPr>
                <w:sz w:val="20"/>
                <w:szCs w:val="20"/>
                <w:lang w:val="uk-UA"/>
              </w:rPr>
            </w:pPr>
            <w:r w:rsidRPr="001F01C8">
              <w:rPr>
                <w:sz w:val="20"/>
                <w:szCs w:val="20"/>
                <w:lang w:val="uk-UA"/>
              </w:rPr>
              <w:t>225</w:t>
            </w:r>
          </w:p>
          <w:p w:rsidR="00AB0EA9" w:rsidRPr="001F01C8" w:rsidRDefault="00AB0EA9" w:rsidP="001F01C8">
            <w:pPr>
              <w:spacing w:line="360" w:lineRule="auto"/>
              <w:jc w:val="center"/>
              <w:rPr>
                <w:sz w:val="20"/>
                <w:szCs w:val="20"/>
                <w:lang w:val="uk-UA"/>
              </w:rPr>
            </w:pPr>
            <w:r w:rsidRPr="001F01C8">
              <w:rPr>
                <w:sz w:val="20"/>
                <w:szCs w:val="20"/>
                <w:lang w:val="uk-UA"/>
              </w:rPr>
              <w:t>275</w:t>
            </w:r>
          </w:p>
          <w:p w:rsidR="00AB0EA9" w:rsidRPr="001F01C8" w:rsidRDefault="00AB0EA9" w:rsidP="001F01C8">
            <w:pPr>
              <w:spacing w:line="360" w:lineRule="auto"/>
              <w:jc w:val="center"/>
              <w:rPr>
                <w:sz w:val="20"/>
                <w:szCs w:val="20"/>
                <w:lang w:val="uk-UA"/>
              </w:rPr>
            </w:pPr>
            <w:r w:rsidRPr="001F01C8">
              <w:rPr>
                <w:sz w:val="20"/>
                <w:szCs w:val="20"/>
                <w:lang w:val="uk-UA"/>
              </w:rPr>
              <w:t>330</w:t>
            </w:r>
          </w:p>
          <w:p w:rsidR="00AB0EA9" w:rsidRPr="001F01C8" w:rsidRDefault="00AB0EA9" w:rsidP="001F01C8">
            <w:pPr>
              <w:spacing w:line="360" w:lineRule="auto"/>
              <w:jc w:val="center"/>
              <w:rPr>
                <w:sz w:val="20"/>
                <w:szCs w:val="20"/>
                <w:lang w:val="uk-UA"/>
              </w:rPr>
            </w:pPr>
            <w:r w:rsidRPr="001F01C8">
              <w:rPr>
                <w:sz w:val="20"/>
                <w:szCs w:val="20"/>
                <w:lang w:val="uk-UA"/>
              </w:rPr>
              <w:t>385</w:t>
            </w:r>
          </w:p>
          <w:p w:rsidR="00AB0EA9" w:rsidRPr="001F01C8" w:rsidRDefault="00AB0EA9" w:rsidP="001F01C8">
            <w:pPr>
              <w:spacing w:line="360" w:lineRule="auto"/>
              <w:jc w:val="center"/>
              <w:rPr>
                <w:sz w:val="20"/>
                <w:szCs w:val="20"/>
                <w:lang w:val="uk-UA"/>
              </w:rPr>
            </w:pPr>
            <w:r w:rsidRPr="001F01C8">
              <w:rPr>
                <w:sz w:val="20"/>
                <w:szCs w:val="20"/>
                <w:lang w:val="uk-UA"/>
              </w:rPr>
              <w:t>435</w:t>
            </w:r>
          </w:p>
          <w:p w:rsidR="00AB0EA9" w:rsidRPr="001F01C8" w:rsidRDefault="00AB0EA9" w:rsidP="001F01C8">
            <w:pPr>
              <w:spacing w:line="360" w:lineRule="auto"/>
              <w:jc w:val="center"/>
              <w:rPr>
                <w:sz w:val="20"/>
                <w:szCs w:val="20"/>
                <w:lang w:val="uk-UA"/>
              </w:rPr>
            </w:pPr>
            <w:r w:rsidRPr="001F01C8">
              <w:rPr>
                <w:sz w:val="20"/>
                <w:szCs w:val="20"/>
                <w:lang w:val="uk-UA"/>
              </w:rPr>
              <w:t>500</w:t>
            </w:r>
          </w:p>
          <w:p w:rsidR="00AB0EA9" w:rsidRPr="001F01C8" w:rsidRDefault="00AB0EA9" w:rsidP="001F01C8">
            <w:pPr>
              <w:spacing w:line="360" w:lineRule="auto"/>
              <w:jc w:val="center"/>
              <w:rPr>
                <w:sz w:val="20"/>
                <w:szCs w:val="20"/>
                <w:lang w:val="uk-UA"/>
              </w:rPr>
            </w:pPr>
            <w:r w:rsidRPr="001F01C8">
              <w:rPr>
                <w:sz w:val="20"/>
                <w:szCs w:val="20"/>
                <w:lang w:val="uk-UA"/>
              </w:rPr>
              <w:t>-</w:t>
            </w:r>
          </w:p>
        </w:tc>
      </w:tr>
    </w:tbl>
    <w:p w:rsidR="00AB0EA9" w:rsidRDefault="00AB0EA9" w:rsidP="00D248DB">
      <w:pPr>
        <w:spacing w:before="120"/>
        <w:ind w:firstLine="709"/>
        <w:jc w:val="both"/>
        <w:rPr>
          <w:lang w:val="uk-UA"/>
        </w:rPr>
      </w:pPr>
      <w:r w:rsidRPr="0039023D">
        <w:rPr>
          <w:lang w:val="uk-UA"/>
        </w:rPr>
        <w:t>Примітка</w:t>
      </w:r>
      <w:r w:rsidR="00D248DB">
        <w:rPr>
          <w:lang w:val="uk-UA"/>
        </w:rPr>
        <w:t>.</w:t>
      </w:r>
      <w:r w:rsidRPr="0039023D">
        <w:rPr>
          <w:lang w:val="uk-UA"/>
        </w:rPr>
        <w:t xml:space="preserve"> Струми </w:t>
      </w:r>
      <w:r w:rsidR="00D21298">
        <w:rPr>
          <w:lang w:val="uk-UA"/>
        </w:rPr>
        <w:t>відносяться</w:t>
      </w:r>
      <w:r w:rsidRPr="0039023D">
        <w:rPr>
          <w:lang w:val="uk-UA"/>
        </w:rPr>
        <w:t xml:space="preserve"> до проводів і кабелів як з нульовою жилою, так і без </w:t>
      </w:r>
      <w:r w:rsidR="00D21298">
        <w:rPr>
          <w:lang w:val="uk-UA"/>
        </w:rPr>
        <w:t>не</w:t>
      </w:r>
      <w:r w:rsidRPr="0039023D">
        <w:rPr>
          <w:lang w:val="uk-UA"/>
        </w:rPr>
        <w:t>ї</w:t>
      </w:r>
    </w:p>
    <w:p w:rsidR="00AB0EA9" w:rsidRPr="0039023D" w:rsidRDefault="00AB0EA9" w:rsidP="00AB0EA9">
      <w:pPr>
        <w:ind w:firstLine="709"/>
        <w:jc w:val="both"/>
        <w:rPr>
          <w:lang w:val="uk-UA"/>
        </w:rPr>
      </w:pPr>
      <w:r w:rsidRPr="0039023D">
        <w:rPr>
          <w:lang w:val="uk-UA"/>
        </w:rPr>
        <w:br w:type="page"/>
      </w:r>
      <w:r w:rsidRPr="0039023D">
        <w:rPr>
          <w:lang w:val="uk-UA"/>
        </w:rPr>
        <w:lastRenderedPageBreak/>
        <w:t xml:space="preserve">Таблиця </w:t>
      </w:r>
      <w:r>
        <w:rPr>
          <w:lang w:val="uk-UA"/>
        </w:rPr>
        <w:t>6</w:t>
      </w:r>
      <w:r w:rsidRPr="0039023D">
        <w:rPr>
          <w:lang w:val="uk-UA"/>
        </w:rPr>
        <w:t xml:space="preserve">.4 </w:t>
      </w:r>
      <w:r>
        <w:rPr>
          <w:lang w:val="uk-UA"/>
        </w:rPr>
        <w:t>–</w:t>
      </w:r>
      <w:r w:rsidRPr="0039023D">
        <w:rPr>
          <w:lang w:val="uk-UA"/>
        </w:rPr>
        <w:t xml:space="preserve"> Припустимий тривалий струм для кабелів з алюмінієвими жилами з гумовою або пластмасовою ізоляцією у свинцевій,  полівінілхлор</w:t>
      </w:r>
      <w:r w:rsidR="00D21298">
        <w:rPr>
          <w:lang w:val="uk-UA"/>
        </w:rPr>
        <w:t>и</w:t>
      </w:r>
      <w:r w:rsidRPr="0039023D">
        <w:rPr>
          <w:lang w:val="uk-UA"/>
        </w:rPr>
        <w:t>дній і гумовій оболонках, броньованих і неброньованих</w:t>
      </w:r>
    </w:p>
    <w:p w:rsidR="00AB0EA9" w:rsidRPr="0039023D" w:rsidRDefault="00AB0EA9" w:rsidP="00AB0EA9">
      <w:pPr>
        <w:ind w:firstLine="709"/>
        <w:jc w:val="both"/>
        <w:rPr>
          <w:lang w:val="uk-U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561"/>
        <w:gridCol w:w="1289"/>
        <w:gridCol w:w="987"/>
        <w:gridCol w:w="867"/>
        <w:gridCol w:w="987"/>
        <w:gridCol w:w="1055"/>
      </w:tblGrid>
      <w:tr w:rsidR="00AB0EA9" w:rsidRPr="001F01C8" w:rsidTr="001F01C8">
        <w:trPr>
          <w:trHeight w:val="293"/>
        </w:trPr>
        <w:tc>
          <w:tcPr>
            <w:tcW w:w="1729" w:type="dxa"/>
            <w:vMerge w:val="restart"/>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Переріз струмопровідної жили, мм</w:t>
            </w:r>
            <w:r w:rsidRPr="001F01C8">
              <w:rPr>
                <w:sz w:val="20"/>
                <w:szCs w:val="20"/>
                <w:vertAlign w:val="superscript"/>
                <w:lang w:val="uk-UA"/>
              </w:rPr>
              <w:t>2</w:t>
            </w:r>
          </w:p>
        </w:tc>
        <w:tc>
          <w:tcPr>
            <w:tcW w:w="5725" w:type="dxa"/>
            <w:gridSpan w:val="5"/>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Струм, А, для кабелів</w:t>
            </w:r>
          </w:p>
        </w:tc>
      </w:tr>
      <w:tr w:rsidR="00AB0EA9" w:rsidRPr="001F01C8" w:rsidTr="001F01C8">
        <w:trPr>
          <w:trHeight w:val="472"/>
        </w:trPr>
        <w:tc>
          <w:tcPr>
            <w:tcW w:w="1729"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1426"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одножильних</w:t>
            </w:r>
          </w:p>
        </w:tc>
        <w:tc>
          <w:tcPr>
            <w:tcW w:w="2045" w:type="dxa"/>
            <w:gridSpan w:val="2"/>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двожильних</w:t>
            </w:r>
          </w:p>
        </w:tc>
        <w:tc>
          <w:tcPr>
            <w:tcW w:w="2254" w:type="dxa"/>
            <w:gridSpan w:val="2"/>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трижильних</w:t>
            </w:r>
          </w:p>
        </w:tc>
      </w:tr>
      <w:tr w:rsidR="00AB0EA9" w:rsidRPr="001F01C8" w:rsidTr="001F01C8">
        <w:trPr>
          <w:trHeight w:val="180"/>
        </w:trPr>
        <w:tc>
          <w:tcPr>
            <w:tcW w:w="1729"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5725" w:type="dxa"/>
            <w:gridSpan w:val="5"/>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при проклад</w:t>
            </w:r>
            <w:r w:rsidR="00D21298" w:rsidRPr="001F01C8">
              <w:rPr>
                <w:sz w:val="20"/>
                <w:szCs w:val="20"/>
                <w:lang w:val="uk-UA"/>
              </w:rPr>
              <w:t>уванні</w:t>
            </w:r>
          </w:p>
        </w:tc>
      </w:tr>
      <w:tr w:rsidR="00AB0EA9" w:rsidRPr="001F01C8" w:rsidTr="001F01C8">
        <w:trPr>
          <w:trHeight w:val="293"/>
        </w:trPr>
        <w:tc>
          <w:tcPr>
            <w:tcW w:w="1729" w:type="dxa"/>
            <w:vMerge/>
            <w:shd w:val="clear" w:color="auto" w:fill="auto"/>
            <w:tcMar>
              <w:left w:w="28" w:type="dxa"/>
              <w:right w:w="28" w:type="dxa"/>
            </w:tcMar>
            <w:vAlign w:val="center"/>
          </w:tcPr>
          <w:p w:rsidR="00AB0EA9" w:rsidRPr="001F01C8" w:rsidRDefault="00AB0EA9" w:rsidP="001F01C8">
            <w:pPr>
              <w:jc w:val="center"/>
              <w:rPr>
                <w:sz w:val="20"/>
                <w:szCs w:val="20"/>
                <w:lang w:val="uk-UA"/>
              </w:rPr>
            </w:pPr>
          </w:p>
        </w:tc>
        <w:tc>
          <w:tcPr>
            <w:tcW w:w="1426"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 повітрі</w:t>
            </w:r>
          </w:p>
        </w:tc>
        <w:tc>
          <w:tcPr>
            <w:tcW w:w="1089"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 повітрі</w:t>
            </w:r>
          </w:p>
        </w:tc>
        <w:tc>
          <w:tcPr>
            <w:tcW w:w="956"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 землі</w:t>
            </w:r>
          </w:p>
        </w:tc>
        <w:tc>
          <w:tcPr>
            <w:tcW w:w="1089"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 повітрі</w:t>
            </w:r>
          </w:p>
        </w:tc>
        <w:tc>
          <w:tcPr>
            <w:tcW w:w="1165" w:type="dxa"/>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 землі</w:t>
            </w:r>
          </w:p>
        </w:tc>
      </w:tr>
      <w:tr w:rsidR="00AB0EA9" w:rsidRPr="001F01C8" w:rsidTr="001F01C8">
        <w:trPr>
          <w:trHeight w:val="5308"/>
        </w:trPr>
        <w:tc>
          <w:tcPr>
            <w:tcW w:w="1729"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2,5</w:t>
            </w:r>
          </w:p>
          <w:p w:rsidR="00AB0EA9" w:rsidRPr="001F01C8" w:rsidRDefault="00AB0EA9" w:rsidP="001F01C8">
            <w:pPr>
              <w:spacing w:line="360" w:lineRule="auto"/>
              <w:jc w:val="center"/>
              <w:rPr>
                <w:sz w:val="20"/>
                <w:szCs w:val="20"/>
                <w:lang w:val="uk-UA"/>
              </w:rPr>
            </w:pPr>
            <w:r w:rsidRPr="001F01C8">
              <w:rPr>
                <w:sz w:val="20"/>
                <w:szCs w:val="20"/>
                <w:lang w:val="uk-UA"/>
              </w:rPr>
              <w:t>4</w:t>
            </w:r>
          </w:p>
          <w:p w:rsidR="00AB0EA9" w:rsidRPr="001F01C8" w:rsidRDefault="00AB0EA9" w:rsidP="001F01C8">
            <w:pPr>
              <w:spacing w:line="360" w:lineRule="auto"/>
              <w:jc w:val="center"/>
              <w:rPr>
                <w:sz w:val="20"/>
                <w:szCs w:val="20"/>
                <w:lang w:val="uk-UA"/>
              </w:rPr>
            </w:pPr>
            <w:r w:rsidRPr="001F01C8">
              <w:rPr>
                <w:sz w:val="20"/>
                <w:szCs w:val="20"/>
                <w:lang w:val="uk-UA"/>
              </w:rPr>
              <w:t>6</w:t>
            </w:r>
          </w:p>
          <w:p w:rsidR="00AB0EA9" w:rsidRPr="001F01C8" w:rsidRDefault="00AB0EA9" w:rsidP="001F01C8">
            <w:pPr>
              <w:spacing w:line="360" w:lineRule="auto"/>
              <w:jc w:val="center"/>
              <w:rPr>
                <w:sz w:val="20"/>
                <w:szCs w:val="20"/>
                <w:lang w:val="uk-UA"/>
              </w:rPr>
            </w:pPr>
            <w:r w:rsidRPr="001F01C8">
              <w:rPr>
                <w:sz w:val="20"/>
                <w:szCs w:val="20"/>
                <w:lang w:val="uk-UA"/>
              </w:rPr>
              <w:t>10</w:t>
            </w:r>
          </w:p>
          <w:p w:rsidR="00AB0EA9" w:rsidRPr="001F01C8" w:rsidRDefault="00AB0EA9" w:rsidP="001F01C8">
            <w:pPr>
              <w:spacing w:line="360" w:lineRule="auto"/>
              <w:jc w:val="center"/>
              <w:rPr>
                <w:sz w:val="20"/>
                <w:szCs w:val="20"/>
                <w:lang w:val="uk-UA"/>
              </w:rPr>
            </w:pPr>
            <w:r w:rsidRPr="001F01C8">
              <w:rPr>
                <w:sz w:val="20"/>
                <w:szCs w:val="20"/>
                <w:lang w:val="uk-UA"/>
              </w:rPr>
              <w:t>16</w:t>
            </w:r>
          </w:p>
          <w:p w:rsidR="00AB0EA9" w:rsidRPr="001F01C8" w:rsidRDefault="00AB0EA9" w:rsidP="001F01C8">
            <w:pPr>
              <w:spacing w:line="360" w:lineRule="auto"/>
              <w:jc w:val="center"/>
              <w:rPr>
                <w:sz w:val="20"/>
                <w:szCs w:val="20"/>
                <w:lang w:val="uk-UA"/>
              </w:rPr>
            </w:pPr>
            <w:r w:rsidRPr="001F01C8">
              <w:rPr>
                <w:sz w:val="20"/>
                <w:szCs w:val="20"/>
                <w:lang w:val="uk-UA"/>
              </w:rPr>
              <w:t>25</w:t>
            </w:r>
          </w:p>
          <w:p w:rsidR="00AB0EA9" w:rsidRPr="001F01C8" w:rsidRDefault="00AB0EA9" w:rsidP="001F01C8">
            <w:pPr>
              <w:spacing w:line="360" w:lineRule="auto"/>
              <w:jc w:val="center"/>
              <w:rPr>
                <w:sz w:val="20"/>
                <w:szCs w:val="20"/>
                <w:lang w:val="uk-UA"/>
              </w:rPr>
            </w:pPr>
            <w:r w:rsidRPr="001F01C8">
              <w:rPr>
                <w:sz w:val="20"/>
                <w:szCs w:val="20"/>
                <w:lang w:val="uk-UA"/>
              </w:rPr>
              <w:t>35</w:t>
            </w:r>
          </w:p>
          <w:p w:rsidR="00AB0EA9" w:rsidRPr="001F01C8" w:rsidRDefault="00AB0EA9" w:rsidP="001F01C8">
            <w:pPr>
              <w:spacing w:line="360" w:lineRule="auto"/>
              <w:jc w:val="center"/>
              <w:rPr>
                <w:sz w:val="20"/>
                <w:szCs w:val="20"/>
                <w:lang w:val="uk-UA"/>
              </w:rPr>
            </w:pPr>
            <w:r w:rsidRPr="001F01C8">
              <w:rPr>
                <w:sz w:val="20"/>
                <w:szCs w:val="20"/>
                <w:lang w:val="uk-UA"/>
              </w:rPr>
              <w:t>50</w:t>
            </w:r>
          </w:p>
          <w:p w:rsidR="00AB0EA9" w:rsidRPr="001F01C8" w:rsidRDefault="00AB0EA9" w:rsidP="001F01C8">
            <w:pPr>
              <w:spacing w:line="360" w:lineRule="auto"/>
              <w:jc w:val="center"/>
              <w:rPr>
                <w:sz w:val="20"/>
                <w:szCs w:val="20"/>
                <w:lang w:val="uk-UA"/>
              </w:rPr>
            </w:pPr>
            <w:r w:rsidRPr="001F01C8">
              <w:rPr>
                <w:sz w:val="20"/>
                <w:szCs w:val="20"/>
                <w:lang w:val="uk-UA"/>
              </w:rPr>
              <w:t>70</w:t>
            </w:r>
          </w:p>
          <w:p w:rsidR="00AB0EA9" w:rsidRPr="001F01C8" w:rsidRDefault="00AB0EA9" w:rsidP="001F01C8">
            <w:pPr>
              <w:spacing w:line="360" w:lineRule="auto"/>
              <w:jc w:val="center"/>
              <w:rPr>
                <w:sz w:val="20"/>
                <w:szCs w:val="20"/>
                <w:lang w:val="uk-UA"/>
              </w:rPr>
            </w:pPr>
            <w:r w:rsidRPr="001F01C8">
              <w:rPr>
                <w:sz w:val="20"/>
                <w:szCs w:val="20"/>
                <w:lang w:val="uk-UA"/>
              </w:rPr>
              <w:t>95</w:t>
            </w:r>
          </w:p>
          <w:p w:rsidR="00AB0EA9" w:rsidRPr="001F01C8" w:rsidRDefault="00AB0EA9" w:rsidP="001F01C8">
            <w:pPr>
              <w:spacing w:line="360" w:lineRule="auto"/>
              <w:jc w:val="center"/>
              <w:rPr>
                <w:sz w:val="20"/>
                <w:szCs w:val="20"/>
                <w:lang w:val="uk-UA"/>
              </w:rPr>
            </w:pPr>
            <w:r w:rsidRPr="001F01C8">
              <w:rPr>
                <w:sz w:val="20"/>
                <w:szCs w:val="20"/>
                <w:lang w:val="uk-UA"/>
              </w:rPr>
              <w:t>120</w:t>
            </w:r>
          </w:p>
          <w:p w:rsidR="00AB0EA9" w:rsidRPr="001F01C8" w:rsidRDefault="00AB0EA9" w:rsidP="001F01C8">
            <w:pPr>
              <w:spacing w:line="360" w:lineRule="auto"/>
              <w:jc w:val="center"/>
              <w:rPr>
                <w:sz w:val="20"/>
                <w:szCs w:val="20"/>
                <w:lang w:val="uk-UA"/>
              </w:rPr>
            </w:pPr>
            <w:r w:rsidRPr="001F01C8">
              <w:rPr>
                <w:sz w:val="20"/>
                <w:szCs w:val="20"/>
                <w:lang w:val="uk-UA"/>
              </w:rPr>
              <w:t>150</w:t>
            </w:r>
          </w:p>
          <w:p w:rsidR="00AB0EA9" w:rsidRPr="001F01C8" w:rsidRDefault="00AB0EA9" w:rsidP="001F01C8">
            <w:pPr>
              <w:spacing w:line="360" w:lineRule="auto"/>
              <w:jc w:val="center"/>
              <w:rPr>
                <w:sz w:val="20"/>
                <w:szCs w:val="20"/>
                <w:lang w:val="uk-UA"/>
              </w:rPr>
            </w:pPr>
            <w:r w:rsidRPr="001F01C8">
              <w:rPr>
                <w:sz w:val="20"/>
                <w:szCs w:val="20"/>
                <w:lang w:val="uk-UA"/>
              </w:rPr>
              <w:t>185</w:t>
            </w:r>
          </w:p>
          <w:p w:rsidR="00AB0EA9" w:rsidRPr="001F01C8" w:rsidRDefault="00AB0EA9" w:rsidP="001F01C8">
            <w:pPr>
              <w:spacing w:line="360" w:lineRule="auto"/>
              <w:jc w:val="center"/>
              <w:rPr>
                <w:sz w:val="20"/>
                <w:szCs w:val="20"/>
                <w:lang w:val="uk-UA"/>
              </w:rPr>
            </w:pPr>
            <w:r w:rsidRPr="001F01C8">
              <w:rPr>
                <w:sz w:val="20"/>
                <w:szCs w:val="20"/>
                <w:lang w:val="uk-UA"/>
              </w:rPr>
              <w:t>240</w:t>
            </w:r>
          </w:p>
        </w:tc>
        <w:tc>
          <w:tcPr>
            <w:tcW w:w="1426"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23</w:t>
            </w:r>
          </w:p>
          <w:p w:rsidR="00AB0EA9" w:rsidRPr="001F01C8" w:rsidRDefault="00AB0EA9" w:rsidP="001F01C8">
            <w:pPr>
              <w:spacing w:line="360" w:lineRule="auto"/>
              <w:jc w:val="center"/>
              <w:rPr>
                <w:sz w:val="20"/>
                <w:szCs w:val="20"/>
                <w:lang w:val="uk-UA"/>
              </w:rPr>
            </w:pPr>
            <w:r w:rsidRPr="001F01C8">
              <w:rPr>
                <w:sz w:val="20"/>
                <w:szCs w:val="20"/>
                <w:lang w:val="uk-UA"/>
              </w:rPr>
              <w:t>31</w:t>
            </w:r>
          </w:p>
          <w:p w:rsidR="00AB0EA9" w:rsidRPr="001F01C8" w:rsidRDefault="00AB0EA9" w:rsidP="001F01C8">
            <w:pPr>
              <w:spacing w:line="360" w:lineRule="auto"/>
              <w:jc w:val="center"/>
              <w:rPr>
                <w:sz w:val="20"/>
                <w:szCs w:val="20"/>
                <w:lang w:val="uk-UA"/>
              </w:rPr>
            </w:pPr>
            <w:r w:rsidRPr="001F01C8">
              <w:rPr>
                <w:sz w:val="20"/>
                <w:szCs w:val="20"/>
                <w:lang w:val="uk-UA"/>
              </w:rPr>
              <w:t>38</w:t>
            </w:r>
          </w:p>
          <w:p w:rsidR="00AB0EA9" w:rsidRPr="001F01C8" w:rsidRDefault="00AB0EA9" w:rsidP="001F01C8">
            <w:pPr>
              <w:spacing w:line="360" w:lineRule="auto"/>
              <w:jc w:val="center"/>
              <w:rPr>
                <w:sz w:val="20"/>
                <w:szCs w:val="20"/>
                <w:lang w:val="uk-UA"/>
              </w:rPr>
            </w:pPr>
            <w:r w:rsidRPr="001F01C8">
              <w:rPr>
                <w:sz w:val="20"/>
                <w:szCs w:val="20"/>
                <w:lang w:val="uk-UA"/>
              </w:rPr>
              <w:t>60</w:t>
            </w:r>
          </w:p>
          <w:p w:rsidR="00AB0EA9" w:rsidRPr="001F01C8" w:rsidRDefault="00AB0EA9" w:rsidP="001F01C8">
            <w:pPr>
              <w:spacing w:line="360" w:lineRule="auto"/>
              <w:jc w:val="center"/>
              <w:rPr>
                <w:sz w:val="20"/>
                <w:szCs w:val="20"/>
                <w:lang w:val="uk-UA"/>
              </w:rPr>
            </w:pPr>
            <w:r w:rsidRPr="001F01C8">
              <w:rPr>
                <w:sz w:val="20"/>
                <w:szCs w:val="20"/>
                <w:lang w:val="uk-UA"/>
              </w:rPr>
              <w:t>75</w:t>
            </w:r>
          </w:p>
          <w:p w:rsidR="00AB0EA9" w:rsidRPr="001F01C8" w:rsidRDefault="00AB0EA9" w:rsidP="001F01C8">
            <w:pPr>
              <w:spacing w:line="360" w:lineRule="auto"/>
              <w:jc w:val="center"/>
              <w:rPr>
                <w:sz w:val="20"/>
                <w:szCs w:val="20"/>
                <w:lang w:val="uk-UA"/>
              </w:rPr>
            </w:pPr>
            <w:r w:rsidRPr="001F01C8">
              <w:rPr>
                <w:sz w:val="20"/>
                <w:szCs w:val="20"/>
                <w:lang w:val="uk-UA"/>
              </w:rPr>
              <w:t>105</w:t>
            </w:r>
          </w:p>
          <w:p w:rsidR="00AB0EA9" w:rsidRPr="001F01C8" w:rsidRDefault="00AB0EA9" w:rsidP="001F01C8">
            <w:pPr>
              <w:spacing w:line="360" w:lineRule="auto"/>
              <w:jc w:val="center"/>
              <w:rPr>
                <w:sz w:val="20"/>
                <w:szCs w:val="20"/>
                <w:lang w:val="uk-UA"/>
              </w:rPr>
            </w:pPr>
            <w:r w:rsidRPr="001F01C8">
              <w:rPr>
                <w:sz w:val="20"/>
                <w:szCs w:val="20"/>
                <w:lang w:val="uk-UA"/>
              </w:rPr>
              <w:t>130</w:t>
            </w:r>
          </w:p>
          <w:p w:rsidR="00AB0EA9" w:rsidRPr="001F01C8" w:rsidRDefault="00AB0EA9" w:rsidP="001F01C8">
            <w:pPr>
              <w:spacing w:line="360" w:lineRule="auto"/>
              <w:jc w:val="center"/>
              <w:rPr>
                <w:sz w:val="20"/>
                <w:szCs w:val="20"/>
                <w:lang w:val="uk-UA"/>
              </w:rPr>
            </w:pPr>
            <w:r w:rsidRPr="001F01C8">
              <w:rPr>
                <w:sz w:val="20"/>
                <w:szCs w:val="20"/>
                <w:lang w:val="uk-UA"/>
              </w:rPr>
              <w:t>165</w:t>
            </w:r>
          </w:p>
          <w:p w:rsidR="00AB0EA9" w:rsidRPr="001F01C8" w:rsidRDefault="00AB0EA9" w:rsidP="001F01C8">
            <w:pPr>
              <w:spacing w:line="360" w:lineRule="auto"/>
              <w:jc w:val="center"/>
              <w:rPr>
                <w:sz w:val="20"/>
                <w:szCs w:val="20"/>
                <w:lang w:val="uk-UA"/>
              </w:rPr>
            </w:pPr>
            <w:r w:rsidRPr="001F01C8">
              <w:rPr>
                <w:sz w:val="20"/>
                <w:szCs w:val="20"/>
                <w:lang w:val="uk-UA"/>
              </w:rPr>
              <w:t>210</w:t>
            </w:r>
          </w:p>
          <w:p w:rsidR="00AB0EA9" w:rsidRPr="001F01C8" w:rsidRDefault="00AB0EA9" w:rsidP="001F01C8">
            <w:pPr>
              <w:spacing w:line="360" w:lineRule="auto"/>
              <w:jc w:val="center"/>
              <w:rPr>
                <w:sz w:val="20"/>
                <w:szCs w:val="20"/>
                <w:lang w:val="uk-UA"/>
              </w:rPr>
            </w:pPr>
            <w:r w:rsidRPr="001F01C8">
              <w:rPr>
                <w:sz w:val="20"/>
                <w:szCs w:val="20"/>
                <w:lang w:val="uk-UA"/>
              </w:rPr>
              <w:t>250</w:t>
            </w:r>
          </w:p>
          <w:p w:rsidR="00AB0EA9" w:rsidRPr="001F01C8" w:rsidRDefault="00AB0EA9" w:rsidP="001F01C8">
            <w:pPr>
              <w:spacing w:line="360" w:lineRule="auto"/>
              <w:jc w:val="center"/>
              <w:rPr>
                <w:sz w:val="20"/>
                <w:szCs w:val="20"/>
                <w:lang w:val="uk-UA"/>
              </w:rPr>
            </w:pPr>
            <w:r w:rsidRPr="001F01C8">
              <w:rPr>
                <w:sz w:val="20"/>
                <w:szCs w:val="20"/>
                <w:lang w:val="uk-UA"/>
              </w:rPr>
              <w:t>295</w:t>
            </w:r>
          </w:p>
          <w:p w:rsidR="00AB0EA9" w:rsidRPr="001F01C8" w:rsidRDefault="00AB0EA9" w:rsidP="001F01C8">
            <w:pPr>
              <w:spacing w:line="360" w:lineRule="auto"/>
              <w:jc w:val="center"/>
              <w:rPr>
                <w:sz w:val="20"/>
                <w:szCs w:val="20"/>
                <w:lang w:val="uk-UA"/>
              </w:rPr>
            </w:pPr>
            <w:r w:rsidRPr="001F01C8">
              <w:rPr>
                <w:sz w:val="20"/>
                <w:szCs w:val="20"/>
                <w:lang w:val="uk-UA"/>
              </w:rPr>
              <w:t>340</w:t>
            </w:r>
          </w:p>
          <w:p w:rsidR="00AB0EA9" w:rsidRPr="001F01C8" w:rsidRDefault="00AB0EA9" w:rsidP="001F01C8">
            <w:pPr>
              <w:spacing w:line="360" w:lineRule="auto"/>
              <w:jc w:val="center"/>
              <w:rPr>
                <w:sz w:val="20"/>
                <w:szCs w:val="20"/>
                <w:lang w:val="uk-UA"/>
              </w:rPr>
            </w:pPr>
            <w:r w:rsidRPr="001F01C8">
              <w:rPr>
                <w:sz w:val="20"/>
                <w:szCs w:val="20"/>
                <w:lang w:val="uk-UA"/>
              </w:rPr>
              <w:t>390</w:t>
            </w:r>
          </w:p>
          <w:p w:rsidR="00AB0EA9" w:rsidRPr="001F01C8" w:rsidRDefault="00AB0EA9" w:rsidP="001F01C8">
            <w:pPr>
              <w:spacing w:line="360" w:lineRule="auto"/>
              <w:jc w:val="center"/>
              <w:rPr>
                <w:sz w:val="20"/>
                <w:szCs w:val="20"/>
                <w:lang w:val="uk-UA"/>
              </w:rPr>
            </w:pPr>
            <w:r w:rsidRPr="001F01C8">
              <w:rPr>
                <w:sz w:val="20"/>
                <w:szCs w:val="20"/>
                <w:lang w:val="uk-UA"/>
              </w:rPr>
              <w:t>465</w:t>
            </w:r>
          </w:p>
          <w:p w:rsidR="00AB0EA9" w:rsidRPr="001F01C8" w:rsidRDefault="00AB0EA9" w:rsidP="001F01C8">
            <w:pPr>
              <w:spacing w:line="360" w:lineRule="auto"/>
              <w:jc w:val="center"/>
              <w:rPr>
                <w:sz w:val="20"/>
                <w:szCs w:val="20"/>
                <w:lang w:val="uk-UA"/>
              </w:rPr>
            </w:pPr>
          </w:p>
        </w:tc>
        <w:tc>
          <w:tcPr>
            <w:tcW w:w="1089"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21</w:t>
            </w:r>
          </w:p>
          <w:p w:rsidR="00AB0EA9" w:rsidRPr="001F01C8" w:rsidRDefault="00AB0EA9" w:rsidP="001F01C8">
            <w:pPr>
              <w:spacing w:line="360" w:lineRule="auto"/>
              <w:jc w:val="center"/>
              <w:rPr>
                <w:sz w:val="20"/>
                <w:szCs w:val="20"/>
                <w:lang w:val="uk-UA"/>
              </w:rPr>
            </w:pPr>
            <w:r w:rsidRPr="001F01C8">
              <w:rPr>
                <w:sz w:val="20"/>
                <w:szCs w:val="20"/>
                <w:lang w:val="uk-UA"/>
              </w:rPr>
              <w:t>29</w:t>
            </w:r>
          </w:p>
          <w:p w:rsidR="00AB0EA9" w:rsidRPr="001F01C8" w:rsidRDefault="00AB0EA9" w:rsidP="001F01C8">
            <w:pPr>
              <w:spacing w:line="360" w:lineRule="auto"/>
              <w:jc w:val="center"/>
              <w:rPr>
                <w:sz w:val="20"/>
                <w:szCs w:val="20"/>
                <w:lang w:val="uk-UA"/>
              </w:rPr>
            </w:pPr>
            <w:r w:rsidRPr="001F01C8">
              <w:rPr>
                <w:sz w:val="20"/>
                <w:szCs w:val="20"/>
                <w:lang w:val="uk-UA"/>
              </w:rPr>
              <w:t>38</w:t>
            </w:r>
          </w:p>
          <w:p w:rsidR="00AB0EA9" w:rsidRPr="001F01C8" w:rsidRDefault="00AB0EA9" w:rsidP="001F01C8">
            <w:pPr>
              <w:spacing w:line="360" w:lineRule="auto"/>
              <w:jc w:val="center"/>
              <w:rPr>
                <w:sz w:val="20"/>
                <w:szCs w:val="20"/>
                <w:lang w:val="uk-UA"/>
              </w:rPr>
            </w:pPr>
            <w:r w:rsidRPr="001F01C8">
              <w:rPr>
                <w:sz w:val="20"/>
                <w:szCs w:val="20"/>
                <w:lang w:val="uk-UA"/>
              </w:rPr>
              <w:t>55</w:t>
            </w:r>
          </w:p>
          <w:p w:rsidR="00AB0EA9" w:rsidRPr="001F01C8" w:rsidRDefault="00AB0EA9" w:rsidP="001F01C8">
            <w:pPr>
              <w:spacing w:line="360" w:lineRule="auto"/>
              <w:jc w:val="center"/>
              <w:rPr>
                <w:sz w:val="20"/>
                <w:szCs w:val="20"/>
                <w:lang w:val="uk-UA"/>
              </w:rPr>
            </w:pPr>
            <w:r w:rsidRPr="001F01C8">
              <w:rPr>
                <w:sz w:val="20"/>
                <w:szCs w:val="20"/>
                <w:lang w:val="uk-UA"/>
              </w:rPr>
              <w:t>70</w:t>
            </w:r>
          </w:p>
          <w:p w:rsidR="00AB0EA9" w:rsidRPr="001F01C8" w:rsidRDefault="00AB0EA9" w:rsidP="001F01C8">
            <w:pPr>
              <w:spacing w:line="360" w:lineRule="auto"/>
              <w:jc w:val="center"/>
              <w:rPr>
                <w:sz w:val="20"/>
                <w:szCs w:val="20"/>
                <w:lang w:val="uk-UA"/>
              </w:rPr>
            </w:pPr>
            <w:r w:rsidRPr="001F01C8">
              <w:rPr>
                <w:sz w:val="20"/>
                <w:szCs w:val="20"/>
                <w:lang w:val="uk-UA"/>
              </w:rPr>
              <w:t>90</w:t>
            </w:r>
          </w:p>
          <w:p w:rsidR="00AB0EA9" w:rsidRPr="001F01C8" w:rsidRDefault="00AB0EA9" w:rsidP="001F01C8">
            <w:pPr>
              <w:spacing w:line="360" w:lineRule="auto"/>
              <w:jc w:val="center"/>
              <w:rPr>
                <w:sz w:val="20"/>
                <w:szCs w:val="20"/>
                <w:lang w:val="uk-UA"/>
              </w:rPr>
            </w:pPr>
            <w:r w:rsidRPr="001F01C8">
              <w:rPr>
                <w:sz w:val="20"/>
                <w:szCs w:val="20"/>
                <w:lang w:val="uk-UA"/>
              </w:rPr>
              <w:t>105</w:t>
            </w:r>
          </w:p>
          <w:p w:rsidR="00AB0EA9" w:rsidRPr="001F01C8" w:rsidRDefault="00AB0EA9" w:rsidP="001F01C8">
            <w:pPr>
              <w:spacing w:line="360" w:lineRule="auto"/>
              <w:jc w:val="center"/>
              <w:rPr>
                <w:sz w:val="20"/>
                <w:szCs w:val="20"/>
                <w:lang w:val="uk-UA"/>
              </w:rPr>
            </w:pPr>
            <w:r w:rsidRPr="001F01C8">
              <w:rPr>
                <w:sz w:val="20"/>
                <w:szCs w:val="20"/>
                <w:lang w:val="uk-UA"/>
              </w:rPr>
              <w:t>135</w:t>
            </w:r>
          </w:p>
          <w:p w:rsidR="00AB0EA9" w:rsidRPr="001F01C8" w:rsidRDefault="00AB0EA9" w:rsidP="001F01C8">
            <w:pPr>
              <w:spacing w:line="360" w:lineRule="auto"/>
              <w:jc w:val="center"/>
              <w:rPr>
                <w:sz w:val="20"/>
                <w:szCs w:val="20"/>
                <w:lang w:val="uk-UA"/>
              </w:rPr>
            </w:pPr>
            <w:r w:rsidRPr="001F01C8">
              <w:rPr>
                <w:sz w:val="20"/>
                <w:szCs w:val="20"/>
                <w:lang w:val="uk-UA"/>
              </w:rPr>
              <w:t>165</w:t>
            </w:r>
          </w:p>
          <w:p w:rsidR="00AB0EA9" w:rsidRPr="001F01C8" w:rsidRDefault="00AB0EA9" w:rsidP="001F01C8">
            <w:pPr>
              <w:spacing w:line="360" w:lineRule="auto"/>
              <w:jc w:val="center"/>
              <w:rPr>
                <w:sz w:val="20"/>
                <w:szCs w:val="20"/>
                <w:lang w:val="uk-UA"/>
              </w:rPr>
            </w:pPr>
            <w:r w:rsidRPr="001F01C8">
              <w:rPr>
                <w:sz w:val="20"/>
                <w:szCs w:val="20"/>
                <w:lang w:val="uk-UA"/>
              </w:rPr>
              <w:t>200</w:t>
            </w:r>
          </w:p>
          <w:p w:rsidR="00AB0EA9" w:rsidRPr="001F01C8" w:rsidRDefault="00AB0EA9" w:rsidP="001F01C8">
            <w:pPr>
              <w:spacing w:line="360" w:lineRule="auto"/>
              <w:jc w:val="center"/>
              <w:rPr>
                <w:sz w:val="20"/>
                <w:szCs w:val="20"/>
                <w:lang w:val="uk-UA"/>
              </w:rPr>
            </w:pPr>
            <w:r w:rsidRPr="001F01C8">
              <w:rPr>
                <w:sz w:val="20"/>
                <w:szCs w:val="20"/>
                <w:lang w:val="uk-UA"/>
              </w:rPr>
              <w:t>230</w:t>
            </w:r>
          </w:p>
          <w:p w:rsidR="00AB0EA9" w:rsidRPr="001F01C8" w:rsidRDefault="00AB0EA9" w:rsidP="001F01C8">
            <w:pPr>
              <w:spacing w:line="360" w:lineRule="auto"/>
              <w:jc w:val="center"/>
              <w:rPr>
                <w:sz w:val="20"/>
                <w:szCs w:val="20"/>
                <w:lang w:val="uk-UA"/>
              </w:rPr>
            </w:pPr>
            <w:r w:rsidRPr="001F01C8">
              <w:rPr>
                <w:sz w:val="20"/>
                <w:szCs w:val="20"/>
                <w:lang w:val="uk-UA"/>
              </w:rPr>
              <w:t>270</w:t>
            </w:r>
          </w:p>
          <w:p w:rsidR="00AB0EA9" w:rsidRPr="001F01C8" w:rsidRDefault="00AB0EA9" w:rsidP="001F01C8">
            <w:pPr>
              <w:spacing w:line="360" w:lineRule="auto"/>
              <w:jc w:val="center"/>
              <w:rPr>
                <w:sz w:val="20"/>
                <w:szCs w:val="20"/>
                <w:lang w:val="uk-UA"/>
              </w:rPr>
            </w:pPr>
            <w:r w:rsidRPr="001F01C8">
              <w:rPr>
                <w:sz w:val="20"/>
                <w:szCs w:val="20"/>
                <w:lang w:val="uk-UA"/>
              </w:rPr>
              <w:t>310</w:t>
            </w:r>
          </w:p>
          <w:p w:rsidR="00AB0EA9" w:rsidRPr="001F01C8" w:rsidRDefault="00AB0EA9" w:rsidP="001F01C8">
            <w:pPr>
              <w:spacing w:line="360" w:lineRule="auto"/>
              <w:jc w:val="center"/>
              <w:rPr>
                <w:sz w:val="20"/>
                <w:szCs w:val="20"/>
                <w:lang w:val="uk-UA"/>
              </w:rPr>
            </w:pPr>
            <w:r w:rsidRPr="001F01C8">
              <w:rPr>
                <w:sz w:val="20"/>
                <w:szCs w:val="20"/>
                <w:lang w:val="uk-UA"/>
              </w:rPr>
              <w:t>-</w:t>
            </w:r>
          </w:p>
        </w:tc>
        <w:tc>
          <w:tcPr>
            <w:tcW w:w="956"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34</w:t>
            </w:r>
          </w:p>
          <w:p w:rsidR="00AB0EA9" w:rsidRPr="001F01C8" w:rsidRDefault="00AB0EA9" w:rsidP="001F01C8">
            <w:pPr>
              <w:spacing w:line="360" w:lineRule="auto"/>
              <w:jc w:val="center"/>
              <w:rPr>
                <w:sz w:val="20"/>
                <w:szCs w:val="20"/>
                <w:lang w:val="uk-UA"/>
              </w:rPr>
            </w:pPr>
            <w:r w:rsidRPr="001F01C8">
              <w:rPr>
                <w:sz w:val="20"/>
                <w:szCs w:val="20"/>
                <w:lang w:val="uk-UA"/>
              </w:rPr>
              <w:t>42</w:t>
            </w:r>
          </w:p>
          <w:p w:rsidR="00AB0EA9" w:rsidRPr="001F01C8" w:rsidRDefault="00AB0EA9" w:rsidP="001F01C8">
            <w:pPr>
              <w:spacing w:line="360" w:lineRule="auto"/>
              <w:jc w:val="center"/>
              <w:rPr>
                <w:sz w:val="20"/>
                <w:szCs w:val="20"/>
                <w:lang w:val="uk-UA"/>
              </w:rPr>
            </w:pPr>
            <w:r w:rsidRPr="001F01C8">
              <w:rPr>
                <w:sz w:val="20"/>
                <w:szCs w:val="20"/>
                <w:lang w:val="uk-UA"/>
              </w:rPr>
              <w:t>55</w:t>
            </w:r>
          </w:p>
          <w:p w:rsidR="00AB0EA9" w:rsidRPr="001F01C8" w:rsidRDefault="00AB0EA9" w:rsidP="001F01C8">
            <w:pPr>
              <w:spacing w:line="360" w:lineRule="auto"/>
              <w:jc w:val="center"/>
              <w:rPr>
                <w:sz w:val="20"/>
                <w:szCs w:val="20"/>
                <w:lang w:val="uk-UA"/>
              </w:rPr>
            </w:pPr>
            <w:r w:rsidRPr="001F01C8">
              <w:rPr>
                <w:sz w:val="20"/>
                <w:szCs w:val="20"/>
                <w:lang w:val="uk-UA"/>
              </w:rPr>
              <w:t>80</w:t>
            </w:r>
          </w:p>
          <w:p w:rsidR="00AB0EA9" w:rsidRPr="001F01C8" w:rsidRDefault="00AB0EA9" w:rsidP="001F01C8">
            <w:pPr>
              <w:spacing w:line="360" w:lineRule="auto"/>
              <w:jc w:val="center"/>
              <w:rPr>
                <w:sz w:val="20"/>
                <w:szCs w:val="20"/>
                <w:lang w:val="uk-UA"/>
              </w:rPr>
            </w:pPr>
            <w:r w:rsidRPr="001F01C8">
              <w:rPr>
                <w:sz w:val="20"/>
                <w:szCs w:val="20"/>
                <w:lang w:val="uk-UA"/>
              </w:rPr>
              <w:t>105</w:t>
            </w:r>
          </w:p>
          <w:p w:rsidR="00AB0EA9" w:rsidRPr="001F01C8" w:rsidRDefault="00AB0EA9" w:rsidP="001F01C8">
            <w:pPr>
              <w:spacing w:line="360" w:lineRule="auto"/>
              <w:jc w:val="center"/>
              <w:rPr>
                <w:sz w:val="20"/>
                <w:szCs w:val="20"/>
                <w:lang w:val="uk-UA"/>
              </w:rPr>
            </w:pPr>
            <w:r w:rsidRPr="001F01C8">
              <w:rPr>
                <w:sz w:val="20"/>
                <w:szCs w:val="20"/>
                <w:lang w:val="uk-UA"/>
              </w:rPr>
              <w:t>135</w:t>
            </w:r>
          </w:p>
          <w:p w:rsidR="00AB0EA9" w:rsidRPr="001F01C8" w:rsidRDefault="00AB0EA9" w:rsidP="001F01C8">
            <w:pPr>
              <w:spacing w:line="360" w:lineRule="auto"/>
              <w:jc w:val="center"/>
              <w:rPr>
                <w:sz w:val="20"/>
                <w:szCs w:val="20"/>
                <w:lang w:val="uk-UA"/>
              </w:rPr>
            </w:pPr>
            <w:r w:rsidRPr="001F01C8">
              <w:rPr>
                <w:sz w:val="20"/>
                <w:szCs w:val="20"/>
                <w:lang w:val="uk-UA"/>
              </w:rPr>
              <w:t>160</w:t>
            </w:r>
          </w:p>
          <w:p w:rsidR="00AB0EA9" w:rsidRPr="001F01C8" w:rsidRDefault="00AB0EA9" w:rsidP="001F01C8">
            <w:pPr>
              <w:spacing w:line="360" w:lineRule="auto"/>
              <w:jc w:val="center"/>
              <w:rPr>
                <w:sz w:val="20"/>
                <w:szCs w:val="20"/>
                <w:lang w:val="uk-UA"/>
              </w:rPr>
            </w:pPr>
            <w:r w:rsidRPr="001F01C8">
              <w:rPr>
                <w:sz w:val="20"/>
                <w:szCs w:val="20"/>
                <w:lang w:val="uk-UA"/>
              </w:rPr>
              <w:t>205</w:t>
            </w:r>
          </w:p>
          <w:p w:rsidR="00AB0EA9" w:rsidRPr="001F01C8" w:rsidRDefault="00AB0EA9" w:rsidP="001F01C8">
            <w:pPr>
              <w:spacing w:line="360" w:lineRule="auto"/>
              <w:jc w:val="center"/>
              <w:rPr>
                <w:sz w:val="20"/>
                <w:szCs w:val="20"/>
                <w:lang w:val="uk-UA"/>
              </w:rPr>
            </w:pPr>
            <w:r w:rsidRPr="001F01C8">
              <w:rPr>
                <w:sz w:val="20"/>
                <w:szCs w:val="20"/>
                <w:lang w:val="uk-UA"/>
              </w:rPr>
              <w:t>245</w:t>
            </w:r>
          </w:p>
          <w:p w:rsidR="00AB0EA9" w:rsidRPr="001F01C8" w:rsidRDefault="00AB0EA9" w:rsidP="001F01C8">
            <w:pPr>
              <w:spacing w:line="360" w:lineRule="auto"/>
              <w:jc w:val="center"/>
              <w:rPr>
                <w:sz w:val="20"/>
                <w:szCs w:val="20"/>
                <w:lang w:val="uk-UA"/>
              </w:rPr>
            </w:pPr>
            <w:r w:rsidRPr="001F01C8">
              <w:rPr>
                <w:sz w:val="20"/>
                <w:szCs w:val="20"/>
                <w:lang w:val="uk-UA"/>
              </w:rPr>
              <w:t>295</w:t>
            </w:r>
          </w:p>
          <w:p w:rsidR="00AB0EA9" w:rsidRPr="001F01C8" w:rsidRDefault="00AB0EA9" w:rsidP="001F01C8">
            <w:pPr>
              <w:spacing w:line="360" w:lineRule="auto"/>
              <w:jc w:val="center"/>
              <w:rPr>
                <w:sz w:val="20"/>
                <w:szCs w:val="20"/>
                <w:lang w:val="uk-UA"/>
              </w:rPr>
            </w:pPr>
            <w:r w:rsidRPr="001F01C8">
              <w:rPr>
                <w:sz w:val="20"/>
                <w:szCs w:val="20"/>
                <w:lang w:val="uk-UA"/>
              </w:rPr>
              <w:t>340</w:t>
            </w:r>
          </w:p>
          <w:p w:rsidR="00AB0EA9" w:rsidRPr="001F01C8" w:rsidRDefault="00AB0EA9" w:rsidP="001F01C8">
            <w:pPr>
              <w:spacing w:line="360" w:lineRule="auto"/>
              <w:jc w:val="center"/>
              <w:rPr>
                <w:sz w:val="20"/>
                <w:szCs w:val="20"/>
                <w:lang w:val="uk-UA"/>
              </w:rPr>
            </w:pPr>
            <w:r w:rsidRPr="001F01C8">
              <w:rPr>
                <w:sz w:val="20"/>
                <w:szCs w:val="20"/>
                <w:lang w:val="uk-UA"/>
              </w:rPr>
              <w:t>390</w:t>
            </w:r>
          </w:p>
          <w:p w:rsidR="00AB0EA9" w:rsidRPr="001F01C8" w:rsidRDefault="00AB0EA9" w:rsidP="001F01C8">
            <w:pPr>
              <w:spacing w:line="360" w:lineRule="auto"/>
              <w:jc w:val="center"/>
              <w:rPr>
                <w:sz w:val="20"/>
                <w:szCs w:val="20"/>
                <w:lang w:val="uk-UA"/>
              </w:rPr>
            </w:pPr>
            <w:r w:rsidRPr="001F01C8">
              <w:rPr>
                <w:sz w:val="20"/>
                <w:szCs w:val="20"/>
                <w:lang w:val="uk-UA"/>
              </w:rPr>
              <w:t>440</w:t>
            </w:r>
          </w:p>
          <w:p w:rsidR="00AB0EA9" w:rsidRPr="001F01C8" w:rsidRDefault="00AB0EA9" w:rsidP="001F01C8">
            <w:pPr>
              <w:spacing w:line="360" w:lineRule="auto"/>
              <w:jc w:val="center"/>
              <w:rPr>
                <w:sz w:val="20"/>
                <w:szCs w:val="20"/>
                <w:lang w:val="uk-UA"/>
              </w:rPr>
            </w:pPr>
            <w:r w:rsidRPr="001F01C8">
              <w:rPr>
                <w:sz w:val="20"/>
                <w:szCs w:val="20"/>
                <w:lang w:val="uk-UA"/>
              </w:rPr>
              <w:t>-</w:t>
            </w:r>
          </w:p>
        </w:tc>
        <w:tc>
          <w:tcPr>
            <w:tcW w:w="1089"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19</w:t>
            </w:r>
          </w:p>
          <w:p w:rsidR="00AB0EA9" w:rsidRPr="001F01C8" w:rsidRDefault="00AB0EA9" w:rsidP="001F01C8">
            <w:pPr>
              <w:spacing w:line="360" w:lineRule="auto"/>
              <w:jc w:val="center"/>
              <w:rPr>
                <w:sz w:val="20"/>
                <w:szCs w:val="20"/>
                <w:lang w:val="uk-UA"/>
              </w:rPr>
            </w:pPr>
            <w:r w:rsidRPr="001F01C8">
              <w:rPr>
                <w:sz w:val="20"/>
                <w:szCs w:val="20"/>
                <w:lang w:val="uk-UA"/>
              </w:rPr>
              <w:t>27</w:t>
            </w:r>
          </w:p>
          <w:p w:rsidR="00AB0EA9" w:rsidRPr="001F01C8" w:rsidRDefault="00AB0EA9" w:rsidP="001F01C8">
            <w:pPr>
              <w:spacing w:line="360" w:lineRule="auto"/>
              <w:jc w:val="center"/>
              <w:rPr>
                <w:sz w:val="20"/>
                <w:szCs w:val="20"/>
                <w:lang w:val="uk-UA"/>
              </w:rPr>
            </w:pPr>
            <w:r w:rsidRPr="001F01C8">
              <w:rPr>
                <w:sz w:val="20"/>
                <w:szCs w:val="20"/>
                <w:lang w:val="uk-UA"/>
              </w:rPr>
              <w:t>32</w:t>
            </w:r>
          </w:p>
          <w:p w:rsidR="00AB0EA9" w:rsidRPr="001F01C8" w:rsidRDefault="00AB0EA9" w:rsidP="001F01C8">
            <w:pPr>
              <w:spacing w:line="360" w:lineRule="auto"/>
              <w:jc w:val="center"/>
              <w:rPr>
                <w:sz w:val="20"/>
                <w:szCs w:val="20"/>
                <w:lang w:val="uk-UA"/>
              </w:rPr>
            </w:pPr>
            <w:r w:rsidRPr="001F01C8">
              <w:rPr>
                <w:sz w:val="20"/>
                <w:szCs w:val="20"/>
                <w:lang w:val="uk-UA"/>
              </w:rPr>
              <w:t>42</w:t>
            </w:r>
          </w:p>
          <w:p w:rsidR="00AB0EA9" w:rsidRPr="001F01C8" w:rsidRDefault="00AB0EA9" w:rsidP="001F01C8">
            <w:pPr>
              <w:spacing w:line="360" w:lineRule="auto"/>
              <w:jc w:val="center"/>
              <w:rPr>
                <w:sz w:val="20"/>
                <w:szCs w:val="20"/>
                <w:lang w:val="uk-UA"/>
              </w:rPr>
            </w:pPr>
            <w:r w:rsidRPr="001F01C8">
              <w:rPr>
                <w:sz w:val="20"/>
                <w:szCs w:val="20"/>
                <w:lang w:val="uk-UA"/>
              </w:rPr>
              <w:t>60</w:t>
            </w:r>
          </w:p>
          <w:p w:rsidR="00AB0EA9" w:rsidRPr="001F01C8" w:rsidRDefault="00AB0EA9" w:rsidP="001F01C8">
            <w:pPr>
              <w:spacing w:line="360" w:lineRule="auto"/>
              <w:jc w:val="center"/>
              <w:rPr>
                <w:sz w:val="20"/>
                <w:szCs w:val="20"/>
                <w:lang w:val="uk-UA"/>
              </w:rPr>
            </w:pPr>
            <w:r w:rsidRPr="001F01C8">
              <w:rPr>
                <w:sz w:val="20"/>
                <w:szCs w:val="20"/>
                <w:lang w:val="uk-UA"/>
              </w:rPr>
              <w:t>75</w:t>
            </w:r>
          </w:p>
          <w:p w:rsidR="00AB0EA9" w:rsidRPr="001F01C8" w:rsidRDefault="00AB0EA9" w:rsidP="001F01C8">
            <w:pPr>
              <w:spacing w:line="360" w:lineRule="auto"/>
              <w:jc w:val="center"/>
              <w:rPr>
                <w:sz w:val="20"/>
                <w:szCs w:val="20"/>
                <w:lang w:val="uk-UA"/>
              </w:rPr>
            </w:pPr>
            <w:r w:rsidRPr="001F01C8">
              <w:rPr>
                <w:sz w:val="20"/>
                <w:szCs w:val="20"/>
                <w:lang w:val="uk-UA"/>
              </w:rPr>
              <w:t>90</w:t>
            </w:r>
          </w:p>
          <w:p w:rsidR="00AB0EA9" w:rsidRPr="001F01C8" w:rsidRDefault="00AB0EA9" w:rsidP="001F01C8">
            <w:pPr>
              <w:spacing w:line="360" w:lineRule="auto"/>
              <w:jc w:val="center"/>
              <w:rPr>
                <w:sz w:val="20"/>
                <w:szCs w:val="20"/>
                <w:lang w:val="uk-UA"/>
              </w:rPr>
            </w:pPr>
            <w:r w:rsidRPr="001F01C8">
              <w:rPr>
                <w:sz w:val="20"/>
                <w:szCs w:val="20"/>
                <w:lang w:val="uk-UA"/>
              </w:rPr>
              <w:t>110</w:t>
            </w:r>
          </w:p>
          <w:p w:rsidR="00AB0EA9" w:rsidRPr="001F01C8" w:rsidRDefault="00AB0EA9" w:rsidP="001F01C8">
            <w:pPr>
              <w:spacing w:line="360" w:lineRule="auto"/>
              <w:jc w:val="center"/>
              <w:rPr>
                <w:sz w:val="20"/>
                <w:szCs w:val="20"/>
                <w:lang w:val="uk-UA"/>
              </w:rPr>
            </w:pPr>
            <w:r w:rsidRPr="001F01C8">
              <w:rPr>
                <w:sz w:val="20"/>
                <w:szCs w:val="20"/>
                <w:lang w:val="uk-UA"/>
              </w:rPr>
              <w:t>140</w:t>
            </w:r>
          </w:p>
          <w:p w:rsidR="00AB0EA9" w:rsidRPr="001F01C8" w:rsidRDefault="00AB0EA9" w:rsidP="001F01C8">
            <w:pPr>
              <w:spacing w:line="360" w:lineRule="auto"/>
              <w:jc w:val="center"/>
              <w:rPr>
                <w:sz w:val="20"/>
                <w:szCs w:val="20"/>
                <w:lang w:val="uk-UA"/>
              </w:rPr>
            </w:pPr>
            <w:r w:rsidRPr="001F01C8">
              <w:rPr>
                <w:sz w:val="20"/>
                <w:szCs w:val="20"/>
                <w:lang w:val="uk-UA"/>
              </w:rPr>
              <w:t>170</w:t>
            </w:r>
          </w:p>
          <w:p w:rsidR="00AB0EA9" w:rsidRPr="001F01C8" w:rsidRDefault="00AB0EA9" w:rsidP="001F01C8">
            <w:pPr>
              <w:spacing w:line="360" w:lineRule="auto"/>
              <w:jc w:val="center"/>
              <w:rPr>
                <w:sz w:val="20"/>
                <w:szCs w:val="20"/>
                <w:lang w:val="uk-UA"/>
              </w:rPr>
            </w:pPr>
            <w:r w:rsidRPr="001F01C8">
              <w:rPr>
                <w:sz w:val="20"/>
                <w:szCs w:val="20"/>
                <w:lang w:val="uk-UA"/>
              </w:rPr>
              <w:t>200</w:t>
            </w:r>
          </w:p>
          <w:p w:rsidR="00AB0EA9" w:rsidRPr="001F01C8" w:rsidRDefault="00AB0EA9" w:rsidP="001F01C8">
            <w:pPr>
              <w:spacing w:line="360" w:lineRule="auto"/>
              <w:jc w:val="center"/>
              <w:rPr>
                <w:sz w:val="20"/>
                <w:szCs w:val="20"/>
                <w:lang w:val="uk-UA"/>
              </w:rPr>
            </w:pPr>
            <w:r w:rsidRPr="001F01C8">
              <w:rPr>
                <w:sz w:val="20"/>
                <w:szCs w:val="20"/>
                <w:lang w:val="uk-UA"/>
              </w:rPr>
              <w:t>235</w:t>
            </w:r>
          </w:p>
          <w:p w:rsidR="00AB0EA9" w:rsidRPr="001F01C8" w:rsidRDefault="00AB0EA9" w:rsidP="001F01C8">
            <w:pPr>
              <w:spacing w:line="360" w:lineRule="auto"/>
              <w:jc w:val="center"/>
              <w:rPr>
                <w:sz w:val="20"/>
                <w:szCs w:val="20"/>
                <w:lang w:val="uk-UA"/>
              </w:rPr>
            </w:pPr>
            <w:r w:rsidRPr="001F01C8">
              <w:rPr>
                <w:sz w:val="20"/>
                <w:szCs w:val="20"/>
                <w:lang w:val="uk-UA"/>
              </w:rPr>
              <w:t>270</w:t>
            </w:r>
          </w:p>
          <w:p w:rsidR="00AB0EA9" w:rsidRPr="001F01C8" w:rsidRDefault="00AB0EA9" w:rsidP="001F01C8">
            <w:pPr>
              <w:spacing w:line="360" w:lineRule="auto"/>
              <w:jc w:val="center"/>
              <w:rPr>
                <w:sz w:val="20"/>
                <w:szCs w:val="20"/>
                <w:lang w:val="uk-UA"/>
              </w:rPr>
            </w:pPr>
            <w:r w:rsidRPr="001F01C8">
              <w:rPr>
                <w:sz w:val="20"/>
                <w:szCs w:val="20"/>
                <w:lang w:val="uk-UA"/>
              </w:rPr>
              <w:t>-</w:t>
            </w:r>
          </w:p>
        </w:tc>
        <w:tc>
          <w:tcPr>
            <w:tcW w:w="1165" w:type="dxa"/>
            <w:shd w:val="clear" w:color="auto" w:fill="auto"/>
            <w:tcMar>
              <w:left w:w="28" w:type="dxa"/>
              <w:right w:w="28" w:type="dxa"/>
            </w:tcMar>
          </w:tcPr>
          <w:p w:rsidR="00AB0EA9" w:rsidRPr="001F01C8" w:rsidRDefault="00AB0EA9" w:rsidP="001F01C8">
            <w:pPr>
              <w:spacing w:line="360" w:lineRule="auto"/>
              <w:jc w:val="center"/>
              <w:rPr>
                <w:sz w:val="20"/>
                <w:szCs w:val="20"/>
                <w:lang w:val="uk-UA"/>
              </w:rPr>
            </w:pPr>
          </w:p>
          <w:p w:rsidR="00AB0EA9" w:rsidRPr="001F01C8" w:rsidRDefault="00AB0EA9" w:rsidP="001F01C8">
            <w:pPr>
              <w:spacing w:line="360" w:lineRule="auto"/>
              <w:jc w:val="center"/>
              <w:rPr>
                <w:sz w:val="20"/>
                <w:szCs w:val="20"/>
                <w:lang w:val="uk-UA"/>
              </w:rPr>
            </w:pPr>
            <w:r w:rsidRPr="001F01C8">
              <w:rPr>
                <w:sz w:val="20"/>
                <w:szCs w:val="20"/>
                <w:lang w:val="uk-UA"/>
              </w:rPr>
              <w:t>29</w:t>
            </w:r>
          </w:p>
          <w:p w:rsidR="00AB0EA9" w:rsidRPr="001F01C8" w:rsidRDefault="00AB0EA9" w:rsidP="001F01C8">
            <w:pPr>
              <w:spacing w:line="360" w:lineRule="auto"/>
              <w:jc w:val="center"/>
              <w:rPr>
                <w:sz w:val="20"/>
                <w:szCs w:val="20"/>
                <w:lang w:val="uk-UA"/>
              </w:rPr>
            </w:pPr>
            <w:r w:rsidRPr="001F01C8">
              <w:rPr>
                <w:sz w:val="20"/>
                <w:szCs w:val="20"/>
                <w:lang w:val="uk-UA"/>
              </w:rPr>
              <w:t>38</w:t>
            </w:r>
          </w:p>
          <w:p w:rsidR="00AB0EA9" w:rsidRPr="001F01C8" w:rsidRDefault="00AB0EA9" w:rsidP="001F01C8">
            <w:pPr>
              <w:spacing w:line="360" w:lineRule="auto"/>
              <w:jc w:val="center"/>
              <w:rPr>
                <w:sz w:val="20"/>
                <w:szCs w:val="20"/>
                <w:lang w:val="uk-UA"/>
              </w:rPr>
            </w:pPr>
            <w:r w:rsidRPr="001F01C8">
              <w:rPr>
                <w:sz w:val="20"/>
                <w:szCs w:val="20"/>
                <w:lang w:val="uk-UA"/>
              </w:rPr>
              <w:t>46</w:t>
            </w:r>
          </w:p>
          <w:p w:rsidR="00AB0EA9" w:rsidRPr="001F01C8" w:rsidRDefault="00AB0EA9" w:rsidP="001F01C8">
            <w:pPr>
              <w:spacing w:line="360" w:lineRule="auto"/>
              <w:jc w:val="center"/>
              <w:rPr>
                <w:sz w:val="20"/>
                <w:szCs w:val="20"/>
                <w:lang w:val="uk-UA"/>
              </w:rPr>
            </w:pPr>
            <w:r w:rsidRPr="001F01C8">
              <w:rPr>
                <w:sz w:val="20"/>
                <w:szCs w:val="20"/>
                <w:lang w:val="uk-UA"/>
              </w:rPr>
              <w:t>70</w:t>
            </w:r>
          </w:p>
          <w:p w:rsidR="00AB0EA9" w:rsidRPr="001F01C8" w:rsidRDefault="00AB0EA9" w:rsidP="001F01C8">
            <w:pPr>
              <w:spacing w:line="360" w:lineRule="auto"/>
              <w:jc w:val="center"/>
              <w:rPr>
                <w:sz w:val="20"/>
                <w:szCs w:val="20"/>
                <w:lang w:val="uk-UA"/>
              </w:rPr>
            </w:pPr>
            <w:r w:rsidRPr="001F01C8">
              <w:rPr>
                <w:sz w:val="20"/>
                <w:szCs w:val="20"/>
                <w:lang w:val="uk-UA"/>
              </w:rPr>
              <w:t>90</w:t>
            </w:r>
          </w:p>
          <w:p w:rsidR="00AB0EA9" w:rsidRPr="001F01C8" w:rsidRDefault="00AB0EA9" w:rsidP="001F01C8">
            <w:pPr>
              <w:spacing w:line="360" w:lineRule="auto"/>
              <w:jc w:val="center"/>
              <w:rPr>
                <w:sz w:val="20"/>
                <w:szCs w:val="20"/>
                <w:lang w:val="uk-UA"/>
              </w:rPr>
            </w:pPr>
            <w:r w:rsidRPr="001F01C8">
              <w:rPr>
                <w:sz w:val="20"/>
                <w:szCs w:val="20"/>
                <w:lang w:val="uk-UA"/>
              </w:rPr>
              <w:t>115</w:t>
            </w:r>
          </w:p>
          <w:p w:rsidR="00AB0EA9" w:rsidRPr="001F01C8" w:rsidRDefault="00AB0EA9" w:rsidP="001F01C8">
            <w:pPr>
              <w:spacing w:line="360" w:lineRule="auto"/>
              <w:jc w:val="center"/>
              <w:rPr>
                <w:sz w:val="20"/>
                <w:szCs w:val="20"/>
                <w:lang w:val="uk-UA"/>
              </w:rPr>
            </w:pPr>
            <w:r w:rsidRPr="001F01C8">
              <w:rPr>
                <w:sz w:val="20"/>
                <w:szCs w:val="20"/>
                <w:lang w:val="uk-UA"/>
              </w:rPr>
              <w:t>140</w:t>
            </w:r>
          </w:p>
          <w:p w:rsidR="00AB0EA9" w:rsidRPr="001F01C8" w:rsidRDefault="00AB0EA9" w:rsidP="001F01C8">
            <w:pPr>
              <w:spacing w:line="360" w:lineRule="auto"/>
              <w:jc w:val="center"/>
              <w:rPr>
                <w:sz w:val="20"/>
                <w:szCs w:val="20"/>
                <w:lang w:val="uk-UA"/>
              </w:rPr>
            </w:pPr>
            <w:r w:rsidRPr="001F01C8">
              <w:rPr>
                <w:sz w:val="20"/>
                <w:szCs w:val="20"/>
                <w:lang w:val="uk-UA"/>
              </w:rPr>
              <w:t>175</w:t>
            </w:r>
          </w:p>
          <w:p w:rsidR="00AB0EA9" w:rsidRPr="001F01C8" w:rsidRDefault="00AB0EA9" w:rsidP="001F01C8">
            <w:pPr>
              <w:spacing w:line="360" w:lineRule="auto"/>
              <w:jc w:val="center"/>
              <w:rPr>
                <w:sz w:val="20"/>
                <w:szCs w:val="20"/>
                <w:lang w:val="uk-UA"/>
              </w:rPr>
            </w:pPr>
            <w:r w:rsidRPr="001F01C8">
              <w:rPr>
                <w:sz w:val="20"/>
                <w:szCs w:val="20"/>
                <w:lang w:val="uk-UA"/>
              </w:rPr>
              <w:t>210</w:t>
            </w:r>
          </w:p>
          <w:p w:rsidR="00AB0EA9" w:rsidRPr="001F01C8" w:rsidRDefault="00AB0EA9" w:rsidP="001F01C8">
            <w:pPr>
              <w:spacing w:line="360" w:lineRule="auto"/>
              <w:jc w:val="center"/>
              <w:rPr>
                <w:sz w:val="20"/>
                <w:szCs w:val="20"/>
                <w:lang w:val="uk-UA"/>
              </w:rPr>
            </w:pPr>
            <w:r w:rsidRPr="001F01C8">
              <w:rPr>
                <w:sz w:val="20"/>
                <w:szCs w:val="20"/>
                <w:lang w:val="uk-UA"/>
              </w:rPr>
              <w:t>255</w:t>
            </w:r>
          </w:p>
          <w:p w:rsidR="00AB0EA9" w:rsidRPr="001F01C8" w:rsidRDefault="00AB0EA9" w:rsidP="001F01C8">
            <w:pPr>
              <w:spacing w:line="360" w:lineRule="auto"/>
              <w:jc w:val="center"/>
              <w:rPr>
                <w:sz w:val="20"/>
                <w:szCs w:val="20"/>
                <w:lang w:val="uk-UA"/>
              </w:rPr>
            </w:pPr>
            <w:r w:rsidRPr="001F01C8">
              <w:rPr>
                <w:sz w:val="20"/>
                <w:szCs w:val="20"/>
                <w:lang w:val="uk-UA"/>
              </w:rPr>
              <w:t>295</w:t>
            </w:r>
          </w:p>
          <w:p w:rsidR="00AB0EA9" w:rsidRPr="001F01C8" w:rsidRDefault="00AB0EA9" w:rsidP="001F01C8">
            <w:pPr>
              <w:spacing w:line="360" w:lineRule="auto"/>
              <w:jc w:val="center"/>
              <w:rPr>
                <w:sz w:val="20"/>
                <w:szCs w:val="20"/>
                <w:lang w:val="uk-UA"/>
              </w:rPr>
            </w:pPr>
            <w:r w:rsidRPr="001F01C8">
              <w:rPr>
                <w:sz w:val="20"/>
                <w:szCs w:val="20"/>
                <w:lang w:val="uk-UA"/>
              </w:rPr>
              <w:t>335</w:t>
            </w:r>
          </w:p>
          <w:p w:rsidR="00AB0EA9" w:rsidRPr="001F01C8" w:rsidRDefault="00AB0EA9" w:rsidP="001F01C8">
            <w:pPr>
              <w:spacing w:line="360" w:lineRule="auto"/>
              <w:jc w:val="center"/>
              <w:rPr>
                <w:sz w:val="20"/>
                <w:szCs w:val="20"/>
                <w:lang w:val="uk-UA"/>
              </w:rPr>
            </w:pPr>
            <w:r w:rsidRPr="001F01C8">
              <w:rPr>
                <w:sz w:val="20"/>
                <w:szCs w:val="20"/>
                <w:lang w:val="uk-UA"/>
              </w:rPr>
              <w:t>385</w:t>
            </w:r>
          </w:p>
          <w:p w:rsidR="00AB0EA9" w:rsidRPr="001F01C8" w:rsidRDefault="00AB0EA9" w:rsidP="001F01C8">
            <w:pPr>
              <w:spacing w:line="360" w:lineRule="auto"/>
              <w:jc w:val="center"/>
              <w:rPr>
                <w:sz w:val="20"/>
                <w:szCs w:val="20"/>
                <w:lang w:val="uk-UA"/>
              </w:rPr>
            </w:pPr>
            <w:r w:rsidRPr="001F01C8">
              <w:rPr>
                <w:sz w:val="20"/>
                <w:szCs w:val="20"/>
                <w:lang w:val="uk-UA"/>
              </w:rPr>
              <w:t>-</w:t>
            </w:r>
          </w:p>
        </w:tc>
      </w:tr>
    </w:tbl>
    <w:p w:rsidR="00AB0EA9" w:rsidRDefault="00AB0EA9" w:rsidP="00AB0EA9">
      <w:pPr>
        <w:ind w:firstLine="709"/>
        <w:jc w:val="both"/>
        <w:rPr>
          <w:lang w:val="uk-UA"/>
        </w:rPr>
      </w:pPr>
    </w:p>
    <w:p w:rsidR="00AB0EA9" w:rsidRPr="0039023D" w:rsidRDefault="00AB0EA9" w:rsidP="00AB0EA9">
      <w:pPr>
        <w:ind w:firstLine="709"/>
        <w:jc w:val="both"/>
        <w:rPr>
          <w:lang w:val="uk-UA"/>
        </w:rPr>
      </w:pPr>
      <w:r w:rsidRPr="0039023D">
        <w:rPr>
          <w:lang w:val="uk-UA"/>
        </w:rPr>
        <w:t>Примітка</w:t>
      </w:r>
      <w:r w:rsidR="00D21298">
        <w:rPr>
          <w:lang w:val="uk-UA"/>
        </w:rPr>
        <w:t>.</w:t>
      </w:r>
      <w:r w:rsidRPr="0039023D">
        <w:rPr>
          <w:lang w:val="uk-UA"/>
        </w:rPr>
        <w:t xml:space="preserve"> Припустимі тривалі струми для чотирижильних кабелів із пластмасовою ізоляцією на напругу до 1 к</w:t>
      </w:r>
      <w:r w:rsidR="00D21298">
        <w:rPr>
          <w:lang w:val="uk-UA"/>
        </w:rPr>
        <w:t>В</w:t>
      </w:r>
      <w:r w:rsidRPr="0039023D">
        <w:rPr>
          <w:lang w:val="uk-UA"/>
        </w:rPr>
        <w:t xml:space="preserve"> можуть вибиратися за таблицею, як для  трижильних кабелів, але з коефіцієнтом 0,92</w:t>
      </w:r>
    </w:p>
    <w:p w:rsidR="00AB0EA9" w:rsidRDefault="00AB0EA9" w:rsidP="00AB0EA9">
      <w:pPr>
        <w:ind w:firstLine="709"/>
        <w:jc w:val="both"/>
        <w:rPr>
          <w:lang w:val="uk-UA"/>
        </w:rPr>
      </w:pPr>
    </w:p>
    <w:p w:rsidR="00AB0EA9" w:rsidRDefault="00AB0EA9" w:rsidP="00AB0EA9">
      <w:pPr>
        <w:ind w:firstLine="709"/>
        <w:jc w:val="both"/>
        <w:rPr>
          <w:lang w:val="uk-UA"/>
        </w:rPr>
      </w:pPr>
    </w:p>
    <w:p w:rsidR="00AB0EA9" w:rsidRPr="0039023D" w:rsidRDefault="00AB0EA9" w:rsidP="00AB0EA9">
      <w:pPr>
        <w:ind w:firstLine="709"/>
        <w:jc w:val="both"/>
        <w:rPr>
          <w:color w:val="000000"/>
          <w:lang w:val="uk-UA"/>
        </w:rPr>
      </w:pPr>
      <w:r w:rsidRPr="0039023D">
        <w:rPr>
          <w:color w:val="000000"/>
          <w:lang w:val="uk-UA"/>
        </w:rPr>
        <w:lastRenderedPageBreak/>
        <w:t>При визначенні кількості проводів, що прокладають в одній трубі (або жил багатожильного провідника), нульовий робочий провідник чотирипровідної системи трифазного струму, а також заземлю</w:t>
      </w:r>
      <w:r w:rsidR="00D21298">
        <w:rPr>
          <w:color w:val="000000"/>
          <w:lang w:val="uk-UA"/>
        </w:rPr>
        <w:t>вальні</w:t>
      </w:r>
      <w:r w:rsidRPr="0039023D">
        <w:rPr>
          <w:color w:val="000000"/>
          <w:lang w:val="uk-UA"/>
        </w:rPr>
        <w:t xml:space="preserve"> й нульові захисні провідники в розрахунках не </w:t>
      </w:r>
      <w:r w:rsidR="00D21298">
        <w:rPr>
          <w:color w:val="000000"/>
          <w:lang w:val="uk-UA"/>
        </w:rPr>
        <w:t>беруться</w:t>
      </w:r>
      <w:r w:rsidRPr="0039023D">
        <w:rPr>
          <w:color w:val="000000"/>
          <w:lang w:val="uk-UA"/>
        </w:rPr>
        <w:t>.</w:t>
      </w:r>
    </w:p>
    <w:p w:rsidR="00AB0EA9" w:rsidRPr="0039023D" w:rsidRDefault="00AB0EA9" w:rsidP="00AB0EA9">
      <w:pPr>
        <w:ind w:firstLine="709"/>
        <w:jc w:val="both"/>
        <w:rPr>
          <w:lang w:val="uk-UA"/>
        </w:rPr>
      </w:pPr>
    </w:p>
    <w:p w:rsidR="00AB0EA9" w:rsidRPr="0039023D" w:rsidRDefault="00AB0EA9" w:rsidP="00CE73BA">
      <w:pPr>
        <w:pStyle w:val="2"/>
      </w:pPr>
      <w:bookmarkStart w:id="85" w:name="_Toc314554864"/>
      <w:bookmarkStart w:id="86" w:name="_Toc315299409"/>
      <w:r>
        <w:t>6</w:t>
      </w:r>
      <w:r w:rsidRPr="0039023D">
        <w:t>.3</w:t>
      </w:r>
      <w:r w:rsidR="008C294E">
        <w:t>.</w:t>
      </w:r>
      <w:r w:rsidRPr="0039023D">
        <w:t xml:space="preserve"> Розрахунок мереж </w:t>
      </w:r>
      <w:r w:rsidR="0066516F">
        <w:t>за</w:t>
      </w:r>
      <w:r w:rsidRPr="0039023D">
        <w:t xml:space="preserve"> втрат</w:t>
      </w:r>
      <w:r w:rsidR="0066516F">
        <w:t>ою</w:t>
      </w:r>
      <w:r w:rsidRPr="0039023D">
        <w:t xml:space="preserve"> напруги</w:t>
      </w:r>
      <w:bookmarkEnd w:id="85"/>
      <w:bookmarkEnd w:id="86"/>
    </w:p>
    <w:p w:rsidR="00AB0EA9" w:rsidRPr="0039023D" w:rsidRDefault="00AB0EA9" w:rsidP="00CE73BA">
      <w:pPr>
        <w:pStyle w:val="3"/>
      </w:pPr>
      <w:bookmarkStart w:id="87" w:name="_Toc314554865"/>
      <w:bookmarkStart w:id="88" w:name="_Toc315299410"/>
      <w:r>
        <w:t>6</w:t>
      </w:r>
      <w:r w:rsidRPr="0039023D">
        <w:t>.3.1</w:t>
      </w:r>
      <w:r w:rsidR="008C294E">
        <w:t>.</w:t>
      </w:r>
      <w:r w:rsidRPr="0039023D">
        <w:t xml:space="preserve"> Допустимі втрати напруги в електричних мережах</w:t>
      </w:r>
      <w:bookmarkEnd w:id="87"/>
      <w:bookmarkEnd w:id="88"/>
    </w:p>
    <w:p w:rsidR="00AB0EA9" w:rsidRPr="0039023D" w:rsidRDefault="00AB0EA9" w:rsidP="00AB0EA9">
      <w:pPr>
        <w:ind w:firstLine="709"/>
        <w:jc w:val="both"/>
        <w:rPr>
          <w:lang w:val="uk-UA"/>
        </w:rPr>
      </w:pPr>
    </w:p>
    <w:p w:rsidR="00AB0EA9" w:rsidRPr="0039023D" w:rsidRDefault="00AB0EA9" w:rsidP="00AB0EA9">
      <w:pPr>
        <w:ind w:firstLine="709"/>
        <w:jc w:val="both"/>
        <w:rPr>
          <w:lang w:val="uk-UA"/>
        </w:rPr>
      </w:pPr>
      <w:r w:rsidRPr="0039023D">
        <w:rPr>
          <w:lang w:val="uk-UA"/>
        </w:rPr>
        <w:t xml:space="preserve">Важливим завданням при </w:t>
      </w:r>
      <w:r w:rsidR="00D21298">
        <w:rPr>
          <w:lang w:val="uk-UA"/>
        </w:rPr>
        <w:t>у</w:t>
      </w:r>
      <w:r w:rsidRPr="0039023D">
        <w:rPr>
          <w:lang w:val="uk-UA"/>
        </w:rPr>
        <w:t xml:space="preserve">лаштуванні освітлювальних мереж є забезпечення у джерел світла необхідного рівня напруги, встановленого нормативними документами. Величина напруги в ламп залежить від перерізу провідників мережі, значення яких можуть бути розраховані за величиною допустимих або </w:t>
      </w:r>
      <w:r>
        <w:rPr>
          <w:lang w:val="uk-UA"/>
        </w:rPr>
        <w:t>передбачених</w:t>
      </w:r>
      <w:r w:rsidRPr="0039023D">
        <w:rPr>
          <w:lang w:val="uk-UA"/>
        </w:rPr>
        <w:t xml:space="preserve"> втрат напруги.</w:t>
      </w:r>
    </w:p>
    <w:p w:rsidR="00AB0EA9" w:rsidRPr="0039023D" w:rsidRDefault="00AB0EA9" w:rsidP="00AB0EA9">
      <w:pPr>
        <w:ind w:firstLine="709"/>
        <w:jc w:val="both"/>
        <w:rPr>
          <w:lang w:val="uk-UA"/>
        </w:rPr>
      </w:pPr>
      <w:r w:rsidRPr="0039023D">
        <w:rPr>
          <w:lang w:val="uk-UA"/>
        </w:rPr>
        <w:t>Величина допустимих втрат напруги в мережі не повинна перевищувати</w:t>
      </w:r>
    </w:p>
    <w:p w:rsidR="00AB0EA9" w:rsidRPr="0039023D" w:rsidRDefault="00AB0EA9" w:rsidP="00AB0EA9">
      <w:pPr>
        <w:ind w:firstLine="709"/>
        <w:jc w:val="both"/>
        <w:rPr>
          <w:lang w:val="uk-UA"/>
        </w:rPr>
      </w:pPr>
    </w:p>
    <w:p w:rsidR="00AB0EA9" w:rsidRPr="0039023D" w:rsidRDefault="00AB0EA9" w:rsidP="00AB0EA9">
      <w:pPr>
        <w:ind w:firstLine="709"/>
        <w:jc w:val="right"/>
        <w:rPr>
          <w:lang w:val="uk-UA"/>
        </w:rPr>
      </w:pPr>
      <w:r w:rsidRPr="00400F24">
        <w:rPr>
          <w:position w:val="-12"/>
          <w:lang w:val="uk-UA"/>
        </w:rPr>
        <w:object w:dxaOrig="2659" w:dyaOrig="360">
          <v:shape id="_x0000_i1502" type="#_x0000_t75" style="width:132.4pt;height:18pt" o:ole="">
            <v:imagedata r:id="rId1079" o:title=""/>
          </v:shape>
          <o:OLEObject Type="Embed" ProgID="Equation.DSMT4" ShapeID="_x0000_i1502" DrawAspect="Content" ObjectID="_1652161353" r:id="rId1080"/>
        </w:object>
      </w:r>
      <w:r w:rsidR="00D21298">
        <w:rPr>
          <w:lang w:val="uk-UA"/>
        </w:rPr>
        <w:t>,</w:t>
      </w:r>
      <w:r w:rsidRPr="0039023D">
        <w:rPr>
          <w:lang w:val="uk-UA"/>
        </w:rPr>
        <w:tab/>
      </w:r>
      <w:r w:rsidRPr="0039023D">
        <w:rPr>
          <w:lang w:val="uk-UA"/>
        </w:rPr>
        <w:tab/>
      </w:r>
      <w:r>
        <w:rPr>
          <w:lang w:val="uk-UA"/>
        </w:rPr>
        <w:t xml:space="preserve">     </w:t>
      </w:r>
      <w:r w:rsidRPr="0039023D">
        <w:rPr>
          <w:lang w:val="uk-UA"/>
        </w:rPr>
        <w:t xml:space="preserve"> </w:t>
      </w:r>
      <w:r>
        <w:rPr>
          <w:lang w:val="uk-UA"/>
        </w:rPr>
        <w:t xml:space="preserve">  </w:t>
      </w:r>
      <w:r w:rsidRPr="0039023D">
        <w:rPr>
          <w:lang w:val="uk-UA"/>
        </w:rPr>
        <w:t>(</w:t>
      </w:r>
      <w:r>
        <w:rPr>
          <w:lang w:val="uk-UA"/>
        </w:rPr>
        <w:t>6</w:t>
      </w:r>
      <w:r w:rsidRPr="0039023D">
        <w:rPr>
          <w:lang w:val="uk-UA"/>
        </w:rPr>
        <w:t>.5)</w:t>
      </w:r>
    </w:p>
    <w:p w:rsidR="00AB0EA9" w:rsidRPr="0039023D" w:rsidRDefault="00AB0EA9" w:rsidP="00AB0EA9">
      <w:pPr>
        <w:ind w:firstLine="709"/>
        <w:jc w:val="both"/>
        <w:rPr>
          <w:lang w:val="uk-UA"/>
        </w:rPr>
      </w:pPr>
    </w:p>
    <w:p w:rsidR="00AB0EA9" w:rsidRPr="0039023D" w:rsidRDefault="00AB0EA9" w:rsidP="00AB0EA9">
      <w:pPr>
        <w:jc w:val="both"/>
        <w:rPr>
          <w:iCs/>
          <w:lang w:val="uk-UA" w:eastAsia="uk-UA"/>
        </w:rPr>
      </w:pPr>
      <w:r w:rsidRPr="0039023D">
        <w:rPr>
          <w:lang w:val="uk-UA"/>
        </w:rPr>
        <w:t>де</w:t>
      </w:r>
      <w:r>
        <w:rPr>
          <w:lang w:val="uk-UA"/>
        </w:rPr>
        <w:tab/>
      </w:r>
      <w:r w:rsidRPr="0039023D">
        <w:rPr>
          <w:i/>
          <w:lang w:val="uk-UA"/>
        </w:rPr>
        <w:t>U</w:t>
      </w:r>
      <w:r w:rsidRPr="0039023D">
        <w:rPr>
          <w:i/>
          <w:vertAlign w:val="subscript"/>
          <w:lang w:val="uk-UA"/>
        </w:rPr>
        <w:t>х.х</w:t>
      </w:r>
      <w:r w:rsidRPr="00BA27DF">
        <w:rPr>
          <w:i/>
          <w:lang w:val="uk-UA"/>
        </w:rPr>
        <w:t xml:space="preserve"> </w:t>
      </w:r>
      <w:r>
        <w:rPr>
          <w:iCs/>
          <w:lang w:val="uk-UA" w:eastAsia="uk-UA"/>
        </w:rPr>
        <w:t>–</w:t>
      </w:r>
      <w:r w:rsidRPr="0039023D">
        <w:rPr>
          <w:iCs/>
          <w:lang w:val="uk-UA" w:eastAsia="uk-UA"/>
        </w:rPr>
        <w:t xml:space="preserve"> напруга холостого ходу трансформатора, %;</w:t>
      </w:r>
    </w:p>
    <w:p w:rsidR="00AB0EA9" w:rsidRPr="0039023D" w:rsidRDefault="00AB0EA9" w:rsidP="00AB0EA9">
      <w:pPr>
        <w:jc w:val="both"/>
        <w:rPr>
          <w:iCs/>
          <w:lang w:val="uk-UA" w:eastAsia="uk-UA"/>
        </w:rPr>
      </w:pPr>
      <w:r>
        <w:rPr>
          <w:lang w:val="uk-UA"/>
        </w:rPr>
        <w:tab/>
      </w:r>
      <w:r w:rsidRPr="00400F24">
        <w:rPr>
          <w:position w:val="-12"/>
          <w:lang w:val="uk-UA"/>
        </w:rPr>
        <w:object w:dxaOrig="499" w:dyaOrig="360">
          <v:shape id="_x0000_i1503" type="#_x0000_t75" style="width:24.8pt;height:18pt" o:ole="">
            <v:imagedata r:id="rId1081" o:title=""/>
          </v:shape>
          <o:OLEObject Type="Embed" ProgID="Equation.DSMT4" ShapeID="_x0000_i1503" DrawAspect="Content" ObjectID="_1652161354" r:id="rId1082"/>
        </w:object>
      </w:r>
      <w:r>
        <w:rPr>
          <w:lang w:val="uk-UA"/>
        </w:rPr>
        <w:t xml:space="preserve"> </w:t>
      </w:r>
      <w:r>
        <w:rPr>
          <w:iCs/>
          <w:lang w:val="uk-UA" w:eastAsia="uk-UA"/>
        </w:rPr>
        <w:t>–</w:t>
      </w:r>
      <w:r w:rsidRPr="0039023D">
        <w:rPr>
          <w:iCs/>
          <w:lang w:val="uk-UA" w:eastAsia="uk-UA"/>
        </w:rPr>
        <w:t xml:space="preserve"> допустима напруга у джерел світла, %;</w:t>
      </w:r>
    </w:p>
    <w:p w:rsidR="00AB0EA9" w:rsidRPr="0039023D" w:rsidRDefault="00AB0EA9" w:rsidP="00AB0EA9">
      <w:pPr>
        <w:jc w:val="both"/>
        <w:rPr>
          <w:lang w:val="uk-UA"/>
        </w:rPr>
      </w:pPr>
      <w:r>
        <w:rPr>
          <w:lang w:val="uk-UA"/>
        </w:rPr>
        <w:tab/>
      </w:r>
      <w:r w:rsidRPr="00400F24">
        <w:rPr>
          <w:position w:val="-12"/>
          <w:lang w:val="uk-UA"/>
        </w:rPr>
        <w:object w:dxaOrig="540" w:dyaOrig="360">
          <v:shape id="_x0000_i1504" type="#_x0000_t75" style="width:27.6pt;height:18pt" o:ole="">
            <v:imagedata r:id="rId1083" o:title=""/>
          </v:shape>
          <o:OLEObject Type="Embed" ProgID="Equation.DSMT4" ShapeID="_x0000_i1504" DrawAspect="Content" ObjectID="_1652161355" r:id="rId1084"/>
        </w:object>
      </w:r>
      <w:r w:rsidRPr="0039023D">
        <w:rPr>
          <w:lang w:val="uk-UA"/>
        </w:rPr>
        <w:t xml:space="preserve"> </w:t>
      </w:r>
      <w:r>
        <w:rPr>
          <w:lang w:val="uk-UA"/>
        </w:rPr>
        <w:t>–</w:t>
      </w:r>
      <w:r w:rsidRPr="0039023D">
        <w:rPr>
          <w:lang w:val="uk-UA"/>
        </w:rPr>
        <w:t xml:space="preserve"> втрати напруги </w:t>
      </w:r>
      <w:r w:rsidR="00D21298">
        <w:rPr>
          <w:lang w:val="uk-UA"/>
        </w:rPr>
        <w:t>у</w:t>
      </w:r>
      <w:r w:rsidRPr="0039023D">
        <w:rPr>
          <w:lang w:val="uk-UA"/>
        </w:rPr>
        <w:t xml:space="preserve"> трансформаторі</w:t>
      </w:r>
      <w:r>
        <w:rPr>
          <w:lang w:val="uk-UA"/>
        </w:rPr>
        <w:t xml:space="preserve"> </w:t>
      </w:r>
      <w:r w:rsidRPr="0039023D">
        <w:rPr>
          <w:lang w:val="uk-UA"/>
        </w:rPr>
        <w:t>залежн</w:t>
      </w:r>
      <w:r>
        <w:rPr>
          <w:lang w:val="uk-UA"/>
        </w:rPr>
        <w:t>о</w:t>
      </w:r>
      <w:r w:rsidRPr="0039023D">
        <w:rPr>
          <w:lang w:val="uk-UA"/>
        </w:rPr>
        <w:t xml:space="preserve"> від його потужності, ступеня завантаження і коефіцієнта потужності навантаження. Певні за цією формулою значення наводяться в довідниках і якщо вважати </w:t>
      </w:r>
      <w:r w:rsidRPr="00400F24">
        <w:rPr>
          <w:position w:val="-12"/>
          <w:lang w:val="uk-UA"/>
        </w:rPr>
        <w:object w:dxaOrig="499" w:dyaOrig="360">
          <v:shape id="_x0000_i1505" type="#_x0000_t75" style="width:24.8pt;height:18pt" o:ole="">
            <v:imagedata r:id="rId1085" o:title=""/>
          </v:shape>
          <o:OLEObject Type="Embed" ProgID="Equation.DSMT4" ShapeID="_x0000_i1505" DrawAspect="Content" ObjectID="_1652161356" r:id="rId1086"/>
        </w:object>
      </w:r>
      <w:r>
        <w:rPr>
          <w:lang w:val="uk-UA"/>
        </w:rPr>
        <w:t xml:space="preserve"> таким, що до</w:t>
      </w:r>
      <w:r w:rsidRPr="0039023D">
        <w:rPr>
          <w:lang w:val="uk-UA"/>
        </w:rPr>
        <w:t>рівн</w:t>
      </w:r>
      <w:r>
        <w:rPr>
          <w:lang w:val="uk-UA"/>
        </w:rPr>
        <w:t>ює</w:t>
      </w:r>
      <w:r w:rsidRPr="0039023D">
        <w:rPr>
          <w:lang w:val="uk-UA"/>
        </w:rPr>
        <w:t xml:space="preserve"> 97,5%, </w:t>
      </w:r>
      <w:r w:rsidR="00D21298">
        <w:rPr>
          <w:lang w:val="uk-UA"/>
        </w:rPr>
        <w:t>то це значення</w:t>
      </w:r>
      <w:r w:rsidRPr="0039023D">
        <w:rPr>
          <w:lang w:val="uk-UA"/>
        </w:rPr>
        <w:t xml:space="preserve"> лежать в межах 4 – 6 %.</w:t>
      </w:r>
    </w:p>
    <w:p w:rsidR="00AB0EA9" w:rsidRPr="0039023D" w:rsidRDefault="00D21298" w:rsidP="00AB0EA9">
      <w:pPr>
        <w:tabs>
          <w:tab w:val="left" w:pos="5400"/>
        </w:tabs>
        <w:ind w:firstLine="709"/>
        <w:jc w:val="both"/>
        <w:rPr>
          <w:lang w:val="uk-UA"/>
        </w:rPr>
      </w:pPr>
      <w:r>
        <w:rPr>
          <w:lang w:val="uk-UA"/>
        </w:rPr>
        <w:t xml:space="preserve">За </w:t>
      </w:r>
      <w:r w:rsidR="00AB0EA9" w:rsidRPr="0039023D">
        <w:rPr>
          <w:lang w:val="uk-UA"/>
        </w:rPr>
        <w:t xml:space="preserve">відсутності необхідних даних у довідниках </w:t>
      </w:r>
      <w:r>
        <w:rPr>
          <w:lang w:val="uk-UA"/>
        </w:rPr>
        <w:br/>
      </w:r>
      <w:r w:rsidR="00AB0EA9" w:rsidRPr="0039023D">
        <w:rPr>
          <w:lang w:val="uk-UA"/>
        </w:rPr>
        <w:t xml:space="preserve">розрахунок припустимих втрат напруги може бути зроблений безпосередньо за наведеною формулою. При цьому втрати напруги </w:t>
      </w:r>
      <w:r>
        <w:rPr>
          <w:lang w:val="uk-UA"/>
        </w:rPr>
        <w:t>у</w:t>
      </w:r>
      <w:r w:rsidR="00AB0EA9" w:rsidRPr="0039023D">
        <w:rPr>
          <w:lang w:val="uk-UA"/>
        </w:rPr>
        <w:t xml:space="preserve"> трансформаторі </w:t>
      </w:r>
      <w:r w:rsidR="00AB0EA9">
        <w:rPr>
          <w:lang w:val="uk-UA"/>
        </w:rPr>
        <w:t>до</w:t>
      </w:r>
      <w:r w:rsidR="00AB0EA9" w:rsidRPr="0039023D">
        <w:rPr>
          <w:lang w:val="uk-UA"/>
        </w:rPr>
        <w:t>рівн</w:t>
      </w:r>
      <w:r w:rsidR="00AB0EA9">
        <w:rPr>
          <w:lang w:val="uk-UA"/>
        </w:rPr>
        <w:t>юють</w:t>
      </w:r>
    </w:p>
    <w:p w:rsidR="00AB0EA9" w:rsidRPr="0039023D" w:rsidRDefault="00AB0EA9" w:rsidP="00AB0EA9">
      <w:pPr>
        <w:tabs>
          <w:tab w:val="left" w:pos="5400"/>
        </w:tabs>
        <w:ind w:firstLine="709"/>
        <w:jc w:val="both"/>
        <w:rPr>
          <w:i/>
          <w:lang w:val="uk-UA"/>
        </w:rPr>
      </w:pPr>
    </w:p>
    <w:p w:rsidR="00AB0EA9" w:rsidRPr="0039023D" w:rsidRDefault="00AB0EA9" w:rsidP="00AB0EA9">
      <w:pPr>
        <w:jc w:val="right"/>
        <w:rPr>
          <w:lang w:val="uk-UA"/>
        </w:rPr>
      </w:pPr>
      <w:r w:rsidRPr="00400F24">
        <w:rPr>
          <w:i/>
          <w:position w:val="-12"/>
          <w:lang w:val="uk-UA"/>
        </w:rPr>
        <w:object w:dxaOrig="540" w:dyaOrig="360">
          <v:shape id="_x0000_i1506" type="#_x0000_t75" style="width:27.6pt;height:18pt" o:ole="">
            <v:imagedata r:id="rId1087" o:title=""/>
          </v:shape>
          <o:OLEObject Type="Embed" ProgID="Equation.DSMT4" ShapeID="_x0000_i1506" DrawAspect="Content" ObjectID="_1652161357" r:id="rId1088"/>
        </w:object>
      </w:r>
      <w:r w:rsidRPr="0039023D">
        <w:rPr>
          <w:i/>
          <w:lang w:val="uk-UA"/>
        </w:rPr>
        <w:t xml:space="preserve"> = β </w:t>
      </w:r>
      <w:r w:rsidRPr="00881681">
        <w:rPr>
          <w:lang w:val="uk-UA"/>
        </w:rPr>
        <w:t>(</w:t>
      </w:r>
      <w:r w:rsidRPr="0039023D">
        <w:rPr>
          <w:i/>
          <w:lang w:val="uk-UA"/>
        </w:rPr>
        <w:t>u</w:t>
      </w:r>
      <w:r w:rsidRPr="00400F24">
        <w:rPr>
          <w:i/>
          <w:vertAlign w:val="subscript"/>
          <w:lang w:val="uk-UA"/>
        </w:rPr>
        <w:t>ат</w:t>
      </w:r>
      <w:r>
        <w:rPr>
          <w:i/>
          <w:lang w:val="uk-UA"/>
        </w:rPr>
        <w:t>·</w:t>
      </w:r>
      <w:r w:rsidRPr="00400F24">
        <w:rPr>
          <w:lang w:val="uk-UA"/>
        </w:rPr>
        <w:t>cos</w:t>
      </w:r>
      <w:r w:rsidRPr="0039023D">
        <w:rPr>
          <w:i/>
          <w:lang w:val="uk-UA"/>
        </w:rPr>
        <w:t>φ + u</w:t>
      </w:r>
      <w:r w:rsidRPr="00400F24">
        <w:rPr>
          <w:i/>
          <w:vertAlign w:val="subscript"/>
          <w:lang w:val="uk-UA"/>
        </w:rPr>
        <w:t>рт</w:t>
      </w:r>
      <w:r>
        <w:rPr>
          <w:i/>
          <w:lang w:val="uk-UA"/>
        </w:rPr>
        <w:t>·</w:t>
      </w:r>
      <w:r w:rsidRPr="00400F24">
        <w:rPr>
          <w:lang w:val="uk-UA"/>
        </w:rPr>
        <w:t>sin</w:t>
      </w:r>
      <w:r w:rsidRPr="0039023D">
        <w:rPr>
          <w:i/>
          <w:lang w:val="uk-UA"/>
        </w:rPr>
        <w:t>φ</w:t>
      </w:r>
      <w:r w:rsidRPr="00881681">
        <w:rPr>
          <w:lang w:val="uk-UA"/>
        </w:rPr>
        <w:t>),</w:t>
      </w:r>
      <w:r>
        <w:rPr>
          <w:lang w:val="uk-UA"/>
        </w:rPr>
        <w:tab/>
      </w:r>
      <w:r w:rsidRPr="0039023D">
        <w:rPr>
          <w:lang w:val="uk-UA"/>
        </w:rPr>
        <w:tab/>
        <w:t xml:space="preserve">  (</w:t>
      </w:r>
      <w:r>
        <w:rPr>
          <w:lang w:val="uk-UA"/>
        </w:rPr>
        <w:t>6</w:t>
      </w:r>
      <w:r w:rsidRPr="0039023D">
        <w:rPr>
          <w:lang w:val="uk-UA"/>
        </w:rPr>
        <w:t>.6)</w:t>
      </w:r>
    </w:p>
    <w:p w:rsidR="00AB0EA9" w:rsidRPr="0039023D" w:rsidRDefault="00AB0EA9" w:rsidP="00AB0EA9">
      <w:pPr>
        <w:tabs>
          <w:tab w:val="left" w:pos="5400"/>
        </w:tabs>
        <w:ind w:firstLine="709"/>
        <w:jc w:val="both"/>
        <w:rPr>
          <w:lang w:val="uk-UA"/>
        </w:rPr>
      </w:pPr>
    </w:p>
    <w:p w:rsidR="00AB0EA9" w:rsidRPr="0039023D" w:rsidRDefault="00AB0EA9" w:rsidP="009C216B">
      <w:pPr>
        <w:widowControl w:val="0"/>
        <w:jc w:val="both"/>
        <w:rPr>
          <w:lang w:val="uk-UA"/>
        </w:rPr>
      </w:pPr>
      <w:r w:rsidRPr="0039023D">
        <w:rPr>
          <w:lang w:val="uk-UA"/>
        </w:rPr>
        <w:t>де</w:t>
      </w:r>
      <w:r>
        <w:rPr>
          <w:lang w:val="uk-UA"/>
        </w:rPr>
        <w:tab/>
      </w:r>
      <w:r w:rsidRPr="0039023D">
        <w:rPr>
          <w:i/>
          <w:lang w:val="uk-UA"/>
        </w:rPr>
        <w:t>β</w:t>
      </w:r>
      <w:r w:rsidRPr="0039023D">
        <w:rPr>
          <w:lang w:val="uk-UA"/>
        </w:rPr>
        <w:t xml:space="preserve"> </w:t>
      </w:r>
      <w:r>
        <w:rPr>
          <w:lang w:val="uk-UA"/>
        </w:rPr>
        <w:t>–</w:t>
      </w:r>
      <w:r w:rsidRPr="0039023D">
        <w:rPr>
          <w:lang w:val="uk-UA"/>
        </w:rPr>
        <w:t xml:space="preserve"> коефіцієнт завантаження трансформатора, </w:t>
      </w:r>
      <w:r w:rsidR="00D21298">
        <w:rPr>
          <w:lang w:val="uk-UA"/>
        </w:rPr>
        <w:t xml:space="preserve">який </w:t>
      </w:r>
      <w:r w:rsidRPr="0039023D">
        <w:rPr>
          <w:lang w:val="uk-UA"/>
        </w:rPr>
        <w:lastRenderedPageBreak/>
        <w:t>дорівнює відношенню розрахункової потужності навантаження, що підключає</w:t>
      </w:r>
      <w:r w:rsidR="00D21298">
        <w:rPr>
          <w:lang w:val="uk-UA"/>
        </w:rPr>
        <w:t>ться</w:t>
      </w:r>
      <w:r w:rsidRPr="0039023D">
        <w:rPr>
          <w:lang w:val="uk-UA"/>
        </w:rPr>
        <w:t xml:space="preserve"> до трансформатора до </w:t>
      </w:r>
      <w:r w:rsidR="00D21298">
        <w:rPr>
          <w:lang w:val="uk-UA"/>
        </w:rPr>
        <w:t xml:space="preserve">його </w:t>
      </w:r>
      <w:r w:rsidRPr="0039023D">
        <w:rPr>
          <w:lang w:val="uk-UA"/>
        </w:rPr>
        <w:t>номінальної потужності</w:t>
      </w:r>
      <w:r w:rsidR="00D21298">
        <w:rPr>
          <w:lang w:val="uk-UA"/>
        </w:rPr>
        <w:t>:</w:t>
      </w:r>
    </w:p>
    <w:p w:rsidR="00AB0EA9" w:rsidRPr="0039023D" w:rsidRDefault="00AB0EA9" w:rsidP="00AB0EA9">
      <w:pPr>
        <w:tabs>
          <w:tab w:val="left" w:pos="5400"/>
        </w:tabs>
        <w:ind w:firstLine="709"/>
        <w:jc w:val="both"/>
        <w:rPr>
          <w:lang w:val="uk-UA"/>
        </w:rPr>
      </w:pPr>
    </w:p>
    <w:p w:rsidR="00AB0EA9" w:rsidRPr="0039023D" w:rsidRDefault="00AB0EA9" w:rsidP="00AB0EA9">
      <w:pPr>
        <w:ind w:firstLine="709"/>
        <w:jc w:val="right"/>
        <w:rPr>
          <w:lang w:val="uk-UA"/>
        </w:rPr>
      </w:pPr>
      <w:r w:rsidRPr="0039023D">
        <w:rPr>
          <w:i/>
          <w:lang w:val="uk-UA"/>
        </w:rPr>
        <w:t xml:space="preserve">β = </w:t>
      </w:r>
      <w:r w:rsidRPr="00400F24">
        <w:rPr>
          <w:i/>
          <w:position w:val="-34"/>
          <w:lang w:val="uk-UA"/>
        </w:rPr>
        <w:object w:dxaOrig="460" w:dyaOrig="760">
          <v:shape id="_x0000_i1507" type="#_x0000_t75" style="width:23.2pt;height:38pt" o:ole="">
            <v:imagedata r:id="rId1089" o:title=""/>
          </v:shape>
          <o:OLEObject Type="Embed" ProgID="Equation.DSMT4" ShapeID="_x0000_i1507" DrawAspect="Content" ObjectID="_1652161358" r:id="rId1090"/>
        </w:object>
      </w:r>
      <w:r w:rsidR="00D21298">
        <w:rPr>
          <w:lang w:val="uk-UA"/>
        </w:rPr>
        <w:t>,</w:t>
      </w:r>
      <w:r w:rsidRPr="0039023D">
        <w:rPr>
          <w:lang w:val="uk-UA"/>
        </w:rPr>
        <w:tab/>
      </w:r>
      <w:r>
        <w:rPr>
          <w:lang w:val="uk-UA"/>
        </w:rPr>
        <w:tab/>
      </w:r>
      <w:r w:rsidRPr="0039023D">
        <w:rPr>
          <w:lang w:val="uk-UA"/>
        </w:rPr>
        <w:tab/>
      </w:r>
      <w:r>
        <w:rPr>
          <w:lang w:val="uk-UA"/>
        </w:rPr>
        <w:t xml:space="preserve">    </w:t>
      </w:r>
      <w:r w:rsidRPr="0039023D">
        <w:rPr>
          <w:lang w:val="uk-UA"/>
        </w:rPr>
        <w:t xml:space="preserve">   </w:t>
      </w:r>
      <w:r>
        <w:rPr>
          <w:lang w:val="uk-UA"/>
        </w:rPr>
        <w:t>(6.</w:t>
      </w:r>
      <w:r w:rsidRPr="0039023D">
        <w:rPr>
          <w:lang w:val="uk-UA"/>
        </w:rPr>
        <w:t>7)</w:t>
      </w:r>
    </w:p>
    <w:p w:rsidR="00AB0EA9" w:rsidRDefault="00AB0EA9" w:rsidP="00AB0EA9">
      <w:pPr>
        <w:tabs>
          <w:tab w:val="left" w:pos="5400"/>
        </w:tabs>
        <w:rPr>
          <w:lang w:val="uk-UA"/>
        </w:rPr>
      </w:pPr>
    </w:p>
    <w:p w:rsidR="00AB0EA9" w:rsidRPr="0039023D" w:rsidRDefault="00AB0EA9" w:rsidP="00D21298">
      <w:pPr>
        <w:jc w:val="both"/>
        <w:rPr>
          <w:lang w:val="uk-UA"/>
        </w:rPr>
      </w:pPr>
      <w:r>
        <w:rPr>
          <w:lang w:val="uk-UA"/>
        </w:rPr>
        <w:tab/>
      </w:r>
      <w:r w:rsidRPr="0039023D">
        <w:rPr>
          <w:i/>
          <w:lang w:val="uk-UA"/>
        </w:rPr>
        <w:t>u</w:t>
      </w:r>
      <w:r w:rsidRPr="00400F24">
        <w:rPr>
          <w:i/>
          <w:vertAlign w:val="subscript"/>
          <w:lang w:val="uk-UA"/>
        </w:rPr>
        <w:t>ат</w:t>
      </w:r>
      <w:r w:rsidRPr="0039023D">
        <w:rPr>
          <w:lang w:val="uk-UA"/>
        </w:rPr>
        <w:t xml:space="preserve"> </w:t>
      </w:r>
      <w:r w:rsidR="00D21298">
        <w:rPr>
          <w:lang w:val="uk-UA"/>
        </w:rPr>
        <w:t>і</w:t>
      </w:r>
      <w:r w:rsidRPr="0039023D">
        <w:rPr>
          <w:lang w:val="uk-UA"/>
        </w:rPr>
        <w:t xml:space="preserve"> </w:t>
      </w:r>
      <w:r w:rsidRPr="0039023D">
        <w:rPr>
          <w:i/>
          <w:lang w:val="uk-UA"/>
        </w:rPr>
        <w:t>u</w:t>
      </w:r>
      <w:r w:rsidRPr="00400F24">
        <w:rPr>
          <w:i/>
          <w:vertAlign w:val="subscript"/>
          <w:lang w:val="uk-UA"/>
        </w:rPr>
        <w:t>рт</w:t>
      </w:r>
      <w:r w:rsidRPr="0039023D">
        <w:rPr>
          <w:lang w:val="uk-UA"/>
        </w:rPr>
        <w:t xml:space="preserve"> – активні й реактивна складові напруги короткого замикання трансформатора, %;</w:t>
      </w:r>
    </w:p>
    <w:p w:rsidR="00AB0EA9" w:rsidRPr="0039023D" w:rsidRDefault="00AB0EA9" w:rsidP="00AB0EA9">
      <w:pPr>
        <w:jc w:val="both"/>
        <w:rPr>
          <w:lang w:val="uk-UA"/>
        </w:rPr>
      </w:pPr>
      <w:r>
        <w:rPr>
          <w:lang w:val="uk-UA"/>
        </w:rPr>
        <w:tab/>
      </w:r>
      <w:r w:rsidRPr="00400F24">
        <w:rPr>
          <w:lang w:val="uk-UA"/>
        </w:rPr>
        <w:t>cos</w:t>
      </w:r>
      <w:r w:rsidRPr="0039023D">
        <w:rPr>
          <w:i/>
          <w:lang w:val="uk-UA"/>
        </w:rPr>
        <w:t>φ</w:t>
      </w:r>
      <w:r>
        <w:rPr>
          <w:i/>
          <w:lang w:val="uk-UA"/>
        </w:rPr>
        <w:t> </w:t>
      </w:r>
      <w:r w:rsidRPr="0039023D">
        <w:rPr>
          <w:lang w:val="uk-UA"/>
        </w:rPr>
        <w:t>–</w:t>
      </w:r>
      <w:r w:rsidR="00D21298">
        <w:rPr>
          <w:lang w:val="uk-UA"/>
        </w:rPr>
        <w:t>  </w:t>
      </w:r>
      <w:r w:rsidRPr="00400F24">
        <w:rPr>
          <w:spacing w:val="-2"/>
          <w:lang w:val="uk-UA"/>
        </w:rPr>
        <w:t>коефіцієнт потужності навантаження трансформатора.</w:t>
      </w:r>
    </w:p>
    <w:p w:rsidR="00AB0EA9" w:rsidRPr="0039023D" w:rsidRDefault="00AB0EA9" w:rsidP="00AB0EA9">
      <w:pPr>
        <w:tabs>
          <w:tab w:val="left" w:pos="5400"/>
        </w:tabs>
        <w:ind w:firstLine="709"/>
        <w:jc w:val="both"/>
        <w:rPr>
          <w:lang w:val="uk-UA"/>
        </w:rPr>
      </w:pPr>
      <w:r w:rsidRPr="0039023D">
        <w:rPr>
          <w:lang w:val="uk-UA"/>
        </w:rPr>
        <w:t xml:space="preserve">Значення </w:t>
      </w:r>
      <w:r w:rsidRPr="0039023D">
        <w:rPr>
          <w:i/>
          <w:lang w:val="uk-UA"/>
        </w:rPr>
        <w:t>u</w:t>
      </w:r>
      <w:r w:rsidRPr="00400F24">
        <w:rPr>
          <w:i/>
          <w:vertAlign w:val="subscript"/>
          <w:lang w:val="uk-UA"/>
        </w:rPr>
        <w:t>ат</w:t>
      </w:r>
      <w:r w:rsidRPr="0039023D">
        <w:rPr>
          <w:lang w:val="uk-UA"/>
        </w:rPr>
        <w:t xml:space="preserve"> </w:t>
      </w:r>
      <w:r w:rsidR="00D21298">
        <w:rPr>
          <w:lang w:val="uk-UA"/>
        </w:rPr>
        <w:t>і</w:t>
      </w:r>
      <w:r w:rsidRPr="0039023D">
        <w:rPr>
          <w:lang w:val="uk-UA"/>
        </w:rPr>
        <w:t xml:space="preserve"> </w:t>
      </w:r>
      <w:r w:rsidRPr="0039023D">
        <w:rPr>
          <w:i/>
          <w:lang w:val="uk-UA"/>
        </w:rPr>
        <w:t>u</w:t>
      </w:r>
      <w:r w:rsidRPr="00400F24">
        <w:rPr>
          <w:i/>
          <w:vertAlign w:val="subscript"/>
          <w:lang w:val="uk-UA"/>
        </w:rPr>
        <w:t>рт</w:t>
      </w:r>
      <w:r w:rsidRPr="0039023D">
        <w:rPr>
          <w:lang w:val="uk-UA"/>
        </w:rPr>
        <w:t xml:space="preserve"> у відсотках від номінальної напруги визначаються </w:t>
      </w:r>
      <w:r w:rsidR="00D21298">
        <w:rPr>
          <w:lang w:val="uk-UA"/>
        </w:rPr>
        <w:t xml:space="preserve">за </w:t>
      </w:r>
      <w:r w:rsidRPr="0039023D">
        <w:rPr>
          <w:lang w:val="uk-UA"/>
        </w:rPr>
        <w:t>виразом</w:t>
      </w:r>
    </w:p>
    <w:p w:rsidR="00AB0EA9" w:rsidRPr="0039023D" w:rsidRDefault="00AB0EA9" w:rsidP="00AB0EA9">
      <w:pPr>
        <w:tabs>
          <w:tab w:val="left" w:pos="5400"/>
        </w:tabs>
        <w:ind w:firstLine="709"/>
        <w:jc w:val="both"/>
        <w:rPr>
          <w:lang w:val="uk-UA"/>
        </w:rPr>
      </w:pPr>
    </w:p>
    <w:p w:rsidR="00AB0EA9" w:rsidRPr="0039023D" w:rsidRDefault="00AB0EA9" w:rsidP="00AB0EA9">
      <w:pPr>
        <w:jc w:val="right"/>
        <w:rPr>
          <w:lang w:val="uk-UA"/>
        </w:rPr>
      </w:pPr>
      <w:r w:rsidRPr="0039023D">
        <w:rPr>
          <w:i/>
          <w:lang w:val="uk-UA"/>
        </w:rPr>
        <w:t>u</w:t>
      </w:r>
      <w:r w:rsidRPr="00400F24">
        <w:rPr>
          <w:i/>
          <w:vertAlign w:val="subscript"/>
          <w:lang w:val="uk-UA"/>
        </w:rPr>
        <w:t>ат</w:t>
      </w:r>
      <w:r w:rsidRPr="0039023D">
        <w:rPr>
          <w:lang w:val="uk-UA"/>
        </w:rPr>
        <w:t xml:space="preserve"> = </w:t>
      </w:r>
      <w:r w:rsidR="00D21298" w:rsidRPr="00400F24">
        <w:rPr>
          <w:position w:val="-30"/>
          <w:lang w:val="uk-UA"/>
        </w:rPr>
        <w:object w:dxaOrig="800" w:dyaOrig="680">
          <v:shape id="_x0000_i1508" type="#_x0000_t75" style="width:40pt;height:34pt" o:ole="">
            <v:imagedata r:id="rId1091" o:title=""/>
          </v:shape>
          <o:OLEObject Type="Embed" ProgID="Equation.DSMT4" ShapeID="_x0000_i1508" DrawAspect="Content" ObjectID="_1652161359" r:id="rId1092"/>
        </w:object>
      </w:r>
      <w:r>
        <w:rPr>
          <w:lang w:val="uk-UA"/>
        </w:rPr>
        <w:t>%</w:t>
      </w:r>
      <w:r w:rsidRPr="0039023D">
        <w:rPr>
          <w:lang w:val="uk-UA"/>
        </w:rPr>
        <w:tab/>
      </w:r>
      <w:r>
        <w:rPr>
          <w:lang w:val="uk-UA"/>
        </w:rPr>
        <w:tab/>
      </w:r>
      <w:r w:rsidRPr="0039023D">
        <w:rPr>
          <w:lang w:val="uk-UA"/>
        </w:rPr>
        <w:tab/>
      </w:r>
      <w:r>
        <w:rPr>
          <w:lang w:val="uk-UA"/>
        </w:rPr>
        <w:t>(6.</w:t>
      </w:r>
      <w:r w:rsidRPr="0039023D">
        <w:rPr>
          <w:lang w:val="uk-UA"/>
        </w:rPr>
        <w:t>8)</w:t>
      </w:r>
    </w:p>
    <w:p w:rsidR="00AB0EA9" w:rsidRPr="0039023D" w:rsidRDefault="00AB0EA9" w:rsidP="00AB0EA9">
      <w:pPr>
        <w:ind w:firstLine="6"/>
        <w:jc w:val="right"/>
        <w:rPr>
          <w:lang w:val="uk-UA"/>
        </w:rPr>
      </w:pPr>
      <w:r w:rsidRPr="0039023D">
        <w:rPr>
          <w:i/>
          <w:lang w:val="uk-UA"/>
        </w:rPr>
        <w:t>u</w:t>
      </w:r>
      <w:r w:rsidRPr="00400F24">
        <w:rPr>
          <w:i/>
          <w:vertAlign w:val="subscript"/>
          <w:lang w:val="uk-UA"/>
        </w:rPr>
        <w:t>рт</w:t>
      </w:r>
      <w:r w:rsidRPr="0039023D">
        <w:rPr>
          <w:i/>
          <w:lang w:val="uk-UA"/>
        </w:rPr>
        <w:t>=</w:t>
      </w:r>
      <w:r w:rsidR="00D21298" w:rsidRPr="00400F24">
        <w:rPr>
          <w:i/>
          <w:position w:val="-14"/>
          <w:lang w:val="uk-UA"/>
        </w:rPr>
        <w:object w:dxaOrig="1100" w:dyaOrig="480">
          <v:shape id="_x0000_i1509" type="#_x0000_t75" style="width:54.4pt;height:24pt" o:ole="">
            <v:imagedata r:id="rId1093" o:title=""/>
          </v:shape>
          <o:OLEObject Type="Embed" ProgID="Equation.DSMT4" ShapeID="_x0000_i1509" DrawAspect="Content" ObjectID="_1652161360" r:id="rId1094"/>
        </w:object>
      </w:r>
      <w:r w:rsidRPr="00400F24">
        <w:rPr>
          <w:lang w:val="uk-UA"/>
        </w:rPr>
        <w:t>,</w:t>
      </w:r>
      <w:r w:rsidRPr="0039023D">
        <w:rPr>
          <w:i/>
          <w:lang w:val="uk-UA"/>
        </w:rPr>
        <w:tab/>
      </w:r>
      <w:r w:rsidRPr="0039023D">
        <w:rPr>
          <w:i/>
          <w:lang w:val="uk-UA"/>
        </w:rPr>
        <w:tab/>
      </w:r>
      <w:r w:rsidRPr="0039023D">
        <w:rPr>
          <w:lang w:val="uk-UA"/>
        </w:rPr>
        <w:tab/>
      </w:r>
      <w:r>
        <w:rPr>
          <w:lang w:val="uk-UA"/>
        </w:rPr>
        <w:t>(6.</w:t>
      </w:r>
      <w:r w:rsidRPr="0039023D">
        <w:rPr>
          <w:lang w:val="uk-UA"/>
        </w:rPr>
        <w:t>9)</w:t>
      </w:r>
    </w:p>
    <w:p w:rsidR="00AB0EA9" w:rsidRPr="0039023D" w:rsidRDefault="00AB0EA9" w:rsidP="00AB0EA9">
      <w:pPr>
        <w:tabs>
          <w:tab w:val="left" w:pos="5400"/>
        </w:tabs>
        <w:ind w:firstLine="6"/>
        <w:jc w:val="both"/>
        <w:rPr>
          <w:lang w:val="uk-UA"/>
        </w:rPr>
      </w:pPr>
    </w:p>
    <w:p w:rsidR="00AB0EA9" w:rsidRPr="0039023D" w:rsidRDefault="00AB0EA9" w:rsidP="00AB0EA9">
      <w:pPr>
        <w:jc w:val="both"/>
        <w:rPr>
          <w:lang w:val="uk-UA"/>
        </w:rPr>
      </w:pPr>
      <w:r w:rsidRPr="0039023D">
        <w:rPr>
          <w:lang w:val="uk-UA"/>
        </w:rPr>
        <w:t>де</w:t>
      </w:r>
      <w:r>
        <w:rPr>
          <w:lang w:val="uk-UA"/>
        </w:rPr>
        <w:tab/>
      </w:r>
      <w:r w:rsidRPr="0039023D">
        <w:rPr>
          <w:i/>
          <w:lang w:val="uk-UA"/>
        </w:rPr>
        <w:t>Р</w:t>
      </w:r>
      <w:r w:rsidRPr="0039023D">
        <w:rPr>
          <w:i/>
          <w:vertAlign w:val="subscript"/>
          <w:lang w:val="uk-UA"/>
        </w:rPr>
        <w:t>кз</w:t>
      </w:r>
      <w:r w:rsidRPr="00400F24">
        <w:rPr>
          <w:lang w:val="uk-UA"/>
        </w:rPr>
        <w:t xml:space="preserve"> </w:t>
      </w:r>
      <w:r w:rsidRPr="0039023D">
        <w:rPr>
          <w:lang w:val="uk-UA"/>
        </w:rPr>
        <w:t>– втрати короткого замикання трансформатора при номінальному струмі, кВт;</w:t>
      </w:r>
    </w:p>
    <w:p w:rsidR="00AB0EA9" w:rsidRPr="0039023D" w:rsidRDefault="00AB0EA9" w:rsidP="00AB0EA9">
      <w:pPr>
        <w:tabs>
          <w:tab w:val="left" w:pos="5400"/>
        </w:tabs>
        <w:ind w:firstLine="709"/>
        <w:jc w:val="both"/>
        <w:rPr>
          <w:lang w:val="uk-UA"/>
        </w:rPr>
      </w:pPr>
      <w:r w:rsidRPr="0039023D">
        <w:rPr>
          <w:i/>
          <w:lang w:val="uk-UA"/>
        </w:rPr>
        <w:t>Р</w:t>
      </w:r>
      <w:r w:rsidRPr="0039023D">
        <w:rPr>
          <w:i/>
          <w:vertAlign w:val="subscript"/>
          <w:lang w:val="uk-UA"/>
        </w:rPr>
        <w:t>н</w:t>
      </w:r>
      <w:r w:rsidRPr="0039023D">
        <w:rPr>
          <w:vertAlign w:val="subscript"/>
          <w:lang w:val="uk-UA"/>
        </w:rPr>
        <w:t xml:space="preserve"> </w:t>
      </w:r>
      <w:r w:rsidRPr="0039023D">
        <w:rPr>
          <w:lang w:val="uk-UA"/>
        </w:rPr>
        <w:t xml:space="preserve"> – номінальна потужність трансформатора, кВа;</w:t>
      </w:r>
    </w:p>
    <w:p w:rsidR="00AB0EA9" w:rsidRPr="0039023D" w:rsidRDefault="00AB0EA9" w:rsidP="00AB0EA9">
      <w:pPr>
        <w:tabs>
          <w:tab w:val="left" w:pos="5400"/>
        </w:tabs>
        <w:ind w:firstLine="709"/>
        <w:jc w:val="both"/>
        <w:rPr>
          <w:lang w:val="uk-UA"/>
        </w:rPr>
      </w:pPr>
      <w:r w:rsidRPr="0039023D">
        <w:rPr>
          <w:i/>
          <w:lang w:val="uk-UA"/>
        </w:rPr>
        <w:t>u</w:t>
      </w:r>
      <w:r w:rsidRPr="0039023D">
        <w:rPr>
          <w:i/>
          <w:vertAlign w:val="subscript"/>
          <w:lang w:val="uk-UA"/>
        </w:rPr>
        <w:t>кз</w:t>
      </w:r>
      <w:r w:rsidRPr="0039023D">
        <w:rPr>
          <w:i/>
          <w:lang w:val="uk-UA"/>
        </w:rPr>
        <w:t>.</w:t>
      </w:r>
      <w:r w:rsidRPr="00400F24">
        <w:rPr>
          <w:lang w:val="uk-UA"/>
        </w:rPr>
        <w:t> </w:t>
      </w:r>
      <w:r>
        <w:rPr>
          <w:i/>
          <w:lang w:val="uk-UA"/>
        </w:rPr>
        <w:t>–</w:t>
      </w:r>
      <w:r w:rsidRPr="0039023D">
        <w:rPr>
          <w:lang w:val="uk-UA"/>
        </w:rPr>
        <w:t xml:space="preserve"> напруга короткого замикання трансформатора,</w:t>
      </w:r>
      <w:r>
        <w:rPr>
          <w:lang w:val="uk-UA"/>
        </w:rPr>
        <w:t xml:space="preserve"> що</w:t>
      </w:r>
      <w:r w:rsidRPr="0039023D">
        <w:rPr>
          <w:lang w:val="uk-UA"/>
        </w:rPr>
        <w:t xml:space="preserve"> </w:t>
      </w:r>
      <w:r>
        <w:rPr>
          <w:lang w:val="uk-UA"/>
        </w:rPr>
        <w:t>до</w:t>
      </w:r>
      <w:r w:rsidRPr="0039023D">
        <w:rPr>
          <w:lang w:val="uk-UA"/>
        </w:rPr>
        <w:t>рівн</w:t>
      </w:r>
      <w:r>
        <w:rPr>
          <w:lang w:val="uk-UA"/>
        </w:rPr>
        <w:t>ює</w:t>
      </w:r>
      <w:r w:rsidRPr="0039023D">
        <w:rPr>
          <w:lang w:val="uk-UA"/>
        </w:rPr>
        <w:t xml:space="preserve"> 4,5% для трансформаторів з напругою до 10 кВ.</w:t>
      </w:r>
    </w:p>
    <w:p w:rsidR="00AB0EA9" w:rsidRPr="0039023D" w:rsidRDefault="00AB0EA9" w:rsidP="00AB0EA9">
      <w:pPr>
        <w:tabs>
          <w:tab w:val="left" w:pos="5400"/>
        </w:tabs>
        <w:ind w:firstLine="709"/>
        <w:jc w:val="both"/>
        <w:rPr>
          <w:lang w:val="uk-UA"/>
        </w:rPr>
      </w:pPr>
      <w:r w:rsidRPr="0039023D">
        <w:rPr>
          <w:lang w:val="uk-UA"/>
        </w:rPr>
        <w:t xml:space="preserve">Значення втрат короткого замикання трансформаторів </w:t>
      </w:r>
      <w:r w:rsidR="00D21298">
        <w:rPr>
          <w:lang w:val="uk-UA"/>
        </w:rPr>
        <w:t>по</w:t>
      </w:r>
      <w:r w:rsidRPr="0039023D">
        <w:rPr>
          <w:lang w:val="uk-UA"/>
        </w:rPr>
        <w:t xml:space="preserve">даються в табл. </w:t>
      </w:r>
      <w:r>
        <w:rPr>
          <w:lang w:val="uk-UA"/>
        </w:rPr>
        <w:t>6</w:t>
      </w:r>
      <w:r w:rsidRPr="0039023D">
        <w:rPr>
          <w:lang w:val="uk-UA"/>
        </w:rPr>
        <w:t>.5.</w:t>
      </w:r>
    </w:p>
    <w:p w:rsidR="00AB0EA9" w:rsidRPr="0039023D" w:rsidRDefault="00AB0EA9" w:rsidP="00AB0EA9">
      <w:pPr>
        <w:tabs>
          <w:tab w:val="left" w:pos="5400"/>
        </w:tabs>
        <w:ind w:firstLine="709"/>
        <w:jc w:val="both"/>
        <w:rPr>
          <w:lang w:val="uk-UA"/>
        </w:rPr>
      </w:pPr>
    </w:p>
    <w:p w:rsidR="00AB0EA9" w:rsidRPr="0039023D" w:rsidRDefault="00AB0EA9" w:rsidP="00AB0EA9">
      <w:pPr>
        <w:tabs>
          <w:tab w:val="left" w:pos="5400"/>
        </w:tabs>
        <w:ind w:firstLine="709"/>
        <w:jc w:val="both"/>
        <w:rPr>
          <w:lang w:val="uk-UA"/>
        </w:rPr>
      </w:pPr>
      <w:r w:rsidRPr="0039023D">
        <w:rPr>
          <w:lang w:val="uk-UA"/>
        </w:rPr>
        <w:t xml:space="preserve">Таблиця </w:t>
      </w:r>
      <w:r>
        <w:rPr>
          <w:lang w:val="uk-UA"/>
        </w:rPr>
        <w:t>6</w:t>
      </w:r>
      <w:r w:rsidRPr="0039023D">
        <w:rPr>
          <w:lang w:val="uk-UA"/>
        </w:rPr>
        <w:t xml:space="preserve">.5 </w:t>
      </w:r>
      <w:r>
        <w:rPr>
          <w:lang w:val="uk-UA"/>
        </w:rPr>
        <w:t>–</w:t>
      </w:r>
      <w:r w:rsidRPr="0039023D">
        <w:rPr>
          <w:lang w:val="uk-UA"/>
        </w:rPr>
        <w:t xml:space="preserve"> Значення втрат короткого замикання у трансформаторах</w:t>
      </w:r>
    </w:p>
    <w:p w:rsidR="00AB0EA9" w:rsidRPr="0039023D" w:rsidRDefault="00AB0EA9" w:rsidP="00AB0EA9">
      <w:pPr>
        <w:tabs>
          <w:tab w:val="left" w:pos="5400"/>
        </w:tabs>
        <w:ind w:firstLine="709"/>
        <w:jc w:val="both"/>
        <w:rPr>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2367"/>
        <w:gridCol w:w="548"/>
        <w:gridCol w:w="548"/>
        <w:gridCol w:w="548"/>
        <w:gridCol w:w="547"/>
        <w:gridCol w:w="547"/>
        <w:gridCol w:w="547"/>
        <w:gridCol w:w="547"/>
        <w:gridCol w:w="547"/>
      </w:tblGrid>
      <w:tr w:rsidR="00AB0EA9" w:rsidRPr="001F01C8" w:rsidTr="001F01C8">
        <w:trPr>
          <w:jc w:val="center"/>
        </w:trPr>
        <w:tc>
          <w:tcPr>
            <w:tcW w:w="2330" w:type="dxa"/>
            <w:shd w:val="clear" w:color="auto" w:fill="auto"/>
          </w:tcPr>
          <w:p w:rsidR="00AB0EA9" w:rsidRPr="001F01C8" w:rsidRDefault="00AB0EA9" w:rsidP="001F01C8">
            <w:pPr>
              <w:tabs>
                <w:tab w:val="left" w:pos="5400"/>
              </w:tabs>
              <w:jc w:val="both"/>
              <w:rPr>
                <w:lang w:val="uk-UA"/>
              </w:rPr>
            </w:pPr>
            <w:r w:rsidRPr="001F01C8">
              <w:rPr>
                <w:lang w:val="uk-UA"/>
              </w:rPr>
              <w:t>Номінальна потужність трансформатора, кВА</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25</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40</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63</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100</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160</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250</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400</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630</w:t>
            </w:r>
          </w:p>
        </w:tc>
      </w:tr>
      <w:tr w:rsidR="00AB0EA9" w:rsidRPr="001F01C8" w:rsidTr="001F01C8">
        <w:trPr>
          <w:jc w:val="center"/>
        </w:trPr>
        <w:tc>
          <w:tcPr>
            <w:tcW w:w="2330" w:type="dxa"/>
            <w:shd w:val="clear" w:color="auto" w:fill="auto"/>
          </w:tcPr>
          <w:p w:rsidR="00AB0EA9" w:rsidRPr="001F01C8" w:rsidRDefault="00AB0EA9" w:rsidP="001F01C8">
            <w:pPr>
              <w:tabs>
                <w:tab w:val="left" w:pos="5400"/>
              </w:tabs>
              <w:rPr>
                <w:lang w:val="uk-UA"/>
              </w:rPr>
            </w:pPr>
            <w:r w:rsidRPr="001F01C8">
              <w:rPr>
                <w:lang w:val="uk-UA"/>
              </w:rPr>
              <w:t>Втрати короткого замикання, кВт</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0,60</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0,88</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1,28</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1,97</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2,65</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3,70</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5,50</w:t>
            </w:r>
          </w:p>
        </w:tc>
        <w:tc>
          <w:tcPr>
            <w:tcW w:w="539" w:type="dxa"/>
            <w:shd w:val="clear" w:color="auto" w:fill="auto"/>
            <w:vAlign w:val="center"/>
          </w:tcPr>
          <w:p w:rsidR="00AB0EA9" w:rsidRPr="001F01C8" w:rsidRDefault="00AB0EA9" w:rsidP="001F01C8">
            <w:pPr>
              <w:tabs>
                <w:tab w:val="left" w:pos="5400"/>
              </w:tabs>
              <w:jc w:val="center"/>
              <w:rPr>
                <w:lang w:val="uk-UA"/>
              </w:rPr>
            </w:pPr>
            <w:r w:rsidRPr="001F01C8">
              <w:rPr>
                <w:lang w:val="uk-UA"/>
              </w:rPr>
              <w:t>7,60</w:t>
            </w:r>
          </w:p>
        </w:tc>
      </w:tr>
    </w:tbl>
    <w:p w:rsidR="00AB0EA9" w:rsidRPr="0039023D" w:rsidRDefault="00AB0EA9" w:rsidP="00AB0EA9">
      <w:pPr>
        <w:tabs>
          <w:tab w:val="left" w:pos="5400"/>
        </w:tabs>
        <w:ind w:firstLine="709"/>
        <w:jc w:val="both"/>
        <w:rPr>
          <w:lang w:val="uk-UA"/>
        </w:rPr>
      </w:pPr>
      <w:r w:rsidRPr="0039023D">
        <w:rPr>
          <w:lang w:val="uk-UA"/>
        </w:rPr>
        <w:lastRenderedPageBreak/>
        <w:t>Наведені дані, а також характер навантаження трансформатора дозволяють визначити величину розрахункової втрати напруги.</w:t>
      </w:r>
    </w:p>
    <w:p w:rsidR="00AB0EA9" w:rsidRPr="0039023D" w:rsidRDefault="00AB0EA9" w:rsidP="00AB0EA9">
      <w:pPr>
        <w:tabs>
          <w:tab w:val="left" w:pos="5400"/>
        </w:tabs>
        <w:ind w:firstLine="709"/>
        <w:jc w:val="both"/>
        <w:rPr>
          <w:lang w:val="uk-UA"/>
        </w:rPr>
      </w:pPr>
      <w:r w:rsidRPr="0039023D">
        <w:rPr>
          <w:i/>
          <w:lang w:val="uk-UA"/>
        </w:rPr>
        <w:t xml:space="preserve">Приклад </w:t>
      </w:r>
      <w:r>
        <w:rPr>
          <w:i/>
          <w:lang w:val="uk-UA"/>
        </w:rPr>
        <w:t>6</w:t>
      </w:r>
      <w:r w:rsidRPr="0039023D">
        <w:rPr>
          <w:i/>
          <w:lang w:val="uk-UA"/>
        </w:rPr>
        <w:t>.1.</w:t>
      </w:r>
      <w:r w:rsidRPr="0039023D">
        <w:rPr>
          <w:lang w:val="uk-UA"/>
        </w:rPr>
        <w:t xml:space="preserve"> До трансформатора потужністю 160</w:t>
      </w:r>
      <w:r>
        <w:rPr>
          <w:lang w:val="uk-UA"/>
        </w:rPr>
        <w:t> </w:t>
      </w:r>
      <w:r w:rsidRPr="0039023D">
        <w:rPr>
          <w:lang w:val="uk-UA"/>
        </w:rPr>
        <w:t>кВА підключене навантаження 120</w:t>
      </w:r>
      <w:r>
        <w:rPr>
          <w:lang w:val="uk-UA"/>
        </w:rPr>
        <w:t> </w:t>
      </w:r>
      <w:r w:rsidRPr="0039023D">
        <w:rPr>
          <w:lang w:val="uk-UA"/>
        </w:rPr>
        <w:t>кВт з коефіцієнтом потужності 0,82</w:t>
      </w:r>
      <w:r>
        <w:rPr>
          <w:lang w:val="uk-UA"/>
        </w:rPr>
        <w:t>,</w:t>
      </w:r>
      <w:r w:rsidRPr="0039023D">
        <w:rPr>
          <w:lang w:val="uk-UA"/>
        </w:rPr>
        <w:t xml:space="preserve">  </w:t>
      </w:r>
      <w:r w:rsidRPr="000B4D34">
        <w:rPr>
          <w:lang w:val="uk-UA"/>
        </w:rPr>
        <w:t>cos</w:t>
      </w:r>
      <w:r w:rsidRPr="0039023D">
        <w:rPr>
          <w:i/>
          <w:lang w:val="uk-UA"/>
        </w:rPr>
        <w:t>φ</w:t>
      </w:r>
      <w:r>
        <w:rPr>
          <w:lang w:val="uk-UA"/>
        </w:rPr>
        <w:t> </w:t>
      </w:r>
      <w:r w:rsidRPr="0039023D">
        <w:rPr>
          <w:lang w:val="uk-UA"/>
        </w:rPr>
        <w:t>=</w:t>
      </w:r>
      <w:r>
        <w:rPr>
          <w:lang w:val="uk-UA"/>
        </w:rPr>
        <w:t> </w:t>
      </w:r>
      <w:r w:rsidRPr="0039023D">
        <w:rPr>
          <w:lang w:val="uk-UA"/>
        </w:rPr>
        <w:t xml:space="preserve">0,82, </w:t>
      </w:r>
      <w:r w:rsidRPr="000B4D34">
        <w:rPr>
          <w:lang w:val="uk-UA"/>
        </w:rPr>
        <w:t>sin</w:t>
      </w:r>
      <w:r w:rsidRPr="0039023D">
        <w:rPr>
          <w:i/>
          <w:lang w:val="uk-UA"/>
        </w:rPr>
        <w:t>φ</w:t>
      </w:r>
      <w:r>
        <w:rPr>
          <w:i/>
          <w:lang w:val="uk-UA"/>
        </w:rPr>
        <w:t> </w:t>
      </w:r>
      <w:r w:rsidRPr="0039023D">
        <w:rPr>
          <w:lang w:val="uk-UA"/>
        </w:rPr>
        <w:t>=</w:t>
      </w:r>
      <w:r>
        <w:rPr>
          <w:lang w:val="uk-UA"/>
        </w:rPr>
        <w:t> </w:t>
      </w:r>
      <w:r w:rsidRPr="0039023D">
        <w:rPr>
          <w:lang w:val="uk-UA"/>
        </w:rPr>
        <w:t xml:space="preserve">0,574. Втрати короткого замикання </w:t>
      </w:r>
      <w:r>
        <w:rPr>
          <w:lang w:val="uk-UA"/>
        </w:rPr>
        <w:br/>
      </w:r>
      <w:r w:rsidRPr="0039023D">
        <w:rPr>
          <w:i/>
          <w:lang w:val="uk-UA"/>
        </w:rPr>
        <w:t>Р</w:t>
      </w:r>
      <w:r w:rsidRPr="0039023D">
        <w:rPr>
          <w:i/>
          <w:vertAlign w:val="subscript"/>
          <w:lang w:val="uk-UA"/>
        </w:rPr>
        <w:t>кз</w:t>
      </w:r>
      <w:r w:rsidRPr="00E003F7">
        <w:rPr>
          <w:lang w:val="uk-UA"/>
        </w:rPr>
        <w:t xml:space="preserve"> </w:t>
      </w:r>
      <w:r w:rsidRPr="0039023D">
        <w:rPr>
          <w:lang w:val="uk-UA"/>
        </w:rPr>
        <w:t>= 2,65</w:t>
      </w:r>
      <w:r>
        <w:rPr>
          <w:lang w:val="uk-UA"/>
        </w:rPr>
        <w:t> </w:t>
      </w:r>
      <w:r w:rsidRPr="0039023D">
        <w:rPr>
          <w:lang w:val="uk-UA"/>
        </w:rPr>
        <w:t xml:space="preserve">кВт, </w:t>
      </w:r>
      <w:r w:rsidRPr="0039023D">
        <w:rPr>
          <w:i/>
          <w:lang w:val="en-US"/>
        </w:rPr>
        <w:t>u</w:t>
      </w:r>
      <w:r w:rsidRPr="0039023D">
        <w:rPr>
          <w:i/>
          <w:vertAlign w:val="subscript"/>
          <w:lang w:val="uk-UA"/>
        </w:rPr>
        <w:t>кз</w:t>
      </w:r>
      <w:r>
        <w:rPr>
          <w:i/>
          <w:lang w:val="uk-UA"/>
        </w:rPr>
        <w:t> </w:t>
      </w:r>
      <w:r w:rsidRPr="0039023D">
        <w:rPr>
          <w:i/>
          <w:lang w:val="uk-UA"/>
        </w:rPr>
        <w:t>=</w:t>
      </w:r>
      <w:r>
        <w:rPr>
          <w:i/>
          <w:lang w:val="uk-UA"/>
        </w:rPr>
        <w:t> </w:t>
      </w:r>
      <w:r w:rsidRPr="0039023D">
        <w:rPr>
          <w:lang w:val="uk-UA"/>
        </w:rPr>
        <w:t>4,5%. Визначити припустимі втрати напруги.</w:t>
      </w:r>
    </w:p>
    <w:p w:rsidR="00AB0EA9" w:rsidRPr="0039023D" w:rsidRDefault="00AB0EA9" w:rsidP="00AB0EA9">
      <w:pPr>
        <w:tabs>
          <w:tab w:val="left" w:pos="5400"/>
        </w:tabs>
        <w:ind w:firstLine="709"/>
        <w:jc w:val="both"/>
        <w:rPr>
          <w:lang w:val="uk-UA"/>
        </w:rPr>
      </w:pPr>
    </w:p>
    <w:p w:rsidR="00AB0EA9" w:rsidRPr="0039023D" w:rsidRDefault="00AB0EA9" w:rsidP="00AB0EA9">
      <w:pPr>
        <w:tabs>
          <w:tab w:val="left" w:pos="5400"/>
        </w:tabs>
        <w:ind w:firstLine="709"/>
        <w:jc w:val="both"/>
        <w:rPr>
          <w:i/>
          <w:lang w:val="uk-UA"/>
        </w:rPr>
      </w:pPr>
      <w:r w:rsidRPr="00400F24">
        <w:rPr>
          <w:i/>
          <w:position w:val="-10"/>
          <w:lang w:val="uk-UA"/>
        </w:rPr>
        <w:object w:dxaOrig="240" w:dyaOrig="320">
          <v:shape id="_x0000_i1510" type="#_x0000_t75" style="width:12pt;height:16pt" o:ole="">
            <v:imagedata r:id="rId1095" o:title=""/>
          </v:shape>
          <o:OLEObject Type="Embed" ProgID="Equation.DSMT4" ShapeID="_x0000_i1510" DrawAspect="Content" ObjectID="_1652161361" r:id="rId1096"/>
        </w:object>
      </w:r>
      <w:r w:rsidRPr="0039023D">
        <w:rPr>
          <w:i/>
          <w:lang w:val="uk-UA"/>
        </w:rPr>
        <w:t xml:space="preserve"> = </w:t>
      </w:r>
      <w:r w:rsidRPr="00400F24">
        <w:rPr>
          <w:i/>
          <w:position w:val="-30"/>
          <w:lang w:val="uk-UA"/>
        </w:rPr>
        <w:object w:dxaOrig="360" w:dyaOrig="720">
          <v:shape id="_x0000_i1511" type="#_x0000_t75" style="width:18pt;height:36.4pt" o:ole="">
            <v:imagedata r:id="rId1097" o:title=""/>
          </v:shape>
          <o:OLEObject Type="Embed" ProgID="Equation.DSMT4" ShapeID="_x0000_i1511" DrawAspect="Content" ObjectID="_1652161362" r:id="rId1098"/>
        </w:object>
      </w:r>
      <w:r w:rsidRPr="0039023D">
        <w:rPr>
          <w:i/>
          <w:lang w:val="uk-UA"/>
        </w:rPr>
        <w:t xml:space="preserve"> = </w:t>
      </w:r>
      <w:r w:rsidRPr="00400F24">
        <w:rPr>
          <w:i/>
          <w:position w:val="-24"/>
          <w:lang w:val="uk-UA"/>
        </w:rPr>
        <w:object w:dxaOrig="440" w:dyaOrig="620">
          <v:shape id="_x0000_i1512" type="#_x0000_t75" style="width:22pt;height:30.8pt" o:ole="">
            <v:imagedata r:id="rId1099" o:title=""/>
          </v:shape>
          <o:OLEObject Type="Embed" ProgID="Equation.DSMT4" ShapeID="_x0000_i1512" DrawAspect="Content" ObjectID="_1652161363" r:id="rId1100"/>
        </w:object>
      </w:r>
      <w:r w:rsidRPr="0039023D">
        <w:rPr>
          <w:i/>
          <w:lang w:val="uk-UA"/>
        </w:rPr>
        <w:t xml:space="preserve">= </w:t>
      </w:r>
      <w:r w:rsidRPr="000B4D34">
        <w:rPr>
          <w:lang w:val="uk-UA"/>
        </w:rPr>
        <w:t>0,75;</w:t>
      </w:r>
    </w:p>
    <w:p w:rsidR="00AB0EA9" w:rsidRPr="00DC3CC2" w:rsidRDefault="00AB0EA9" w:rsidP="00AB0EA9">
      <w:pPr>
        <w:tabs>
          <w:tab w:val="left" w:pos="5400"/>
        </w:tabs>
        <w:ind w:firstLine="709"/>
        <w:jc w:val="both"/>
        <w:rPr>
          <w:lang w:val="uk-UA"/>
        </w:rPr>
      </w:pPr>
      <w:r w:rsidRPr="0039023D">
        <w:rPr>
          <w:i/>
          <w:lang w:val="en-US"/>
        </w:rPr>
        <w:t>u</w:t>
      </w:r>
      <w:r w:rsidRPr="0039023D">
        <w:rPr>
          <w:i/>
          <w:vertAlign w:val="subscript"/>
          <w:lang w:val="uk-UA"/>
        </w:rPr>
        <w:t>ат</w:t>
      </w:r>
      <w:r w:rsidRPr="0039023D">
        <w:rPr>
          <w:i/>
          <w:lang w:val="uk-UA"/>
        </w:rPr>
        <w:t xml:space="preserve">. = </w:t>
      </w:r>
      <w:r w:rsidRPr="000B4D34">
        <w:rPr>
          <w:i/>
          <w:position w:val="-28"/>
          <w:lang w:val="uk-UA"/>
        </w:rPr>
        <w:object w:dxaOrig="780" w:dyaOrig="680">
          <v:shape id="_x0000_i1513" type="#_x0000_t75" style="width:38.4pt;height:34pt" o:ole="">
            <v:imagedata r:id="rId1101" o:title=""/>
          </v:shape>
          <o:OLEObject Type="Embed" ProgID="Equation.DSMT4" ShapeID="_x0000_i1513" DrawAspect="Content" ObjectID="_1652161364" r:id="rId1102"/>
        </w:object>
      </w:r>
      <w:r>
        <w:rPr>
          <w:i/>
          <w:lang w:val="uk-UA"/>
        </w:rPr>
        <w:t>·</w:t>
      </w:r>
      <w:r w:rsidRPr="000B4D34">
        <w:rPr>
          <w:lang w:val="uk-UA"/>
        </w:rPr>
        <w:t>100</w:t>
      </w:r>
      <w:r w:rsidRPr="0039023D">
        <w:rPr>
          <w:i/>
          <w:lang w:val="uk-UA"/>
        </w:rPr>
        <w:t xml:space="preserve"> = </w:t>
      </w:r>
      <w:r w:rsidRPr="000B4D34">
        <w:rPr>
          <w:lang w:val="uk-UA"/>
        </w:rPr>
        <w:t>1,65%;</w:t>
      </w:r>
    </w:p>
    <w:p w:rsidR="00AB0EA9" w:rsidRPr="0039023D" w:rsidRDefault="00AB0EA9" w:rsidP="00AB0EA9">
      <w:pPr>
        <w:tabs>
          <w:tab w:val="left" w:pos="5400"/>
        </w:tabs>
        <w:ind w:firstLine="709"/>
        <w:jc w:val="both"/>
        <w:rPr>
          <w:i/>
          <w:lang w:val="uk-UA"/>
        </w:rPr>
      </w:pPr>
      <w:r w:rsidRPr="0039023D">
        <w:rPr>
          <w:i/>
          <w:lang w:val="en-US"/>
        </w:rPr>
        <w:t>u</w:t>
      </w:r>
      <w:r w:rsidRPr="000B4D34">
        <w:rPr>
          <w:i/>
          <w:vertAlign w:val="subscript"/>
          <w:lang w:val="uk-UA"/>
        </w:rPr>
        <w:t>рт</w:t>
      </w:r>
      <w:r w:rsidRPr="0039023D">
        <w:rPr>
          <w:i/>
          <w:lang w:val="uk-UA"/>
        </w:rPr>
        <w:t xml:space="preserve"> = </w:t>
      </w:r>
      <w:r w:rsidRPr="00400F24">
        <w:rPr>
          <w:i/>
          <w:position w:val="-12"/>
          <w:lang w:val="uk-UA"/>
        </w:rPr>
        <w:object w:dxaOrig="1560" w:dyaOrig="460">
          <v:shape id="_x0000_i1514" type="#_x0000_t75" style="width:78pt;height:23.2pt" o:ole="">
            <v:imagedata r:id="rId1103" o:title=""/>
          </v:shape>
          <o:OLEObject Type="Embed" ProgID="Equation.DSMT4" ShapeID="_x0000_i1514" DrawAspect="Content" ObjectID="_1652161365" r:id="rId1104"/>
        </w:object>
      </w:r>
      <w:r w:rsidRPr="0039023D">
        <w:rPr>
          <w:i/>
          <w:lang w:val="uk-UA"/>
        </w:rPr>
        <w:t xml:space="preserve"> = </w:t>
      </w:r>
      <w:r w:rsidRPr="00DC3CC2">
        <w:rPr>
          <w:lang w:val="uk-UA"/>
        </w:rPr>
        <w:t>4,18%;</w:t>
      </w:r>
    </w:p>
    <w:p w:rsidR="00AB0EA9" w:rsidRPr="0039023D" w:rsidRDefault="00AB0EA9" w:rsidP="00AB0EA9">
      <w:pPr>
        <w:tabs>
          <w:tab w:val="left" w:pos="5400"/>
        </w:tabs>
        <w:ind w:firstLine="709"/>
        <w:jc w:val="both"/>
        <w:rPr>
          <w:i/>
          <w:lang w:val="uk-UA"/>
        </w:rPr>
      </w:pPr>
      <w:r w:rsidRPr="00DC3CC2">
        <w:rPr>
          <w:i/>
          <w:position w:val="-12"/>
          <w:lang w:val="uk-UA"/>
        </w:rPr>
        <w:object w:dxaOrig="540" w:dyaOrig="360">
          <v:shape id="_x0000_i1515" type="#_x0000_t75" style="width:27.6pt;height:18pt" o:ole="">
            <v:imagedata r:id="rId1105" o:title=""/>
          </v:shape>
          <o:OLEObject Type="Embed" ProgID="Equation.DSMT4" ShapeID="_x0000_i1515" DrawAspect="Content" ObjectID="_1652161366" r:id="rId1106"/>
        </w:object>
      </w:r>
      <w:r w:rsidRPr="0039023D">
        <w:rPr>
          <w:i/>
          <w:lang w:val="uk-UA"/>
        </w:rPr>
        <w:t xml:space="preserve"> = </w:t>
      </w:r>
      <w:r w:rsidRPr="00DC3CC2">
        <w:rPr>
          <w:lang w:val="uk-UA"/>
        </w:rPr>
        <w:t>0,75</w:t>
      </w:r>
      <w:r w:rsidRPr="00DC3CC2">
        <w:rPr>
          <w:position w:val="-4"/>
          <w:lang w:val="uk-UA"/>
        </w:rPr>
        <w:object w:dxaOrig="180" w:dyaOrig="200">
          <v:shape id="_x0000_i1516" type="#_x0000_t75" style="width:9.2pt;height:9.6pt" o:ole="">
            <v:imagedata r:id="rId1107" o:title=""/>
          </v:shape>
          <o:OLEObject Type="Embed" ProgID="Equation.DSMT4" ShapeID="_x0000_i1516" DrawAspect="Content" ObjectID="_1652161367" r:id="rId1108"/>
        </w:object>
      </w:r>
      <w:r w:rsidRPr="00DC3CC2">
        <w:rPr>
          <w:lang w:val="uk-UA"/>
        </w:rPr>
        <w:t xml:space="preserve"> (1,65 </w:t>
      </w:r>
      <w:r w:rsidRPr="00DC3CC2">
        <w:rPr>
          <w:position w:val="-4"/>
          <w:lang w:val="uk-UA"/>
        </w:rPr>
        <w:object w:dxaOrig="180" w:dyaOrig="200">
          <v:shape id="_x0000_i1517" type="#_x0000_t75" style="width:9.2pt;height:9.6pt" o:ole="">
            <v:imagedata r:id="rId1109" o:title=""/>
          </v:shape>
          <o:OLEObject Type="Embed" ProgID="Equation.DSMT4" ShapeID="_x0000_i1517" DrawAspect="Content" ObjectID="_1652161368" r:id="rId1110"/>
        </w:object>
      </w:r>
      <w:r w:rsidRPr="00DC3CC2">
        <w:rPr>
          <w:lang w:val="uk-UA"/>
        </w:rPr>
        <w:t xml:space="preserve"> 0,82 + 4,18 </w:t>
      </w:r>
      <w:r w:rsidRPr="00DC3CC2">
        <w:rPr>
          <w:position w:val="-4"/>
          <w:lang w:val="uk-UA"/>
        </w:rPr>
        <w:object w:dxaOrig="180" w:dyaOrig="200">
          <v:shape id="_x0000_i1518" type="#_x0000_t75" style="width:9.2pt;height:9.6pt" o:ole="">
            <v:imagedata r:id="rId1111" o:title=""/>
          </v:shape>
          <o:OLEObject Type="Embed" ProgID="Equation.DSMT4" ShapeID="_x0000_i1518" DrawAspect="Content" ObjectID="_1652161369" r:id="rId1112"/>
        </w:object>
      </w:r>
      <w:r w:rsidRPr="00DC3CC2">
        <w:rPr>
          <w:lang w:val="uk-UA"/>
        </w:rPr>
        <w:t xml:space="preserve"> 0,574) = 2,81 %;</w:t>
      </w:r>
    </w:p>
    <w:p w:rsidR="00AB0EA9" w:rsidRPr="0039023D" w:rsidRDefault="00AB0EA9" w:rsidP="00AB0EA9">
      <w:pPr>
        <w:tabs>
          <w:tab w:val="left" w:pos="5400"/>
        </w:tabs>
        <w:ind w:firstLine="709"/>
        <w:jc w:val="both"/>
        <w:rPr>
          <w:i/>
          <w:lang w:val="uk-UA"/>
        </w:rPr>
      </w:pPr>
      <w:r w:rsidRPr="00DC3CC2">
        <w:rPr>
          <w:i/>
          <w:position w:val="-12"/>
          <w:lang w:val="uk-UA"/>
        </w:rPr>
        <w:object w:dxaOrig="660" w:dyaOrig="360">
          <v:shape id="_x0000_i1519" type="#_x0000_t75" style="width:33.6pt;height:18pt" o:ole="">
            <v:imagedata r:id="rId1113" o:title=""/>
          </v:shape>
          <o:OLEObject Type="Embed" ProgID="Equation.DSMT4" ShapeID="_x0000_i1519" DrawAspect="Content" ObjectID="_1652161370" r:id="rId1114"/>
        </w:object>
      </w:r>
      <w:r w:rsidRPr="0039023D">
        <w:rPr>
          <w:i/>
          <w:lang w:val="uk-UA"/>
        </w:rPr>
        <w:t xml:space="preserve"> = </w:t>
      </w:r>
      <w:r w:rsidRPr="00DC3CC2">
        <w:rPr>
          <w:lang w:val="uk-UA"/>
        </w:rPr>
        <w:t>105 – 2,81 – 97,5 = 4,69 %.</w:t>
      </w:r>
    </w:p>
    <w:p w:rsidR="00AB0EA9" w:rsidRPr="0039023D" w:rsidRDefault="00AB0EA9" w:rsidP="00AB0EA9">
      <w:pPr>
        <w:tabs>
          <w:tab w:val="left" w:pos="5400"/>
        </w:tabs>
        <w:ind w:firstLine="709"/>
        <w:jc w:val="both"/>
        <w:rPr>
          <w:lang w:val="uk-UA"/>
        </w:rPr>
      </w:pPr>
    </w:p>
    <w:p w:rsidR="00AB0EA9" w:rsidRPr="0039023D" w:rsidRDefault="00AB0EA9" w:rsidP="00CE73BA">
      <w:pPr>
        <w:pStyle w:val="3"/>
      </w:pPr>
      <w:bookmarkStart w:id="89" w:name="_Toc314554866"/>
      <w:bookmarkStart w:id="90" w:name="_Toc315299411"/>
      <w:r w:rsidRPr="009538A1">
        <w:t>6</w:t>
      </w:r>
      <w:r w:rsidRPr="0039023D">
        <w:t>.3.2</w:t>
      </w:r>
      <w:r w:rsidR="008C294E">
        <w:t>.</w:t>
      </w:r>
      <w:r w:rsidRPr="0039023D">
        <w:t xml:space="preserve"> Розрахунок </w:t>
      </w:r>
      <w:r w:rsidR="0066516F">
        <w:t>за</w:t>
      </w:r>
      <w:r w:rsidRPr="0039023D">
        <w:t xml:space="preserve"> втрат</w:t>
      </w:r>
      <w:r w:rsidR="0066516F">
        <w:t>ою</w:t>
      </w:r>
      <w:r w:rsidRPr="0039023D">
        <w:t xml:space="preserve"> напруги двопров</w:t>
      </w:r>
      <w:r w:rsidR="0066516F">
        <w:t>і</w:t>
      </w:r>
      <w:r w:rsidRPr="0039023D">
        <w:t>дних мереж</w:t>
      </w:r>
      <w:bookmarkEnd w:id="89"/>
      <w:bookmarkEnd w:id="90"/>
    </w:p>
    <w:p w:rsidR="00AB0EA9" w:rsidRPr="0039023D" w:rsidRDefault="00AB0EA9" w:rsidP="00AB0EA9">
      <w:pPr>
        <w:ind w:firstLine="709"/>
        <w:jc w:val="both"/>
        <w:rPr>
          <w:lang w:val="uk-UA"/>
        </w:rPr>
      </w:pPr>
    </w:p>
    <w:p w:rsidR="00AB0EA9" w:rsidRPr="0039023D" w:rsidRDefault="00AB0EA9" w:rsidP="00AB0EA9">
      <w:pPr>
        <w:ind w:firstLine="709"/>
        <w:jc w:val="both"/>
        <w:rPr>
          <w:lang w:val="uk-UA"/>
        </w:rPr>
      </w:pPr>
      <w:r w:rsidRPr="0039023D">
        <w:rPr>
          <w:lang w:val="uk-UA"/>
        </w:rPr>
        <w:t>Зобразимо двопров</w:t>
      </w:r>
      <w:r w:rsidR="00D21298">
        <w:rPr>
          <w:lang w:val="uk-UA"/>
        </w:rPr>
        <w:t>і</w:t>
      </w:r>
      <w:r w:rsidRPr="0039023D">
        <w:rPr>
          <w:lang w:val="uk-UA"/>
        </w:rPr>
        <w:t>дну лінію, що відходить від джерела і живить світильники, приєднані в точках 1, 2, 3, і 4 (рис.</w:t>
      </w:r>
      <w:r>
        <w:rPr>
          <w:lang w:val="en-US"/>
        </w:rPr>
        <w:t> </w:t>
      </w:r>
      <w:r w:rsidRPr="00F86B64">
        <w:t>6</w:t>
      </w:r>
      <w:r w:rsidRPr="0039023D">
        <w:rPr>
          <w:lang w:val="uk-UA"/>
        </w:rPr>
        <w:t>.1а). Оскільки зображення прямого і зворотного проводів абсолютно симетричне, то дана схема може бути зображена спрощеною як однолінійна (рис.</w:t>
      </w:r>
      <w:r>
        <w:rPr>
          <w:lang w:val="en-US"/>
        </w:rPr>
        <w:t> </w:t>
      </w:r>
      <w:r w:rsidRPr="00F86B64">
        <w:t>6</w:t>
      </w:r>
      <w:r w:rsidRPr="0039023D">
        <w:rPr>
          <w:lang w:val="uk-UA"/>
        </w:rPr>
        <w:t xml:space="preserve">.1б). Навантаження світильників задані значеннями струмів навантажень </w:t>
      </w:r>
      <w:r w:rsidRPr="00F86B64">
        <w:rPr>
          <w:i/>
          <w:lang w:val="uk-UA"/>
        </w:rPr>
        <w:t>i</w:t>
      </w:r>
      <w:r w:rsidRPr="0039023D">
        <w:rPr>
          <w:lang w:val="uk-UA"/>
        </w:rPr>
        <w:t xml:space="preserve"> в амперах, а довжини окремих ділянок </w:t>
      </w:r>
      <w:r w:rsidRPr="0039023D">
        <w:rPr>
          <w:i/>
          <w:iCs/>
          <w:lang w:val="uk-UA" w:eastAsia="uk-UA"/>
        </w:rPr>
        <w:t>l</w:t>
      </w:r>
      <w:r w:rsidRPr="0039023D">
        <w:rPr>
          <w:lang w:val="uk-UA"/>
        </w:rPr>
        <w:t xml:space="preserve"> </w:t>
      </w:r>
      <w:r w:rsidR="00D21298">
        <w:rPr>
          <w:lang w:val="uk-UA"/>
        </w:rPr>
        <w:t xml:space="preserve">– </w:t>
      </w:r>
      <w:r w:rsidRPr="0039023D">
        <w:rPr>
          <w:lang w:val="uk-UA"/>
        </w:rPr>
        <w:t>в метрах</w:t>
      </w:r>
      <w:r w:rsidR="00D21298">
        <w:rPr>
          <w:lang w:val="uk-UA"/>
        </w:rPr>
        <w:t>,</w:t>
      </w:r>
      <w:r w:rsidRPr="0039023D">
        <w:rPr>
          <w:lang w:val="uk-UA"/>
        </w:rPr>
        <w:t xml:space="preserve"> їх опор</w:t>
      </w:r>
      <w:r>
        <w:rPr>
          <w:lang w:val="uk-UA"/>
        </w:rPr>
        <w:t>и</w:t>
      </w:r>
      <w:r w:rsidRPr="0039023D">
        <w:rPr>
          <w:lang w:val="uk-UA"/>
        </w:rPr>
        <w:t xml:space="preserve"> </w:t>
      </w:r>
      <w:r w:rsidRPr="0039023D">
        <w:rPr>
          <w:i/>
          <w:iCs/>
          <w:lang w:val="uk-UA" w:eastAsia="uk-UA"/>
        </w:rPr>
        <w:t xml:space="preserve">r </w:t>
      </w:r>
      <w:r w:rsidR="00D21298">
        <w:rPr>
          <w:iCs/>
          <w:lang w:val="uk-UA" w:eastAsia="uk-UA"/>
        </w:rPr>
        <w:t xml:space="preserve">– </w:t>
      </w:r>
      <w:r w:rsidRPr="0039023D">
        <w:rPr>
          <w:lang w:val="uk-UA"/>
        </w:rPr>
        <w:t xml:space="preserve">в </w:t>
      </w:r>
      <w:r w:rsidR="00D21298">
        <w:rPr>
          <w:lang w:val="uk-UA"/>
        </w:rPr>
        <w:t>о</w:t>
      </w:r>
      <w:r w:rsidRPr="0039023D">
        <w:rPr>
          <w:lang w:val="uk-UA" w:eastAsia="uk-UA"/>
        </w:rPr>
        <w:t xml:space="preserve">мах. Струми, що проходять по ділянках лінії, позначені через </w:t>
      </w:r>
      <w:r w:rsidRPr="00F86B64">
        <w:rPr>
          <w:i/>
          <w:lang w:val="uk-UA"/>
        </w:rPr>
        <w:t>I</w:t>
      </w:r>
      <w:r w:rsidRPr="0039023D">
        <w:rPr>
          <w:lang w:val="uk-UA"/>
        </w:rPr>
        <w:t>, а довжини відрізків лінії і їх опор</w:t>
      </w:r>
      <w:r>
        <w:rPr>
          <w:lang w:val="uk-UA"/>
        </w:rPr>
        <w:t>и</w:t>
      </w:r>
      <w:r w:rsidRPr="0039023D">
        <w:rPr>
          <w:lang w:val="uk-UA"/>
        </w:rPr>
        <w:t xml:space="preserve">, </w:t>
      </w:r>
      <w:r w:rsidR="00D21298">
        <w:rPr>
          <w:lang w:val="uk-UA"/>
        </w:rPr>
        <w:t>рахуючи</w:t>
      </w:r>
      <w:r w:rsidRPr="0039023D">
        <w:rPr>
          <w:lang w:val="uk-UA"/>
        </w:rPr>
        <w:t xml:space="preserve"> від джерела живлення до точки </w:t>
      </w:r>
      <w:r w:rsidR="00D21298">
        <w:rPr>
          <w:lang w:val="uk-UA"/>
        </w:rPr>
        <w:t>прикладання</w:t>
      </w:r>
      <w:r w:rsidRPr="0039023D">
        <w:rPr>
          <w:lang w:val="uk-UA"/>
        </w:rPr>
        <w:t xml:space="preserve"> навантажень </w:t>
      </w:r>
      <w:r>
        <w:rPr>
          <w:lang w:val="uk-UA"/>
        </w:rPr>
        <w:t>–</w:t>
      </w:r>
      <w:r w:rsidRPr="0039023D">
        <w:rPr>
          <w:lang w:val="uk-UA"/>
        </w:rPr>
        <w:t xml:space="preserve"> через </w:t>
      </w:r>
      <w:r w:rsidRPr="0039023D">
        <w:rPr>
          <w:i/>
          <w:iCs/>
          <w:lang w:val="uk-UA" w:eastAsia="uk-UA"/>
        </w:rPr>
        <w:t xml:space="preserve">L </w:t>
      </w:r>
      <w:r w:rsidRPr="0039023D">
        <w:rPr>
          <w:lang w:val="uk-UA"/>
        </w:rPr>
        <w:t xml:space="preserve">і </w:t>
      </w:r>
      <w:r w:rsidRPr="0039023D">
        <w:rPr>
          <w:i/>
          <w:iCs/>
          <w:lang w:val="uk-UA" w:eastAsia="uk-UA"/>
        </w:rPr>
        <w:t>R</w:t>
      </w:r>
      <w:r w:rsidRPr="0039023D">
        <w:rPr>
          <w:lang w:val="uk-UA"/>
        </w:rPr>
        <w:t>.</w:t>
      </w:r>
    </w:p>
    <w:p w:rsidR="00AB0EA9" w:rsidRPr="0039023D" w:rsidRDefault="00AB0EA9" w:rsidP="00AB0EA9">
      <w:pPr>
        <w:tabs>
          <w:tab w:val="left" w:pos="5400"/>
        </w:tabs>
        <w:ind w:firstLine="709"/>
        <w:jc w:val="both"/>
        <w:rPr>
          <w:lang w:val="uk-UA"/>
        </w:rPr>
      </w:pPr>
    </w:p>
    <w:p w:rsidR="00AB0EA9" w:rsidRPr="0039023D" w:rsidRDefault="006A246C" w:rsidP="00AB0EA9">
      <w:pPr>
        <w:tabs>
          <w:tab w:val="left" w:pos="5400"/>
        </w:tabs>
        <w:ind w:firstLine="709"/>
        <w:jc w:val="both"/>
        <w:rPr>
          <w:lang w:val="uk-UA"/>
        </w:rPr>
      </w:pPr>
      <w:r>
        <w:rPr>
          <w:noProof/>
        </w:rPr>
        <w:lastRenderedPageBreak/>
        <w:drawing>
          <wp:inline distT="0" distB="0" distL="0" distR="0">
            <wp:extent cx="3391535" cy="3010535"/>
            <wp:effectExtent l="38100" t="38100" r="18415" b="18415"/>
            <wp:docPr id="1183" name="Рисунок 529" descr="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9" descr="4-1"/>
                    <pic:cNvPicPr>
                      <a:picLocks noChangeAspect="1" noChangeArrowheads="1"/>
                    </pic:cNvPicPr>
                  </pic:nvPicPr>
                  <pic:blipFill>
                    <a:blip r:embed="rId11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9570" r="9570"/>
                    <a:stretch>
                      <a:fillRect/>
                    </a:stretch>
                  </pic:blipFill>
                  <pic:spPr bwMode="auto">
                    <a:xfrm rot="60000">
                      <a:off x="0" y="0"/>
                      <a:ext cx="3391535" cy="3010535"/>
                    </a:xfrm>
                    <a:prstGeom prst="rect">
                      <a:avLst/>
                    </a:prstGeom>
                    <a:noFill/>
                    <a:ln>
                      <a:noFill/>
                    </a:ln>
                  </pic:spPr>
                </pic:pic>
              </a:graphicData>
            </a:graphic>
          </wp:inline>
        </w:drawing>
      </w:r>
    </w:p>
    <w:p w:rsidR="00AB0EA9" w:rsidRPr="00D21298" w:rsidRDefault="00AB0EA9" w:rsidP="00AB0EA9">
      <w:pPr>
        <w:jc w:val="center"/>
        <w:rPr>
          <w:spacing w:val="-4"/>
          <w:lang w:val="uk-UA"/>
        </w:rPr>
      </w:pPr>
      <w:r w:rsidRPr="00D21298">
        <w:rPr>
          <w:spacing w:val="-4"/>
          <w:lang w:val="uk-UA"/>
        </w:rPr>
        <w:t>Рис</w:t>
      </w:r>
      <w:r w:rsidR="00D21298" w:rsidRPr="00D21298">
        <w:rPr>
          <w:spacing w:val="-4"/>
          <w:lang w:val="uk-UA"/>
        </w:rPr>
        <w:t>унок</w:t>
      </w:r>
      <w:r w:rsidRPr="00D21298">
        <w:rPr>
          <w:spacing w:val="-4"/>
          <w:lang w:val="en-US"/>
        </w:rPr>
        <w:t> </w:t>
      </w:r>
      <w:r w:rsidRPr="00D21298">
        <w:rPr>
          <w:spacing w:val="-4"/>
        </w:rPr>
        <w:t>6</w:t>
      </w:r>
      <w:r w:rsidRPr="00D21298">
        <w:rPr>
          <w:spacing w:val="-4"/>
          <w:lang w:val="uk-UA"/>
        </w:rPr>
        <w:t xml:space="preserve">.1 – До визначення втрат напруги </w:t>
      </w:r>
      <w:r w:rsidR="00D21298" w:rsidRPr="00D21298">
        <w:rPr>
          <w:spacing w:val="-4"/>
          <w:lang w:val="uk-UA"/>
        </w:rPr>
        <w:t>у</w:t>
      </w:r>
      <w:r w:rsidRPr="00D21298">
        <w:rPr>
          <w:spacing w:val="-4"/>
          <w:lang w:val="uk-UA"/>
        </w:rPr>
        <w:t xml:space="preserve"> двопров</w:t>
      </w:r>
      <w:r w:rsidR="00D21298" w:rsidRPr="00D21298">
        <w:rPr>
          <w:spacing w:val="-4"/>
          <w:lang w:val="uk-UA"/>
        </w:rPr>
        <w:t>і</w:t>
      </w:r>
      <w:r w:rsidRPr="00D21298">
        <w:rPr>
          <w:spacing w:val="-4"/>
          <w:lang w:val="uk-UA"/>
        </w:rPr>
        <w:t>дних лініях:</w:t>
      </w:r>
    </w:p>
    <w:p w:rsidR="00AB0EA9" w:rsidRDefault="00AB0EA9" w:rsidP="00AB0EA9">
      <w:pPr>
        <w:jc w:val="center"/>
        <w:rPr>
          <w:lang w:val="uk-UA" w:eastAsia="uk-UA"/>
        </w:rPr>
      </w:pPr>
      <w:r w:rsidRPr="00F86B64">
        <w:rPr>
          <w:i/>
          <w:lang w:val="en-US"/>
        </w:rPr>
        <w:t>i</w:t>
      </w:r>
      <w:r w:rsidRPr="00F86B64">
        <w:rPr>
          <w:vertAlign w:val="subscript"/>
          <w:lang w:val="uk-UA"/>
        </w:rPr>
        <w:t>1</w:t>
      </w:r>
      <w:r w:rsidRPr="00F86B64">
        <w:rPr>
          <w:lang w:val="uk-UA"/>
        </w:rPr>
        <w:t xml:space="preserve"> - </w:t>
      </w:r>
      <w:r w:rsidRPr="00F86B64">
        <w:rPr>
          <w:i/>
          <w:lang w:val="en-US"/>
        </w:rPr>
        <w:t>i</w:t>
      </w:r>
      <w:r w:rsidRPr="00F86B64">
        <w:rPr>
          <w:vertAlign w:val="subscript"/>
          <w:lang w:val="uk-UA"/>
        </w:rPr>
        <w:t>4</w:t>
      </w:r>
      <w:r w:rsidRPr="00F86B64">
        <w:rPr>
          <w:lang w:val="uk-UA"/>
        </w:rPr>
        <w:t xml:space="preserve"> </w:t>
      </w:r>
      <w:r>
        <w:rPr>
          <w:lang w:val="uk-UA"/>
        </w:rPr>
        <w:t>–</w:t>
      </w:r>
      <w:r w:rsidRPr="00F86B64">
        <w:rPr>
          <w:lang w:val="uk-UA"/>
        </w:rPr>
        <w:t xml:space="preserve"> струми навантажень; </w:t>
      </w:r>
      <w:r w:rsidRPr="00F86B64">
        <w:rPr>
          <w:i/>
          <w:lang w:val="uk-UA"/>
        </w:rPr>
        <w:t>І</w:t>
      </w:r>
      <w:r>
        <w:rPr>
          <w:vertAlign w:val="subscript"/>
          <w:lang w:val="uk-UA"/>
        </w:rPr>
        <w:t>1</w:t>
      </w:r>
      <w:r w:rsidRPr="00F86B64">
        <w:rPr>
          <w:lang w:val="uk-UA" w:eastAsia="uk-UA"/>
        </w:rPr>
        <w:t xml:space="preserve"> </w:t>
      </w:r>
      <w:r>
        <w:rPr>
          <w:lang w:val="uk-UA" w:eastAsia="uk-UA"/>
        </w:rPr>
        <w:t>–</w:t>
      </w:r>
      <w:r w:rsidRPr="00F86B64">
        <w:rPr>
          <w:lang w:val="uk-UA" w:eastAsia="uk-UA"/>
        </w:rPr>
        <w:t xml:space="preserve"> </w:t>
      </w:r>
      <w:r w:rsidRPr="00F86B64">
        <w:rPr>
          <w:i/>
          <w:lang w:val="uk-UA" w:eastAsia="uk-UA"/>
        </w:rPr>
        <w:t>І</w:t>
      </w:r>
      <w:r>
        <w:rPr>
          <w:vertAlign w:val="subscript"/>
          <w:lang w:val="uk-UA" w:eastAsia="uk-UA"/>
        </w:rPr>
        <w:t>4</w:t>
      </w:r>
      <w:r w:rsidRPr="00F86B64">
        <w:rPr>
          <w:lang w:val="uk-UA" w:eastAsia="uk-UA"/>
        </w:rPr>
        <w:t xml:space="preserve"> </w:t>
      </w:r>
      <w:r>
        <w:rPr>
          <w:lang w:val="uk-UA"/>
        </w:rPr>
        <w:t>–</w:t>
      </w:r>
      <w:r w:rsidRPr="00F86B64">
        <w:rPr>
          <w:lang w:val="uk-UA" w:eastAsia="uk-UA"/>
        </w:rPr>
        <w:t xml:space="preserve"> струми, що проходять по окремих ділянках лінії, А;  </w:t>
      </w:r>
      <w:r w:rsidRPr="00F86B64">
        <w:rPr>
          <w:i/>
          <w:lang w:val="uk-UA" w:eastAsia="uk-UA"/>
        </w:rPr>
        <w:t>l</w:t>
      </w:r>
      <w:r>
        <w:rPr>
          <w:vertAlign w:val="subscript"/>
          <w:lang w:val="uk-UA" w:eastAsia="uk-UA"/>
        </w:rPr>
        <w:t>1</w:t>
      </w:r>
      <w:r w:rsidRPr="00F86B64">
        <w:rPr>
          <w:lang w:val="uk-UA" w:eastAsia="uk-UA"/>
        </w:rPr>
        <w:t xml:space="preserve"> </w:t>
      </w:r>
      <w:r>
        <w:rPr>
          <w:lang w:val="uk-UA" w:eastAsia="uk-UA"/>
        </w:rPr>
        <w:t>–</w:t>
      </w:r>
      <w:r w:rsidRPr="00F86B64">
        <w:rPr>
          <w:lang w:val="uk-UA" w:eastAsia="uk-UA"/>
        </w:rPr>
        <w:t xml:space="preserve"> </w:t>
      </w:r>
      <w:r w:rsidRPr="00F86B64">
        <w:rPr>
          <w:i/>
          <w:lang w:val="uk-UA" w:eastAsia="uk-UA"/>
        </w:rPr>
        <w:t>l</w:t>
      </w:r>
      <w:r>
        <w:rPr>
          <w:vertAlign w:val="subscript"/>
          <w:lang w:val="uk-UA" w:eastAsia="uk-UA"/>
        </w:rPr>
        <w:t>4</w:t>
      </w:r>
      <w:r w:rsidRPr="00F86B64">
        <w:rPr>
          <w:lang w:val="uk-UA" w:eastAsia="uk-UA"/>
        </w:rPr>
        <w:t xml:space="preserve"> </w:t>
      </w:r>
      <w:r>
        <w:rPr>
          <w:lang w:val="uk-UA"/>
        </w:rPr>
        <w:t>–</w:t>
      </w:r>
      <w:r w:rsidRPr="00F86B64">
        <w:rPr>
          <w:lang w:val="uk-UA" w:eastAsia="uk-UA"/>
        </w:rPr>
        <w:t xml:space="preserve"> довжини окремих ділянок</w:t>
      </w:r>
      <w:r w:rsidRPr="00F86B64">
        <w:rPr>
          <w:lang w:val="uk-UA"/>
        </w:rPr>
        <w:t xml:space="preserve">  лінії, м; </w:t>
      </w:r>
      <w:r w:rsidRPr="00F86B64">
        <w:rPr>
          <w:i/>
          <w:lang w:val="uk-UA"/>
        </w:rPr>
        <w:t>r</w:t>
      </w:r>
      <w:r w:rsidRPr="00F86B64">
        <w:rPr>
          <w:vertAlign w:val="subscript"/>
          <w:lang w:val="uk-UA"/>
        </w:rPr>
        <w:t>1</w:t>
      </w:r>
      <w:r w:rsidRPr="00F86B64">
        <w:rPr>
          <w:lang w:val="uk-UA" w:eastAsia="uk-UA"/>
        </w:rPr>
        <w:t xml:space="preserve"> - </w:t>
      </w:r>
      <w:r w:rsidRPr="00F86B64">
        <w:rPr>
          <w:i/>
          <w:lang w:val="uk-UA"/>
        </w:rPr>
        <w:t>r</w:t>
      </w:r>
      <w:r w:rsidRPr="00F86B64">
        <w:rPr>
          <w:vertAlign w:val="subscript"/>
          <w:lang w:val="uk-UA"/>
        </w:rPr>
        <w:t>4</w:t>
      </w:r>
      <w:r w:rsidRPr="00F86B64">
        <w:rPr>
          <w:lang w:val="uk-UA" w:eastAsia="uk-UA"/>
        </w:rPr>
        <w:t xml:space="preserve"> опір проводів окремих ділянок лінії; </w:t>
      </w:r>
    </w:p>
    <w:p w:rsidR="00AB0EA9" w:rsidRPr="00F86B64" w:rsidRDefault="00AB0EA9" w:rsidP="00AB0EA9">
      <w:pPr>
        <w:jc w:val="center"/>
        <w:rPr>
          <w:lang w:val="uk-UA" w:eastAsia="uk-UA"/>
        </w:rPr>
      </w:pPr>
      <w:r w:rsidRPr="00F86B64">
        <w:rPr>
          <w:i/>
          <w:lang w:val="uk-UA" w:eastAsia="uk-UA"/>
        </w:rPr>
        <w:t>L</w:t>
      </w:r>
      <w:r w:rsidRPr="00F86B64">
        <w:rPr>
          <w:vertAlign w:val="subscript"/>
          <w:lang w:val="uk-UA" w:eastAsia="uk-UA"/>
        </w:rPr>
        <w:t>1</w:t>
      </w:r>
      <w:r w:rsidRPr="00F86B64">
        <w:rPr>
          <w:lang w:val="uk-UA" w:eastAsia="uk-UA"/>
        </w:rPr>
        <w:t xml:space="preserve"> </w:t>
      </w:r>
      <w:r>
        <w:rPr>
          <w:lang w:val="uk-UA" w:eastAsia="uk-UA"/>
        </w:rPr>
        <w:t>-</w:t>
      </w:r>
      <w:r w:rsidRPr="00F86B64">
        <w:rPr>
          <w:lang w:val="uk-UA" w:eastAsia="uk-UA"/>
        </w:rPr>
        <w:t xml:space="preserve"> </w:t>
      </w:r>
      <w:r w:rsidRPr="00F86B64">
        <w:rPr>
          <w:i/>
          <w:lang w:val="uk-UA" w:eastAsia="uk-UA"/>
        </w:rPr>
        <w:t>L</w:t>
      </w:r>
      <w:r w:rsidRPr="00F86B64">
        <w:rPr>
          <w:vertAlign w:val="subscript"/>
          <w:lang w:val="uk-UA" w:eastAsia="uk-UA"/>
        </w:rPr>
        <w:t>4</w:t>
      </w:r>
      <w:r w:rsidRPr="00F86B64">
        <w:rPr>
          <w:lang w:val="uk-UA" w:eastAsia="uk-UA"/>
        </w:rPr>
        <w:t xml:space="preserve">, </w:t>
      </w:r>
      <w:r w:rsidRPr="00F86B64">
        <w:rPr>
          <w:i/>
          <w:lang w:val="uk-UA" w:eastAsia="uk-UA"/>
        </w:rPr>
        <w:t>R</w:t>
      </w:r>
      <w:r w:rsidRPr="00F86B64">
        <w:rPr>
          <w:vertAlign w:val="subscript"/>
          <w:lang w:val="uk-UA" w:eastAsia="uk-UA"/>
        </w:rPr>
        <w:t>1</w:t>
      </w:r>
      <w:r w:rsidRPr="00F86B64">
        <w:rPr>
          <w:lang w:val="uk-UA" w:eastAsia="uk-UA"/>
        </w:rPr>
        <w:t xml:space="preserve"> </w:t>
      </w:r>
      <w:r>
        <w:rPr>
          <w:lang w:val="uk-UA" w:eastAsia="uk-UA"/>
        </w:rPr>
        <w:t>-</w:t>
      </w:r>
      <w:r w:rsidRPr="00F86B64">
        <w:rPr>
          <w:lang w:val="uk-UA" w:eastAsia="uk-UA"/>
        </w:rPr>
        <w:t xml:space="preserve"> </w:t>
      </w:r>
      <w:r w:rsidRPr="00F86B64">
        <w:rPr>
          <w:i/>
          <w:lang w:val="uk-UA" w:eastAsia="uk-UA"/>
        </w:rPr>
        <w:t>R</w:t>
      </w:r>
      <w:r w:rsidRPr="00F86B64">
        <w:rPr>
          <w:vertAlign w:val="subscript"/>
          <w:lang w:val="uk-UA" w:eastAsia="uk-UA"/>
        </w:rPr>
        <w:t>4</w:t>
      </w:r>
      <w:r w:rsidRPr="00F86B64">
        <w:rPr>
          <w:lang w:val="uk-UA" w:eastAsia="uk-UA"/>
        </w:rPr>
        <w:t xml:space="preserve"> </w:t>
      </w:r>
      <w:r>
        <w:rPr>
          <w:lang w:val="uk-UA" w:eastAsia="uk-UA"/>
        </w:rPr>
        <w:t xml:space="preserve">– </w:t>
      </w:r>
      <w:r w:rsidRPr="00F86B64">
        <w:rPr>
          <w:lang w:val="uk-UA" w:eastAsia="uk-UA"/>
        </w:rPr>
        <w:t>довжини</w:t>
      </w:r>
      <w:r w:rsidRPr="00F86B64">
        <w:rPr>
          <w:lang w:val="uk-UA"/>
        </w:rPr>
        <w:t xml:space="preserve"> відрізків лінії від джерела живлення до точки </w:t>
      </w:r>
      <w:r w:rsidR="00D21298">
        <w:rPr>
          <w:lang w:val="uk-UA"/>
        </w:rPr>
        <w:t>прикладання</w:t>
      </w:r>
      <w:r w:rsidRPr="00F86B64">
        <w:rPr>
          <w:lang w:val="uk-UA"/>
        </w:rPr>
        <w:t xml:space="preserve"> навантаження і їх опори</w:t>
      </w:r>
    </w:p>
    <w:p w:rsidR="00AB0EA9" w:rsidRPr="0039023D" w:rsidRDefault="00AB0EA9" w:rsidP="00AB0EA9">
      <w:pPr>
        <w:ind w:firstLine="709"/>
        <w:jc w:val="both"/>
        <w:rPr>
          <w:lang w:val="uk-UA"/>
        </w:rPr>
      </w:pPr>
    </w:p>
    <w:p w:rsidR="00AB0EA9" w:rsidRPr="0039023D" w:rsidRDefault="00AB0EA9" w:rsidP="00AB0EA9">
      <w:pPr>
        <w:ind w:firstLine="709"/>
        <w:jc w:val="both"/>
        <w:rPr>
          <w:iCs/>
          <w:lang w:val="uk-UA" w:eastAsia="uk-UA"/>
        </w:rPr>
      </w:pPr>
      <w:r w:rsidRPr="0039023D">
        <w:rPr>
          <w:lang w:val="uk-UA"/>
        </w:rPr>
        <w:t xml:space="preserve">Позначивши через </w:t>
      </w:r>
      <w:r w:rsidRPr="0039023D">
        <w:rPr>
          <w:i/>
          <w:iCs/>
          <w:lang w:val="uk-UA" w:eastAsia="uk-UA"/>
        </w:rPr>
        <w:t>U</w:t>
      </w:r>
      <w:r w:rsidRPr="00E22352">
        <w:rPr>
          <w:iCs/>
          <w:vertAlign w:val="subscript"/>
          <w:lang w:val="uk-UA" w:eastAsia="uk-UA"/>
        </w:rPr>
        <w:t>1</w:t>
      </w:r>
      <w:r w:rsidRPr="0039023D">
        <w:rPr>
          <w:lang w:val="uk-UA"/>
        </w:rPr>
        <w:t xml:space="preserve"> і </w:t>
      </w:r>
      <w:r w:rsidRPr="0039023D">
        <w:rPr>
          <w:i/>
          <w:iCs/>
          <w:lang w:val="uk-UA" w:eastAsia="uk-UA"/>
        </w:rPr>
        <w:t>U</w:t>
      </w:r>
      <w:r w:rsidRPr="00E22352">
        <w:rPr>
          <w:iCs/>
          <w:vertAlign w:val="subscript"/>
          <w:lang w:val="uk-UA" w:eastAsia="uk-UA"/>
        </w:rPr>
        <w:t>2</w:t>
      </w:r>
      <w:r w:rsidRPr="0039023D">
        <w:rPr>
          <w:iCs/>
          <w:lang w:val="uk-UA" w:eastAsia="uk-UA"/>
        </w:rPr>
        <w:t xml:space="preserve"> напруги на початку і в кінці лінії у вольтах, втрати напруги в обох дротах даної лінії можна визначити за співвідношенням</w:t>
      </w:r>
    </w:p>
    <w:p w:rsidR="00AB0EA9" w:rsidRPr="0039023D" w:rsidRDefault="00AB0EA9" w:rsidP="00AB0EA9">
      <w:pPr>
        <w:ind w:firstLine="709"/>
        <w:jc w:val="both"/>
        <w:rPr>
          <w:lang w:val="uk-UA"/>
        </w:rPr>
      </w:pPr>
    </w:p>
    <w:p w:rsidR="00AB0EA9" w:rsidRPr="0039023D" w:rsidRDefault="00AB0EA9" w:rsidP="00AB0EA9">
      <w:pPr>
        <w:ind w:firstLine="709"/>
        <w:jc w:val="right"/>
        <w:rPr>
          <w:i/>
          <w:lang w:val="uk-UA" w:eastAsia="uk-UA"/>
        </w:rPr>
      </w:pPr>
      <w:r w:rsidRPr="00400F24">
        <w:rPr>
          <w:i/>
          <w:position w:val="-12"/>
          <w:lang w:val="uk-UA" w:eastAsia="uk-UA"/>
        </w:rPr>
        <w:object w:dxaOrig="4040" w:dyaOrig="360">
          <v:shape id="_x0000_i1520" type="#_x0000_t75" style="width:202pt;height:18pt" o:ole="">
            <v:imagedata r:id="rId1116" o:title=""/>
          </v:shape>
          <o:OLEObject Type="Embed" ProgID="Equation.DSMT4" ShapeID="_x0000_i1520" DrawAspect="Content" ObjectID="_1652161371" r:id="rId1117"/>
        </w:object>
      </w:r>
      <w:r w:rsidRPr="00E22352">
        <w:rPr>
          <w:lang w:eastAsia="uk-UA"/>
        </w:rPr>
        <w:t>,</w:t>
      </w:r>
      <w:r w:rsidRPr="0039023D">
        <w:rPr>
          <w:lang w:val="uk-UA"/>
        </w:rPr>
        <w:tab/>
        <w:t xml:space="preserve"> </w:t>
      </w:r>
      <w:r>
        <w:rPr>
          <w:lang w:val="uk-UA"/>
        </w:rPr>
        <w:t>(6.</w:t>
      </w:r>
      <w:r w:rsidRPr="0039023D">
        <w:t>10</w:t>
      </w:r>
      <w:r w:rsidRPr="0039023D">
        <w:rPr>
          <w:lang w:val="uk-UA"/>
        </w:rPr>
        <w:t>)</w:t>
      </w:r>
    </w:p>
    <w:p w:rsidR="00AB0EA9" w:rsidRPr="0039023D" w:rsidRDefault="00AB0EA9" w:rsidP="00AB0EA9">
      <w:pPr>
        <w:ind w:firstLine="709"/>
        <w:jc w:val="both"/>
        <w:rPr>
          <w:i/>
          <w:iCs/>
          <w:lang w:val="uk-UA" w:eastAsia="uk-UA"/>
        </w:rPr>
      </w:pPr>
    </w:p>
    <w:p w:rsidR="00AB0EA9" w:rsidRPr="0039023D" w:rsidRDefault="00AB0EA9" w:rsidP="00AB0EA9">
      <w:pPr>
        <w:ind w:firstLine="66"/>
        <w:jc w:val="both"/>
        <w:rPr>
          <w:lang w:val="uk-UA" w:eastAsia="uk-UA"/>
        </w:rPr>
      </w:pPr>
      <w:r w:rsidRPr="0039023D">
        <w:rPr>
          <w:lang w:val="uk-UA"/>
        </w:rPr>
        <w:t>або в загальному вигляді</w:t>
      </w:r>
      <w:r w:rsidRPr="0039023D">
        <w:rPr>
          <w:lang w:val="uk-UA" w:eastAsia="uk-UA"/>
        </w:rPr>
        <w:t xml:space="preserve"> </w:t>
      </w:r>
    </w:p>
    <w:p w:rsidR="00AB0EA9" w:rsidRPr="0039023D" w:rsidRDefault="00AB0EA9" w:rsidP="00AB0EA9">
      <w:pPr>
        <w:ind w:firstLine="709"/>
        <w:jc w:val="both"/>
        <w:rPr>
          <w:lang w:val="uk-UA"/>
        </w:rPr>
      </w:pPr>
    </w:p>
    <w:p w:rsidR="00AB0EA9" w:rsidRPr="0039023D" w:rsidRDefault="00AB0EA9" w:rsidP="00AB0EA9">
      <w:pPr>
        <w:jc w:val="right"/>
        <w:rPr>
          <w:i/>
          <w:lang w:val="uk-UA" w:eastAsia="uk-UA"/>
        </w:rPr>
      </w:pPr>
      <w:r w:rsidRPr="00400F24">
        <w:rPr>
          <w:i/>
          <w:position w:val="-6"/>
          <w:lang w:val="uk-UA" w:eastAsia="uk-UA"/>
        </w:rPr>
        <w:object w:dxaOrig="420" w:dyaOrig="279">
          <v:shape id="_x0000_i1521" type="#_x0000_t75" style="width:21.2pt;height:14.8pt" o:ole="">
            <v:imagedata r:id="rId1118" o:title=""/>
          </v:shape>
          <o:OLEObject Type="Embed" ProgID="Equation.DSMT4" ShapeID="_x0000_i1521" DrawAspect="Content" ObjectID="_1652161372" r:id="rId1119"/>
        </w:object>
      </w:r>
      <w:r w:rsidRPr="0039023D">
        <w:rPr>
          <w:i/>
          <w:lang w:val="uk-UA" w:eastAsia="uk-UA"/>
        </w:rPr>
        <w:t xml:space="preserve">= </w:t>
      </w:r>
      <w:r w:rsidRPr="00400F24">
        <w:rPr>
          <w:i/>
          <w:position w:val="-14"/>
          <w:lang w:val="uk-UA" w:eastAsia="uk-UA"/>
        </w:rPr>
        <w:object w:dxaOrig="680" w:dyaOrig="400">
          <v:shape id="_x0000_i1522" type="#_x0000_t75" style="width:34pt;height:20pt" o:ole="">
            <v:imagedata r:id="rId1120" o:title=""/>
          </v:shape>
          <o:OLEObject Type="Embed" ProgID="Equation.DSMT4" ShapeID="_x0000_i1522" DrawAspect="Content" ObjectID="_1652161373" r:id="rId1121"/>
        </w:object>
      </w:r>
      <w:r w:rsidRPr="00E22352">
        <w:rPr>
          <w:lang w:val="uk-UA" w:eastAsia="uk-UA"/>
        </w:rPr>
        <w:t>,  B.</w:t>
      </w:r>
      <w:r w:rsidRPr="0039023D">
        <w:rPr>
          <w:lang w:val="uk-UA"/>
        </w:rPr>
        <w:t xml:space="preserve"> </w:t>
      </w:r>
      <w:r w:rsidRPr="0039023D">
        <w:rPr>
          <w:lang w:val="uk-UA"/>
        </w:rPr>
        <w:tab/>
      </w:r>
      <w:r w:rsidRPr="0039023D">
        <w:rPr>
          <w:lang w:val="uk-UA"/>
        </w:rPr>
        <w:tab/>
      </w:r>
      <w:r>
        <w:rPr>
          <w:lang w:val="uk-UA"/>
        </w:rPr>
        <w:t xml:space="preserve">     (6.</w:t>
      </w:r>
      <w:r w:rsidRPr="007833F0">
        <w:rPr>
          <w:lang w:val="uk-UA"/>
        </w:rPr>
        <w:t>11</w:t>
      </w:r>
      <w:r w:rsidRPr="0039023D">
        <w:rPr>
          <w:lang w:val="uk-UA"/>
        </w:rPr>
        <w:t>)</w:t>
      </w:r>
    </w:p>
    <w:p w:rsidR="00AB0EA9" w:rsidRPr="0039023D" w:rsidRDefault="00AB0EA9" w:rsidP="00AB0EA9">
      <w:pPr>
        <w:ind w:firstLine="709"/>
        <w:jc w:val="both"/>
        <w:rPr>
          <w:i/>
          <w:lang w:val="uk-UA" w:eastAsia="uk-UA"/>
        </w:rPr>
      </w:pPr>
    </w:p>
    <w:p w:rsidR="00AB0EA9" w:rsidRPr="0039023D" w:rsidRDefault="00AB0EA9" w:rsidP="009C216B">
      <w:pPr>
        <w:widowControl w:val="0"/>
        <w:ind w:firstLine="709"/>
        <w:jc w:val="both"/>
        <w:rPr>
          <w:lang w:val="uk-UA"/>
        </w:rPr>
      </w:pPr>
      <w:r w:rsidRPr="0039023D">
        <w:rPr>
          <w:lang w:val="uk-UA"/>
        </w:rPr>
        <w:t xml:space="preserve">Виразимо струми ділянок через струми навантажень </w:t>
      </w:r>
      <w:r w:rsidRPr="0039023D">
        <w:rPr>
          <w:lang w:val="uk-UA"/>
        </w:rPr>
        <w:lastRenderedPageBreak/>
        <w:t xml:space="preserve">споживачів, а опори відрізків ліній від джерела живлення до місця </w:t>
      </w:r>
      <w:r w:rsidR="00D21298">
        <w:rPr>
          <w:lang w:val="uk-UA"/>
        </w:rPr>
        <w:t>прикладання</w:t>
      </w:r>
      <w:r w:rsidRPr="0039023D">
        <w:rPr>
          <w:lang w:val="uk-UA"/>
        </w:rPr>
        <w:t xml:space="preserve"> окремих навантажень – через опори окремих ділянок мережі:</w:t>
      </w:r>
    </w:p>
    <w:p w:rsidR="00AB0EA9" w:rsidRPr="0039023D" w:rsidRDefault="00AB0EA9" w:rsidP="00AB0EA9">
      <w:pPr>
        <w:ind w:firstLine="709"/>
        <w:jc w:val="both"/>
        <w:rPr>
          <w:lang w:val="uk-UA"/>
        </w:rPr>
      </w:pPr>
    </w:p>
    <w:p w:rsidR="00AB0EA9" w:rsidRPr="0039023D" w:rsidRDefault="00AB0EA9" w:rsidP="00AB0EA9">
      <w:pPr>
        <w:jc w:val="center"/>
        <w:rPr>
          <w:lang w:val="en-US"/>
        </w:rPr>
      </w:pPr>
      <w:r w:rsidRPr="00400F24">
        <w:rPr>
          <w:position w:val="-12"/>
          <w:lang w:val="uk-UA"/>
        </w:rPr>
        <w:object w:dxaOrig="1719" w:dyaOrig="360">
          <v:shape id="_x0000_i1523" type="#_x0000_t75" style="width:86pt;height:18pt" o:ole="">
            <v:imagedata r:id="rId1122" o:title=""/>
          </v:shape>
          <o:OLEObject Type="Embed" ProgID="Equation.DSMT4" ShapeID="_x0000_i1523" DrawAspect="Content" ObjectID="_1652161374" r:id="rId1123"/>
        </w:object>
      </w:r>
      <w:r w:rsidRPr="0039023D">
        <w:rPr>
          <w:lang w:val="en-US"/>
        </w:rPr>
        <w:t>;</w:t>
      </w:r>
      <w:r w:rsidRPr="004046C6">
        <w:rPr>
          <w:lang w:val="en-US"/>
        </w:rPr>
        <w:tab/>
      </w:r>
      <w:r w:rsidRPr="0039023D">
        <w:rPr>
          <w:i/>
          <w:lang w:val="en-US"/>
        </w:rPr>
        <w:t>I</w:t>
      </w:r>
      <w:r w:rsidRPr="0039023D">
        <w:rPr>
          <w:vertAlign w:val="subscript"/>
          <w:lang w:val="en-US"/>
        </w:rPr>
        <w:t>2</w:t>
      </w:r>
      <w:r w:rsidRPr="0039023D">
        <w:rPr>
          <w:lang w:val="en-US"/>
        </w:rPr>
        <w:t xml:space="preserve"> = </w:t>
      </w:r>
      <w:r w:rsidRPr="0039023D">
        <w:rPr>
          <w:i/>
          <w:lang w:val="en-US"/>
        </w:rPr>
        <w:t>i</w:t>
      </w:r>
      <w:r w:rsidRPr="0039023D">
        <w:rPr>
          <w:vertAlign w:val="subscript"/>
          <w:lang w:val="en-US"/>
        </w:rPr>
        <w:t>2</w:t>
      </w:r>
      <w:r w:rsidRPr="0039023D">
        <w:rPr>
          <w:lang w:val="en-US"/>
        </w:rPr>
        <w:t xml:space="preserve"> + </w:t>
      </w:r>
      <w:r w:rsidRPr="0039023D">
        <w:rPr>
          <w:i/>
          <w:lang w:val="en-US"/>
        </w:rPr>
        <w:t>i</w:t>
      </w:r>
      <w:r w:rsidRPr="0039023D">
        <w:rPr>
          <w:vertAlign w:val="subscript"/>
          <w:lang w:val="en-US"/>
        </w:rPr>
        <w:t>3</w:t>
      </w:r>
      <w:r w:rsidRPr="004046C6">
        <w:rPr>
          <w:i/>
          <w:lang w:val="en-US"/>
        </w:rPr>
        <w:t xml:space="preserve"> </w:t>
      </w:r>
      <w:r w:rsidRPr="0039023D">
        <w:rPr>
          <w:lang w:val="en-US"/>
        </w:rPr>
        <w:t>+</w:t>
      </w:r>
      <w:r>
        <w:rPr>
          <w:lang w:val="en-US"/>
        </w:rPr>
        <w:t xml:space="preserve"> </w:t>
      </w:r>
      <w:r w:rsidRPr="0039023D">
        <w:rPr>
          <w:i/>
          <w:lang w:val="en-US"/>
        </w:rPr>
        <w:t>i</w:t>
      </w:r>
      <w:r>
        <w:rPr>
          <w:vertAlign w:val="subscript"/>
          <w:lang w:val="en-US"/>
        </w:rPr>
        <w:t>4</w:t>
      </w:r>
      <w:r w:rsidRPr="0039023D">
        <w:rPr>
          <w:lang w:val="en-US"/>
        </w:rPr>
        <w:t>;</w:t>
      </w:r>
    </w:p>
    <w:p w:rsidR="00AB0EA9" w:rsidRPr="0039023D" w:rsidRDefault="00AB0EA9" w:rsidP="00AB0EA9">
      <w:pPr>
        <w:jc w:val="center"/>
        <w:rPr>
          <w:lang w:val="en-US"/>
        </w:rPr>
      </w:pPr>
      <w:r w:rsidRPr="0039023D">
        <w:rPr>
          <w:i/>
          <w:lang w:val="en-US"/>
        </w:rPr>
        <w:t>I</w:t>
      </w:r>
      <w:r w:rsidRPr="0039023D">
        <w:rPr>
          <w:vertAlign w:val="subscript"/>
          <w:lang w:val="en-US"/>
        </w:rPr>
        <w:t>3</w:t>
      </w:r>
      <w:r w:rsidRPr="0039023D">
        <w:rPr>
          <w:lang w:val="en-US"/>
        </w:rPr>
        <w:t xml:space="preserve"> = </w:t>
      </w:r>
      <w:r w:rsidRPr="0039023D">
        <w:rPr>
          <w:i/>
          <w:lang w:val="en-US"/>
        </w:rPr>
        <w:t>i</w:t>
      </w:r>
      <w:r w:rsidRPr="0039023D">
        <w:rPr>
          <w:vertAlign w:val="subscript"/>
          <w:lang w:val="en-US"/>
        </w:rPr>
        <w:t>3</w:t>
      </w:r>
      <w:r w:rsidRPr="0039023D">
        <w:rPr>
          <w:lang w:val="en-US"/>
        </w:rPr>
        <w:t xml:space="preserve"> + </w:t>
      </w:r>
      <w:r w:rsidRPr="0039023D">
        <w:rPr>
          <w:i/>
          <w:lang w:val="en-US"/>
        </w:rPr>
        <w:t>i</w:t>
      </w:r>
      <w:r w:rsidRPr="0039023D">
        <w:rPr>
          <w:vertAlign w:val="subscript"/>
          <w:lang w:val="en-US"/>
        </w:rPr>
        <w:t>4</w:t>
      </w:r>
      <w:r w:rsidRPr="0039023D">
        <w:rPr>
          <w:lang w:val="en-US"/>
        </w:rPr>
        <w:t>;</w:t>
      </w:r>
      <w:r w:rsidRPr="004046C6">
        <w:rPr>
          <w:lang w:val="en-US"/>
        </w:rPr>
        <w:tab/>
      </w:r>
      <w:r w:rsidRPr="0039023D">
        <w:rPr>
          <w:i/>
          <w:lang w:val="en-US"/>
        </w:rPr>
        <w:t>I</w:t>
      </w:r>
      <w:r w:rsidRPr="0039023D">
        <w:rPr>
          <w:vertAlign w:val="subscript"/>
          <w:lang w:val="en-US"/>
        </w:rPr>
        <w:t>4</w:t>
      </w:r>
      <w:r w:rsidRPr="0039023D">
        <w:rPr>
          <w:lang w:val="en-US"/>
        </w:rPr>
        <w:t xml:space="preserve"> = </w:t>
      </w:r>
      <w:r w:rsidRPr="004046C6">
        <w:rPr>
          <w:i/>
          <w:lang w:val="en-US"/>
        </w:rPr>
        <w:t>i</w:t>
      </w:r>
      <w:r w:rsidRPr="0039023D">
        <w:rPr>
          <w:vertAlign w:val="subscript"/>
          <w:lang w:val="en-US"/>
        </w:rPr>
        <w:t>4</w:t>
      </w:r>
      <w:r w:rsidRPr="0039023D">
        <w:rPr>
          <w:lang w:val="en-US"/>
        </w:rPr>
        <w:t>.</w:t>
      </w:r>
    </w:p>
    <w:p w:rsidR="00AB0EA9" w:rsidRPr="0039023D" w:rsidRDefault="00AB0EA9" w:rsidP="00AB0EA9">
      <w:pPr>
        <w:jc w:val="center"/>
        <w:rPr>
          <w:lang w:val="en-US"/>
        </w:rPr>
      </w:pPr>
      <w:r w:rsidRPr="0039023D">
        <w:rPr>
          <w:i/>
          <w:lang w:val="en-US"/>
        </w:rPr>
        <w:t>R</w:t>
      </w:r>
      <w:r w:rsidRPr="0039023D">
        <w:rPr>
          <w:vertAlign w:val="subscript"/>
          <w:lang w:val="en-US"/>
        </w:rPr>
        <w:t>1</w:t>
      </w:r>
      <w:r w:rsidRPr="0039023D">
        <w:rPr>
          <w:lang w:val="en-US"/>
        </w:rPr>
        <w:t xml:space="preserve"> = </w:t>
      </w:r>
      <w:r w:rsidRPr="0039023D">
        <w:rPr>
          <w:i/>
          <w:lang w:val="en-US"/>
        </w:rPr>
        <w:t>r</w:t>
      </w:r>
      <w:r w:rsidRPr="0039023D">
        <w:rPr>
          <w:vertAlign w:val="subscript"/>
          <w:lang w:val="en-US"/>
        </w:rPr>
        <w:t>1</w:t>
      </w:r>
      <w:r w:rsidRPr="0039023D">
        <w:rPr>
          <w:lang w:val="en-US"/>
        </w:rPr>
        <w:t xml:space="preserve">; </w:t>
      </w:r>
      <w:r w:rsidRPr="004046C6">
        <w:rPr>
          <w:lang w:val="en-US"/>
        </w:rPr>
        <w:t xml:space="preserve">  </w:t>
      </w:r>
      <w:r w:rsidRPr="0039023D">
        <w:rPr>
          <w:lang w:val="en-US"/>
        </w:rPr>
        <w:t xml:space="preserve"> </w:t>
      </w:r>
      <w:r w:rsidRPr="0039023D">
        <w:rPr>
          <w:i/>
          <w:lang w:val="en-US"/>
        </w:rPr>
        <w:t>R</w:t>
      </w:r>
      <w:r w:rsidRPr="0039023D">
        <w:rPr>
          <w:vertAlign w:val="subscript"/>
          <w:lang w:val="en-US"/>
        </w:rPr>
        <w:t>2</w:t>
      </w:r>
      <w:r w:rsidRPr="0039023D">
        <w:rPr>
          <w:lang w:val="en-US"/>
        </w:rPr>
        <w:t xml:space="preserve"> = </w:t>
      </w:r>
      <w:r w:rsidRPr="0039023D">
        <w:rPr>
          <w:i/>
          <w:lang w:val="en-US"/>
        </w:rPr>
        <w:t>r</w:t>
      </w:r>
      <w:r w:rsidRPr="0039023D">
        <w:rPr>
          <w:vertAlign w:val="subscript"/>
          <w:lang w:val="en-US"/>
        </w:rPr>
        <w:t>1</w:t>
      </w:r>
      <w:r w:rsidRPr="0039023D">
        <w:rPr>
          <w:lang w:val="en-US"/>
        </w:rPr>
        <w:t xml:space="preserve"> + </w:t>
      </w:r>
      <w:r w:rsidRPr="0039023D">
        <w:rPr>
          <w:i/>
          <w:lang w:val="en-US"/>
        </w:rPr>
        <w:t>r</w:t>
      </w:r>
      <w:r w:rsidRPr="0039023D">
        <w:rPr>
          <w:vertAlign w:val="subscript"/>
          <w:lang w:val="en-US"/>
        </w:rPr>
        <w:t>2</w:t>
      </w:r>
      <w:r w:rsidRPr="0039023D">
        <w:rPr>
          <w:lang w:val="en-US"/>
        </w:rPr>
        <w:t xml:space="preserve"> ;  </w:t>
      </w:r>
      <w:r w:rsidRPr="004046C6">
        <w:rPr>
          <w:lang w:val="en-US"/>
        </w:rPr>
        <w:t xml:space="preserve">  </w:t>
      </w:r>
      <w:r w:rsidRPr="0039023D">
        <w:rPr>
          <w:i/>
          <w:lang w:val="en-US"/>
        </w:rPr>
        <w:t>R</w:t>
      </w:r>
      <w:r w:rsidRPr="0039023D">
        <w:rPr>
          <w:vertAlign w:val="subscript"/>
          <w:lang w:val="en-US"/>
        </w:rPr>
        <w:t>3</w:t>
      </w:r>
      <w:r w:rsidRPr="0039023D">
        <w:rPr>
          <w:lang w:val="en-US"/>
        </w:rPr>
        <w:t xml:space="preserve"> = </w:t>
      </w:r>
      <w:r w:rsidRPr="0039023D">
        <w:rPr>
          <w:i/>
          <w:lang w:val="en-US"/>
        </w:rPr>
        <w:t>r</w:t>
      </w:r>
      <w:r w:rsidRPr="0039023D">
        <w:rPr>
          <w:vertAlign w:val="subscript"/>
          <w:lang w:val="en-US"/>
        </w:rPr>
        <w:t>1</w:t>
      </w:r>
      <w:r w:rsidRPr="0039023D">
        <w:rPr>
          <w:lang w:val="en-US"/>
        </w:rPr>
        <w:t xml:space="preserve"> + </w:t>
      </w:r>
      <w:r w:rsidRPr="0039023D">
        <w:rPr>
          <w:i/>
          <w:lang w:val="en-US"/>
        </w:rPr>
        <w:t>r</w:t>
      </w:r>
      <w:r w:rsidRPr="0039023D">
        <w:rPr>
          <w:vertAlign w:val="subscript"/>
          <w:lang w:val="en-US"/>
        </w:rPr>
        <w:t>2</w:t>
      </w:r>
      <w:r w:rsidRPr="0039023D">
        <w:rPr>
          <w:lang w:val="en-US"/>
        </w:rPr>
        <w:t xml:space="preserve"> + </w:t>
      </w:r>
      <w:r w:rsidRPr="0039023D">
        <w:rPr>
          <w:i/>
          <w:lang w:val="en-US"/>
        </w:rPr>
        <w:t>r</w:t>
      </w:r>
      <w:r w:rsidRPr="0039023D">
        <w:rPr>
          <w:vertAlign w:val="subscript"/>
          <w:lang w:val="en-US"/>
        </w:rPr>
        <w:t>3</w:t>
      </w:r>
      <w:r w:rsidRPr="0039023D">
        <w:rPr>
          <w:lang w:val="en-US"/>
        </w:rPr>
        <w:t>;</w:t>
      </w:r>
    </w:p>
    <w:p w:rsidR="00AB0EA9" w:rsidRPr="0039023D" w:rsidRDefault="00AB0EA9" w:rsidP="00AB0EA9">
      <w:pPr>
        <w:jc w:val="center"/>
      </w:pPr>
      <w:r w:rsidRPr="0039023D">
        <w:rPr>
          <w:i/>
          <w:lang w:val="en-US"/>
        </w:rPr>
        <w:t>R</w:t>
      </w:r>
      <w:r w:rsidRPr="0039023D">
        <w:rPr>
          <w:vertAlign w:val="subscript"/>
        </w:rPr>
        <w:t>4</w:t>
      </w:r>
      <w:r w:rsidRPr="0039023D">
        <w:t xml:space="preserve"> = </w:t>
      </w:r>
      <w:r w:rsidRPr="0039023D">
        <w:rPr>
          <w:i/>
          <w:lang w:val="en-US"/>
        </w:rPr>
        <w:t>r</w:t>
      </w:r>
      <w:r w:rsidRPr="0039023D">
        <w:rPr>
          <w:vertAlign w:val="subscript"/>
        </w:rPr>
        <w:t>1</w:t>
      </w:r>
      <w:r w:rsidRPr="0039023D">
        <w:t xml:space="preserve"> + </w:t>
      </w:r>
      <w:r w:rsidRPr="0039023D">
        <w:rPr>
          <w:i/>
          <w:lang w:val="en-US"/>
        </w:rPr>
        <w:t>r</w:t>
      </w:r>
      <w:r w:rsidRPr="0039023D">
        <w:rPr>
          <w:vertAlign w:val="subscript"/>
        </w:rPr>
        <w:t>2</w:t>
      </w:r>
      <w:r w:rsidRPr="0039023D">
        <w:t xml:space="preserve"> + </w:t>
      </w:r>
      <w:r w:rsidRPr="0039023D">
        <w:rPr>
          <w:i/>
          <w:lang w:val="en-US"/>
        </w:rPr>
        <w:t>r</w:t>
      </w:r>
      <w:r w:rsidRPr="0039023D">
        <w:rPr>
          <w:vertAlign w:val="subscript"/>
        </w:rPr>
        <w:t>3</w:t>
      </w:r>
      <w:r w:rsidRPr="0039023D">
        <w:t xml:space="preserve"> + </w:t>
      </w:r>
      <w:r w:rsidRPr="0039023D">
        <w:rPr>
          <w:i/>
          <w:lang w:val="en-US"/>
        </w:rPr>
        <w:t>r</w:t>
      </w:r>
      <w:r w:rsidRPr="0039023D">
        <w:rPr>
          <w:vertAlign w:val="subscript"/>
        </w:rPr>
        <w:t>4</w:t>
      </w:r>
      <w:r w:rsidRPr="0039023D">
        <w:t>.</w:t>
      </w:r>
    </w:p>
    <w:p w:rsidR="00AB0EA9" w:rsidRPr="0039023D" w:rsidRDefault="00AB0EA9" w:rsidP="00AB0EA9">
      <w:pPr>
        <w:ind w:firstLine="709"/>
      </w:pPr>
    </w:p>
    <w:p w:rsidR="00AB0EA9" w:rsidRPr="0039023D" w:rsidRDefault="00AB0EA9" w:rsidP="00AB0EA9">
      <w:pPr>
        <w:ind w:firstLine="709"/>
        <w:jc w:val="both"/>
        <w:rPr>
          <w:lang w:val="uk-UA" w:eastAsia="uk-UA"/>
        </w:rPr>
      </w:pPr>
      <w:r w:rsidRPr="0039023D">
        <w:rPr>
          <w:lang w:val="uk-UA"/>
        </w:rPr>
        <w:t>Тоді можна записати</w:t>
      </w:r>
    </w:p>
    <w:p w:rsidR="00AB0EA9" w:rsidRPr="0039023D" w:rsidRDefault="00AB0EA9" w:rsidP="00AB0EA9">
      <w:pPr>
        <w:ind w:firstLine="709"/>
        <w:jc w:val="both"/>
      </w:pPr>
    </w:p>
    <w:p w:rsidR="00AB0EA9" w:rsidRPr="0039023D" w:rsidRDefault="00AB0EA9" w:rsidP="00AB0EA9">
      <w:pPr>
        <w:ind w:firstLine="709"/>
        <w:jc w:val="right"/>
        <w:rPr>
          <w:i/>
          <w:lang w:val="uk-UA" w:eastAsia="uk-UA"/>
        </w:rPr>
      </w:pPr>
      <w:r w:rsidRPr="00400F24">
        <w:rPr>
          <w:i/>
          <w:position w:val="-6"/>
          <w:lang w:val="uk-UA"/>
        </w:rPr>
        <w:object w:dxaOrig="420" w:dyaOrig="279">
          <v:shape id="_x0000_i1524" type="#_x0000_t75" style="width:21.2pt;height:14.8pt" o:ole="">
            <v:imagedata r:id="rId1124" o:title=""/>
          </v:shape>
          <o:OLEObject Type="Embed" ProgID="Equation.DSMT4" ShapeID="_x0000_i1524" DrawAspect="Content" ObjectID="_1652161375" r:id="rId1125"/>
        </w:object>
      </w:r>
      <w:r w:rsidRPr="0039023D">
        <w:rPr>
          <w:i/>
          <w:lang w:val="uk-UA" w:eastAsia="uk-UA"/>
        </w:rPr>
        <w:t xml:space="preserve"> = </w:t>
      </w:r>
      <w:r w:rsidRPr="004046C6">
        <w:rPr>
          <w:lang w:val="uk-UA" w:eastAsia="uk-UA"/>
        </w:rPr>
        <w:t>(</w:t>
      </w:r>
      <w:r w:rsidRPr="0039023D">
        <w:rPr>
          <w:i/>
          <w:iCs/>
          <w:lang w:val="uk-UA" w:eastAsia="uk-UA"/>
        </w:rPr>
        <w:t>i</w:t>
      </w:r>
      <w:r w:rsidRPr="004046C6">
        <w:rPr>
          <w:vertAlign w:val="subscript"/>
          <w:lang w:val="uk-UA" w:eastAsia="uk-UA"/>
        </w:rPr>
        <w:t>1</w:t>
      </w:r>
      <w:r w:rsidRPr="0039023D">
        <w:rPr>
          <w:i/>
          <w:lang w:val="uk-UA" w:eastAsia="uk-UA"/>
        </w:rPr>
        <w:t xml:space="preserve"> </w:t>
      </w:r>
      <w:r w:rsidRPr="0039023D">
        <w:rPr>
          <w:i/>
          <w:iCs/>
          <w:lang w:val="uk-UA" w:eastAsia="uk-UA"/>
        </w:rPr>
        <w:t>R</w:t>
      </w:r>
      <w:r w:rsidRPr="004046C6">
        <w:rPr>
          <w:vertAlign w:val="subscript"/>
          <w:lang w:val="uk-UA" w:eastAsia="uk-UA"/>
        </w:rPr>
        <w:t>1</w:t>
      </w:r>
      <w:r w:rsidRPr="0039023D">
        <w:rPr>
          <w:i/>
          <w:lang w:val="uk-UA" w:eastAsia="uk-UA"/>
        </w:rPr>
        <w:t xml:space="preserve"> + </w:t>
      </w:r>
      <w:r w:rsidRPr="0039023D">
        <w:rPr>
          <w:i/>
          <w:iCs/>
          <w:lang w:val="uk-UA" w:eastAsia="uk-UA"/>
        </w:rPr>
        <w:t>i</w:t>
      </w:r>
      <w:r w:rsidRPr="004046C6">
        <w:rPr>
          <w:vertAlign w:val="subscript"/>
          <w:lang w:val="uk-UA" w:eastAsia="uk-UA"/>
        </w:rPr>
        <w:t>2</w:t>
      </w:r>
      <w:r w:rsidRPr="0039023D">
        <w:rPr>
          <w:i/>
          <w:lang w:val="uk-UA" w:eastAsia="uk-UA"/>
        </w:rPr>
        <w:t xml:space="preserve"> </w:t>
      </w:r>
      <w:r w:rsidRPr="0039023D">
        <w:rPr>
          <w:i/>
          <w:iCs/>
          <w:lang w:val="uk-UA" w:eastAsia="uk-UA"/>
        </w:rPr>
        <w:t>R</w:t>
      </w:r>
      <w:r w:rsidRPr="004046C6">
        <w:rPr>
          <w:vertAlign w:val="subscript"/>
          <w:lang w:val="uk-UA" w:eastAsia="uk-UA"/>
        </w:rPr>
        <w:t>2</w:t>
      </w:r>
      <w:r w:rsidRPr="0039023D">
        <w:rPr>
          <w:i/>
          <w:lang w:val="uk-UA" w:eastAsia="uk-UA"/>
        </w:rPr>
        <w:t xml:space="preserve"> + </w:t>
      </w:r>
      <w:r w:rsidRPr="0039023D">
        <w:rPr>
          <w:i/>
          <w:iCs/>
          <w:lang w:val="uk-UA" w:eastAsia="uk-UA"/>
        </w:rPr>
        <w:t>i</w:t>
      </w:r>
      <w:r w:rsidRPr="004046C6">
        <w:rPr>
          <w:vertAlign w:val="subscript"/>
          <w:lang w:val="uk-UA" w:eastAsia="uk-UA"/>
        </w:rPr>
        <w:t>3</w:t>
      </w:r>
      <w:r w:rsidRPr="0039023D">
        <w:rPr>
          <w:i/>
          <w:lang w:val="uk-UA" w:eastAsia="uk-UA"/>
        </w:rPr>
        <w:t xml:space="preserve"> </w:t>
      </w:r>
      <w:r w:rsidRPr="0039023D">
        <w:rPr>
          <w:i/>
          <w:iCs/>
          <w:lang w:val="uk-UA" w:eastAsia="uk-UA"/>
        </w:rPr>
        <w:t>R</w:t>
      </w:r>
      <w:r w:rsidRPr="004046C6">
        <w:rPr>
          <w:vertAlign w:val="subscript"/>
          <w:lang w:val="uk-UA" w:eastAsia="uk-UA"/>
        </w:rPr>
        <w:t>3</w:t>
      </w:r>
      <w:r w:rsidRPr="0039023D">
        <w:rPr>
          <w:i/>
          <w:lang w:val="uk-UA" w:eastAsia="uk-UA"/>
        </w:rPr>
        <w:t xml:space="preserve"> + </w:t>
      </w:r>
      <w:r w:rsidRPr="0039023D">
        <w:rPr>
          <w:i/>
          <w:iCs/>
          <w:lang w:val="uk-UA" w:eastAsia="uk-UA"/>
        </w:rPr>
        <w:t>i</w:t>
      </w:r>
      <w:r w:rsidRPr="004046C6">
        <w:rPr>
          <w:vertAlign w:val="subscript"/>
          <w:lang w:val="uk-UA" w:eastAsia="uk-UA"/>
        </w:rPr>
        <w:t>4</w:t>
      </w:r>
      <w:r w:rsidRPr="0039023D">
        <w:rPr>
          <w:i/>
          <w:lang w:val="uk-UA" w:eastAsia="uk-UA"/>
        </w:rPr>
        <w:t xml:space="preserve"> </w:t>
      </w:r>
      <w:r w:rsidRPr="0039023D">
        <w:rPr>
          <w:i/>
          <w:iCs/>
          <w:lang w:val="uk-UA" w:eastAsia="uk-UA"/>
        </w:rPr>
        <w:t>R</w:t>
      </w:r>
      <w:r w:rsidRPr="004046C6">
        <w:rPr>
          <w:vertAlign w:val="subscript"/>
          <w:lang w:val="uk-UA" w:eastAsia="uk-UA"/>
        </w:rPr>
        <w:t>4</w:t>
      </w:r>
      <w:r w:rsidRPr="004046C6">
        <w:rPr>
          <w:lang w:val="uk-UA" w:eastAsia="uk-UA"/>
        </w:rPr>
        <w:t>)</w:t>
      </w:r>
      <w:r>
        <w:rPr>
          <w:lang w:eastAsia="uk-UA"/>
        </w:rPr>
        <w:t>,</w:t>
      </w:r>
      <w:r w:rsidRPr="0039023D">
        <w:rPr>
          <w:lang w:val="uk-UA"/>
        </w:rPr>
        <w:tab/>
      </w:r>
      <w:r>
        <w:rPr>
          <w:lang w:val="uk-UA"/>
        </w:rPr>
        <w:tab/>
        <w:t xml:space="preserve"> (6.</w:t>
      </w:r>
      <w:r w:rsidRPr="0039023D">
        <w:t>1</w:t>
      </w:r>
      <w:r w:rsidRPr="0039023D">
        <w:rPr>
          <w:lang w:val="uk-UA"/>
        </w:rPr>
        <w:t>2)</w:t>
      </w:r>
    </w:p>
    <w:p w:rsidR="00AB0EA9" w:rsidRPr="0039023D" w:rsidRDefault="00AB0EA9" w:rsidP="00AB0EA9">
      <w:pPr>
        <w:ind w:firstLine="709"/>
        <w:jc w:val="both"/>
        <w:rPr>
          <w:i/>
        </w:rPr>
      </w:pPr>
    </w:p>
    <w:p w:rsidR="00AB0EA9" w:rsidRPr="0039023D" w:rsidRDefault="00AB0EA9" w:rsidP="00AB0EA9">
      <w:pPr>
        <w:jc w:val="both"/>
        <w:rPr>
          <w:lang w:val="uk-UA"/>
        </w:rPr>
      </w:pPr>
      <w:r w:rsidRPr="0039023D">
        <w:rPr>
          <w:lang w:val="uk-UA"/>
        </w:rPr>
        <w:t>або в загальному вигляді</w:t>
      </w:r>
    </w:p>
    <w:p w:rsidR="00AB0EA9" w:rsidRPr="0039023D" w:rsidRDefault="00AB0EA9" w:rsidP="00AB0EA9">
      <w:pPr>
        <w:ind w:firstLine="709"/>
        <w:jc w:val="both"/>
        <w:rPr>
          <w:lang w:val="uk-UA"/>
        </w:rPr>
      </w:pPr>
    </w:p>
    <w:p w:rsidR="00AB0EA9" w:rsidRPr="0039023D" w:rsidRDefault="00AB0EA9" w:rsidP="00AB0EA9">
      <w:pPr>
        <w:ind w:firstLine="709"/>
        <w:jc w:val="right"/>
        <w:rPr>
          <w:i/>
          <w:lang w:val="uk-UA"/>
        </w:rPr>
      </w:pPr>
      <w:r w:rsidRPr="00400F24">
        <w:rPr>
          <w:position w:val="-6"/>
          <w:lang w:val="uk-UA"/>
        </w:rPr>
        <w:object w:dxaOrig="420" w:dyaOrig="279">
          <v:shape id="_x0000_i1525" type="#_x0000_t75" style="width:21.2pt;height:14.8pt" o:ole="">
            <v:imagedata r:id="rId1126" o:title=""/>
          </v:shape>
          <o:OLEObject Type="Embed" ProgID="Equation.DSMT4" ShapeID="_x0000_i1525" DrawAspect="Content" ObjectID="_1652161376" r:id="rId1127"/>
        </w:object>
      </w:r>
      <w:r w:rsidRPr="004046C6">
        <w:rPr>
          <w:lang w:val="uk-UA"/>
        </w:rPr>
        <w:t xml:space="preserve"> = </w:t>
      </w:r>
      <w:r w:rsidRPr="004046C6">
        <w:rPr>
          <w:iCs/>
          <w:lang w:val="uk-UA" w:eastAsia="uk-UA"/>
        </w:rPr>
        <w:t>2</w:t>
      </w:r>
      <w:r w:rsidRPr="004046C6">
        <w:rPr>
          <w:iCs/>
          <w:lang w:eastAsia="uk-UA"/>
        </w:rPr>
        <w:t xml:space="preserve"> </w:t>
      </w:r>
      <w:r w:rsidRPr="00400F24">
        <w:rPr>
          <w:i/>
          <w:iCs/>
          <w:position w:val="-14"/>
          <w:lang w:eastAsia="uk-UA"/>
        </w:rPr>
        <w:object w:dxaOrig="580" w:dyaOrig="400">
          <v:shape id="_x0000_i1526" type="#_x0000_t75" style="width:29.2pt;height:20pt" o:ole="">
            <v:imagedata r:id="rId1128" o:title=""/>
          </v:shape>
          <o:OLEObject Type="Embed" ProgID="Equation.DSMT4" ShapeID="_x0000_i1526" DrawAspect="Content" ObjectID="_1652161377" r:id="rId1129"/>
        </w:object>
      </w:r>
      <w:r w:rsidRPr="0039023D">
        <w:rPr>
          <w:i/>
          <w:iCs/>
          <w:lang w:eastAsia="uk-UA"/>
        </w:rPr>
        <w:t>.</w:t>
      </w:r>
      <w:r w:rsidRPr="0039023D">
        <w:rPr>
          <w:lang w:val="uk-UA"/>
        </w:rPr>
        <w:tab/>
      </w:r>
      <w:r w:rsidRPr="0039023D">
        <w:rPr>
          <w:lang w:val="uk-UA"/>
        </w:rPr>
        <w:tab/>
      </w:r>
      <w:r w:rsidRPr="00400F24">
        <w:t xml:space="preserve"> </w:t>
      </w:r>
      <w:r>
        <w:t xml:space="preserve">    </w:t>
      </w:r>
      <w:r>
        <w:rPr>
          <w:lang w:val="uk-UA"/>
        </w:rPr>
        <w:t xml:space="preserve">  (6.</w:t>
      </w:r>
      <w:r w:rsidRPr="0039023D">
        <w:t>13</w:t>
      </w:r>
      <w:r w:rsidRPr="0039023D">
        <w:rPr>
          <w:lang w:val="uk-UA"/>
        </w:rPr>
        <w:t>)</w:t>
      </w:r>
    </w:p>
    <w:p w:rsidR="00AB0EA9" w:rsidRDefault="00AB0EA9" w:rsidP="00AB0EA9">
      <w:pPr>
        <w:ind w:firstLine="709"/>
        <w:jc w:val="both"/>
        <w:rPr>
          <w:lang w:val="uk-UA"/>
        </w:rPr>
      </w:pPr>
    </w:p>
    <w:p w:rsidR="00AB0EA9" w:rsidRPr="0039023D" w:rsidRDefault="00AB0EA9" w:rsidP="00AB0EA9">
      <w:pPr>
        <w:ind w:firstLine="709"/>
        <w:jc w:val="both"/>
        <w:rPr>
          <w:lang w:val="uk-UA"/>
        </w:rPr>
      </w:pPr>
      <w:r w:rsidRPr="0039023D">
        <w:rPr>
          <w:lang w:val="uk-UA"/>
        </w:rPr>
        <w:t xml:space="preserve">При однаковому перерізі й матеріалі проводів </w:t>
      </w:r>
      <w:r w:rsidR="00D21298">
        <w:rPr>
          <w:lang w:val="uk-UA"/>
        </w:rPr>
        <w:t>у</w:t>
      </w:r>
      <w:r w:rsidRPr="0039023D">
        <w:rPr>
          <w:lang w:val="uk-UA"/>
        </w:rPr>
        <w:t>сіх ділянок лінії можна записати</w:t>
      </w:r>
    </w:p>
    <w:p w:rsidR="00AB0EA9" w:rsidRPr="0039023D" w:rsidRDefault="00AB0EA9" w:rsidP="00AB0EA9">
      <w:pPr>
        <w:ind w:firstLine="709"/>
        <w:jc w:val="both"/>
      </w:pPr>
    </w:p>
    <w:p w:rsidR="00AB0EA9" w:rsidRPr="0039023D" w:rsidRDefault="00AB0EA9" w:rsidP="00AB0EA9">
      <w:pPr>
        <w:jc w:val="right"/>
        <w:rPr>
          <w:i/>
          <w:iCs/>
          <w:lang w:val="uk-UA"/>
        </w:rPr>
      </w:pPr>
      <w:r w:rsidRPr="00400F24">
        <w:rPr>
          <w:position w:val="-28"/>
          <w:lang w:val="uk-UA"/>
        </w:rPr>
        <w:object w:dxaOrig="1460" w:dyaOrig="660">
          <v:shape id="_x0000_i1527" type="#_x0000_t75" style="width:72.4pt;height:33.6pt" o:ole="">
            <v:imagedata r:id="rId1130" o:title=""/>
          </v:shape>
          <o:OLEObject Type="Embed" ProgID="Equation.DSMT4" ShapeID="_x0000_i1527" DrawAspect="Content" ObjectID="_1652161378" r:id="rId1131"/>
        </w:object>
      </w:r>
      <w:r w:rsidRPr="0039023D">
        <w:rPr>
          <w:lang w:val="uk-UA"/>
        </w:rPr>
        <w:t>.</w:t>
      </w:r>
      <w:r w:rsidRPr="0039023D">
        <w:rPr>
          <w:lang w:val="uk-UA"/>
        </w:rPr>
        <w:tab/>
      </w:r>
      <w:r w:rsidRPr="0039023D">
        <w:rPr>
          <w:lang w:val="uk-UA"/>
        </w:rPr>
        <w:tab/>
      </w:r>
      <w:r>
        <w:rPr>
          <w:lang w:val="uk-UA"/>
        </w:rPr>
        <w:t xml:space="preserve">       (6.</w:t>
      </w:r>
      <w:r w:rsidRPr="0039023D">
        <w:rPr>
          <w:lang w:val="uk-UA"/>
        </w:rPr>
        <w:t>14)</w:t>
      </w:r>
    </w:p>
    <w:p w:rsidR="00AB0EA9" w:rsidRPr="0039023D" w:rsidRDefault="00AB0EA9" w:rsidP="00AB0EA9">
      <w:pPr>
        <w:ind w:firstLine="709"/>
        <w:rPr>
          <w:lang w:val="uk-UA"/>
        </w:rPr>
      </w:pPr>
    </w:p>
    <w:p w:rsidR="00AB0EA9" w:rsidRPr="0039023D" w:rsidRDefault="00AB0EA9" w:rsidP="00AB0EA9">
      <w:pPr>
        <w:ind w:firstLine="709"/>
        <w:jc w:val="both"/>
        <w:rPr>
          <w:i/>
          <w:iCs/>
          <w:lang w:val="uk-UA"/>
        </w:rPr>
      </w:pPr>
      <w:r w:rsidRPr="0039023D">
        <w:rPr>
          <w:lang w:val="uk-UA"/>
        </w:rPr>
        <w:t xml:space="preserve">Формула дозволяє визначити втрату напруги </w:t>
      </w:r>
      <w:r w:rsidR="00D21298">
        <w:rPr>
          <w:lang w:val="uk-UA"/>
        </w:rPr>
        <w:t>за</w:t>
      </w:r>
      <w:r w:rsidRPr="0039023D">
        <w:rPr>
          <w:lang w:val="uk-UA"/>
        </w:rPr>
        <w:t xml:space="preserve"> струм</w:t>
      </w:r>
      <w:r w:rsidR="00D21298">
        <w:rPr>
          <w:lang w:val="uk-UA"/>
        </w:rPr>
        <w:t>ом</w:t>
      </w:r>
      <w:r w:rsidRPr="0039023D">
        <w:rPr>
          <w:lang w:val="uk-UA"/>
        </w:rPr>
        <w:t xml:space="preserve"> навантаження споживачів. У практичних розрахунках навантаження виражаються у ватах або кіловатах, тоді в даному випадку струми </w:t>
      </w:r>
      <w:r w:rsidRPr="0039023D">
        <w:rPr>
          <w:i/>
          <w:iCs/>
          <w:lang w:val="uk-UA"/>
        </w:rPr>
        <w:t xml:space="preserve">i </w:t>
      </w:r>
      <w:r w:rsidRPr="0039023D">
        <w:rPr>
          <w:i/>
          <w:lang w:val="uk-UA"/>
        </w:rPr>
        <w:t>=</w:t>
      </w:r>
      <w:r w:rsidRPr="00400F24">
        <w:rPr>
          <w:i/>
          <w:position w:val="-24"/>
          <w:lang w:val="uk-UA"/>
        </w:rPr>
        <w:object w:dxaOrig="300" w:dyaOrig="620">
          <v:shape id="_x0000_i1528" type="#_x0000_t75" style="width:15.2pt;height:30.8pt" o:ole="">
            <v:imagedata r:id="rId1132" o:title=""/>
          </v:shape>
          <o:OLEObject Type="Embed" ProgID="Equation.DSMT4" ShapeID="_x0000_i1528" DrawAspect="Content" ObjectID="_1652161379" r:id="rId1133"/>
        </w:object>
      </w:r>
      <w:r w:rsidRPr="0039023D">
        <w:rPr>
          <w:lang w:val="uk-UA"/>
        </w:rPr>
        <w:t xml:space="preserve">, де кожне навантаження забезпечується напругою, </w:t>
      </w:r>
      <w:r w:rsidR="00D21298">
        <w:rPr>
          <w:lang w:val="uk-UA"/>
        </w:rPr>
        <w:t xml:space="preserve">що </w:t>
      </w:r>
      <w:r w:rsidRPr="0039023D">
        <w:rPr>
          <w:lang w:val="uk-UA"/>
        </w:rPr>
        <w:t>відповід</w:t>
      </w:r>
      <w:r w:rsidR="00D21298">
        <w:rPr>
          <w:lang w:val="uk-UA"/>
        </w:rPr>
        <w:t>ає</w:t>
      </w:r>
      <w:r w:rsidRPr="0039023D">
        <w:rPr>
          <w:lang w:val="uk-UA"/>
        </w:rPr>
        <w:t xml:space="preserve"> місцю її </w:t>
      </w:r>
      <w:r w:rsidR="00D21298">
        <w:rPr>
          <w:lang w:val="uk-UA"/>
        </w:rPr>
        <w:t>прикладання</w:t>
      </w:r>
      <w:r w:rsidRPr="0039023D">
        <w:rPr>
          <w:lang w:val="uk-UA"/>
        </w:rPr>
        <w:t>.</w:t>
      </w:r>
    </w:p>
    <w:p w:rsidR="00AB0EA9" w:rsidRPr="0039023D" w:rsidRDefault="00AB0EA9" w:rsidP="00AB0EA9">
      <w:pPr>
        <w:ind w:firstLine="709"/>
        <w:jc w:val="both"/>
        <w:rPr>
          <w:lang w:val="uk-UA"/>
        </w:rPr>
      </w:pPr>
      <w:r w:rsidRPr="0039023D">
        <w:rPr>
          <w:lang w:val="uk-UA"/>
        </w:rPr>
        <w:t xml:space="preserve">В освітлювальних мережах за середню розрахункову напругу у споживачів </w:t>
      </w:r>
      <w:r w:rsidR="00D21298">
        <w:rPr>
          <w:lang w:val="uk-UA"/>
        </w:rPr>
        <w:t>беруть</w:t>
      </w:r>
      <w:r w:rsidRPr="0039023D">
        <w:rPr>
          <w:lang w:val="uk-UA"/>
        </w:rPr>
        <w:t xml:space="preserve"> номінальну напругу мережі </w:t>
      </w:r>
      <w:r w:rsidRPr="0039023D">
        <w:rPr>
          <w:i/>
          <w:lang w:val="uk-UA"/>
        </w:rPr>
        <w:t>U</w:t>
      </w:r>
      <w:r w:rsidRPr="0039023D">
        <w:rPr>
          <w:i/>
          <w:vertAlign w:val="subscript"/>
          <w:lang w:val="uk-UA"/>
        </w:rPr>
        <w:t>ном</w:t>
      </w:r>
      <w:r w:rsidRPr="0039023D">
        <w:rPr>
          <w:lang w:val="uk-UA"/>
        </w:rPr>
        <w:t>:</w:t>
      </w:r>
    </w:p>
    <w:p w:rsidR="00AB0EA9" w:rsidRPr="0039023D" w:rsidRDefault="00AB0EA9" w:rsidP="00AB0EA9">
      <w:pPr>
        <w:ind w:firstLine="709"/>
        <w:jc w:val="both"/>
        <w:rPr>
          <w:lang w:val="uk-UA"/>
        </w:rPr>
      </w:pPr>
    </w:p>
    <w:p w:rsidR="00AB0EA9" w:rsidRPr="0039023D" w:rsidRDefault="00AB0EA9" w:rsidP="00AB0EA9">
      <w:pPr>
        <w:jc w:val="right"/>
        <w:rPr>
          <w:lang w:val="uk-UA"/>
        </w:rPr>
      </w:pPr>
      <w:r w:rsidRPr="00400F24">
        <w:rPr>
          <w:position w:val="-32"/>
          <w:lang w:val="uk-UA"/>
        </w:rPr>
        <w:object w:dxaOrig="2020" w:dyaOrig="700">
          <v:shape id="_x0000_i1529" type="#_x0000_t75" style="width:100.8pt;height:35.2pt" o:ole="">
            <v:imagedata r:id="rId1134" o:title=""/>
          </v:shape>
          <o:OLEObject Type="Embed" ProgID="Equation.DSMT4" ShapeID="_x0000_i1529" DrawAspect="Content" ObjectID="_1652161380" r:id="rId1135"/>
        </w:object>
      </w:r>
      <w:r w:rsidRPr="0039023D">
        <w:rPr>
          <w:lang w:val="uk-UA"/>
        </w:rPr>
        <w:t>,</w:t>
      </w:r>
      <w:r w:rsidRPr="0039023D">
        <w:rPr>
          <w:lang w:val="uk-UA"/>
        </w:rPr>
        <w:tab/>
      </w:r>
      <w:r w:rsidRPr="0039023D">
        <w:rPr>
          <w:lang w:val="uk-UA"/>
        </w:rPr>
        <w:tab/>
      </w:r>
      <w:r w:rsidRPr="007833F0">
        <w:t xml:space="preserve">  </w:t>
      </w:r>
      <w:r>
        <w:rPr>
          <w:lang w:val="uk-UA"/>
        </w:rPr>
        <w:t xml:space="preserve">  </w:t>
      </w:r>
      <w:r w:rsidRPr="007833F0">
        <w:t xml:space="preserve">     </w:t>
      </w:r>
      <w:r w:rsidRPr="0039023D">
        <w:rPr>
          <w:lang w:val="uk-UA"/>
        </w:rPr>
        <w:t xml:space="preserve"> </w:t>
      </w:r>
      <w:r>
        <w:rPr>
          <w:lang w:val="uk-UA"/>
        </w:rPr>
        <w:t>(6.</w:t>
      </w:r>
      <w:r w:rsidRPr="0039023D">
        <w:rPr>
          <w:lang w:val="uk-UA"/>
        </w:rPr>
        <w:t>15)</w:t>
      </w:r>
    </w:p>
    <w:p w:rsidR="00D21298" w:rsidRDefault="00D21298" w:rsidP="00AB0EA9">
      <w:pPr>
        <w:jc w:val="both"/>
        <w:rPr>
          <w:lang w:val="uk-UA"/>
        </w:rPr>
      </w:pPr>
    </w:p>
    <w:p w:rsidR="00AB0EA9" w:rsidRPr="0039023D" w:rsidRDefault="00AB0EA9" w:rsidP="00AB0EA9">
      <w:pPr>
        <w:jc w:val="both"/>
        <w:rPr>
          <w:lang w:val="uk-UA" w:eastAsia="uk-UA"/>
        </w:rPr>
      </w:pPr>
      <w:r w:rsidRPr="0039023D">
        <w:rPr>
          <w:lang w:val="uk-UA"/>
        </w:rPr>
        <w:t>де</w:t>
      </w:r>
      <w:r w:rsidRPr="007833F0">
        <w:tab/>
      </w:r>
      <w:r w:rsidRPr="0039023D">
        <w:rPr>
          <w:i/>
          <w:lang w:val="uk-UA" w:eastAsia="uk-UA"/>
        </w:rPr>
        <w:t>p</w:t>
      </w:r>
      <w:r w:rsidRPr="0039023D">
        <w:rPr>
          <w:lang w:val="uk-UA" w:eastAsia="uk-UA"/>
        </w:rPr>
        <w:t xml:space="preserve"> </w:t>
      </w:r>
      <w:r>
        <w:rPr>
          <w:lang w:val="uk-UA" w:eastAsia="uk-UA"/>
        </w:rPr>
        <w:t>–</w:t>
      </w:r>
      <w:r w:rsidRPr="0039023D">
        <w:rPr>
          <w:lang w:val="uk-UA" w:eastAsia="uk-UA"/>
        </w:rPr>
        <w:t xml:space="preserve"> навантаження споживачів, Вт.</w:t>
      </w:r>
    </w:p>
    <w:p w:rsidR="00AB0EA9" w:rsidRPr="009538A1" w:rsidRDefault="00AB0EA9" w:rsidP="00AB0EA9">
      <w:pPr>
        <w:ind w:firstLine="709"/>
        <w:jc w:val="both"/>
        <w:rPr>
          <w:lang w:eastAsia="uk-UA"/>
        </w:rPr>
      </w:pPr>
      <w:r w:rsidRPr="0039023D">
        <w:rPr>
          <w:lang w:val="uk-UA" w:eastAsia="uk-UA"/>
        </w:rPr>
        <w:t>Якщо при</w:t>
      </w:r>
      <w:r w:rsidR="00D21298">
        <w:rPr>
          <w:lang w:val="uk-UA" w:eastAsia="uk-UA"/>
        </w:rPr>
        <w:t>пустити</w:t>
      </w:r>
      <w:r w:rsidRPr="0039023D">
        <w:rPr>
          <w:lang w:val="uk-UA" w:eastAsia="uk-UA"/>
        </w:rPr>
        <w:t xml:space="preserve">, що втрати напруги визначаються </w:t>
      </w:r>
      <w:r w:rsidR="00D21298">
        <w:rPr>
          <w:lang w:val="uk-UA" w:eastAsia="uk-UA"/>
        </w:rPr>
        <w:t>у</w:t>
      </w:r>
      <w:r w:rsidRPr="0039023D">
        <w:rPr>
          <w:lang w:val="uk-UA" w:eastAsia="uk-UA"/>
        </w:rPr>
        <w:t xml:space="preserve"> % від номінальної напруги мережі, навантаження </w:t>
      </w:r>
      <w:r w:rsidR="00D21298">
        <w:rPr>
          <w:lang w:val="uk-UA" w:eastAsia="uk-UA"/>
        </w:rPr>
        <w:t xml:space="preserve">– </w:t>
      </w:r>
      <w:r w:rsidRPr="0039023D">
        <w:rPr>
          <w:lang w:val="uk-UA" w:eastAsia="uk-UA"/>
        </w:rPr>
        <w:t xml:space="preserve">в кВт, а довжина лінії </w:t>
      </w:r>
      <w:r w:rsidR="00D21298">
        <w:rPr>
          <w:lang w:val="uk-UA" w:eastAsia="uk-UA"/>
        </w:rPr>
        <w:t xml:space="preserve">– </w:t>
      </w:r>
      <w:r w:rsidRPr="0039023D">
        <w:rPr>
          <w:lang w:val="uk-UA" w:eastAsia="uk-UA"/>
        </w:rPr>
        <w:t>в метрах, то формула набе</w:t>
      </w:r>
      <w:r w:rsidR="00D21298">
        <w:rPr>
          <w:lang w:val="uk-UA" w:eastAsia="uk-UA"/>
        </w:rPr>
        <w:t>ре</w:t>
      </w:r>
      <w:r w:rsidRPr="0039023D">
        <w:rPr>
          <w:lang w:val="uk-UA" w:eastAsia="uk-UA"/>
        </w:rPr>
        <w:t xml:space="preserve"> вигляду</w:t>
      </w:r>
    </w:p>
    <w:p w:rsidR="00AB0EA9" w:rsidRPr="009538A1" w:rsidRDefault="00AB0EA9" w:rsidP="00AB0EA9">
      <w:pPr>
        <w:ind w:firstLine="709"/>
        <w:jc w:val="both"/>
        <w:rPr>
          <w:lang w:eastAsia="uk-UA"/>
        </w:rPr>
      </w:pPr>
    </w:p>
    <w:p w:rsidR="00AB0EA9" w:rsidRPr="009538A1" w:rsidRDefault="00AB0EA9" w:rsidP="00AB0EA9">
      <w:pPr>
        <w:jc w:val="right"/>
      </w:pPr>
      <w:r w:rsidRPr="00400F24">
        <w:rPr>
          <w:position w:val="-32"/>
          <w:lang w:val="uk-UA"/>
        </w:rPr>
        <w:object w:dxaOrig="2240" w:dyaOrig="760">
          <v:shape id="_x0000_i1530" type="#_x0000_t75" style="width:112pt;height:38pt" o:ole="">
            <v:imagedata r:id="rId1136" o:title=""/>
          </v:shape>
          <o:OLEObject Type="Embed" ProgID="Equation.DSMT4" ShapeID="_x0000_i1530" DrawAspect="Content" ObjectID="_1652161381" r:id="rId1137"/>
        </w:object>
      </w:r>
      <w:r>
        <w:rPr>
          <w:lang w:val="uk-UA"/>
        </w:rPr>
        <w:t>,</w:t>
      </w:r>
      <w:r w:rsidRPr="0039023D">
        <w:rPr>
          <w:lang w:val="uk-UA"/>
        </w:rPr>
        <w:tab/>
      </w:r>
      <w:r w:rsidRPr="0039023D">
        <w:rPr>
          <w:lang w:val="uk-UA"/>
        </w:rPr>
        <w:tab/>
      </w:r>
      <w:r>
        <w:rPr>
          <w:lang w:val="uk-UA"/>
        </w:rPr>
        <w:t>(6.16)</w:t>
      </w:r>
    </w:p>
    <w:p w:rsidR="00AB0EA9" w:rsidRDefault="00AB0EA9" w:rsidP="00AB0EA9">
      <w:pPr>
        <w:jc w:val="both"/>
        <w:rPr>
          <w:lang w:val="uk-UA"/>
        </w:rPr>
      </w:pPr>
    </w:p>
    <w:p w:rsidR="00AB0EA9" w:rsidRDefault="00AB0EA9" w:rsidP="00AB0EA9">
      <w:pPr>
        <w:jc w:val="both"/>
        <w:rPr>
          <w:lang w:val="uk-UA"/>
        </w:rPr>
      </w:pPr>
      <w:r>
        <w:rPr>
          <w:lang w:val="uk-UA"/>
        </w:rPr>
        <w:t>або</w:t>
      </w:r>
    </w:p>
    <w:p w:rsidR="00AB0EA9" w:rsidRPr="0039023D" w:rsidRDefault="00AB0EA9" w:rsidP="00AB0EA9">
      <w:pPr>
        <w:jc w:val="both"/>
        <w:rPr>
          <w:lang w:val="uk-UA"/>
        </w:rPr>
      </w:pPr>
    </w:p>
    <w:p w:rsidR="00AB0EA9" w:rsidRPr="0039023D" w:rsidRDefault="00AB0EA9" w:rsidP="00AB0EA9">
      <w:pPr>
        <w:jc w:val="right"/>
        <w:rPr>
          <w:lang w:val="uk-UA"/>
        </w:rPr>
      </w:pPr>
      <w:r w:rsidRPr="00400F24">
        <w:rPr>
          <w:position w:val="-32"/>
          <w:lang w:val="uk-UA"/>
        </w:rPr>
        <w:object w:dxaOrig="2180" w:dyaOrig="760">
          <v:shape id="_x0000_i1531" type="#_x0000_t75" style="width:109.2pt;height:38pt" o:ole="">
            <v:imagedata r:id="rId1138" o:title=""/>
          </v:shape>
          <o:OLEObject Type="Embed" ProgID="Equation.DSMT4" ShapeID="_x0000_i1531" DrawAspect="Content" ObjectID="_1652161382" r:id="rId1139"/>
        </w:object>
      </w:r>
      <w:r>
        <w:rPr>
          <w:lang w:val="uk-UA"/>
        </w:rPr>
        <w:t>.</w:t>
      </w:r>
      <w:r w:rsidRPr="0039023D">
        <w:rPr>
          <w:lang w:val="uk-UA"/>
        </w:rPr>
        <w:tab/>
      </w:r>
      <w:r w:rsidRPr="0039023D">
        <w:rPr>
          <w:lang w:val="uk-UA"/>
        </w:rPr>
        <w:tab/>
      </w:r>
      <w:r>
        <w:rPr>
          <w:lang w:val="uk-UA"/>
        </w:rPr>
        <w:t>(6.</w:t>
      </w:r>
      <w:r w:rsidRPr="0039023D">
        <w:rPr>
          <w:lang w:val="uk-UA"/>
        </w:rPr>
        <w:t>17)</w:t>
      </w:r>
    </w:p>
    <w:p w:rsidR="00AB0EA9" w:rsidRDefault="00AB0EA9" w:rsidP="00AB0EA9">
      <w:pPr>
        <w:jc w:val="both"/>
        <w:rPr>
          <w:caps/>
          <w:lang w:val="uk-UA"/>
        </w:rPr>
      </w:pPr>
    </w:p>
    <w:p w:rsidR="00AB0EA9" w:rsidRPr="0039023D" w:rsidRDefault="00AB0EA9" w:rsidP="00AB0EA9">
      <w:pPr>
        <w:ind w:firstLine="709"/>
        <w:jc w:val="both"/>
        <w:rPr>
          <w:lang w:val="uk-UA"/>
        </w:rPr>
      </w:pPr>
      <w:r w:rsidRPr="0039023D">
        <w:rPr>
          <w:caps/>
          <w:lang w:val="uk-UA"/>
        </w:rPr>
        <w:t>д</w:t>
      </w:r>
      <w:r w:rsidRPr="0039023D">
        <w:rPr>
          <w:lang w:val="uk-UA"/>
        </w:rPr>
        <w:t xml:space="preserve">обуток </w:t>
      </w:r>
      <w:r w:rsidRPr="0039023D">
        <w:rPr>
          <w:i/>
          <w:lang w:val="uk-UA" w:eastAsia="uk-UA"/>
        </w:rPr>
        <w:t>pL</w:t>
      </w:r>
      <w:r w:rsidRPr="0039023D">
        <w:rPr>
          <w:lang w:val="uk-UA" w:eastAsia="uk-UA"/>
        </w:rPr>
        <w:t xml:space="preserve"> </w:t>
      </w:r>
      <w:r w:rsidRPr="0039023D">
        <w:rPr>
          <w:lang w:val="uk-UA"/>
        </w:rPr>
        <w:t xml:space="preserve">називається моментом навантаження і позначається </w:t>
      </w:r>
      <w:r w:rsidR="00D21298">
        <w:rPr>
          <w:lang w:val="uk-UA"/>
        </w:rPr>
        <w:t>літерою</w:t>
      </w:r>
      <w:r w:rsidRPr="0039023D">
        <w:rPr>
          <w:lang w:val="uk-UA"/>
        </w:rPr>
        <w:t xml:space="preserve"> </w:t>
      </w:r>
      <w:r w:rsidRPr="00E003F7">
        <w:rPr>
          <w:i/>
          <w:lang w:val="en-US"/>
        </w:rPr>
        <w:t>m</w:t>
      </w:r>
      <w:r w:rsidRPr="00E003F7">
        <w:rPr>
          <w:i/>
        </w:rPr>
        <w:t xml:space="preserve"> </w:t>
      </w:r>
      <w:r w:rsidRPr="00E003F7">
        <w:t>(</w:t>
      </w:r>
      <w:r w:rsidRPr="00E003F7">
        <w:rPr>
          <w:i/>
          <w:lang w:val="uk-UA"/>
        </w:rPr>
        <w:t>M</w:t>
      </w:r>
      <w:r w:rsidRPr="00E003F7">
        <w:t>)</w:t>
      </w:r>
      <w:r>
        <w:rPr>
          <w:lang w:val="uk-UA"/>
        </w:rPr>
        <w:t>.</w:t>
      </w:r>
      <w:r w:rsidRPr="0039023D">
        <w:rPr>
          <w:lang w:val="uk-UA"/>
        </w:rPr>
        <w:t xml:space="preserve"> Якщо для певних умов розрахунку (задана номінальна напруга мережі і матеріал дроту) позначити</w:t>
      </w:r>
    </w:p>
    <w:p w:rsidR="00AB0EA9" w:rsidRPr="0039023D" w:rsidRDefault="00AB0EA9" w:rsidP="00AB0EA9">
      <w:pPr>
        <w:jc w:val="both"/>
        <w:rPr>
          <w:i/>
          <w:lang w:val="uk-UA"/>
        </w:rPr>
      </w:pPr>
    </w:p>
    <w:p w:rsidR="00AB0EA9" w:rsidRPr="0039023D" w:rsidRDefault="00AB0EA9" w:rsidP="00AB0EA9">
      <w:pPr>
        <w:jc w:val="right"/>
        <w:rPr>
          <w:lang w:val="uk-UA"/>
        </w:rPr>
      </w:pPr>
      <w:r w:rsidRPr="00400F24">
        <w:rPr>
          <w:i/>
          <w:position w:val="-26"/>
          <w:lang w:val="uk-UA"/>
        </w:rPr>
        <w:object w:dxaOrig="1060" w:dyaOrig="700">
          <v:shape id="_x0000_i1532" type="#_x0000_t75" style="width:53.6pt;height:35.2pt" o:ole="">
            <v:imagedata r:id="rId1140" o:title=""/>
          </v:shape>
          <o:OLEObject Type="Embed" ProgID="Equation.DSMT4" ShapeID="_x0000_i1532" DrawAspect="Content" ObjectID="_1652161383" r:id="rId1141"/>
        </w:object>
      </w:r>
      <w:r w:rsidRPr="0039023D">
        <w:rPr>
          <w:i/>
          <w:lang w:val="uk-UA"/>
        </w:rPr>
        <w:t>,</w:t>
      </w:r>
      <w:r w:rsidRPr="0039023D">
        <w:rPr>
          <w:lang w:val="uk-UA"/>
        </w:rPr>
        <w:tab/>
      </w:r>
      <w:r w:rsidRPr="0039023D">
        <w:rPr>
          <w:lang w:val="uk-UA"/>
        </w:rPr>
        <w:tab/>
      </w:r>
      <w:r w:rsidRPr="0039023D">
        <w:rPr>
          <w:lang w:val="uk-UA"/>
        </w:rPr>
        <w:tab/>
      </w:r>
      <w:r>
        <w:rPr>
          <w:lang w:val="uk-UA"/>
        </w:rPr>
        <w:t xml:space="preserve">    (6.</w:t>
      </w:r>
      <w:r w:rsidRPr="0039023D">
        <w:rPr>
          <w:lang w:val="uk-UA"/>
        </w:rPr>
        <w:t>18)</w:t>
      </w:r>
    </w:p>
    <w:p w:rsidR="00AB0EA9" w:rsidRPr="0039023D" w:rsidRDefault="00AB0EA9" w:rsidP="00AB0EA9">
      <w:pPr>
        <w:jc w:val="both"/>
      </w:pPr>
    </w:p>
    <w:p w:rsidR="00AB0EA9" w:rsidRPr="0039023D" w:rsidRDefault="00AB0EA9" w:rsidP="00AB0EA9">
      <w:pPr>
        <w:jc w:val="both"/>
      </w:pPr>
      <w:r w:rsidRPr="0039023D">
        <w:t>то</w:t>
      </w:r>
    </w:p>
    <w:p w:rsidR="00AB0EA9" w:rsidRPr="0039023D" w:rsidRDefault="00AB0EA9" w:rsidP="00AB0EA9">
      <w:pPr>
        <w:jc w:val="right"/>
        <w:rPr>
          <w:lang w:val="uk-UA"/>
        </w:rPr>
      </w:pPr>
      <w:r w:rsidRPr="00400F24">
        <w:rPr>
          <w:position w:val="-24"/>
        </w:rPr>
        <w:object w:dxaOrig="1380" w:dyaOrig="680">
          <v:shape id="_x0000_i1533" type="#_x0000_t75" style="width:68.4pt;height:34pt" o:ole="">
            <v:imagedata r:id="rId1142" o:title=""/>
          </v:shape>
          <o:OLEObject Type="Embed" ProgID="Equation.DSMT4" ShapeID="_x0000_i1533" DrawAspect="Content" ObjectID="_1652161384" r:id="rId1143"/>
        </w:object>
      </w:r>
      <w:r w:rsidRPr="0039023D">
        <w:rPr>
          <w:lang w:val="uk-UA"/>
        </w:rPr>
        <w:t>,</w:t>
      </w:r>
      <w:r w:rsidRPr="0039023D">
        <w:rPr>
          <w:lang w:val="uk-UA"/>
        </w:rPr>
        <w:tab/>
      </w:r>
      <w:r w:rsidRPr="0039023D">
        <w:rPr>
          <w:lang w:val="uk-UA"/>
        </w:rPr>
        <w:tab/>
      </w:r>
      <w:r>
        <w:rPr>
          <w:lang w:val="uk-UA"/>
        </w:rPr>
        <w:t xml:space="preserve">      (6.</w:t>
      </w:r>
      <w:r w:rsidRPr="0039023D">
        <w:rPr>
          <w:lang w:val="uk-UA"/>
        </w:rPr>
        <w:t>19)</w:t>
      </w:r>
    </w:p>
    <w:p w:rsidR="00AB0EA9" w:rsidRDefault="00AB0EA9" w:rsidP="00AB0EA9">
      <w:pPr>
        <w:jc w:val="both"/>
        <w:rPr>
          <w:lang w:val="uk-UA"/>
        </w:rPr>
      </w:pPr>
    </w:p>
    <w:p w:rsidR="00AB0EA9" w:rsidRPr="00E003F7" w:rsidRDefault="00AB0EA9" w:rsidP="00AB0EA9">
      <w:pPr>
        <w:jc w:val="both"/>
        <w:rPr>
          <w:lang w:val="uk-UA"/>
        </w:rPr>
      </w:pPr>
      <w:r>
        <w:rPr>
          <w:lang w:val="uk-UA"/>
        </w:rPr>
        <w:t>або</w:t>
      </w:r>
    </w:p>
    <w:p w:rsidR="00AB0EA9" w:rsidRPr="0039023D" w:rsidRDefault="00AB0EA9" w:rsidP="00AB0EA9">
      <w:pPr>
        <w:jc w:val="right"/>
        <w:rPr>
          <w:lang w:val="uk-UA"/>
        </w:rPr>
      </w:pPr>
      <w:r w:rsidRPr="00400F24">
        <w:rPr>
          <w:position w:val="-24"/>
        </w:rPr>
        <w:object w:dxaOrig="1120" w:dyaOrig="680">
          <v:shape id="_x0000_i1534" type="#_x0000_t75" style="width:56.4pt;height:34pt" o:ole="">
            <v:imagedata r:id="rId1144" o:title=""/>
          </v:shape>
          <o:OLEObject Type="Embed" ProgID="Equation.DSMT4" ShapeID="_x0000_i1534" DrawAspect="Content" ObjectID="_1652161385" r:id="rId1145"/>
        </w:object>
      </w:r>
      <w:r w:rsidRPr="0039023D">
        <w:rPr>
          <w:lang w:val="uk-UA"/>
        </w:rPr>
        <w:t>.</w:t>
      </w:r>
      <w:r w:rsidRPr="0039023D">
        <w:rPr>
          <w:lang w:val="uk-UA"/>
        </w:rPr>
        <w:tab/>
      </w:r>
      <w:r w:rsidRPr="0039023D">
        <w:rPr>
          <w:lang w:val="uk-UA"/>
        </w:rPr>
        <w:tab/>
      </w:r>
      <w:r w:rsidRPr="0039023D">
        <w:rPr>
          <w:lang w:val="uk-UA"/>
        </w:rPr>
        <w:tab/>
        <w:t xml:space="preserve"> </w:t>
      </w:r>
      <w:r>
        <w:rPr>
          <w:lang w:val="uk-UA"/>
        </w:rPr>
        <w:t xml:space="preserve">  (6.</w:t>
      </w:r>
      <w:r w:rsidRPr="0039023D">
        <w:rPr>
          <w:lang w:val="uk-UA"/>
        </w:rPr>
        <w:t>20)</w:t>
      </w:r>
    </w:p>
    <w:p w:rsidR="00AB0EA9" w:rsidRDefault="00AB0EA9" w:rsidP="00AB0EA9">
      <w:pPr>
        <w:jc w:val="both"/>
        <w:rPr>
          <w:i/>
          <w:lang w:val="uk-UA"/>
        </w:rPr>
      </w:pPr>
    </w:p>
    <w:p w:rsidR="00AB0EA9" w:rsidRPr="0039023D" w:rsidRDefault="00AB0EA9" w:rsidP="00AB0EA9">
      <w:pPr>
        <w:ind w:firstLine="709"/>
        <w:jc w:val="both"/>
        <w:rPr>
          <w:lang w:val="uk-UA"/>
        </w:rPr>
      </w:pPr>
      <w:r w:rsidRPr="0039023D">
        <w:rPr>
          <w:i/>
          <w:lang w:val="uk-UA"/>
        </w:rPr>
        <w:t xml:space="preserve">Приклад </w:t>
      </w:r>
      <w:r>
        <w:rPr>
          <w:i/>
          <w:lang w:val="uk-UA"/>
        </w:rPr>
        <w:t>6</w:t>
      </w:r>
      <w:r w:rsidRPr="0039023D">
        <w:rPr>
          <w:i/>
          <w:lang w:val="uk-UA"/>
        </w:rPr>
        <w:t>.2.</w:t>
      </w:r>
      <w:r w:rsidRPr="0039023D">
        <w:rPr>
          <w:lang w:val="uk-UA"/>
        </w:rPr>
        <w:t xml:space="preserve"> Визначити втрати напруги у двопровідній </w:t>
      </w:r>
      <w:r>
        <w:rPr>
          <w:lang w:val="uk-UA"/>
        </w:rPr>
        <w:br/>
      </w:r>
      <w:r w:rsidRPr="0039023D">
        <w:rPr>
          <w:lang w:val="uk-UA"/>
        </w:rPr>
        <w:t>лінії напругою 220</w:t>
      </w:r>
      <w:r>
        <w:rPr>
          <w:lang w:val="uk-UA"/>
        </w:rPr>
        <w:t> </w:t>
      </w:r>
      <w:r w:rsidRPr="0039023D">
        <w:rPr>
          <w:lang w:val="uk-UA"/>
        </w:rPr>
        <w:t>В</w:t>
      </w:r>
      <w:r>
        <w:rPr>
          <w:lang w:val="uk-UA"/>
        </w:rPr>
        <w:t>,</w:t>
      </w:r>
      <w:r w:rsidRPr="0039023D">
        <w:rPr>
          <w:lang w:val="uk-UA"/>
        </w:rPr>
        <w:t xml:space="preserve"> </w:t>
      </w:r>
      <w:r>
        <w:rPr>
          <w:lang w:val="uk-UA"/>
        </w:rPr>
        <w:t xml:space="preserve">що </w:t>
      </w:r>
      <w:r w:rsidRPr="0039023D">
        <w:rPr>
          <w:lang w:val="uk-UA"/>
        </w:rPr>
        <w:t>виконан</w:t>
      </w:r>
      <w:r>
        <w:rPr>
          <w:lang w:val="uk-UA"/>
        </w:rPr>
        <w:t>а</w:t>
      </w:r>
      <w:r w:rsidRPr="0039023D">
        <w:rPr>
          <w:lang w:val="uk-UA"/>
        </w:rPr>
        <w:t xml:space="preserve"> алюмінієвим проводом </w:t>
      </w:r>
      <w:r>
        <w:rPr>
          <w:lang w:val="uk-UA"/>
        </w:rPr>
        <w:br/>
      </w:r>
      <w:r w:rsidRPr="0039023D">
        <w:rPr>
          <w:lang w:val="uk-UA"/>
        </w:rPr>
        <w:t>перерізом 10 мм</w:t>
      </w:r>
      <w:r w:rsidRPr="00E003F7">
        <w:rPr>
          <w:vertAlign w:val="superscript"/>
          <w:lang w:val="uk-UA"/>
        </w:rPr>
        <w:t>2</w:t>
      </w:r>
      <w:r w:rsidRPr="0039023D">
        <w:rPr>
          <w:lang w:val="uk-UA"/>
        </w:rPr>
        <w:t>.</w:t>
      </w:r>
    </w:p>
    <w:p w:rsidR="00AB0EA9" w:rsidRDefault="00AB0EA9" w:rsidP="00AB0EA9">
      <w:pPr>
        <w:jc w:val="both"/>
        <w:rPr>
          <w:lang w:val="uk-UA"/>
        </w:rPr>
      </w:pPr>
    </w:p>
    <w:p w:rsidR="00AB0EA9" w:rsidRDefault="00AB0EA9" w:rsidP="00AB0EA9">
      <w:pPr>
        <w:jc w:val="both"/>
        <w:rPr>
          <w:lang w:val="uk-UA"/>
        </w:rPr>
      </w:pPr>
    </w:p>
    <w:p w:rsidR="00AB0EA9" w:rsidRPr="0039023D" w:rsidRDefault="00AB0EA9" w:rsidP="00AB0EA9">
      <w:pPr>
        <w:jc w:val="both"/>
        <w:rPr>
          <w:lang w:val="uk-UA"/>
        </w:rPr>
      </w:pPr>
    </w:p>
    <w:p w:rsidR="00AB0EA9" w:rsidRPr="0039023D" w:rsidRDefault="00AB0EA9" w:rsidP="00AB0EA9">
      <w:pPr>
        <w:ind w:firstLine="284"/>
        <w:jc w:val="both"/>
        <w:rPr>
          <w:i/>
          <w:lang w:val="uk-UA"/>
        </w:rPr>
      </w:pPr>
      <w:r>
        <w:rPr>
          <w:i/>
          <w:lang w:val="uk-UA"/>
        </w:rPr>
        <w:t xml:space="preserve">   </w:t>
      </w:r>
      <w:r w:rsidRPr="0039023D">
        <w:rPr>
          <w:i/>
          <w:lang w:val="uk-UA"/>
        </w:rPr>
        <w:t xml:space="preserve">20м           40 м               30 м       </w:t>
      </w:r>
      <w:r>
        <w:rPr>
          <w:i/>
          <w:lang w:val="uk-UA"/>
        </w:rPr>
        <w:t xml:space="preserve"> </w:t>
      </w:r>
      <w:r w:rsidRPr="0039023D">
        <w:rPr>
          <w:i/>
          <w:lang w:val="uk-UA"/>
        </w:rPr>
        <w:t xml:space="preserve">    30м   </w:t>
      </w:r>
      <w:r>
        <w:rPr>
          <w:i/>
          <w:lang w:val="uk-UA"/>
        </w:rPr>
        <w:t xml:space="preserve">    </w:t>
      </w:r>
      <w:r w:rsidRPr="0039023D">
        <w:rPr>
          <w:i/>
          <w:lang w:val="uk-UA"/>
        </w:rPr>
        <w:t xml:space="preserve">        40м</w:t>
      </w:r>
    </w:p>
    <w:p w:rsidR="00AB0EA9" w:rsidRPr="0039023D" w:rsidRDefault="00CF05A5" w:rsidP="00AB0EA9">
      <w:pPr>
        <w:ind w:firstLine="709"/>
        <w:jc w:val="both"/>
        <w:rPr>
          <w:lang w:val="uk-UA"/>
        </w:rPr>
      </w:pPr>
      <w:r>
        <w:rPr>
          <w:noProof/>
          <w:lang w:bidi="as-IN"/>
        </w:rPr>
        <w:pict>
          <v:group id="Group 584" o:spid="_x0000_s1665" style="position:absolute;left:0;text-align:left;margin-left:0;margin-top:1.1pt;width:312.5pt;height:55.5pt;z-index:251730432" coordorigin="1391,1189" coordsize="6480,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">
            <v:line id="Line 585" o:spid="_x0000_s1671" style="position:absolute;visibility:visible" from="1391,1189" to="7871,11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"/>
            <v:line id="Line 586" o:spid="_x0000_s1670" style="position:absolute;visibility:visible" from="7871,1189" to="787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">
              <v:stroke endarrow="block"/>
            </v:line>
            <v:line id="Line 587" o:spid="_x0000_s1669" style="position:absolute;visibility:visible" from="6431,1189" to="643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">
              <v:stroke endarrow="block"/>
            </v:line>
            <v:line id="Line 588" o:spid="_x0000_s1668" style="position:absolute;visibility:visible" from="5171,1189" to="517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">
              <v:stroke endarrow="block"/>
            </v:line>
            <v:line id="Line 589" o:spid="_x0000_s1667" style="position:absolute;visibility:visible" from="3911,1189" to="391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049wgAAANwAAAAPAAAAZHJzL2Rvd25yZXYueG1sRE/fa8Iw&#10;EH4X9j+EG+xNUz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B6E049wgAAANwAAAAPAAAA&#10;AAAAAAAAAAAAAAcCAABkcnMvZG93bnJldi54bWxQSwUGAAAAAAMAAwC3AAAA9gIAAAAA&#10;">
              <v:stroke endarrow="block"/>
            </v:line>
            <v:line id="Line 590" o:spid="_x0000_s1666" style="position:absolute;visibility:visible" from="2471,1189" to="2471,22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">
              <v:stroke endarrow="block"/>
            </v:line>
          </v:group>
        </w:pict>
      </w:r>
    </w:p>
    <w:p w:rsidR="00AB0EA9" w:rsidRPr="0039023D" w:rsidRDefault="00AB0EA9" w:rsidP="00AB0EA9">
      <w:pPr>
        <w:ind w:firstLine="709"/>
        <w:jc w:val="both"/>
        <w:rPr>
          <w:lang w:val="uk-UA"/>
        </w:rPr>
      </w:pPr>
    </w:p>
    <w:p w:rsidR="00AB0EA9" w:rsidRPr="0039023D" w:rsidRDefault="00AB0EA9" w:rsidP="00AB0EA9">
      <w:pPr>
        <w:ind w:firstLine="709"/>
        <w:jc w:val="both"/>
        <w:rPr>
          <w:lang w:val="uk-UA"/>
        </w:rPr>
      </w:pPr>
    </w:p>
    <w:p w:rsidR="00AB0EA9" w:rsidRPr="0039023D" w:rsidRDefault="00AB0EA9" w:rsidP="00AB0EA9">
      <w:pPr>
        <w:ind w:firstLine="709"/>
        <w:jc w:val="both"/>
        <w:rPr>
          <w:lang w:val="uk-UA"/>
        </w:rPr>
      </w:pPr>
    </w:p>
    <w:p w:rsidR="00AB0EA9" w:rsidRPr="0039023D" w:rsidRDefault="00AB0EA9" w:rsidP="00AB0EA9">
      <w:pPr>
        <w:ind w:left="707" w:firstLine="2"/>
        <w:jc w:val="both"/>
        <w:rPr>
          <w:lang w:val="uk-UA"/>
        </w:rPr>
      </w:pPr>
      <w:r w:rsidRPr="0039023D">
        <w:rPr>
          <w:i/>
          <w:lang w:val="uk-UA"/>
        </w:rPr>
        <w:t xml:space="preserve">0,3 кВт   </w:t>
      </w:r>
      <w:r>
        <w:rPr>
          <w:i/>
          <w:lang w:val="uk-UA"/>
        </w:rPr>
        <w:t xml:space="preserve">  </w:t>
      </w:r>
      <w:r w:rsidRPr="0039023D">
        <w:rPr>
          <w:i/>
          <w:lang w:val="uk-UA"/>
        </w:rPr>
        <w:t xml:space="preserve">    0,5 кВт   </w:t>
      </w:r>
      <w:r>
        <w:rPr>
          <w:i/>
          <w:lang w:val="uk-UA"/>
        </w:rPr>
        <w:t xml:space="preserve">  </w:t>
      </w:r>
      <w:r w:rsidRPr="0039023D">
        <w:rPr>
          <w:i/>
          <w:lang w:val="uk-UA"/>
        </w:rPr>
        <w:t xml:space="preserve">      0,5 кВт   </w:t>
      </w:r>
      <w:r>
        <w:rPr>
          <w:i/>
          <w:lang w:val="uk-UA"/>
        </w:rPr>
        <w:t xml:space="preserve"> </w:t>
      </w:r>
      <w:r w:rsidRPr="0039023D">
        <w:rPr>
          <w:i/>
          <w:lang w:val="uk-UA"/>
        </w:rPr>
        <w:t xml:space="preserve">  0,5 кВт      0,3 кВт</w:t>
      </w:r>
    </w:p>
    <w:p w:rsidR="00AB0EA9" w:rsidRDefault="00AB0EA9" w:rsidP="00AB0EA9">
      <w:pPr>
        <w:ind w:left="1415" w:firstLine="709"/>
        <w:jc w:val="both"/>
        <w:rPr>
          <w:b/>
          <w:lang w:val="uk-UA"/>
        </w:rPr>
      </w:pPr>
    </w:p>
    <w:p w:rsidR="00AB0EA9" w:rsidRPr="00E003F7" w:rsidRDefault="00AB0EA9" w:rsidP="00AB0EA9">
      <w:pPr>
        <w:ind w:left="1415" w:firstLine="709"/>
        <w:jc w:val="both"/>
        <w:rPr>
          <w:lang w:val="uk-UA"/>
        </w:rPr>
      </w:pPr>
      <w:r w:rsidRPr="00E003F7">
        <w:rPr>
          <w:lang w:val="uk-UA"/>
        </w:rPr>
        <w:t>Рис</w:t>
      </w:r>
      <w:r w:rsidR="00D21298">
        <w:rPr>
          <w:lang w:val="uk-UA"/>
        </w:rPr>
        <w:t>унок</w:t>
      </w:r>
      <w:r>
        <w:rPr>
          <w:lang w:val="uk-UA"/>
        </w:rPr>
        <w:t> 6</w:t>
      </w:r>
      <w:r w:rsidRPr="00E003F7">
        <w:rPr>
          <w:lang w:val="uk-UA"/>
        </w:rPr>
        <w:t xml:space="preserve">.2 </w:t>
      </w:r>
      <w:r>
        <w:rPr>
          <w:lang w:val="uk-UA"/>
        </w:rPr>
        <w:t xml:space="preserve">– До  </w:t>
      </w:r>
      <w:r w:rsidRPr="00E003F7">
        <w:rPr>
          <w:lang w:val="uk-UA"/>
        </w:rPr>
        <w:t xml:space="preserve">прикладу </w:t>
      </w:r>
      <w:r>
        <w:rPr>
          <w:lang w:val="uk-UA"/>
        </w:rPr>
        <w:t>6</w:t>
      </w:r>
      <w:r w:rsidRPr="00E003F7">
        <w:rPr>
          <w:lang w:val="uk-UA"/>
        </w:rPr>
        <w:t>.2</w:t>
      </w:r>
    </w:p>
    <w:p w:rsidR="00AB0EA9" w:rsidRDefault="00AB0EA9" w:rsidP="00AB0EA9">
      <w:pPr>
        <w:jc w:val="both"/>
        <w:rPr>
          <w:lang w:val="uk-UA"/>
        </w:rPr>
      </w:pPr>
    </w:p>
    <w:p w:rsidR="00AB0EA9" w:rsidRPr="0039023D" w:rsidRDefault="00AB0EA9" w:rsidP="00AB0EA9">
      <w:pPr>
        <w:jc w:val="center"/>
        <w:rPr>
          <w:lang w:val="uk-UA"/>
        </w:rPr>
      </w:pPr>
      <w:r w:rsidRPr="00400F24">
        <w:rPr>
          <w:position w:val="-6"/>
          <w:lang w:val="uk-UA"/>
        </w:rPr>
        <w:object w:dxaOrig="420" w:dyaOrig="279">
          <v:shape id="_x0000_i1535" type="#_x0000_t75" style="width:21.2pt;height:14.8pt" o:ole="">
            <v:imagedata r:id="rId1146" o:title=""/>
          </v:shape>
          <o:OLEObject Type="Embed" ProgID="Equation.DSMT4" ShapeID="_x0000_i1535" DrawAspect="Content" ObjectID="_1652161386" r:id="rId1147"/>
        </w:object>
      </w:r>
      <w:r w:rsidRPr="0039023D">
        <w:rPr>
          <w:i/>
          <w:lang w:val="uk-UA"/>
        </w:rPr>
        <w:t>%</w:t>
      </w:r>
      <w:r w:rsidRPr="0039023D">
        <w:rPr>
          <w:lang w:val="uk-UA"/>
        </w:rPr>
        <w:t xml:space="preserve"> = </w:t>
      </w:r>
      <w:r w:rsidRPr="00400F24">
        <w:rPr>
          <w:position w:val="-32"/>
          <w:lang w:val="uk-UA"/>
        </w:rPr>
        <w:object w:dxaOrig="1260" w:dyaOrig="760">
          <v:shape id="_x0000_i1536" type="#_x0000_t75" style="width:62.8pt;height:38pt" o:ole="">
            <v:imagedata r:id="rId1148" o:title=""/>
          </v:shape>
          <o:OLEObject Type="Embed" ProgID="Equation.DSMT4" ShapeID="_x0000_i1536" DrawAspect="Content" ObjectID="_1652161387" r:id="rId1149"/>
        </w:object>
      </w:r>
      <w:r w:rsidRPr="0039023D">
        <w:rPr>
          <w:lang w:val="uk-UA"/>
        </w:rPr>
        <w:t xml:space="preserve"> =</w:t>
      </w:r>
    </w:p>
    <w:p w:rsidR="00AB0EA9" w:rsidRPr="0039023D" w:rsidRDefault="00AB0EA9" w:rsidP="00AB0EA9">
      <w:pPr>
        <w:jc w:val="center"/>
        <w:rPr>
          <w:i/>
          <w:lang w:val="uk-UA"/>
        </w:rPr>
      </w:pPr>
      <w:r w:rsidRPr="0039023D">
        <w:rPr>
          <w:lang w:val="uk-UA"/>
        </w:rPr>
        <w:t>=</w:t>
      </w:r>
      <w:r w:rsidRPr="00E003F7">
        <w:rPr>
          <w:position w:val="-24"/>
          <w:lang w:val="uk-UA"/>
        </w:rPr>
        <w:object w:dxaOrig="1840" w:dyaOrig="620">
          <v:shape id="_x0000_i1537" type="#_x0000_t75" style="width:92.4pt;height:30.8pt" o:ole="">
            <v:imagedata r:id="rId1150" o:title=""/>
          </v:shape>
          <o:OLEObject Type="Embed" ProgID="Equation.DSMT4" ShapeID="_x0000_i1537" DrawAspect="Content" ObjectID="_1652161388" r:id="rId1151"/>
        </w:object>
      </w:r>
      <w:r w:rsidRPr="00E003F7">
        <w:rPr>
          <w:lang w:val="uk-UA"/>
        </w:rPr>
        <w:t>(0,3</w:t>
      </w:r>
      <w:r w:rsidRPr="00E003F7">
        <w:rPr>
          <w:position w:val="-4"/>
          <w:lang w:val="uk-UA"/>
        </w:rPr>
        <w:object w:dxaOrig="180" w:dyaOrig="200">
          <v:shape id="_x0000_i1538" type="#_x0000_t75" style="width:9.2pt;height:9.6pt" o:ole="">
            <v:imagedata r:id="rId1152" o:title=""/>
          </v:shape>
          <o:OLEObject Type="Embed" ProgID="Equation.DSMT4" ShapeID="_x0000_i1538" DrawAspect="Content" ObjectID="_1652161389" r:id="rId1153"/>
        </w:object>
      </w:r>
      <w:r w:rsidRPr="00E003F7">
        <w:rPr>
          <w:lang w:val="uk-UA"/>
        </w:rPr>
        <w:t>20 + 0.5</w:t>
      </w:r>
      <w:r w:rsidRPr="00E003F7">
        <w:rPr>
          <w:position w:val="-4"/>
          <w:lang w:val="uk-UA"/>
        </w:rPr>
        <w:object w:dxaOrig="180" w:dyaOrig="200">
          <v:shape id="_x0000_i1539" type="#_x0000_t75" style="width:9.2pt;height:9.6pt" o:ole="">
            <v:imagedata r:id="rId1154" o:title=""/>
          </v:shape>
          <o:OLEObject Type="Embed" ProgID="Equation.DSMT4" ShapeID="_x0000_i1539" DrawAspect="Content" ObjectID="_1652161390" r:id="rId1155"/>
        </w:object>
      </w:r>
      <w:r w:rsidRPr="00E003F7">
        <w:rPr>
          <w:lang w:val="uk-UA"/>
        </w:rPr>
        <w:t>60 + 0,5</w:t>
      </w:r>
      <w:r w:rsidRPr="00E003F7">
        <w:rPr>
          <w:position w:val="-4"/>
          <w:lang w:val="uk-UA"/>
        </w:rPr>
        <w:object w:dxaOrig="180" w:dyaOrig="200">
          <v:shape id="_x0000_i1540" type="#_x0000_t75" style="width:9.2pt;height:9.6pt" o:ole="">
            <v:imagedata r:id="rId1156" o:title=""/>
          </v:shape>
          <o:OLEObject Type="Embed" ProgID="Equation.DSMT4" ShapeID="_x0000_i1540" DrawAspect="Content" ObjectID="_1652161391" r:id="rId1157"/>
        </w:object>
      </w:r>
      <w:r w:rsidRPr="00E003F7">
        <w:rPr>
          <w:lang w:val="uk-UA"/>
        </w:rPr>
        <w:t>90+ 0,5</w:t>
      </w:r>
      <w:r w:rsidRPr="00E003F7">
        <w:rPr>
          <w:position w:val="-4"/>
          <w:lang w:val="uk-UA"/>
        </w:rPr>
        <w:object w:dxaOrig="180" w:dyaOrig="200">
          <v:shape id="_x0000_i1541" type="#_x0000_t75" style="width:9.2pt;height:9.6pt" o:ole="">
            <v:imagedata r:id="rId1158" o:title=""/>
          </v:shape>
          <o:OLEObject Type="Embed" ProgID="Equation.DSMT4" ShapeID="_x0000_i1541" DrawAspect="Content" ObjectID="_1652161392" r:id="rId1159"/>
        </w:object>
      </w:r>
      <w:r w:rsidRPr="00E003F7">
        <w:rPr>
          <w:lang w:val="uk-UA"/>
        </w:rPr>
        <w:t>120 +</w:t>
      </w:r>
      <w:r>
        <w:rPr>
          <w:lang w:val="uk-UA"/>
        </w:rPr>
        <w:br/>
      </w:r>
      <w:r w:rsidRPr="00E003F7">
        <w:rPr>
          <w:lang w:val="uk-UA"/>
        </w:rPr>
        <w:t>+ 0,3</w:t>
      </w:r>
      <w:r w:rsidRPr="00E003F7">
        <w:rPr>
          <w:position w:val="-4"/>
          <w:lang w:val="uk-UA"/>
        </w:rPr>
        <w:object w:dxaOrig="180" w:dyaOrig="200">
          <v:shape id="_x0000_i1542" type="#_x0000_t75" style="width:9.2pt;height:9.6pt" o:ole="">
            <v:imagedata r:id="rId1160" o:title=""/>
          </v:shape>
          <o:OLEObject Type="Embed" ProgID="Equation.DSMT4" ShapeID="_x0000_i1542" DrawAspect="Content" ObjectID="_1652161393" r:id="rId1161"/>
        </w:object>
      </w:r>
      <w:r w:rsidRPr="00E003F7">
        <w:rPr>
          <w:lang w:val="uk-UA"/>
        </w:rPr>
        <w:t>160) = 2,44%.</w:t>
      </w:r>
    </w:p>
    <w:p w:rsidR="00AB0EA9" w:rsidRPr="0039023D" w:rsidRDefault="00AB0EA9" w:rsidP="00AB0EA9">
      <w:pPr>
        <w:jc w:val="both"/>
        <w:rPr>
          <w:lang w:val="uk-UA"/>
        </w:rPr>
      </w:pPr>
    </w:p>
    <w:p w:rsidR="00AB0EA9" w:rsidRPr="0039023D" w:rsidRDefault="00AB0EA9" w:rsidP="00AB0EA9">
      <w:pPr>
        <w:jc w:val="both"/>
      </w:pPr>
      <w:r>
        <w:rPr>
          <w:lang w:val="uk-UA"/>
        </w:rPr>
        <w:tab/>
      </w:r>
      <w:r w:rsidRPr="0039023D">
        <w:rPr>
          <w:lang w:val="uk-UA"/>
        </w:rPr>
        <w:t xml:space="preserve">Мережі з індуктивністю. Розрахунок двопровідних мереж з індуктивним навантаженням на кінці лінії </w:t>
      </w:r>
      <w:r w:rsidR="00D21298">
        <w:rPr>
          <w:lang w:val="uk-UA"/>
        </w:rPr>
        <w:t>за</w:t>
      </w:r>
      <w:r w:rsidRPr="0039023D">
        <w:rPr>
          <w:lang w:val="uk-UA"/>
        </w:rPr>
        <w:t xml:space="preserve"> втрат</w:t>
      </w:r>
      <w:r w:rsidR="00D21298">
        <w:rPr>
          <w:lang w:val="uk-UA"/>
        </w:rPr>
        <w:t>ою</w:t>
      </w:r>
      <w:r w:rsidRPr="0039023D">
        <w:rPr>
          <w:lang w:val="uk-UA"/>
        </w:rPr>
        <w:t xml:space="preserve"> напруги </w:t>
      </w:r>
      <w:r w:rsidR="00D21298">
        <w:rPr>
          <w:lang w:val="uk-UA"/>
        </w:rPr>
        <w:t>про</w:t>
      </w:r>
      <w:r w:rsidRPr="0039023D">
        <w:rPr>
          <w:lang w:val="uk-UA"/>
        </w:rPr>
        <w:t>в</w:t>
      </w:r>
      <w:r w:rsidR="00D21298">
        <w:rPr>
          <w:lang w:val="uk-UA"/>
        </w:rPr>
        <w:t>о</w:t>
      </w:r>
      <w:r w:rsidRPr="0039023D">
        <w:rPr>
          <w:lang w:val="uk-UA"/>
        </w:rPr>
        <w:t>д</w:t>
      </w:r>
      <w:r w:rsidR="00D21298">
        <w:rPr>
          <w:lang w:val="uk-UA"/>
        </w:rPr>
        <w:t>и</w:t>
      </w:r>
      <w:r w:rsidRPr="0039023D">
        <w:rPr>
          <w:lang w:val="uk-UA"/>
        </w:rPr>
        <w:t>ться за формулою</w:t>
      </w:r>
    </w:p>
    <w:p w:rsidR="00AB0EA9" w:rsidRPr="0039023D" w:rsidRDefault="00AB0EA9" w:rsidP="00AB0EA9">
      <w:pPr>
        <w:jc w:val="both"/>
      </w:pPr>
    </w:p>
    <w:p w:rsidR="00AB0EA9" w:rsidRPr="0039023D" w:rsidRDefault="00AB0EA9" w:rsidP="00AB0EA9">
      <w:pPr>
        <w:jc w:val="right"/>
        <w:rPr>
          <w:lang w:val="uk-UA" w:eastAsia="uk-UA"/>
        </w:rPr>
      </w:pPr>
      <w:r w:rsidRPr="00400F24">
        <w:rPr>
          <w:i/>
          <w:position w:val="-6"/>
          <w:lang w:val="uk-UA"/>
        </w:rPr>
        <w:object w:dxaOrig="420" w:dyaOrig="279">
          <v:shape id="_x0000_i1543" type="#_x0000_t75" style="width:21.2pt;height:14.8pt" o:ole="">
            <v:imagedata r:id="rId1162" o:title=""/>
          </v:shape>
          <o:OLEObject Type="Embed" ProgID="Equation.DSMT4" ShapeID="_x0000_i1543" DrawAspect="Content" ObjectID="_1652161394" r:id="rId1163"/>
        </w:object>
      </w:r>
      <w:r w:rsidRPr="0039023D">
        <w:rPr>
          <w:i/>
          <w:lang w:val="uk-UA" w:eastAsia="uk-UA"/>
        </w:rPr>
        <w:t>= 2I</w:t>
      </w:r>
      <w:r w:rsidRPr="00E003F7">
        <w:rPr>
          <w:lang w:val="uk-UA" w:eastAsia="uk-UA"/>
        </w:rPr>
        <w:t>(</w:t>
      </w:r>
      <w:r w:rsidRPr="0039023D">
        <w:rPr>
          <w:i/>
          <w:lang w:val="uk-UA" w:eastAsia="uk-UA"/>
        </w:rPr>
        <w:t xml:space="preserve">R </w:t>
      </w:r>
      <w:r w:rsidRPr="00E003F7">
        <w:rPr>
          <w:lang w:val="uk-UA" w:eastAsia="uk-UA"/>
        </w:rPr>
        <w:t>cos</w:t>
      </w:r>
      <w:r w:rsidRPr="0039023D">
        <w:rPr>
          <w:i/>
          <w:lang w:val="uk-UA"/>
        </w:rPr>
        <w:t>φ</w:t>
      </w:r>
      <w:r w:rsidRPr="0039023D">
        <w:rPr>
          <w:i/>
          <w:lang w:val="uk-UA" w:eastAsia="uk-UA"/>
        </w:rPr>
        <w:t xml:space="preserve"> + X </w:t>
      </w:r>
      <w:r w:rsidRPr="00E003F7">
        <w:rPr>
          <w:lang w:val="uk-UA" w:eastAsia="uk-UA"/>
        </w:rPr>
        <w:t>sin</w:t>
      </w:r>
      <w:r w:rsidRPr="0039023D">
        <w:rPr>
          <w:i/>
          <w:lang w:val="uk-UA" w:eastAsia="uk-UA"/>
        </w:rPr>
        <w:t>φ</w:t>
      </w:r>
      <w:r w:rsidRPr="00E003F7">
        <w:rPr>
          <w:lang w:val="uk-UA" w:eastAsia="uk-UA"/>
        </w:rPr>
        <w:t>)</w:t>
      </w:r>
      <w:r w:rsidRPr="0039023D">
        <w:rPr>
          <w:i/>
          <w:lang w:val="uk-UA" w:eastAsia="uk-UA"/>
        </w:rPr>
        <w:t>.</w:t>
      </w:r>
      <w:r w:rsidRPr="0039023D">
        <w:rPr>
          <w:lang w:val="uk-UA" w:eastAsia="uk-UA"/>
        </w:rPr>
        <w:tab/>
      </w:r>
      <w:r>
        <w:rPr>
          <w:lang w:val="uk-UA" w:eastAsia="uk-UA"/>
        </w:rPr>
        <w:tab/>
        <w:t xml:space="preserve">      (6.</w:t>
      </w:r>
      <w:r w:rsidRPr="0039023D">
        <w:rPr>
          <w:lang w:val="uk-UA" w:eastAsia="uk-UA"/>
        </w:rPr>
        <w:t>21)</w:t>
      </w:r>
    </w:p>
    <w:p w:rsidR="00AB0EA9" w:rsidRPr="00E003F7"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Якщо при</w:t>
      </w:r>
      <w:r w:rsidR="00D21298">
        <w:rPr>
          <w:lang w:val="uk-UA"/>
        </w:rPr>
        <w:t>пустити</w:t>
      </w:r>
      <w:r w:rsidRPr="0039023D">
        <w:rPr>
          <w:lang w:val="uk-UA"/>
        </w:rPr>
        <w:t xml:space="preserve">, що навантаження задані в </w:t>
      </w:r>
      <w:r w:rsidRPr="0039023D">
        <w:t>кВт</w:t>
      </w:r>
      <w:r w:rsidRPr="0039023D">
        <w:rPr>
          <w:lang w:val="uk-UA"/>
        </w:rPr>
        <w:t xml:space="preserve">, а втрати напруги визначаються </w:t>
      </w:r>
      <w:r w:rsidR="00D21298">
        <w:rPr>
          <w:lang w:val="uk-UA"/>
        </w:rPr>
        <w:t>у</w:t>
      </w:r>
      <w:r w:rsidRPr="0039023D">
        <w:rPr>
          <w:lang w:val="uk-UA"/>
        </w:rPr>
        <w:t xml:space="preserve"> </w:t>
      </w:r>
      <w:r w:rsidRPr="00E003F7">
        <w:rPr>
          <w:lang w:val="uk-UA"/>
        </w:rPr>
        <w:t>%</w:t>
      </w:r>
      <w:r w:rsidRPr="0039023D">
        <w:rPr>
          <w:lang w:val="uk-UA"/>
        </w:rPr>
        <w:t xml:space="preserve"> від номінальної напруги мережі, то формула набе</w:t>
      </w:r>
      <w:r w:rsidR="00D21298">
        <w:rPr>
          <w:lang w:val="uk-UA"/>
        </w:rPr>
        <w:t>ре</w:t>
      </w:r>
      <w:r w:rsidRPr="0039023D">
        <w:rPr>
          <w:lang w:val="uk-UA"/>
        </w:rPr>
        <w:t xml:space="preserve"> вигляду</w:t>
      </w:r>
    </w:p>
    <w:p w:rsidR="00AB0EA9" w:rsidRPr="0039023D" w:rsidRDefault="00AB0EA9" w:rsidP="00AB0EA9">
      <w:pPr>
        <w:jc w:val="both"/>
        <w:rPr>
          <w:lang w:val="uk-UA"/>
        </w:rPr>
      </w:pPr>
    </w:p>
    <w:p w:rsidR="00AB0EA9" w:rsidRPr="0039023D" w:rsidRDefault="00AB0EA9" w:rsidP="00AB0EA9">
      <w:pPr>
        <w:jc w:val="right"/>
        <w:rPr>
          <w:lang w:val="uk-UA"/>
        </w:rPr>
      </w:pPr>
      <w:r w:rsidRPr="00400F24">
        <w:rPr>
          <w:position w:val="-34"/>
          <w:lang w:val="uk-UA"/>
        </w:rPr>
        <w:object w:dxaOrig="4040" w:dyaOrig="800">
          <v:shape id="_x0000_i1544" type="#_x0000_t75" style="width:202pt;height:40pt" o:ole="">
            <v:imagedata r:id="rId1164" o:title=""/>
          </v:shape>
          <o:OLEObject Type="Embed" ProgID="Equation.DSMT4" ShapeID="_x0000_i1544" DrawAspect="Content" ObjectID="_1652161395" r:id="rId1165"/>
        </w:object>
      </w:r>
      <w:r w:rsidRPr="0039023D">
        <w:rPr>
          <w:lang w:val="uk-UA"/>
        </w:rPr>
        <w:t>.</w:t>
      </w:r>
      <w:r w:rsidRPr="0039023D">
        <w:rPr>
          <w:lang w:val="uk-UA"/>
        </w:rPr>
        <w:tab/>
      </w:r>
      <w:r>
        <w:rPr>
          <w:lang w:val="uk-UA"/>
        </w:rPr>
        <w:t xml:space="preserve">  </w:t>
      </w:r>
      <w:r w:rsidRPr="0039023D">
        <w:rPr>
          <w:lang w:val="uk-UA"/>
        </w:rPr>
        <w:t xml:space="preserve"> </w:t>
      </w:r>
      <w:r>
        <w:rPr>
          <w:lang w:val="uk-UA"/>
        </w:rPr>
        <w:t>(6.</w:t>
      </w:r>
      <w:r w:rsidRPr="0039023D">
        <w:rPr>
          <w:lang w:val="uk-UA"/>
        </w:rPr>
        <w:t>22)</w:t>
      </w:r>
    </w:p>
    <w:p w:rsidR="00AB0EA9" w:rsidRPr="009538A1" w:rsidRDefault="00AB0EA9" w:rsidP="00AB0EA9">
      <w:pPr>
        <w:jc w:val="both"/>
      </w:pPr>
    </w:p>
    <w:p w:rsidR="00AB0EA9" w:rsidRPr="0039023D" w:rsidRDefault="00AB0EA9" w:rsidP="00AB0EA9">
      <w:pPr>
        <w:jc w:val="both"/>
        <w:rPr>
          <w:lang w:val="uk-UA"/>
        </w:rPr>
      </w:pPr>
      <w:r>
        <w:rPr>
          <w:lang w:val="uk-UA"/>
        </w:rPr>
        <w:tab/>
      </w:r>
      <w:r w:rsidRPr="0039023D">
        <w:rPr>
          <w:lang w:val="uk-UA"/>
        </w:rPr>
        <w:t>При розрахунку освітлювальних мереж з декількома навантаженнями з однаковим коефіцієнтом потужності можна вважати</w:t>
      </w:r>
      <w:r w:rsidR="00D21298">
        <w:rPr>
          <w:lang w:val="uk-UA"/>
        </w:rPr>
        <w:t>, що</w:t>
      </w:r>
      <w:r w:rsidRPr="0039023D">
        <w:rPr>
          <w:lang w:val="uk-UA"/>
        </w:rPr>
        <w:t xml:space="preserve"> </w:t>
      </w:r>
    </w:p>
    <w:p w:rsidR="00AB0EA9" w:rsidRPr="0039023D" w:rsidRDefault="00AB0EA9" w:rsidP="00AB0EA9">
      <w:pPr>
        <w:jc w:val="both"/>
        <w:rPr>
          <w:i/>
        </w:rPr>
      </w:pPr>
    </w:p>
    <w:p w:rsidR="00AB0EA9" w:rsidRPr="0039023D" w:rsidRDefault="00AB0EA9" w:rsidP="00AB0EA9">
      <w:pPr>
        <w:jc w:val="center"/>
        <w:rPr>
          <w:i/>
          <w:lang w:val="uk-UA"/>
        </w:rPr>
      </w:pPr>
      <w:r w:rsidRPr="0039023D">
        <w:rPr>
          <w:i/>
          <w:lang w:val="uk-UA" w:eastAsia="uk-UA"/>
        </w:rPr>
        <w:t>R</w:t>
      </w:r>
      <w:r w:rsidRPr="0039023D">
        <w:rPr>
          <w:i/>
          <w:lang w:val="uk-UA"/>
        </w:rPr>
        <w:t xml:space="preserve"> = </w:t>
      </w:r>
      <w:r w:rsidRPr="0039023D">
        <w:rPr>
          <w:i/>
          <w:lang w:val="uk-UA" w:eastAsia="uk-UA"/>
        </w:rPr>
        <w:t>r</w:t>
      </w:r>
      <w:r w:rsidRPr="001B66A5">
        <w:rPr>
          <w:vertAlign w:val="subscript"/>
          <w:lang w:val="uk-UA" w:eastAsia="uk-UA"/>
        </w:rPr>
        <w:t>0</w:t>
      </w:r>
      <w:r w:rsidRPr="0039023D">
        <w:rPr>
          <w:i/>
          <w:lang w:val="uk-UA"/>
        </w:rPr>
        <w:t xml:space="preserve"> </w:t>
      </w:r>
      <w:r w:rsidRPr="0039023D">
        <w:rPr>
          <w:i/>
          <w:lang w:val="uk-UA" w:eastAsia="uk-UA"/>
        </w:rPr>
        <w:t>L</w:t>
      </w:r>
      <w:r w:rsidRPr="001B66A5">
        <w:rPr>
          <w:i/>
          <w:lang w:eastAsia="uk-UA"/>
        </w:rPr>
        <w:t xml:space="preserve"> </w:t>
      </w:r>
      <w:r w:rsidRPr="0039023D">
        <w:rPr>
          <w:i/>
          <w:lang w:val="uk-UA"/>
        </w:rPr>
        <w:t xml:space="preserve">   і</w:t>
      </w:r>
      <w:r w:rsidRPr="001B66A5">
        <w:rPr>
          <w:i/>
        </w:rPr>
        <w:t xml:space="preserve"> </w:t>
      </w:r>
      <w:r w:rsidRPr="0039023D">
        <w:rPr>
          <w:i/>
          <w:lang w:val="uk-UA"/>
        </w:rPr>
        <w:t xml:space="preserve">   </w:t>
      </w:r>
      <w:r w:rsidRPr="0039023D">
        <w:rPr>
          <w:i/>
          <w:lang w:val="uk-UA" w:eastAsia="uk-UA"/>
        </w:rPr>
        <w:t>X</w:t>
      </w:r>
      <w:r w:rsidRPr="0039023D">
        <w:rPr>
          <w:i/>
          <w:lang w:val="uk-UA"/>
        </w:rPr>
        <w:t xml:space="preserve"> = x</w:t>
      </w:r>
      <w:r w:rsidRPr="001B66A5">
        <w:rPr>
          <w:vertAlign w:val="subscript"/>
          <w:lang w:val="uk-UA"/>
        </w:rPr>
        <w:t>0</w:t>
      </w:r>
      <w:r w:rsidRPr="0039023D">
        <w:rPr>
          <w:i/>
          <w:lang w:val="uk-UA"/>
        </w:rPr>
        <w:t xml:space="preserve"> L</w:t>
      </w:r>
      <w:r w:rsidRPr="001B66A5">
        <w:rPr>
          <w:lang w:val="uk-UA"/>
        </w:rPr>
        <w:t>,</w:t>
      </w:r>
    </w:p>
    <w:p w:rsidR="00AB0EA9" w:rsidRPr="0039023D" w:rsidRDefault="00AB0EA9" w:rsidP="00AB0EA9">
      <w:pPr>
        <w:jc w:val="both"/>
        <w:rPr>
          <w:lang w:val="uk-UA"/>
        </w:rPr>
      </w:pPr>
    </w:p>
    <w:p w:rsidR="00AB0EA9" w:rsidRPr="001B66A5" w:rsidRDefault="00AB0EA9" w:rsidP="00AB0EA9">
      <w:pPr>
        <w:jc w:val="both"/>
        <w:rPr>
          <w:spacing w:val="-4"/>
          <w:lang w:val="uk-UA"/>
        </w:rPr>
      </w:pPr>
      <w:r w:rsidRPr="001B66A5">
        <w:rPr>
          <w:spacing w:val="-4"/>
          <w:lang w:val="uk-UA"/>
        </w:rPr>
        <w:t xml:space="preserve">де </w:t>
      </w:r>
      <w:r w:rsidRPr="001B66A5">
        <w:rPr>
          <w:i/>
          <w:spacing w:val="-4"/>
          <w:lang w:val="uk-UA" w:eastAsia="uk-UA"/>
        </w:rPr>
        <w:t>r</w:t>
      </w:r>
      <w:r w:rsidRPr="001B66A5">
        <w:rPr>
          <w:spacing w:val="-4"/>
          <w:vertAlign w:val="subscript"/>
          <w:lang w:val="uk-UA" w:eastAsia="uk-UA"/>
        </w:rPr>
        <w:t>0</w:t>
      </w:r>
      <w:r w:rsidRPr="001B66A5">
        <w:rPr>
          <w:spacing w:val="-4"/>
          <w:lang w:val="uk-UA"/>
        </w:rPr>
        <w:t xml:space="preserve"> </w:t>
      </w:r>
      <w:r w:rsidRPr="001B66A5">
        <w:rPr>
          <w:i/>
          <w:spacing w:val="-4"/>
          <w:lang w:val="uk-UA"/>
        </w:rPr>
        <w:t>і</w:t>
      </w:r>
      <w:r w:rsidRPr="001B66A5">
        <w:rPr>
          <w:spacing w:val="-4"/>
          <w:lang w:val="uk-UA"/>
        </w:rPr>
        <w:t xml:space="preserve"> </w:t>
      </w:r>
      <w:r w:rsidRPr="001B66A5">
        <w:rPr>
          <w:i/>
          <w:spacing w:val="-4"/>
          <w:lang w:val="uk-UA"/>
        </w:rPr>
        <w:t>x</w:t>
      </w:r>
      <w:r w:rsidRPr="001B66A5">
        <w:rPr>
          <w:spacing w:val="-4"/>
          <w:vertAlign w:val="subscript"/>
          <w:lang w:val="uk-UA"/>
        </w:rPr>
        <w:t>0</w:t>
      </w:r>
      <w:r w:rsidRPr="001B66A5">
        <w:rPr>
          <w:spacing w:val="-4"/>
          <w:lang w:val="uk-UA"/>
        </w:rPr>
        <w:t xml:space="preserve"> – активний і реактивний опори одиниці довжини лінії, Ом,</w:t>
      </w:r>
    </w:p>
    <w:p w:rsidR="00AB0EA9" w:rsidRPr="009538A1" w:rsidRDefault="00AB0EA9" w:rsidP="00AB0EA9">
      <w:pPr>
        <w:jc w:val="both"/>
      </w:pPr>
      <w:r w:rsidRPr="0039023D">
        <w:rPr>
          <w:lang w:val="uk-UA"/>
        </w:rPr>
        <w:t>то</w:t>
      </w:r>
      <w:r w:rsidR="00D21298">
        <w:rPr>
          <w:lang w:val="uk-UA"/>
        </w:rPr>
        <w:t>ді</w:t>
      </w:r>
    </w:p>
    <w:p w:rsidR="00AB0EA9" w:rsidRPr="009538A1" w:rsidRDefault="00AB0EA9" w:rsidP="00AB0EA9">
      <w:pPr>
        <w:jc w:val="both"/>
        <w:rPr>
          <w:i/>
        </w:rPr>
      </w:pPr>
    </w:p>
    <w:p w:rsidR="00AB0EA9" w:rsidRPr="0039023D" w:rsidRDefault="00AB0EA9" w:rsidP="00AB0EA9">
      <w:pPr>
        <w:jc w:val="right"/>
        <w:rPr>
          <w:lang w:val="uk-UA"/>
        </w:rPr>
      </w:pPr>
      <w:r w:rsidRPr="00DB0B9F">
        <w:rPr>
          <w:position w:val="-36"/>
          <w:lang w:val="uk-UA"/>
        </w:rPr>
        <w:object w:dxaOrig="4160" w:dyaOrig="840">
          <v:shape id="_x0000_i1545" type="#_x0000_t75" style="width:207.6pt;height:41.2pt" o:ole="">
            <v:imagedata r:id="rId1166" o:title=""/>
          </v:shape>
          <o:OLEObject Type="Embed" ProgID="Equation.DSMT4" ShapeID="_x0000_i1545" DrawAspect="Content" ObjectID="_1652161396" r:id="rId1167"/>
        </w:object>
      </w:r>
      <w:r w:rsidRPr="0039023D">
        <w:rPr>
          <w:lang w:val="uk-UA"/>
        </w:rPr>
        <w:t>.</w:t>
      </w:r>
      <w:r w:rsidRPr="0039023D">
        <w:rPr>
          <w:lang w:val="uk-UA"/>
        </w:rPr>
        <w:tab/>
        <w:t xml:space="preserve"> </w:t>
      </w:r>
      <w:r w:rsidRPr="001B66A5">
        <w:t xml:space="preserve">    </w:t>
      </w:r>
      <w:r>
        <w:rPr>
          <w:lang w:val="uk-UA"/>
        </w:rPr>
        <w:t>(6.</w:t>
      </w:r>
      <w:r w:rsidRPr="0039023D">
        <w:rPr>
          <w:lang w:val="uk-UA"/>
        </w:rPr>
        <w:t>23)</w:t>
      </w:r>
    </w:p>
    <w:p w:rsidR="00AB0EA9" w:rsidRPr="0039023D" w:rsidRDefault="00AB0EA9" w:rsidP="00AB0EA9">
      <w:pPr>
        <w:jc w:val="both"/>
        <w:rPr>
          <w:i/>
          <w:lang w:val="uk-UA"/>
        </w:rPr>
      </w:pPr>
    </w:p>
    <w:p w:rsidR="00AB0EA9" w:rsidRPr="0039023D" w:rsidRDefault="00AB0EA9" w:rsidP="00AB0EA9">
      <w:pPr>
        <w:jc w:val="both"/>
        <w:rPr>
          <w:lang w:val="uk-UA"/>
        </w:rPr>
      </w:pPr>
      <w:r>
        <w:rPr>
          <w:lang w:val="uk-UA"/>
        </w:rPr>
        <w:tab/>
      </w:r>
      <w:r w:rsidRPr="0039023D">
        <w:rPr>
          <w:lang w:val="uk-UA"/>
        </w:rPr>
        <w:t xml:space="preserve">Для тих випадків, коли індуктивний опір може </w:t>
      </w:r>
      <w:r w:rsidR="00D21298">
        <w:rPr>
          <w:lang w:val="uk-UA"/>
        </w:rPr>
        <w:t>братися таким, що до</w:t>
      </w:r>
      <w:r w:rsidRPr="0039023D">
        <w:rPr>
          <w:lang w:val="uk-UA"/>
        </w:rPr>
        <w:t>рівн</w:t>
      </w:r>
      <w:r w:rsidR="00D21298">
        <w:rPr>
          <w:lang w:val="uk-UA"/>
        </w:rPr>
        <w:t>ює</w:t>
      </w:r>
      <w:r w:rsidRPr="0039023D">
        <w:rPr>
          <w:lang w:val="uk-UA"/>
        </w:rPr>
        <w:t xml:space="preserve"> нулю (</w:t>
      </w:r>
      <w:r w:rsidRPr="001B66A5">
        <w:rPr>
          <w:i/>
          <w:lang w:val="uk-UA"/>
        </w:rPr>
        <w:t>х</w:t>
      </w:r>
      <w:r w:rsidRPr="0039023D">
        <w:rPr>
          <w:vertAlign w:val="subscript"/>
          <w:lang w:val="uk-UA"/>
        </w:rPr>
        <w:t>0</w:t>
      </w:r>
      <w:r w:rsidRPr="001B66A5">
        <w:t xml:space="preserve"> </w:t>
      </w:r>
      <w:r w:rsidRPr="0039023D">
        <w:rPr>
          <w:lang w:val="uk-UA"/>
        </w:rPr>
        <w:t>= 0), втрати напруги визначають за формулою для розрахунку мереж без індуктивності.</w:t>
      </w:r>
    </w:p>
    <w:p w:rsidR="00AB0EA9" w:rsidRPr="0039023D" w:rsidRDefault="00AB0EA9" w:rsidP="00AB0EA9">
      <w:pPr>
        <w:jc w:val="both"/>
        <w:rPr>
          <w:lang w:val="uk-UA"/>
        </w:rPr>
      </w:pPr>
    </w:p>
    <w:p w:rsidR="00AB0EA9" w:rsidRPr="0039023D" w:rsidRDefault="00AB0EA9" w:rsidP="00AB0EA9">
      <w:pPr>
        <w:ind w:firstLine="709"/>
        <w:jc w:val="both"/>
        <w:rPr>
          <w:i/>
          <w:lang w:val="uk-UA"/>
        </w:rPr>
      </w:pPr>
      <w:r w:rsidRPr="0039023D">
        <w:rPr>
          <w:i/>
          <w:lang w:val="uk-UA"/>
        </w:rPr>
        <w:t xml:space="preserve">Приклад </w:t>
      </w:r>
      <w:r w:rsidRPr="001B66A5">
        <w:rPr>
          <w:i/>
        </w:rPr>
        <w:t>6</w:t>
      </w:r>
      <w:r w:rsidRPr="0039023D">
        <w:rPr>
          <w:i/>
          <w:lang w:val="uk-UA"/>
        </w:rPr>
        <w:t>.3.</w:t>
      </w:r>
      <w:r w:rsidRPr="0039023D">
        <w:rPr>
          <w:lang w:val="uk-UA"/>
        </w:rPr>
        <w:t xml:space="preserve"> Визначити втрати напруги </w:t>
      </w:r>
      <w:r w:rsidR="00D21298">
        <w:rPr>
          <w:lang w:val="uk-UA"/>
        </w:rPr>
        <w:t>у</w:t>
      </w:r>
      <w:r w:rsidRPr="0039023D">
        <w:rPr>
          <w:lang w:val="uk-UA"/>
        </w:rPr>
        <w:t xml:space="preserve"> двопровідній лінії напругою 220 В, що живить світильники з лампами ДНаТ потужністю 250</w:t>
      </w:r>
      <w:r>
        <w:rPr>
          <w:lang w:val="en-US"/>
        </w:rPr>
        <w:t> </w:t>
      </w:r>
      <w:r w:rsidRPr="0039023D">
        <w:rPr>
          <w:lang w:val="uk-UA"/>
        </w:rPr>
        <w:t>Вт, установлені для освітлення відкритої площадки по два світильники на одній опорі. Мережа виконана по всій довжині алюмінієвим проводом пере</w:t>
      </w:r>
      <w:r w:rsidR="00D21298">
        <w:rPr>
          <w:lang w:val="uk-UA"/>
        </w:rPr>
        <w:t>різом</w:t>
      </w:r>
      <w:r w:rsidRPr="0039023D">
        <w:rPr>
          <w:lang w:val="uk-UA"/>
        </w:rPr>
        <w:t xml:space="preserve"> 16</w:t>
      </w:r>
      <w:r w:rsidR="00D21298">
        <w:rPr>
          <w:lang w:val="uk-UA"/>
        </w:rPr>
        <w:t> </w:t>
      </w:r>
      <w:r w:rsidRPr="0039023D">
        <w:rPr>
          <w:lang w:val="uk-UA"/>
        </w:rPr>
        <w:t>мм</w:t>
      </w:r>
      <w:r w:rsidRPr="001B66A5">
        <w:rPr>
          <w:vertAlign w:val="superscript"/>
        </w:rPr>
        <w:t>2</w:t>
      </w:r>
      <w:r w:rsidRPr="0039023D">
        <w:rPr>
          <w:lang w:val="uk-UA"/>
        </w:rPr>
        <w:t>. Втрати потужності в ПРА до ламп ДНаТ-250 становлять 20 Вт, коефіцієнт потужності навантаження з некомпенсованим ПРА с</w:t>
      </w:r>
      <w:r w:rsidR="00D21298">
        <w:rPr>
          <w:lang w:val="uk-UA"/>
        </w:rPr>
        <w:t>тановить</w:t>
      </w:r>
      <w:r w:rsidRPr="0039023D">
        <w:rPr>
          <w:lang w:val="uk-UA"/>
        </w:rPr>
        <w:t xml:space="preserve"> 0,4 (</w:t>
      </w:r>
      <w:r w:rsidRPr="001B66A5">
        <w:rPr>
          <w:lang w:val="uk-UA"/>
        </w:rPr>
        <w:t>соs</w:t>
      </w:r>
      <w:r w:rsidRPr="0039023D">
        <w:rPr>
          <w:i/>
          <w:lang w:val="uk-UA"/>
        </w:rPr>
        <w:t>φ</w:t>
      </w:r>
      <w:r w:rsidRPr="0039023D">
        <w:rPr>
          <w:lang w:val="uk-UA"/>
        </w:rPr>
        <w:t xml:space="preserve"> = 0,4), з компенсованим ПРА </w:t>
      </w:r>
      <w:r w:rsidR="00D21298">
        <w:rPr>
          <w:lang w:val="uk-UA"/>
        </w:rPr>
        <w:t xml:space="preserve">– </w:t>
      </w:r>
      <w:r w:rsidRPr="0039023D">
        <w:rPr>
          <w:lang w:val="uk-UA"/>
        </w:rPr>
        <w:t>0,82. Активний опір повітряної лінії з алюмінієвими проводами перерізом 16</w:t>
      </w:r>
      <w:r>
        <w:rPr>
          <w:lang w:val="en-US"/>
        </w:rPr>
        <w:t> </w:t>
      </w:r>
      <w:r w:rsidRPr="0039023D">
        <w:rPr>
          <w:lang w:val="uk-UA"/>
        </w:rPr>
        <w:t>мм</w:t>
      </w:r>
      <w:r w:rsidRPr="001B66A5">
        <w:rPr>
          <w:vertAlign w:val="superscript"/>
          <w:lang w:val="uk-UA"/>
        </w:rPr>
        <w:t>2</w:t>
      </w:r>
      <w:r w:rsidRPr="0039023D">
        <w:rPr>
          <w:lang w:val="uk-UA"/>
        </w:rPr>
        <w:t xml:space="preserve"> становить 1,98 </w:t>
      </w:r>
      <w:r w:rsidRPr="001B66A5">
        <w:rPr>
          <w:lang w:val="uk-UA"/>
        </w:rPr>
        <w:t>Ом/км</w:t>
      </w:r>
      <w:r w:rsidRPr="0039023D">
        <w:rPr>
          <w:i/>
          <w:lang w:val="uk-UA"/>
        </w:rPr>
        <w:t>,</w:t>
      </w:r>
      <w:r w:rsidRPr="0039023D">
        <w:rPr>
          <w:lang w:val="uk-UA"/>
        </w:rPr>
        <w:t xml:space="preserve"> індуктивний опір при відстані між проводами 0,6 м </w:t>
      </w:r>
      <w:r>
        <w:rPr>
          <w:lang w:val="uk-UA"/>
        </w:rPr>
        <w:t>–</w:t>
      </w:r>
      <w:r w:rsidRPr="0039023D">
        <w:rPr>
          <w:lang w:val="uk-UA"/>
        </w:rPr>
        <w:t xml:space="preserve"> 0,358 </w:t>
      </w:r>
      <w:r>
        <w:rPr>
          <w:lang w:val="uk-UA"/>
        </w:rPr>
        <w:t>О</w:t>
      </w:r>
      <w:r w:rsidRPr="001B66A5">
        <w:rPr>
          <w:lang w:val="uk-UA"/>
        </w:rPr>
        <w:t>м/км</w:t>
      </w:r>
      <w:r w:rsidRPr="0039023D">
        <w:rPr>
          <w:i/>
          <w:lang w:val="uk-UA"/>
        </w:rPr>
        <w:t>.</w:t>
      </w:r>
    </w:p>
    <w:p w:rsidR="00AB0EA9" w:rsidRPr="0039023D" w:rsidRDefault="00AB0EA9" w:rsidP="00AB0EA9">
      <w:pPr>
        <w:jc w:val="both"/>
        <w:rPr>
          <w:lang w:val="uk-UA"/>
        </w:rPr>
      </w:pPr>
    </w:p>
    <w:p w:rsidR="00AB0EA9" w:rsidRPr="0039023D" w:rsidRDefault="00AB0EA9" w:rsidP="00AB0EA9">
      <w:pPr>
        <w:ind w:firstLine="851"/>
        <w:jc w:val="both"/>
        <w:rPr>
          <w:i/>
          <w:lang w:val="uk-UA"/>
        </w:rPr>
      </w:pPr>
      <w:r w:rsidRPr="0039023D">
        <w:rPr>
          <w:i/>
          <w:lang w:val="uk-UA"/>
        </w:rPr>
        <w:t xml:space="preserve">       50 м           20 м </w:t>
      </w:r>
      <w:r>
        <w:rPr>
          <w:i/>
          <w:lang w:val="uk-UA"/>
        </w:rPr>
        <w:t xml:space="preserve">  </w:t>
      </w:r>
      <w:r w:rsidRPr="0039023D">
        <w:rPr>
          <w:i/>
          <w:lang w:val="uk-UA"/>
        </w:rPr>
        <w:t xml:space="preserve">     20 м       20 м      20 м </w:t>
      </w:r>
    </w:p>
    <w:p w:rsidR="00AB0EA9" w:rsidRPr="0039023D" w:rsidRDefault="00CF05A5" w:rsidP="00AB0EA9">
      <w:pPr>
        <w:ind w:firstLine="709"/>
        <w:jc w:val="both"/>
        <w:rPr>
          <w:i/>
          <w:lang w:val="uk-UA"/>
        </w:rPr>
      </w:pPr>
      <w:r w:rsidRPr="00CF05A5">
        <w:rPr>
          <w:noProof/>
          <w:lang w:bidi="as-IN"/>
        </w:rPr>
      </w:r>
      <w:r w:rsidRPr="00CF05A5">
        <w:rPr>
          <w:noProof/>
          <w:lang w:bidi="as-IN"/>
        </w:rPr>
        <w:pict>
          <v:group id="Полотно 519" o:spid="_x0000_s1645" editas="canvas" style="width:255.95pt;height:18.9pt;mso-position-horizontal-relative:char;mso-position-vertical-relative:line" coordsize="32505,2400">
            <v:shape id="_x0000_s1653" type="#_x0000_t75" style="position:absolute;width:32505;height:2400;visibility:visible">
              <v:fill o:detectmouseclick="t"/>
              <v:path o:connecttype="none"/>
            </v:shape>
            <v:line id="Line 521" o:spid="_x0000_s1652" style="position:absolute;visibility:visible" from="48,49" to="2290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"/>
            <v:line id="Line 522" o:spid="_x0000_s1651" style="position:absolute;visibility:visible" from="9189,49" to="9205,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">
              <v:stroke endarrow="block"/>
            </v:line>
            <v:line id="Line 523" o:spid="_x0000_s1650" style="position:absolute;visibility:visible" from="14904,49" to="14912,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">
              <v:stroke endarrow="block"/>
            </v:line>
            <v:line id="Line 524" o:spid="_x0000_s1649" style="position:absolute;visibility:visible" from="20620,49" to="20628,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JURxAAAANsAAAAPAAAAZHJzL2Rvd25yZXYueG1sRI/NasMw&#10;EITvhbyD2EBvjZwG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K+4lRHEAAAA2wAAAA8A&#10;AAAAAAAAAAAAAAAABwIAAGRycy9kb3ducmV2LnhtbFBLBQYAAAAAAwADALcAAAD4AgAAAAA=&#10;">
              <v:stroke endarrow="block"/>
            </v:line>
            <v:line id="Line 525" o:spid="_x0000_s1648" style="position:absolute;visibility:visible" from="26336,49" to="26352,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">
              <v:stroke endarrow="block"/>
            </v:line>
            <v:line id="Line 526" o:spid="_x0000_s1647" style="position:absolute;visibility:visible" from="22903,49" to="32052,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"/>
            <v:line id="Line 527" o:spid="_x0000_s1646" style="position:absolute;visibility:visible" from="32052,49" to="32060,23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">
              <v:stroke endarrow="block"/>
            </v:line>
            <w10:wrap type="none"/>
            <w10:anchorlock/>
          </v:group>
        </w:pict>
      </w:r>
    </w:p>
    <w:p w:rsidR="00AB0EA9" w:rsidRPr="0039023D" w:rsidRDefault="00AB0EA9" w:rsidP="00AB0EA9">
      <w:pPr>
        <w:ind w:firstLine="1843"/>
        <w:jc w:val="both"/>
        <w:rPr>
          <w:i/>
          <w:lang w:val="uk-UA"/>
        </w:rPr>
      </w:pPr>
      <w:r w:rsidRPr="0039023D">
        <w:rPr>
          <w:i/>
          <w:lang w:val="uk-UA"/>
        </w:rPr>
        <w:t>2х0,25   2х0,25     2х0,25    2х0,25   2х0,25</w:t>
      </w:r>
    </w:p>
    <w:p w:rsidR="00AB0EA9" w:rsidRPr="0039023D" w:rsidRDefault="00AB0EA9" w:rsidP="00AB0EA9">
      <w:pPr>
        <w:jc w:val="both"/>
        <w:rPr>
          <w:lang w:val="uk-UA"/>
        </w:rPr>
      </w:pPr>
    </w:p>
    <w:p w:rsidR="00AB0EA9" w:rsidRPr="00E003F7" w:rsidRDefault="00AB0EA9" w:rsidP="00AB0EA9">
      <w:pPr>
        <w:jc w:val="center"/>
        <w:rPr>
          <w:lang w:val="uk-UA"/>
        </w:rPr>
      </w:pPr>
      <w:r w:rsidRPr="00E003F7">
        <w:rPr>
          <w:lang w:val="uk-UA"/>
        </w:rPr>
        <w:t>Рис</w:t>
      </w:r>
      <w:r w:rsidR="00D21298">
        <w:rPr>
          <w:lang w:val="uk-UA"/>
        </w:rPr>
        <w:t>унок</w:t>
      </w:r>
      <w:r>
        <w:rPr>
          <w:lang w:val="uk-UA"/>
        </w:rPr>
        <w:t> 6</w:t>
      </w:r>
      <w:r w:rsidRPr="00E003F7">
        <w:rPr>
          <w:lang w:val="uk-UA"/>
        </w:rPr>
        <w:t xml:space="preserve">.3 </w:t>
      </w:r>
      <w:r>
        <w:rPr>
          <w:lang w:val="uk-UA"/>
        </w:rPr>
        <w:t>– До</w:t>
      </w:r>
      <w:r w:rsidRPr="00E003F7">
        <w:rPr>
          <w:lang w:val="uk-UA"/>
        </w:rPr>
        <w:t xml:space="preserve"> прикладу </w:t>
      </w:r>
      <w:r>
        <w:rPr>
          <w:lang w:val="uk-UA"/>
        </w:rPr>
        <w:t>6</w:t>
      </w:r>
      <w:r w:rsidRPr="00E003F7">
        <w:rPr>
          <w:lang w:val="uk-UA"/>
        </w:rPr>
        <w:t>.3</w:t>
      </w:r>
    </w:p>
    <w:p w:rsidR="00AB0EA9" w:rsidRPr="0039023D"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Застосовуючи формулу для</w:t>
      </w:r>
      <w:r w:rsidRPr="001B66A5">
        <w:rPr>
          <w:lang w:val="uk-UA"/>
        </w:rPr>
        <w:t xml:space="preserve"> </w:t>
      </w:r>
      <w:r w:rsidRPr="001B66A5">
        <w:rPr>
          <w:position w:val="-6"/>
          <w:lang w:val="uk-UA"/>
        </w:rPr>
        <w:object w:dxaOrig="420" w:dyaOrig="279">
          <v:shape id="_x0000_i1546" type="#_x0000_t75" style="width:21.2pt;height:14.8pt" o:ole="">
            <v:imagedata r:id="rId1168" o:title=""/>
          </v:shape>
          <o:OLEObject Type="Embed" ProgID="Equation.DSMT4" ShapeID="_x0000_i1546" DrawAspect="Content" ObjectID="_1652161397" r:id="rId1169"/>
        </w:object>
      </w:r>
      <w:r w:rsidRPr="001B66A5">
        <w:rPr>
          <w:lang w:val="uk-UA"/>
        </w:rPr>
        <w:t>%,</w:t>
      </w:r>
      <w:r w:rsidRPr="0039023D">
        <w:rPr>
          <w:lang w:val="uk-UA"/>
        </w:rPr>
        <w:t xml:space="preserve"> знаходимо втрати напруги до кінця лінії при </w:t>
      </w:r>
      <w:r w:rsidRPr="001B66A5">
        <w:rPr>
          <w:lang w:val="uk-UA"/>
        </w:rPr>
        <w:t>соs</w:t>
      </w:r>
      <w:r w:rsidRPr="0039023D">
        <w:rPr>
          <w:i/>
          <w:lang w:val="uk-UA"/>
        </w:rPr>
        <w:t>φ =</w:t>
      </w:r>
      <w:r w:rsidRPr="0039023D">
        <w:rPr>
          <w:lang w:val="uk-UA"/>
        </w:rPr>
        <w:t xml:space="preserve"> 0,4:</w:t>
      </w:r>
    </w:p>
    <w:p w:rsidR="00AB0EA9" w:rsidRPr="0039023D" w:rsidRDefault="00AB0EA9" w:rsidP="00AB0EA9">
      <w:pPr>
        <w:jc w:val="both"/>
        <w:rPr>
          <w:lang w:val="uk-UA"/>
        </w:rPr>
      </w:pPr>
    </w:p>
    <w:p w:rsidR="00AB0EA9" w:rsidRPr="0039023D" w:rsidRDefault="00AB0EA9" w:rsidP="00AB0EA9">
      <w:pPr>
        <w:jc w:val="center"/>
        <w:rPr>
          <w:lang w:val="uk-UA"/>
        </w:rPr>
      </w:pPr>
      <w:r w:rsidRPr="001B66A5">
        <w:rPr>
          <w:i/>
          <w:position w:val="-30"/>
          <w:lang w:val="uk-UA"/>
        </w:rPr>
        <w:object w:dxaOrig="5960" w:dyaOrig="680">
          <v:shape id="_x0000_i1547" type="#_x0000_t75" style="width:297.6pt;height:34pt" o:ole="">
            <v:imagedata r:id="rId1170" o:title=""/>
          </v:shape>
          <o:OLEObject Type="Embed" ProgID="Equation.DSMT4" ShapeID="_x0000_i1547" DrawAspect="Content" ObjectID="_1652161398" r:id="rId1171"/>
        </w:object>
      </w:r>
    </w:p>
    <w:p w:rsidR="00AB0EA9" w:rsidRPr="0039023D" w:rsidRDefault="00AB0EA9" w:rsidP="00AB0EA9">
      <w:pPr>
        <w:jc w:val="center"/>
        <w:rPr>
          <w:lang w:val="uk-UA"/>
        </w:rPr>
      </w:pPr>
      <w:r w:rsidRPr="001B66A5">
        <w:rPr>
          <w:position w:val="-10"/>
          <w:lang w:val="uk-UA"/>
        </w:rPr>
        <w:object w:dxaOrig="5420" w:dyaOrig="320">
          <v:shape id="_x0000_i1548" type="#_x0000_t75" style="width:270.4pt;height:16pt" o:ole="">
            <v:imagedata r:id="rId1172" o:title=""/>
          </v:shape>
          <o:OLEObject Type="Embed" ProgID="Equation.DSMT4" ShapeID="_x0000_i1548" DrawAspect="Content" ObjectID="_1652161399" r:id="rId1173"/>
        </w:object>
      </w:r>
      <w:r w:rsidR="00D21298">
        <w:rPr>
          <w:lang w:val="uk-UA"/>
        </w:rPr>
        <w:t>.</w:t>
      </w:r>
    </w:p>
    <w:p w:rsidR="00AB0EA9" w:rsidRDefault="00AB0EA9" w:rsidP="00AB0EA9">
      <w:pPr>
        <w:jc w:val="both"/>
        <w:rPr>
          <w:lang w:val="en-US"/>
        </w:rPr>
      </w:pPr>
    </w:p>
    <w:p w:rsidR="00AB0EA9" w:rsidRDefault="00AB0EA9" w:rsidP="00AB0EA9">
      <w:pPr>
        <w:jc w:val="both"/>
        <w:rPr>
          <w:lang w:val="uk-UA"/>
        </w:rPr>
      </w:pPr>
      <w:r>
        <w:rPr>
          <w:lang w:val="uk-UA"/>
        </w:rPr>
        <w:tab/>
      </w:r>
      <w:r w:rsidRPr="0039023D">
        <w:rPr>
          <w:lang w:val="uk-UA"/>
        </w:rPr>
        <w:t xml:space="preserve">При </w:t>
      </w:r>
      <w:r w:rsidRPr="001B66A5">
        <w:rPr>
          <w:lang w:val="uk-UA"/>
        </w:rPr>
        <w:t>соs</w:t>
      </w:r>
      <w:r w:rsidRPr="0039023D">
        <w:rPr>
          <w:i/>
          <w:lang w:val="uk-UA"/>
        </w:rPr>
        <w:t>φ</w:t>
      </w:r>
      <w:r w:rsidRPr="001B66A5">
        <w:rPr>
          <w:lang w:val="uk-UA"/>
        </w:rPr>
        <w:t xml:space="preserve"> = 0,82</w:t>
      </w:r>
    </w:p>
    <w:p w:rsidR="00750E5D" w:rsidRPr="0039023D" w:rsidRDefault="00750E5D" w:rsidP="00AB0EA9">
      <w:pPr>
        <w:jc w:val="both"/>
        <w:rPr>
          <w:i/>
          <w:lang w:val="uk-UA"/>
        </w:rPr>
      </w:pPr>
    </w:p>
    <w:p w:rsidR="00AB0EA9" w:rsidRDefault="00AB0EA9" w:rsidP="00AB0EA9">
      <w:pPr>
        <w:jc w:val="center"/>
        <w:rPr>
          <w:i/>
          <w:lang w:val="en-US"/>
        </w:rPr>
      </w:pPr>
      <w:r w:rsidRPr="001B66A5">
        <w:rPr>
          <w:i/>
          <w:position w:val="-30"/>
          <w:lang w:val="uk-UA"/>
        </w:rPr>
        <w:object w:dxaOrig="6180" w:dyaOrig="680">
          <v:shape id="_x0000_i1549" type="#_x0000_t75" style="width:309.2pt;height:34pt" o:ole="">
            <v:imagedata r:id="rId1174" o:title=""/>
          </v:shape>
          <o:OLEObject Type="Embed" ProgID="Equation.DSMT4" ShapeID="_x0000_i1549" DrawAspect="Content" ObjectID="_1652161400" r:id="rId1175"/>
        </w:object>
      </w:r>
    </w:p>
    <w:p w:rsidR="00AB0EA9" w:rsidRPr="00115318" w:rsidRDefault="00AB0EA9" w:rsidP="00AB0EA9">
      <w:pPr>
        <w:jc w:val="center"/>
        <w:rPr>
          <w:i/>
          <w:lang w:val="uk-UA"/>
        </w:rPr>
      </w:pPr>
      <w:r w:rsidRPr="001B66A5">
        <w:rPr>
          <w:i/>
          <w:position w:val="-10"/>
          <w:lang w:val="en-US"/>
        </w:rPr>
        <w:object w:dxaOrig="5400" w:dyaOrig="320">
          <v:shape id="_x0000_i1550" type="#_x0000_t75" style="width:270pt;height:16pt" o:ole="">
            <v:imagedata r:id="rId1176" o:title=""/>
          </v:shape>
          <o:OLEObject Type="Embed" ProgID="Equation.DSMT4" ShapeID="_x0000_i1550" DrawAspect="Content" ObjectID="_1652161401" r:id="rId1177"/>
        </w:object>
      </w:r>
      <w:r w:rsidR="00115318" w:rsidRPr="00115318">
        <w:rPr>
          <w:lang w:val="uk-UA"/>
        </w:rPr>
        <w:t>.</w:t>
      </w:r>
    </w:p>
    <w:p w:rsidR="00AB0EA9" w:rsidRPr="0039023D" w:rsidRDefault="00AB0EA9" w:rsidP="00AB0EA9">
      <w:pPr>
        <w:jc w:val="both"/>
        <w:rPr>
          <w:i/>
          <w:lang w:val="uk-UA"/>
        </w:rPr>
      </w:pPr>
    </w:p>
    <w:p w:rsidR="00AB0EA9" w:rsidRPr="0039023D" w:rsidRDefault="00AB0EA9" w:rsidP="00AB0EA9">
      <w:pPr>
        <w:jc w:val="both"/>
        <w:rPr>
          <w:lang w:val="uk-UA"/>
        </w:rPr>
      </w:pPr>
      <w:r>
        <w:rPr>
          <w:lang w:val="uk-UA"/>
        </w:rPr>
        <w:tab/>
      </w:r>
      <w:r w:rsidRPr="0039023D">
        <w:rPr>
          <w:lang w:val="uk-UA"/>
        </w:rPr>
        <w:t>Якщо не враховувати індуктивн</w:t>
      </w:r>
      <w:r w:rsidR="00115318">
        <w:rPr>
          <w:lang w:val="uk-UA"/>
        </w:rPr>
        <w:t>о</w:t>
      </w:r>
      <w:r w:rsidRPr="0039023D">
        <w:rPr>
          <w:lang w:val="uk-UA"/>
        </w:rPr>
        <w:t>ст</w:t>
      </w:r>
      <w:r w:rsidR="00115318">
        <w:rPr>
          <w:lang w:val="uk-UA"/>
        </w:rPr>
        <w:t>і</w:t>
      </w:r>
      <w:r w:rsidRPr="0039023D">
        <w:rPr>
          <w:lang w:val="uk-UA"/>
        </w:rPr>
        <w:t xml:space="preserve"> лінії, то втрати напруги виходять менше фактичних і виражаються значенням</w:t>
      </w:r>
    </w:p>
    <w:p w:rsidR="00AB0EA9" w:rsidRPr="0039023D" w:rsidRDefault="00AB0EA9" w:rsidP="00AB0EA9">
      <w:pPr>
        <w:jc w:val="both"/>
        <w:rPr>
          <w:lang w:val="uk-UA"/>
        </w:rPr>
      </w:pPr>
    </w:p>
    <w:p w:rsidR="00AB0EA9" w:rsidRPr="0039023D" w:rsidRDefault="00AB0EA9" w:rsidP="00AB0EA9">
      <w:pPr>
        <w:jc w:val="center"/>
        <w:rPr>
          <w:lang w:val="uk-UA"/>
        </w:rPr>
      </w:pPr>
      <w:r w:rsidRPr="00400F24">
        <w:rPr>
          <w:position w:val="-32"/>
          <w:lang w:val="uk-UA"/>
        </w:rPr>
        <w:object w:dxaOrig="5899" w:dyaOrig="700">
          <v:shape id="_x0000_i1551" type="#_x0000_t75" style="width:294.4pt;height:35.2pt" o:ole="">
            <v:imagedata r:id="rId1178" o:title=""/>
          </v:shape>
          <o:OLEObject Type="Embed" ProgID="Equation.DSMT4" ShapeID="_x0000_i1551" DrawAspect="Content" ObjectID="_1652161402" r:id="rId1179"/>
        </w:object>
      </w:r>
      <w:r w:rsidRPr="0039023D">
        <w:rPr>
          <w:lang w:val="uk-UA"/>
        </w:rPr>
        <w:t>.</w:t>
      </w:r>
    </w:p>
    <w:p w:rsidR="00AB0EA9" w:rsidRPr="00DB0B9F" w:rsidRDefault="00AB0EA9" w:rsidP="00AB0EA9">
      <w:pPr>
        <w:jc w:val="both"/>
        <w:rPr>
          <w:lang w:val="uk-UA"/>
        </w:rPr>
      </w:pPr>
    </w:p>
    <w:p w:rsidR="00AB0EA9" w:rsidRPr="0039023D" w:rsidRDefault="00AB0EA9" w:rsidP="00CE73BA">
      <w:pPr>
        <w:pStyle w:val="3"/>
      </w:pPr>
      <w:bookmarkStart w:id="91" w:name="_Toc314554867"/>
      <w:bookmarkStart w:id="92" w:name="_Toc315299412"/>
      <w:r w:rsidRPr="00DB0B9F">
        <w:t>6</w:t>
      </w:r>
      <w:r w:rsidRPr="0039023D">
        <w:t>.3.3</w:t>
      </w:r>
      <w:r w:rsidR="008C294E">
        <w:t>.</w:t>
      </w:r>
      <w:r w:rsidRPr="0039023D">
        <w:t xml:space="preserve"> Розрахунок </w:t>
      </w:r>
      <w:r w:rsidR="0066516F">
        <w:t>за</w:t>
      </w:r>
      <w:r w:rsidRPr="0039023D">
        <w:t xml:space="preserve"> втрат</w:t>
      </w:r>
      <w:r w:rsidR="0066516F">
        <w:t>ою</w:t>
      </w:r>
      <w:r w:rsidRPr="0039023D">
        <w:t xml:space="preserve"> напруги мереж </w:t>
      </w:r>
      <w:r w:rsidRPr="00DB0B9F">
        <w:br/>
      </w:r>
      <w:r w:rsidRPr="0039023D">
        <w:t>трифазного струму</w:t>
      </w:r>
      <w:bookmarkEnd w:id="91"/>
      <w:bookmarkEnd w:id="92"/>
    </w:p>
    <w:p w:rsidR="00AB0EA9" w:rsidRPr="0039023D"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Трифазні лінії можуть бути три- і чотирипровідними. Чотирипровідними в освітлювальних мережах є, як правило, жив</w:t>
      </w:r>
      <w:r w:rsidR="00115318">
        <w:rPr>
          <w:lang w:val="uk-UA"/>
        </w:rPr>
        <w:t>и</w:t>
      </w:r>
      <w:r w:rsidRPr="0039023D">
        <w:rPr>
          <w:lang w:val="uk-UA"/>
        </w:rPr>
        <w:t>л</w:t>
      </w:r>
      <w:r w:rsidR="00115318">
        <w:rPr>
          <w:lang w:val="uk-UA"/>
        </w:rPr>
        <w:t>ьні</w:t>
      </w:r>
      <w:r w:rsidRPr="0039023D">
        <w:rPr>
          <w:lang w:val="uk-UA"/>
        </w:rPr>
        <w:t xml:space="preserve"> і розподільні лінії. При рівномірному навантаженні фаз у трифазній лінії струми у фазних проводах рівні між собою і мають однаковий зсув фаз по відношенню до фазних напруг, а геометрична сума струмів у нульовому проводі </w:t>
      </w:r>
      <w:r w:rsidR="00115318">
        <w:rPr>
          <w:lang w:val="uk-UA"/>
        </w:rPr>
        <w:t>до</w:t>
      </w:r>
      <w:r w:rsidRPr="0039023D">
        <w:rPr>
          <w:lang w:val="uk-UA"/>
        </w:rPr>
        <w:t>рівн</w:t>
      </w:r>
      <w:r w:rsidR="00115318">
        <w:rPr>
          <w:lang w:val="uk-UA"/>
        </w:rPr>
        <w:t>ює</w:t>
      </w:r>
      <w:r w:rsidRPr="0039023D">
        <w:rPr>
          <w:lang w:val="uk-UA"/>
        </w:rPr>
        <w:t xml:space="preserve"> нулю, тому втрати напруги </w:t>
      </w:r>
      <w:r w:rsidR="00115318">
        <w:rPr>
          <w:lang w:val="uk-UA"/>
        </w:rPr>
        <w:t>у</w:t>
      </w:r>
      <w:r w:rsidRPr="0039023D">
        <w:rPr>
          <w:lang w:val="uk-UA"/>
        </w:rPr>
        <w:t xml:space="preserve"> трифазній лінії визначатимуться втратами напруги </w:t>
      </w:r>
      <w:r w:rsidR="00115318">
        <w:rPr>
          <w:lang w:val="uk-UA"/>
        </w:rPr>
        <w:t>лише</w:t>
      </w:r>
      <w:r w:rsidRPr="0039023D">
        <w:rPr>
          <w:lang w:val="uk-UA"/>
        </w:rPr>
        <w:t xml:space="preserve"> у фазному проводі.</w:t>
      </w:r>
    </w:p>
    <w:p w:rsidR="00AB0EA9" w:rsidRPr="0039023D" w:rsidRDefault="00AB0EA9" w:rsidP="00AB0EA9">
      <w:pPr>
        <w:jc w:val="both"/>
        <w:rPr>
          <w:lang w:val="uk-UA"/>
        </w:rPr>
      </w:pPr>
      <w:r>
        <w:rPr>
          <w:lang w:val="uk-UA"/>
        </w:rPr>
        <w:tab/>
      </w:r>
      <w:r w:rsidRPr="0039023D">
        <w:rPr>
          <w:lang w:val="uk-UA"/>
        </w:rPr>
        <w:t xml:space="preserve">Таким чином, розрахунок трифазної, як </w:t>
      </w:r>
      <w:r w:rsidRPr="0039023D">
        <w:t>тр</w:t>
      </w:r>
      <w:r w:rsidRPr="0039023D">
        <w:rPr>
          <w:lang w:val="uk-UA"/>
        </w:rPr>
        <w:t>и</w:t>
      </w:r>
      <w:r w:rsidRPr="0039023D">
        <w:t>-</w:t>
      </w:r>
      <w:r w:rsidRPr="0039023D">
        <w:rPr>
          <w:lang w:val="uk-UA"/>
        </w:rPr>
        <w:t>, так і чотирипровідної, мережі може бути проведений за співвідношенням</w:t>
      </w:r>
    </w:p>
    <w:p w:rsidR="00AB0EA9" w:rsidRPr="0039023D" w:rsidRDefault="00AB0EA9" w:rsidP="00AB0EA9">
      <w:pPr>
        <w:jc w:val="both"/>
        <w:rPr>
          <w:i/>
        </w:rPr>
      </w:pPr>
    </w:p>
    <w:p w:rsidR="00AB0EA9" w:rsidRPr="0039023D" w:rsidRDefault="00AB0EA9" w:rsidP="00AB0EA9">
      <w:pPr>
        <w:jc w:val="right"/>
        <w:rPr>
          <w:lang w:val="uk-UA"/>
        </w:rPr>
      </w:pPr>
      <w:r w:rsidRPr="00400F24">
        <w:rPr>
          <w:i/>
          <w:position w:val="-6"/>
        </w:rPr>
        <w:object w:dxaOrig="420" w:dyaOrig="279">
          <v:shape id="_x0000_i1552" type="#_x0000_t75" style="width:21.2pt;height:14.8pt" o:ole="">
            <v:imagedata r:id="rId1180" o:title=""/>
          </v:shape>
          <o:OLEObject Type="Embed" ProgID="Equation.DSMT4" ShapeID="_x0000_i1552" DrawAspect="Content" ObjectID="_1652161403" r:id="rId1181"/>
        </w:object>
      </w:r>
      <w:r w:rsidRPr="0039023D">
        <w:rPr>
          <w:i/>
          <w:lang w:val="en-US"/>
        </w:rPr>
        <w:t>=</w:t>
      </w:r>
      <w:r w:rsidRPr="009538A1">
        <w:rPr>
          <w:lang w:val="en-US"/>
        </w:rPr>
        <w:t xml:space="preserve"> </w:t>
      </w:r>
      <w:r w:rsidRPr="0039023D">
        <w:rPr>
          <w:i/>
          <w:lang w:val="en-US"/>
        </w:rPr>
        <w:t>I</w:t>
      </w:r>
      <w:r w:rsidRPr="009538A1">
        <w:rPr>
          <w:lang w:val="en-US"/>
        </w:rPr>
        <w:t xml:space="preserve"> (</w:t>
      </w:r>
      <w:r w:rsidRPr="0039023D">
        <w:rPr>
          <w:i/>
          <w:lang w:val="en-US"/>
        </w:rPr>
        <w:t xml:space="preserve">R </w:t>
      </w:r>
      <w:r w:rsidRPr="009538A1">
        <w:rPr>
          <w:lang w:val="en-US"/>
        </w:rPr>
        <w:t>cos</w:t>
      </w:r>
      <w:r w:rsidRPr="0039023D">
        <w:rPr>
          <w:i/>
          <w:lang w:val="en-US"/>
        </w:rPr>
        <w:t xml:space="preserve">φ + X </w:t>
      </w:r>
      <w:r w:rsidRPr="009538A1">
        <w:rPr>
          <w:lang w:val="en-US"/>
        </w:rPr>
        <w:t>sin</w:t>
      </w:r>
      <w:r w:rsidRPr="0039023D">
        <w:rPr>
          <w:i/>
          <w:lang w:val="en-US"/>
        </w:rPr>
        <w:t>φ</w:t>
      </w:r>
      <w:r w:rsidRPr="009538A1">
        <w:rPr>
          <w:lang w:val="en-US"/>
        </w:rPr>
        <w:t>),</w:t>
      </w:r>
      <w:r w:rsidRPr="0039023D">
        <w:rPr>
          <w:lang w:val="uk-UA"/>
        </w:rPr>
        <w:tab/>
      </w:r>
      <w:r w:rsidRPr="0039023D">
        <w:rPr>
          <w:lang w:val="uk-UA"/>
        </w:rPr>
        <w:tab/>
      </w:r>
      <w:r>
        <w:rPr>
          <w:lang w:val="uk-UA"/>
        </w:rPr>
        <w:t xml:space="preserve">    </w:t>
      </w:r>
      <w:r w:rsidRPr="0039023D">
        <w:rPr>
          <w:lang w:val="uk-UA"/>
        </w:rPr>
        <w:t xml:space="preserve"> </w:t>
      </w:r>
      <w:r>
        <w:rPr>
          <w:lang w:val="uk-UA"/>
        </w:rPr>
        <w:t>(6.</w:t>
      </w:r>
      <w:r w:rsidRPr="0039023D">
        <w:rPr>
          <w:lang w:val="uk-UA"/>
        </w:rPr>
        <w:t>24)</w:t>
      </w:r>
    </w:p>
    <w:p w:rsidR="00AB0EA9" w:rsidRPr="0039023D" w:rsidRDefault="00AB0EA9" w:rsidP="00AB0EA9">
      <w:pPr>
        <w:jc w:val="right"/>
        <w:rPr>
          <w:lang w:val="uk-UA"/>
        </w:rPr>
      </w:pPr>
      <w:r w:rsidRPr="00400F24">
        <w:rPr>
          <w:i/>
          <w:position w:val="-34"/>
          <w:lang w:val="uk-UA"/>
        </w:rPr>
        <w:object w:dxaOrig="4680" w:dyaOrig="800">
          <v:shape id="_x0000_i1553" type="#_x0000_t75" style="width:234pt;height:40pt" o:ole="">
            <v:imagedata r:id="rId1182" o:title=""/>
          </v:shape>
          <o:OLEObject Type="Embed" ProgID="Equation.DSMT4" ShapeID="_x0000_i1553" DrawAspect="Content" ObjectID="_1652161404" r:id="rId1183"/>
        </w:object>
      </w:r>
      <w:r w:rsidRPr="00115318">
        <w:rPr>
          <w:lang w:val="uk-UA"/>
        </w:rPr>
        <w:t>,</w:t>
      </w:r>
      <w:r>
        <w:rPr>
          <w:lang w:val="uk-UA"/>
        </w:rPr>
        <w:tab/>
        <w:t>(6.</w:t>
      </w:r>
      <w:r w:rsidRPr="0039023D">
        <w:rPr>
          <w:lang w:val="uk-UA"/>
        </w:rPr>
        <w:t>25)</w:t>
      </w:r>
    </w:p>
    <w:p w:rsidR="00AB0EA9" w:rsidRPr="0039023D" w:rsidRDefault="00AB0EA9" w:rsidP="00AB0EA9">
      <w:pPr>
        <w:jc w:val="both"/>
        <w:rPr>
          <w:lang w:val="uk-UA"/>
        </w:rPr>
      </w:pPr>
    </w:p>
    <w:p w:rsidR="00AB0EA9" w:rsidRPr="0039023D" w:rsidRDefault="00AB0EA9" w:rsidP="00AB0EA9">
      <w:pPr>
        <w:jc w:val="both"/>
        <w:rPr>
          <w:lang w:val="uk-UA"/>
        </w:rPr>
      </w:pPr>
      <w:r w:rsidRPr="0039023D">
        <w:rPr>
          <w:lang w:val="uk-UA"/>
        </w:rPr>
        <w:t xml:space="preserve">де   </w:t>
      </w:r>
      <w:r w:rsidRPr="0039023D">
        <w:rPr>
          <w:i/>
          <w:lang w:val="uk-UA" w:eastAsia="uk-UA"/>
        </w:rPr>
        <w:t>U</w:t>
      </w:r>
      <w:r w:rsidRPr="0039023D">
        <w:rPr>
          <w:i/>
          <w:vertAlign w:val="subscript"/>
          <w:lang w:val="uk-UA"/>
        </w:rPr>
        <w:t>ном</w:t>
      </w:r>
      <w:r w:rsidRPr="0039023D">
        <w:rPr>
          <w:lang w:val="uk-UA"/>
        </w:rPr>
        <w:t xml:space="preserve"> </w:t>
      </w:r>
      <w:r w:rsidRPr="009538A1">
        <w:t>–</w:t>
      </w:r>
      <w:r w:rsidRPr="0039023D">
        <w:rPr>
          <w:lang w:val="uk-UA"/>
        </w:rPr>
        <w:t xml:space="preserve"> лінійна напруга, В.</w:t>
      </w:r>
    </w:p>
    <w:p w:rsidR="00AB0EA9" w:rsidRPr="0039023D" w:rsidRDefault="00AB0EA9" w:rsidP="00AB0EA9">
      <w:pPr>
        <w:jc w:val="both"/>
        <w:rPr>
          <w:lang w:val="uk-UA"/>
        </w:rPr>
      </w:pPr>
      <w:r>
        <w:rPr>
          <w:lang w:val="uk-UA"/>
        </w:rPr>
        <w:lastRenderedPageBreak/>
        <w:tab/>
      </w:r>
      <w:r w:rsidRPr="0039023D">
        <w:rPr>
          <w:lang w:val="uk-UA"/>
        </w:rPr>
        <w:t xml:space="preserve">При однаковій величині приєднаного навантаження, вираженого в </w:t>
      </w:r>
      <w:r w:rsidRPr="0039023D">
        <w:t>кВт</w:t>
      </w:r>
      <w:r w:rsidRPr="0039023D">
        <w:rPr>
          <w:lang w:val="uk-UA"/>
        </w:rPr>
        <w:t xml:space="preserve">, і при однаковому перерізі фазних проводів втрати напруги у трифазних </w:t>
      </w:r>
      <w:r w:rsidRPr="0039023D">
        <w:t>тр</w:t>
      </w:r>
      <w:r w:rsidRPr="0039023D">
        <w:rPr>
          <w:lang w:val="uk-UA"/>
        </w:rPr>
        <w:t>и</w:t>
      </w:r>
      <w:r w:rsidRPr="0039023D">
        <w:t>-</w:t>
      </w:r>
      <w:r w:rsidRPr="0039023D">
        <w:rPr>
          <w:lang w:val="uk-UA"/>
        </w:rPr>
        <w:t xml:space="preserve"> і чотирипровідних  лініях </w:t>
      </w:r>
      <w:r w:rsidR="00115318">
        <w:rPr>
          <w:lang w:val="uk-UA"/>
        </w:rPr>
        <w:t>отримуються</w:t>
      </w:r>
      <w:r w:rsidRPr="0039023D">
        <w:rPr>
          <w:lang w:val="uk-UA"/>
        </w:rPr>
        <w:t xml:space="preserve"> однаковими.</w:t>
      </w:r>
    </w:p>
    <w:p w:rsidR="00AB0EA9" w:rsidRPr="0039023D" w:rsidRDefault="00AB0EA9" w:rsidP="00AB0EA9">
      <w:pPr>
        <w:jc w:val="both"/>
        <w:rPr>
          <w:lang w:val="uk-UA" w:eastAsia="uk-UA"/>
        </w:rPr>
      </w:pPr>
      <w:r>
        <w:rPr>
          <w:lang w:val="uk-UA"/>
        </w:rPr>
        <w:tab/>
      </w:r>
      <w:r w:rsidRPr="0039023D">
        <w:rPr>
          <w:lang w:val="uk-UA"/>
        </w:rPr>
        <w:t xml:space="preserve">Якщо мережа виконана однаково по всій довжині, </w:t>
      </w:r>
      <w:r w:rsidR="00115318">
        <w:rPr>
          <w:lang w:val="uk-UA"/>
        </w:rPr>
        <w:t xml:space="preserve">то </w:t>
      </w:r>
      <w:r w:rsidRPr="0039023D">
        <w:rPr>
          <w:lang w:val="uk-UA"/>
        </w:rPr>
        <w:t xml:space="preserve">у всіх навантажень однаковий </w:t>
      </w:r>
      <w:r w:rsidRPr="009538A1">
        <w:rPr>
          <w:lang w:val="uk-UA" w:eastAsia="uk-UA"/>
        </w:rPr>
        <w:t>cos</w:t>
      </w:r>
      <w:r w:rsidRPr="0039023D">
        <w:rPr>
          <w:i/>
          <w:lang w:val="uk-UA"/>
        </w:rPr>
        <w:t xml:space="preserve">φ </w:t>
      </w:r>
      <w:r w:rsidRPr="0039023D">
        <w:rPr>
          <w:lang w:val="uk-UA"/>
        </w:rPr>
        <w:t xml:space="preserve">і може не враховуватися індуктивний опір лінії, тобто </w:t>
      </w:r>
      <w:r w:rsidRPr="0039023D">
        <w:rPr>
          <w:i/>
          <w:lang w:val="uk-UA" w:eastAsia="uk-UA"/>
        </w:rPr>
        <w:t>x</w:t>
      </w:r>
      <w:r w:rsidRPr="009538A1">
        <w:rPr>
          <w:vertAlign w:val="subscript"/>
          <w:lang w:eastAsia="uk-UA"/>
        </w:rPr>
        <w:t>0</w:t>
      </w:r>
      <w:r w:rsidRPr="009538A1">
        <w:rPr>
          <w:lang w:val="uk-UA" w:eastAsia="uk-UA"/>
        </w:rPr>
        <w:t xml:space="preserve"> </w:t>
      </w:r>
      <w:r w:rsidRPr="0039023D">
        <w:rPr>
          <w:i/>
          <w:lang w:val="uk-UA" w:eastAsia="uk-UA"/>
        </w:rPr>
        <w:t>=</w:t>
      </w:r>
      <w:r w:rsidRPr="0039023D">
        <w:rPr>
          <w:lang w:val="uk-UA" w:eastAsia="uk-UA"/>
        </w:rPr>
        <w:t xml:space="preserve"> 0. Тоді формула спрощується і наб</w:t>
      </w:r>
      <w:r w:rsidR="00115318">
        <w:rPr>
          <w:lang w:val="uk-UA" w:eastAsia="uk-UA"/>
        </w:rPr>
        <w:t>ирає</w:t>
      </w:r>
      <w:r w:rsidRPr="0039023D">
        <w:rPr>
          <w:lang w:val="uk-UA" w:eastAsia="uk-UA"/>
        </w:rPr>
        <w:t xml:space="preserve"> вигляду</w:t>
      </w:r>
    </w:p>
    <w:p w:rsidR="00AB0EA9" w:rsidRPr="0039023D" w:rsidRDefault="00AB0EA9" w:rsidP="00AB0EA9">
      <w:pPr>
        <w:jc w:val="both"/>
        <w:rPr>
          <w:i/>
          <w:lang w:val="uk-UA" w:eastAsia="uk-UA"/>
        </w:rPr>
      </w:pPr>
    </w:p>
    <w:p w:rsidR="00AB0EA9" w:rsidRPr="0039023D" w:rsidRDefault="00AB0EA9" w:rsidP="00AB0EA9">
      <w:pPr>
        <w:jc w:val="right"/>
        <w:rPr>
          <w:i/>
          <w:lang w:val="uk-UA" w:eastAsia="uk-UA"/>
        </w:rPr>
      </w:pPr>
      <w:r w:rsidRPr="00400F24">
        <w:rPr>
          <w:position w:val="-32"/>
          <w:lang w:val="uk-UA"/>
        </w:rPr>
        <w:object w:dxaOrig="2240" w:dyaOrig="760">
          <v:shape id="_x0000_i1554" type="#_x0000_t75" style="width:112pt;height:38pt" o:ole="">
            <v:imagedata r:id="rId1184" o:title=""/>
          </v:shape>
          <o:OLEObject Type="Embed" ProgID="Equation.DSMT4" ShapeID="_x0000_i1554" DrawAspect="Content" ObjectID="_1652161405" r:id="rId1185"/>
        </w:object>
      </w:r>
      <w:r w:rsidRPr="0039023D">
        <w:rPr>
          <w:lang w:val="uk-UA"/>
        </w:rPr>
        <w:t>.</w:t>
      </w:r>
      <w:r w:rsidRPr="0039023D">
        <w:rPr>
          <w:lang w:val="uk-UA"/>
        </w:rPr>
        <w:tab/>
      </w:r>
      <w:r w:rsidRPr="0039023D">
        <w:rPr>
          <w:lang w:val="uk-UA"/>
        </w:rPr>
        <w:tab/>
      </w:r>
      <w:r w:rsidRPr="00AA5C80">
        <w:t xml:space="preserve"> </w:t>
      </w:r>
      <w:r w:rsidRPr="0039023D">
        <w:rPr>
          <w:lang w:val="uk-UA"/>
        </w:rPr>
        <w:t xml:space="preserve"> </w:t>
      </w:r>
      <w:r>
        <w:rPr>
          <w:lang w:val="uk-UA"/>
        </w:rPr>
        <w:t>(6.</w:t>
      </w:r>
      <w:r w:rsidRPr="0039023D">
        <w:rPr>
          <w:lang w:val="uk-UA"/>
        </w:rPr>
        <w:t>26)</w:t>
      </w:r>
    </w:p>
    <w:p w:rsidR="00AB0EA9" w:rsidRPr="00AA5C80" w:rsidRDefault="00AB0EA9" w:rsidP="00AB0EA9">
      <w:pPr>
        <w:jc w:val="both"/>
      </w:pPr>
    </w:p>
    <w:p w:rsidR="00AB0EA9" w:rsidRPr="00AA5C80" w:rsidRDefault="00AB0EA9" w:rsidP="00AB0EA9">
      <w:pPr>
        <w:jc w:val="both"/>
      </w:pPr>
      <w:r>
        <w:rPr>
          <w:lang w:val="uk-UA"/>
        </w:rPr>
        <w:tab/>
      </w:r>
      <w:r w:rsidRPr="0039023D">
        <w:rPr>
          <w:lang w:val="uk-UA"/>
        </w:rPr>
        <w:t>Якщо замінити</w:t>
      </w:r>
    </w:p>
    <w:p w:rsidR="00AB0EA9" w:rsidRPr="00AA5C80" w:rsidRDefault="00AB0EA9" w:rsidP="00AB0EA9">
      <w:pPr>
        <w:jc w:val="both"/>
      </w:pPr>
    </w:p>
    <w:p w:rsidR="00AB0EA9" w:rsidRPr="0039023D" w:rsidRDefault="00AB0EA9" w:rsidP="00AB0EA9">
      <w:pPr>
        <w:jc w:val="center"/>
        <w:rPr>
          <w:i/>
          <w:lang w:val="uk-UA"/>
        </w:rPr>
      </w:pPr>
      <w:r w:rsidRPr="00400F24">
        <w:rPr>
          <w:position w:val="-26"/>
          <w:lang w:val="uk-UA"/>
        </w:rPr>
        <w:object w:dxaOrig="1060" w:dyaOrig="700">
          <v:shape id="_x0000_i1555" type="#_x0000_t75" style="width:53.6pt;height:35.2pt" o:ole="">
            <v:imagedata r:id="rId1186" o:title=""/>
          </v:shape>
          <o:OLEObject Type="Embed" ProgID="Equation.DSMT4" ShapeID="_x0000_i1555" DrawAspect="Content" ObjectID="_1652161406" r:id="rId1187"/>
        </w:object>
      </w:r>
      <w:r w:rsidRPr="0039023D">
        <w:rPr>
          <w:lang w:val="uk-UA"/>
        </w:rPr>
        <w:t>,</w:t>
      </w:r>
    </w:p>
    <w:p w:rsidR="00AB0EA9" w:rsidRPr="0039023D" w:rsidRDefault="00AB0EA9" w:rsidP="00AB0EA9">
      <w:pPr>
        <w:jc w:val="both"/>
        <w:rPr>
          <w:i/>
          <w:lang w:val="uk-UA" w:eastAsia="uk-UA"/>
        </w:rPr>
      </w:pPr>
    </w:p>
    <w:p w:rsidR="00AB0EA9" w:rsidRPr="00AA5C80" w:rsidRDefault="00AB0EA9" w:rsidP="00AB0EA9">
      <w:pPr>
        <w:jc w:val="both"/>
      </w:pPr>
      <w:r w:rsidRPr="0039023D">
        <w:rPr>
          <w:lang w:val="uk-UA"/>
        </w:rPr>
        <w:t>то одержимо вирази</w:t>
      </w:r>
    </w:p>
    <w:p w:rsidR="00AB0EA9" w:rsidRPr="00AA5C80" w:rsidRDefault="00AB0EA9" w:rsidP="00AB0EA9">
      <w:pPr>
        <w:jc w:val="both"/>
      </w:pPr>
    </w:p>
    <w:p w:rsidR="00AB0EA9" w:rsidRPr="00AA5C80" w:rsidRDefault="00AB0EA9" w:rsidP="00AB0EA9">
      <w:pPr>
        <w:jc w:val="right"/>
      </w:pPr>
      <w:r w:rsidRPr="00400F24">
        <w:rPr>
          <w:position w:val="-24"/>
          <w:lang w:val="uk-UA"/>
        </w:rPr>
        <w:object w:dxaOrig="1440" w:dyaOrig="680">
          <v:shape id="_x0000_i1556" type="#_x0000_t75" style="width:1in;height:34pt" o:ole="">
            <v:imagedata r:id="rId1188" o:title=""/>
          </v:shape>
          <o:OLEObject Type="Embed" ProgID="Equation.DSMT4" ShapeID="_x0000_i1556" DrawAspect="Content" ObjectID="_1652161407" r:id="rId1189"/>
        </w:object>
      </w:r>
      <w:r>
        <w:t>,</w:t>
      </w:r>
      <w:r w:rsidRPr="0039023D">
        <w:rPr>
          <w:lang w:val="uk-UA"/>
        </w:rPr>
        <w:tab/>
      </w:r>
      <w:r w:rsidRPr="0039023D">
        <w:rPr>
          <w:lang w:val="uk-UA"/>
        </w:rPr>
        <w:tab/>
      </w:r>
      <w:r w:rsidRPr="00AA5C80">
        <w:t xml:space="preserve">          </w:t>
      </w:r>
      <w:r>
        <w:rPr>
          <w:lang w:val="uk-UA"/>
        </w:rPr>
        <w:t>(6.</w:t>
      </w:r>
      <w:r w:rsidRPr="0039023D">
        <w:rPr>
          <w:lang w:val="uk-UA"/>
        </w:rPr>
        <w:t>27)</w:t>
      </w:r>
    </w:p>
    <w:p w:rsidR="00AB0EA9" w:rsidRPr="00AA5C80" w:rsidRDefault="00AB0EA9" w:rsidP="00AB0EA9">
      <w:pPr>
        <w:jc w:val="both"/>
      </w:pPr>
    </w:p>
    <w:p w:rsidR="00AB0EA9" w:rsidRPr="00E506A6" w:rsidRDefault="00AB0EA9" w:rsidP="00AB0EA9">
      <w:pPr>
        <w:jc w:val="both"/>
      </w:pPr>
      <w:r>
        <w:t>або</w:t>
      </w:r>
    </w:p>
    <w:p w:rsidR="00AB0EA9" w:rsidRPr="00AA5C80" w:rsidRDefault="00AB0EA9" w:rsidP="00AB0EA9">
      <w:pPr>
        <w:jc w:val="both"/>
      </w:pPr>
    </w:p>
    <w:p w:rsidR="00AB0EA9" w:rsidRPr="0039023D" w:rsidRDefault="00AB0EA9" w:rsidP="00AB0EA9">
      <w:pPr>
        <w:jc w:val="right"/>
        <w:rPr>
          <w:lang w:val="uk-UA"/>
        </w:rPr>
      </w:pPr>
      <w:r w:rsidRPr="00400F24">
        <w:rPr>
          <w:position w:val="-24"/>
          <w:lang w:val="uk-UA"/>
        </w:rPr>
        <w:object w:dxaOrig="920" w:dyaOrig="680">
          <v:shape id="_x0000_i1557" type="#_x0000_t75" style="width:46pt;height:34pt" o:ole="">
            <v:imagedata r:id="rId1190" o:title=""/>
          </v:shape>
          <o:OLEObject Type="Embed" ProgID="Equation.DSMT4" ShapeID="_x0000_i1557" DrawAspect="Content" ObjectID="_1652161408" r:id="rId1191"/>
        </w:object>
      </w:r>
      <w:r w:rsidRPr="0039023D">
        <w:rPr>
          <w:lang w:val="uk-UA"/>
        </w:rPr>
        <w:t>.</w:t>
      </w:r>
      <w:r w:rsidRPr="0039023D">
        <w:rPr>
          <w:lang w:val="uk-UA"/>
        </w:rPr>
        <w:tab/>
      </w:r>
      <w:r w:rsidRPr="0039023D">
        <w:rPr>
          <w:lang w:val="uk-UA"/>
        </w:rPr>
        <w:tab/>
      </w:r>
      <w:r w:rsidRPr="0039023D">
        <w:rPr>
          <w:lang w:val="uk-UA"/>
        </w:rPr>
        <w:tab/>
      </w:r>
      <w:r>
        <w:rPr>
          <w:lang w:val="uk-UA"/>
        </w:rPr>
        <w:t xml:space="preserve"> </w:t>
      </w:r>
      <w:r w:rsidRPr="00AA5C80">
        <w:t xml:space="preserve">  </w:t>
      </w:r>
      <w:r>
        <w:rPr>
          <w:lang w:val="uk-UA"/>
        </w:rPr>
        <w:t xml:space="preserve"> (6.</w:t>
      </w:r>
      <w:r w:rsidRPr="0039023D">
        <w:rPr>
          <w:lang w:val="uk-UA"/>
        </w:rPr>
        <w:t>28)</w:t>
      </w:r>
    </w:p>
    <w:p w:rsidR="00AB0EA9" w:rsidRPr="0039023D" w:rsidRDefault="00AB0EA9" w:rsidP="00AB0EA9">
      <w:pPr>
        <w:jc w:val="both"/>
        <w:rPr>
          <w:lang w:val="uk-UA"/>
        </w:rPr>
      </w:pPr>
    </w:p>
    <w:p w:rsidR="00AB0EA9" w:rsidRPr="0039023D" w:rsidRDefault="00AB0EA9" w:rsidP="00AB0EA9">
      <w:pPr>
        <w:jc w:val="both"/>
        <w:rPr>
          <w:lang w:val="uk-UA"/>
        </w:rPr>
      </w:pPr>
      <w:r w:rsidRPr="00AA5C80">
        <w:rPr>
          <w:i/>
        </w:rPr>
        <w:tab/>
      </w:r>
      <w:r w:rsidRPr="0039023D">
        <w:rPr>
          <w:i/>
          <w:lang w:val="uk-UA"/>
        </w:rPr>
        <w:t xml:space="preserve">Приклад </w:t>
      </w:r>
      <w:r w:rsidRPr="009538A1">
        <w:rPr>
          <w:i/>
        </w:rPr>
        <w:t>6</w:t>
      </w:r>
      <w:r w:rsidRPr="0039023D">
        <w:rPr>
          <w:i/>
          <w:lang w:val="uk-UA"/>
        </w:rPr>
        <w:t>.4.</w:t>
      </w:r>
      <w:r w:rsidRPr="0039023D">
        <w:rPr>
          <w:lang w:val="uk-UA"/>
        </w:rPr>
        <w:t xml:space="preserve"> Визначити втрати напруги в розгалуженій мережі трифазного струму напругою 380</w:t>
      </w:r>
      <w:r>
        <w:rPr>
          <w:lang w:val="en-US"/>
        </w:rPr>
        <w:t> </w:t>
      </w:r>
      <w:r w:rsidRPr="0039023D">
        <w:rPr>
          <w:lang w:val="uk-UA"/>
        </w:rPr>
        <w:t xml:space="preserve">В, </w:t>
      </w:r>
      <w:r w:rsidR="00115318">
        <w:rPr>
          <w:lang w:val="uk-UA"/>
        </w:rPr>
        <w:t>наведеній</w:t>
      </w:r>
      <w:r w:rsidRPr="0039023D">
        <w:rPr>
          <w:lang w:val="uk-UA"/>
        </w:rPr>
        <w:t xml:space="preserve"> на </w:t>
      </w:r>
      <w:r w:rsidR="00115318">
        <w:rPr>
          <w:lang w:val="uk-UA"/>
        </w:rPr>
        <w:br/>
      </w:r>
      <w:r w:rsidRPr="0039023D">
        <w:rPr>
          <w:lang w:val="uk-UA"/>
        </w:rPr>
        <w:t>рис</w:t>
      </w:r>
      <w:r w:rsidR="00115318">
        <w:rPr>
          <w:lang w:val="uk-UA"/>
        </w:rPr>
        <w:t>. 6.4</w:t>
      </w:r>
      <w:r w:rsidRPr="0039023D">
        <w:rPr>
          <w:lang w:val="uk-UA"/>
        </w:rPr>
        <w:t>, що живить світильники з лампами ДР</w:t>
      </w:r>
      <w:r w:rsidR="00115318">
        <w:rPr>
          <w:lang w:val="uk-UA"/>
        </w:rPr>
        <w:t>І</w:t>
      </w:r>
      <w:r w:rsidRPr="0039023D">
        <w:rPr>
          <w:lang w:val="uk-UA"/>
        </w:rPr>
        <w:t xml:space="preserve"> потужністю 250</w:t>
      </w:r>
      <w:r w:rsidR="00115318">
        <w:rPr>
          <w:lang w:val="uk-UA"/>
        </w:rPr>
        <w:t> </w:t>
      </w:r>
      <w:r w:rsidRPr="0039023D">
        <w:rPr>
          <w:lang w:val="uk-UA"/>
        </w:rPr>
        <w:t>Вт, втрати потужності в ПРА становлять 20 Вт. Мережа виконана проводами з мідними жилами перерізом 2,5 мм</w:t>
      </w:r>
      <w:r w:rsidRPr="009538A1">
        <w:rPr>
          <w:vertAlign w:val="superscript"/>
        </w:rPr>
        <w:t>2</w:t>
      </w:r>
      <w:r w:rsidRPr="0039023D">
        <w:rPr>
          <w:lang w:val="uk-UA"/>
        </w:rPr>
        <w:t>. Світильники роз</w:t>
      </w:r>
      <w:r w:rsidR="00115318">
        <w:rPr>
          <w:lang w:val="uk-UA"/>
        </w:rPr>
        <w:t>міщені</w:t>
      </w:r>
      <w:r w:rsidRPr="0039023D">
        <w:rPr>
          <w:lang w:val="uk-UA"/>
        </w:rPr>
        <w:t xml:space="preserve"> в три ряди з відстанями по 6</w:t>
      </w:r>
      <w:r>
        <w:rPr>
          <w:lang w:val="en-US"/>
        </w:rPr>
        <w:t> </w:t>
      </w:r>
      <w:r w:rsidRPr="0039023D">
        <w:rPr>
          <w:lang w:val="uk-UA"/>
        </w:rPr>
        <w:t xml:space="preserve">м у ряді й між рядами, </w:t>
      </w:r>
      <w:r w:rsidRPr="0039023D">
        <w:rPr>
          <w:i/>
          <w:lang w:val="uk-UA"/>
        </w:rPr>
        <w:t>с</w:t>
      </w:r>
      <w:r w:rsidRPr="0039023D">
        <w:rPr>
          <w:lang w:val="uk-UA"/>
        </w:rPr>
        <w:t>= 72.</w:t>
      </w:r>
    </w:p>
    <w:p w:rsidR="00AB0EA9" w:rsidRPr="0039023D" w:rsidRDefault="00CF05A5" w:rsidP="00AB0EA9">
      <w:pPr>
        <w:jc w:val="both"/>
        <w:rPr>
          <w:i/>
          <w:lang w:val="uk-UA"/>
        </w:rPr>
      </w:pPr>
      <w:r w:rsidRPr="00CF05A5">
        <w:rPr>
          <w:noProof/>
          <w:lang w:bidi="as-IN"/>
        </w:rPr>
        <w:lastRenderedPageBreak/>
        <w:pict>
          <v:group id="Полотно 530" o:spid="_x0000_s1602" editas="canvas" style="position:absolute;left:0;text-align:left;margin-left:24pt;margin-top:13.55pt;width:300.95pt;height:102.9pt;z-index:-251587072" coordsize="38220,13068" wrapcoords="5710 631 5656 8199 0 9933 0 10248 5656 10721 5656 19393 7110 20812 8241 21127 21438 21127 21654 19235 5871 18289 5871 13244 12335 13244 21600 11825 21654 9933 5871 8199 5871 3153 21277 2523 21654 2050 21385 631 5710 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">
            <v:shape id="_x0000_s1632" type="#_x0000_t75" style="position:absolute;width:38220;height:13068;visibility:visible">
              <v:fill o:detectmouseclick="t"/>
              <v:path o:connecttype="none"/>
            </v:shape>
            <v:line id="Line 532" o:spid="_x0000_s1631" style="position:absolute;visibility:visible" from="48,6157" to="33200,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"/>
            <v:line id="Line 533" o:spid="_x0000_s1630" style="position:absolute;visibility:visible" from="10340,442" to="10340,1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"/>
            <v:line id="Line 534" o:spid="_x0000_s1629" style="position:absolute;visibility:visible" from="10340,442" to="33200,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"/>
            <v:line id="Line 535" o:spid="_x0000_s1628" style="position:absolute;visibility:visible" from="10340,11863" to="33200,1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"/>
            <v:line id="Line 536" o:spid="_x0000_s1627" style="position:absolute;visibility:visible" from="14907,442" to="14907,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">
              <v:stroke endarrow="block"/>
            </v:line>
            <v:line id="Line 537" o:spid="_x0000_s1626" style="position:absolute;visibility:visible" from="19482,442" to="19482,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538" o:spid="_x0000_s1625" style="position:absolute;visibility:visible" from="19482,442" to="19482,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539" o:spid="_x0000_s1624" style="position:absolute;visibility:visible" from="24057,442" to="24066,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540" o:spid="_x0000_s1623" style="position:absolute;visibility:visible" from="28625,442" to="28633,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5ZLwgAAANsAAAAPAAAAZHJzL2Rvd25yZXYueG1sRE/fa8Iw&#10;EH4X/B/CCXvT1A2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DCa5ZLwgAAANsAAAAPAAAA&#10;AAAAAAAAAAAAAAcCAABkcnMvZG93bnJldi54bWxQSwUGAAAAAAMAAwC3AAAA9gIAAAAA&#10;">
              <v:stroke endarrow="block"/>
            </v:line>
            <v:line id="Line 541" o:spid="_x0000_s1622" style="position:absolute;visibility:visible" from="37775,442" to="37783,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542" o:spid="_x0000_s1621" style="position:absolute;visibility:visible" from="33200,442" to="33200,1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543" o:spid="_x0000_s1620" style="position:absolute;visibility:visible" from="33200,442" to="37775,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544" o:spid="_x0000_s1619" style="position:absolute;visibility:visible" from="14907,6157" to="14907,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545" o:spid="_x0000_s1041" style="position:absolute;visibility:visible" from="14907,6157" to="14907,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546" o:spid="_x0000_s1042" style="position:absolute;visibility:visible" from="14907,6157" to="14907,7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547" o:spid="_x0000_s1043" style="position:absolute;visibility:visible" from="19482,6157" to="19482,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548" o:spid="_x0000_s1618" style="position:absolute;visibility:visible" from="19482,6157" to="19482,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549" o:spid="_x0000_s1617" style="position:absolute;visibility:visible" from="19482,6157" to="19482,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line id="Line 550" o:spid="_x0000_s1616" style="position:absolute;visibility:visible" from="19482,6157" to="19482,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1z2xAAAANsAAAAPAAAAZHJzL2Rvd25yZXYueG1sRI9PawIx&#10;FMTvhX6H8ArealaF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AwHXPbEAAAA2wAAAA8A&#10;AAAAAAAAAAAAAAAABwIAAGRycy9kb3ducmV2LnhtbFBLBQYAAAAAAwADALcAAAD4AgAAAAA=&#10;">
              <v:stroke endarrow="block"/>
            </v:line>
            <v:line id="Line 551" o:spid="_x0000_s1615" style="position:absolute;visibility:visible" from="24057,6157" to="24057,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sSCxAAAANsAAAAPAAAAZHJzL2Rvd25yZXYueG1sRI9PawIx&#10;FMTvhX6H8ArealaR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IPuxILEAAAA2wAAAA8A&#10;AAAAAAAAAAAAAAAABwIAAGRycy9kb3ducmV2LnhtbFBLBQYAAAAAAwADALcAAAD4AgAAAAA=&#10;">
              <v:stroke endarrow="block"/>
            </v:line>
            <v:line id="Line 552" o:spid="_x0000_s1614" style="position:absolute;visibility:visible" from="24057,6157" to="24057,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line id="Line 553" o:spid="_x0000_s1613" style="position:absolute;visibility:visible" from="24057,6157" to="24057,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">
              <v:stroke endarrow="block"/>
            </v:line>
            <v:line id="Line 554" o:spid="_x0000_s1612" style="position:absolute;visibility:visible" from="19482,6157" to="19482,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">
              <v:stroke endarrow="block"/>
            </v:line>
            <v:line id="Line 555" o:spid="_x0000_s1611" style="position:absolute;visibility:visible" from="19482,6157" to="19482,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">
              <v:stroke endarrow="block"/>
            </v:line>
            <v:line id="Line 556" o:spid="_x0000_s1610" style="position:absolute;visibility:visible" from="19482,6157" to="19482,7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v:line id="Line 557" o:spid="_x0000_s1609" style="position:absolute;visibility:visible" from="24057,6157" to="24057,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FRcwQAAANsAAAAPAAAAZHJzL2Rvd25yZXYueG1sRE/Pa8Iw&#10;FL4L/g/hCbvZ1A2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HkMVFzBAAAA2wAAAA8AAAAA&#10;AAAAAAAAAAAABwIAAGRycy9kb3ducmV2LnhtbFBLBQYAAAAAAwADALcAAAD1AgAAAAA=&#10;">
              <v:stroke endarrow="block"/>
            </v:line>
            <v:line id="Line 558" o:spid="_x0000_s1608" style="position:absolute;visibility:visible" from="24057,6157" to="24057,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PHHxAAAANsAAAAPAAAAZHJzL2Rvd25yZXYueG1sRI9BawIx&#10;FITvBf9DeEJvNbsK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BZA8cfEAAAA2wAAAA8A&#10;AAAAAAAAAAAAAAAABwIAAGRycy9kb3ducmV2LnhtbFBLBQYAAAAAAwADALcAAAD4AgAAAAA=&#10;">
              <v:stroke endarrow="block"/>
            </v:line>
            <v:line id="Line 559" o:spid="_x0000_s1607" style="position:absolute;visibility:visible" from="24057,6157" to="24057,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H1C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">
              <v:stroke endarrow="block"/>
            </v:line>
            <v:line id="Line 560" o:spid="_x0000_s1606" style="position:absolute;visibility:visible" from="14907,11863" to="14907,1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">
              <v:stroke endarrow="block"/>
            </v:line>
            <v:line id="Line 561" o:spid="_x0000_s1605" style="position:absolute;visibility:visible" from="14907,11863" to="14907,13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">
              <v:stroke endarrow="block"/>
            </v:line>
            <v:line id="Line 562" o:spid="_x0000_s1604" style="position:absolute;visibility:visible" from="19482,11863" to="19482,13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">
              <v:stroke endarrow="block"/>
            </v:line>
            <v:line id="Line 563" o:spid="_x0000_s1603" style="position:absolute;visibility:visible" from="24057,11863" to="24057,13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">
              <v:stroke endarrow="block"/>
            </v:line>
            <v:line id="Line 564" o:spid="_x0000_s1060" style="position:absolute;visibility:visible" from="28625,11863" to="28625,13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">
              <v:stroke endarrow="block"/>
            </v:line>
            <v:line id="Line 565" o:spid="_x0000_s1061" style="position:absolute;visibility:visible" from="33200,11863" to="33200,1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">
              <v:stroke endarrow="block"/>
            </v:line>
            <v:line id="Line 566" o:spid="_x0000_s1062" style="position:absolute;visibility:visible" from="33200,6157" to="3777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"/>
            <v:line id="Line 567" o:spid="_x0000_s1063" style="position:absolute;visibility:visible" from="33200,11863" to="37775,1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"/>
            <v:line id="Line 568" o:spid="_x0000_s1064" style="position:absolute;visibility:visible" from="37775,11863" to="37775,1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HPrxAAAANsAAAAPAAAAZHJzL2Rvd25yZXYueG1sRI9BawIx&#10;FITvgv8hPKE3zdpC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B+0c+vEAAAA2wAAAA8A&#10;AAAAAAAAAAAAAAAABwIAAGRycy9kb3ducmV2LnhtbFBLBQYAAAAAAwADALcAAAD4AgAAAAA=&#10;">
              <v:stroke endarrow="block"/>
            </v:line>
            <v:line id="Line 569" o:spid="_x0000_s1065" style="position:absolute;visibility:visible" from="37775,6157" to="3777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eufxAAAANsAAAAPAAAAZHJzL2Rvd25yZXYueG1sRI9BawIx&#10;FITvgv8hPKE3zVpK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JBd65/EAAAA2wAAAA8A&#10;AAAAAAAAAAAAAAAABwIAAGRycy9kb3ducmV2LnhtbFBLBQYAAAAAAwADALcAAAD4AgAAAAA=&#10;">
              <v:stroke endarrow="block"/>
            </v:line>
            <v:line id="Line 570" o:spid="_x0000_s1066" style="position:absolute;visibility:visible" from="24057,6157" to="24057,7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">
              <v:stroke endarrow="block"/>
            </v:line>
            <v:line id="Line 571" o:spid="_x0000_s1067" style="position:absolute;visibility:visible" from="28625,6157" to="2862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">
              <v:stroke endarrow="block"/>
            </v:line>
            <v:line id="Line 572" o:spid="_x0000_s1068" style="position:absolute;visibility:visible" from="28625,6157" to="2862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">
              <v:stroke endarrow="block"/>
            </v:line>
            <v:line id="Line 573" o:spid="_x0000_s1069" style="position:absolute;visibility:visible" from="28625,6157" to="2862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">
              <v:stroke endarrow="block"/>
            </v:line>
            <v:line id="Line 574" o:spid="_x0000_s1070" style="position:absolute;visibility:visible" from="33200,6157" to="33200,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">
              <v:stroke endarrow="block"/>
            </v:line>
            <v:line id="Line 575" o:spid="_x0000_s1071" style="position:absolute;visibility:visible" from="33200,6157" to="33200,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">
              <v:stroke endarrow="block"/>
            </v:line>
            <v:line id="Line 576" o:spid="_x0000_s1072" style="position:absolute;visibility:visible" from="33200,11863" to="33200,118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">
              <v:stroke endarrow="block"/>
            </v:line>
            <v:line id="Line 577" o:spid="_x0000_s1073" style="position:absolute;visibility:visible" from="33200,11863" to="33200,13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">
              <v:stroke endarrow="block"/>
            </v:line>
            <v:line id="Line 578" o:spid="_x0000_s1074" style="position:absolute;visibility:visible" from="37775,11863" to="37775,130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QPMxAAAANsAAAAPAAAAZHJzL2Rvd25yZXYueG1sRI9PawIx&#10;FMTvQr9DeIXeNGsL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CphA8zEAAAA2wAAAA8A&#10;AAAAAAAAAAAAAAAABwIAAGRycy9kb3ducmV2LnhtbFBLBQYAAAAAAwADALcAAAD4AgAAAAA=&#10;">
              <v:stroke endarrow="block"/>
            </v:line>
            <v:line id="Line 579" o:spid="_x0000_s1075" style="position:absolute;visibility:visible" from="28625,6157" to="2862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Ju4xAAAANsAAAAPAAAAZHJzL2Rvd25yZXYueG1sRI9PawIx&#10;FMTvQr9DeIXeNGsp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KWIm7jEAAAA2wAAAA8A&#10;AAAAAAAAAAAAAAAABwIAAGRycy9kb3ducmV2LnhtbFBLBQYAAAAAAwADALcAAAD4AgAAAAA=&#10;">
              <v:stroke endarrow="block"/>
            </v:line>
            <v:line id="Line 580" o:spid="_x0000_s1076" style="position:absolute;visibility:visible" from="28625,6157" to="28625,7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">
              <v:stroke endarrow="block"/>
            </v:line>
            <v:line id="Line 581" o:spid="_x0000_s1077" style="position:absolute;visibility:visible" from="33200,6157" to="33200,7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">
              <v:stroke endarrow="block"/>
            </v:line>
            <v:line id="Line 582" o:spid="_x0000_s1078" style="position:absolute;visibility:visible" from="37775,6157" to="37775,6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">
              <v:stroke endarrow="block"/>
            </v:line>
            <v:line id="Line 583" o:spid="_x0000_s1079" style="position:absolute;visibility:visible" from="37775,6157" to="37775,7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">
              <v:stroke endarrow="block"/>
            </v:line>
            <w10:wrap type="through"/>
          </v:group>
        </w:pict>
      </w:r>
      <w:r w:rsidR="00AB0EA9" w:rsidRPr="00AA5C80">
        <w:rPr>
          <w:i/>
        </w:rPr>
        <w:t xml:space="preserve">           </w:t>
      </w:r>
      <w:r w:rsidR="00AB0EA9" w:rsidRPr="0039023D">
        <w:rPr>
          <w:i/>
          <w:lang w:val="uk-UA"/>
        </w:rPr>
        <w:t xml:space="preserve">                  </w:t>
      </w:r>
      <w:r w:rsidR="00AB0EA9" w:rsidRPr="0039023D">
        <w:rPr>
          <w:i/>
        </w:rPr>
        <w:t xml:space="preserve">      </w:t>
      </w:r>
      <w:r w:rsidR="00AB0EA9" w:rsidRPr="0039023D">
        <w:rPr>
          <w:i/>
          <w:lang w:val="uk-UA"/>
        </w:rPr>
        <w:t xml:space="preserve">  12 м  </w:t>
      </w:r>
      <w:r w:rsidR="00AB0EA9" w:rsidRPr="00AA5C80">
        <w:rPr>
          <w:i/>
        </w:rPr>
        <w:t xml:space="preserve"> </w:t>
      </w:r>
      <w:r w:rsidR="00AB0EA9" w:rsidRPr="0039023D">
        <w:rPr>
          <w:i/>
          <w:lang w:val="uk-UA"/>
        </w:rPr>
        <w:t xml:space="preserve"> </w:t>
      </w:r>
      <w:r w:rsidR="00AB0EA9" w:rsidRPr="00AA5C80">
        <w:rPr>
          <w:i/>
        </w:rPr>
        <w:t xml:space="preserve"> </w:t>
      </w:r>
      <w:r w:rsidR="00AB0EA9" w:rsidRPr="0039023D">
        <w:rPr>
          <w:i/>
          <w:lang w:val="uk-UA"/>
        </w:rPr>
        <w:t xml:space="preserve"> 6 м   </w:t>
      </w:r>
      <w:r w:rsidR="00AB0EA9" w:rsidRPr="00AA5C80">
        <w:rPr>
          <w:i/>
        </w:rPr>
        <w:t xml:space="preserve">   </w:t>
      </w:r>
      <w:r w:rsidR="00AB0EA9" w:rsidRPr="0039023D">
        <w:rPr>
          <w:i/>
          <w:lang w:val="uk-UA"/>
        </w:rPr>
        <w:t xml:space="preserve"> 6 м </w:t>
      </w:r>
      <w:r w:rsidR="00AB0EA9" w:rsidRPr="00AA5C80">
        <w:rPr>
          <w:i/>
        </w:rPr>
        <w:t xml:space="preserve">  </w:t>
      </w:r>
      <w:r w:rsidR="00AB0EA9" w:rsidRPr="0039023D">
        <w:rPr>
          <w:i/>
          <w:lang w:val="uk-UA"/>
        </w:rPr>
        <w:t xml:space="preserve"> </w:t>
      </w:r>
      <w:r w:rsidR="00AB0EA9" w:rsidRPr="0039023D">
        <w:rPr>
          <w:i/>
        </w:rPr>
        <w:t xml:space="preserve"> </w:t>
      </w:r>
      <w:r w:rsidR="00AB0EA9" w:rsidRPr="0039023D">
        <w:rPr>
          <w:i/>
          <w:lang w:val="uk-UA"/>
        </w:rPr>
        <w:t xml:space="preserve"> 6 м </w:t>
      </w:r>
      <w:r w:rsidR="00AB0EA9" w:rsidRPr="00AA5C80">
        <w:rPr>
          <w:i/>
        </w:rPr>
        <w:t xml:space="preserve">  </w:t>
      </w:r>
      <w:r w:rsidR="00AB0EA9" w:rsidRPr="0039023D">
        <w:rPr>
          <w:i/>
          <w:lang w:val="uk-UA"/>
        </w:rPr>
        <w:t xml:space="preserve"> </w:t>
      </w:r>
      <w:r w:rsidR="00AB0EA9" w:rsidRPr="0039023D">
        <w:rPr>
          <w:i/>
        </w:rPr>
        <w:t xml:space="preserve">  </w:t>
      </w:r>
      <w:r w:rsidR="00AB0EA9" w:rsidRPr="0039023D">
        <w:rPr>
          <w:i/>
          <w:lang w:val="uk-UA"/>
        </w:rPr>
        <w:t xml:space="preserve">6 м  </w:t>
      </w:r>
      <w:r w:rsidR="00AB0EA9" w:rsidRPr="00AA5C80">
        <w:rPr>
          <w:i/>
        </w:rPr>
        <w:t xml:space="preserve"> </w:t>
      </w:r>
      <w:r w:rsidR="00AB0EA9" w:rsidRPr="0039023D">
        <w:rPr>
          <w:i/>
          <w:lang w:val="uk-UA"/>
        </w:rPr>
        <w:t xml:space="preserve">  </w:t>
      </w:r>
      <w:r w:rsidR="00AB0EA9" w:rsidRPr="0039023D">
        <w:rPr>
          <w:i/>
        </w:rPr>
        <w:t xml:space="preserve"> </w:t>
      </w:r>
      <w:r w:rsidR="00AB0EA9" w:rsidRPr="0039023D">
        <w:rPr>
          <w:i/>
          <w:lang w:val="uk-UA"/>
        </w:rPr>
        <w:t>6 м</w:t>
      </w:r>
    </w:p>
    <w:p w:rsidR="00AB0EA9" w:rsidRPr="0039023D" w:rsidRDefault="00AB0EA9" w:rsidP="00AB0EA9">
      <w:pPr>
        <w:jc w:val="both"/>
        <w:rPr>
          <w:i/>
          <w:lang w:val="uk-UA"/>
        </w:rPr>
      </w:pPr>
    </w:p>
    <w:p w:rsidR="00AB0EA9" w:rsidRPr="0039023D" w:rsidRDefault="00AB0EA9" w:rsidP="00AB0EA9">
      <w:pPr>
        <w:jc w:val="both"/>
        <w:rPr>
          <w:i/>
          <w:lang w:val="uk-UA"/>
        </w:rPr>
      </w:pPr>
    </w:p>
    <w:p w:rsidR="00AB0EA9" w:rsidRPr="0039023D" w:rsidRDefault="00AB0EA9" w:rsidP="00AB0EA9">
      <w:pPr>
        <w:jc w:val="both"/>
        <w:rPr>
          <w:i/>
          <w:lang w:val="uk-UA"/>
        </w:rPr>
      </w:pPr>
      <w:r w:rsidRPr="0039023D">
        <w:rPr>
          <w:i/>
          <w:lang w:val="uk-UA"/>
        </w:rPr>
        <w:t xml:space="preserve"> </w:t>
      </w:r>
      <w:r w:rsidRPr="00AA5C80">
        <w:rPr>
          <w:i/>
        </w:rPr>
        <w:t xml:space="preserve">             </w:t>
      </w:r>
      <w:r w:rsidRPr="0039023D">
        <w:rPr>
          <w:i/>
          <w:lang w:val="uk-UA"/>
        </w:rPr>
        <w:t xml:space="preserve"> 15 м</w:t>
      </w:r>
    </w:p>
    <w:p w:rsidR="00AB0EA9" w:rsidRPr="0039023D" w:rsidRDefault="00AB0EA9" w:rsidP="00AB0EA9">
      <w:pPr>
        <w:jc w:val="both"/>
        <w:rPr>
          <w:i/>
          <w:lang w:val="uk-UA"/>
        </w:rPr>
      </w:pPr>
    </w:p>
    <w:p w:rsidR="00AB0EA9" w:rsidRPr="0039023D" w:rsidRDefault="00AB0EA9" w:rsidP="00AB0EA9">
      <w:pPr>
        <w:jc w:val="both"/>
        <w:rPr>
          <w:i/>
          <w:lang w:val="uk-UA"/>
        </w:rPr>
      </w:pPr>
    </w:p>
    <w:p w:rsidR="00AB0EA9" w:rsidRPr="0039023D" w:rsidRDefault="00AB0EA9" w:rsidP="00AB0EA9">
      <w:pPr>
        <w:jc w:val="both"/>
        <w:rPr>
          <w:lang w:val="uk-UA"/>
        </w:rPr>
      </w:pPr>
    </w:p>
    <w:p w:rsidR="00AB0EA9" w:rsidRPr="00AA5C80" w:rsidRDefault="00AB0EA9" w:rsidP="00AB0EA9">
      <w:pPr>
        <w:jc w:val="both"/>
      </w:pPr>
    </w:p>
    <w:p w:rsidR="00AB0EA9" w:rsidRPr="00AA5C80" w:rsidRDefault="00AB0EA9" w:rsidP="00AB0EA9">
      <w:pPr>
        <w:jc w:val="both"/>
      </w:pPr>
    </w:p>
    <w:p w:rsidR="00AB0EA9" w:rsidRPr="0039023D" w:rsidRDefault="00AB0EA9" w:rsidP="00AB0EA9">
      <w:pPr>
        <w:ind w:firstLine="2552"/>
        <w:jc w:val="both"/>
        <w:rPr>
          <w:lang w:val="uk-UA"/>
        </w:rPr>
      </w:pPr>
      <w:r w:rsidRPr="0039023D">
        <w:rPr>
          <w:lang w:val="uk-UA"/>
        </w:rPr>
        <w:t>У ряді 6 світильників по 0,27 кВт</w:t>
      </w:r>
    </w:p>
    <w:p w:rsidR="00AB0EA9" w:rsidRPr="00AA5C80" w:rsidRDefault="00AB0EA9" w:rsidP="00AB0EA9">
      <w:pPr>
        <w:ind w:firstLine="48"/>
        <w:jc w:val="center"/>
      </w:pPr>
    </w:p>
    <w:p w:rsidR="00AB0EA9" w:rsidRPr="00AA5C80" w:rsidRDefault="00AB0EA9" w:rsidP="00AB0EA9">
      <w:pPr>
        <w:ind w:firstLine="48"/>
        <w:jc w:val="center"/>
      </w:pPr>
      <w:r w:rsidRPr="00E003F7">
        <w:rPr>
          <w:lang w:val="uk-UA"/>
        </w:rPr>
        <w:t>Рис</w:t>
      </w:r>
      <w:r w:rsidR="00115318">
        <w:rPr>
          <w:lang w:val="uk-UA"/>
        </w:rPr>
        <w:t>унок</w:t>
      </w:r>
      <w:r>
        <w:rPr>
          <w:lang w:val="uk-UA"/>
        </w:rPr>
        <w:t> 6</w:t>
      </w:r>
      <w:r w:rsidRPr="00E003F7">
        <w:rPr>
          <w:lang w:val="uk-UA"/>
        </w:rPr>
        <w:t xml:space="preserve">.4 </w:t>
      </w:r>
      <w:r>
        <w:rPr>
          <w:lang w:val="uk-UA"/>
        </w:rPr>
        <w:t>– До</w:t>
      </w:r>
      <w:r w:rsidRPr="00E003F7">
        <w:rPr>
          <w:lang w:val="uk-UA"/>
        </w:rPr>
        <w:t xml:space="preserve"> прикладу </w:t>
      </w:r>
      <w:r>
        <w:rPr>
          <w:lang w:val="uk-UA"/>
        </w:rPr>
        <w:t>6.4</w:t>
      </w:r>
    </w:p>
    <w:p w:rsidR="00AB0EA9" w:rsidRPr="00E003F7" w:rsidRDefault="00AB0EA9" w:rsidP="00AB0EA9">
      <w:pPr>
        <w:ind w:firstLine="709"/>
        <w:jc w:val="center"/>
        <w:rPr>
          <w:lang w:val="uk-UA"/>
        </w:rPr>
      </w:pPr>
    </w:p>
    <w:p w:rsidR="00AB0EA9" w:rsidRPr="0039023D" w:rsidRDefault="00AB0EA9" w:rsidP="00AB0EA9">
      <w:pPr>
        <w:jc w:val="both"/>
        <w:rPr>
          <w:lang w:val="uk-UA"/>
        </w:rPr>
      </w:pPr>
      <w:r>
        <w:rPr>
          <w:lang w:val="uk-UA"/>
        </w:rPr>
        <w:tab/>
      </w:r>
      <w:r w:rsidR="00115318">
        <w:rPr>
          <w:lang w:val="uk-UA"/>
        </w:rPr>
        <w:t>Взявши</w:t>
      </w:r>
      <w:r w:rsidRPr="0039023D">
        <w:rPr>
          <w:lang w:val="uk-UA"/>
        </w:rPr>
        <w:t xml:space="preserve"> рівномірний розподіл навантаження по фазах електричної мережі, визначимо момент навантаження:</w:t>
      </w:r>
    </w:p>
    <w:p w:rsidR="00AB0EA9" w:rsidRPr="0039023D" w:rsidRDefault="00AB0EA9" w:rsidP="00AB0EA9">
      <w:pPr>
        <w:jc w:val="both"/>
        <w:rPr>
          <w:lang w:val="uk-UA"/>
        </w:rPr>
      </w:pPr>
    </w:p>
    <w:p w:rsidR="00AB0EA9" w:rsidRPr="00E506A6" w:rsidRDefault="00AB0EA9" w:rsidP="00AB0EA9">
      <w:pPr>
        <w:jc w:val="center"/>
      </w:pPr>
      <w:r w:rsidRPr="00E506A6">
        <w:rPr>
          <w:i/>
          <w:lang w:val="uk-UA"/>
        </w:rPr>
        <w:t>М</w:t>
      </w:r>
      <w:r w:rsidRPr="00E506A6">
        <w:rPr>
          <w:lang w:val="uk-UA"/>
        </w:rPr>
        <w:t xml:space="preserve"> =</w:t>
      </w:r>
      <w:r w:rsidRPr="00E506A6">
        <w:rPr>
          <w:position w:val="-14"/>
          <w:lang w:val="uk-UA"/>
        </w:rPr>
        <w:object w:dxaOrig="660" w:dyaOrig="400">
          <v:shape id="_x0000_i1558" type="#_x0000_t75" style="width:33.6pt;height:20pt" o:ole="">
            <v:imagedata r:id="rId1192" o:title=""/>
          </v:shape>
          <o:OLEObject Type="Embed" ProgID="Equation.DSMT4" ShapeID="_x0000_i1558" DrawAspect="Content" ObjectID="_1652161409" r:id="rId1193"/>
        </w:object>
      </w:r>
      <w:r w:rsidRPr="00E506A6">
        <w:rPr>
          <w:lang w:val="uk-UA"/>
        </w:rPr>
        <w:t xml:space="preserve">= 0,27 </w:t>
      </w:r>
      <w:r w:rsidRPr="00E506A6">
        <w:rPr>
          <w:position w:val="-4"/>
          <w:lang w:val="uk-UA"/>
        </w:rPr>
        <w:object w:dxaOrig="180" w:dyaOrig="200">
          <v:shape id="_x0000_i1559" type="#_x0000_t75" style="width:9.2pt;height:9.6pt" o:ole="">
            <v:imagedata r:id="rId1194" o:title=""/>
          </v:shape>
          <o:OLEObject Type="Embed" ProgID="Equation.DSMT4" ShapeID="_x0000_i1559" DrawAspect="Content" ObjectID="_1652161410" r:id="rId1195"/>
        </w:object>
      </w:r>
      <w:r w:rsidRPr="00E506A6">
        <w:rPr>
          <w:lang w:val="uk-UA"/>
        </w:rPr>
        <w:t xml:space="preserve"> 18 </w:t>
      </w:r>
      <w:r w:rsidRPr="00E506A6">
        <w:rPr>
          <w:position w:val="-4"/>
          <w:lang w:val="uk-UA"/>
        </w:rPr>
        <w:object w:dxaOrig="180" w:dyaOrig="200">
          <v:shape id="_x0000_i1560" type="#_x0000_t75" style="width:9.2pt;height:9.6pt" o:ole="">
            <v:imagedata r:id="rId1196" o:title=""/>
          </v:shape>
          <o:OLEObject Type="Embed" ProgID="Equation.DSMT4" ShapeID="_x0000_i1560" DrawAspect="Content" ObjectID="_1652161411" r:id="rId1197"/>
        </w:object>
      </w:r>
      <w:r w:rsidRPr="00E506A6">
        <w:rPr>
          <w:lang w:val="uk-UA"/>
        </w:rPr>
        <w:t xml:space="preserve">15 + 0,27 </w:t>
      </w:r>
      <w:r w:rsidRPr="00E506A6">
        <w:rPr>
          <w:position w:val="-4"/>
          <w:lang w:val="uk-UA"/>
        </w:rPr>
        <w:object w:dxaOrig="180" w:dyaOrig="200">
          <v:shape id="_x0000_i1561" type="#_x0000_t75" style="width:9.2pt;height:9.6pt" o:ole="">
            <v:imagedata r:id="rId1198" o:title=""/>
          </v:shape>
          <o:OLEObject Type="Embed" ProgID="Equation.DSMT4" ShapeID="_x0000_i1561" DrawAspect="Content" ObjectID="_1652161412" r:id="rId1199"/>
        </w:object>
      </w:r>
      <w:r w:rsidRPr="00E506A6">
        <w:rPr>
          <w:lang w:val="uk-UA"/>
        </w:rPr>
        <w:t xml:space="preserve"> 6 </w:t>
      </w:r>
      <w:r w:rsidRPr="00E506A6">
        <w:rPr>
          <w:position w:val="-4"/>
          <w:lang w:val="uk-UA"/>
        </w:rPr>
        <w:object w:dxaOrig="180" w:dyaOrig="200">
          <v:shape id="_x0000_i1562" type="#_x0000_t75" style="width:9.2pt;height:9.6pt" o:ole="">
            <v:imagedata r:id="rId1200" o:title=""/>
          </v:shape>
          <o:OLEObject Type="Embed" ProgID="Equation.DSMT4" ShapeID="_x0000_i1562" DrawAspect="Content" ObjectID="_1652161413" r:id="rId1201"/>
        </w:object>
      </w:r>
      <w:r w:rsidRPr="00E506A6">
        <w:rPr>
          <w:lang w:val="uk-UA"/>
        </w:rPr>
        <w:t xml:space="preserve"> 27 </w:t>
      </w:r>
      <w:r w:rsidRPr="00E506A6">
        <w:rPr>
          <w:position w:val="-4"/>
          <w:lang w:val="uk-UA"/>
        </w:rPr>
        <w:object w:dxaOrig="180" w:dyaOrig="200">
          <v:shape id="_x0000_i1563" type="#_x0000_t75" style="width:9.2pt;height:9.6pt" o:ole="">
            <v:imagedata r:id="rId1202" o:title=""/>
          </v:shape>
          <o:OLEObject Type="Embed" ProgID="Equation.DSMT4" ShapeID="_x0000_i1563" DrawAspect="Content" ObjectID="_1652161414" r:id="rId1203"/>
        </w:object>
      </w:r>
      <w:r w:rsidRPr="00E506A6">
        <w:rPr>
          <w:lang w:val="uk-UA"/>
        </w:rPr>
        <w:t xml:space="preserve"> 2 + </w:t>
      </w:r>
      <w:r w:rsidRPr="00E506A6">
        <w:br/>
      </w:r>
      <w:r w:rsidRPr="00E506A6">
        <w:rPr>
          <w:lang w:val="uk-UA"/>
        </w:rPr>
        <w:t xml:space="preserve">+ 0,27 </w:t>
      </w:r>
      <w:r w:rsidRPr="00E506A6">
        <w:rPr>
          <w:position w:val="-4"/>
          <w:lang w:val="uk-UA"/>
        </w:rPr>
        <w:object w:dxaOrig="180" w:dyaOrig="200">
          <v:shape id="_x0000_i1564" type="#_x0000_t75" style="width:9.2pt;height:9.6pt" o:ole="">
            <v:imagedata r:id="rId1204" o:title=""/>
          </v:shape>
          <o:OLEObject Type="Embed" ProgID="Equation.DSMT4" ShapeID="_x0000_i1564" DrawAspect="Content" ObjectID="_1652161415" r:id="rId1205"/>
        </w:object>
      </w:r>
      <w:r w:rsidRPr="00E506A6">
        <w:rPr>
          <w:lang w:val="uk-UA"/>
        </w:rPr>
        <w:t xml:space="preserve"> 6 </w:t>
      </w:r>
      <w:r w:rsidRPr="00E506A6">
        <w:rPr>
          <w:position w:val="-4"/>
          <w:lang w:val="uk-UA"/>
        </w:rPr>
        <w:object w:dxaOrig="180" w:dyaOrig="200">
          <v:shape id="_x0000_i1565" type="#_x0000_t75" style="width:9.2pt;height:9.6pt" o:ole="">
            <v:imagedata r:id="rId1206" o:title=""/>
          </v:shape>
          <o:OLEObject Type="Embed" ProgID="Equation.DSMT4" ShapeID="_x0000_i1565" DrawAspect="Content" ObjectID="_1652161416" r:id="rId1207"/>
        </w:object>
      </w:r>
      <w:r w:rsidRPr="00E506A6">
        <w:rPr>
          <w:lang w:val="uk-UA"/>
        </w:rPr>
        <w:t xml:space="preserve"> 21 = 194,4 кВт·м</w:t>
      </w:r>
      <w:r w:rsidR="00115318">
        <w:rPr>
          <w:lang w:val="uk-UA"/>
        </w:rPr>
        <w:t>,</w:t>
      </w:r>
    </w:p>
    <w:p w:rsidR="00AB0EA9" w:rsidRPr="00E506A6" w:rsidRDefault="00AB0EA9" w:rsidP="00AB0EA9">
      <w:pPr>
        <w:jc w:val="center"/>
        <w:rPr>
          <w:lang w:val="uk-UA"/>
        </w:rPr>
      </w:pPr>
      <w:r w:rsidRPr="00E506A6">
        <w:rPr>
          <w:position w:val="-6"/>
          <w:lang w:val="uk-UA"/>
        </w:rPr>
        <w:object w:dxaOrig="420" w:dyaOrig="279">
          <v:shape id="_x0000_i1566" type="#_x0000_t75" style="width:21.2pt;height:14.8pt" o:ole="">
            <v:imagedata r:id="rId1208" o:title=""/>
          </v:shape>
          <o:OLEObject Type="Embed" ProgID="Equation.DSMT4" ShapeID="_x0000_i1566" DrawAspect="Content" ObjectID="_1652161417" r:id="rId1209"/>
        </w:object>
      </w:r>
      <w:r w:rsidRPr="00E506A6">
        <w:rPr>
          <w:lang w:val="uk-UA"/>
        </w:rPr>
        <w:t xml:space="preserve">= </w:t>
      </w:r>
      <w:r w:rsidRPr="00E506A6">
        <w:rPr>
          <w:position w:val="-24"/>
          <w:lang w:val="uk-UA"/>
        </w:rPr>
        <w:object w:dxaOrig="360" w:dyaOrig="620">
          <v:shape id="_x0000_i1567" type="#_x0000_t75" style="width:18pt;height:30.8pt" o:ole="">
            <v:imagedata r:id="rId1210" o:title=""/>
          </v:shape>
          <o:OLEObject Type="Embed" ProgID="Equation.DSMT4" ShapeID="_x0000_i1567" DrawAspect="Content" ObjectID="_1652161418" r:id="rId1211"/>
        </w:object>
      </w:r>
      <w:r w:rsidRPr="00E506A6">
        <w:rPr>
          <w:lang w:val="uk-UA"/>
        </w:rPr>
        <w:t>=</w:t>
      </w:r>
      <w:r w:rsidRPr="00E506A6">
        <w:rPr>
          <w:position w:val="-28"/>
          <w:lang w:val="uk-UA"/>
        </w:rPr>
        <w:object w:dxaOrig="859" w:dyaOrig="660">
          <v:shape id="_x0000_i1568" type="#_x0000_t75" style="width:42.8pt;height:33.6pt" o:ole="">
            <v:imagedata r:id="rId1212" o:title=""/>
          </v:shape>
          <o:OLEObject Type="Embed" ProgID="Equation.DSMT4" ShapeID="_x0000_i1568" DrawAspect="Content" ObjectID="_1652161419" r:id="rId1213"/>
        </w:object>
      </w:r>
      <w:r w:rsidRPr="00E506A6">
        <w:rPr>
          <w:lang w:val="uk-UA"/>
        </w:rPr>
        <w:t>=1,08 %.</w:t>
      </w:r>
    </w:p>
    <w:p w:rsidR="00AB0EA9" w:rsidRPr="0039023D" w:rsidRDefault="00AB0EA9" w:rsidP="00AB0EA9">
      <w:pPr>
        <w:rPr>
          <w:lang w:val="uk-UA"/>
        </w:rPr>
      </w:pPr>
    </w:p>
    <w:p w:rsidR="00AB0EA9" w:rsidRPr="0039023D" w:rsidRDefault="00AB0EA9" w:rsidP="00CE73BA">
      <w:pPr>
        <w:pStyle w:val="3"/>
      </w:pPr>
      <w:bookmarkStart w:id="93" w:name="_Toc314554868"/>
      <w:bookmarkStart w:id="94" w:name="_Toc315299413"/>
      <w:r>
        <w:t>6</w:t>
      </w:r>
      <w:r w:rsidRPr="0039023D">
        <w:t>.3.4</w:t>
      </w:r>
      <w:r w:rsidR="008C294E">
        <w:t>.</w:t>
      </w:r>
      <w:r w:rsidRPr="0039023D">
        <w:t xml:space="preserve"> Розрахунок </w:t>
      </w:r>
      <w:r w:rsidR="0066516F">
        <w:t>за</w:t>
      </w:r>
      <w:r w:rsidRPr="0039023D">
        <w:t xml:space="preserve"> втрат</w:t>
      </w:r>
      <w:r w:rsidR="0066516F">
        <w:t>ою</w:t>
      </w:r>
      <w:r w:rsidRPr="0039023D">
        <w:t xml:space="preserve"> напруги мереж з нульовим проводом при нерівномірному навантаженні фаз</w:t>
      </w:r>
      <w:bookmarkEnd w:id="93"/>
      <w:bookmarkEnd w:id="94"/>
    </w:p>
    <w:p w:rsidR="00AB0EA9" w:rsidRPr="0039023D"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В освітлювальних мережах не завжди вдається забезпечити рівномірне навантаження фаз, хоч</w:t>
      </w:r>
      <w:r w:rsidR="00115318">
        <w:rPr>
          <w:lang w:val="uk-UA"/>
        </w:rPr>
        <w:t>а,</w:t>
      </w:r>
      <w:r w:rsidRPr="0039023D">
        <w:rPr>
          <w:lang w:val="uk-UA"/>
        </w:rPr>
        <w:t xml:space="preserve"> </w:t>
      </w:r>
      <w:r w:rsidR="00115318">
        <w:rPr>
          <w:lang w:val="uk-UA"/>
        </w:rPr>
        <w:t>як правило</w:t>
      </w:r>
      <w:r w:rsidRPr="0039023D">
        <w:rPr>
          <w:lang w:val="uk-UA"/>
        </w:rPr>
        <w:t xml:space="preserve"> при розподілі навантаження на групові лінії і фазуванні ліній, що відходять від щитків, розподільних пунктів і щитів підстанцій, </w:t>
      </w:r>
      <w:r w:rsidR="00115318">
        <w:rPr>
          <w:lang w:val="uk-UA"/>
        </w:rPr>
        <w:t>вживають</w:t>
      </w:r>
      <w:r w:rsidRPr="0039023D">
        <w:rPr>
          <w:lang w:val="uk-UA"/>
        </w:rPr>
        <w:t xml:space="preserve"> заход</w:t>
      </w:r>
      <w:r w:rsidR="00115318">
        <w:rPr>
          <w:lang w:val="uk-UA"/>
        </w:rPr>
        <w:t>ів</w:t>
      </w:r>
      <w:r w:rsidRPr="0039023D">
        <w:rPr>
          <w:lang w:val="uk-UA"/>
        </w:rPr>
        <w:t xml:space="preserve"> для рівномірного розподілу навантаження. Діючі нормативні документи рекомендують обмежувати різницю </w:t>
      </w:r>
      <w:r w:rsidR="00115318">
        <w:rPr>
          <w:lang w:val="uk-UA"/>
        </w:rPr>
        <w:t>у</w:t>
      </w:r>
      <w:r w:rsidRPr="0039023D">
        <w:rPr>
          <w:lang w:val="uk-UA"/>
        </w:rPr>
        <w:t xml:space="preserve"> струмах найбільш</w:t>
      </w:r>
      <w:r w:rsidR="00115318">
        <w:rPr>
          <w:lang w:val="uk-UA"/>
        </w:rPr>
        <w:t>е</w:t>
      </w:r>
      <w:r w:rsidRPr="0039023D">
        <w:rPr>
          <w:lang w:val="uk-UA"/>
        </w:rPr>
        <w:t xml:space="preserve"> і найменш</w:t>
      </w:r>
      <w:r w:rsidR="00115318">
        <w:rPr>
          <w:lang w:val="uk-UA"/>
        </w:rPr>
        <w:t>е</w:t>
      </w:r>
      <w:r w:rsidRPr="0039023D">
        <w:rPr>
          <w:lang w:val="uk-UA"/>
        </w:rPr>
        <w:t xml:space="preserve"> навантаженої фази 30% </w:t>
      </w:r>
      <w:r w:rsidR="00115318">
        <w:rPr>
          <w:lang w:val="uk-UA"/>
        </w:rPr>
        <w:t>у</w:t>
      </w:r>
      <w:r w:rsidRPr="0039023D">
        <w:rPr>
          <w:lang w:val="uk-UA"/>
        </w:rPr>
        <w:t xml:space="preserve"> межах одного щитка і 10% на початку жив</w:t>
      </w:r>
      <w:r w:rsidR="00115318">
        <w:rPr>
          <w:lang w:val="uk-UA"/>
        </w:rPr>
        <w:t>ильних</w:t>
      </w:r>
      <w:r w:rsidRPr="0039023D">
        <w:rPr>
          <w:lang w:val="uk-UA"/>
        </w:rPr>
        <w:t xml:space="preserve"> ліній.</w:t>
      </w:r>
    </w:p>
    <w:p w:rsidR="00AB0EA9" w:rsidRPr="0039023D" w:rsidRDefault="00AB0EA9" w:rsidP="00AB0EA9">
      <w:pPr>
        <w:pStyle w:val="ae"/>
        <w:ind w:left="0" w:firstLine="0"/>
        <w:rPr>
          <w:sz w:val="24"/>
          <w:szCs w:val="24"/>
        </w:rPr>
      </w:pPr>
      <w:r>
        <w:rPr>
          <w:sz w:val="24"/>
          <w:szCs w:val="24"/>
        </w:rPr>
        <w:tab/>
      </w:r>
      <w:r w:rsidRPr="0039023D">
        <w:rPr>
          <w:sz w:val="24"/>
          <w:szCs w:val="24"/>
        </w:rPr>
        <w:t xml:space="preserve">Для збільшення надійності роботи будь-яких трифазних чотирипровідних ліній переріз нульового проводу </w:t>
      </w:r>
      <w:r w:rsidR="00115318">
        <w:rPr>
          <w:sz w:val="24"/>
          <w:szCs w:val="24"/>
        </w:rPr>
        <w:t>беруть</w:t>
      </w:r>
      <w:r w:rsidRPr="0039023D">
        <w:rPr>
          <w:sz w:val="24"/>
          <w:szCs w:val="24"/>
        </w:rPr>
        <w:t>, як правило, не менш</w:t>
      </w:r>
      <w:r w:rsidR="00115318">
        <w:rPr>
          <w:sz w:val="24"/>
          <w:szCs w:val="24"/>
        </w:rPr>
        <w:t>им</w:t>
      </w:r>
      <w:r w:rsidRPr="0039023D">
        <w:rPr>
          <w:sz w:val="24"/>
          <w:szCs w:val="24"/>
        </w:rPr>
        <w:t xml:space="preserve"> перерізу фазних дротів; у лініях з пофазним відключенням переріз нульового проводу повинен бути не </w:t>
      </w:r>
      <w:r w:rsidRPr="0039023D">
        <w:rPr>
          <w:sz w:val="24"/>
          <w:szCs w:val="24"/>
        </w:rPr>
        <w:lastRenderedPageBreak/>
        <w:t>менш</w:t>
      </w:r>
      <w:r w:rsidR="00115318">
        <w:rPr>
          <w:sz w:val="24"/>
          <w:szCs w:val="24"/>
        </w:rPr>
        <w:t>им</w:t>
      </w:r>
      <w:r w:rsidRPr="0039023D">
        <w:rPr>
          <w:sz w:val="24"/>
          <w:szCs w:val="24"/>
        </w:rPr>
        <w:t xml:space="preserve"> перерізу фазних проводів; об'єднаний нульовий провід декількох ліній повинен відповідати за пропускною спроможністю сумарному струму проводів самої навантаженої фази і мати переріз не менше найбільшого з перерізів фазних проводів суміщених ліній.</w:t>
      </w:r>
    </w:p>
    <w:p w:rsidR="00AB0EA9" w:rsidRPr="0039023D" w:rsidRDefault="00AB0EA9" w:rsidP="00AB0EA9">
      <w:pPr>
        <w:jc w:val="both"/>
        <w:rPr>
          <w:lang w:val="uk-UA"/>
        </w:rPr>
      </w:pPr>
      <w:r>
        <w:rPr>
          <w:lang w:val="uk-UA"/>
        </w:rPr>
        <w:tab/>
      </w:r>
      <w:r w:rsidRPr="0039023D">
        <w:rPr>
          <w:lang w:val="uk-UA"/>
        </w:rPr>
        <w:t>Нерівномірне навантаження фаз приводить до зсуву нульової точки мережі, навантажує нульовий провід зрівн</w:t>
      </w:r>
      <w:r w:rsidR="00115318">
        <w:rPr>
          <w:lang w:val="uk-UA"/>
        </w:rPr>
        <w:t>юючим</w:t>
      </w:r>
      <w:r w:rsidRPr="0039023D">
        <w:rPr>
          <w:lang w:val="uk-UA"/>
        </w:rPr>
        <w:t xml:space="preserve"> струмом і викликає неоднакові втрати напруги в різних фазах. Різні втрати напруги </w:t>
      </w:r>
      <w:r w:rsidR="00115318">
        <w:rPr>
          <w:lang w:val="uk-UA"/>
        </w:rPr>
        <w:t>у</w:t>
      </w:r>
      <w:r w:rsidRPr="0039023D">
        <w:rPr>
          <w:lang w:val="uk-UA"/>
        </w:rPr>
        <w:t xml:space="preserve"> різних фазах </w:t>
      </w:r>
      <w:r w:rsidR="00115318">
        <w:rPr>
          <w:lang w:val="uk-UA"/>
        </w:rPr>
        <w:t>отримуватимуться</w:t>
      </w:r>
      <w:r w:rsidRPr="0039023D">
        <w:rPr>
          <w:lang w:val="uk-UA"/>
        </w:rPr>
        <w:t xml:space="preserve"> не </w:t>
      </w:r>
      <w:r w:rsidR="00115318">
        <w:rPr>
          <w:lang w:val="uk-UA"/>
        </w:rPr>
        <w:t>лише</w:t>
      </w:r>
      <w:r w:rsidRPr="0039023D">
        <w:rPr>
          <w:lang w:val="uk-UA"/>
        </w:rPr>
        <w:t xml:space="preserve"> при нерівномірному навантаженні фаз, але й при нерівності моментів навантаження окремих фаз </w:t>
      </w:r>
      <w:r w:rsidRPr="00E506A6">
        <w:rPr>
          <w:i/>
          <w:lang w:val="uk-UA"/>
        </w:rPr>
        <w:t>М</w:t>
      </w:r>
      <w:r w:rsidRPr="0039023D">
        <w:rPr>
          <w:vertAlign w:val="subscript"/>
          <w:lang w:val="uk-UA"/>
        </w:rPr>
        <w:t>1</w:t>
      </w:r>
      <w:r w:rsidRPr="0039023D">
        <w:rPr>
          <w:lang w:val="uk-UA"/>
        </w:rPr>
        <w:t xml:space="preserve">, </w:t>
      </w:r>
      <w:r w:rsidRPr="00E506A6">
        <w:rPr>
          <w:i/>
          <w:lang w:val="uk-UA"/>
        </w:rPr>
        <w:t>М</w:t>
      </w:r>
      <w:r w:rsidRPr="0039023D">
        <w:rPr>
          <w:vertAlign w:val="subscript"/>
          <w:lang w:val="uk-UA"/>
        </w:rPr>
        <w:t>2</w:t>
      </w:r>
      <w:r w:rsidRPr="0039023D">
        <w:rPr>
          <w:lang w:val="uk-UA"/>
        </w:rPr>
        <w:t xml:space="preserve">, </w:t>
      </w:r>
      <w:r w:rsidRPr="00E506A6">
        <w:rPr>
          <w:i/>
          <w:lang w:val="uk-UA"/>
        </w:rPr>
        <w:t>М</w:t>
      </w:r>
      <w:r w:rsidRPr="0039023D">
        <w:rPr>
          <w:vertAlign w:val="subscript"/>
          <w:lang w:val="uk-UA"/>
        </w:rPr>
        <w:t>3</w:t>
      </w:r>
      <w:r w:rsidRPr="0039023D">
        <w:rPr>
          <w:lang w:val="uk-UA"/>
        </w:rPr>
        <w:t>, незважаючи на їх однакове навантаження.</w:t>
      </w:r>
    </w:p>
    <w:p w:rsidR="00AB0EA9" w:rsidRPr="0039023D" w:rsidRDefault="00AB0EA9" w:rsidP="00AB0EA9">
      <w:pPr>
        <w:jc w:val="both"/>
        <w:rPr>
          <w:lang w:val="uk-UA"/>
        </w:rPr>
      </w:pPr>
      <w:r>
        <w:rPr>
          <w:lang w:val="uk-UA"/>
        </w:rPr>
        <w:tab/>
      </w:r>
      <w:r w:rsidRPr="0039023D">
        <w:rPr>
          <w:lang w:val="uk-UA"/>
        </w:rPr>
        <w:t xml:space="preserve">Мережами з нерівномірним навантаженням фаз практично вважаються лінії з навантаженнями окремих фаз або з моментами їх навантажень, </w:t>
      </w:r>
      <w:r w:rsidR="00115318">
        <w:rPr>
          <w:lang w:val="uk-UA"/>
        </w:rPr>
        <w:t>відрізняються</w:t>
      </w:r>
      <w:r w:rsidRPr="0039023D">
        <w:rPr>
          <w:lang w:val="uk-UA"/>
        </w:rPr>
        <w:t xml:space="preserve"> більш ніж на ± 10</w:t>
      </w:r>
      <w:r>
        <w:rPr>
          <w:lang w:val="en-US"/>
        </w:rPr>
        <w:t> </w:t>
      </w:r>
      <w:r w:rsidRPr="0039023D">
        <w:rPr>
          <w:lang w:val="uk-UA"/>
        </w:rPr>
        <w:t xml:space="preserve">% </w:t>
      </w:r>
      <w:r w:rsidR="00115318">
        <w:rPr>
          <w:lang w:val="uk-UA"/>
        </w:rPr>
        <w:t xml:space="preserve">від </w:t>
      </w:r>
      <w:r w:rsidRPr="0039023D">
        <w:rPr>
          <w:lang w:val="uk-UA"/>
        </w:rPr>
        <w:t>середнього значення.</w:t>
      </w:r>
    </w:p>
    <w:p w:rsidR="00AB0EA9" w:rsidRPr="00115318" w:rsidRDefault="00AB0EA9" w:rsidP="00AB0EA9">
      <w:pPr>
        <w:jc w:val="both"/>
        <w:rPr>
          <w:lang w:val="uk-UA"/>
        </w:rPr>
      </w:pPr>
      <w:r>
        <w:rPr>
          <w:lang w:val="uk-UA"/>
        </w:rPr>
        <w:tab/>
      </w:r>
      <w:r w:rsidRPr="0039023D">
        <w:rPr>
          <w:lang w:val="uk-UA"/>
        </w:rPr>
        <w:t xml:space="preserve">Трифазні лінії з підключенням навантажень до фаз </w:t>
      </w:r>
      <w:r w:rsidR="00115318">
        <w:rPr>
          <w:lang w:val="uk-UA"/>
        </w:rPr>
        <w:t>у</w:t>
      </w:r>
      <w:r w:rsidRPr="0039023D">
        <w:rPr>
          <w:lang w:val="uk-UA"/>
        </w:rPr>
        <w:t xml:space="preserve"> порядку </w:t>
      </w:r>
      <w:r w:rsidRPr="00E506A6">
        <w:rPr>
          <w:i/>
          <w:lang w:val="uk-UA"/>
        </w:rPr>
        <w:t>А</w:t>
      </w:r>
      <w:r w:rsidRPr="0039023D">
        <w:rPr>
          <w:lang w:val="uk-UA"/>
        </w:rPr>
        <w:t xml:space="preserve">, </w:t>
      </w:r>
      <w:r w:rsidRPr="00E506A6">
        <w:rPr>
          <w:i/>
          <w:lang w:val="uk-UA"/>
        </w:rPr>
        <w:t>В</w:t>
      </w:r>
      <w:r w:rsidRPr="0039023D">
        <w:rPr>
          <w:lang w:val="uk-UA"/>
        </w:rPr>
        <w:t xml:space="preserve">, </w:t>
      </w:r>
      <w:r w:rsidRPr="00E506A6">
        <w:rPr>
          <w:i/>
          <w:lang w:val="uk-UA"/>
        </w:rPr>
        <w:t>С</w:t>
      </w:r>
      <w:r w:rsidRPr="0039023D">
        <w:rPr>
          <w:lang w:val="uk-UA"/>
        </w:rPr>
        <w:t xml:space="preserve">, </w:t>
      </w:r>
      <w:r w:rsidRPr="00E506A6">
        <w:rPr>
          <w:i/>
          <w:lang w:val="uk-UA"/>
        </w:rPr>
        <w:t>А</w:t>
      </w:r>
      <w:r w:rsidRPr="0039023D">
        <w:rPr>
          <w:lang w:val="uk-UA"/>
        </w:rPr>
        <w:t xml:space="preserve">, </w:t>
      </w:r>
      <w:r w:rsidRPr="00E506A6">
        <w:rPr>
          <w:i/>
          <w:lang w:val="uk-UA"/>
        </w:rPr>
        <w:t>В</w:t>
      </w:r>
      <w:r w:rsidRPr="0039023D">
        <w:rPr>
          <w:lang w:val="uk-UA"/>
        </w:rPr>
        <w:t xml:space="preserve">, </w:t>
      </w:r>
      <w:r w:rsidRPr="00E506A6">
        <w:rPr>
          <w:i/>
          <w:lang w:val="uk-UA"/>
        </w:rPr>
        <w:t>С</w:t>
      </w:r>
      <w:r w:rsidRPr="0039023D">
        <w:rPr>
          <w:lang w:val="uk-UA"/>
        </w:rPr>
        <w:t xml:space="preserve"> і т.д. можуть, зокрема, розглядатися як симетрично навантажені </w:t>
      </w:r>
      <w:r w:rsidR="00115318">
        <w:rPr>
          <w:lang w:val="uk-UA"/>
        </w:rPr>
        <w:t>лише</w:t>
      </w:r>
      <w:r w:rsidRPr="0039023D">
        <w:rPr>
          <w:lang w:val="uk-UA"/>
        </w:rPr>
        <w:t xml:space="preserve"> при живленні ними більше 12 світильників у будівлях і більше 30 </w:t>
      </w:r>
      <w:r>
        <w:rPr>
          <w:lang w:val="uk-UA"/>
        </w:rPr>
        <w:t>–</w:t>
      </w:r>
      <w:r w:rsidRPr="0039023D">
        <w:rPr>
          <w:lang w:val="uk-UA"/>
        </w:rPr>
        <w:t xml:space="preserve"> </w:t>
      </w:r>
      <w:r w:rsidR="00115318">
        <w:rPr>
          <w:lang w:val="uk-UA"/>
        </w:rPr>
        <w:t>у</w:t>
      </w:r>
      <w:r w:rsidRPr="0039023D">
        <w:rPr>
          <w:lang w:val="uk-UA"/>
        </w:rPr>
        <w:t xml:space="preserve"> зовнішніх установках. При меншій кількості світильників необхідна рівність моментів досягається при системі </w:t>
      </w:r>
      <w:r w:rsidRPr="0039023D">
        <w:t>фаз</w:t>
      </w:r>
      <w:r w:rsidRPr="0039023D">
        <w:rPr>
          <w:lang w:val="uk-UA"/>
        </w:rPr>
        <w:t xml:space="preserve">ування </w:t>
      </w:r>
      <w:r w:rsidRPr="00E506A6">
        <w:rPr>
          <w:i/>
          <w:lang w:val="uk-UA"/>
        </w:rPr>
        <w:t>А</w:t>
      </w:r>
      <w:r w:rsidRPr="0039023D">
        <w:rPr>
          <w:lang w:val="uk-UA"/>
        </w:rPr>
        <w:t xml:space="preserve">, </w:t>
      </w:r>
      <w:r w:rsidRPr="00E506A6">
        <w:rPr>
          <w:i/>
          <w:lang w:val="uk-UA"/>
        </w:rPr>
        <w:t>В</w:t>
      </w:r>
      <w:r w:rsidRPr="0039023D">
        <w:rPr>
          <w:lang w:val="uk-UA"/>
        </w:rPr>
        <w:t xml:space="preserve">, </w:t>
      </w:r>
      <w:r w:rsidRPr="00E506A6">
        <w:rPr>
          <w:i/>
          <w:lang w:val="uk-UA"/>
        </w:rPr>
        <w:t>С</w:t>
      </w:r>
      <w:r w:rsidRPr="0039023D">
        <w:rPr>
          <w:lang w:val="uk-UA"/>
        </w:rPr>
        <w:t xml:space="preserve">, </w:t>
      </w:r>
      <w:r w:rsidRPr="00E506A6">
        <w:rPr>
          <w:i/>
          <w:lang w:val="uk-UA"/>
        </w:rPr>
        <w:t>С</w:t>
      </w:r>
      <w:r w:rsidRPr="0039023D">
        <w:rPr>
          <w:lang w:val="uk-UA"/>
        </w:rPr>
        <w:t xml:space="preserve">, </w:t>
      </w:r>
      <w:r w:rsidRPr="00E506A6">
        <w:rPr>
          <w:i/>
          <w:lang w:val="uk-UA"/>
        </w:rPr>
        <w:t>В</w:t>
      </w:r>
      <w:r w:rsidRPr="0039023D">
        <w:rPr>
          <w:lang w:val="uk-UA"/>
        </w:rPr>
        <w:t xml:space="preserve">, </w:t>
      </w:r>
      <w:r w:rsidRPr="00E506A6">
        <w:rPr>
          <w:i/>
          <w:lang w:val="uk-UA"/>
        </w:rPr>
        <w:t>А</w:t>
      </w:r>
      <w:r w:rsidRPr="0039023D">
        <w:rPr>
          <w:lang w:val="uk-UA"/>
        </w:rPr>
        <w:t xml:space="preserve"> для </w:t>
      </w:r>
      <w:r w:rsidRPr="00115318">
        <w:rPr>
          <w:lang w:val="uk-UA"/>
        </w:rPr>
        <w:t>трифазних ліній. Але і в цьому випадку лінії можуть розглядатися як симетрично навантажені при числі навантажень не менше 6 для трифазних мереж.</w:t>
      </w:r>
    </w:p>
    <w:p w:rsidR="00AB0EA9" w:rsidRPr="00115318" w:rsidRDefault="00AB0EA9" w:rsidP="00AB0EA9">
      <w:pPr>
        <w:jc w:val="both"/>
        <w:rPr>
          <w:lang w:val="uk-UA"/>
        </w:rPr>
      </w:pPr>
      <w:r w:rsidRPr="00115318">
        <w:rPr>
          <w:lang w:val="uk-UA"/>
        </w:rPr>
        <w:tab/>
        <w:t>У лініях з нерівномірним навантаженням розрахунком визначається переріз проводів усіх фаз, а також переріз нульового проводу. Переріз нульового проводу при цьому може бути більш</w:t>
      </w:r>
      <w:r w:rsidR="00115318">
        <w:rPr>
          <w:lang w:val="uk-UA"/>
        </w:rPr>
        <w:t>им</w:t>
      </w:r>
      <w:r w:rsidRPr="00115318">
        <w:rPr>
          <w:lang w:val="uk-UA"/>
        </w:rPr>
        <w:t xml:space="preserve"> перерізу деяких фазних проводів.</w:t>
      </w:r>
    </w:p>
    <w:p w:rsidR="00AB0EA9" w:rsidRPr="0039023D" w:rsidRDefault="00AB0EA9" w:rsidP="00AB0EA9">
      <w:pPr>
        <w:jc w:val="both"/>
        <w:rPr>
          <w:lang w:val="uk-UA"/>
        </w:rPr>
      </w:pPr>
      <w:r w:rsidRPr="00115318">
        <w:rPr>
          <w:lang w:val="uk-UA"/>
        </w:rPr>
        <w:tab/>
        <w:t>Розрахунок мереж</w:t>
      </w:r>
      <w:r w:rsidR="00115318">
        <w:rPr>
          <w:lang w:val="uk-UA"/>
        </w:rPr>
        <w:t>і</w:t>
      </w:r>
      <w:r w:rsidRPr="00115318">
        <w:rPr>
          <w:lang w:val="uk-UA"/>
        </w:rPr>
        <w:t xml:space="preserve"> з нерівномірним</w:t>
      </w:r>
      <w:r w:rsidRPr="0039023D">
        <w:rPr>
          <w:lang w:val="uk-UA"/>
        </w:rPr>
        <w:t xml:space="preserve"> навантаженням фаз у загальному вигляді складний і вимагає великої витрати часу. </w:t>
      </w:r>
      <w:r w:rsidRPr="00E506A6">
        <w:rPr>
          <w:spacing w:val="-4"/>
          <w:lang w:val="uk-UA"/>
        </w:rPr>
        <w:t>Для окремого випадку – мереж з чисто активним навантаженням –</w:t>
      </w:r>
      <w:r>
        <w:rPr>
          <w:lang w:val="uk-UA"/>
        </w:rPr>
        <w:t xml:space="preserve"> </w:t>
      </w:r>
      <w:r w:rsidRPr="0039023D">
        <w:rPr>
          <w:lang w:val="uk-UA"/>
        </w:rPr>
        <w:t>Д.Г.</w:t>
      </w:r>
      <w:r>
        <w:rPr>
          <w:lang w:val="uk-UA"/>
        </w:rPr>
        <w:t> </w:t>
      </w:r>
      <w:r w:rsidRPr="0039023D">
        <w:rPr>
          <w:lang w:val="uk-UA"/>
        </w:rPr>
        <w:t>Цейтліним запропонований досить простий і дос</w:t>
      </w:r>
      <w:r w:rsidR="00115318">
        <w:rPr>
          <w:lang w:val="uk-UA"/>
        </w:rPr>
        <w:t>ить</w:t>
      </w:r>
      <w:r w:rsidRPr="0039023D">
        <w:rPr>
          <w:lang w:val="uk-UA"/>
        </w:rPr>
        <w:t xml:space="preserve"> точний для практичного </w:t>
      </w:r>
      <w:r w:rsidR="00115318">
        <w:rPr>
          <w:lang w:val="uk-UA"/>
        </w:rPr>
        <w:t>застосування</w:t>
      </w:r>
      <w:r w:rsidRPr="0039023D">
        <w:rPr>
          <w:lang w:val="uk-UA"/>
        </w:rPr>
        <w:t xml:space="preserve"> метод розрахунку, в якому втрати напруги окремих фаз виражаються через втрати напруги у фазних проводах і часткові втрати в нульовому проводі:</w:t>
      </w:r>
    </w:p>
    <w:p w:rsidR="00AB0EA9" w:rsidRPr="0039023D" w:rsidRDefault="00AB0EA9" w:rsidP="00AB0EA9">
      <w:pPr>
        <w:jc w:val="both"/>
        <w:rPr>
          <w:i/>
        </w:rPr>
      </w:pPr>
    </w:p>
    <w:p w:rsidR="00AB0EA9" w:rsidRPr="0039023D" w:rsidRDefault="00CF05A5" w:rsidP="00AB0EA9">
      <w:pPr>
        <w:jc w:val="right"/>
        <w:rPr>
          <w:i/>
          <w:lang w:val="uk-UA"/>
        </w:rPr>
      </w:pPr>
      <w:r w:rsidRPr="00CF05A5">
        <w:rPr>
          <w:noProof/>
          <w:lang w:bidi="as-IN"/>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591" o:spid="_x0000_s1590" type="#_x0000_t88" style="position:absolute;left:0;text-align:left;margin-left:263.8pt;margin-top:5.55pt;width:12pt;height:87.3pt;z-index:251731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"/>
        </w:pict>
      </w:r>
      <w:r w:rsidR="00AB0EA9" w:rsidRPr="0039023D">
        <w:rPr>
          <w:i/>
        </w:rPr>
        <w:t xml:space="preserve">    </w:t>
      </w:r>
      <w:r w:rsidR="00AB0EA9" w:rsidRPr="00400F24">
        <w:rPr>
          <w:i/>
          <w:position w:val="-6"/>
        </w:rPr>
        <w:object w:dxaOrig="420" w:dyaOrig="279">
          <v:shape id="_x0000_i1569" type="#_x0000_t75" style="width:21.2pt;height:14.8pt" o:ole="">
            <v:imagedata r:id="rId1214" o:title=""/>
          </v:shape>
          <o:OLEObject Type="Embed" ProgID="Equation.DSMT4" ShapeID="_x0000_i1569" DrawAspect="Content" ObjectID="_1652161420" r:id="rId1215"/>
        </w:object>
      </w:r>
      <w:r w:rsidR="00AB0EA9" w:rsidRPr="0039023D">
        <w:rPr>
          <w:i/>
          <w:vertAlign w:val="subscript"/>
        </w:rPr>
        <w:t>А</w:t>
      </w:r>
      <w:r w:rsidR="00AB0EA9" w:rsidRPr="0039023D">
        <w:rPr>
          <w:i/>
        </w:rPr>
        <w:t xml:space="preserve"> = </w:t>
      </w:r>
      <w:r w:rsidR="00AB0EA9" w:rsidRPr="00400F24">
        <w:rPr>
          <w:i/>
          <w:position w:val="-6"/>
        </w:rPr>
        <w:object w:dxaOrig="420" w:dyaOrig="279">
          <v:shape id="_x0000_i1570" type="#_x0000_t75" style="width:21.2pt;height:14.8pt" o:ole="">
            <v:imagedata r:id="rId1216" o:title=""/>
          </v:shape>
          <o:OLEObject Type="Embed" ProgID="Equation.DSMT4" ShapeID="_x0000_i1570" DrawAspect="Content" ObjectID="_1652161421" r:id="rId1217"/>
        </w:object>
      </w:r>
      <w:r w:rsidR="00AB0EA9" w:rsidRPr="00E506A6">
        <w:rPr>
          <w:i/>
          <w:vertAlign w:val="subscript"/>
        </w:rPr>
        <w:t>фА</w:t>
      </w:r>
      <w:r w:rsidR="00AB0EA9" w:rsidRPr="0039023D">
        <w:rPr>
          <w:i/>
        </w:rPr>
        <w:t xml:space="preserve"> + </w:t>
      </w:r>
      <w:r w:rsidR="00AB0EA9" w:rsidRPr="00400F24">
        <w:rPr>
          <w:i/>
          <w:position w:val="-6"/>
        </w:rPr>
        <w:object w:dxaOrig="420" w:dyaOrig="279">
          <v:shape id="_x0000_i1571" type="#_x0000_t75" style="width:21.2pt;height:14.8pt" o:ole="">
            <v:imagedata r:id="rId1218" o:title=""/>
          </v:shape>
          <o:OLEObject Type="Embed" ProgID="Equation.DSMT4" ShapeID="_x0000_i1571" DrawAspect="Content" ObjectID="_1652161422" r:id="rId1219"/>
        </w:object>
      </w:r>
      <w:r w:rsidR="00AB0EA9" w:rsidRPr="0039023D">
        <w:rPr>
          <w:i/>
          <w:vertAlign w:val="subscript"/>
        </w:rPr>
        <w:t>0А</w:t>
      </w:r>
      <w:r w:rsidR="00AB0EA9" w:rsidRPr="0039023D">
        <w:rPr>
          <w:i/>
        </w:rPr>
        <w:t xml:space="preserve"> – </w:t>
      </w:r>
      <w:r w:rsidR="00AB0EA9" w:rsidRPr="00E506A6">
        <w:rPr>
          <w:i/>
          <w:position w:val="-18"/>
        </w:rPr>
        <w:object w:dxaOrig="360" w:dyaOrig="480">
          <v:shape id="_x0000_i1572" type="#_x0000_t75" style="width:18pt;height:24pt" o:ole="">
            <v:imagedata r:id="rId1220" o:title=""/>
          </v:shape>
          <o:OLEObject Type="Embed" ProgID="Equation.DSMT4" ShapeID="_x0000_i1572" DrawAspect="Content" ObjectID="_1652161423" r:id="rId1221"/>
        </w:object>
      </w:r>
      <w:r w:rsidR="00AB0EA9" w:rsidRPr="0039023D">
        <w:rPr>
          <w:i/>
        </w:rPr>
        <w:t xml:space="preserve"> </w:t>
      </w:r>
      <w:r w:rsidR="00AB0EA9" w:rsidRPr="00115318">
        <w:t>(</w:t>
      </w:r>
      <w:r w:rsidR="00AB0EA9" w:rsidRPr="00400F24">
        <w:rPr>
          <w:i/>
          <w:position w:val="-6"/>
        </w:rPr>
        <w:object w:dxaOrig="420" w:dyaOrig="279">
          <v:shape id="_x0000_i1573" type="#_x0000_t75" style="width:21.2pt;height:14.8pt" o:ole="">
            <v:imagedata r:id="rId1222" o:title=""/>
          </v:shape>
          <o:OLEObject Type="Embed" ProgID="Equation.DSMT4" ShapeID="_x0000_i1573" DrawAspect="Content" ObjectID="_1652161424" r:id="rId1223"/>
        </w:object>
      </w:r>
      <w:r w:rsidR="00AB0EA9" w:rsidRPr="0039023D">
        <w:rPr>
          <w:i/>
          <w:vertAlign w:val="subscript"/>
        </w:rPr>
        <w:t>0В</w:t>
      </w:r>
      <w:r w:rsidR="00AB0EA9" w:rsidRPr="0039023D">
        <w:rPr>
          <w:i/>
        </w:rPr>
        <w:t xml:space="preserve"> + </w:t>
      </w:r>
      <w:r w:rsidR="00AB0EA9" w:rsidRPr="00400F24">
        <w:rPr>
          <w:i/>
          <w:position w:val="-6"/>
        </w:rPr>
        <w:object w:dxaOrig="420" w:dyaOrig="279">
          <v:shape id="_x0000_i1574" type="#_x0000_t75" style="width:21.2pt;height:14.8pt" o:ole="">
            <v:imagedata r:id="rId1224" o:title=""/>
          </v:shape>
          <o:OLEObject Type="Embed" ProgID="Equation.DSMT4" ShapeID="_x0000_i1574" DrawAspect="Content" ObjectID="_1652161425" r:id="rId1225"/>
        </w:object>
      </w:r>
      <w:r w:rsidR="00AB0EA9" w:rsidRPr="0039023D">
        <w:rPr>
          <w:i/>
          <w:vertAlign w:val="subscript"/>
        </w:rPr>
        <w:t>0С</w:t>
      </w:r>
      <w:r w:rsidR="00AB0EA9" w:rsidRPr="00115318">
        <w:t>)</w:t>
      </w:r>
      <w:r w:rsidR="00AB0EA9" w:rsidRPr="00115318">
        <w:rPr>
          <w:lang w:val="uk-UA"/>
        </w:rPr>
        <w:t>,</w:t>
      </w:r>
      <w:r w:rsidR="00AB0EA9">
        <w:rPr>
          <w:i/>
          <w:lang w:val="uk-UA"/>
        </w:rPr>
        <w:tab/>
      </w:r>
      <w:r w:rsidR="00AB0EA9">
        <w:rPr>
          <w:i/>
          <w:lang w:val="uk-UA"/>
        </w:rPr>
        <w:tab/>
      </w:r>
      <w:r w:rsidR="00AB0EA9">
        <w:rPr>
          <w:i/>
          <w:lang w:val="uk-UA"/>
        </w:rPr>
        <w:tab/>
      </w:r>
    </w:p>
    <w:p w:rsidR="00AB0EA9" w:rsidRDefault="00AB0EA9" w:rsidP="00AB0EA9">
      <w:pPr>
        <w:jc w:val="both"/>
        <w:rPr>
          <w:i/>
        </w:rPr>
      </w:pPr>
    </w:p>
    <w:p w:rsidR="00AB0EA9" w:rsidRPr="0039023D" w:rsidRDefault="00AB0EA9" w:rsidP="00AB0EA9">
      <w:pPr>
        <w:jc w:val="right"/>
        <w:rPr>
          <w:lang w:val="uk-UA"/>
        </w:rPr>
      </w:pPr>
      <w:r w:rsidRPr="0039023D">
        <w:rPr>
          <w:i/>
        </w:rPr>
        <w:t xml:space="preserve">   </w:t>
      </w:r>
      <w:r w:rsidRPr="00400F24">
        <w:rPr>
          <w:i/>
          <w:position w:val="-6"/>
        </w:rPr>
        <w:object w:dxaOrig="420" w:dyaOrig="279">
          <v:shape id="_x0000_i1575" type="#_x0000_t75" style="width:21.2pt;height:14.8pt" o:ole="">
            <v:imagedata r:id="rId1226" o:title=""/>
          </v:shape>
          <o:OLEObject Type="Embed" ProgID="Equation.DSMT4" ShapeID="_x0000_i1575" DrawAspect="Content" ObjectID="_1652161426" r:id="rId1227"/>
        </w:object>
      </w:r>
      <w:r w:rsidRPr="0039023D">
        <w:rPr>
          <w:i/>
          <w:vertAlign w:val="subscript"/>
        </w:rPr>
        <w:t>В</w:t>
      </w:r>
      <w:r w:rsidRPr="0039023D">
        <w:rPr>
          <w:i/>
        </w:rPr>
        <w:t xml:space="preserve"> = </w:t>
      </w:r>
      <w:r w:rsidRPr="00400F24">
        <w:rPr>
          <w:i/>
          <w:position w:val="-6"/>
        </w:rPr>
        <w:object w:dxaOrig="420" w:dyaOrig="279">
          <v:shape id="_x0000_i1576" type="#_x0000_t75" style="width:21.2pt;height:14.8pt" o:ole="">
            <v:imagedata r:id="rId1228" o:title=""/>
          </v:shape>
          <o:OLEObject Type="Embed" ProgID="Equation.DSMT4" ShapeID="_x0000_i1576" DrawAspect="Content" ObjectID="_1652161427" r:id="rId1229"/>
        </w:object>
      </w:r>
      <w:r w:rsidRPr="0039023D">
        <w:rPr>
          <w:i/>
          <w:vertAlign w:val="subscript"/>
        </w:rPr>
        <w:t>фВ</w:t>
      </w:r>
      <w:r w:rsidRPr="0039023D">
        <w:rPr>
          <w:i/>
        </w:rPr>
        <w:t xml:space="preserve"> + </w:t>
      </w:r>
      <w:r w:rsidRPr="00400F24">
        <w:rPr>
          <w:i/>
          <w:position w:val="-6"/>
        </w:rPr>
        <w:object w:dxaOrig="420" w:dyaOrig="279">
          <v:shape id="_x0000_i1577" type="#_x0000_t75" style="width:21.2pt;height:14.8pt" o:ole="">
            <v:imagedata r:id="rId1230" o:title=""/>
          </v:shape>
          <o:OLEObject Type="Embed" ProgID="Equation.DSMT4" ShapeID="_x0000_i1577" DrawAspect="Content" ObjectID="_1652161428" r:id="rId1231"/>
        </w:object>
      </w:r>
      <w:r w:rsidRPr="0039023D">
        <w:rPr>
          <w:i/>
          <w:vertAlign w:val="subscript"/>
        </w:rPr>
        <w:t>0В</w:t>
      </w:r>
      <w:r w:rsidRPr="0039023D">
        <w:rPr>
          <w:i/>
        </w:rPr>
        <w:t xml:space="preserve"> – </w:t>
      </w:r>
      <w:r w:rsidRPr="00E506A6">
        <w:rPr>
          <w:i/>
          <w:position w:val="-18"/>
        </w:rPr>
        <w:object w:dxaOrig="360" w:dyaOrig="480">
          <v:shape id="_x0000_i1578" type="#_x0000_t75" style="width:18pt;height:24pt" o:ole="">
            <v:imagedata r:id="rId1220" o:title=""/>
          </v:shape>
          <o:OLEObject Type="Embed" ProgID="Equation.DSMT4" ShapeID="_x0000_i1578" DrawAspect="Content" ObjectID="_1652161429" r:id="rId1232"/>
        </w:object>
      </w:r>
      <w:r w:rsidRPr="0039023D">
        <w:rPr>
          <w:i/>
        </w:rPr>
        <w:t xml:space="preserve"> </w:t>
      </w:r>
      <w:r w:rsidRPr="00115318">
        <w:t>(</w:t>
      </w:r>
      <w:r w:rsidRPr="00400F24">
        <w:rPr>
          <w:i/>
          <w:position w:val="-6"/>
        </w:rPr>
        <w:object w:dxaOrig="420" w:dyaOrig="279">
          <v:shape id="_x0000_i1579" type="#_x0000_t75" style="width:21.2pt;height:14.8pt" o:ole="">
            <v:imagedata r:id="rId1233" o:title=""/>
          </v:shape>
          <o:OLEObject Type="Embed" ProgID="Equation.DSMT4" ShapeID="_x0000_i1579" DrawAspect="Content" ObjectID="_1652161430" r:id="rId1234"/>
        </w:object>
      </w:r>
      <w:r w:rsidRPr="0039023D">
        <w:rPr>
          <w:i/>
          <w:vertAlign w:val="subscript"/>
        </w:rPr>
        <w:t xml:space="preserve">0А </w:t>
      </w:r>
      <w:r w:rsidRPr="0039023D">
        <w:rPr>
          <w:i/>
        </w:rPr>
        <w:t xml:space="preserve">+ </w:t>
      </w:r>
      <w:r w:rsidRPr="00400F24">
        <w:rPr>
          <w:i/>
          <w:position w:val="-6"/>
        </w:rPr>
        <w:object w:dxaOrig="420" w:dyaOrig="279">
          <v:shape id="_x0000_i1580" type="#_x0000_t75" style="width:21.2pt;height:14.8pt" o:ole="">
            <v:imagedata r:id="rId1235" o:title=""/>
          </v:shape>
          <o:OLEObject Type="Embed" ProgID="Equation.DSMT4" ShapeID="_x0000_i1580" DrawAspect="Content" ObjectID="_1652161431" r:id="rId1236"/>
        </w:object>
      </w:r>
      <w:r w:rsidRPr="0039023D">
        <w:rPr>
          <w:i/>
          <w:vertAlign w:val="subscript"/>
        </w:rPr>
        <w:t>0В</w:t>
      </w:r>
      <w:r w:rsidRPr="00115318">
        <w:t>)</w:t>
      </w:r>
      <w:r w:rsidRPr="00115318">
        <w:rPr>
          <w:lang w:val="uk-UA"/>
        </w:rPr>
        <w:t>,</w:t>
      </w:r>
      <w:r w:rsidRPr="0039023D">
        <w:rPr>
          <w:i/>
          <w:lang w:val="uk-UA"/>
        </w:rPr>
        <w:tab/>
      </w:r>
      <w:r w:rsidR="00115318">
        <w:rPr>
          <w:i/>
          <w:lang w:val="uk-UA"/>
        </w:rPr>
        <w:t xml:space="preserve">    .</w:t>
      </w:r>
      <w:r w:rsidRPr="0039023D">
        <w:rPr>
          <w:i/>
          <w:lang w:val="uk-UA"/>
        </w:rPr>
        <w:tab/>
        <w:t xml:space="preserve"> </w:t>
      </w:r>
      <w:r>
        <w:rPr>
          <w:lang w:val="uk-UA"/>
        </w:rPr>
        <w:t>(6.</w:t>
      </w:r>
      <w:r w:rsidRPr="0039023D">
        <w:rPr>
          <w:lang w:val="uk-UA"/>
        </w:rPr>
        <w:t>29)</w:t>
      </w:r>
    </w:p>
    <w:p w:rsidR="00AB0EA9" w:rsidRPr="00E506A6" w:rsidRDefault="00AB0EA9" w:rsidP="00AB0EA9">
      <w:pPr>
        <w:jc w:val="both"/>
        <w:rPr>
          <w:i/>
          <w:lang w:val="uk-UA"/>
        </w:rPr>
      </w:pPr>
    </w:p>
    <w:p w:rsidR="00AB0EA9" w:rsidRPr="0039023D" w:rsidRDefault="00AB0EA9" w:rsidP="00AB0EA9">
      <w:pPr>
        <w:jc w:val="right"/>
        <w:rPr>
          <w:i/>
          <w:lang w:val="uk-UA"/>
        </w:rPr>
      </w:pPr>
      <w:r w:rsidRPr="0039023D">
        <w:rPr>
          <w:i/>
        </w:rPr>
        <w:t xml:space="preserve">  </w:t>
      </w:r>
      <w:r>
        <w:rPr>
          <w:i/>
        </w:rPr>
        <w:t xml:space="preserve">  </w:t>
      </w:r>
      <w:r w:rsidRPr="0039023D">
        <w:rPr>
          <w:i/>
        </w:rPr>
        <w:t xml:space="preserve"> </w:t>
      </w:r>
      <w:r w:rsidRPr="00400F24">
        <w:rPr>
          <w:i/>
          <w:position w:val="-6"/>
        </w:rPr>
        <w:object w:dxaOrig="420" w:dyaOrig="279">
          <v:shape id="_x0000_i1581" type="#_x0000_t75" style="width:21.2pt;height:14.8pt" o:ole="">
            <v:imagedata r:id="rId1237" o:title=""/>
          </v:shape>
          <o:OLEObject Type="Embed" ProgID="Equation.DSMT4" ShapeID="_x0000_i1581" DrawAspect="Content" ObjectID="_1652161432" r:id="rId1238"/>
        </w:object>
      </w:r>
      <w:r w:rsidRPr="0039023D">
        <w:rPr>
          <w:i/>
          <w:vertAlign w:val="subscript"/>
        </w:rPr>
        <w:t>С</w:t>
      </w:r>
      <w:r w:rsidRPr="0039023D">
        <w:rPr>
          <w:i/>
        </w:rPr>
        <w:t xml:space="preserve">  = </w:t>
      </w:r>
      <w:r w:rsidRPr="00400F24">
        <w:rPr>
          <w:i/>
          <w:position w:val="-6"/>
        </w:rPr>
        <w:object w:dxaOrig="420" w:dyaOrig="279">
          <v:shape id="_x0000_i1582" type="#_x0000_t75" style="width:21.2pt;height:14.8pt" o:ole="">
            <v:imagedata r:id="rId1239" o:title=""/>
          </v:shape>
          <o:OLEObject Type="Embed" ProgID="Equation.DSMT4" ShapeID="_x0000_i1582" DrawAspect="Content" ObjectID="_1652161433" r:id="rId1240"/>
        </w:object>
      </w:r>
      <w:r w:rsidRPr="0039023D">
        <w:rPr>
          <w:i/>
          <w:vertAlign w:val="subscript"/>
        </w:rPr>
        <w:t xml:space="preserve">фС </w:t>
      </w:r>
      <w:r w:rsidRPr="0039023D">
        <w:rPr>
          <w:i/>
        </w:rPr>
        <w:t xml:space="preserve">+ </w:t>
      </w:r>
      <w:r w:rsidRPr="00400F24">
        <w:rPr>
          <w:i/>
          <w:position w:val="-6"/>
        </w:rPr>
        <w:object w:dxaOrig="420" w:dyaOrig="279">
          <v:shape id="_x0000_i1583" type="#_x0000_t75" style="width:21.2pt;height:14.8pt" o:ole="">
            <v:imagedata r:id="rId1241" o:title=""/>
          </v:shape>
          <o:OLEObject Type="Embed" ProgID="Equation.DSMT4" ShapeID="_x0000_i1583" DrawAspect="Content" ObjectID="_1652161434" r:id="rId1242"/>
        </w:object>
      </w:r>
      <w:r w:rsidRPr="0039023D">
        <w:rPr>
          <w:i/>
          <w:vertAlign w:val="subscript"/>
        </w:rPr>
        <w:t>0С</w:t>
      </w:r>
      <w:r w:rsidRPr="0039023D">
        <w:rPr>
          <w:i/>
        </w:rPr>
        <w:t xml:space="preserve"> – </w:t>
      </w:r>
      <w:r w:rsidRPr="00E506A6">
        <w:rPr>
          <w:i/>
          <w:position w:val="-18"/>
        </w:rPr>
        <w:object w:dxaOrig="360" w:dyaOrig="480">
          <v:shape id="_x0000_i1584" type="#_x0000_t75" style="width:18pt;height:24pt" o:ole="">
            <v:imagedata r:id="rId1220" o:title=""/>
          </v:shape>
          <o:OLEObject Type="Embed" ProgID="Equation.DSMT4" ShapeID="_x0000_i1584" DrawAspect="Content" ObjectID="_1652161435" r:id="rId1243"/>
        </w:object>
      </w:r>
      <w:r w:rsidRPr="0039023D">
        <w:rPr>
          <w:i/>
        </w:rPr>
        <w:t xml:space="preserve"> </w:t>
      </w:r>
      <w:r w:rsidRPr="00115318">
        <w:t>(</w:t>
      </w:r>
      <w:r w:rsidRPr="00400F24">
        <w:rPr>
          <w:i/>
          <w:position w:val="-6"/>
        </w:rPr>
        <w:object w:dxaOrig="420" w:dyaOrig="279">
          <v:shape id="_x0000_i1585" type="#_x0000_t75" style="width:21.2pt;height:14.8pt" o:ole="">
            <v:imagedata r:id="rId1244" o:title=""/>
          </v:shape>
          <o:OLEObject Type="Embed" ProgID="Equation.DSMT4" ShapeID="_x0000_i1585" DrawAspect="Content" ObjectID="_1652161436" r:id="rId1245"/>
        </w:object>
      </w:r>
      <w:r w:rsidRPr="0039023D">
        <w:rPr>
          <w:i/>
          <w:vertAlign w:val="subscript"/>
        </w:rPr>
        <w:t>0А</w:t>
      </w:r>
      <w:r w:rsidRPr="0039023D">
        <w:rPr>
          <w:i/>
        </w:rPr>
        <w:t xml:space="preserve"> + </w:t>
      </w:r>
      <w:r w:rsidRPr="00400F24">
        <w:rPr>
          <w:i/>
          <w:position w:val="-6"/>
        </w:rPr>
        <w:object w:dxaOrig="420" w:dyaOrig="279">
          <v:shape id="_x0000_i1586" type="#_x0000_t75" style="width:21.2pt;height:14.8pt" o:ole="">
            <v:imagedata r:id="rId1246" o:title=""/>
          </v:shape>
          <o:OLEObject Type="Embed" ProgID="Equation.DSMT4" ShapeID="_x0000_i1586" DrawAspect="Content" ObjectID="_1652161437" r:id="rId1247"/>
        </w:object>
      </w:r>
      <w:r w:rsidRPr="0039023D">
        <w:rPr>
          <w:i/>
          <w:vertAlign w:val="subscript"/>
        </w:rPr>
        <w:t>0В</w:t>
      </w:r>
      <w:r w:rsidRPr="00115318">
        <w:t>)</w:t>
      </w:r>
      <w:r>
        <w:rPr>
          <w:i/>
          <w:lang w:val="uk-UA"/>
        </w:rPr>
        <w:tab/>
      </w:r>
      <w:r>
        <w:rPr>
          <w:i/>
          <w:lang w:val="uk-UA"/>
        </w:rPr>
        <w:tab/>
      </w:r>
    </w:p>
    <w:p w:rsidR="00AB0EA9" w:rsidRPr="0039023D" w:rsidRDefault="00AB0EA9" w:rsidP="00AB0EA9">
      <w:pPr>
        <w:jc w:val="both"/>
      </w:pPr>
    </w:p>
    <w:p w:rsidR="00AB0EA9" w:rsidRPr="0039023D" w:rsidRDefault="00AB0EA9" w:rsidP="00AB0EA9">
      <w:pPr>
        <w:jc w:val="both"/>
        <w:rPr>
          <w:lang w:val="uk-UA"/>
        </w:rPr>
      </w:pPr>
      <w:r>
        <w:rPr>
          <w:lang w:val="uk-UA"/>
        </w:rPr>
        <w:tab/>
      </w:r>
      <w:r w:rsidRPr="0039023D">
        <w:rPr>
          <w:lang w:val="uk-UA"/>
        </w:rPr>
        <w:t xml:space="preserve">Втрати напруги у фазних і часткові втрати </w:t>
      </w:r>
      <w:r w:rsidR="00115318">
        <w:rPr>
          <w:lang w:val="uk-UA"/>
        </w:rPr>
        <w:t>у</w:t>
      </w:r>
      <w:r w:rsidRPr="0039023D">
        <w:rPr>
          <w:lang w:val="uk-UA"/>
        </w:rPr>
        <w:t xml:space="preserve"> нульовому проводах визначаються за співвідношеннями</w:t>
      </w:r>
    </w:p>
    <w:p w:rsidR="00AB0EA9" w:rsidRPr="0039023D" w:rsidRDefault="00AB0EA9" w:rsidP="00AB0EA9">
      <w:pPr>
        <w:jc w:val="both"/>
      </w:pPr>
    </w:p>
    <w:p w:rsidR="00AB0EA9" w:rsidRPr="0039023D" w:rsidRDefault="00CF05A5" w:rsidP="00AB0EA9">
      <w:pPr>
        <w:jc w:val="right"/>
        <w:rPr>
          <w:i/>
        </w:rPr>
      </w:pPr>
      <w:r w:rsidRPr="00CF05A5">
        <w:rPr>
          <w:noProof/>
          <w:lang w:bidi="as-IN"/>
        </w:rPr>
        <w:pict>
          <v:shape id="AutoShape 592" o:spid="_x0000_s1571" type="#_x0000_t88" style="position:absolute;left:0;text-align:left;margin-left:249.15pt;margin-top:3.7pt;width:20.4pt;height:134.1pt;z-index:251732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"/>
        </w:pict>
      </w:r>
      <w:r w:rsidR="00AB0EA9">
        <w:rPr>
          <w:i/>
        </w:rPr>
        <w:t xml:space="preserve"> </w:t>
      </w:r>
      <w:r w:rsidR="00AB0EA9" w:rsidRPr="00400F24">
        <w:rPr>
          <w:i/>
          <w:position w:val="-30"/>
        </w:rPr>
        <w:object w:dxaOrig="1740" w:dyaOrig="740">
          <v:shape id="_x0000_i1587" type="#_x0000_t75" style="width:87.2pt;height:36.8pt" o:ole="">
            <v:imagedata r:id="rId1248" o:title=""/>
          </v:shape>
          <o:OLEObject Type="Embed" ProgID="Equation.DSMT4" ShapeID="_x0000_i1587" DrawAspect="Content" ObjectID="_1652161438" r:id="rId1249"/>
        </w:object>
      </w:r>
      <w:r w:rsidR="00AB0EA9" w:rsidRPr="0039023D">
        <w:rPr>
          <w:i/>
        </w:rPr>
        <w:t xml:space="preserve">;  </w:t>
      </w:r>
      <w:r w:rsidR="00AB0EA9" w:rsidRPr="00400F24">
        <w:rPr>
          <w:i/>
          <w:position w:val="-30"/>
        </w:rPr>
        <w:object w:dxaOrig="1740" w:dyaOrig="740">
          <v:shape id="_x0000_i1588" type="#_x0000_t75" style="width:87.2pt;height:36.8pt" o:ole="">
            <v:imagedata r:id="rId1250" o:title=""/>
          </v:shape>
          <o:OLEObject Type="Embed" ProgID="Equation.DSMT4" ShapeID="_x0000_i1588" DrawAspect="Content" ObjectID="_1652161439" r:id="rId1251"/>
        </w:object>
      </w:r>
      <w:r w:rsidR="00AB0EA9">
        <w:rPr>
          <w:i/>
        </w:rPr>
        <w:tab/>
      </w:r>
      <w:r w:rsidR="00AB0EA9">
        <w:rPr>
          <w:i/>
        </w:rPr>
        <w:tab/>
      </w:r>
      <w:r w:rsidR="00AB0EA9">
        <w:rPr>
          <w:i/>
        </w:rPr>
        <w:tab/>
      </w:r>
    </w:p>
    <w:p w:rsidR="00AB0EA9" w:rsidRPr="0039023D" w:rsidRDefault="00AB0EA9" w:rsidP="00AB0EA9">
      <w:pPr>
        <w:jc w:val="both"/>
        <w:rPr>
          <w:i/>
        </w:rPr>
      </w:pPr>
    </w:p>
    <w:p w:rsidR="00AB0EA9" w:rsidRPr="0039023D" w:rsidRDefault="00AB0EA9" w:rsidP="00AB0EA9">
      <w:pPr>
        <w:jc w:val="right"/>
        <w:rPr>
          <w:i/>
          <w:lang w:val="uk-UA"/>
        </w:rPr>
      </w:pPr>
      <w:r w:rsidRPr="00400F24">
        <w:rPr>
          <w:i/>
          <w:position w:val="-30"/>
        </w:rPr>
        <w:object w:dxaOrig="1760" w:dyaOrig="740">
          <v:shape id="_x0000_i1589" type="#_x0000_t75" style="width:88pt;height:36.8pt" o:ole="">
            <v:imagedata r:id="rId1252" o:title=""/>
          </v:shape>
          <o:OLEObject Type="Embed" ProgID="Equation.DSMT4" ShapeID="_x0000_i1589" DrawAspect="Content" ObjectID="_1652161440" r:id="rId1253"/>
        </w:object>
      </w:r>
      <w:r w:rsidRPr="0039023D">
        <w:rPr>
          <w:i/>
        </w:rPr>
        <w:t>;</w:t>
      </w:r>
      <w:r w:rsidRPr="0039023D">
        <w:rPr>
          <w:i/>
        </w:rPr>
        <w:tab/>
        <w:t xml:space="preserve"> </w:t>
      </w:r>
      <w:r w:rsidRPr="00400F24">
        <w:rPr>
          <w:i/>
          <w:position w:val="-30"/>
        </w:rPr>
        <w:object w:dxaOrig="1740" w:dyaOrig="740">
          <v:shape id="_x0000_i1590" type="#_x0000_t75" style="width:87.2pt;height:36.8pt" o:ole="">
            <v:imagedata r:id="rId1254" o:title=""/>
          </v:shape>
          <o:OLEObject Type="Embed" ProgID="Equation.DSMT4" ShapeID="_x0000_i1590" DrawAspect="Content" ObjectID="_1652161441" r:id="rId1255"/>
        </w:object>
      </w:r>
      <w:r w:rsidRPr="0039023D">
        <w:rPr>
          <w:i/>
          <w:lang w:val="uk-UA"/>
        </w:rPr>
        <w:tab/>
      </w:r>
      <w:r w:rsidR="00115318">
        <w:rPr>
          <w:i/>
          <w:lang w:val="uk-UA"/>
        </w:rPr>
        <w:t xml:space="preserve">  </w:t>
      </w:r>
      <w:r w:rsidR="00115318" w:rsidRPr="00115318">
        <w:rPr>
          <w:lang w:val="uk-UA"/>
        </w:rPr>
        <w:t>,</w:t>
      </w:r>
      <w:r w:rsidRPr="0039023D">
        <w:rPr>
          <w:i/>
          <w:lang w:val="uk-UA"/>
        </w:rPr>
        <w:tab/>
        <w:t xml:space="preserve"> </w:t>
      </w:r>
      <w:r>
        <w:rPr>
          <w:lang w:val="uk-UA"/>
        </w:rPr>
        <w:t>(6.</w:t>
      </w:r>
      <w:r w:rsidRPr="0039023D">
        <w:rPr>
          <w:lang w:val="uk-UA"/>
        </w:rPr>
        <w:t>30)</w:t>
      </w:r>
    </w:p>
    <w:p w:rsidR="00AB0EA9" w:rsidRPr="0039023D" w:rsidRDefault="00AB0EA9" w:rsidP="00AB0EA9">
      <w:pPr>
        <w:jc w:val="both"/>
        <w:rPr>
          <w:i/>
        </w:rPr>
      </w:pPr>
    </w:p>
    <w:p w:rsidR="00AB0EA9" w:rsidRPr="0039023D" w:rsidRDefault="00AB0EA9" w:rsidP="00AB0EA9">
      <w:pPr>
        <w:jc w:val="right"/>
        <w:rPr>
          <w:i/>
        </w:rPr>
      </w:pPr>
      <w:r>
        <w:rPr>
          <w:i/>
        </w:rPr>
        <w:t xml:space="preserve"> </w:t>
      </w:r>
      <w:r w:rsidRPr="00400F24">
        <w:rPr>
          <w:i/>
          <w:position w:val="-30"/>
        </w:rPr>
        <w:object w:dxaOrig="1780" w:dyaOrig="740">
          <v:shape id="_x0000_i1591" type="#_x0000_t75" style="width:89.6pt;height:36.8pt" o:ole="">
            <v:imagedata r:id="rId1256" o:title=""/>
          </v:shape>
          <o:OLEObject Type="Embed" ProgID="Equation.DSMT4" ShapeID="_x0000_i1591" DrawAspect="Content" ObjectID="_1652161442" r:id="rId1257"/>
        </w:object>
      </w:r>
      <w:r w:rsidRPr="0039023D">
        <w:rPr>
          <w:i/>
        </w:rPr>
        <w:t>;</w:t>
      </w:r>
      <w:r w:rsidRPr="0039023D">
        <w:rPr>
          <w:i/>
        </w:rPr>
        <w:tab/>
        <w:t xml:space="preserve"> </w:t>
      </w:r>
      <w:r w:rsidRPr="00400F24">
        <w:rPr>
          <w:i/>
          <w:position w:val="-30"/>
        </w:rPr>
        <w:object w:dxaOrig="1740" w:dyaOrig="740">
          <v:shape id="_x0000_i1592" type="#_x0000_t75" style="width:87.2pt;height:36.8pt" o:ole="">
            <v:imagedata r:id="rId1258" o:title=""/>
          </v:shape>
          <o:OLEObject Type="Embed" ProgID="Equation.DSMT4" ShapeID="_x0000_i1592" DrawAspect="Content" ObjectID="_1652161443" r:id="rId1259"/>
        </w:object>
      </w:r>
      <w:r>
        <w:rPr>
          <w:i/>
        </w:rPr>
        <w:tab/>
      </w:r>
      <w:r>
        <w:rPr>
          <w:i/>
        </w:rPr>
        <w:tab/>
      </w:r>
      <w:r>
        <w:rPr>
          <w:i/>
        </w:rPr>
        <w:tab/>
      </w:r>
    </w:p>
    <w:p w:rsidR="00AB0EA9" w:rsidRPr="0039023D" w:rsidRDefault="00AB0EA9" w:rsidP="00AB0EA9">
      <w:pPr>
        <w:jc w:val="both"/>
        <w:rPr>
          <w:i/>
        </w:rPr>
      </w:pPr>
    </w:p>
    <w:p w:rsidR="00AB0EA9" w:rsidRPr="0039023D" w:rsidRDefault="00AB0EA9" w:rsidP="00AB0EA9">
      <w:pPr>
        <w:jc w:val="both"/>
        <w:rPr>
          <w:lang w:val="uk-UA"/>
        </w:rPr>
      </w:pPr>
      <w:r w:rsidRPr="0039023D">
        <w:rPr>
          <w:lang w:val="uk-UA"/>
        </w:rPr>
        <w:t>де</w:t>
      </w:r>
      <w:r>
        <w:rPr>
          <w:lang w:val="uk-UA"/>
        </w:rPr>
        <w:tab/>
      </w:r>
      <w:r w:rsidRPr="00E506A6">
        <w:rPr>
          <w:position w:val="-14"/>
          <w:lang w:val="uk-UA"/>
        </w:rPr>
        <w:object w:dxaOrig="660" w:dyaOrig="400">
          <v:shape id="_x0000_i1593" type="#_x0000_t75" style="width:33.6pt;height:20pt" o:ole="">
            <v:imagedata r:id="rId1260" o:title=""/>
          </v:shape>
          <o:OLEObject Type="Embed" ProgID="Equation.DSMT4" ShapeID="_x0000_i1593" DrawAspect="Content" ObjectID="_1652161444" r:id="rId1261"/>
        </w:object>
      </w:r>
      <w:r w:rsidRPr="0039023D">
        <w:rPr>
          <w:i/>
          <w:lang w:val="uk-UA"/>
        </w:rPr>
        <w:t xml:space="preserve">; </w:t>
      </w:r>
      <w:r w:rsidRPr="00400F24">
        <w:rPr>
          <w:i/>
          <w:position w:val="-16"/>
          <w:lang w:val="uk-UA"/>
        </w:rPr>
        <w:object w:dxaOrig="660" w:dyaOrig="420">
          <v:shape id="_x0000_i1594" type="#_x0000_t75" style="width:33.6pt;height:21.2pt" o:ole="">
            <v:imagedata r:id="rId1262" o:title=""/>
          </v:shape>
          <o:OLEObject Type="Embed" ProgID="Equation.DSMT4" ShapeID="_x0000_i1594" DrawAspect="Content" ObjectID="_1652161445" r:id="rId1263"/>
        </w:object>
      </w:r>
      <w:r w:rsidRPr="0039023D">
        <w:rPr>
          <w:i/>
          <w:lang w:val="uk-UA"/>
        </w:rPr>
        <w:t xml:space="preserve">; </w:t>
      </w:r>
      <w:r w:rsidRPr="00E506A6">
        <w:rPr>
          <w:i/>
          <w:position w:val="-14"/>
          <w:lang w:val="uk-UA"/>
        </w:rPr>
        <w:object w:dxaOrig="680" w:dyaOrig="400">
          <v:shape id="_x0000_i1595" type="#_x0000_t75" style="width:34pt;height:20pt" o:ole="">
            <v:imagedata r:id="rId1264" o:title=""/>
          </v:shape>
          <o:OLEObject Type="Embed" ProgID="Equation.DSMT4" ShapeID="_x0000_i1595" DrawAspect="Content" ObjectID="_1652161446" r:id="rId1265"/>
        </w:object>
      </w:r>
      <w:r w:rsidRPr="0039023D">
        <w:rPr>
          <w:lang w:val="uk-UA"/>
        </w:rPr>
        <w:t xml:space="preserve"> </w:t>
      </w:r>
      <w:r>
        <w:rPr>
          <w:lang w:val="uk-UA"/>
        </w:rPr>
        <w:t>–</w:t>
      </w:r>
      <w:r w:rsidRPr="0039023D">
        <w:rPr>
          <w:lang w:val="uk-UA"/>
        </w:rPr>
        <w:t xml:space="preserve"> моменти навантажень окремих фаз, кВт.м; </w:t>
      </w:r>
    </w:p>
    <w:p w:rsidR="00AB0EA9" w:rsidRPr="0039023D" w:rsidRDefault="00AB0EA9" w:rsidP="00AB0EA9">
      <w:pPr>
        <w:jc w:val="both"/>
        <w:rPr>
          <w:lang w:val="uk-UA"/>
        </w:rPr>
      </w:pPr>
      <w:r>
        <w:rPr>
          <w:i/>
          <w:lang w:val="uk-UA"/>
        </w:rPr>
        <w:tab/>
      </w:r>
      <w:r w:rsidRPr="0039023D">
        <w:rPr>
          <w:i/>
          <w:lang w:val="uk-UA"/>
        </w:rPr>
        <w:t>s</w:t>
      </w:r>
      <w:r w:rsidRPr="0039023D">
        <w:rPr>
          <w:i/>
          <w:vertAlign w:val="subscript"/>
          <w:lang w:val="uk-UA"/>
        </w:rPr>
        <w:t>А</w:t>
      </w:r>
      <w:r w:rsidRPr="00E506A6">
        <w:rPr>
          <w:lang w:val="uk-UA"/>
        </w:rPr>
        <w:t>,</w:t>
      </w:r>
      <w:r w:rsidRPr="0039023D">
        <w:rPr>
          <w:i/>
          <w:lang w:val="uk-UA"/>
        </w:rPr>
        <w:t xml:space="preserve"> s</w:t>
      </w:r>
      <w:r w:rsidRPr="0039023D">
        <w:rPr>
          <w:i/>
          <w:vertAlign w:val="subscript"/>
          <w:lang w:val="uk-UA"/>
        </w:rPr>
        <w:t>В</w:t>
      </w:r>
      <w:r w:rsidRPr="00E506A6">
        <w:rPr>
          <w:lang w:val="uk-UA"/>
        </w:rPr>
        <w:t>,</w:t>
      </w:r>
      <w:r w:rsidRPr="0039023D">
        <w:rPr>
          <w:i/>
          <w:lang w:val="uk-UA"/>
        </w:rPr>
        <w:t xml:space="preserve"> s</w:t>
      </w:r>
      <w:r w:rsidRPr="0039023D">
        <w:rPr>
          <w:i/>
          <w:vertAlign w:val="subscript"/>
          <w:lang w:val="uk-UA"/>
        </w:rPr>
        <w:t>С</w:t>
      </w:r>
      <w:r w:rsidRPr="0039023D">
        <w:rPr>
          <w:lang w:val="uk-UA"/>
        </w:rPr>
        <w:t xml:space="preserve"> </w:t>
      </w:r>
      <w:r>
        <w:rPr>
          <w:lang w:val="uk-UA"/>
        </w:rPr>
        <w:t>–</w:t>
      </w:r>
      <w:r w:rsidRPr="0039023D">
        <w:rPr>
          <w:lang w:val="uk-UA"/>
        </w:rPr>
        <w:t xml:space="preserve"> пере</w:t>
      </w:r>
      <w:r w:rsidRPr="0039023D">
        <w:t>різ</w:t>
      </w:r>
      <w:r w:rsidRPr="0039023D">
        <w:rPr>
          <w:lang w:val="uk-UA"/>
        </w:rPr>
        <w:t>и проводів окремих фаз, мм</w:t>
      </w:r>
      <w:r w:rsidRPr="0039023D">
        <w:rPr>
          <w:vertAlign w:val="superscript"/>
          <w:lang w:val="uk-UA"/>
        </w:rPr>
        <w:t>2</w:t>
      </w:r>
      <w:r w:rsidRPr="0039023D">
        <w:rPr>
          <w:lang w:val="uk-UA"/>
        </w:rPr>
        <w:t>;</w:t>
      </w:r>
    </w:p>
    <w:p w:rsidR="00AB0EA9" w:rsidRPr="0039023D" w:rsidRDefault="00AB0EA9" w:rsidP="00AB0EA9">
      <w:pPr>
        <w:jc w:val="both"/>
        <w:rPr>
          <w:lang w:val="uk-UA"/>
        </w:rPr>
      </w:pPr>
      <w:r>
        <w:rPr>
          <w:lang w:val="uk-UA"/>
        </w:rPr>
        <w:tab/>
      </w:r>
      <w:r w:rsidRPr="0039023D">
        <w:rPr>
          <w:i/>
          <w:lang w:val="uk-UA"/>
        </w:rPr>
        <w:t>s</w:t>
      </w:r>
      <w:r w:rsidRPr="00E506A6">
        <w:rPr>
          <w:vertAlign w:val="subscript"/>
          <w:lang w:val="uk-UA"/>
        </w:rPr>
        <w:t>0</w:t>
      </w:r>
      <w:r w:rsidRPr="0039023D">
        <w:rPr>
          <w:lang w:val="uk-UA"/>
        </w:rPr>
        <w:t xml:space="preserve"> </w:t>
      </w:r>
      <w:r>
        <w:rPr>
          <w:lang w:val="uk-UA"/>
        </w:rPr>
        <w:t>–</w:t>
      </w:r>
      <w:r w:rsidRPr="0039023D">
        <w:rPr>
          <w:lang w:val="uk-UA"/>
        </w:rPr>
        <w:t xml:space="preserve"> пере</w:t>
      </w:r>
      <w:r w:rsidRPr="0039023D">
        <w:t>різ</w:t>
      </w:r>
      <w:r w:rsidRPr="0039023D">
        <w:rPr>
          <w:lang w:val="uk-UA"/>
        </w:rPr>
        <w:t xml:space="preserve"> нульового проводу, мм</w:t>
      </w:r>
      <w:r w:rsidRPr="0039023D">
        <w:rPr>
          <w:vertAlign w:val="superscript"/>
          <w:lang w:val="uk-UA"/>
        </w:rPr>
        <w:t>2</w:t>
      </w:r>
      <w:r w:rsidRPr="0039023D">
        <w:rPr>
          <w:lang w:val="uk-UA"/>
        </w:rPr>
        <w:t>;</w:t>
      </w:r>
    </w:p>
    <w:p w:rsidR="00AB0EA9" w:rsidRPr="0039023D" w:rsidRDefault="00AB0EA9" w:rsidP="00AB0EA9">
      <w:pPr>
        <w:jc w:val="both"/>
        <w:rPr>
          <w:lang w:val="uk-UA"/>
        </w:rPr>
      </w:pPr>
      <w:r>
        <w:rPr>
          <w:i/>
          <w:lang w:val="uk-UA"/>
        </w:rPr>
        <w:tab/>
      </w:r>
      <w:r w:rsidRPr="0039023D">
        <w:rPr>
          <w:i/>
          <w:lang w:val="uk-UA"/>
        </w:rPr>
        <w:t xml:space="preserve">с </w:t>
      </w:r>
      <w:r>
        <w:rPr>
          <w:lang w:val="uk-UA"/>
        </w:rPr>
        <w:t>–</w:t>
      </w:r>
      <w:r w:rsidRPr="0039023D">
        <w:rPr>
          <w:lang w:val="uk-UA"/>
        </w:rPr>
        <w:t xml:space="preserve"> коефіцієнт, </w:t>
      </w:r>
      <w:r w:rsidR="00115318">
        <w:rPr>
          <w:lang w:val="uk-UA"/>
        </w:rPr>
        <w:t xml:space="preserve">що </w:t>
      </w:r>
      <w:r w:rsidRPr="0039023D">
        <w:rPr>
          <w:lang w:val="uk-UA"/>
        </w:rPr>
        <w:t>залежи</w:t>
      </w:r>
      <w:r w:rsidR="00115318">
        <w:rPr>
          <w:lang w:val="uk-UA"/>
        </w:rPr>
        <w:t>ть</w:t>
      </w:r>
      <w:r w:rsidRPr="0039023D">
        <w:rPr>
          <w:lang w:val="uk-UA"/>
        </w:rPr>
        <w:t xml:space="preserve"> від напруги мережі і матеріалу провідників (табл.</w:t>
      </w:r>
      <w:r>
        <w:rPr>
          <w:lang w:val="uk-UA"/>
        </w:rPr>
        <w:t> 6</w:t>
      </w:r>
      <w:r w:rsidRPr="0039023D">
        <w:rPr>
          <w:lang w:val="uk-UA"/>
        </w:rPr>
        <w:t>.6).</w:t>
      </w:r>
    </w:p>
    <w:p w:rsidR="00AB0EA9" w:rsidRPr="0039023D"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При</w:t>
      </w:r>
      <w:r w:rsidRPr="0039023D">
        <w:rPr>
          <w:i/>
          <w:lang w:val="uk-UA"/>
        </w:rPr>
        <w:t xml:space="preserve"> s</w:t>
      </w:r>
      <w:r w:rsidRPr="0039023D">
        <w:rPr>
          <w:i/>
          <w:vertAlign w:val="subscript"/>
          <w:lang w:val="uk-UA"/>
        </w:rPr>
        <w:t>А</w:t>
      </w:r>
      <w:r w:rsidRPr="0039023D">
        <w:rPr>
          <w:i/>
          <w:lang w:val="uk-UA"/>
        </w:rPr>
        <w:t xml:space="preserve"> = s</w:t>
      </w:r>
      <w:r w:rsidRPr="0039023D">
        <w:rPr>
          <w:i/>
          <w:vertAlign w:val="subscript"/>
          <w:lang w:val="uk-UA"/>
        </w:rPr>
        <w:t>В</w:t>
      </w:r>
      <w:r w:rsidRPr="0039023D">
        <w:rPr>
          <w:i/>
          <w:lang w:val="uk-UA"/>
        </w:rPr>
        <w:t xml:space="preserve"> = s</w:t>
      </w:r>
      <w:r w:rsidRPr="0039023D">
        <w:rPr>
          <w:i/>
          <w:vertAlign w:val="subscript"/>
          <w:lang w:val="uk-UA"/>
        </w:rPr>
        <w:t>С</w:t>
      </w:r>
      <w:r w:rsidRPr="0039023D">
        <w:rPr>
          <w:lang w:val="uk-UA"/>
        </w:rPr>
        <w:t xml:space="preserve"> </w:t>
      </w:r>
      <w:r w:rsidRPr="0039023D">
        <w:rPr>
          <w:i/>
          <w:lang w:val="uk-UA"/>
        </w:rPr>
        <w:t>=</w:t>
      </w:r>
      <w:r>
        <w:rPr>
          <w:i/>
          <w:lang w:val="uk-UA"/>
        </w:rPr>
        <w:t xml:space="preserve"> </w:t>
      </w:r>
      <w:r w:rsidRPr="0039023D">
        <w:rPr>
          <w:i/>
          <w:lang w:val="uk-UA"/>
        </w:rPr>
        <w:t>s</w:t>
      </w:r>
      <w:r>
        <w:rPr>
          <w:vertAlign w:val="subscript"/>
          <w:lang w:val="uk-UA"/>
        </w:rPr>
        <w:t>0</w:t>
      </w:r>
      <w:r w:rsidRPr="0039023D">
        <w:rPr>
          <w:lang w:val="uk-UA"/>
        </w:rPr>
        <w:t xml:space="preserve"> </w:t>
      </w:r>
      <w:r>
        <w:rPr>
          <w:lang w:val="uk-UA"/>
        </w:rPr>
        <w:t xml:space="preserve"> </w:t>
      </w:r>
      <w:r w:rsidRPr="0039023D">
        <w:rPr>
          <w:lang w:val="uk-UA"/>
        </w:rPr>
        <w:t>формули мають вигляд</w:t>
      </w:r>
    </w:p>
    <w:p w:rsidR="00AB0EA9" w:rsidRPr="0039023D" w:rsidRDefault="00AB0EA9" w:rsidP="00AB0EA9">
      <w:pPr>
        <w:rPr>
          <w:i/>
          <w:lang w:val="uk-UA"/>
        </w:rPr>
      </w:pPr>
    </w:p>
    <w:p w:rsidR="00AB0EA9" w:rsidRPr="0039023D" w:rsidRDefault="00AB0EA9" w:rsidP="00AB0EA9">
      <w:pPr>
        <w:jc w:val="right"/>
        <w:rPr>
          <w:lang w:val="uk-UA"/>
        </w:rPr>
      </w:pPr>
      <w:r w:rsidRPr="00400F24">
        <w:rPr>
          <w:position w:val="-30"/>
          <w:lang w:val="uk-UA"/>
        </w:rPr>
        <w:object w:dxaOrig="3320" w:dyaOrig="740">
          <v:shape id="_x0000_i1596" type="#_x0000_t75" style="width:166pt;height:36.8pt" o:ole="">
            <v:imagedata r:id="rId1266" o:title=""/>
          </v:shape>
          <o:OLEObject Type="Embed" ProgID="Equation.DSMT4" ShapeID="_x0000_i1596" DrawAspect="Content" ObjectID="_1652161447" r:id="rId1267"/>
        </w:object>
      </w:r>
      <w:r>
        <w:rPr>
          <w:lang w:val="uk-UA"/>
        </w:rPr>
        <w:t>,</w:t>
      </w:r>
      <w:r w:rsidRPr="0039023D">
        <w:rPr>
          <w:lang w:val="uk-UA"/>
        </w:rPr>
        <w:tab/>
      </w:r>
      <w:r w:rsidRPr="0039023D">
        <w:rPr>
          <w:lang w:val="uk-UA"/>
        </w:rPr>
        <w:tab/>
        <w:t xml:space="preserve"> </w:t>
      </w:r>
      <w:r>
        <w:rPr>
          <w:lang w:val="uk-UA"/>
        </w:rPr>
        <w:t>(6.</w:t>
      </w:r>
      <w:r w:rsidRPr="0039023D">
        <w:rPr>
          <w:lang w:val="uk-UA"/>
        </w:rPr>
        <w:t>31)</w:t>
      </w:r>
    </w:p>
    <w:p w:rsidR="00AB0EA9" w:rsidRPr="0039023D" w:rsidRDefault="00AB0EA9" w:rsidP="00AB0EA9">
      <w:pPr>
        <w:jc w:val="both"/>
        <w:rPr>
          <w:i/>
          <w:lang w:val="uk-UA"/>
        </w:rPr>
      </w:pPr>
    </w:p>
    <w:p w:rsidR="00AB0EA9" w:rsidRPr="0039023D" w:rsidRDefault="00AB0EA9" w:rsidP="00AB0EA9">
      <w:pPr>
        <w:jc w:val="both"/>
        <w:rPr>
          <w:i/>
        </w:rPr>
      </w:pPr>
      <w:r w:rsidRPr="00D468A2">
        <w:lastRenderedPageBreak/>
        <w:t>а при</w:t>
      </w:r>
      <w:r w:rsidRPr="0039023D">
        <w:rPr>
          <w:i/>
        </w:rPr>
        <w:t xml:space="preserve">  s</w:t>
      </w:r>
      <w:r>
        <w:rPr>
          <w:vertAlign w:val="subscript"/>
        </w:rPr>
        <w:t>0</w:t>
      </w:r>
      <w:r w:rsidRPr="0039023D">
        <w:rPr>
          <w:i/>
        </w:rPr>
        <w:t xml:space="preserve"> = </w:t>
      </w:r>
      <w:r w:rsidRPr="00D468A2">
        <w:t>0,5</w:t>
      </w:r>
      <w:r w:rsidRPr="0039023D">
        <w:rPr>
          <w:i/>
        </w:rPr>
        <w:t xml:space="preserve"> s</w:t>
      </w:r>
      <w:r w:rsidRPr="0039023D">
        <w:rPr>
          <w:i/>
          <w:vertAlign w:val="subscript"/>
        </w:rPr>
        <w:t>А</w:t>
      </w:r>
      <w:r w:rsidRPr="0039023D">
        <w:rPr>
          <w:i/>
        </w:rPr>
        <w:t xml:space="preserve"> = </w:t>
      </w:r>
      <w:r w:rsidRPr="00D468A2">
        <w:t>0,5</w:t>
      </w:r>
      <w:r w:rsidRPr="0039023D">
        <w:rPr>
          <w:i/>
        </w:rPr>
        <w:t xml:space="preserve"> s</w:t>
      </w:r>
      <w:r w:rsidRPr="0039023D">
        <w:rPr>
          <w:i/>
          <w:vertAlign w:val="subscript"/>
        </w:rPr>
        <w:t>В</w:t>
      </w:r>
      <w:r w:rsidRPr="0039023D">
        <w:rPr>
          <w:i/>
        </w:rPr>
        <w:t xml:space="preserve"> = </w:t>
      </w:r>
      <w:r w:rsidRPr="00D468A2">
        <w:t>0,5</w:t>
      </w:r>
      <w:r w:rsidRPr="0039023D">
        <w:rPr>
          <w:i/>
        </w:rPr>
        <w:t xml:space="preserve"> s</w:t>
      </w:r>
      <w:r w:rsidRPr="0039023D">
        <w:rPr>
          <w:i/>
          <w:vertAlign w:val="subscript"/>
        </w:rPr>
        <w:t>С</w:t>
      </w:r>
    </w:p>
    <w:p w:rsidR="00AB0EA9" w:rsidRPr="0039023D" w:rsidRDefault="00AB0EA9" w:rsidP="00AB0EA9">
      <w:pPr>
        <w:jc w:val="both"/>
        <w:rPr>
          <w:i/>
        </w:rPr>
      </w:pPr>
    </w:p>
    <w:p w:rsidR="00AB0EA9" w:rsidRPr="0039023D" w:rsidRDefault="00AB0EA9" w:rsidP="00AB0EA9">
      <w:pPr>
        <w:jc w:val="right"/>
        <w:rPr>
          <w:lang w:val="uk-UA"/>
        </w:rPr>
      </w:pPr>
      <w:r w:rsidRPr="00400F24">
        <w:rPr>
          <w:position w:val="-30"/>
          <w:lang w:val="uk-UA"/>
        </w:rPr>
        <w:object w:dxaOrig="3400" w:dyaOrig="740">
          <v:shape id="_x0000_i1597" type="#_x0000_t75" style="width:170pt;height:36.8pt" o:ole="">
            <v:imagedata r:id="rId1268" o:title=""/>
          </v:shape>
          <o:OLEObject Type="Embed" ProgID="Equation.DSMT4" ShapeID="_x0000_i1597" DrawAspect="Content" ObjectID="_1652161448" r:id="rId1269"/>
        </w:object>
      </w:r>
      <w:r>
        <w:rPr>
          <w:lang w:val="uk-UA"/>
        </w:rPr>
        <w:t>.</w:t>
      </w:r>
      <w:r w:rsidRPr="0039023D">
        <w:rPr>
          <w:lang w:val="uk-UA"/>
        </w:rPr>
        <w:tab/>
      </w:r>
      <w:r w:rsidRPr="0039023D">
        <w:rPr>
          <w:lang w:val="uk-UA"/>
        </w:rPr>
        <w:tab/>
        <w:t xml:space="preserve"> </w:t>
      </w:r>
      <w:r>
        <w:rPr>
          <w:lang w:val="uk-UA"/>
        </w:rPr>
        <w:t>(6.</w:t>
      </w:r>
      <w:r w:rsidRPr="0039023D">
        <w:rPr>
          <w:lang w:val="uk-UA"/>
        </w:rPr>
        <w:t>32)</w:t>
      </w:r>
    </w:p>
    <w:p w:rsidR="00AB0EA9"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Аналогічно записуються формули для двох інших фаз.</w:t>
      </w:r>
    </w:p>
    <w:p w:rsidR="00AB0EA9"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 xml:space="preserve">Таблиця </w:t>
      </w:r>
      <w:r>
        <w:rPr>
          <w:lang w:val="uk-UA"/>
        </w:rPr>
        <w:t>6</w:t>
      </w:r>
      <w:r w:rsidRPr="0039023D">
        <w:rPr>
          <w:lang w:val="uk-UA"/>
        </w:rPr>
        <w:t xml:space="preserve">.6 </w:t>
      </w:r>
      <w:r>
        <w:rPr>
          <w:lang w:val="uk-UA"/>
        </w:rPr>
        <w:t>–</w:t>
      </w:r>
      <w:r w:rsidRPr="0039023D">
        <w:rPr>
          <w:lang w:val="uk-UA"/>
        </w:rPr>
        <w:t xml:space="preserve"> Значення коефіцієнта </w:t>
      </w:r>
      <w:r w:rsidRPr="0039023D">
        <w:rPr>
          <w:i/>
          <w:lang w:val="uk-UA"/>
        </w:rPr>
        <w:t>с</w:t>
      </w:r>
      <w:r w:rsidRPr="0039023D">
        <w:rPr>
          <w:lang w:val="uk-UA"/>
        </w:rPr>
        <w:t xml:space="preserve">, що входить у формули для розрахунку мереж </w:t>
      </w:r>
      <w:r w:rsidR="00115318">
        <w:rPr>
          <w:lang w:val="uk-UA"/>
        </w:rPr>
        <w:t>за</w:t>
      </w:r>
      <w:r w:rsidRPr="0039023D">
        <w:rPr>
          <w:lang w:val="uk-UA"/>
        </w:rPr>
        <w:t xml:space="preserve"> втрат</w:t>
      </w:r>
      <w:r w:rsidR="00115318">
        <w:rPr>
          <w:lang w:val="uk-UA"/>
        </w:rPr>
        <w:t>ою</w:t>
      </w:r>
      <w:r w:rsidRPr="0039023D">
        <w:rPr>
          <w:lang w:val="uk-UA"/>
        </w:rPr>
        <w:t xml:space="preserve"> напруги</w:t>
      </w:r>
    </w:p>
    <w:p w:rsidR="00AB0EA9" w:rsidRPr="0039023D" w:rsidRDefault="00AB0EA9" w:rsidP="00AB0EA9">
      <w:pPr>
        <w:jc w:val="both"/>
        <w:rPr>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91"/>
        <w:gridCol w:w="2245"/>
        <w:gridCol w:w="1094"/>
        <w:gridCol w:w="1768"/>
      </w:tblGrid>
      <w:tr w:rsidR="00AB0EA9" w:rsidRPr="0039023D">
        <w:tc>
          <w:tcPr>
            <w:tcW w:w="1691" w:type="dxa"/>
            <w:vMerge w:val="restart"/>
            <w:tcBorders>
              <w:top w:val="single" w:sz="4" w:space="0" w:color="auto"/>
              <w:left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Номінальна напруга  мережі, В</w:t>
            </w:r>
          </w:p>
        </w:tc>
        <w:tc>
          <w:tcPr>
            <w:tcW w:w="2245" w:type="dxa"/>
            <w:vMerge w:val="restart"/>
            <w:tcBorders>
              <w:top w:val="single" w:sz="4" w:space="0" w:color="auto"/>
              <w:left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 xml:space="preserve">Система мережі і </w:t>
            </w:r>
            <w:r w:rsidR="00115318">
              <w:rPr>
                <w:lang w:val="uk-UA"/>
              </w:rPr>
              <w:t>вид</w:t>
            </w:r>
            <w:r w:rsidRPr="0039023D">
              <w:rPr>
                <w:lang w:val="uk-UA"/>
              </w:rPr>
              <w:t xml:space="preserve"> струму</w:t>
            </w:r>
          </w:p>
        </w:tc>
        <w:tc>
          <w:tcPr>
            <w:tcW w:w="2862" w:type="dxa"/>
            <w:gridSpan w:val="2"/>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 xml:space="preserve">Значення коефіцієнта </w:t>
            </w:r>
            <w:r w:rsidRPr="00DA386B">
              <w:rPr>
                <w:i/>
                <w:lang w:val="uk-UA"/>
              </w:rPr>
              <w:t>с</w:t>
            </w:r>
            <w:r w:rsidRPr="0039023D">
              <w:rPr>
                <w:i/>
                <w:iCs/>
                <w:lang w:val="uk-UA"/>
              </w:rPr>
              <w:t xml:space="preserve"> </w:t>
            </w:r>
            <w:r w:rsidRPr="0039023D">
              <w:rPr>
                <w:lang w:val="uk-UA"/>
              </w:rPr>
              <w:t>для провідників</w:t>
            </w:r>
          </w:p>
        </w:tc>
      </w:tr>
      <w:tr w:rsidR="00AB0EA9" w:rsidRPr="0039023D">
        <w:trPr>
          <w:trHeight w:val="505"/>
        </w:trPr>
        <w:tc>
          <w:tcPr>
            <w:tcW w:w="1691" w:type="dxa"/>
            <w:vMerge/>
            <w:tcBorders>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p>
        </w:tc>
        <w:tc>
          <w:tcPr>
            <w:tcW w:w="2245" w:type="dxa"/>
            <w:vMerge/>
            <w:tcBorders>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p>
        </w:tc>
        <w:tc>
          <w:tcPr>
            <w:tcW w:w="1094"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мідних</w:t>
            </w:r>
          </w:p>
        </w:tc>
        <w:tc>
          <w:tcPr>
            <w:tcW w:w="1768"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алюмінієвих</w:t>
            </w:r>
          </w:p>
        </w:tc>
      </w:tr>
      <w:tr w:rsidR="00AB0EA9" w:rsidRPr="0039023D">
        <w:trPr>
          <w:trHeight w:val="529"/>
        </w:trPr>
        <w:tc>
          <w:tcPr>
            <w:tcW w:w="1691"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380/220</w:t>
            </w:r>
          </w:p>
        </w:tc>
        <w:tc>
          <w:tcPr>
            <w:tcW w:w="2245"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Трифазна з нулем</w:t>
            </w:r>
          </w:p>
        </w:tc>
        <w:tc>
          <w:tcPr>
            <w:tcW w:w="1094"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72</w:t>
            </w:r>
          </w:p>
        </w:tc>
        <w:tc>
          <w:tcPr>
            <w:tcW w:w="1768"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44</w:t>
            </w:r>
          </w:p>
        </w:tc>
      </w:tr>
      <w:tr w:rsidR="00AB0EA9" w:rsidRPr="0039023D">
        <w:trPr>
          <w:trHeight w:val="523"/>
        </w:trPr>
        <w:tc>
          <w:tcPr>
            <w:tcW w:w="1691"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380/220</w:t>
            </w:r>
          </w:p>
        </w:tc>
        <w:tc>
          <w:tcPr>
            <w:tcW w:w="2245"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Двофазна з нулем</w:t>
            </w:r>
          </w:p>
        </w:tc>
        <w:tc>
          <w:tcPr>
            <w:tcW w:w="1094"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32</w:t>
            </w:r>
          </w:p>
        </w:tc>
        <w:tc>
          <w:tcPr>
            <w:tcW w:w="1768"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19,5</w:t>
            </w:r>
          </w:p>
        </w:tc>
      </w:tr>
      <w:tr w:rsidR="00AB0EA9" w:rsidRPr="0039023D">
        <w:tc>
          <w:tcPr>
            <w:tcW w:w="1691"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220</w:t>
            </w:r>
          </w:p>
        </w:tc>
        <w:tc>
          <w:tcPr>
            <w:tcW w:w="2245"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Двопров</w:t>
            </w:r>
            <w:r w:rsidR="00115318">
              <w:rPr>
                <w:lang w:val="uk-UA"/>
              </w:rPr>
              <w:t>і</w:t>
            </w:r>
            <w:r w:rsidRPr="0039023D">
              <w:rPr>
                <w:lang w:val="uk-UA"/>
              </w:rPr>
              <w:t>дна змінного або постійного струму</w:t>
            </w:r>
          </w:p>
        </w:tc>
        <w:tc>
          <w:tcPr>
            <w:tcW w:w="1094"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12</w:t>
            </w:r>
          </w:p>
        </w:tc>
        <w:tc>
          <w:tcPr>
            <w:tcW w:w="1768" w:type="dxa"/>
            <w:tcBorders>
              <w:top w:val="single" w:sz="4" w:space="0" w:color="auto"/>
              <w:left w:val="single" w:sz="4" w:space="0" w:color="auto"/>
              <w:bottom w:val="single" w:sz="4" w:space="0" w:color="auto"/>
              <w:right w:val="single" w:sz="4" w:space="0" w:color="auto"/>
            </w:tcBorders>
            <w:vAlign w:val="center"/>
          </w:tcPr>
          <w:p w:rsidR="00AB0EA9" w:rsidRPr="0039023D" w:rsidRDefault="00AB0EA9" w:rsidP="00AB0EA9">
            <w:pPr>
              <w:jc w:val="center"/>
              <w:rPr>
                <w:lang w:val="uk-UA"/>
              </w:rPr>
            </w:pPr>
            <w:r w:rsidRPr="0039023D">
              <w:rPr>
                <w:lang w:val="uk-UA"/>
              </w:rPr>
              <w:t>7,4</w:t>
            </w:r>
          </w:p>
        </w:tc>
      </w:tr>
    </w:tbl>
    <w:p w:rsidR="00AB0EA9" w:rsidRDefault="00AB0EA9" w:rsidP="00AB0EA9">
      <w:pPr>
        <w:jc w:val="both"/>
        <w:rPr>
          <w:i/>
          <w:lang w:val="uk-UA"/>
        </w:rPr>
      </w:pPr>
    </w:p>
    <w:p w:rsidR="00AB0EA9" w:rsidRPr="0039023D" w:rsidRDefault="00AB0EA9" w:rsidP="00AB0EA9">
      <w:pPr>
        <w:jc w:val="both"/>
        <w:rPr>
          <w:lang w:val="uk-UA"/>
        </w:rPr>
      </w:pPr>
      <w:r>
        <w:rPr>
          <w:i/>
          <w:lang w:val="uk-UA"/>
        </w:rPr>
        <w:tab/>
      </w:r>
      <w:r w:rsidRPr="0039023D">
        <w:rPr>
          <w:i/>
          <w:lang w:val="uk-UA"/>
        </w:rPr>
        <w:t xml:space="preserve">Приклад </w:t>
      </w:r>
      <w:r>
        <w:rPr>
          <w:i/>
          <w:lang w:val="uk-UA"/>
        </w:rPr>
        <w:t>6</w:t>
      </w:r>
      <w:r w:rsidRPr="0039023D">
        <w:rPr>
          <w:i/>
          <w:lang w:val="uk-UA"/>
        </w:rPr>
        <w:t>.5.</w:t>
      </w:r>
      <w:r w:rsidRPr="0039023D">
        <w:rPr>
          <w:lang w:val="uk-UA"/>
        </w:rPr>
        <w:t xml:space="preserve"> Визначити втрати в трьох фазах мережі, зображеної в прикладі </w:t>
      </w:r>
      <w:r>
        <w:rPr>
          <w:lang w:val="uk-UA"/>
        </w:rPr>
        <w:t>6</w:t>
      </w:r>
      <w:r w:rsidRPr="0039023D">
        <w:rPr>
          <w:lang w:val="uk-UA"/>
        </w:rPr>
        <w:t xml:space="preserve">.4, при розфазуванні світильників у рядах </w:t>
      </w:r>
      <w:r w:rsidRPr="0039023D">
        <w:rPr>
          <w:i/>
          <w:lang w:val="uk-UA"/>
        </w:rPr>
        <w:t>А,</w:t>
      </w:r>
      <w:r>
        <w:rPr>
          <w:i/>
          <w:lang w:val="uk-UA"/>
        </w:rPr>
        <w:t xml:space="preserve"> </w:t>
      </w:r>
      <w:r w:rsidRPr="0039023D">
        <w:rPr>
          <w:i/>
          <w:lang w:val="uk-UA"/>
        </w:rPr>
        <w:t>В,</w:t>
      </w:r>
      <w:r>
        <w:rPr>
          <w:i/>
          <w:lang w:val="uk-UA"/>
        </w:rPr>
        <w:t xml:space="preserve"> </w:t>
      </w:r>
      <w:r w:rsidRPr="0039023D">
        <w:rPr>
          <w:i/>
          <w:lang w:val="uk-UA"/>
        </w:rPr>
        <w:t>С,</w:t>
      </w:r>
      <w:r>
        <w:rPr>
          <w:i/>
          <w:lang w:val="uk-UA"/>
        </w:rPr>
        <w:t xml:space="preserve"> </w:t>
      </w:r>
      <w:r w:rsidRPr="0039023D">
        <w:rPr>
          <w:i/>
          <w:lang w:val="uk-UA"/>
        </w:rPr>
        <w:t>А,</w:t>
      </w:r>
      <w:r>
        <w:rPr>
          <w:i/>
          <w:lang w:val="uk-UA"/>
        </w:rPr>
        <w:t xml:space="preserve"> </w:t>
      </w:r>
      <w:r w:rsidRPr="0039023D">
        <w:rPr>
          <w:i/>
          <w:lang w:val="uk-UA"/>
        </w:rPr>
        <w:t>В,</w:t>
      </w:r>
      <w:r>
        <w:rPr>
          <w:i/>
          <w:lang w:val="uk-UA"/>
        </w:rPr>
        <w:t xml:space="preserve"> </w:t>
      </w:r>
      <w:r w:rsidRPr="0039023D">
        <w:rPr>
          <w:i/>
          <w:lang w:val="uk-UA"/>
        </w:rPr>
        <w:t>С.</w:t>
      </w:r>
      <w:r w:rsidRPr="0039023D">
        <w:rPr>
          <w:lang w:val="uk-UA"/>
        </w:rPr>
        <w:t xml:space="preserve"> Пере</w:t>
      </w:r>
      <w:r w:rsidRPr="0039023D">
        <w:t>різ</w:t>
      </w:r>
      <w:r w:rsidRPr="0039023D">
        <w:rPr>
          <w:lang w:val="uk-UA"/>
        </w:rPr>
        <w:t xml:space="preserve"> мідних фазних і нульових проводів </w:t>
      </w:r>
      <w:r>
        <w:rPr>
          <w:lang w:val="uk-UA"/>
        </w:rPr>
        <w:t>–</w:t>
      </w:r>
      <w:r w:rsidRPr="0039023D">
        <w:rPr>
          <w:lang w:val="uk-UA"/>
        </w:rPr>
        <w:t xml:space="preserve"> 2,5 мм². Напруга мережі - 380/220</w:t>
      </w:r>
      <w:r>
        <w:rPr>
          <w:lang w:val="uk-UA"/>
        </w:rPr>
        <w:t> </w:t>
      </w:r>
      <w:r w:rsidRPr="0039023D">
        <w:rPr>
          <w:lang w:val="uk-UA"/>
        </w:rPr>
        <w:t xml:space="preserve">В. Коефіцієнт </w:t>
      </w:r>
      <w:r w:rsidRPr="0039023D">
        <w:rPr>
          <w:i/>
          <w:lang w:val="uk-UA"/>
        </w:rPr>
        <w:t xml:space="preserve">с </w:t>
      </w:r>
      <w:r w:rsidR="00F2224C">
        <w:rPr>
          <w:lang w:val="uk-UA"/>
        </w:rPr>
        <w:t>беремо</w:t>
      </w:r>
      <w:r w:rsidRPr="0039023D">
        <w:rPr>
          <w:lang w:val="uk-UA"/>
        </w:rPr>
        <w:t xml:space="preserve"> для двопровідної мережі з нульовим проводом</w:t>
      </w:r>
      <w:r>
        <w:rPr>
          <w:lang w:val="uk-UA"/>
        </w:rPr>
        <w:t>, що до</w:t>
      </w:r>
      <w:r w:rsidRPr="0039023D">
        <w:rPr>
          <w:lang w:val="uk-UA"/>
        </w:rPr>
        <w:t>рівн</w:t>
      </w:r>
      <w:r>
        <w:rPr>
          <w:lang w:val="uk-UA"/>
        </w:rPr>
        <w:t>ює</w:t>
      </w:r>
      <w:r w:rsidRPr="0039023D">
        <w:rPr>
          <w:lang w:val="uk-UA"/>
        </w:rPr>
        <w:t xml:space="preserve"> 12.</w:t>
      </w:r>
    </w:p>
    <w:p w:rsidR="00AB0EA9" w:rsidRPr="0039023D" w:rsidRDefault="00AB0EA9" w:rsidP="00AB0EA9">
      <w:pPr>
        <w:jc w:val="both"/>
        <w:rPr>
          <w:lang w:val="uk-UA"/>
        </w:rPr>
      </w:pPr>
      <w:r>
        <w:rPr>
          <w:lang w:val="uk-UA"/>
        </w:rPr>
        <w:tab/>
      </w:r>
      <w:r w:rsidRPr="0039023D">
        <w:rPr>
          <w:lang w:val="uk-UA"/>
        </w:rPr>
        <w:t xml:space="preserve">Моменти навантажень фаз </w:t>
      </w:r>
      <w:r>
        <w:rPr>
          <w:lang w:val="uk-UA"/>
        </w:rPr>
        <w:t>до</w:t>
      </w:r>
      <w:r w:rsidRPr="0039023D">
        <w:rPr>
          <w:lang w:val="uk-UA"/>
        </w:rPr>
        <w:t>рівн</w:t>
      </w:r>
      <w:r>
        <w:rPr>
          <w:lang w:val="uk-UA"/>
        </w:rPr>
        <w:t>юють</w:t>
      </w:r>
      <w:r w:rsidRPr="0039023D">
        <w:rPr>
          <w:lang w:val="uk-UA"/>
        </w:rPr>
        <w:t>:</w:t>
      </w:r>
    </w:p>
    <w:p w:rsidR="00AB0EA9" w:rsidRPr="0039023D" w:rsidRDefault="00AB0EA9" w:rsidP="00AB0EA9">
      <w:pPr>
        <w:jc w:val="both"/>
        <w:rPr>
          <w:lang w:val="uk-UA"/>
        </w:rPr>
      </w:pPr>
    </w:p>
    <w:p w:rsidR="00AB0EA9" w:rsidRPr="0039023D" w:rsidRDefault="00AB0EA9" w:rsidP="00AB0EA9">
      <w:pPr>
        <w:jc w:val="center"/>
        <w:rPr>
          <w:i/>
          <w:lang w:val="uk-UA"/>
        </w:rPr>
      </w:pPr>
      <w:r w:rsidRPr="0039023D">
        <w:rPr>
          <w:i/>
          <w:lang w:val="en-US"/>
        </w:rPr>
        <w:t>m</w:t>
      </w:r>
      <w:r w:rsidRPr="0039023D">
        <w:rPr>
          <w:i/>
          <w:vertAlign w:val="subscript"/>
          <w:lang w:val="uk-UA"/>
        </w:rPr>
        <w:t>А</w:t>
      </w:r>
      <w:r w:rsidRPr="0039023D">
        <w:rPr>
          <w:i/>
          <w:lang w:val="uk-UA"/>
        </w:rPr>
        <w:t xml:space="preserve"> </w:t>
      </w:r>
      <w:r w:rsidRPr="00D468A2">
        <w:rPr>
          <w:lang w:val="uk-UA"/>
        </w:rPr>
        <w:t>= 0,27 (27 + 45 + 21 + 39 + 27 + 45) = 55,08 кВт.м,</w:t>
      </w:r>
    </w:p>
    <w:p w:rsidR="00AB0EA9" w:rsidRPr="0039023D" w:rsidRDefault="00AB0EA9" w:rsidP="00AB0EA9">
      <w:pPr>
        <w:jc w:val="center"/>
        <w:rPr>
          <w:i/>
          <w:lang w:val="uk-UA"/>
        </w:rPr>
      </w:pPr>
      <w:r w:rsidRPr="0039023D">
        <w:rPr>
          <w:i/>
          <w:lang w:val="en-US"/>
        </w:rPr>
        <w:t>m</w:t>
      </w:r>
      <w:r w:rsidRPr="0039023D">
        <w:rPr>
          <w:i/>
          <w:vertAlign w:val="subscript"/>
          <w:lang w:val="en-US"/>
        </w:rPr>
        <w:t>B</w:t>
      </w:r>
      <w:r w:rsidRPr="0039023D">
        <w:rPr>
          <w:i/>
          <w:lang w:val="uk-UA"/>
        </w:rPr>
        <w:t xml:space="preserve"> </w:t>
      </w:r>
      <w:r w:rsidRPr="00D468A2">
        <w:rPr>
          <w:lang w:val="uk-UA"/>
        </w:rPr>
        <w:t>= 0,27 ( 33 + 51 + 27 + 45 + 33 + 51) = 64,8 кВт.м,</w:t>
      </w:r>
    </w:p>
    <w:p w:rsidR="00AB0EA9" w:rsidRPr="0039023D" w:rsidRDefault="00AB0EA9" w:rsidP="00AB0EA9">
      <w:pPr>
        <w:jc w:val="center"/>
        <w:rPr>
          <w:i/>
          <w:lang w:val="uk-UA"/>
        </w:rPr>
      </w:pPr>
      <w:r w:rsidRPr="0039023D">
        <w:rPr>
          <w:i/>
          <w:lang w:val="en-US"/>
        </w:rPr>
        <w:t>m</w:t>
      </w:r>
      <w:r w:rsidRPr="0039023D">
        <w:rPr>
          <w:i/>
          <w:vertAlign w:val="subscript"/>
          <w:lang w:val="en-US"/>
        </w:rPr>
        <w:t>C</w:t>
      </w:r>
      <w:r w:rsidRPr="0039023D">
        <w:rPr>
          <w:i/>
          <w:lang w:val="uk-UA"/>
        </w:rPr>
        <w:t xml:space="preserve"> </w:t>
      </w:r>
      <w:r w:rsidRPr="00D468A2">
        <w:rPr>
          <w:lang w:val="uk-UA"/>
        </w:rPr>
        <w:t>=</w:t>
      </w:r>
      <w:r>
        <w:rPr>
          <w:lang w:val="uk-UA"/>
        </w:rPr>
        <w:t xml:space="preserve"> </w:t>
      </w:r>
      <w:r w:rsidRPr="00D468A2">
        <w:rPr>
          <w:lang w:val="uk-UA"/>
        </w:rPr>
        <w:t>0,27 ( 39 + 57 + 33 + 51 + 39 + 57) = 74,52 кВт.м.</w:t>
      </w:r>
    </w:p>
    <w:p w:rsidR="00AB0EA9" w:rsidRPr="0039023D"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 xml:space="preserve">Втрати напруги при </w:t>
      </w:r>
      <w:r w:rsidRPr="0039023D">
        <w:rPr>
          <w:i/>
          <w:lang w:val="uk-UA"/>
        </w:rPr>
        <w:t>s</w:t>
      </w:r>
      <w:r w:rsidRPr="0039023D">
        <w:rPr>
          <w:i/>
          <w:vertAlign w:val="subscript"/>
          <w:lang w:val="uk-UA"/>
        </w:rPr>
        <w:t>А</w:t>
      </w:r>
      <w:r w:rsidR="00F2224C">
        <w:rPr>
          <w:i/>
          <w:lang w:val="uk-UA"/>
        </w:rPr>
        <w:t> </w:t>
      </w:r>
      <w:r w:rsidRPr="0039023D">
        <w:rPr>
          <w:i/>
          <w:lang w:val="uk-UA"/>
        </w:rPr>
        <w:t>=</w:t>
      </w:r>
      <w:r w:rsidR="00F2224C">
        <w:rPr>
          <w:i/>
          <w:lang w:val="uk-UA"/>
        </w:rPr>
        <w:t> </w:t>
      </w:r>
      <w:r w:rsidRPr="0039023D">
        <w:rPr>
          <w:i/>
          <w:lang w:val="uk-UA"/>
        </w:rPr>
        <w:t>s</w:t>
      </w:r>
      <w:r w:rsidRPr="0039023D">
        <w:rPr>
          <w:i/>
          <w:vertAlign w:val="subscript"/>
          <w:lang w:val="uk-UA"/>
        </w:rPr>
        <w:t>В</w:t>
      </w:r>
      <w:r w:rsidR="00F2224C">
        <w:rPr>
          <w:i/>
          <w:lang w:val="uk-UA"/>
        </w:rPr>
        <w:t> </w:t>
      </w:r>
      <w:r w:rsidRPr="0039023D">
        <w:rPr>
          <w:i/>
          <w:lang w:val="uk-UA"/>
        </w:rPr>
        <w:t>=</w:t>
      </w:r>
      <w:r w:rsidR="00F2224C">
        <w:rPr>
          <w:i/>
          <w:lang w:val="uk-UA"/>
        </w:rPr>
        <w:t> </w:t>
      </w:r>
      <w:r w:rsidRPr="0039023D">
        <w:rPr>
          <w:i/>
          <w:lang w:val="uk-UA"/>
        </w:rPr>
        <w:t>s</w:t>
      </w:r>
      <w:r w:rsidRPr="0039023D">
        <w:rPr>
          <w:i/>
          <w:vertAlign w:val="subscript"/>
          <w:lang w:val="uk-UA"/>
        </w:rPr>
        <w:t>С</w:t>
      </w:r>
      <w:r w:rsidR="00F2224C">
        <w:rPr>
          <w:lang w:val="uk-UA"/>
        </w:rPr>
        <w:t> </w:t>
      </w:r>
      <w:r w:rsidRPr="0039023D">
        <w:rPr>
          <w:i/>
          <w:lang w:val="uk-UA"/>
        </w:rPr>
        <w:t>=</w:t>
      </w:r>
      <w:r w:rsidR="00F2224C">
        <w:rPr>
          <w:i/>
          <w:lang w:val="uk-UA"/>
        </w:rPr>
        <w:t> </w:t>
      </w:r>
      <w:r w:rsidRPr="0039023D">
        <w:rPr>
          <w:i/>
          <w:lang w:val="uk-UA"/>
        </w:rPr>
        <w:t>s</w:t>
      </w:r>
      <w:r w:rsidRPr="00D468A2">
        <w:rPr>
          <w:vertAlign w:val="subscript"/>
          <w:lang w:val="uk-UA"/>
        </w:rPr>
        <w:t>0</w:t>
      </w:r>
      <w:r w:rsidRPr="0039023D">
        <w:rPr>
          <w:lang w:val="uk-UA"/>
        </w:rPr>
        <w:t xml:space="preserve"> у фазах с</w:t>
      </w:r>
      <w:r w:rsidR="00F2224C">
        <w:rPr>
          <w:lang w:val="uk-UA"/>
        </w:rPr>
        <w:t>тановитимуть</w:t>
      </w:r>
    </w:p>
    <w:p w:rsidR="00AB0EA9" w:rsidRPr="00D468A2" w:rsidRDefault="00AB0EA9" w:rsidP="00AB0EA9">
      <w:pPr>
        <w:jc w:val="center"/>
      </w:pPr>
      <w:r w:rsidRPr="00D468A2">
        <w:rPr>
          <w:position w:val="-12"/>
          <w:vertAlign w:val="subscript"/>
          <w:lang w:val="uk-UA"/>
        </w:rPr>
        <w:object w:dxaOrig="520" w:dyaOrig="360">
          <v:shape id="_x0000_i1598" type="#_x0000_t75" style="width:25.6pt;height:18pt" o:ole="">
            <v:imagedata r:id="rId1270" o:title=""/>
          </v:shape>
          <o:OLEObject Type="Embed" ProgID="Equation.DSMT4" ShapeID="_x0000_i1598" DrawAspect="Content" ObjectID="_1652161449" r:id="rId1271"/>
        </w:object>
      </w:r>
      <w:r w:rsidRPr="00D468A2">
        <w:rPr>
          <w:lang w:val="uk-UA"/>
        </w:rPr>
        <w:t xml:space="preserve">% = </w:t>
      </w:r>
      <w:r w:rsidRPr="00D468A2">
        <w:rPr>
          <w:position w:val="-28"/>
          <w:lang w:val="uk-UA"/>
        </w:rPr>
        <w:object w:dxaOrig="2439" w:dyaOrig="660">
          <v:shape id="_x0000_i1599" type="#_x0000_t75" style="width:122pt;height:33.6pt" o:ole="">
            <v:imagedata r:id="rId1272" o:title=""/>
          </v:shape>
          <o:OLEObject Type="Embed" ProgID="Equation.DSMT4" ShapeID="_x0000_i1599" DrawAspect="Content" ObjectID="_1652161450" r:id="rId1273"/>
        </w:object>
      </w:r>
      <w:r w:rsidRPr="00D468A2">
        <w:rPr>
          <w:lang w:val="uk-UA"/>
        </w:rPr>
        <w:t xml:space="preserve"> = 1,35 %;</w:t>
      </w:r>
    </w:p>
    <w:p w:rsidR="00AB0EA9" w:rsidRPr="00D468A2" w:rsidRDefault="00AB0EA9" w:rsidP="00AB0EA9">
      <w:pPr>
        <w:jc w:val="center"/>
        <w:rPr>
          <w:lang w:val="uk-UA"/>
        </w:rPr>
      </w:pPr>
      <w:r w:rsidRPr="00D468A2">
        <w:rPr>
          <w:position w:val="-12"/>
          <w:vertAlign w:val="subscript"/>
          <w:lang w:val="uk-UA"/>
        </w:rPr>
        <w:object w:dxaOrig="520" w:dyaOrig="360">
          <v:shape id="_x0000_i1600" type="#_x0000_t75" style="width:25.6pt;height:18pt" o:ole="">
            <v:imagedata r:id="rId1274" o:title=""/>
          </v:shape>
          <o:OLEObject Type="Embed" ProgID="Equation.DSMT4" ShapeID="_x0000_i1600" DrawAspect="Content" ObjectID="_1652161451" r:id="rId1275"/>
        </w:object>
      </w:r>
      <w:r w:rsidRPr="00D468A2">
        <w:rPr>
          <w:lang w:val="uk-UA"/>
        </w:rPr>
        <w:t>% =</w:t>
      </w:r>
      <w:r w:rsidRPr="00D468A2">
        <w:rPr>
          <w:position w:val="-28"/>
          <w:lang w:val="uk-UA"/>
        </w:rPr>
        <w:object w:dxaOrig="2439" w:dyaOrig="660">
          <v:shape id="_x0000_i1601" type="#_x0000_t75" style="width:122pt;height:33.6pt" o:ole="">
            <v:imagedata r:id="rId1276" o:title=""/>
          </v:shape>
          <o:OLEObject Type="Embed" ProgID="Equation.DSMT4" ShapeID="_x0000_i1601" DrawAspect="Content" ObjectID="_1652161452" r:id="rId1277"/>
        </w:object>
      </w:r>
      <w:r w:rsidRPr="00D468A2">
        <w:rPr>
          <w:lang w:val="uk-UA"/>
        </w:rPr>
        <w:t xml:space="preserve">  = 2,15 %;</w:t>
      </w:r>
    </w:p>
    <w:p w:rsidR="00AB0EA9" w:rsidRPr="00D468A2" w:rsidRDefault="00AB0EA9" w:rsidP="00AB0EA9">
      <w:pPr>
        <w:jc w:val="center"/>
        <w:rPr>
          <w:lang w:val="uk-UA"/>
        </w:rPr>
      </w:pPr>
      <w:r w:rsidRPr="00D468A2">
        <w:rPr>
          <w:position w:val="-12"/>
          <w:vertAlign w:val="subscript"/>
          <w:lang w:val="uk-UA"/>
        </w:rPr>
        <w:object w:dxaOrig="540" w:dyaOrig="360">
          <v:shape id="_x0000_i1602" type="#_x0000_t75" style="width:27.6pt;height:18pt" o:ole="">
            <v:imagedata r:id="rId1278" o:title=""/>
          </v:shape>
          <o:OLEObject Type="Embed" ProgID="Equation.DSMT4" ShapeID="_x0000_i1602" DrawAspect="Content" ObjectID="_1652161453" r:id="rId1279"/>
        </w:object>
      </w:r>
      <w:r w:rsidRPr="00D468A2">
        <w:rPr>
          <w:lang w:val="uk-UA"/>
        </w:rPr>
        <w:t xml:space="preserve">% </w:t>
      </w:r>
      <w:r w:rsidRPr="00D468A2">
        <w:t>=</w:t>
      </w:r>
      <w:r w:rsidRPr="00D468A2">
        <w:rPr>
          <w:lang w:val="uk-UA"/>
        </w:rPr>
        <w:t xml:space="preserve"> </w:t>
      </w:r>
      <w:r w:rsidRPr="00D468A2">
        <w:rPr>
          <w:position w:val="-28"/>
          <w:lang w:val="uk-UA"/>
        </w:rPr>
        <w:object w:dxaOrig="2439" w:dyaOrig="660">
          <v:shape id="_x0000_i1603" type="#_x0000_t75" style="width:122pt;height:33.6pt" o:ole="">
            <v:imagedata r:id="rId1280" o:title=""/>
          </v:shape>
          <o:OLEObject Type="Embed" ProgID="Equation.DSMT4" ShapeID="_x0000_i1603" DrawAspect="Content" ObjectID="_1652161454" r:id="rId1281"/>
        </w:object>
      </w:r>
      <w:r w:rsidRPr="00D468A2">
        <w:rPr>
          <w:lang w:val="uk-UA"/>
        </w:rPr>
        <w:t>= 2,97 %.</w:t>
      </w:r>
    </w:p>
    <w:p w:rsidR="00AB0EA9" w:rsidRPr="0039023D" w:rsidRDefault="00AB0EA9" w:rsidP="00AB0EA9">
      <w:pPr>
        <w:jc w:val="both"/>
        <w:rPr>
          <w:lang w:val="uk-UA"/>
        </w:rPr>
      </w:pPr>
    </w:p>
    <w:p w:rsidR="00AB0EA9" w:rsidRPr="0039023D" w:rsidRDefault="00AB0EA9" w:rsidP="00AB0EA9">
      <w:pPr>
        <w:jc w:val="both"/>
        <w:rPr>
          <w:i/>
          <w:lang w:val="uk-UA"/>
        </w:rPr>
      </w:pPr>
      <w:r>
        <w:rPr>
          <w:lang w:val="uk-UA"/>
        </w:rPr>
        <w:tab/>
      </w:r>
      <w:r w:rsidRPr="0039023D">
        <w:rPr>
          <w:lang w:val="uk-UA"/>
        </w:rPr>
        <w:t xml:space="preserve">Щоб зрівняти втрати напруги у фазах, необхідно забезпечити рівність моментів навантаження фаз, для чого в другому ряді </w:t>
      </w:r>
      <w:r w:rsidR="00F2224C">
        <w:rPr>
          <w:lang w:val="uk-UA"/>
        </w:rPr>
        <w:t>взяти</w:t>
      </w:r>
      <w:r w:rsidRPr="0039023D">
        <w:rPr>
          <w:lang w:val="uk-UA"/>
        </w:rPr>
        <w:t xml:space="preserve"> фазування </w:t>
      </w:r>
      <w:r w:rsidRPr="0039023D">
        <w:rPr>
          <w:i/>
          <w:lang w:val="uk-UA"/>
        </w:rPr>
        <w:t>В,</w:t>
      </w:r>
      <w:r>
        <w:rPr>
          <w:i/>
          <w:lang w:val="uk-UA"/>
        </w:rPr>
        <w:t xml:space="preserve"> </w:t>
      </w:r>
      <w:r w:rsidRPr="0039023D">
        <w:rPr>
          <w:i/>
          <w:lang w:val="uk-UA"/>
        </w:rPr>
        <w:t>С,</w:t>
      </w:r>
      <w:r>
        <w:rPr>
          <w:i/>
          <w:lang w:val="uk-UA"/>
        </w:rPr>
        <w:t xml:space="preserve"> </w:t>
      </w:r>
      <w:r w:rsidRPr="0039023D">
        <w:rPr>
          <w:i/>
          <w:lang w:val="uk-UA"/>
        </w:rPr>
        <w:t>А,</w:t>
      </w:r>
      <w:r>
        <w:rPr>
          <w:i/>
          <w:lang w:val="uk-UA"/>
        </w:rPr>
        <w:t xml:space="preserve"> </w:t>
      </w:r>
      <w:r w:rsidRPr="0039023D">
        <w:rPr>
          <w:i/>
          <w:lang w:val="uk-UA"/>
        </w:rPr>
        <w:t>В,</w:t>
      </w:r>
      <w:r>
        <w:rPr>
          <w:i/>
          <w:lang w:val="uk-UA"/>
        </w:rPr>
        <w:t xml:space="preserve"> </w:t>
      </w:r>
      <w:r w:rsidRPr="0039023D">
        <w:rPr>
          <w:i/>
          <w:lang w:val="uk-UA"/>
        </w:rPr>
        <w:t>С,</w:t>
      </w:r>
      <w:r>
        <w:rPr>
          <w:i/>
          <w:lang w:val="uk-UA"/>
        </w:rPr>
        <w:t xml:space="preserve"> </w:t>
      </w:r>
      <w:r w:rsidRPr="0039023D">
        <w:rPr>
          <w:i/>
          <w:lang w:val="uk-UA"/>
        </w:rPr>
        <w:t>А</w:t>
      </w:r>
      <w:r w:rsidR="00F2224C">
        <w:rPr>
          <w:i/>
          <w:lang w:val="uk-UA"/>
        </w:rPr>
        <w:t>,</w:t>
      </w:r>
      <w:r w:rsidRPr="0039023D">
        <w:rPr>
          <w:lang w:val="uk-UA"/>
        </w:rPr>
        <w:t xml:space="preserve"> а </w:t>
      </w:r>
      <w:r w:rsidR="00F2224C">
        <w:rPr>
          <w:lang w:val="uk-UA"/>
        </w:rPr>
        <w:t>у</w:t>
      </w:r>
      <w:r w:rsidRPr="0039023D">
        <w:rPr>
          <w:lang w:val="uk-UA"/>
        </w:rPr>
        <w:t xml:space="preserve"> третьому – </w:t>
      </w:r>
      <w:r w:rsidR="00F2224C">
        <w:rPr>
          <w:lang w:val="uk-UA"/>
        </w:rPr>
        <w:br/>
      </w:r>
      <w:r w:rsidRPr="0039023D">
        <w:rPr>
          <w:i/>
          <w:lang w:val="uk-UA"/>
        </w:rPr>
        <w:t>С,</w:t>
      </w:r>
      <w:r>
        <w:rPr>
          <w:i/>
          <w:lang w:val="uk-UA"/>
        </w:rPr>
        <w:t xml:space="preserve"> </w:t>
      </w:r>
      <w:r w:rsidRPr="0039023D">
        <w:rPr>
          <w:i/>
          <w:lang w:val="uk-UA"/>
        </w:rPr>
        <w:t>А,</w:t>
      </w:r>
      <w:r>
        <w:rPr>
          <w:i/>
          <w:lang w:val="uk-UA"/>
        </w:rPr>
        <w:t xml:space="preserve"> </w:t>
      </w:r>
      <w:r w:rsidRPr="0039023D">
        <w:rPr>
          <w:i/>
          <w:lang w:val="uk-UA"/>
        </w:rPr>
        <w:t>В,</w:t>
      </w:r>
      <w:r>
        <w:rPr>
          <w:i/>
          <w:lang w:val="uk-UA"/>
        </w:rPr>
        <w:t xml:space="preserve"> </w:t>
      </w:r>
      <w:r w:rsidRPr="0039023D">
        <w:rPr>
          <w:i/>
          <w:lang w:val="uk-UA"/>
        </w:rPr>
        <w:t>С,</w:t>
      </w:r>
      <w:r>
        <w:rPr>
          <w:i/>
          <w:lang w:val="uk-UA"/>
        </w:rPr>
        <w:t xml:space="preserve"> </w:t>
      </w:r>
      <w:r w:rsidRPr="0039023D">
        <w:rPr>
          <w:i/>
          <w:lang w:val="uk-UA"/>
        </w:rPr>
        <w:t>А,</w:t>
      </w:r>
      <w:r>
        <w:rPr>
          <w:i/>
          <w:lang w:val="uk-UA"/>
        </w:rPr>
        <w:t xml:space="preserve"> </w:t>
      </w:r>
      <w:r w:rsidRPr="0039023D">
        <w:rPr>
          <w:i/>
          <w:lang w:val="uk-UA"/>
        </w:rPr>
        <w:t>В.</w:t>
      </w:r>
    </w:p>
    <w:p w:rsidR="00AB0EA9" w:rsidRPr="0039023D" w:rsidRDefault="00AB0EA9" w:rsidP="00AB0EA9">
      <w:pPr>
        <w:jc w:val="both"/>
        <w:rPr>
          <w:i/>
          <w:lang w:val="uk-UA"/>
        </w:rPr>
      </w:pPr>
      <w:r>
        <w:rPr>
          <w:i/>
          <w:lang w:val="uk-UA"/>
        </w:rPr>
        <w:tab/>
      </w:r>
      <w:r w:rsidRPr="0039023D">
        <w:rPr>
          <w:i/>
          <w:lang w:val="uk-UA"/>
        </w:rPr>
        <w:t xml:space="preserve">Визначення суми моментів </w:t>
      </w:r>
      <w:r w:rsidRPr="00D468A2">
        <w:rPr>
          <w:i/>
          <w:position w:val="-14"/>
          <w:lang w:val="uk-UA"/>
        </w:rPr>
        <w:object w:dxaOrig="540" w:dyaOrig="400">
          <v:shape id="_x0000_i1604" type="#_x0000_t75" style="width:27.6pt;height:20pt" o:ole="">
            <v:imagedata r:id="rId1282" o:title=""/>
          </v:shape>
          <o:OLEObject Type="Embed" ProgID="Equation.DSMT4" ShapeID="_x0000_i1604" DrawAspect="Content" ObjectID="_1652161455" r:id="rId1283"/>
        </w:object>
      </w:r>
    </w:p>
    <w:p w:rsidR="00AB0EA9" w:rsidRPr="0039023D" w:rsidRDefault="00AB0EA9" w:rsidP="00AB0EA9">
      <w:pPr>
        <w:jc w:val="both"/>
      </w:pPr>
      <w:r>
        <w:rPr>
          <w:lang w:val="uk-UA"/>
        </w:rPr>
        <w:tab/>
      </w:r>
      <w:r w:rsidRPr="0039023D">
        <w:rPr>
          <w:lang w:val="uk-UA"/>
        </w:rPr>
        <w:t>Коли однакове одиничне навантаження розподілено рівномірно уздовж всієї лінії або по окремих її ділянках, то момент навантаження може визначатися, як це показано на рис.</w:t>
      </w:r>
      <w:r>
        <w:rPr>
          <w:lang w:val="uk-UA"/>
        </w:rPr>
        <w:t> 6</w:t>
      </w:r>
      <w:r w:rsidRPr="0039023D">
        <w:rPr>
          <w:lang w:val="uk-UA"/>
        </w:rPr>
        <w:t>.5.</w:t>
      </w:r>
    </w:p>
    <w:p w:rsidR="00AB0EA9" w:rsidRPr="0039023D" w:rsidRDefault="00AB0EA9" w:rsidP="00AB0EA9">
      <w:pPr>
        <w:jc w:val="both"/>
        <w:rPr>
          <w:lang w:val="uk-UA"/>
        </w:rPr>
      </w:pPr>
      <w:r>
        <w:rPr>
          <w:lang w:val="uk-UA"/>
        </w:rPr>
        <w:tab/>
      </w:r>
      <w:r w:rsidRPr="0039023D">
        <w:t xml:space="preserve">Для </w:t>
      </w:r>
      <w:r w:rsidRPr="0039023D">
        <w:rPr>
          <w:lang w:val="uk-UA"/>
        </w:rPr>
        <w:t>мережі</w:t>
      </w:r>
      <w:r w:rsidRPr="0039023D">
        <w:t xml:space="preserve"> </w:t>
      </w:r>
      <w:r w:rsidR="00F2224C">
        <w:rPr>
          <w:lang w:val="uk-UA"/>
        </w:rPr>
        <w:t>за</w:t>
      </w:r>
      <w:r w:rsidRPr="0039023D">
        <w:t xml:space="preserve"> рис. </w:t>
      </w:r>
      <w:r>
        <w:rPr>
          <w:lang w:val="uk-UA"/>
        </w:rPr>
        <w:t>6</w:t>
      </w:r>
      <w:r w:rsidRPr="0039023D">
        <w:t>.</w:t>
      </w:r>
      <w:r w:rsidRPr="0039023D">
        <w:rPr>
          <w:lang w:val="uk-UA"/>
        </w:rPr>
        <w:t>5</w:t>
      </w:r>
      <w:r w:rsidR="00F2224C">
        <w:rPr>
          <w:lang w:val="uk-UA"/>
        </w:rPr>
        <w:t> </w:t>
      </w:r>
      <w:r w:rsidRPr="00D468A2">
        <w:rPr>
          <w:i/>
        </w:rPr>
        <w:t>а</w:t>
      </w:r>
    </w:p>
    <w:p w:rsidR="00AB0EA9" w:rsidRPr="0039023D" w:rsidRDefault="00AB0EA9" w:rsidP="00AB0EA9">
      <w:pPr>
        <w:jc w:val="both"/>
        <w:rPr>
          <w:lang w:val="uk-UA"/>
        </w:rPr>
      </w:pPr>
    </w:p>
    <w:p w:rsidR="00AB0EA9" w:rsidRPr="0039023D" w:rsidRDefault="00AB0EA9" w:rsidP="00AB0EA9">
      <w:pPr>
        <w:jc w:val="right"/>
        <w:rPr>
          <w:lang w:val="uk-UA"/>
        </w:rPr>
      </w:pPr>
      <w:r w:rsidRPr="00D468A2">
        <w:rPr>
          <w:i/>
          <w:position w:val="-28"/>
          <w:lang w:val="uk-UA"/>
        </w:rPr>
        <w:object w:dxaOrig="1359" w:dyaOrig="680">
          <v:shape id="_x0000_i1605" type="#_x0000_t75" style="width:68.8pt;height:34pt" o:ole="">
            <v:imagedata r:id="rId1284" o:title=""/>
          </v:shape>
          <o:OLEObject Type="Embed" ProgID="Equation.DSMT4" ShapeID="_x0000_i1605" DrawAspect="Content" ObjectID="_1652161456" r:id="rId1285"/>
        </w:object>
      </w:r>
      <w:r w:rsidRPr="00D468A2">
        <w:rPr>
          <w:lang w:val="uk-UA"/>
        </w:rPr>
        <w:t>;</w:t>
      </w:r>
      <w:r w:rsidRPr="0039023D">
        <w:rPr>
          <w:lang w:val="uk-UA"/>
        </w:rPr>
        <w:tab/>
      </w:r>
      <w:r w:rsidRPr="0039023D">
        <w:rPr>
          <w:lang w:val="uk-UA"/>
        </w:rPr>
        <w:tab/>
      </w:r>
      <w:r>
        <w:rPr>
          <w:lang w:val="uk-UA"/>
        </w:rPr>
        <w:t xml:space="preserve">     </w:t>
      </w:r>
      <w:r w:rsidRPr="0039023D">
        <w:rPr>
          <w:lang w:val="uk-UA"/>
        </w:rPr>
        <w:t xml:space="preserve"> </w:t>
      </w:r>
      <w:r>
        <w:rPr>
          <w:lang w:val="uk-UA"/>
        </w:rPr>
        <w:t>(6.</w:t>
      </w:r>
      <w:r w:rsidRPr="0039023D">
        <w:rPr>
          <w:lang w:val="uk-UA"/>
        </w:rPr>
        <w:t>33)</w:t>
      </w:r>
    </w:p>
    <w:p w:rsidR="00AB0EA9" w:rsidRPr="0039023D" w:rsidRDefault="00AB0EA9" w:rsidP="00AB0EA9">
      <w:pPr>
        <w:jc w:val="both"/>
        <w:rPr>
          <w:i/>
          <w:lang w:val="uk-UA"/>
        </w:rPr>
      </w:pPr>
    </w:p>
    <w:p w:rsidR="00AB0EA9" w:rsidRPr="0039023D" w:rsidRDefault="00AB0EA9" w:rsidP="00AB0EA9">
      <w:pPr>
        <w:jc w:val="both"/>
        <w:rPr>
          <w:lang w:val="uk-UA"/>
        </w:rPr>
      </w:pPr>
      <w:r w:rsidRPr="0039023D">
        <w:t xml:space="preserve">для </w:t>
      </w:r>
      <w:r w:rsidRPr="0039023D">
        <w:rPr>
          <w:lang w:val="uk-UA"/>
        </w:rPr>
        <w:t>мережі</w:t>
      </w:r>
      <w:r w:rsidRPr="0039023D">
        <w:t xml:space="preserve"> </w:t>
      </w:r>
      <w:r w:rsidR="00F2224C">
        <w:rPr>
          <w:lang w:val="uk-UA"/>
        </w:rPr>
        <w:t>за</w:t>
      </w:r>
      <w:r w:rsidRPr="0039023D">
        <w:t xml:space="preserve"> рис. </w:t>
      </w:r>
      <w:r w:rsidR="00F2224C">
        <w:rPr>
          <w:lang w:val="uk-UA"/>
        </w:rPr>
        <w:t>6</w:t>
      </w:r>
      <w:r w:rsidRPr="0039023D">
        <w:t>.5</w:t>
      </w:r>
      <w:r w:rsidR="00F2224C">
        <w:rPr>
          <w:lang w:val="uk-UA"/>
        </w:rPr>
        <w:t> </w:t>
      </w:r>
      <w:r w:rsidRPr="0039023D">
        <w:t>б</w:t>
      </w:r>
    </w:p>
    <w:p w:rsidR="00AB0EA9" w:rsidRPr="0039023D" w:rsidRDefault="00AB0EA9" w:rsidP="00AB0EA9">
      <w:pPr>
        <w:jc w:val="both"/>
        <w:rPr>
          <w:lang w:val="uk-UA"/>
        </w:rPr>
      </w:pPr>
    </w:p>
    <w:p w:rsidR="00AB0EA9" w:rsidRPr="0039023D" w:rsidRDefault="00AB0EA9" w:rsidP="00AB0EA9">
      <w:pPr>
        <w:jc w:val="right"/>
        <w:rPr>
          <w:lang w:val="uk-UA"/>
        </w:rPr>
      </w:pPr>
      <w:r w:rsidRPr="00D468A2">
        <w:rPr>
          <w:i/>
          <w:position w:val="-28"/>
          <w:lang w:val="uk-UA"/>
        </w:rPr>
        <w:object w:dxaOrig="1760" w:dyaOrig="680">
          <v:shape id="_x0000_i1606" type="#_x0000_t75" style="width:88pt;height:34pt" o:ole="">
            <v:imagedata r:id="rId1286" o:title=""/>
          </v:shape>
          <o:OLEObject Type="Embed" ProgID="Equation.DSMT4" ShapeID="_x0000_i1606" DrawAspect="Content" ObjectID="_1652161457" r:id="rId1287"/>
        </w:object>
      </w:r>
      <w:r w:rsidRPr="0039023D">
        <w:rPr>
          <w:i/>
          <w:lang w:val="uk-UA"/>
        </w:rPr>
        <w:t>;</w:t>
      </w:r>
      <w:r w:rsidRPr="0039023D">
        <w:rPr>
          <w:i/>
          <w:lang w:val="uk-UA"/>
        </w:rPr>
        <w:tab/>
      </w:r>
      <w:r w:rsidRPr="0039023D">
        <w:rPr>
          <w:i/>
          <w:lang w:val="uk-UA"/>
        </w:rPr>
        <w:tab/>
      </w:r>
      <w:r>
        <w:rPr>
          <w:i/>
          <w:lang w:val="uk-UA"/>
        </w:rPr>
        <w:t xml:space="preserve">         </w:t>
      </w:r>
      <w:r w:rsidRPr="0039023D">
        <w:rPr>
          <w:i/>
          <w:lang w:val="uk-UA"/>
        </w:rPr>
        <w:t xml:space="preserve"> </w:t>
      </w:r>
      <w:r>
        <w:rPr>
          <w:lang w:val="uk-UA"/>
        </w:rPr>
        <w:t>(6.</w:t>
      </w:r>
      <w:r w:rsidRPr="0039023D">
        <w:rPr>
          <w:lang w:val="uk-UA"/>
        </w:rPr>
        <w:t>34)</w:t>
      </w:r>
    </w:p>
    <w:p w:rsidR="00AB0EA9" w:rsidRPr="0039023D" w:rsidRDefault="00AB0EA9" w:rsidP="00AB0EA9">
      <w:pPr>
        <w:jc w:val="both"/>
        <w:rPr>
          <w:i/>
          <w:lang w:val="uk-UA"/>
        </w:rPr>
      </w:pPr>
    </w:p>
    <w:p w:rsidR="00AB0EA9" w:rsidRPr="0039023D" w:rsidRDefault="00AB0EA9" w:rsidP="00AB0EA9">
      <w:pPr>
        <w:jc w:val="both"/>
        <w:rPr>
          <w:lang w:val="uk-UA"/>
        </w:rPr>
      </w:pPr>
      <w:r>
        <w:rPr>
          <w:lang w:val="uk-UA"/>
        </w:rPr>
        <w:t>і</w:t>
      </w:r>
      <w:r w:rsidRPr="0039023D">
        <w:t xml:space="preserve"> </w:t>
      </w:r>
      <w:r w:rsidRPr="0039023D">
        <w:rPr>
          <w:lang w:val="uk-UA"/>
        </w:rPr>
        <w:t>мережі</w:t>
      </w:r>
      <w:r w:rsidRPr="0039023D">
        <w:t xml:space="preserve"> </w:t>
      </w:r>
      <w:r w:rsidR="00F2224C">
        <w:rPr>
          <w:lang w:val="uk-UA"/>
        </w:rPr>
        <w:t>за</w:t>
      </w:r>
      <w:r w:rsidRPr="0039023D">
        <w:t xml:space="preserve"> рис. </w:t>
      </w:r>
      <w:r w:rsidR="00F2224C">
        <w:rPr>
          <w:lang w:val="uk-UA"/>
        </w:rPr>
        <w:t>6</w:t>
      </w:r>
      <w:r w:rsidRPr="0039023D">
        <w:t>.5</w:t>
      </w:r>
      <w:r w:rsidR="00F2224C">
        <w:rPr>
          <w:lang w:val="uk-UA"/>
        </w:rPr>
        <w:t> </w:t>
      </w:r>
      <w:r w:rsidRPr="0039023D">
        <w:t>в</w:t>
      </w:r>
    </w:p>
    <w:p w:rsidR="00AB0EA9" w:rsidRPr="0039023D" w:rsidRDefault="00AB0EA9" w:rsidP="00AB0EA9">
      <w:pPr>
        <w:jc w:val="both"/>
        <w:rPr>
          <w:lang w:val="uk-UA"/>
        </w:rPr>
      </w:pPr>
    </w:p>
    <w:p w:rsidR="00AB0EA9" w:rsidRPr="0039023D" w:rsidRDefault="00AB0EA9" w:rsidP="00AB0EA9">
      <w:pPr>
        <w:jc w:val="right"/>
        <w:rPr>
          <w:lang w:val="uk-UA"/>
        </w:rPr>
      </w:pPr>
      <w:r w:rsidRPr="00D468A2">
        <w:rPr>
          <w:i/>
          <w:position w:val="-28"/>
          <w:lang w:val="uk-UA"/>
        </w:rPr>
        <w:object w:dxaOrig="3800" w:dyaOrig="680">
          <v:shape id="_x0000_i1607" type="#_x0000_t75" style="width:190pt;height:34pt" o:ole="">
            <v:imagedata r:id="rId1288" o:title=""/>
          </v:shape>
          <o:OLEObject Type="Embed" ProgID="Equation.DSMT4" ShapeID="_x0000_i1607" DrawAspect="Content" ObjectID="_1652161458" r:id="rId1289"/>
        </w:object>
      </w:r>
      <w:r w:rsidR="00F2224C" w:rsidRPr="00F2224C">
        <w:rPr>
          <w:lang w:val="uk-UA"/>
        </w:rPr>
        <w:t>.</w:t>
      </w:r>
      <w:r w:rsidRPr="0039023D">
        <w:rPr>
          <w:i/>
          <w:lang w:val="uk-UA"/>
        </w:rPr>
        <w:tab/>
      </w:r>
      <w:r>
        <w:rPr>
          <w:i/>
          <w:lang w:val="uk-UA"/>
        </w:rPr>
        <w:t xml:space="preserve">    </w:t>
      </w:r>
      <w:r w:rsidRPr="0039023D">
        <w:rPr>
          <w:i/>
          <w:lang w:val="uk-UA"/>
        </w:rPr>
        <w:t xml:space="preserve"> </w:t>
      </w:r>
      <w:r>
        <w:rPr>
          <w:lang w:val="uk-UA"/>
        </w:rPr>
        <w:t>(6.</w:t>
      </w:r>
      <w:r w:rsidRPr="0039023D">
        <w:rPr>
          <w:lang w:val="uk-UA"/>
        </w:rPr>
        <w:t>35)</w:t>
      </w:r>
    </w:p>
    <w:p w:rsidR="00AB0EA9" w:rsidRPr="0039023D" w:rsidRDefault="00AB0EA9" w:rsidP="00AB0EA9">
      <w:pPr>
        <w:jc w:val="both"/>
        <w:rPr>
          <w:lang w:val="uk-UA"/>
        </w:rPr>
      </w:pPr>
    </w:p>
    <w:p w:rsidR="00AB0EA9" w:rsidRDefault="00AB0EA9" w:rsidP="00AB0EA9">
      <w:pPr>
        <w:jc w:val="both"/>
        <w:rPr>
          <w:lang w:val="uk-UA"/>
        </w:rPr>
      </w:pPr>
    </w:p>
    <w:p w:rsidR="00AB0EA9" w:rsidRDefault="00AB0EA9" w:rsidP="00AB0EA9">
      <w:pPr>
        <w:jc w:val="both"/>
        <w:rPr>
          <w:lang w:val="uk-UA"/>
        </w:rPr>
      </w:pPr>
    </w:p>
    <w:p w:rsidR="00AB0EA9" w:rsidRDefault="006A246C" w:rsidP="00AB0EA9">
      <w:pPr>
        <w:jc w:val="center"/>
        <w:rPr>
          <w:lang w:val="uk-UA"/>
        </w:rPr>
      </w:pPr>
      <w:r>
        <w:rPr>
          <w:noProof/>
        </w:rPr>
        <w:lastRenderedPageBreak/>
        <w:drawing>
          <wp:inline distT="0" distB="0" distL="0" distR="0">
            <wp:extent cx="3618230" cy="471805"/>
            <wp:effectExtent l="19050" t="76200" r="1270" b="61595"/>
            <wp:docPr id="1110" name="Рисунок 518" descr="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8" descr="4-5-1"/>
                    <pic:cNvPicPr>
                      <a:picLocks noChangeAspect="1" noChangeArrowheads="1"/>
                    </pic:cNvPicPr>
                  </pic:nvPicPr>
                  <pic:blipFill>
                    <a:blip r:embed="rId12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29681" b="11873"/>
                    <a:stretch>
                      <a:fillRect/>
                    </a:stretch>
                  </pic:blipFill>
                  <pic:spPr bwMode="auto">
                    <a:xfrm rot="120000">
                      <a:off x="0" y="0"/>
                      <a:ext cx="3618230" cy="471805"/>
                    </a:xfrm>
                    <a:prstGeom prst="rect">
                      <a:avLst/>
                    </a:prstGeom>
                    <a:noFill/>
                    <a:ln>
                      <a:noFill/>
                    </a:ln>
                  </pic:spPr>
                </pic:pic>
              </a:graphicData>
            </a:graphic>
          </wp:inline>
        </w:drawing>
      </w:r>
    </w:p>
    <w:p w:rsidR="00AB0EA9" w:rsidRDefault="006A246C" w:rsidP="00AB0EA9">
      <w:pPr>
        <w:jc w:val="center"/>
        <w:rPr>
          <w:lang w:val="uk-UA"/>
        </w:rPr>
      </w:pPr>
      <w:r>
        <w:rPr>
          <w:noProof/>
        </w:rPr>
        <w:drawing>
          <wp:inline distT="0" distB="0" distL="0" distR="0">
            <wp:extent cx="4881245" cy="3718560"/>
            <wp:effectExtent l="38100" t="57150" r="14605" b="34290"/>
            <wp:docPr id="1109" name="Рисунок 517" descr="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7" descr="4-5"/>
                    <pic:cNvPicPr>
                      <a:picLocks noChangeAspect="1" noChangeArrowheads="1"/>
                    </pic:cNvPicPr>
                  </pic:nvPicPr>
                  <pic:blipFill>
                    <a:blip r:embed="rId12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030" t="2386" b="7158"/>
                    <a:stretch>
                      <a:fillRect/>
                    </a:stretch>
                  </pic:blipFill>
                  <pic:spPr bwMode="auto">
                    <a:xfrm rot="60000">
                      <a:off x="0" y="0"/>
                      <a:ext cx="4881245" cy="3718560"/>
                    </a:xfrm>
                    <a:prstGeom prst="rect">
                      <a:avLst/>
                    </a:prstGeom>
                    <a:noFill/>
                    <a:ln>
                      <a:noFill/>
                    </a:ln>
                  </pic:spPr>
                </pic:pic>
              </a:graphicData>
            </a:graphic>
          </wp:inline>
        </w:drawing>
      </w:r>
    </w:p>
    <w:p w:rsidR="00AB0EA9" w:rsidRPr="00D468A2" w:rsidRDefault="00AB0EA9" w:rsidP="00AB0EA9">
      <w:pPr>
        <w:jc w:val="center"/>
      </w:pPr>
      <w:r w:rsidRPr="00D468A2">
        <w:rPr>
          <w:lang w:val="uk-UA"/>
        </w:rPr>
        <w:t>Рис</w:t>
      </w:r>
      <w:r w:rsidR="00F2224C">
        <w:rPr>
          <w:lang w:val="uk-UA"/>
        </w:rPr>
        <w:t>унок</w:t>
      </w:r>
      <w:r w:rsidRPr="00D468A2">
        <w:rPr>
          <w:lang w:val="uk-UA"/>
        </w:rPr>
        <w:t xml:space="preserve"> 6.5 </w:t>
      </w:r>
      <w:r>
        <w:rPr>
          <w:lang w:val="uk-UA"/>
        </w:rPr>
        <w:t>–</w:t>
      </w:r>
      <w:r w:rsidRPr="00D468A2">
        <w:rPr>
          <w:lang w:val="uk-UA"/>
        </w:rPr>
        <w:t xml:space="preserve"> Приклади визначення моментів навантаження</w:t>
      </w:r>
    </w:p>
    <w:p w:rsidR="00AB0EA9" w:rsidRDefault="00AB0EA9" w:rsidP="00AB0EA9">
      <w:pPr>
        <w:jc w:val="both"/>
        <w:rPr>
          <w:lang w:val="uk-UA"/>
        </w:rPr>
      </w:pPr>
    </w:p>
    <w:p w:rsidR="00AB0EA9" w:rsidRPr="0039023D" w:rsidRDefault="00AB0EA9" w:rsidP="00CE73BA">
      <w:pPr>
        <w:pStyle w:val="3"/>
      </w:pPr>
      <w:bookmarkStart w:id="95" w:name="_Toc314554869"/>
      <w:bookmarkStart w:id="96" w:name="_Toc315299414"/>
      <w:r>
        <w:t>6</w:t>
      </w:r>
      <w:r w:rsidRPr="0039023D">
        <w:t>.3.5</w:t>
      </w:r>
      <w:r w:rsidR="008C294E">
        <w:t>.</w:t>
      </w:r>
      <w:r w:rsidRPr="0039023D">
        <w:t xml:space="preserve"> Розрахунок мережі на найменшу витрату провідникового матеріалу</w:t>
      </w:r>
      <w:bookmarkEnd w:id="95"/>
      <w:bookmarkEnd w:id="96"/>
    </w:p>
    <w:p w:rsidR="00AB0EA9" w:rsidRPr="0039023D"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Одним з важливих завдань розрахунку мережі на втрату напруги є встановлення раціонального і найекономічнішого розподілу втрати напруги, що роз</w:t>
      </w:r>
      <w:r w:rsidR="00F2224C">
        <w:rPr>
          <w:lang w:val="uk-UA"/>
        </w:rPr>
        <w:t>міщу</w:t>
      </w:r>
      <w:r w:rsidRPr="0039023D">
        <w:rPr>
          <w:lang w:val="uk-UA"/>
        </w:rPr>
        <w:t xml:space="preserve">ється між окремими ділянками розгалуженої мережі. Одним </w:t>
      </w:r>
      <w:r w:rsidR="00F2224C">
        <w:rPr>
          <w:lang w:val="uk-UA"/>
        </w:rPr>
        <w:t>і</w:t>
      </w:r>
      <w:r w:rsidRPr="0039023D">
        <w:rPr>
          <w:lang w:val="uk-UA"/>
        </w:rPr>
        <w:t xml:space="preserve">з методів, </w:t>
      </w:r>
      <w:r w:rsidR="00F2224C">
        <w:rPr>
          <w:lang w:val="uk-UA"/>
        </w:rPr>
        <w:t>застосовуваним</w:t>
      </w:r>
      <w:r w:rsidRPr="0039023D">
        <w:rPr>
          <w:lang w:val="uk-UA"/>
        </w:rPr>
        <w:t xml:space="preserve"> на практиці, є метод розрахунку на найменшу витрату провідникового матеріалу.</w:t>
      </w:r>
    </w:p>
    <w:p w:rsidR="00AB0EA9" w:rsidRPr="0039023D" w:rsidRDefault="00AB0EA9" w:rsidP="00AB0EA9">
      <w:pPr>
        <w:jc w:val="both"/>
        <w:rPr>
          <w:lang w:val="uk-UA"/>
        </w:rPr>
      </w:pPr>
      <w:r>
        <w:rPr>
          <w:lang w:val="uk-UA"/>
        </w:rPr>
        <w:lastRenderedPageBreak/>
        <w:tab/>
      </w:r>
      <w:r w:rsidRPr="0039023D">
        <w:rPr>
          <w:lang w:val="uk-UA"/>
        </w:rPr>
        <w:t xml:space="preserve">У даному випадку розрахунок мережі </w:t>
      </w:r>
      <w:r w:rsidR="00F2224C">
        <w:rPr>
          <w:lang w:val="uk-UA"/>
        </w:rPr>
        <w:t>проводять</w:t>
      </w:r>
      <w:r w:rsidRPr="0039023D">
        <w:rPr>
          <w:lang w:val="uk-UA"/>
        </w:rPr>
        <w:t xml:space="preserve"> за формулою</w:t>
      </w:r>
    </w:p>
    <w:p w:rsidR="00AB0EA9" w:rsidRPr="00DA719E" w:rsidRDefault="00AB0EA9" w:rsidP="00AB0EA9">
      <w:pPr>
        <w:jc w:val="both"/>
        <w:rPr>
          <w:lang w:val="uk-UA"/>
        </w:rPr>
      </w:pPr>
    </w:p>
    <w:p w:rsidR="00AB0EA9" w:rsidRPr="0039023D" w:rsidRDefault="00AB0EA9" w:rsidP="00AB0EA9">
      <w:pPr>
        <w:jc w:val="right"/>
      </w:pPr>
      <w:r w:rsidRPr="00400F24">
        <w:rPr>
          <w:position w:val="-24"/>
        </w:rPr>
        <w:object w:dxaOrig="1820" w:dyaOrig="680">
          <v:shape id="_x0000_i1608" type="#_x0000_t75" style="width:90.8pt;height:34pt" o:ole="">
            <v:imagedata r:id="rId1292" o:title=""/>
          </v:shape>
          <o:OLEObject Type="Embed" ProgID="Equation.DSMT4" ShapeID="_x0000_i1608" DrawAspect="Content" ObjectID="_1652161459" r:id="rId1293"/>
        </w:object>
      </w:r>
      <w:r w:rsidRPr="0039023D">
        <w:t>,</w:t>
      </w:r>
      <w:r w:rsidRPr="0039023D">
        <w:tab/>
      </w:r>
      <w:r w:rsidRPr="0039023D">
        <w:tab/>
      </w:r>
      <w:r w:rsidRPr="0039023D">
        <w:tab/>
        <w:t xml:space="preserve"> </w:t>
      </w:r>
      <w:r>
        <w:t>(6.</w:t>
      </w:r>
      <w:r w:rsidRPr="0039023D">
        <w:t>36)</w:t>
      </w:r>
    </w:p>
    <w:p w:rsidR="00AB0EA9" w:rsidRPr="0039023D" w:rsidRDefault="00AB0EA9" w:rsidP="00AB0EA9">
      <w:pPr>
        <w:jc w:val="both"/>
      </w:pPr>
    </w:p>
    <w:p w:rsidR="00AB0EA9" w:rsidRPr="0039023D" w:rsidRDefault="00AB0EA9" w:rsidP="00AB0EA9">
      <w:pPr>
        <w:jc w:val="both"/>
        <w:rPr>
          <w:lang w:val="uk-UA"/>
        </w:rPr>
      </w:pPr>
      <w:r w:rsidRPr="0039023D">
        <w:rPr>
          <w:lang w:val="uk-UA"/>
        </w:rPr>
        <w:t>де</w:t>
      </w:r>
      <w:r>
        <w:rPr>
          <w:lang w:val="uk-UA"/>
        </w:rPr>
        <w:tab/>
      </w:r>
      <w:r w:rsidRPr="0039023D">
        <w:rPr>
          <w:i/>
          <w:lang w:val="uk-UA"/>
        </w:rPr>
        <w:t>s</w:t>
      </w:r>
      <w:r w:rsidRPr="0039023D">
        <w:rPr>
          <w:lang w:val="uk-UA"/>
        </w:rPr>
        <w:t xml:space="preserve"> </w:t>
      </w:r>
      <w:r>
        <w:rPr>
          <w:lang w:val="uk-UA"/>
        </w:rPr>
        <w:t>–</w:t>
      </w:r>
      <w:r w:rsidRPr="0039023D">
        <w:rPr>
          <w:lang w:val="uk-UA"/>
        </w:rPr>
        <w:t xml:space="preserve"> переріз ділянки мережі, мм</w:t>
      </w:r>
      <w:r w:rsidRPr="0039023D">
        <w:rPr>
          <w:vertAlign w:val="superscript"/>
          <w:lang w:val="uk-UA"/>
        </w:rPr>
        <w:t>2</w:t>
      </w:r>
      <w:r w:rsidRPr="0039023D">
        <w:rPr>
          <w:lang w:val="uk-UA"/>
        </w:rPr>
        <w:t>;</w:t>
      </w:r>
    </w:p>
    <w:p w:rsidR="00AB0EA9" w:rsidRPr="0039023D" w:rsidRDefault="00AB0EA9" w:rsidP="00AB0EA9">
      <w:pPr>
        <w:jc w:val="both"/>
        <w:rPr>
          <w:lang w:val="uk-UA"/>
        </w:rPr>
      </w:pPr>
      <w:r>
        <w:rPr>
          <w:lang w:val="uk-UA"/>
        </w:rPr>
        <w:tab/>
      </w:r>
      <w:r w:rsidRPr="00400F24">
        <w:rPr>
          <w:position w:val="-14"/>
          <w:lang w:val="uk-UA"/>
        </w:rPr>
        <w:object w:dxaOrig="600" w:dyaOrig="400">
          <v:shape id="_x0000_i1609" type="#_x0000_t75" style="width:30pt;height:20pt" o:ole="">
            <v:imagedata r:id="rId1294" o:title=""/>
          </v:shape>
          <o:OLEObject Type="Embed" ProgID="Equation.DSMT4" ShapeID="_x0000_i1609" DrawAspect="Content" ObjectID="_1652161460" r:id="rId1295"/>
        </w:object>
      </w:r>
      <w:r w:rsidRPr="0039023D">
        <w:rPr>
          <w:lang w:val="uk-UA"/>
        </w:rPr>
        <w:t xml:space="preserve"> </w:t>
      </w:r>
      <w:r>
        <w:rPr>
          <w:lang w:val="uk-UA"/>
        </w:rPr>
        <w:t>–</w:t>
      </w:r>
      <w:r w:rsidRPr="0039023D">
        <w:rPr>
          <w:lang w:val="uk-UA"/>
        </w:rPr>
        <w:t xml:space="preserve"> сума моментів даного і всіх подальших (за напрямом струму) ділянок з тим </w:t>
      </w:r>
      <w:r w:rsidR="00F2224C">
        <w:rPr>
          <w:lang w:val="uk-UA"/>
        </w:rPr>
        <w:t>самим</w:t>
      </w:r>
      <w:r w:rsidRPr="0039023D">
        <w:rPr>
          <w:lang w:val="uk-UA"/>
        </w:rPr>
        <w:t xml:space="preserve"> числом проводів </w:t>
      </w:r>
      <w:r w:rsidR="00F2224C">
        <w:rPr>
          <w:lang w:val="uk-UA"/>
        </w:rPr>
        <w:t>у</w:t>
      </w:r>
      <w:r w:rsidRPr="0039023D">
        <w:rPr>
          <w:lang w:val="uk-UA"/>
        </w:rPr>
        <w:t xml:space="preserve"> лі</w:t>
      </w:r>
      <w:r w:rsidR="00F2224C">
        <w:rPr>
          <w:lang w:val="uk-UA"/>
        </w:rPr>
        <w:t>нії, що і на даній ділянці, кВт·</w:t>
      </w:r>
      <w:r w:rsidRPr="0039023D">
        <w:rPr>
          <w:lang w:val="uk-UA"/>
        </w:rPr>
        <w:t>м;</w:t>
      </w:r>
    </w:p>
    <w:p w:rsidR="00AB0EA9" w:rsidRPr="0039023D" w:rsidRDefault="00AB0EA9" w:rsidP="00AB0EA9">
      <w:pPr>
        <w:jc w:val="both"/>
        <w:rPr>
          <w:lang w:val="uk-UA"/>
        </w:rPr>
      </w:pPr>
      <w:r>
        <w:rPr>
          <w:lang w:val="uk-UA"/>
        </w:rPr>
        <w:tab/>
      </w:r>
      <w:r w:rsidRPr="00400F24">
        <w:rPr>
          <w:position w:val="-14"/>
          <w:lang w:val="uk-UA"/>
        </w:rPr>
        <w:object w:dxaOrig="700" w:dyaOrig="400">
          <v:shape id="_x0000_i1610" type="#_x0000_t75" style="width:35.2pt;height:20pt" o:ole="">
            <v:imagedata r:id="rId1296" o:title=""/>
          </v:shape>
          <o:OLEObject Type="Embed" ProgID="Equation.DSMT4" ShapeID="_x0000_i1610" DrawAspect="Content" ObjectID="_1652161461" r:id="rId1297"/>
        </w:object>
      </w:r>
      <w:r w:rsidRPr="0039023D">
        <w:rPr>
          <w:lang w:val="uk-UA"/>
        </w:rPr>
        <w:t xml:space="preserve"> </w:t>
      </w:r>
      <w:r>
        <w:rPr>
          <w:lang w:val="uk-UA"/>
        </w:rPr>
        <w:t>–</w:t>
      </w:r>
      <w:r w:rsidRPr="0039023D">
        <w:rPr>
          <w:lang w:val="uk-UA"/>
        </w:rPr>
        <w:t xml:space="preserve"> сума моментів усіх відгалужень, живлених даною ділянкою з числом провод</w:t>
      </w:r>
      <w:r w:rsidR="00F2224C">
        <w:rPr>
          <w:lang w:val="uk-UA"/>
        </w:rPr>
        <w:t>і</w:t>
      </w:r>
      <w:r w:rsidRPr="0039023D">
        <w:rPr>
          <w:lang w:val="uk-UA"/>
        </w:rPr>
        <w:t>в лінії іншим, ніж ця ділянка, кВт</w:t>
      </w:r>
      <w:r w:rsidR="00F2224C">
        <w:rPr>
          <w:lang w:val="uk-UA"/>
        </w:rPr>
        <w:t>·</w:t>
      </w:r>
      <w:r w:rsidRPr="0039023D">
        <w:rPr>
          <w:lang w:val="uk-UA"/>
        </w:rPr>
        <w:t xml:space="preserve">м. Перед підсумовуванням </w:t>
      </w:r>
      <w:r w:rsidR="00F2224C">
        <w:rPr>
          <w:lang w:val="uk-UA"/>
        </w:rPr>
        <w:t>у</w:t>
      </w:r>
      <w:r w:rsidRPr="0039023D">
        <w:rPr>
          <w:lang w:val="uk-UA"/>
        </w:rPr>
        <w:t>сі моменти множ</w:t>
      </w:r>
      <w:r w:rsidR="00F2224C">
        <w:rPr>
          <w:lang w:val="uk-UA"/>
        </w:rPr>
        <w:t>а</w:t>
      </w:r>
      <w:r w:rsidRPr="0039023D">
        <w:rPr>
          <w:lang w:val="uk-UA"/>
        </w:rPr>
        <w:t xml:space="preserve">ть на коефіцієнт </w:t>
      </w:r>
      <w:r w:rsidR="00F2224C">
        <w:rPr>
          <w:lang w:val="uk-UA"/>
        </w:rPr>
        <w:t>зведення</w:t>
      </w:r>
      <w:r w:rsidRPr="0039023D">
        <w:rPr>
          <w:lang w:val="uk-UA"/>
        </w:rPr>
        <w:t xml:space="preserve"> моментів</w:t>
      </w:r>
      <w:r w:rsidRPr="0039023D">
        <w:rPr>
          <w:i/>
          <w:lang w:val="uk-UA"/>
        </w:rPr>
        <w:t xml:space="preserve"> </w:t>
      </w:r>
      <w:r w:rsidRPr="00400F24">
        <w:rPr>
          <w:i/>
          <w:position w:val="-6"/>
          <w:lang w:val="uk-UA"/>
        </w:rPr>
        <w:object w:dxaOrig="240" w:dyaOrig="220">
          <v:shape id="_x0000_i1611" type="#_x0000_t75" style="width:12pt;height:11.6pt" o:ole="">
            <v:imagedata r:id="rId1298" o:title=""/>
          </v:shape>
          <o:OLEObject Type="Embed" ProgID="Equation.DSMT4" ShapeID="_x0000_i1611" DrawAspect="Content" ObjectID="_1652161462" r:id="rId1299"/>
        </w:object>
      </w:r>
      <w:r w:rsidRPr="0039023D">
        <w:rPr>
          <w:lang w:val="uk-UA"/>
        </w:rPr>
        <w:t xml:space="preserve">, залежний від числа дротів на ділянці і відгалуженні (табл. </w:t>
      </w:r>
      <w:r>
        <w:rPr>
          <w:lang w:val="uk-UA"/>
        </w:rPr>
        <w:t>6</w:t>
      </w:r>
      <w:r w:rsidRPr="0039023D">
        <w:rPr>
          <w:lang w:val="uk-UA"/>
        </w:rPr>
        <w:t>.7);</w:t>
      </w:r>
    </w:p>
    <w:p w:rsidR="00AB0EA9" w:rsidRPr="0039023D" w:rsidRDefault="00AB0EA9" w:rsidP="00AB0EA9">
      <w:pPr>
        <w:jc w:val="both"/>
        <w:rPr>
          <w:lang w:val="uk-UA"/>
        </w:rPr>
      </w:pPr>
      <w:r>
        <w:rPr>
          <w:lang w:val="uk-UA"/>
        </w:rPr>
        <w:tab/>
      </w:r>
      <w:r w:rsidRPr="00400F24">
        <w:rPr>
          <w:position w:val="-6"/>
          <w:lang w:val="uk-UA"/>
        </w:rPr>
        <w:object w:dxaOrig="420" w:dyaOrig="279">
          <v:shape id="_x0000_i1612" type="#_x0000_t75" style="width:21.2pt;height:14.8pt" o:ole="">
            <v:imagedata r:id="rId1300" o:title=""/>
          </v:shape>
          <o:OLEObject Type="Embed" ProgID="Equation.DSMT4" ShapeID="_x0000_i1612" DrawAspect="Content" ObjectID="_1652161463" r:id="rId1301"/>
        </w:object>
      </w:r>
      <w:r>
        <w:rPr>
          <w:lang w:val="uk-UA"/>
        </w:rPr>
        <w:t xml:space="preserve"> –</w:t>
      </w:r>
      <w:r w:rsidRPr="0039023D">
        <w:rPr>
          <w:lang w:val="uk-UA"/>
        </w:rPr>
        <w:t xml:space="preserve"> розрахункові втрати напруги, %, що допускаються від початку даної ділянки до кінця мережі.</w:t>
      </w:r>
    </w:p>
    <w:p w:rsidR="00AB0EA9" w:rsidRPr="0039023D" w:rsidRDefault="00AB0EA9" w:rsidP="00AB0EA9">
      <w:pPr>
        <w:jc w:val="both"/>
        <w:rPr>
          <w:lang w:val="uk-UA"/>
        </w:rPr>
      </w:pPr>
      <w:r>
        <w:rPr>
          <w:lang w:val="uk-UA"/>
        </w:rPr>
        <w:tab/>
      </w:r>
      <w:r w:rsidRPr="0039023D">
        <w:rPr>
          <w:lang w:val="uk-UA"/>
        </w:rPr>
        <w:t xml:space="preserve">Формула послідовно застосовується до всіх ділянок мережі, починаючи від ділянки, найближчої до джерела живлення. За вибраним перерізом даної ділянки визначають втрати напруги </w:t>
      </w:r>
      <w:r w:rsidR="00F2224C">
        <w:rPr>
          <w:lang w:val="uk-UA"/>
        </w:rPr>
        <w:t>у</w:t>
      </w:r>
      <w:r w:rsidRPr="0039023D">
        <w:rPr>
          <w:lang w:val="uk-UA"/>
        </w:rPr>
        <w:t xml:space="preserve"> ньому. Подальші ділянки розраховують за різницею між розрахунковою втратою напруги і втратами до початку даної ділянки. Перерізи проводів, одержані при розрахунку </w:t>
      </w:r>
      <w:r w:rsidR="004104AA">
        <w:rPr>
          <w:lang w:val="uk-UA"/>
        </w:rPr>
        <w:t>за</w:t>
      </w:r>
      <w:r w:rsidRPr="0039023D">
        <w:rPr>
          <w:lang w:val="uk-UA"/>
        </w:rPr>
        <w:t xml:space="preserve"> втрат</w:t>
      </w:r>
      <w:r w:rsidR="004104AA">
        <w:rPr>
          <w:lang w:val="uk-UA"/>
        </w:rPr>
        <w:t>ою</w:t>
      </w:r>
      <w:r w:rsidRPr="0039023D">
        <w:rPr>
          <w:lang w:val="uk-UA"/>
        </w:rPr>
        <w:t xml:space="preserve"> напруги, округляють до стандартних значень.</w:t>
      </w:r>
    </w:p>
    <w:p w:rsidR="00AB0EA9" w:rsidRPr="0039023D" w:rsidRDefault="00AB0EA9" w:rsidP="00AB0EA9">
      <w:pPr>
        <w:jc w:val="both"/>
        <w:rPr>
          <w:lang w:val="uk-UA"/>
        </w:rPr>
      </w:pPr>
    </w:p>
    <w:p w:rsidR="00AB0EA9" w:rsidRPr="000654C0" w:rsidRDefault="00AB0EA9" w:rsidP="00AB0EA9">
      <w:pPr>
        <w:spacing w:line="360" w:lineRule="auto"/>
        <w:jc w:val="both"/>
        <w:rPr>
          <w:spacing w:val="-4"/>
          <w:lang w:val="uk-UA"/>
        </w:rPr>
      </w:pPr>
      <w:r>
        <w:rPr>
          <w:lang w:val="uk-UA"/>
        </w:rPr>
        <w:tab/>
      </w:r>
      <w:r w:rsidRPr="000654C0">
        <w:rPr>
          <w:spacing w:val="-4"/>
          <w:lang w:val="uk-UA"/>
        </w:rPr>
        <w:t xml:space="preserve">Таблиця 6.7 – Значення коефіцієнта </w:t>
      </w:r>
      <w:r w:rsidR="004104AA">
        <w:rPr>
          <w:spacing w:val="-4"/>
          <w:lang w:val="uk-UA"/>
        </w:rPr>
        <w:t>зведення</w:t>
      </w:r>
      <w:r w:rsidRPr="000654C0">
        <w:rPr>
          <w:spacing w:val="-4"/>
          <w:lang w:val="uk-UA"/>
        </w:rPr>
        <w:t xml:space="preserve"> моментів </w:t>
      </w:r>
      <w:r w:rsidR="004104AA" w:rsidRPr="00400F24">
        <w:rPr>
          <w:i/>
          <w:position w:val="-6"/>
          <w:lang w:val="uk-UA"/>
        </w:rPr>
        <w:object w:dxaOrig="240" w:dyaOrig="220">
          <v:shape id="_x0000_i1613" type="#_x0000_t75" style="width:12pt;height:11.6pt" o:ole="">
            <v:imagedata r:id="rId1298" o:title=""/>
          </v:shape>
          <o:OLEObject Type="Embed" ProgID="Equation.DSMT4" ShapeID="_x0000_i1613" DrawAspect="Content" ObjectID="_1652161464" r:id="rId1302"/>
        </w:objec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57"/>
        <w:gridCol w:w="2239"/>
        <w:gridCol w:w="2342"/>
      </w:tblGrid>
      <w:tr w:rsidR="00AB0EA9" w:rsidRPr="0039023D">
        <w:trPr>
          <w:trHeight w:val="101"/>
        </w:trPr>
        <w:tc>
          <w:tcPr>
            <w:tcW w:w="211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jc w:val="center"/>
              <w:rPr>
                <w:lang w:val="uk-UA"/>
              </w:rPr>
            </w:pPr>
            <w:r w:rsidRPr="0039023D">
              <w:rPr>
                <w:lang w:val="uk-UA"/>
              </w:rPr>
              <w:t>Лінія</w:t>
            </w:r>
          </w:p>
        </w:tc>
        <w:tc>
          <w:tcPr>
            <w:tcW w:w="22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jc w:val="center"/>
              <w:rPr>
                <w:lang w:val="uk-UA"/>
              </w:rPr>
            </w:pPr>
            <w:r w:rsidRPr="0039023D">
              <w:rPr>
                <w:lang w:val="uk-UA"/>
              </w:rPr>
              <w:t>Відгалуження</w:t>
            </w:r>
          </w:p>
        </w:tc>
        <w:tc>
          <w:tcPr>
            <w:tcW w:w="24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Default="00AB0EA9" w:rsidP="00AB0EA9">
            <w:pPr>
              <w:jc w:val="center"/>
              <w:rPr>
                <w:lang w:val="uk-UA"/>
              </w:rPr>
            </w:pPr>
            <w:r w:rsidRPr="0039023D">
              <w:rPr>
                <w:lang w:val="uk-UA"/>
              </w:rPr>
              <w:t>Значення коефіцієнта</w:t>
            </w:r>
          </w:p>
          <w:p w:rsidR="00AB0EA9" w:rsidRPr="0039023D" w:rsidRDefault="00AB0EA9" w:rsidP="00AB0EA9">
            <w:pPr>
              <w:jc w:val="center"/>
              <w:rPr>
                <w:lang w:val="uk-UA"/>
              </w:rPr>
            </w:pPr>
            <w:r w:rsidRPr="000654C0">
              <w:rPr>
                <w:i/>
                <w:position w:val="-6"/>
                <w:lang w:val="uk-UA"/>
              </w:rPr>
              <w:object w:dxaOrig="240" w:dyaOrig="220">
                <v:shape id="_x0000_i1614" type="#_x0000_t75" style="width:12pt;height:11.6pt" o:ole="">
                  <v:imagedata r:id="rId1303" o:title=""/>
                </v:shape>
                <o:OLEObject Type="Embed" ProgID="Equation.DSMT4" ShapeID="_x0000_i1614" DrawAspect="Content" ObjectID="_1652161465" r:id="rId1304"/>
              </w:object>
            </w:r>
          </w:p>
        </w:tc>
      </w:tr>
      <w:tr w:rsidR="00AB0EA9" w:rsidRPr="0039023D">
        <w:trPr>
          <w:trHeight w:val="666"/>
        </w:trPr>
        <w:tc>
          <w:tcPr>
            <w:tcW w:w="211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rPr>
                <w:lang w:val="uk-UA"/>
              </w:rPr>
            </w:pPr>
            <w:r w:rsidRPr="0039023D">
              <w:rPr>
                <w:lang w:val="uk-UA"/>
              </w:rPr>
              <w:t>Трифазна з нулем</w:t>
            </w:r>
          </w:p>
        </w:tc>
        <w:tc>
          <w:tcPr>
            <w:tcW w:w="22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rPr>
                <w:lang w:val="uk-UA"/>
              </w:rPr>
            </w:pPr>
            <w:r>
              <w:rPr>
                <w:lang w:val="uk-UA"/>
              </w:rPr>
              <w:t xml:space="preserve"> </w:t>
            </w:r>
            <w:r w:rsidRPr="0039023D">
              <w:rPr>
                <w:lang w:val="uk-UA"/>
              </w:rPr>
              <w:t xml:space="preserve"> Однофазне</w:t>
            </w:r>
          </w:p>
          <w:p w:rsidR="00AB0EA9" w:rsidRPr="0039023D" w:rsidRDefault="00AB0EA9" w:rsidP="00AB0EA9">
            <w:pPr>
              <w:rPr>
                <w:lang w:val="uk-UA"/>
              </w:rPr>
            </w:pPr>
            <w:r w:rsidRPr="0039023D">
              <w:rPr>
                <w:lang w:val="uk-UA"/>
              </w:rPr>
              <w:t xml:space="preserve"> </w:t>
            </w:r>
            <w:r>
              <w:rPr>
                <w:lang w:val="uk-UA"/>
              </w:rPr>
              <w:t xml:space="preserve"> </w:t>
            </w:r>
            <w:r w:rsidRPr="0039023D">
              <w:rPr>
                <w:lang w:val="uk-UA"/>
              </w:rPr>
              <w:t>Двофазне з нулем</w:t>
            </w:r>
          </w:p>
        </w:tc>
        <w:tc>
          <w:tcPr>
            <w:tcW w:w="24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jc w:val="center"/>
              <w:rPr>
                <w:lang w:val="uk-UA"/>
              </w:rPr>
            </w:pPr>
            <w:r w:rsidRPr="0039023D">
              <w:rPr>
                <w:lang w:val="uk-UA"/>
              </w:rPr>
              <w:t>1,85</w:t>
            </w:r>
          </w:p>
          <w:p w:rsidR="00AB0EA9" w:rsidRPr="0039023D" w:rsidRDefault="00AB0EA9" w:rsidP="00AB0EA9">
            <w:pPr>
              <w:jc w:val="center"/>
              <w:rPr>
                <w:lang w:val="uk-UA"/>
              </w:rPr>
            </w:pPr>
            <w:r w:rsidRPr="0039023D">
              <w:rPr>
                <w:lang w:val="uk-UA"/>
              </w:rPr>
              <w:t>1,3</w:t>
            </w:r>
            <w:r>
              <w:rPr>
                <w:lang w:val="uk-UA"/>
              </w:rPr>
              <w:t>9</w:t>
            </w:r>
          </w:p>
        </w:tc>
      </w:tr>
      <w:tr w:rsidR="00AB0EA9" w:rsidRPr="0039023D">
        <w:trPr>
          <w:trHeight w:val="407"/>
        </w:trPr>
        <w:tc>
          <w:tcPr>
            <w:tcW w:w="211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rPr>
                <w:lang w:val="uk-UA"/>
              </w:rPr>
            </w:pPr>
            <w:r w:rsidRPr="0039023D">
              <w:rPr>
                <w:lang w:val="uk-UA"/>
              </w:rPr>
              <w:t>Двофазна з нулем</w:t>
            </w:r>
          </w:p>
        </w:tc>
        <w:tc>
          <w:tcPr>
            <w:tcW w:w="22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rPr>
                <w:lang w:val="uk-UA"/>
              </w:rPr>
            </w:pPr>
            <w:r w:rsidRPr="0039023D">
              <w:rPr>
                <w:lang w:val="uk-UA"/>
              </w:rPr>
              <w:t xml:space="preserve"> </w:t>
            </w:r>
            <w:r>
              <w:rPr>
                <w:lang w:val="uk-UA"/>
              </w:rPr>
              <w:t xml:space="preserve"> </w:t>
            </w:r>
            <w:r w:rsidRPr="0039023D">
              <w:rPr>
                <w:lang w:val="uk-UA"/>
              </w:rPr>
              <w:t>Однофазне</w:t>
            </w:r>
          </w:p>
        </w:tc>
        <w:tc>
          <w:tcPr>
            <w:tcW w:w="24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jc w:val="center"/>
              <w:rPr>
                <w:lang w:val="uk-UA"/>
              </w:rPr>
            </w:pPr>
            <w:r w:rsidRPr="0039023D">
              <w:rPr>
                <w:lang w:val="uk-UA"/>
              </w:rPr>
              <w:t>1,33</w:t>
            </w:r>
          </w:p>
        </w:tc>
      </w:tr>
      <w:tr w:rsidR="00AB0EA9" w:rsidRPr="0039023D">
        <w:trPr>
          <w:trHeight w:val="413"/>
        </w:trPr>
        <w:tc>
          <w:tcPr>
            <w:tcW w:w="2114"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rPr>
                <w:lang w:val="uk-UA"/>
              </w:rPr>
            </w:pPr>
            <w:r w:rsidRPr="0039023D">
              <w:rPr>
                <w:lang w:val="uk-UA"/>
              </w:rPr>
              <w:t>Трифазна</w:t>
            </w:r>
          </w:p>
        </w:tc>
        <w:tc>
          <w:tcPr>
            <w:tcW w:w="2281"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rPr>
                <w:lang w:val="uk-UA"/>
              </w:rPr>
            </w:pPr>
            <w:r w:rsidRPr="0039023D">
              <w:rPr>
                <w:lang w:val="uk-UA"/>
              </w:rPr>
              <w:t xml:space="preserve"> </w:t>
            </w:r>
            <w:r>
              <w:rPr>
                <w:lang w:val="uk-UA"/>
              </w:rPr>
              <w:t xml:space="preserve"> </w:t>
            </w:r>
            <w:r w:rsidRPr="0039023D">
              <w:rPr>
                <w:lang w:val="uk-UA"/>
              </w:rPr>
              <w:t>Двофазне</w:t>
            </w:r>
          </w:p>
        </w:tc>
        <w:tc>
          <w:tcPr>
            <w:tcW w:w="240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39023D" w:rsidRDefault="00AB0EA9" w:rsidP="00AB0EA9">
            <w:pPr>
              <w:jc w:val="center"/>
              <w:rPr>
                <w:lang w:val="uk-UA"/>
              </w:rPr>
            </w:pPr>
            <w:r w:rsidRPr="0039023D">
              <w:rPr>
                <w:lang w:val="uk-UA"/>
              </w:rPr>
              <w:t>1,15</w:t>
            </w:r>
          </w:p>
        </w:tc>
      </w:tr>
    </w:tbl>
    <w:p w:rsidR="00AB0EA9" w:rsidRPr="0039023D" w:rsidRDefault="00AB0EA9" w:rsidP="00AB0EA9">
      <w:pPr>
        <w:jc w:val="both"/>
        <w:rPr>
          <w:lang w:val="uk-UA"/>
        </w:rPr>
      </w:pPr>
      <w:r>
        <w:rPr>
          <w:i/>
          <w:lang w:val="uk-UA"/>
        </w:rPr>
        <w:lastRenderedPageBreak/>
        <w:tab/>
      </w:r>
      <w:r w:rsidRPr="0039023D">
        <w:rPr>
          <w:i/>
          <w:lang w:val="uk-UA"/>
        </w:rPr>
        <w:t xml:space="preserve">Приклад </w:t>
      </w:r>
      <w:r>
        <w:rPr>
          <w:i/>
          <w:lang w:val="uk-UA"/>
        </w:rPr>
        <w:t>6</w:t>
      </w:r>
      <w:r w:rsidRPr="0039023D">
        <w:rPr>
          <w:i/>
          <w:lang w:val="uk-UA"/>
        </w:rPr>
        <w:t>.6.</w:t>
      </w:r>
      <w:r w:rsidRPr="0039023D">
        <w:rPr>
          <w:lang w:val="uk-UA"/>
        </w:rPr>
        <w:t xml:space="preserve"> Зробити розрахунок на найменшу витрату провідникового матеріалу мережі, зображеної на рис.</w:t>
      </w:r>
      <w:r>
        <w:rPr>
          <w:lang w:val="uk-UA"/>
        </w:rPr>
        <w:t> 6</w:t>
      </w:r>
      <w:r w:rsidRPr="0039023D">
        <w:rPr>
          <w:lang w:val="uk-UA"/>
        </w:rPr>
        <w:t>.6. Напруга мережі 380/220 В, розрахункові втрати напруги 5%. Мережа виконана кабелями й проводами з алюмінієвими жилами.</w:t>
      </w:r>
    </w:p>
    <w:p w:rsidR="00AB0EA9" w:rsidRPr="0039023D" w:rsidRDefault="006A246C" w:rsidP="00AB0EA9">
      <w:pPr>
        <w:jc w:val="center"/>
        <w:rPr>
          <w:lang w:val="uk-UA"/>
        </w:rPr>
      </w:pPr>
      <w:r>
        <w:rPr>
          <w:noProof/>
        </w:rPr>
        <w:drawing>
          <wp:inline distT="0" distB="0" distL="0" distR="0">
            <wp:extent cx="4152900" cy="2933700"/>
            <wp:effectExtent l="0" t="0" r="0" b="0"/>
            <wp:docPr id="700" name="Рисунок 699" descr="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9" descr="4-6"/>
                    <pic:cNvPicPr>
                      <a:picLocks noChangeAspect="1" noChangeArrowheads="1"/>
                    </pic:cNvPicPr>
                  </pic:nvPicPr>
                  <pic:blipFill>
                    <a:blip r:embed="rId13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52900" cy="2933700"/>
                    </a:xfrm>
                    <a:prstGeom prst="rect">
                      <a:avLst/>
                    </a:prstGeom>
                    <a:noFill/>
                    <a:ln>
                      <a:noFill/>
                    </a:ln>
                  </pic:spPr>
                </pic:pic>
              </a:graphicData>
            </a:graphic>
          </wp:inline>
        </w:drawing>
      </w:r>
    </w:p>
    <w:p w:rsidR="00AB0EA9" w:rsidRPr="000654C0" w:rsidRDefault="00AB0EA9" w:rsidP="00AB0EA9">
      <w:pPr>
        <w:jc w:val="center"/>
        <w:rPr>
          <w:lang w:val="uk-UA"/>
        </w:rPr>
      </w:pPr>
      <w:r w:rsidRPr="000654C0">
        <w:rPr>
          <w:lang w:val="uk-UA"/>
        </w:rPr>
        <w:t>Рис</w:t>
      </w:r>
      <w:r w:rsidR="004104AA">
        <w:rPr>
          <w:lang w:val="uk-UA"/>
        </w:rPr>
        <w:t>унок</w:t>
      </w:r>
      <w:r w:rsidRPr="000654C0">
        <w:rPr>
          <w:lang w:val="uk-UA"/>
        </w:rPr>
        <w:t xml:space="preserve"> 6.6 </w:t>
      </w:r>
      <w:r>
        <w:rPr>
          <w:lang w:val="uk-UA"/>
        </w:rPr>
        <w:t>–</w:t>
      </w:r>
      <w:r w:rsidRPr="000654C0">
        <w:rPr>
          <w:lang w:val="uk-UA"/>
        </w:rPr>
        <w:t xml:space="preserve"> До прикладу 6.6</w:t>
      </w:r>
    </w:p>
    <w:p w:rsidR="00AB0EA9" w:rsidRDefault="00AB0EA9" w:rsidP="00AB0EA9">
      <w:pPr>
        <w:jc w:val="both"/>
        <w:rPr>
          <w:lang w:val="uk-UA"/>
        </w:rPr>
      </w:pPr>
    </w:p>
    <w:p w:rsidR="00AB0EA9" w:rsidRPr="004104AA" w:rsidRDefault="00AB0EA9" w:rsidP="00AB0EA9">
      <w:pPr>
        <w:jc w:val="both"/>
        <w:rPr>
          <w:lang w:val="uk-UA"/>
        </w:rPr>
      </w:pPr>
      <w:r>
        <w:rPr>
          <w:lang w:val="uk-UA"/>
        </w:rPr>
        <w:tab/>
      </w:r>
      <w:r w:rsidRPr="004104AA">
        <w:rPr>
          <w:lang w:val="uk-UA"/>
        </w:rPr>
        <w:t>Розв’</w:t>
      </w:r>
      <w:r w:rsidRPr="004104AA">
        <w:t>язання</w:t>
      </w:r>
    </w:p>
    <w:p w:rsidR="00AB0EA9" w:rsidRPr="0039023D" w:rsidRDefault="00AB0EA9" w:rsidP="00AB0EA9">
      <w:pPr>
        <w:jc w:val="both"/>
        <w:rPr>
          <w:lang w:val="uk-UA"/>
        </w:rPr>
      </w:pPr>
      <w:r>
        <w:rPr>
          <w:lang w:val="uk-UA"/>
        </w:rPr>
        <w:tab/>
      </w:r>
      <w:r w:rsidRPr="0039023D">
        <w:rPr>
          <w:lang w:val="uk-UA"/>
        </w:rPr>
        <w:t>Визначимо моменти всіх ділянок мережі.</w:t>
      </w:r>
    </w:p>
    <w:p w:rsidR="00AB0EA9" w:rsidRDefault="00AB0EA9" w:rsidP="00AB0EA9">
      <w:pPr>
        <w:jc w:val="both"/>
        <w:rPr>
          <w:lang w:val="uk-UA"/>
        </w:rPr>
      </w:pPr>
      <w:r>
        <w:rPr>
          <w:lang w:val="uk-UA"/>
        </w:rPr>
        <w:tab/>
      </w:r>
      <w:r w:rsidRPr="0039023D">
        <w:rPr>
          <w:lang w:val="uk-UA"/>
        </w:rPr>
        <w:t>Моменти чотирипровідних ділянок:</w:t>
      </w:r>
    </w:p>
    <w:p w:rsidR="00AB0EA9" w:rsidRPr="0039023D" w:rsidRDefault="00AB0EA9" w:rsidP="00AB0EA9">
      <w:pPr>
        <w:jc w:val="both"/>
        <w:rPr>
          <w:lang w:val="uk-UA"/>
        </w:rPr>
      </w:pPr>
    </w:p>
    <w:p w:rsidR="00AB0EA9" w:rsidRPr="0039023D" w:rsidRDefault="00AB0EA9" w:rsidP="00AB0EA9">
      <w:pPr>
        <w:jc w:val="both"/>
        <w:rPr>
          <w:i/>
          <w:lang w:val="uk-UA"/>
        </w:rPr>
      </w:pPr>
      <w:r>
        <w:rPr>
          <w:i/>
          <w:lang w:val="uk-UA"/>
        </w:rPr>
        <w:tab/>
      </w:r>
      <w:r w:rsidRPr="0039023D">
        <w:rPr>
          <w:i/>
          <w:lang w:val="uk-UA"/>
        </w:rPr>
        <w:t>М</w:t>
      </w:r>
      <w:r w:rsidRPr="0039023D">
        <w:rPr>
          <w:i/>
          <w:vertAlign w:val="subscript"/>
          <w:lang w:val="uk-UA"/>
        </w:rPr>
        <w:t>А-1</w:t>
      </w:r>
      <w:r w:rsidRPr="002E55E3">
        <w:rPr>
          <w:lang w:val="uk-UA"/>
        </w:rPr>
        <w:t xml:space="preserve"> = 22,4 </w:t>
      </w:r>
      <w:r w:rsidRPr="002E55E3">
        <w:rPr>
          <w:position w:val="-4"/>
          <w:lang w:val="uk-UA"/>
        </w:rPr>
        <w:object w:dxaOrig="180" w:dyaOrig="200">
          <v:shape id="_x0000_i1615" type="#_x0000_t75" style="width:9.2pt;height:9.6pt" o:ole="">
            <v:imagedata r:id="rId1306" o:title=""/>
          </v:shape>
          <o:OLEObject Type="Embed" ProgID="Equation.DSMT4" ShapeID="_x0000_i1615" DrawAspect="Content" ObjectID="_1652161466" r:id="rId1307"/>
        </w:object>
      </w:r>
      <w:r w:rsidRPr="002E55E3">
        <w:rPr>
          <w:lang w:val="uk-UA"/>
        </w:rPr>
        <w:t xml:space="preserve"> 40 = 896 кВт</w:t>
      </w:r>
      <w:r w:rsidR="004104AA">
        <w:rPr>
          <w:lang w:val="uk-UA"/>
        </w:rPr>
        <w:t>·</w:t>
      </w:r>
      <w:r w:rsidRPr="002E55E3">
        <w:rPr>
          <w:lang w:val="uk-UA"/>
        </w:rPr>
        <w:t>м</w:t>
      </w:r>
      <w:r w:rsidR="004104AA">
        <w:rPr>
          <w:lang w:val="uk-UA"/>
        </w:rPr>
        <w:t>,</w:t>
      </w:r>
    </w:p>
    <w:p w:rsidR="00AB0EA9" w:rsidRPr="0039023D" w:rsidRDefault="00AB0EA9" w:rsidP="00AB0EA9">
      <w:pPr>
        <w:jc w:val="both"/>
        <w:rPr>
          <w:i/>
          <w:lang w:val="uk-UA"/>
        </w:rPr>
      </w:pPr>
      <w:r>
        <w:rPr>
          <w:i/>
          <w:lang w:val="uk-UA"/>
        </w:rPr>
        <w:tab/>
      </w:r>
      <w:r w:rsidRPr="0039023D">
        <w:rPr>
          <w:i/>
          <w:lang w:val="uk-UA"/>
        </w:rPr>
        <w:t>М</w:t>
      </w:r>
      <w:r w:rsidRPr="0039023D">
        <w:rPr>
          <w:i/>
          <w:vertAlign w:val="subscript"/>
          <w:lang w:val="uk-UA"/>
        </w:rPr>
        <w:t>1-5</w:t>
      </w:r>
      <w:r w:rsidRPr="002E55E3">
        <w:rPr>
          <w:lang w:val="uk-UA"/>
        </w:rPr>
        <w:t xml:space="preserve"> = 12,5 </w:t>
      </w:r>
      <w:r w:rsidRPr="002E55E3">
        <w:rPr>
          <w:position w:val="-4"/>
          <w:lang w:val="uk-UA"/>
        </w:rPr>
        <w:object w:dxaOrig="180" w:dyaOrig="200">
          <v:shape id="_x0000_i1616" type="#_x0000_t75" style="width:9.2pt;height:9.6pt" o:ole="">
            <v:imagedata r:id="rId1308" o:title=""/>
          </v:shape>
          <o:OLEObject Type="Embed" ProgID="Equation.DSMT4" ShapeID="_x0000_i1616" DrawAspect="Content" ObjectID="_1652161467" r:id="rId1309"/>
        </w:object>
      </w:r>
      <w:r w:rsidRPr="002E55E3">
        <w:rPr>
          <w:lang w:val="uk-UA"/>
        </w:rPr>
        <w:t xml:space="preserve"> 40 = 500 кВт</w:t>
      </w:r>
      <w:r w:rsidR="004104AA">
        <w:rPr>
          <w:lang w:val="uk-UA"/>
        </w:rPr>
        <w:t>·</w:t>
      </w:r>
      <w:r w:rsidRPr="002E55E3">
        <w:rPr>
          <w:lang w:val="uk-UA"/>
        </w:rPr>
        <w:t>м</w:t>
      </w:r>
      <w:r w:rsidR="004104AA">
        <w:rPr>
          <w:lang w:val="uk-UA"/>
        </w:rPr>
        <w:t>,</w:t>
      </w:r>
    </w:p>
    <w:p w:rsidR="00AB0EA9" w:rsidRPr="0039023D" w:rsidRDefault="00AB0EA9" w:rsidP="00AB0EA9">
      <w:pPr>
        <w:jc w:val="both"/>
        <w:rPr>
          <w:i/>
          <w:lang w:val="uk-UA"/>
        </w:rPr>
      </w:pPr>
      <w:r>
        <w:rPr>
          <w:i/>
          <w:lang w:val="uk-UA"/>
        </w:rPr>
        <w:tab/>
      </w:r>
      <w:r w:rsidRPr="0039023D">
        <w:rPr>
          <w:i/>
          <w:lang w:val="uk-UA"/>
        </w:rPr>
        <w:t>М</w:t>
      </w:r>
      <w:r w:rsidRPr="0039023D">
        <w:rPr>
          <w:i/>
          <w:vertAlign w:val="subscript"/>
          <w:lang w:val="uk-UA"/>
        </w:rPr>
        <w:t>5-7</w:t>
      </w:r>
      <w:r w:rsidRPr="002E55E3">
        <w:rPr>
          <w:lang w:val="uk-UA"/>
        </w:rPr>
        <w:t xml:space="preserve"> = 3 (20 + </w:t>
      </w:r>
      <w:r w:rsidRPr="002E55E3">
        <w:rPr>
          <w:position w:val="-24"/>
          <w:lang w:val="uk-UA"/>
        </w:rPr>
        <w:object w:dxaOrig="800" w:dyaOrig="620">
          <v:shape id="_x0000_i1617" type="#_x0000_t75" style="width:40pt;height:30.8pt" o:ole="">
            <v:imagedata r:id="rId1310" o:title=""/>
          </v:shape>
          <o:OLEObject Type="Embed" ProgID="Equation.DSMT4" ShapeID="_x0000_i1617" DrawAspect="Content" ObjectID="_1652161468" r:id="rId1311"/>
        </w:object>
      </w:r>
      <w:r w:rsidRPr="002E55E3">
        <w:rPr>
          <w:lang w:val="uk-UA"/>
        </w:rPr>
        <w:t>) =</w:t>
      </w:r>
      <w:r>
        <w:rPr>
          <w:lang w:val="uk-UA"/>
        </w:rPr>
        <w:t xml:space="preserve"> </w:t>
      </w:r>
      <w:r w:rsidRPr="002E55E3">
        <w:rPr>
          <w:lang w:val="uk-UA"/>
        </w:rPr>
        <w:t>105 кВт</w:t>
      </w:r>
      <w:r w:rsidR="004104AA">
        <w:rPr>
          <w:lang w:val="uk-UA"/>
        </w:rPr>
        <w:t>·</w:t>
      </w:r>
      <w:r w:rsidRPr="002E55E3">
        <w:rPr>
          <w:lang w:val="uk-UA"/>
        </w:rPr>
        <w:t>м</w:t>
      </w:r>
      <w:r w:rsidR="004104AA">
        <w:rPr>
          <w:lang w:val="uk-UA"/>
        </w:rPr>
        <w:t>.</w:t>
      </w:r>
    </w:p>
    <w:p w:rsidR="00AB0EA9"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Моменти трипровідних ділянок:</w:t>
      </w:r>
    </w:p>
    <w:p w:rsidR="00AB0EA9" w:rsidRDefault="00AB0EA9" w:rsidP="00AB0EA9">
      <w:pPr>
        <w:jc w:val="both"/>
        <w:rPr>
          <w:i/>
          <w:lang w:val="uk-UA"/>
        </w:rPr>
      </w:pPr>
    </w:p>
    <w:p w:rsidR="00AB0EA9" w:rsidRPr="0039023D" w:rsidRDefault="00AB0EA9" w:rsidP="00AB0EA9">
      <w:pPr>
        <w:jc w:val="both"/>
        <w:rPr>
          <w:i/>
          <w:lang w:val="uk-UA"/>
        </w:rPr>
      </w:pPr>
      <w:r>
        <w:rPr>
          <w:i/>
          <w:lang w:val="uk-UA"/>
        </w:rPr>
        <w:lastRenderedPageBreak/>
        <w:tab/>
      </w:r>
      <w:r w:rsidRPr="0039023D">
        <w:rPr>
          <w:i/>
          <w:lang w:val="en-US"/>
        </w:rPr>
        <w:t>m</w:t>
      </w:r>
      <w:r w:rsidRPr="0039023D">
        <w:rPr>
          <w:i/>
          <w:vertAlign w:val="subscript"/>
          <w:lang w:val="uk-UA"/>
        </w:rPr>
        <w:t xml:space="preserve">1-3 </w:t>
      </w:r>
      <w:r w:rsidRPr="002E55E3">
        <w:rPr>
          <w:lang w:val="uk-UA"/>
        </w:rPr>
        <w:t>= 7</w:t>
      </w:r>
      <w:r w:rsidRPr="002E55E3">
        <w:t>,</w:t>
      </w:r>
      <w:r w:rsidRPr="002E55E3">
        <w:rPr>
          <w:lang w:val="uk-UA"/>
        </w:rPr>
        <w:t>2 ( 10 +</w:t>
      </w:r>
      <w:r w:rsidRPr="002E55E3">
        <w:rPr>
          <w:position w:val="-24"/>
          <w:lang w:val="uk-UA"/>
        </w:rPr>
        <w:object w:dxaOrig="800" w:dyaOrig="620">
          <v:shape id="_x0000_i1618" type="#_x0000_t75" style="width:40pt;height:30.8pt" o:ole="">
            <v:imagedata r:id="rId1312" o:title=""/>
          </v:shape>
          <o:OLEObject Type="Embed" ProgID="Equation.DSMT4" ShapeID="_x0000_i1618" DrawAspect="Content" ObjectID="_1652161469" r:id="rId1313"/>
        </w:object>
      </w:r>
      <w:r w:rsidRPr="002E55E3">
        <w:rPr>
          <w:lang w:val="uk-UA"/>
        </w:rPr>
        <w:t>) =  180 кВт</w:t>
      </w:r>
      <w:r w:rsidR="004104AA">
        <w:rPr>
          <w:lang w:val="uk-UA"/>
        </w:rPr>
        <w:t>·</w:t>
      </w:r>
      <w:r w:rsidRPr="002E55E3">
        <w:rPr>
          <w:lang w:val="uk-UA"/>
        </w:rPr>
        <w:t>м</w:t>
      </w:r>
      <w:r w:rsidR="004104AA">
        <w:rPr>
          <w:lang w:val="uk-UA"/>
        </w:rPr>
        <w:t>,</w:t>
      </w:r>
    </w:p>
    <w:p w:rsidR="00AB0EA9" w:rsidRPr="0039023D" w:rsidRDefault="00AB0EA9" w:rsidP="00AB0EA9">
      <w:pPr>
        <w:jc w:val="both"/>
        <w:rPr>
          <w:i/>
          <w:lang w:val="uk-UA"/>
        </w:rPr>
      </w:pPr>
      <w:r>
        <w:rPr>
          <w:i/>
          <w:lang w:val="uk-UA"/>
        </w:rPr>
        <w:tab/>
      </w:r>
      <w:r w:rsidRPr="0039023D">
        <w:rPr>
          <w:i/>
          <w:lang w:val="en-US"/>
        </w:rPr>
        <w:t>m</w:t>
      </w:r>
      <w:r w:rsidRPr="0039023D">
        <w:rPr>
          <w:i/>
          <w:vertAlign w:val="subscript"/>
          <w:lang w:val="uk-UA"/>
        </w:rPr>
        <w:t>5-10</w:t>
      </w:r>
      <w:r w:rsidRPr="0039023D">
        <w:rPr>
          <w:i/>
          <w:lang w:val="uk-UA"/>
        </w:rPr>
        <w:t xml:space="preserve"> </w:t>
      </w:r>
      <w:r w:rsidRPr="002E55E3">
        <w:rPr>
          <w:lang w:val="uk-UA"/>
        </w:rPr>
        <w:t xml:space="preserve">= 6( 30 + </w:t>
      </w:r>
      <w:r w:rsidRPr="002E55E3">
        <w:rPr>
          <w:position w:val="-24"/>
          <w:lang w:val="uk-UA"/>
        </w:rPr>
        <w:object w:dxaOrig="800" w:dyaOrig="620">
          <v:shape id="_x0000_i1619" type="#_x0000_t75" style="width:40pt;height:30.8pt" o:ole="">
            <v:imagedata r:id="rId1314" o:title=""/>
          </v:shape>
          <o:OLEObject Type="Embed" ProgID="Equation.DSMT4" ShapeID="_x0000_i1619" DrawAspect="Content" ObjectID="_1652161470" r:id="rId1315"/>
        </w:object>
      </w:r>
      <w:r w:rsidRPr="002E55E3">
        <w:rPr>
          <w:lang w:val="uk-UA"/>
        </w:rPr>
        <w:t xml:space="preserve"> ) = 234 кВт</w:t>
      </w:r>
      <w:r w:rsidR="004104AA">
        <w:rPr>
          <w:lang w:val="uk-UA"/>
        </w:rPr>
        <w:t>·</w:t>
      </w:r>
      <w:r w:rsidRPr="002E55E3">
        <w:rPr>
          <w:lang w:val="uk-UA"/>
        </w:rPr>
        <w:t>м</w:t>
      </w:r>
      <w:r w:rsidR="004104AA">
        <w:rPr>
          <w:lang w:val="uk-UA"/>
        </w:rPr>
        <w:t>.</w:t>
      </w:r>
    </w:p>
    <w:p w:rsidR="00AB0EA9"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Моменти двопровідних ліній:</w:t>
      </w:r>
    </w:p>
    <w:p w:rsidR="00AB0EA9" w:rsidRPr="0039023D" w:rsidRDefault="00AB0EA9" w:rsidP="00AB0EA9">
      <w:pPr>
        <w:jc w:val="both"/>
        <w:rPr>
          <w:lang w:val="uk-UA"/>
        </w:rPr>
      </w:pPr>
    </w:p>
    <w:p w:rsidR="00AB0EA9" w:rsidRPr="0039023D" w:rsidRDefault="00AB0EA9" w:rsidP="00AB0EA9">
      <w:pPr>
        <w:jc w:val="both"/>
        <w:rPr>
          <w:i/>
          <w:lang w:val="uk-UA"/>
        </w:rPr>
      </w:pPr>
      <w:r>
        <w:rPr>
          <w:i/>
          <w:lang w:val="uk-UA"/>
        </w:rPr>
        <w:tab/>
      </w:r>
      <w:r w:rsidRPr="0039023D">
        <w:rPr>
          <w:i/>
          <w:lang w:val="en-US"/>
        </w:rPr>
        <w:t>m</w:t>
      </w:r>
      <w:r w:rsidRPr="0039023D">
        <w:rPr>
          <w:i/>
          <w:vertAlign w:val="subscript"/>
          <w:lang w:val="uk-UA"/>
        </w:rPr>
        <w:t>1-2</w:t>
      </w:r>
      <w:r w:rsidRPr="002E55E3">
        <w:rPr>
          <w:lang w:val="uk-UA"/>
        </w:rPr>
        <w:t xml:space="preserve"> = 1</w:t>
      </w:r>
      <w:r w:rsidRPr="002E55E3">
        <w:t>,</w:t>
      </w:r>
      <w:r w:rsidRPr="002E55E3">
        <w:rPr>
          <w:lang w:val="uk-UA"/>
        </w:rPr>
        <w:t>2 ( 20 +</w:t>
      </w:r>
      <w:r w:rsidRPr="002E55E3">
        <w:rPr>
          <w:position w:val="-24"/>
          <w:lang w:val="uk-UA"/>
        </w:rPr>
        <w:object w:dxaOrig="800" w:dyaOrig="620">
          <v:shape id="_x0000_i1620" type="#_x0000_t75" style="width:40pt;height:30.8pt" o:ole="">
            <v:imagedata r:id="rId1316" o:title=""/>
          </v:shape>
          <o:OLEObject Type="Embed" ProgID="Equation.DSMT4" ShapeID="_x0000_i1620" DrawAspect="Content" ObjectID="_1652161471" r:id="rId1317"/>
        </w:object>
      </w:r>
      <w:r w:rsidRPr="002E55E3">
        <w:rPr>
          <w:lang w:val="uk-UA"/>
        </w:rPr>
        <w:t>) = 36 кВт</w:t>
      </w:r>
      <w:r w:rsidR="004104AA">
        <w:rPr>
          <w:lang w:val="uk-UA"/>
        </w:rPr>
        <w:t>·м,</w:t>
      </w:r>
    </w:p>
    <w:p w:rsidR="00AB0EA9" w:rsidRPr="0039023D" w:rsidRDefault="00AB0EA9" w:rsidP="00AB0EA9">
      <w:pPr>
        <w:jc w:val="both"/>
        <w:rPr>
          <w:i/>
          <w:lang w:val="uk-UA"/>
        </w:rPr>
      </w:pPr>
      <w:r>
        <w:rPr>
          <w:i/>
          <w:lang w:val="uk-UA"/>
        </w:rPr>
        <w:tab/>
      </w:r>
      <w:r w:rsidRPr="0039023D">
        <w:rPr>
          <w:i/>
          <w:lang w:val="en-US"/>
        </w:rPr>
        <w:t>m</w:t>
      </w:r>
      <w:r w:rsidRPr="0039023D">
        <w:rPr>
          <w:i/>
          <w:vertAlign w:val="subscript"/>
          <w:lang w:val="uk-UA"/>
        </w:rPr>
        <w:t>1-4</w:t>
      </w:r>
      <w:r w:rsidRPr="002E55E3">
        <w:rPr>
          <w:lang w:val="uk-UA"/>
        </w:rPr>
        <w:t xml:space="preserve"> = 1</w:t>
      </w:r>
      <w:r w:rsidRPr="002E55E3">
        <w:t>,</w:t>
      </w:r>
      <w:r w:rsidRPr="002E55E3">
        <w:rPr>
          <w:lang w:val="uk-UA"/>
        </w:rPr>
        <w:t>5 (20 +</w:t>
      </w:r>
      <w:r w:rsidRPr="002E55E3">
        <w:rPr>
          <w:position w:val="-24"/>
          <w:lang w:val="uk-UA"/>
        </w:rPr>
        <w:object w:dxaOrig="880" w:dyaOrig="620">
          <v:shape id="_x0000_i1621" type="#_x0000_t75" style="width:43.6pt;height:30.8pt" o:ole="">
            <v:imagedata r:id="rId1318" o:title=""/>
          </v:shape>
          <o:OLEObject Type="Embed" ProgID="Equation.DSMT4" ShapeID="_x0000_i1621" DrawAspect="Content" ObjectID="_1652161472" r:id="rId1319"/>
        </w:object>
      </w:r>
      <w:r w:rsidRPr="002E55E3">
        <w:rPr>
          <w:lang w:val="uk-UA"/>
        </w:rPr>
        <w:t>) = 60 кВт</w:t>
      </w:r>
      <w:r w:rsidR="004104AA">
        <w:rPr>
          <w:lang w:val="uk-UA"/>
        </w:rPr>
        <w:t>·</w:t>
      </w:r>
      <w:r w:rsidRPr="002E55E3">
        <w:rPr>
          <w:lang w:val="uk-UA"/>
        </w:rPr>
        <w:t>м,</w:t>
      </w:r>
    </w:p>
    <w:p w:rsidR="00AB0EA9" w:rsidRPr="0039023D" w:rsidRDefault="00AB0EA9" w:rsidP="00AB0EA9">
      <w:pPr>
        <w:jc w:val="both"/>
        <w:rPr>
          <w:i/>
          <w:lang w:val="uk-UA"/>
        </w:rPr>
      </w:pPr>
      <w:r>
        <w:rPr>
          <w:i/>
          <w:lang w:val="uk-UA"/>
        </w:rPr>
        <w:tab/>
      </w:r>
      <w:r w:rsidRPr="0039023D">
        <w:rPr>
          <w:i/>
          <w:lang w:val="en-US"/>
        </w:rPr>
        <w:t>m</w:t>
      </w:r>
      <w:r w:rsidRPr="0039023D">
        <w:rPr>
          <w:i/>
          <w:vertAlign w:val="subscript"/>
          <w:lang w:val="uk-UA"/>
        </w:rPr>
        <w:t>5-6</w:t>
      </w:r>
      <w:r w:rsidRPr="002E55E3">
        <w:rPr>
          <w:lang w:val="uk-UA"/>
        </w:rPr>
        <w:t xml:space="preserve"> = 1</w:t>
      </w:r>
      <w:r w:rsidRPr="002E55E3">
        <w:t>,</w:t>
      </w:r>
      <w:r w:rsidRPr="002E55E3">
        <w:rPr>
          <w:lang w:val="uk-UA"/>
        </w:rPr>
        <w:t xml:space="preserve">4 ( 30 + </w:t>
      </w:r>
      <w:r w:rsidRPr="002E55E3">
        <w:rPr>
          <w:position w:val="-24"/>
          <w:lang w:val="uk-UA"/>
        </w:rPr>
        <w:object w:dxaOrig="800" w:dyaOrig="620">
          <v:shape id="_x0000_i1622" type="#_x0000_t75" style="width:40pt;height:30.8pt" o:ole="">
            <v:imagedata r:id="rId1320" o:title=""/>
          </v:shape>
          <o:OLEObject Type="Embed" ProgID="Equation.DSMT4" ShapeID="_x0000_i1622" DrawAspect="Content" ObjectID="_1652161473" r:id="rId1321"/>
        </w:object>
      </w:r>
      <w:r w:rsidRPr="002E55E3">
        <w:rPr>
          <w:lang w:val="uk-UA"/>
        </w:rPr>
        <w:t>) = 63 кВт</w:t>
      </w:r>
      <w:r w:rsidR="004104AA">
        <w:rPr>
          <w:lang w:val="uk-UA"/>
        </w:rPr>
        <w:t>·</w:t>
      </w:r>
      <w:r w:rsidRPr="002E55E3">
        <w:rPr>
          <w:lang w:val="uk-UA"/>
        </w:rPr>
        <w:t>м,</w:t>
      </w:r>
    </w:p>
    <w:p w:rsidR="00AB0EA9" w:rsidRPr="0039023D" w:rsidRDefault="00AB0EA9" w:rsidP="00AB0EA9">
      <w:pPr>
        <w:jc w:val="both"/>
        <w:rPr>
          <w:i/>
          <w:lang w:val="uk-UA"/>
        </w:rPr>
      </w:pPr>
      <w:r>
        <w:rPr>
          <w:i/>
          <w:lang w:val="uk-UA"/>
        </w:rPr>
        <w:tab/>
      </w:r>
      <w:r w:rsidRPr="0039023D">
        <w:rPr>
          <w:i/>
          <w:lang w:val="en-US"/>
        </w:rPr>
        <w:t>m</w:t>
      </w:r>
      <w:r w:rsidRPr="0039023D">
        <w:rPr>
          <w:i/>
          <w:vertAlign w:val="subscript"/>
          <w:lang w:val="uk-UA"/>
        </w:rPr>
        <w:t>5-8</w:t>
      </w:r>
      <w:r w:rsidRPr="002E55E3">
        <w:rPr>
          <w:lang w:val="uk-UA"/>
        </w:rPr>
        <w:t xml:space="preserve"> = 0,9 ( 15 + </w:t>
      </w:r>
      <w:r w:rsidRPr="002E55E3">
        <w:rPr>
          <w:position w:val="-24"/>
          <w:lang w:val="uk-UA"/>
        </w:rPr>
        <w:object w:dxaOrig="800" w:dyaOrig="620">
          <v:shape id="_x0000_i1623" type="#_x0000_t75" style="width:40pt;height:30.8pt" o:ole="">
            <v:imagedata r:id="rId1322" o:title=""/>
          </v:shape>
          <o:OLEObject Type="Embed" ProgID="Equation.DSMT4" ShapeID="_x0000_i1623" DrawAspect="Content" ObjectID="_1652161474" r:id="rId1323"/>
        </w:object>
      </w:r>
      <w:r w:rsidRPr="002E55E3">
        <w:rPr>
          <w:lang w:val="uk-UA"/>
        </w:rPr>
        <w:t>) = 28 кВт</w:t>
      </w:r>
      <w:r w:rsidR="004104AA">
        <w:rPr>
          <w:lang w:val="uk-UA"/>
        </w:rPr>
        <w:t>·</w:t>
      </w:r>
      <w:r w:rsidRPr="002E55E3">
        <w:rPr>
          <w:lang w:val="uk-UA"/>
        </w:rPr>
        <w:t>м,</w:t>
      </w:r>
    </w:p>
    <w:p w:rsidR="00AB0EA9" w:rsidRPr="0039023D" w:rsidRDefault="00AB0EA9" w:rsidP="00AB0EA9">
      <w:pPr>
        <w:jc w:val="both"/>
        <w:rPr>
          <w:i/>
          <w:lang w:val="uk-UA"/>
        </w:rPr>
      </w:pPr>
      <w:r>
        <w:rPr>
          <w:i/>
          <w:lang w:val="uk-UA"/>
        </w:rPr>
        <w:tab/>
      </w:r>
      <w:r w:rsidRPr="0039023D">
        <w:rPr>
          <w:i/>
          <w:lang w:val="en-US"/>
        </w:rPr>
        <w:t>m</w:t>
      </w:r>
      <w:r w:rsidRPr="0039023D">
        <w:rPr>
          <w:i/>
          <w:vertAlign w:val="subscript"/>
          <w:lang w:val="uk-UA"/>
        </w:rPr>
        <w:t>5-9</w:t>
      </w:r>
      <w:r w:rsidRPr="002E55E3">
        <w:rPr>
          <w:lang w:val="uk-UA"/>
        </w:rPr>
        <w:t xml:space="preserve"> = 1</w:t>
      </w:r>
      <w:r w:rsidRPr="002E55E3">
        <w:t>,</w:t>
      </w:r>
      <w:r w:rsidRPr="002E55E3">
        <w:rPr>
          <w:lang w:val="uk-UA"/>
        </w:rPr>
        <w:t xml:space="preserve">2 ( 20 + </w:t>
      </w:r>
      <w:r w:rsidRPr="002E55E3">
        <w:rPr>
          <w:position w:val="-24"/>
          <w:lang w:val="uk-UA"/>
        </w:rPr>
        <w:object w:dxaOrig="800" w:dyaOrig="620">
          <v:shape id="_x0000_i1624" type="#_x0000_t75" style="width:40pt;height:30.8pt" o:ole="">
            <v:imagedata r:id="rId1324" o:title=""/>
          </v:shape>
          <o:OLEObject Type="Embed" ProgID="Equation.DSMT4" ShapeID="_x0000_i1624" DrawAspect="Content" ObjectID="_1652161475" r:id="rId1325"/>
        </w:object>
      </w:r>
      <w:r w:rsidRPr="002E55E3">
        <w:rPr>
          <w:lang w:val="uk-UA"/>
        </w:rPr>
        <w:t>) = 36 кВт</w:t>
      </w:r>
      <w:r w:rsidR="004104AA">
        <w:rPr>
          <w:lang w:val="uk-UA"/>
        </w:rPr>
        <w:t>·</w:t>
      </w:r>
      <w:r w:rsidRPr="002E55E3">
        <w:rPr>
          <w:lang w:val="uk-UA"/>
        </w:rPr>
        <w:t>м.</w:t>
      </w:r>
    </w:p>
    <w:p w:rsidR="00AB0EA9"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 xml:space="preserve">Значення коефіцієнтів </w:t>
      </w:r>
      <w:r w:rsidR="004104AA">
        <w:rPr>
          <w:lang w:val="uk-UA"/>
        </w:rPr>
        <w:t>зведення</w:t>
      </w:r>
      <w:r w:rsidRPr="0039023D">
        <w:rPr>
          <w:lang w:val="uk-UA"/>
        </w:rPr>
        <w:t xml:space="preserve"> моментів </w:t>
      </w:r>
      <w:r w:rsidRPr="000654C0">
        <w:rPr>
          <w:position w:val="-6"/>
          <w:lang w:val="uk-UA"/>
        </w:rPr>
        <w:object w:dxaOrig="240" w:dyaOrig="220">
          <v:shape id="_x0000_i1625" type="#_x0000_t75" style="width:12pt;height:11.6pt" o:ole="">
            <v:imagedata r:id="rId1326" o:title=""/>
          </v:shape>
          <o:OLEObject Type="Embed" ProgID="Equation.DSMT4" ShapeID="_x0000_i1625" DrawAspect="Content" ObjectID="_1652161476" r:id="rId1327"/>
        </w:object>
      </w:r>
      <w:r w:rsidRPr="0039023D">
        <w:rPr>
          <w:lang w:val="uk-UA"/>
        </w:rPr>
        <w:t xml:space="preserve"> </w:t>
      </w:r>
      <w:r w:rsidR="004104AA">
        <w:rPr>
          <w:lang w:val="uk-UA"/>
        </w:rPr>
        <w:t>до</w:t>
      </w:r>
      <w:r w:rsidRPr="0039023D">
        <w:rPr>
          <w:lang w:val="uk-UA"/>
        </w:rPr>
        <w:t>рівн</w:t>
      </w:r>
      <w:r w:rsidR="004104AA">
        <w:rPr>
          <w:lang w:val="uk-UA"/>
        </w:rPr>
        <w:t>юють:</w:t>
      </w:r>
    </w:p>
    <w:p w:rsidR="00AB0EA9" w:rsidRPr="0039023D" w:rsidRDefault="00AB0EA9" w:rsidP="00AB0EA9">
      <w:pPr>
        <w:jc w:val="both"/>
        <w:rPr>
          <w:lang w:val="uk-UA"/>
        </w:rPr>
      </w:pPr>
      <w:r>
        <w:rPr>
          <w:lang w:val="uk-UA"/>
        </w:rPr>
        <w:tab/>
      </w:r>
      <w:r w:rsidRPr="0039023D">
        <w:rPr>
          <w:lang w:val="uk-UA"/>
        </w:rPr>
        <w:t>1,3</w:t>
      </w:r>
      <w:r>
        <w:rPr>
          <w:lang w:val="uk-UA"/>
        </w:rPr>
        <w:t>9</w:t>
      </w:r>
      <w:r w:rsidRPr="0039023D">
        <w:rPr>
          <w:lang w:val="uk-UA"/>
        </w:rPr>
        <w:t xml:space="preserve"> – для </w:t>
      </w:r>
      <w:r w:rsidRPr="0039023D">
        <w:rPr>
          <w:i/>
          <w:lang w:val="en-US"/>
        </w:rPr>
        <w:t>m</w:t>
      </w:r>
      <w:r w:rsidRPr="0039023D">
        <w:rPr>
          <w:i/>
          <w:vertAlign w:val="subscript"/>
          <w:lang w:val="uk-UA"/>
        </w:rPr>
        <w:t>1-3</w:t>
      </w:r>
      <w:r w:rsidRPr="002E55E3">
        <w:rPr>
          <w:lang w:val="uk-UA"/>
        </w:rPr>
        <w:t>;</w:t>
      </w:r>
      <w:r w:rsidRPr="0039023D">
        <w:rPr>
          <w:i/>
          <w:lang w:val="uk-UA"/>
        </w:rPr>
        <w:t xml:space="preserve"> </w:t>
      </w:r>
      <w:r w:rsidRPr="0039023D">
        <w:rPr>
          <w:i/>
          <w:lang w:val="en-US"/>
        </w:rPr>
        <w:t>m</w:t>
      </w:r>
      <w:r w:rsidRPr="0039023D">
        <w:rPr>
          <w:i/>
          <w:vertAlign w:val="subscript"/>
          <w:lang w:val="uk-UA"/>
        </w:rPr>
        <w:t>5-10</w:t>
      </w:r>
      <w:r w:rsidRPr="002E55E3">
        <w:rPr>
          <w:lang w:val="uk-UA"/>
        </w:rPr>
        <w:t>;</w:t>
      </w:r>
    </w:p>
    <w:p w:rsidR="00AB0EA9" w:rsidRPr="0039023D" w:rsidRDefault="00AB0EA9" w:rsidP="00AB0EA9">
      <w:pPr>
        <w:jc w:val="both"/>
        <w:rPr>
          <w:lang w:val="uk-UA"/>
        </w:rPr>
      </w:pPr>
      <w:r>
        <w:rPr>
          <w:lang w:val="uk-UA"/>
        </w:rPr>
        <w:tab/>
      </w:r>
      <w:r w:rsidRPr="0039023D">
        <w:rPr>
          <w:lang w:val="uk-UA"/>
        </w:rPr>
        <w:t>1,8</w:t>
      </w:r>
      <w:r>
        <w:rPr>
          <w:lang w:val="uk-UA"/>
        </w:rPr>
        <w:t>5</w:t>
      </w:r>
      <w:r w:rsidRPr="0039023D">
        <w:rPr>
          <w:lang w:val="uk-UA"/>
        </w:rPr>
        <w:t xml:space="preserve"> – для </w:t>
      </w:r>
      <w:r w:rsidR="004104AA">
        <w:rPr>
          <w:lang w:val="uk-UA"/>
        </w:rPr>
        <w:t>у</w:t>
      </w:r>
      <w:r w:rsidRPr="0039023D">
        <w:rPr>
          <w:lang w:val="uk-UA"/>
        </w:rPr>
        <w:t xml:space="preserve">сіх інших </w:t>
      </w:r>
      <w:r w:rsidRPr="0039023D">
        <w:rPr>
          <w:i/>
          <w:lang w:val="en-US"/>
        </w:rPr>
        <w:t>m</w:t>
      </w:r>
      <w:r w:rsidRPr="0039023D">
        <w:rPr>
          <w:i/>
          <w:lang w:val="uk-UA"/>
        </w:rPr>
        <w:t>.</w:t>
      </w:r>
    </w:p>
    <w:p w:rsidR="00AB0EA9" w:rsidRDefault="00AB0EA9" w:rsidP="00AB0EA9">
      <w:pPr>
        <w:jc w:val="both"/>
        <w:rPr>
          <w:lang w:val="uk-UA"/>
        </w:rPr>
      </w:pPr>
      <w:r>
        <w:rPr>
          <w:lang w:val="uk-UA"/>
        </w:rPr>
        <w:tab/>
      </w:r>
      <w:r w:rsidRPr="0039023D">
        <w:rPr>
          <w:lang w:val="uk-UA"/>
        </w:rPr>
        <w:t>Визначаємо переріз головної ділянки за формулою</w:t>
      </w:r>
    </w:p>
    <w:p w:rsidR="00AB0EA9" w:rsidRPr="0039023D" w:rsidRDefault="00AB0EA9" w:rsidP="00AB0EA9">
      <w:pPr>
        <w:jc w:val="both"/>
        <w:rPr>
          <w:lang w:val="uk-UA"/>
        </w:rPr>
      </w:pPr>
    </w:p>
    <w:p w:rsidR="00AB0EA9" w:rsidRPr="0039023D" w:rsidRDefault="00AB0EA9" w:rsidP="00AB0EA9">
      <w:pPr>
        <w:jc w:val="center"/>
        <w:rPr>
          <w:lang w:val="uk-UA"/>
        </w:rPr>
      </w:pPr>
      <w:r w:rsidRPr="0039023D">
        <w:rPr>
          <w:i/>
          <w:lang w:val="uk-UA"/>
        </w:rPr>
        <w:t>S</w:t>
      </w:r>
      <w:r w:rsidRPr="0039023D">
        <w:rPr>
          <w:i/>
          <w:vertAlign w:val="subscript"/>
          <w:lang w:val="uk-UA"/>
        </w:rPr>
        <w:t>А-1</w:t>
      </w:r>
      <w:r w:rsidRPr="000654C0">
        <w:rPr>
          <w:i/>
          <w:lang w:val="uk-UA"/>
        </w:rPr>
        <w:t xml:space="preserve"> </w:t>
      </w:r>
      <w:r w:rsidRPr="0039023D">
        <w:rPr>
          <w:i/>
          <w:lang w:val="uk-UA"/>
        </w:rPr>
        <w:t xml:space="preserve">= </w:t>
      </w:r>
      <w:r w:rsidRPr="00400F24">
        <w:rPr>
          <w:i/>
          <w:position w:val="-24"/>
          <w:lang w:val="uk-UA"/>
        </w:rPr>
        <w:object w:dxaOrig="1480" w:dyaOrig="680">
          <v:shape id="_x0000_i1626" type="#_x0000_t75" style="width:74.4pt;height:34pt" o:ole="">
            <v:imagedata r:id="rId1328" o:title=""/>
          </v:shape>
          <o:OLEObject Type="Embed" ProgID="Equation.DSMT4" ShapeID="_x0000_i1626" DrawAspect="Content" ObjectID="_1652161477" r:id="rId1329"/>
        </w:object>
      </w:r>
      <w:r w:rsidRPr="002E55E3">
        <w:rPr>
          <w:lang w:val="uk-UA"/>
        </w:rPr>
        <w:t>,</w:t>
      </w:r>
    </w:p>
    <w:p w:rsidR="00AB0EA9" w:rsidRDefault="00AB0EA9" w:rsidP="00AB0EA9">
      <w:pPr>
        <w:jc w:val="center"/>
        <w:rPr>
          <w:lang w:val="uk-UA"/>
        </w:rPr>
      </w:pPr>
      <w:r w:rsidRPr="0039023D">
        <w:rPr>
          <w:i/>
          <w:lang w:val="uk-UA"/>
        </w:rPr>
        <w:t>S</w:t>
      </w:r>
      <w:r w:rsidRPr="0039023D">
        <w:rPr>
          <w:i/>
          <w:vertAlign w:val="subscript"/>
          <w:lang w:val="uk-UA"/>
        </w:rPr>
        <w:t xml:space="preserve">А-1 </w:t>
      </w:r>
      <w:r w:rsidRPr="0039023D">
        <w:rPr>
          <w:lang w:val="uk-UA"/>
        </w:rPr>
        <w:t>=</w:t>
      </w:r>
      <w:r w:rsidRPr="00400F24">
        <w:rPr>
          <w:position w:val="-24"/>
          <w:lang w:val="uk-UA"/>
        </w:rPr>
        <w:object w:dxaOrig="1880" w:dyaOrig="620">
          <v:shape id="_x0000_i1627" type="#_x0000_t75" style="width:92.8pt;height:30.8pt" o:ole="">
            <v:imagedata r:id="rId1330" o:title=""/>
          </v:shape>
          <o:OLEObject Type="Embed" ProgID="Equation.DSMT4" ShapeID="_x0000_i1627" DrawAspect="Content" ObjectID="_1652161478" r:id="rId1331"/>
        </w:object>
      </w:r>
    </w:p>
    <w:p w:rsidR="00AB0EA9" w:rsidRPr="0039023D" w:rsidRDefault="00AB0EA9" w:rsidP="00AB0EA9">
      <w:pPr>
        <w:jc w:val="center"/>
        <w:rPr>
          <w:i/>
          <w:lang w:val="uk-UA"/>
        </w:rPr>
      </w:pPr>
      <w:r w:rsidRPr="00DA386B">
        <w:rPr>
          <w:position w:val="-24"/>
          <w:lang w:val="uk-UA"/>
        </w:rPr>
        <w:object w:dxaOrig="4540" w:dyaOrig="620">
          <v:shape id="_x0000_i1628" type="#_x0000_t75" style="width:227.6pt;height:30.8pt" o:ole="">
            <v:imagedata r:id="rId1332" o:title=""/>
          </v:shape>
          <o:OLEObject Type="Embed" ProgID="Equation.DSMT4" ShapeID="_x0000_i1628" DrawAspect="Content" ObjectID="_1652161479" r:id="rId1333"/>
        </w:object>
      </w:r>
      <w:r w:rsidRPr="00DA386B">
        <w:rPr>
          <w:lang w:val="uk-UA"/>
        </w:rPr>
        <w:t xml:space="preserve"> = 11,25</w:t>
      </w:r>
      <w:r w:rsidR="004104AA">
        <w:rPr>
          <w:lang w:val="uk-UA"/>
        </w:rPr>
        <w:t>.</w:t>
      </w:r>
    </w:p>
    <w:p w:rsidR="00AB0EA9" w:rsidRDefault="00AB0EA9" w:rsidP="00AB0EA9">
      <w:pPr>
        <w:jc w:val="both"/>
        <w:rPr>
          <w:lang w:val="uk-UA"/>
        </w:rPr>
      </w:pPr>
    </w:p>
    <w:p w:rsidR="00AB0EA9" w:rsidRPr="004104AA" w:rsidRDefault="00AB0EA9" w:rsidP="00AB0EA9">
      <w:pPr>
        <w:jc w:val="both"/>
        <w:rPr>
          <w:lang w:val="uk-UA"/>
        </w:rPr>
      </w:pPr>
      <w:r>
        <w:rPr>
          <w:lang w:val="uk-UA"/>
        </w:rPr>
        <w:tab/>
      </w:r>
      <w:r w:rsidR="004104AA">
        <w:rPr>
          <w:lang w:val="uk-UA"/>
        </w:rPr>
        <w:t>Беремо</w:t>
      </w:r>
      <w:r w:rsidRPr="0039023D">
        <w:rPr>
          <w:lang w:val="uk-UA"/>
        </w:rPr>
        <w:t xml:space="preserve"> стандартний переріз 16 мм</w:t>
      </w:r>
      <w:r w:rsidRPr="00DA386B">
        <w:rPr>
          <w:vertAlign w:val="superscript"/>
          <w:lang w:val="uk-UA"/>
        </w:rPr>
        <w:t>2</w:t>
      </w:r>
      <w:r w:rsidR="004104AA">
        <w:rPr>
          <w:lang w:val="uk-UA"/>
        </w:rPr>
        <w:t>.</w:t>
      </w:r>
    </w:p>
    <w:p w:rsidR="00AB0EA9" w:rsidRPr="0039023D" w:rsidRDefault="00AB0EA9" w:rsidP="00AB0EA9">
      <w:pPr>
        <w:jc w:val="both"/>
        <w:rPr>
          <w:lang w:val="uk-UA"/>
        </w:rPr>
      </w:pPr>
      <w:r>
        <w:rPr>
          <w:lang w:val="uk-UA"/>
        </w:rPr>
        <w:tab/>
      </w:r>
      <w:r w:rsidRPr="0039023D">
        <w:rPr>
          <w:lang w:val="uk-UA"/>
        </w:rPr>
        <w:t xml:space="preserve">Дійсні втрати напруги на ділянці А-1 </w:t>
      </w:r>
      <w:r>
        <w:rPr>
          <w:lang w:val="uk-UA"/>
        </w:rPr>
        <w:t>до</w:t>
      </w:r>
      <w:r w:rsidRPr="0039023D">
        <w:rPr>
          <w:lang w:val="uk-UA"/>
        </w:rPr>
        <w:t>рівн</w:t>
      </w:r>
      <w:r>
        <w:rPr>
          <w:lang w:val="uk-UA"/>
        </w:rPr>
        <w:t>юють</w:t>
      </w:r>
    </w:p>
    <w:p w:rsidR="00AB0EA9" w:rsidRPr="0039023D" w:rsidRDefault="00AB0EA9" w:rsidP="00AB0EA9">
      <w:pPr>
        <w:jc w:val="both"/>
        <w:rPr>
          <w:lang w:val="uk-UA"/>
        </w:rPr>
      </w:pPr>
    </w:p>
    <w:p w:rsidR="00AB0EA9" w:rsidRPr="00DA386B" w:rsidRDefault="00AB0EA9" w:rsidP="00AB0EA9">
      <w:pPr>
        <w:jc w:val="center"/>
        <w:rPr>
          <w:lang w:val="uk-UA"/>
        </w:rPr>
      </w:pPr>
      <w:r w:rsidRPr="00DA386B">
        <w:rPr>
          <w:position w:val="-4"/>
          <w:lang w:val="uk-UA"/>
        </w:rPr>
        <w:object w:dxaOrig="220" w:dyaOrig="260">
          <v:shape id="_x0000_i1629" type="#_x0000_t75" style="width:11.6pt;height:12pt" o:ole="">
            <v:imagedata r:id="rId1334" o:title=""/>
          </v:shape>
          <o:OLEObject Type="Embed" ProgID="Equation.DSMT4" ShapeID="_x0000_i1629" DrawAspect="Content" ObjectID="_1652161480" r:id="rId1335"/>
        </w:object>
      </w:r>
      <w:r w:rsidRPr="00DA386B">
        <w:rPr>
          <w:i/>
          <w:lang w:val="uk-UA"/>
        </w:rPr>
        <w:t>U</w:t>
      </w:r>
      <w:r w:rsidRPr="00DA386B">
        <w:rPr>
          <w:i/>
          <w:vertAlign w:val="subscript"/>
          <w:lang w:val="uk-UA"/>
        </w:rPr>
        <w:t>А-1</w:t>
      </w:r>
      <w:r w:rsidRPr="00DA386B">
        <w:rPr>
          <w:lang w:val="uk-UA"/>
        </w:rPr>
        <w:t xml:space="preserve"> = </w:t>
      </w:r>
      <w:r w:rsidRPr="00DA386B">
        <w:rPr>
          <w:position w:val="-24"/>
          <w:lang w:val="uk-UA"/>
        </w:rPr>
        <w:object w:dxaOrig="760" w:dyaOrig="620">
          <v:shape id="_x0000_i1630" type="#_x0000_t75" style="width:38pt;height:30.8pt" o:ole="">
            <v:imagedata r:id="rId1336" o:title=""/>
          </v:shape>
          <o:OLEObject Type="Embed" ProgID="Equation.DSMT4" ShapeID="_x0000_i1630" DrawAspect="Content" ObjectID="_1652161481" r:id="rId1337"/>
        </w:object>
      </w:r>
      <w:r w:rsidRPr="00DA386B">
        <w:rPr>
          <w:lang w:val="uk-UA"/>
        </w:rPr>
        <w:t xml:space="preserve">  = 1,27 %.</w:t>
      </w:r>
    </w:p>
    <w:p w:rsidR="00AB0EA9" w:rsidRPr="0039023D" w:rsidRDefault="00AB0EA9" w:rsidP="00AB0EA9">
      <w:pPr>
        <w:jc w:val="both"/>
        <w:rPr>
          <w:i/>
          <w:lang w:val="uk-UA"/>
        </w:rPr>
      </w:pPr>
    </w:p>
    <w:p w:rsidR="00AB0EA9" w:rsidRPr="0039023D" w:rsidRDefault="00AB0EA9" w:rsidP="00AB0EA9">
      <w:pPr>
        <w:jc w:val="both"/>
        <w:rPr>
          <w:lang w:val="uk-UA"/>
        </w:rPr>
      </w:pPr>
      <w:r>
        <w:rPr>
          <w:lang w:val="uk-UA"/>
        </w:rPr>
        <w:tab/>
      </w:r>
      <w:r w:rsidRPr="0039023D">
        <w:rPr>
          <w:lang w:val="uk-UA"/>
        </w:rPr>
        <w:t xml:space="preserve">Втрати напруги на наступних ділянках </w:t>
      </w:r>
    </w:p>
    <w:p w:rsidR="00AB0EA9" w:rsidRPr="0039023D" w:rsidRDefault="00AB0EA9" w:rsidP="00AB0EA9">
      <w:pPr>
        <w:jc w:val="both"/>
        <w:rPr>
          <w:lang w:val="uk-UA"/>
        </w:rPr>
      </w:pPr>
    </w:p>
    <w:p w:rsidR="00AB0EA9" w:rsidRPr="0039023D" w:rsidRDefault="00AB0EA9" w:rsidP="00AB0EA9">
      <w:pPr>
        <w:jc w:val="center"/>
        <w:rPr>
          <w:i/>
          <w:lang w:val="uk-UA"/>
        </w:rPr>
      </w:pPr>
      <w:r w:rsidRPr="00400F24">
        <w:rPr>
          <w:i/>
          <w:position w:val="-4"/>
          <w:lang w:val="uk-UA"/>
        </w:rPr>
        <w:object w:dxaOrig="220" w:dyaOrig="260">
          <v:shape id="_x0000_i1631" type="#_x0000_t75" style="width:11.6pt;height:12pt" o:ole="">
            <v:imagedata r:id="rId1338" o:title=""/>
          </v:shape>
          <o:OLEObject Type="Embed" ProgID="Equation.DSMT4" ShapeID="_x0000_i1631" DrawAspect="Content" ObjectID="_1652161482" r:id="rId1339"/>
        </w:object>
      </w:r>
      <w:r w:rsidRPr="0039023D">
        <w:rPr>
          <w:i/>
          <w:lang w:val="uk-UA"/>
        </w:rPr>
        <w:t>U</w:t>
      </w:r>
      <w:r w:rsidRPr="0039023D">
        <w:rPr>
          <w:i/>
          <w:vertAlign w:val="subscript"/>
          <w:lang w:val="uk-UA"/>
        </w:rPr>
        <w:t xml:space="preserve">1-2 </w:t>
      </w:r>
      <w:r w:rsidRPr="0039023D">
        <w:rPr>
          <w:i/>
          <w:lang w:val="uk-UA"/>
        </w:rPr>
        <w:t xml:space="preserve">= </w:t>
      </w:r>
      <w:r w:rsidRPr="00400F24">
        <w:rPr>
          <w:i/>
          <w:position w:val="-4"/>
          <w:lang w:val="uk-UA"/>
        </w:rPr>
        <w:object w:dxaOrig="220" w:dyaOrig="260">
          <v:shape id="_x0000_i1632" type="#_x0000_t75" style="width:11.6pt;height:12pt" o:ole="">
            <v:imagedata r:id="rId1340" o:title=""/>
          </v:shape>
          <o:OLEObject Type="Embed" ProgID="Equation.DSMT4" ShapeID="_x0000_i1632" DrawAspect="Content" ObjectID="_1652161483" r:id="rId1341"/>
        </w:object>
      </w:r>
      <w:r w:rsidRPr="0039023D">
        <w:rPr>
          <w:i/>
          <w:lang w:val="uk-UA"/>
        </w:rPr>
        <w:t>U</w:t>
      </w:r>
      <w:r w:rsidRPr="0039023D">
        <w:rPr>
          <w:i/>
          <w:vertAlign w:val="subscript"/>
          <w:lang w:val="uk-UA"/>
        </w:rPr>
        <w:t>1-3</w:t>
      </w:r>
      <w:r w:rsidRPr="0039023D">
        <w:rPr>
          <w:i/>
          <w:lang w:val="uk-UA"/>
        </w:rPr>
        <w:t xml:space="preserve"> = </w:t>
      </w:r>
      <w:r w:rsidRPr="00400F24">
        <w:rPr>
          <w:i/>
          <w:position w:val="-4"/>
          <w:lang w:val="uk-UA"/>
        </w:rPr>
        <w:object w:dxaOrig="220" w:dyaOrig="260">
          <v:shape id="_x0000_i1633" type="#_x0000_t75" style="width:11.6pt;height:12pt" o:ole="">
            <v:imagedata r:id="rId1342" o:title=""/>
          </v:shape>
          <o:OLEObject Type="Embed" ProgID="Equation.DSMT4" ShapeID="_x0000_i1633" DrawAspect="Content" ObjectID="_1652161484" r:id="rId1343"/>
        </w:object>
      </w:r>
      <w:r w:rsidRPr="0039023D">
        <w:rPr>
          <w:i/>
          <w:lang w:val="uk-UA"/>
        </w:rPr>
        <w:t>U</w:t>
      </w:r>
      <w:r w:rsidRPr="0039023D">
        <w:rPr>
          <w:i/>
          <w:vertAlign w:val="subscript"/>
          <w:lang w:val="uk-UA"/>
        </w:rPr>
        <w:t xml:space="preserve">1-4 </w:t>
      </w:r>
      <w:r w:rsidRPr="0039023D">
        <w:rPr>
          <w:i/>
          <w:lang w:val="uk-UA"/>
        </w:rPr>
        <w:t xml:space="preserve">= </w:t>
      </w:r>
      <w:r w:rsidRPr="00400F24">
        <w:rPr>
          <w:i/>
          <w:position w:val="-4"/>
          <w:lang w:val="uk-UA"/>
        </w:rPr>
        <w:object w:dxaOrig="220" w:dyaOrig="260">
          <v:shape id="_x0000_i1634" type="#_x0000_t75" style="width:11.6pt;height:12pt" o:ole="">
            <v:imagedata r:id="rId1344" o:title=""/>
          </v:shape>
          <o:OLEObject Type="Embed" ProgID="Equation.DSMT4" ShapeID="_x0000_i1634" DrawAspect="Content" ObjectID="_1652161485" r:id="rId1345"/>
        </w:object>
      </w:r>
      <w:r w:rsidRPr="0039023D">
        <w:rPr>
          <w:i/>
          <w:lang w:val="uk-UA"/>
        </w:rPr>
        <w:t>U</w:t>
      </w:r>
      <w:r w:rsidRPr="0039023D">
        <w:rPr>
          <w:i/>
          <w:vertAlign w:val="subscript"/>
          <w:lang w:val="uk-UA"/>
        </w:rPr>
        <w:t>1-6</w:t>
      </w:r>
      <w:r w:rsidRPr="0039023D">
        <w:rPr>
          <w:i/>
          <w:lang w:val="uk-UA"/>
        </w:rPr>
        <w:t xml:space="preserve"> = </w:t>
      </w:r>
      <w:r w:rsidRPr="00400F24">
        <w:rPr>
          <w:i/>
          <w:position w:val="-4"/>
          <w:lang w:val="uk-UA"/>
        </w:rPr>
        <w:object w:dxaOrig="220" w:dyaOrig="260">
          <v:shape id="_x0000_i1635" type="#_x0000_t75" style="width:11.6pt;height:12pt" o:ole="">
            <v:imagedata r:id="rId1346" o:title=""/>
          </v:shape>
          <o:OLEObject Type="Embed" ProgID="Equation.DSMT4" ShapeID="_x0000_i1635" DrawAspect="Content" ObjectID="_1652161486" r:id="rId1347"/>
        </w:object>
      </w:r>
      <w:r w:rsidRPr="0039023D">
        <w:rPr>
          <w:i/>
          <w:lang w:val="uk-UA"/>
        </w:rPr>
        <w:t>U</w:t>
      </w:r>
      <w:r w:rsidRPr="0039023D">
        <w:rPr>
          <w:i/>
          <w:vertAlign w:val="subscript"/>
          <w:lang w:val="uk-UA"/>
        </w:rPr>
        <w:t>1-7</w:t>
      </w:r>
      <w:r w:rsidRPr="0039023D">
        <w:rPr>
          <w:i/>
          <w:lang w:val="uk-UA"/>
        </w:rPr>
        <w:t xml:space="preserve"> = </w:t>
      </w:r>
      <w:r w:rsidRPr="00400F24">
        <w:rPr>
          <w:i/>
          <w:position w:val="-4"/>
          <w:lang w:val="uk-UA"/>
        </w:rPr>
        <w:object w:dxaOrig="220" w:dyaOrig="260">
          <v:shape id="_x0000_i1636" type="#_x0000_t75" style="width:11.6pt;height:12pt" o:ole="">
            <v:imagedata r:id="rId1348" o:title=""/>
          </v:shape>
          <o:OLEObject Type="Embed" ProgID="Equation.DSMT4" ShapeID="_x0000_i1636" DrawAspect="Content" ObjectID="_1652161487" r:id="rId1349"/>
        </w:object>
      </w:r>
      <w:r w:rsidRPr="0039023D">
        <w:rPr>
          <w:i/>
          <w:lang w:val="uk-UA"/>
        </w:rPr>
        <w:t>U</w:t>
      </w:r>
      <w:r w:rsidRPr="0039023D">
        <w:rPr>
          <w:i/>
          <w:vertAlign w:val="subscript"/>
          <w:lang w:val="uk-UA"/>
        </w:rPr>
        <w:t>1-8</w:t>
      </w:r>
      <w:r w:rsidRPr="0039023D">
        <w:rPr>
          <w:i/>
          <w:lang w:val="uk-UA"/>
        </w:rPr>
        <w:t xml:space="preserve"> =</w:t>
      </w:r>
      <w:r>
        <w:rPr>
          <w:i/>
          <w:lang w:val="uk-UA"/>
        </w:rPr>
        <w:br/>
      </w:r>
      <w:r w:rsidRPr="00400F24">
        <w:rPr>
          <w:i/>
          <w:position w:val="-4"/>
          <w:lang w:val="uk-UA"/>
        </w:rPr>
        <w:object w:dxaOrig="220" w:dyaOrig="260">
          <v:shape id="_x0000_i1637" type="#_x0000_t75" style="width:11.6pt;height:12pt" o:ole="">
            <v:imagedata r:id="rId1350" o:title=""/>
          </v:shape>
          <o:OLEObject Type="Embed" ProgID="Equation.DSMT4" ShapeID="_x0000_i1637" DrawAspect="Content" ObjectID="_1652161488" r:id="rId1351"/>
        </w:object>
      </w:r>
      <w:r w:rsidRPr="0039023D">
        <w:rPr>
          <w:i/>
          <w:lang w:val="uk-UA"/>
        </w:rPr>
        <w:t>U</w:t>
      </w:r>
      <w:r w:rsidRPr="0039023D">
        <w:rPr>
          <w:i/>
          <w:vertAlign w:val="subscript"/>
          <w:lang w:val="uk-UA"/>
        </w:rPr>
        <w:t>1-9</w:t>
      </w:r>
      <w:r w:rsidRPr="0039023D">
        <w:rPr>
          <w:i/>
          <w:lang w:val="uk-UA"/>
        </w:rPr>
        <w:t xml:space="preserve"> = </w:t>
      </w:r>
      <w:r w:rsidRPr="00400F24">
        <w:rPr>
          <w:i/>
          <w:position w:val="-4"/>
          <w:lang w:val="uk-UA"/>
        </w:rPr>
        <w:object w:dxaOrig="220" w:dyaOrig="260">
          <v:shape id="_x0000_i1638" type="#_x0000_t75" style="width:11.6pt;height:12pt" o:ole="">
            <v:imagedata r:id="rId1352" o:title=""/>
          </v:shape>
          <o:OLEObject Type="Embed" ProgID="Equation.DSMT4" ShapeID="_x0000_i1638" DrawAspect="Content" ObjectID="_1652161489" r:id="rId1353"/>
        </w:object>
      </w:r>
      <w:r w:rsidRPr="0039023D">
        <w:rPr>
          <w:i/>
          <w:lang w:val="uk-UA"/>
        </w:rPr>
        <w:t>U</w:t>
      </w:r>
      <w:r w:rsidRPr="0039023D">
        <w:rPr>
          <w:i/>
          <w:vertAlign w:val="subscript"/>
          <w:lang w:val="uk-UA"/>
        </w:rPr>
        <w:t>1-10</w:t>
      </w:r>
      <w:r w:rsidRPr="0039023D">
        <w:rPr>
          <w:lang w:val="uk-UA"/>
        </w:rPr>
        <w:t xml:space="preserve"> </w:t>
      </w:r>
      <w:r w:rsidRPr="00923652">
        <w:rPr>
          <w:lang w:val="uk-UA"/>
        </w:rPr>
        <w:t>= 5</w:t>
      </w:r>
      <w:r>
        <w:rPr>
          <w:lang w:val="uk-UA"/>
        </w:rPr>
        <w:t xml:space="preserve"> – </w:t>
      </w:r>
      <w:r w:rsidRPr="00923652">
        <w:rPr>
          <w:lang w:val="uk-UA"/>
        </w:rPr>
        <w:t>1,27 = 3,73</w:t>
      </w:r>
      <w:r>
        <w:rPr>
          <w:lang w:val="uk-UA"/>
        </w:rPr>
        <w:t xml:space="preserve"> </w:t>
      </w:r>
      <w:r w:rsidRPr="00DA386B">
        <w:rPr>
          <w:lang w:val="uk-UA"/>
        </w:rPr>
        <w:t>%</w:t>
      </w:r>
      <w:r w:rsidR="004104AA">
        <w:rPr>
          <w:lang w:val="uk-UA"/>
        </w:rPr>
        <w:t>.</w:t>
      </w:r>
    </w:p>
    <w:p w:rsidR="00AB0EA9" w:rsidRPr="0039023D"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 xml:space="preserve">Знаходимо перерізи ділянок відгалужень від точки </w:t>
      </w:r>
      <w:r w:rsidRPr="00923652">
        <w:rPr>
          <w:i/>
          <w:lang w:val="uk-UA"/>
        </w:rPr>
        <w:t>1</w:t>
      </w:r>
      <w:r w:rsidRPr="0039023D">
        <w:rPr>
          <w:lang w:val="uk-UA"/>
        </w:rPr>
        <w:t>:</w:t>
      </w:r>
    </w:p>
    <w:p w:rsidR="00AB0EA9" w:rsidRPr="0039023D" w:rsidRDefault="00AB0EA9" w:rsidP="00AB0EA9">
      <w:pPr>
        <w:jc w:val="both"/>
        <w:rPr>
          <w:lang w:val="uk-UA"/>
        </w:rPr>
      </w:pPr>
    </w:p>
    <w:p w:rsidR="00AB0EA9" w:rsidRPr="00923652" w:rsidRDefault="00AB0EA9" w:rsidP="00AB0EA9">
      <w:pPr>
        <w:jc w:val="both"/>
        <w:rPr>
          <w:lang w:val="uk-UA"/>
        </w:rPr>
      </w:pPr>
      <w:r w:rsidRPr="00923652">
        <w:rPr>
          <w:i/>
          <w:lang w:val="uk-UA"/>
        </w:rPr>
        <w:tab/>
        <w:t>S</w:t>
      </w:r>
      <w:r w:rsidRPr="00923652">
        <w:rPr>
          <w:i/>
          <w:vertAlign w:val="subscript"/>
          <w:lang w:val="uk-UA"/>
        </w:rPr>
        <w:t>1-2</w:t>
      </w:r>
      <w:r w:rsidRPr="00923652">
        <w:rPr>
          <w:lang w:val="uk-UA"/>
        </w:rPr>
        <w:t xml:space="preserve"> = </w:t>
      </w:r>
      <w:r w:rsidRPr="00923652">
        <w:rPr>
          <w:position w:val="-28"/>
          <w:lang w:val="uk-UA"/>
        </w:rPr>
        <w:object w:dxaOrig="1040" w:dyaOrig="660">
          <v:shape id="_x0000_i1639" type="#_x0000_t75" style="width:52pt;height:33.6pt" o:ole="">
            <v:imagedata r:id="rId1354" o:title=""/>
          </v:shape>
          <o:OLEObject Type="Embed" ProgID="Equation.DSMT4" ShapeID="_x0000_i1639" DrawAspect="Content" ObjectID="_1652161490" r:id="rId1355"/>
        </w:object>
      </w:r>
      <w:r w:rsidRPr="00923652">
        <w:rPr>
          <w:lang w:val="uk-UA"/>
        </w:rPr>
        <w:t xml:space="preserve"> = 1,3</w:t>
      </w:r>
      <w:r w:rsidR="004104AA">
        <w:rPr>
          <w:lang w:val="uk-UA"/>
        </w:rPr>
        <w:t>,</w:t>
      </w:r>
      <w:r w:rsidRPr="00923652">
        <w:rPr>
          <w:lang w:val="uk-UA"/>
        </w:rPr>
        <w:t xml:space="preserve"> </w:t>
      </w:r>
      <w:r w:rsidR="004104AA">
        <w:rPr>
          <w:lang w:val="uk-UA"/>
        </w:rPr>
        <w:t>беремо</w:t>
      </w:r>
      <w:r w:rsidRPr="00923652">
        <w:rPr>
          <w:lang w:val="uk-UA"/>
        </w:rPr>
        <w:t xml:space="preserve"> стандартний переріз 2,5</w:t>
      </w:r>
      <w:r>
        <w:rPr>
          <w:lang w:val="uk-UA"/>
        </w:rPr>
        <w:t> </w:t>
      </w:r>
      <w:r w:rsidRPr="00923652">
        <w:rPr>
          <w:lang w:val="uk-UA"/>
        </w:rPr>
        <w:t>мм</w:t>
      </w:r>
      <w:r w:rsidRPr="00923652">
        <w:rPr>
          <w:vertAlign w:val="superscript"/>
          <w:lang w:val="uk-UA"/>
        </w:rPr>
        <w:t>2</w:t>
      </w:r>
      <w:r w:rsidRPr="00923652">
        <w:rPr>
          <w:lang w:val="uk-UA"/>
        </w:rPr>
        <w:t>,</w:t>
      </w:r>
    </w:p>
    <w:p w:rsidR="00AB0EA9" w:rsidRPr="00923652" w:rsidRDefault="00AB0EA9" w:rsidP="00AB0EA9">
      <w:pPr>
        <w:jc w:val="both"/>
        <w:rPr>
          <w:lang w:val="uk-UA"/>
        </w:rPr>
      </w:pPr>
      <w:r w:rsidRPr="00923652">
        <w:rPr>
          <w:lang w:val="uk-UA"/>
        </w:rPr>
        <w:tab/>
      </w:r>
      <w:r w:rsidRPr="00923652">
        <w:rPr>
          <w:i/>
          <w:lang w:val="uk-UA"/>
        </w:rPr>
        <w:t>S</w:t>
      </w:r>
      <w:r w:rsidRPr="00923652">
        <w:rPr>
          <w:i/>
          <w:vertAlign w:val="subscript"/>
          <w:lang w:val="uk-UA"/>
        </w:rPr>
        <w:t>1-3</w:t>
      </w:r>
      <w:r w:rsidRPr="00923652">
        <w:rPr>
          <w:vertAlign w:val="subscript"/>
          <w:lang w:val="uk-UA"/>
        </w:rPr>
        <w:t xml:space="preserve"> </w:t>
      </w:r>
      <w:r w:rsidRPr="00923652">
        <w:rPr>
          <w:lang w:val="uk-UA"/>
        </w:rPr>
        <w:t xml:space="preserve">= </w:t>
      </w:r>
      <w:r w:rsidRPr="00923652">
        <w:rPr>
          <w:position w:val="-28"/>
          <w:lang w:val="uk-UA"/>
        </w:rPr>
        <w:object w:dxaOrig="1120" w:dyaOrig="660">
          <v:shape id="_x0000_i1640" type="#_x0000_t75" style="width:56.4pt;height:33.6pt" o:ole="">
            <v:imagedata r:id="rId1356" o:title=""/>
          </v:shape>
          <o:OLEObject Type="Embed" ProgID="Equation.DSMT4" ShapeID="_x0000_i1640" DrawAspect="Content" ObjectID="_1652161491" r:id="rId1357"/>
        </w:object>
      </w:r>
      <w:r w:rsidRPr="00923652">
        <w:rPr>
          <w:lang w:val="uk-UA"/>
        </w:rPr>
        <w:t xml:space="preserve"> = 2,47</w:t>
      </w:r>
      <w:r w:rsidR="004104AA">
        <w:rPr>
          <w:lang w:val="uk-UA"/>
        </w:rPr>
        <w:t>,</w:t>
      </w:r>
      <w:r w:rsidRPr="00923652">
        <w:rPr>
          <w:lang w:val="uk-UA"/>
        </w:rPr>
        <w:t xml:space="preserve"> </w:t>
      </w:r>
      <w:r w:rsidR="004104AA">
        <w:rPr>
          <w:lang w:val="uk-UA"/>
        </w:rPr>
        <w:t>беремо</w:t>
      </w:r>
      <w:r w:rsidRPr="00923652">
        <w:rPr>
          <w:lang w:val="uk-UA"/>
        </w:rPr>
        <w:t xml:space="preserve"> переріз 2,5 мм²,</w:t>
      </w:r>
    </w:p>
    <w:p w:rsidR="00AB0EA9" w:rsidRPr="0039023D" w:rsidRDefault="00AB0EA9" w:rsidP="00AB0EA9">
      <w:pPr>
        <w:jc w:val="both"/>
        <w:rPr>
          <w:lang w:val="uk-UA"/>
        </w:rPr>
      </w:pPr>
      <w:r w:rsidRPr="00923652">
        <w:rPr>
          <w:lang w:val="uk-UA"/>
        </w:rPr>
        <w:tab/>
      </w:r>
      <w:r w:rsidRPr="00923652">
        <w:rPr>
          <w:i/>
          <w:lang w:val="uk-UA"/>
        </w:rPr>
        <w:t>S</w:t>
      </w:r>
      <w:r w:rsidRPr="00923652">
        <w:rPr>
          <w:i/>
          <w:vertAlign w:val="subscript"/>
          <w:lang w:val="uk-UA"/>
        </w:rPr>
        <w:t>1-4</w:t>
      </w:r>
      <w:r w:rsidRPr="00923652">
        <w:rPr>
          <w:vertAlign w:val="subscript"/>
          <w:lang w:val="uk-UA"/>
        </w:rPr>
        <w:t xml:space="preserve"> </w:t>
      </w:r>
      <w:r w:rsidRPr="00923652">
        <w:rPr>
          <w:lang w:val="uk-UA"/>
        </w:rPr>
        <w:t xml:space="preserve">= </w:t>
      </w:r>
      <w:r w:rsidRPr="00923652">
        <w:rPr>
          <w:position w:val="-28"/>
          <w:lang w:val="uk-UA"/>
        </w:rPr>
        <w:object w:dxaOrig="1040" w:dyaOrig="660">
          <v:shape id="_x0000_i1641" type="#_x0000_t75" style="width:52pt;height:33.6pt" o:ole="">
            <v:imagedata r:id="rId1358" o:title=""/>
          </v:shape>
          <o:OLEObject Type="Embed" ProgID="Equation.DSMT4" ShapeID="_x0000_i1641" DrawAspect="Content" ObjectID="_1652161492" r:id="rId1359"/>
        </w:object>
      </w:r>
      <w:r w:rsidRPr="00923652">
        <w:rPr>
          <w:lang w:val="uk-UA"/>
        </w:rPr>
        <w:t xml:space="preserve"> = 2,1</w:t>
      </w:r>
      <w:r w:rsidR="004104AA">
        <w:rPr>
          <w:lang w:val="uk-UA"/>
        </w:rPr>
        <w:t>,</w:t>
      </w:r>
      <w:r w:rsidRPr="0039023D">
        <w:rPr>
          <w:lang w:val="uk-UA"/>
        </w:rPr>
        <w:t xml:space="preserve"> </w:t>
      </w:r>
      <w:r w:rsidR="004104AA">
        <w:rPr>
          <w:lang w:val="uk-UA"/>
        </w:rPr>
        <w:t>беремо</w:t>
      </w:r>
      <w:r w:rsidRPr="0039023D">
        <w:rPr>
          <w:lang w:val="uk-UA"/>
        </w:rPr>
        <w:t xml:space="preserve"> переріз 2,5 мм².</w:t>
      </w:r>
    </w:p>
    <w:p w:rsidR="00AB0EA9" w:rsidRPr="0039023D"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Розрахуємо переріз ділянки 1-5</w:t>
      </w:r>
      <w:r w:rsidR="004104AA">
        <w:rPr>
          <w:lang w:val="uk-UA"/>
        </w:rPr>
        <w:t>:</w:t>
      </w:r>
    </w:p>
    <w:p w:rsidR="00AB0EA9" w:rsidRPr="0039023D" w:rsidRDefault="00AB0EA9" w:rsidP="00AB0EA9">
      <w:pPr>
        <w:jc w:val="both"/>
        <w:rPr>
          <w:i/>
          <w:lang w:val="uk-UA"/>
        </w:rPr>
      </w:pPr>
    </w:p>
    <w:p w:rsidR="00AB0EA9" w:rsidRPr="00923652" w:rsidRDefault="00AB0EA9" w:rsidP="00AB0EA9">
      <w:pPr>
        <w:jc w:val="center"/>
        <w:rPr>
          <w:lang w:val="uk-UA"/>
        </w:rPr>
      </w:pPr>
      <w:r w:rsidRPr="0039023D">
        <w:rPr>
          <w:i/>
          <w:lang w:val="uk-UA"/>
        </w:rPr>
        <w:t>S</w:t>
      </w:r>
      <w:r w:rsidRPr="0039023D">
        <w:rPr>
          <w:i/>
          <w:vertAlign w:val="subscript"/>
          <w:lang w:val="uk-UA"/>
        </w:rPr>
        <w:t xml:space="preserve">1-5 </w:t>
      </w:r>
      <w:r w:rsidRPr="0039023D">
        <w:rPr>
          <w:i/>
          <w:lang w:val="uk-UA"/>
        </w:rPr>
        <w:t xml:space="preserve">= </w:t>
      </w:r>
      <w:r w:rsidRPr="00400F24">
        <w:rPr>
          <w:i/>
          <w:position w:val="-24"/>
          <w:lang w:val="uk-UA"/>
        </w:rPr>
        <w:object w:dxaOrig="1480" w:dyaOrig="680">
          <v:shape id="_x0000_i1642" type="#_x0000_t75" style="width:74.4pt;height:34pt" o:ole="">
            <v:imagedata r:id="rId1360" o:title=""/>
          </v:shape>
          <o:OLEObject Type="Embed" ProgID="Equation.DSMT4" ShapeID="_x0000_i1642" DrawAspect="Content" ObjectID="_1652161493" r:id="rId1361"/>
        </w:object>
      </w:r>
      <w:r w:rsidRPr="00923652">
        <w:rPr>
          <w:i/>
          <w:lang w:val="uk-UA"/>
        </w:rPr>
        <w:t xml:space="preserve"> = </w:t>
      </w:r>
      <w:r w:rsidR="004104AA">
        <w:rPr>
          <w:i/>
          <w:lang w:val="uk-UA"/>
        </w:rPr>
        <w:t>=</w:t>
      </w:r>
      <w:r w:rsidRPr="00923652">
        <w:rPr>
          <w:position w:val="-28"/>
          <w:lang w:val="uk-UA"/>
        </w:rPr>
        <w:object w:dxaOrig="4420" w:dyaOrig="660">
          <v:shape id="_x0000_i1643" type="#_x0000_t75" style="width:222pt;height:33.6pt" o:ole="">
            <v:imagedata r:id="rId1362" o:title=""/>
          </v:shape>
          <o:OLEObject Type="Embed" ProgID="Equation.DSMT4" ShapeID="_x0000_i1643" DrawAspect="Content" ObjectID="_1652161494" r:id="rId1363"/>
        </w:object>
      </w:r>
      <w:r w:rsidRPr="00923652">
        <w:rPr>
          <w:lang w:val="uk-UA"/>
        </w:rPr>
        <w:t xml:space="preserve"> = 7,05</w:t>
      </w:r>
      <w:r w:rsidR="004104AA">
        <w:rPr>
          <w:lang w:val="uk-UA"/>
        </w:rPr>
        <w:t>.</w:t>
      </w:r>
    </w:p>
    <w:p w:rsidR="00AB0EA9" w:rsidRPr="0039023D" w:rsidRDefault="00AB0EA9" w:rsidP="00AB0EA9">
      <w:pPr>
        <w:jc w:val="both"/>
        <w:rPr>
          <w:i/>
          <w:lang w:val="uk-UA"/>
        </w:rPr>
      </w:pPr>
    </w:p>
    <w:p w:rsidR="00AB0EA9" w:rsidRPr="004104AA" w:rsidRDefault="00AB0EA9" w:rsidP="00AB0EA9">
      <w:pPr>
        <w:jc w:val="both"/>
        <w:rPr>
          <w:spacing w:val="-2"/>
          <w:lang w:val="uk-UA"/>
        </w:rPr>
      </w:pPr>
      <w:r w:rsidRPr="004104AA">
        <w:rPr>
          <w:spacing w:val="-2"/>
          <w:lang w:val="uk-UA"/>
        </w:rPr>
        <w:tab/>
      </w:r>
      <w:r w:rsidR="004104AA" w:rsidRPr="004104AA">
        <w:rPr>
          <w:spacing w:val="-2"/>
          <w:lang w:val="uk-UA"/>
        </w:rPr>
        <w:t>Беремо</w:t>
      </w:r>
      <w:r w:rsidRPr="004104AA">
        <w:rPr>
          <w:spacing w:val="-2"/>
          <w:lang w:val="uk-UA"/>
        </w:rPr>
        <w:t xml:space="preserve"> переріз ділянки 1-5 </w:t>
      </w:r>
      <w:r w:rsidR="004104AA" w:rsidRPr="004104AA">
        <w:rPr>
          <w:spacing w:val="-2"/>
          <w:lang w:val="uk-UA"/>
        </w:rPr>
        <w:t>таким що до</w:t>
      </w:r>
      <w:r w:rsidRPr="004104AA">
        <w:rPr>
          <w:spacing w:val="-2"/>
          <w:lang w:val="uk-UA"/>
        </w:rPr>
        <w:t>рівн</w:t>
      </w:r>
      <w:r w:rsidR="004104AA" w:rsidRPr="004104AA">
        <w:rPr>
          <w:spacing w:val="-2"/>
          <w:lang w:val="uk-UA"/>
        </w:rPr>
        <w:t>ює</w:t>
      </w:r>
      <w:r w:rsidRPr="004104AA">
        <w:rPr>
          <w:spacing w:val="-2"/>
          <w:lang w:val="uk-UA"/>
        </w:rPr>
        <w:t xml:space="preserve"> 10</w:t>
      </w:r>
      <w:r w:rsidR="004104AA" w:rsidRPr="004104AA">
        <w:rPr>
          <w:spacing w:val="-2"/>
          <w:lang w:val="uk-UA"/>
        </w:rPr>
        <w:t> </w:t>
      </w:r>
      <w:r w:rsidRPr="004104AA">
        <w:rPr>
          <w:spacing w:val="-2"/>
          <w:lang w:val="uk-UA"/>
        </w:rPr>
        <w:t>мм</w:t>
      </w:r>
      <w:r w:rsidRPr="004104AA">
        <w:rPr>
          <w:spacing w:val="-2"/>
          <w:vertAlign w:val="superscript"/>
          <w:lang w:val="uk-UA"/>
        </w:rPr>
        <w:t>2</w:t>
      </w:r>
      <w:r w:rsidRPr="004104AA">
        <w:rPr>
          <w:spacing w:val="-2"/>
          <w:lang w:val="uk-UA"/>
        </w:rPr>
        <w:t>, при цьому дійсні втрати напруги на даній ділянці с</w:t>
      </w:r>
      <w:r w:rsidR="004104AA" w:rsidRPr="004104AA">
        <w:rPr>
          <w:spacing w:val="-2"/>
          <w:lang w:val="uk-UA"/>
        </w:rPr>
        <w:t>тановитимуть</w:t>
      </w:r>
      <w:r w:rsidRPr="004104AA">
        <w:rPr>
          <w:spacing w:val="-2"/>
          <w:lang w:val="uk-UA"/>
        </w:rPr>
        <w:t>:</w:t>
      </w:r>
    </w:p>
    <w:p w:rsidR="00AB0EA9" w:rsidRPr="0039023D" w:rsidRDefault="00AB0EA9" w:rsidP="00AB0EA9">
      <w:pPr>
        <w:jc w:val="both"/>
        <w:rPr>
          <w:lang w:val="uk-UA"/>
        </w:rPr>
      </w:pPr>
    </w:p>
    <w:p w:rsidR="00AB0EA9" w:rsidRPr="00923652" w:rsidRDefault="00AB0EA9" w:rsidP="00AB0EA9">
      <w:pPr>
        <w:jc w:val="center"/>
        <w:rPr>
          <w:lang w:val="uk-UA"/>
        </w:rPr>
      </w:pPr>
      <w:r w:rsidRPr="00923652">
        <w:rPr>
          <w:position w:val="-4"/>
          <w:lang w:val="uk-UA"/>
        </w:rPr>
        <w:object w:dxaOrig="220" w:dyaOrig="260">
          <v:shape id="_x0000_i1644" type="#_x0000_t75" style="width:11.6pt;height:12pt" o:ole="">
            <v:imagedata r:id="rId1364" o:title=""/>
          </v:shape>
          <o:OLEObject Type="Embed" ProgID="Equation.DSMT4" ShapeID="_x0000_i1644" DrawAspect="Content" ObjectID="_1652161495" r:id="rId1365"/>
        </w:object>
      </w:r>
      <w:r w:rsidRPr="00923652">
        <w:rPr>
          <w:i/>
          <w:lang w:val="uk-UA"/>
        </w:rPr>
        <w:t>U</w:t>
      </w:r>
      <w:r w:rsidRPr="00923652">
        <w:rPr>
          <w:i/>
          <w:vertAlign w:val="subscript"/>
          <w:lang w:val="uk-UA"/>
        </w:rPr>
        <w:t>1-5</w:t>
      </w:r>
      <w:r w:rsidRPr="00923652">
        <w:rPr>
          <w:vertAlign w:val="subscript"/>
          <w:lang w:val="uk-UA"/>
        </w:rPr>
        <w:t xml:space="preserve"> </w:t>
      </w:r>
      <w:r w:rsidRPr="00923652">
        <w:rPr>
          <w:lang w:val="uk-UA"/>
        </w:rPr>
        <w:t xml:space="preserve">= </w:t>
      </w:r>
      <w:r w:rsidRPr="00923652">
        <w:rPr>
          <w:position w:val="-24"/>
          <w:lang w:val="uk-UA"/>
        </w:rPr>
        <w:object w:dxaOrig="760" w:dyaOrig="620">
          <v:shape id="_x0000_i1645" type="#_x0000_t75" style="width:38pt;height:30.8pt" o:ole="">
            <v:imagedata r:id="rId1366" o:title=""/>
          </v:shape>
          <o:OLEObject Type="Embed" ProgID="Equation.DSMT4" ShapeID="_x0000_i1645" DrawAspect="Content" ObjectID="_1652161496" r:id="rId1367"/>
        </w:object>
      </w:r>
      <w:r w:rsidRPr="00923652">
        <w:rPr>
          <w:lang w:val="uk-UA"/>
        </w:rPr>
        <w:t xml:space="preserve"> = 1,14 %.</w:t>
      </w:r>
    </w:p>
    <w:p w:rsidR="00AB0EA9" w:rsidRPr="0039023D" w:rsidRDefault="00AB0EA9" w:rsidP="00AB0EA9">
      <w:pPr>
        <w:jc w:val="both"/>
        <w:rPr>
          <w:i/>
          <w:lang w:val="uk-UA"/>
        </w:rPr>
      </w:pPr>
    </w:p>
    <w:p w:rsidR="00AB0EA9" w:rsidRPr="004104AA" w:rsidRDefault="00AB0EA9" w:rsidP="00AB0EA9">
      <w:pPr>
        <w:jc w:val="both"/>
        <w:rPr>
          <w:spacing w:val="-6"/>
          <w:lang w:val="uk-UA"/>
        </w:rPr>
      </w:pPr>
      <w:r w:rsidRPr="004104AA">
        <w:rPr>
          <w:spacing w:val="-6"/>
          <w:lang w:val="uk-UA"/>
        </w:rPr>
        <w:tab/>
        <w:t xml:space="preserve">Втрати напруги на ділянках від </w:t>
      </w:r>
      <w:r w:rsidR="004104AA" w:rsidRPr="004104AA">
        <w:rPr>
          <w:spacing w:val="-6"/>
          <w:lang w:val="uk-UA"/>
        </w:rPr>
        <w:t>точки</w:t>
      </w:r>
      <w:r w:rsidRPr="004104AA">
        <w:rPr>
          <w:spacing w:val="-6"/>
          <w:lang w:val="uk-UA"/>
        </w:rPr>
        <w:t xml:space="preserve"> 5 будуть </w:t>
      </w:r>
      <w:r w:rsidR="004104AA" w:rsidRPr="004104AA">
        <w:rPr>
          <w:spacing w:val="-6"/>
          <w:lang w:val="uk-UA"/>
        </w:rPr>
        <w:t>до</w:t>
      </w:r>
      <w:r w:rsidRPr="004104AA">
        <w:rPr>
          <w:spacing w:val="-6"/>
          <w:lang w:val="uk-UA"/>
        </w:rPr>
        <w:t>рівн</w:t>
      </w:r>
      <w:r w:rsidR="004104AA" w:rsidRPr="004104AA">
        <w:rPr>
          <w:spacing w:val="-6"/>
          <w:lang w:val="uk-UA"/>
        </w:rPr>
        <w:t>ювати</w:t>
      </w:r>
      <w:r w:rsidRPr="004104AA">
        <w:rPr>
          <w:spacing w:val="-6"/>
          <w:lang w:val="uk-UA"/>
        </w:rPr>
        <w:t>:</w:t>
      </w:r>
    </w:p>
    <w:p w:rsidR="00AB0EA9" w:rsidRPr="0039023D" w:rsidRDefault="00AB0EA9" w:rsidP="00AB0EA9">
      <w:pPr>
        <w:jc w:val="both"/>
        <w:rPr>
          <w:i/>
          <w:lang w:val="uk-UA"/>
        </w:rPr>
      </w:pPr>
    </w:p>
    <w:p w:rsidR="00AB0EA9" w:rsidRPr="0039023D" w:rsidRDefault="00AB0EA9" w:rsidP="00AB0EA9">
      <w:pPr>
        <w:jc w:val="center"/>
        <w:rPr>
          <w:i/>
          <w:lang w:val="uk-UA"/>
        </w:rPr>
      </w:pPr>
      <w:r w:rsidRPr="00400F24">
        <w:rPr>
          <w:i/>
          <w:position w:val="-4"/>
          <w:lang w:val="uk-UA"/>
        </w:rPr>
        <w:object w:dxaOrig="220" w:dyaOrig="260">
          <v:shape id="_x0000_i1646" type="#_x0000_t75" style="width:11.6pt;height:12pt" o:ole="">
            <v:imagedata r:id="rId1368" o:title=""/>
          </v:shape>
          <o:OLEObject Type="Embed" ProgID="Equation.DSMT4" ShapeID="_x0000_i1646" DrawAspect="Content" ObjectID="_1652161497" r:id="rId1369"/>
        </w:object>
      </w:r>
      <w:r w:rsidRPr="0039023D">
        <w:rPr>
          <w:i/>
          <w:lang w:val="uk-UA"/>
        </w:rPr>
        <w:t>U</w:t>
      </w:r>
      <w:r w:rsidRPr="0039023D">
        <w:rPr>
          <w:i/>
          <w:vertAlign w:val="subscript"/>
          <w:lang w:val="uk-UA"/>
        </w:rPr>
        <w:t xml:space="preserve">5-6 </w:t>
      </w:r>
      <w:r w:rsidRPr="0039023D">
        <w:rPr>
          <w:i/>
          <w:lang w:val="uk-UA"/>
        </w:rPr>
        <w:t xml:space="preserve">= </w:t>
      </w:r>
      <w:r w:rsidRPr="00400F24">
        <w:rPr>
          <w:i/>
          <w:position w:val="-4"/>
          <w:lang w:val="uk-UA"/>
        </w:rPr>
        <w:object w:dxaOrig="220" w:dyaOrig="260">
          <v:shape id="_x0000_i1647" type="#_x0000_t75" style="width:11.6pt;height:12pt" o:ole="">
            <v:imagedata r:id="rId1370" o:title=""/>
          </v:shape>
          <o:OLEObject Type="Embed" ProgID="Equation.DSMT4" ShapeID="_x0000_i1647" DrawAspect="Content" ObjectID="_1652161498" r:id="rId1371"/>
        </w:object>
      </w:r>
      <w:r w:rsidRPr="0039023D">
        <w:rPr>
          <w:i/>
          <w:lang w:val="uk-UA"/>
        </w:rPr>
        <w:t>U</w:t>
      </w:r>
      <w:r w:rsidRPr="0039023D">
        <w:rPr>
          <w:i/>
          <w:vertAlign w:val="subscript"/>
          <w:lang w:val="uk-UA"/>
        </w:rPr>
        <w:t>5-7</w:t>
      </w:r>
      <w:r w:rsidRPr="0039023D">
        <w:rPr>
          <w:i/>
          <w:lang w:val="uk-UA"/>
        </w:rPr>
        <w:t xml:space="preserve"> = </w:t>
      </w:r>
      <w:r w:rsidRPr="00400F24">
        <w:rPr>
          <w:i/>
          <w:position w:val="-4"/>
          <w:lang w:val="uk-UA"/>
        </w:rPr>
        <w:object w:dxaOrig="220" w:dyaOrig="260">
          <v:shape id="_x0000_i1648" type="#_x0000_t75" style="width:11.6pt;height:12pt" o:ole="">
            <v:imagedata r:id="rId1372" o:title=""/>
          </v:shape>
          <o:OLEObject Type="Embed" ProgID="Equation.DSMT4" ShapeID="_x0000_i1648" DrawAspect="Content" ObjectID="_1652161499" r:id="rId1373"/>
        </w:object>
      </w:r>
      <w:r w:rsidRPr="0039023D">
        <w:rPr>
          <w:i/>
          <w:lang w:val="uk-UA"/>
        </w:rPr>
        <w:t>U</w:t>
      </w:r>
      <w:r w:rsidRPr="0039023D">
        <w:rPr>
          <w:i/>
          <w:vertAlign w:val="subscript"/>
          <w:lang w:val="uk-UA"/>
        </w:rPr>
        <w:t>5-8</w:t>
      </w:r>
      <w:r w:rsidRPr="0039023D">
        <w:rPr>
          <w:i/>
          <w:lang w:val="uk-UA"/>
        </w:rPr>
        <w:t xml:space="preserve"> = </w:t>
      </w:r>
      <w:r w:rsidRPr="00400F24">
        <w:rPr>
          <w:i/>
          <w:position w:val="-4"/>
          <w:lang w:val="uk-UA"/>
        </w:rPr>
        <w:object w:dxaOrig="220" w:dyaOrig="260">
          <v:shape id="_x0000_i1649" type="#_x0000_t75" style="width:11.6pt;height:12pt" o:ole="">
            <v:imagedata r:id="rId1374" o:title=""/>
          </v:shape>
          <o:OLEObject Type="Embed" ProgID="Equation.DSMT4" ShapeID="_x0000_i1649" DrawAspect="Content" ObjectID="_1652161500" r:id="rId1375"/>
        </w:object>
      </w:r>
      <w:r w:rsidRPr="0039023D">
        <w:rPr>
          <w:i/>
          <w:lang w:val="uk-UA"/>
        </w:rPr>
        <w:t>U</w:t>
      </w:r>
      <w:r w:rsidRPr="0039023D">
        <w:rPr>
          <w:i/>
          <w:vertAlign w:val="subscript"/>
          <w:lang w:val="uk-UA"/>
        </w:rPr>
        <w:t>5-9</w:t>
      </w:r>
      <w:r w:rsidRPr="0039023D">
        <w:rPr>
          <w:i/>
          <w:lang w:val="uk-UA"/>
        </w:rPr>
        <w:t xml:space="preserve"> = </w:t>
      </w:r>
      <w:r w:rsidRPr="00400F24">
        <w:rPr>
          <w:i/>
          <w:position w:val="-4"/>
          <w:lang w:val="uk-UA"/>
        </w:rPr>
        <w:object w:dxaOrig="220" w:dyaOrig="260">
          <v:shape id="_x0000_i1650" type="#_x0000_t75" style="width:11.6pt;height:12pt" o:ole="">
            <v:imagedata r:id="rId1376" o:title=""/>
          </v:shape>
          <o:OLEObject Type="Embed" ProgID="Equation.DSMT4" ShapeID="_x0000_i1650" DrawAspect="Content" ObjectID="_1652161501" r:id="rId1377"/>
        </w:object>
      </w:r>
      <w:r w:rsidRPr="0039023D">
        <w:rPr>
          <w:i/>
          <w:lang w:val="uk-UA"/>
        </w:rPr>
        <w:t>U</w:t>
      </w:r>
      <w:r w:rsidRPr="0039023D">
        <w:rPr>
          <w:i/>
          <w:vertAlign w:val="subscript"/>
          <w:lang w:val="uk-UA"/>
        </w:rPr>
        <w:t>5-10</w:t>
      </w:r>
      <w:r w:rsidRPr="0039023D">
        <w:rPr>
          <w:i/>
          <w:lang w:val="uk-UA"/>
        </w:rPr>
        <w:t xml:space="preserve"> </w:t>
      </w:r>
      <w:r w:rsidRPr="00923652">
        <w:rPr>
          <w:lang w:val="uk-UA"/>
        </w:rPr>
        <w:t>= 3,73 – 1,14 = 2,59 %</w:t>
      </w:r>
      <w:r w:rsidR="004104AA">
        <w:rPr>
          <w:lang w:val="uk-UA"/>
        </w:rPr>
        <w:t>.</w:t>
      </w:r>
    </w:p>
    <w:p w:rsidR="00AB0EA9" w:rsidRPr="0039023D" w:rsidRDefault="00AB0EA9" w:rsidP="00AB0EA9">
      <w:pPr>
        <w:jc w:val="both"/>
        <w:rPr>
          <w:lang w:val="uk-UA"/>
        </w:rPr>
      </w:pPr>
      <w:r>
        <w:rPr>
          <w:lang w:val="uk-UA"/>
        </w:rPr>
        <w:lastRenderedPageBreak/>
        <w:tab/>
      </w:r>
      <w:r w:rsidRPr="0039023D">
        <w:rPr>
          <w:lang w:val="uk-UA"/>
        </w:rPr>
        <w:t>Знаходимо перерізи групових ліній від щитка точки 5</w:t>
      </w:r>
      <w:r w:rsidR="004104AA">
        <w:rPr>
          <w:lang w:val="uk-UA"/>
        </w:rPr>
        <w:t>:</w:t>
      </w:r>
    </w:p>
    <w:p w:rsidR="00AB0EA9" w:rsidRPr="00923652" w:rsidRDefault="00AB0EA9" w:rsidP="00AB0EA9">
      <w:pPr>
        <w:jc w:val="both"/>
        <w:rPr>
          <w:lang w:val="uk-UA"/>
        </w:rPr>
      </w:pPr>
    </w:p>
    <w:p w:rsidR="00AB0EA9" w:rsidRPr="0039023D" w:rsidRDefault="00AB0EA9" w:rsidP="00AB0EA9">
      <w:pPr>
        <w:jc w:val="both"/>
        <w:rPr>
          <w:lang w:val="uk-UA"/>
        </w:rPr>
      </w:pPr>
      <w:r>
        <w:rPr>
          <w:i/>
          <w:lang w:val="uk-UA"/>
        </w:rPr>
        <w:tab/>
      </w:r>
      <w:r w:rsidRPr="0039023D">
        <w:rPr>
          <w:i/>
          <w:lang w:val="uk-UA"/>
        </w:rPr>
        <w:t>S</w:t>
      </w:r>
      <w:r w:rsidRPr="0039023D">
        <w:rPr>
          <w:i/>
          <w:vertAlign w:val="subscript"/>
          <w:lang w:val="uk-UA"/>
        </w:rPr>
        <w:t xml:space="preserve">5-6 </w:t>
      </w:r>
      <w:r w:rsidRPr="00923652">
        <w:rPr>
          <w:lang w:val="uk-UA"/>
        </w:rPr>
        <w:t xml:space="preserve">= </w:t>
      </w:r>
      <w:r w:rsidRPr="00923652">
        <w:rPr>
          <w:position w:val="-28"/>
          <w:lang w:val="uk-UA"/>
        </w:rPr>
        <w:object w:dxaOrig="1060" w:dyaOrig="660">
          <v:shape id="_x0000_i1651" type="#_x0000_t75" style="width:53.6pt;height:33.6pt" o:ole="">
            <v:imagedata r:id="rId1378" o:title=""/>
          </v:shape>
          <o:OLEObject Type="Embed" ProgID="Equation.DSMT4" ShapeID="_x0000_i1651" DrawAspect="Content" ObjectID="_1652161502" r:id="rId1379"/>
        </w:object>
      </w:r>
      <w:r w:rsidRPr="00923652">
        <w:rPr>
          <w:lang w:val="uk-UA"/>
        </w:rPr>
        <w:t>= 3,28</w:t>
      </w:r>
      <w:r w:rsidR="004104AA">
        <w:rPr>
          <w:lang w:val="uk-UA"/>
        </w:rPr>
        <w:t>,</w:t>
      </w:r>
      <w:r w:rsidRPr="0039023D">
        <w:rPr>
          <w:lang w:val="uk-UA"/>
        </w:rPr>
        <w:t xml:space="preserve">    </w:t>
      </w:r>
      <w:r w:rsidR="004104AA">
        <w:rPr>
          <w:lang w:val="uk-UA"/>
        </w:rPr>
        <w:t>беремо</w:t>
      </w:r>
      <w:r w:rsidRPr="0039023D">
        <w:rPr>
          <w:lang w:val="uk-UA"/>
        </w:rPr>
        <w:t xml:space="preserve"> 4 мм² ,</w:t>
      </w:r>
    </w:p>
    <w:p w:rsidR="00AB0EA9" w:rsidRPr="000654C0" w:rsidRDefault="00AB0EA9" w:rsidP="00AB0EA9">
      <w:pPr>
        <w:jc w:val="both"/>
        <w:rPr>
          <w:lang w:val="uk-UA"/>
        </w:rPr>
      </w:pPr>
      <w:r>
        <w:rPr>
          <w:i/>
          <w:lang w:val="uk-UA"/>
        </w:rPr>
        <w:tab/>
      </w:r>
      <w:r w:rsidRPr="0039023D">
        <w:rPr>
          <w:i/>
          <w:lang w:val="uk-UA"/>
        </w:rPr>
        <w:t>S</w:t>
      </w:r>
      <w:r w:rsidRPr="0039023D">
        <w:rPr>
          <w:i/>
          <w:vertAlign w:val="subscript"/>
          <w:lang w:val="uk-UA"/>
        </w:rPr>
        <w:t>5-7</w:t>
      </w:r>
      <w:r w:rsidRPr="0039023D">
        <w:rPr>
          <w:i/>
          <w:lang w:val="uk-UA"/>
        </w:rPr>
        <w:t xml:space="preserve"> </w:t>
      </w:r>
      <w:r w:rsidRPr="00923652">
        <w:rPr>
          <w:lang w:val="uk-UA"/>
        </w:rPr>
        <w:t xml:space="preserve">= </w:t>
      </w:r>
      <w:r w:rsidRPr="00923652">
        <w:rPr>
          <w:position w:val="-28"/>
          <w:lang w:val="uk-UA"/>
        </w:rPr>
        <w:object w:dxaOrig="980" w:dyaOrig="660">
          <v:shape id="_x0000_i1652" type="#_x0000_t75" style="width:48.8pt;height:33.6pt" o:ole="">
            <v:imagedata r:id="rId1380" o:title=""/>
          </v:shape>
          <o:OLEObject Type="Embed" ProgID="Equation.DSMT4" ShapeID="_x0000_i1652" DrawAspect="Content" ObjectID="_1652161503" r:id="rId1381"/>
        </w:object>
      </w:r>
      <w:r w:rsidRPr="00923652">
        <w:rPr>
          <w:lang w:val="uk-UA"/>
        </w:rPr>
        <w:t>= 0,92</w:t>
      </w:r>
      <w:r w:rsidR="004104AA">
        <w:rPr>
          <w:lang w:val="uk-UA"/>
        </w:rPr>
        <w:t>,</w:t>
      </w:r>
      <w:r w:rsidRPr="0039023D">
        <w:rPr>
          <w:lang w:val="uk-UA"/>
        </w:rPr>
        <w:t xml:space="preserve">    </w:t>
      </w:r>
      <w:r w:rsidR="004104AA">
        <w:rPr>
          <w:lang w:val="uk-UA"/>
        </w:rPr>
        <w:t>беремо</w:t>
      </w:r>
      <w:r w:rsidRPr="0039023D">
        <w:rPr>
          <w:lang w:val="uk-UA"/>
        </w:rPr>
        <w:t xml:space="preserve"> 2,5 мм²,</w:t>
      </w:r>
    </w:p>
    <w:p w:rsidR="00AB0EA9" w:rsidRPr="000654C0" w:rsidRDefault="00AB0EA9" w:rsidP="00AB0EA9">
      <w:pPr>
        <w:jc w:val="both"/>
        <w:rPr>
          <w:lang w:val="uk-UA"/>
        </w:rPr>
      </w:pPr>
      <w:r>
        <w:rPr>
          <w:i/>
          <w:lang w:val="uk-UA"/>
        </w:rPr>
        <w:tab/>
      </w:r>
      <w:r w:rsidRPr="0039023D">
        <w:rPr>
          <w:i/>
          <w:lang w:val="uk-UA"/>
        </w:rPr>
        <w:t>S</w:t>
      </w:r>
      <w:r w:rsidRPr="0039023D">
        <w:rPr>
          <w:i/>
          <w:vertAlign w:val="subscript"/>
          <w:lang w:val="uk-UA"/>
        </w:rPr>
        <w:t>5-8</w:t>
      </w:r>
      <w:r w:rsidRPr="0039023D">
        <w:rPr>
          <w:i/>
          <w:lang w:val="uk-UA"/>
        </w:rPr>
        <w:t xml:space="preserve"> </w:t>
      </w:r>
      <w:r w:rsidRPr="00923652">
        <w:rPr>
          <w:lang w:val="uk-UA"/>
        </w:rPr>
        <w:t xml:space="preserve">= </w:t>
      </w:r>
      <w:r w:rsidRPr="00923652">
        <w:rPr>
          <w:position w:val="-28"/>
          <w:lang w:val="uk-UA"/>
        </w:rPr>
        <w:object w:dxaOrig="1060" w:dyaOrig="660">
          <v:shape id="_x0000_i1653" type="#_x0000_t75" style="width:53.6pt;height:33.6pt" o:ole="">
            <v:imagedata r:id="rId1382" o:title=""/>
          </v:shape>
          <o:OLEObject Type="Embed" ProgID="Equation.DSMT4" ShapeID="_x0000_i1653" DrawAspect="Content" ObjectID="_1652161504" r:id="rId1383"/>
        </w:object>
      </w:r>
      <w:r w:rsidRPr="00923652">
        <w:rPr>
          <w:lang w:val="uk-UA"/>
        </w:rPr>
        <w:t>= 1,46</w:t>
      </w:r>
      <w:r w:rsidR="004104AA">
        <w:rPr>
          <w:lang w:val="uk-UA"/>
        </w:rPr>
        <w:t>,</w:t>
      </w:r>
      <w:r w:rsidRPr="0039023D">
        <w:rPr>
          <w:lang w:val="uk-UA"/>
        </w:rPr>
        <w:t xml:space="preserve">   </w:t>
      </w:r>
      <w:r w:rsidR="004104AA">
        <w:rPr>
          <w:lang w:val="uk-UA"/>
        </w:rPr>
        <w:t>беремо</w:t>
      </w:r>
      <w:r w:rsidRPr="0039023D">
        <w:rPr>
          <w:lang w:val="uk-UA"/>
        </w:rPr>
        <w:t xml:space="preserve"> 2,5 мм²,</w:t>
      </w:r>
    </w:p>
    <w:p w:rsidR="00AB0EA9" w:rsidRPr="000654C0" w:rsidRDefault="00AB0EA9" w:rsidP="00AB0EA9">
      <w:pPr>
        <w:jc w:val="both"/>
        <w:rPr>
          <w:lang w:val="uk-UA"/>
        </w:rPr>
      </w:pPr>
      <w:r>
        <w:rPr>
          <w:i/>
          <w:lang w:val="uk-UA"/>
        </w:rPr>
        <w:tab/>
      </w:r>
      <w:r w:rsidRPr="0039023D">
        <w:rPr>
          <w:i/>
          <w:lang w:val="uk-UA"/>
        </w:rPr>
        <w:t>S</w:t>
      </w:r>
      <w:r w:rsidRPr="0039023D">
        <w:rPr>
          <w:i/>
          <w:vertAlign w:val="subscript"/>
          <w:lang w:val="uk-UA"/>
        </w:rPr>
        <w:t>5-9</w:t>
      </w:r>
      <w:r w:rsidRPr="0039023D">
        <w:rPr>
          <w:i/>
          <w:lang w:val="uk-UA"/>
        </w:rPr>
        <w:t xml:space="preserve"> </w:t>
      </w:r>
      <w:r w:rsidRPr="00923652">
        <w:rPr>
          <w:lang w:val="uk-UA"/>
        </w:rPr>
        <w:t xml:space="preserve">= </w:t>
      </w:r>
      <w:r w:rsidRPr="00923652">
        <w:rPr>
          <w:position w:val="-28"/>
          <w:lang w:val="uk-UA"/>
        </w:rPr>
        <w:object w:dxaOrig="1060" w:dyaOrig="660">
          <v:shape id="_x0000_i1654" type="#_x0000_t75" style="width:53.6pt;height:33.6pt" o:ole="">
            <v:imagedata r:id="rId1384" o:title=""/>
          </v:shape>
          <o:OLEObject Type="Embed" ProgID="Equation.DSMT4" ShapeID="_x0000_i1654" DrawAspect="Content" ObjectID="_1652161505" r:id="rId1385"/>
        </w:object>
      </w:r>
      <w:r w:rsidRPr="00923652">
        <w:rPr>
          <w:lang w:val="uk-UA"/>
        </w:rPr>
        <w:t xml:space="preserve"> = 1,87</w:t>
      </w:r>
      <w:r w:rsidR="004104AA">
        <w:rPr>
          <w:lang w:val="uk-UA"/>
        </w:rPr>
        <w:t>,</w:t>
      </w:r>
      <w:r w:rsidRPr="0039023D">
        <w:rPr>
          <w:lang w:val="uk-UA"/>
        </w:rPr>
        <w:t xml:space="preserve">   </w:t>
      </w:r>
      <w:r w:rsidR="004104AA">
        <w:rPr>
          <w:lang w:val="uk-UA"/>
        </w:rPr>
        <w:t>беремо</w:t>
      </w:r>
      <w:r w:rsidRPr="0039023D">
        <w:rPr>
          <w:lang w:val="uk-UA"/>
        </w:rPr>
        <w:t xml:space="preserve"> 2,5 мм²,</w:t>
      </w:r>
    </w:p>
    <w:p w:rsidR="00AB0EA9" w:rsidRPr="0039023D" w:rsidRDefault="00AB0EA9" w:rsidP="00AB0EA9">
      <w:pPr>
        <w:jc w:val="both"/>
        <w:rPr>
          <w:lang w:val="uk-UA"/>
        </w:rPr>
      </w:pPr>
      <w:r>
        <w:rPr>
          <w:i/>
          <w:lang w:val="uk-UA"/>
        </w:rPr>
        <w:tab/>
      </w:r>
      <w:r w:rsidRPr="0039023D">
        <w:rPr>
          <w:i/>
          <w:lang w:val="uk-UA"/>
        </w:rPr>
        <w:t>S</w:t>
      </w:r>
      <w:r w:rsidRPr="0039023D">
        <w:rPr>
          <w:i/>
          <w:vertAlign w:val="subscript"/>
          <w:lang w:val="uk-UA"/>
        </w:rPr>
        <w:t>5-10</w:t>
      </w:r>
      <w:r w:rsidRPr="0039023D">
        <w:rPr>
          <w:i/>
          <w:lang w:val="uk-UA"/>
        </w:rPr>
        <w:t xml:space="preserve"> </w:t>
      </w:r>
      <w:r w:rsidRPr="00923652">
        <w:rPr>
          <w:lang w:val="uk-UA"/>
        </w:rPr>
        <w:t>=</w:t>
      </w:r>
      <w:r w:rsidRPr="00923652">
        <w:rPr>
          <w:i/>
          <w:lang w:val="uk-UA"/>
        </w:rPr>
        <w:t xml:space="preserve"> </w:t>
      </w:r>
      <w:r w:rsidRPr="00923652">
        <w:rPr>
          <w:position w:val="-28"/>
          <w:lang w:val="uk-UA"/>
        </w:rPr>
        <w:object w:dxaOrig="1140" w:dyaOrig="660">
          <v:shape id="_x0000_i1655" type="#_x0000_t75" style="width:56.8pt;height:33.6pt" o:ole="">
            <v:imagedata r:id="rId1386" o:title=""/>
          </v:shape>
          <o:OLEObject Type="Embed" ProgID="Equation.DSMT4" ShapeID="_x0000_i1655" DrawAspect="Content" ObjectID="_1652161506" r:id="rId1387"/>
        </w:object>
      </w:r>
      <w:r w:rsidRPr="00923652">
        <w:rPr>
          <w:lang w:val="uk-UA"/>
        </w:rPr>
        <w:t>= 4,63</w:t>
      </w:r>
      <w:r w:rsidR="004104AA">
        <w:rPr>
          <w:lang w:val="uk-UA"/>
        </w:rPr>
        <w:t>,</w:t>
      </w:r>
      <w:r w:rsidRPr="0039023D">
        <w:rPr>
          <w:lang w:val="uk-UA"/>
        </w:rPr>
        <w:t xml:space="preserve">  </w:t>
      </w:r>
      <w:r w:rsidR="004104AA">
        <w:rPr>
          <w:lang w:val="uk-UA"/>
        </w:rPr>
        <w:t>беремо</w:t>
      </w:r>
      <w:r w:rsidRPr="0039023D">
        <w:rPr>
          <w:lang w:val="uk-UA"/>
        </w:rPr>
        <w:t xml:space="preserve"> 6 мм².</w:t>
      </w:r>
    </w:p>
    <w:p w:rsidR="00AB0EA9" w:rsidRPr="0039023D" w:rsidRDefault="00AB0EA9" w:rsidP="00AB0EA9">
      <w:pPr>
        <w:jc w:val="both"/>
        <w:rPr>
          <w:b/>
          <w:lang w:val="uk-UA"/>
        </w:rPr>
      </w:pPr>
    </w:p>
    <w:p w:rsidR="00AB0EA9" w:rsidRPr="0039023D" w:rsidRDefault="00AB0EA9" w:rsidP="00CE73BA">
      <w:pPr>
        <w:pStyle w:val="3"/>
      </w:pPr>
      <w:bookmarkStart w:id="97" w:name="_Toc314554870"/>
      <w:bookmarkStart w:id="98" w:name="_Toc315299415"/>
      <w:r>
        <w:t>6</w:t>
      </w:r>
      <w:r w:rsidRPr="0039023D">
        <w:t>.3.6</w:t>
      </w:r>
      <w:r w:rsidR="008C294E">
        <w:t>.</w:t>
      </w:r>
      <w:r w:rsidRPr="0039023D">
        <w:t xml:space="preserve"> Вибір перерізу нульових проводів</w:t>
      </w:r>
      <w:bookmarkEnd w:id="97"/>
      <w:bookmarkEnd w:id="98"/>
    </w:p>
    <w:p w:rsidR="00AB0EA9" w:rsidRPr="0039023D" w:rsidRDefault="00AB0EA9" w:rsidP="00AB0EA9">
      <w:pPr>
        <w:jc w:val="both"/>
        <w:rPr>
          <w:lang w:val="uk-UA"/>
        </w:rPr>
      </w:pPr>
    </w:p>
    <w:p w:rsidR="00AB0EA9" w:rsidRPr="0039023D" w:rsidRDefault="00AB0EA9" w:rsidP="00AB0EA9">
      <w:pPr>
        <w:jc w:val="both"/>
        <w:rPr>
          <w:lang w:val="uk-UA"/>
        </w:rPr>
      </w:pPr>
      <w:r>
        <w:rPr>
          <w:lang w:val="uk-UA"/>
        </w:rPr>
        <w:tab/>
      </w:r>
      <w:r w:rsidR="004104AA">
        <w:rPr>
          <w:lang w:val="uk-UA"/>
        </w:rPr>
        <w:t>Правилами у</w:t>
      </w:r>
      <w:r w:rsidRPr="0039023D">
        <w:rPr>
          <w:lang w:val="uk-UA"/>
        </w:rPr>
        <w:t xml:space="preserve">лаштування електроустановок встановлюється, що провідність нульового робочого провідника від </w:t>
      </w:r>
      <w:r w:rsidRPr="0039023D">
        <w:t>нейтралі</w:t>
      </w:r>
      <w:r w:rsidRPr="0039023D">
        <w:rPr>
          <w:lang w:val="uk-UA"/>
        </w:rPr>
        <w:t xml:space="preserve"> генератора або трансформатора повинна бути не менше 50 % провідності фазних проводів.</w:t>
      </w:r>
    </w:p>
    <w:p w:rsidR="00AB0EA9" w:rsidRPr="0039023D" w:rsidRDefault="00AB0EA9" w:rsidP="00AB0EA9">
      <w:pPr>
        <w:jc w:val="both"/>
        <w:rPr>
          <w:lang w:val="uk-UA"/>
        </w:rPr>
      </w:pPr>
      <w:r>
        <w:rPr>
          <w:lang w:val="uk-UA"/>
        </w:rPr>
        <w:tab/>
      </w:r>
      <w:r w:rsidRPr="0039023D">
        <w:rPr>
          <w:lang w:val="uk-UA"/>
        </w:rPr>
        <w:t xml:space="preserve">У трифазних лініях </w:t>
      </w:r>
      <w:r w:rsidR="004104AA">
        <w:rPr>
          <w:lang w:val="uk-UA"/>
        </w:rPr>
        <w:t>і</w:t>
      </w:r>
      <w:r w:rsidRPr="0039023D">
        <w:rPr>
          <w:lang w:val="uk-UA"/>
        </w:rPr>
        <w:t xml:space="preserve">з симетричним навантаженням фаз, керованих триполюсними апаратами, немає необхідності у </w:t>
      </w:r>
      <w:r w:rsidR="00A67141">
        <w:rPr>
          <w:lang w:val="uk-UA"/>
        </w:rPr>
        <w:t>застосу</w:t>
      </w:r>
      <w:r w:rsidRPr="0039023D">
        <w:rPr>
          <w:lang w:val="uk-UA"/>
        </w:rPr>
        <w:t>ванні перерізу нульових провідників вище 50</w:t>
      </w:r>
      <w:r w:rsidR="00A67141">
        <w:rPr>
          <w:lang w:val="uk-UA"/>
        </w:rPr>
        <w:t> </w:t>
      </w:r>
      <w:r w:rsidRPr="0039023D">
        <w:rPr>
          <w:lang w:val="uk-UA"/>
        </w:rPr>
        <w:t>мм</w:t>
      </w:r>
      <w:r w:rsidRPr="0039023D">
        <w:rPr>
          <w:vertAlign w:val="superscript"/>
          <w:lang w:val="uk-UA"/>
        </w:rPr>
        <w:t xml:space="preserve">2 </w:t>
      </w:r>
      <w:r w:rsidRPr="0039023D">
        <w:rPr>
          <w:lang w:val="uk-UA"/>
        </w:rPr>
        <w:t>(мідних) і 70 мм</w:t>
      </w:r>
      <w:r w:rsidRPr="0039023D">
        <w:rPr>
          <w:vertAlign w:val="superscript"/>
          <w:lang w:val="uk-UA"/>
        </w:rPr>
        <w:t>2</w:t>
      </w:r>
      <w:r w:rsidRPr="0039023D">
        <w:rPr>
          <w:lang w:val="uk-UA"/>
        </w:rPr>
        <w:t xml:space="preserve"> (алюмінієвих).</w:t>
      </w:r>
    </w:p>
    <w:p w:rsidR="00AB0EA9" w:rsidRPr="0039023D" w:rsidRDefault="00AB0EA9" w:rsidP="00AB0EA9">
      <w:pPr>
        <w:jc w:val="both"/>
        <w:rPr>
          <w:lang w:val="uk-UA"/>
        </w:rPr>
      </w:pPr>
      <w:r>
        <w:rPr>
          <w:lang w:val="uk-UA"/>
        </w:rPr>
        <w:tab/>
      </w:r>
      <w:r w:rsidRPr="0039023D">
        <w:rPr>
          <w:lang w:val="uk-UA"/>
        </w:rPr>
        <w:t>В однофазних і симетрично навантажених лініях переріз</w:t>
      </w:r>
      <w:r w:rsidR="00A67141">
        <w:rPr>
          <w:lang w:val="uk-UA"/>
        </w:rPr>
        <w:t>и</w:t>
      </w:r>
      <w:r w:rsidRPr="0039023D">
        <w:rPr>
          <w:lang w:val="uk-UA"/>
        </w:rPr>
        <w:t xml:space="preserve"> нульових і фазних провідників повинні бути однаковими.</w:t>
      </w:r>
    </w:p>
    <w:p w:rsidR="00AB0EA9" w:rsidRPr="0039023D" w:rsidRDefault="00AB0EA9" w:rsidP="00AB0EA9">
      <w:pPr>
        <w:jc w:val="both"/>
        <w:rPr>
          <w:lang w:val="uk-UA"/>
        </w:rPr>
      </w:pPr>
      <w:r>
        <w:rPr>
          <w:lang w:val="uk-UA"/>
        </w:rPr>
        <w:tab/>
      </w:r>
      <w:r w:rsidRPr="0039023D">
        <w:rPr>
          <w:lang w:val="uk-UA"/>
        </w:rPr>
        <w:t xml:space="preserve">У трифазних лініях з пофазним відключенням нульові провідники повинні забезпечувати струм, </w:t>
      </w:r>
      <w:r w:rsidR="00A67141">
        <w:rPr>
          <w:lang w:val="uk-UA"/>
        </w:rPr>
        <w:t>що до</w:t>
      </w:r>
      <w:r w:rsidRPr="0039023D">
        <w:rPr>
          <w:lang w:val="uk-UA"/>
        </w:rPr>
        <w:t>рівн</w:t>
      </w:r>
      <w:r w:rsidR="00A67141">
        <w:rPr>
          <w:lang w:val="uk-UA"/>
        </w:rPr>
        <w:t>ює</w:t>
      </w:r>
      <w:r w:rsidRPr="0039023D">
        <w:rPr>
          <w:lang w:val="uk-UA"/>
        </w:rPr>
        <w:t xml:space="preserve"> фазному.</w:t>
      </w:r>
    </w:p>
    <w:p w:rsidR="00AB0EA9" w:rsidRPr="0039023D" w:rsidRDefault="00AB0EA9" w:rsidP="00AB0EA9">
      <w:pPr>
        <w:jc w:val="both"/>
        <w:rPr>
          <w:lang w:val="uk-UA"/>
        </w:rPr>
      </w:pPr>
      <w:r>
        <w:rPr>
          <w:lang w:val="uk-UA"/>
        </w:rPr>
        <w:tab/>
      </w:r>
      <w:r w:rsidRPr="0039023D">
        <w:rPr>
          <w:lang w:val="uk-UA"/>
        </w:rPr>
        <w:t>Переріз нульових робочих провідників трифазних жив</w:t>
      </w:r>
      <w:r w:rsidR="00A67141">
        <w:rPr>
          <w:lang w:val="uk-UA"/>
        </w:rPr>
        <w:t>ильних</w:t>
      </w:r>
      <w:r w:rsidRPr="0039023D">
        <w:rPr>
          <w:lang w:val="uk-UA"/>
        </w:rPr>
        <w:t>, розподільних і групових ліній з лампами люмінесцентними, ДРЛ, ДРІ, ДРІЗ, ДНаТ при одночасному відключенні всіх фазних провідників лінії  повинен вибиратися:</w:t>
      </w:r>
    </w:p>
    <w:p w:rsidR="00AB0EA9" w:rsidRPr="0039023D"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39023D">
        <w:rPr>
          <w:lang w:val="uk-UA"/>
        </w:rPr>
        <w:t>для ділянок мережі, по яких про</w:t>
      </w:r>
      <w:r w:rsidR="00A67141">
        <w:rPr>
          <w:lang w:val="uk-UA"/>
        </w:rPr>
        <w:t>ходить</w:t>
      </w:r>
      <w:r w:rsidRPr="0039023D">
        <w:rPr>
          <w:lang w:val="uk-UA"/>
        </w:rPr>
        <w:t xml:space="preserve"> струм від ламп з некомпенсованими ПРА, </w:t>
      </w:r>
      <w:r>
        <w:t>–</w:t>
      </w:r>
      <w:r w:rsidRPr="0039023D">
        <w:rPr>
          <w:lang w:val="uk-UA"/>
        </w:rPr>
        <w:t xml:space="preserve"> за робочим струмом самої навантаженої фази;</w:t>
      </w:r>
    </w:p>
    <w:p w:rsidR="00AB0EA9" w:rsidRPr="0039023D"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39023D">
        <w:rPr>
          <w:lang w:val="uk-UA"/>
        </w:rPr>
        <w:lastRenderedPageBreak/>
        <w:t>для ділянок мережі, по яких про</w:t>
      </w:r>
      <w:r w:rsidR="00A67141">
        <w:rPr>
          <w:lang w:val="uk-UA"/>
        </w:rPr>
        <w:t>ходить</w:t>
      </w:r>
      <w:r w:rsidRPr="0039023D">
        <w:rPr>
          <w:lang w:val="uk-UA"/>
        </w:rPr>
        <w:t xml:space="preserve"> струм від ламп з компенсованими ПРА, </w:t>
      </w:r>
      <w:r>
        <w:t>–</w:t>
      </w:r>
      <w:r w:rsidRPr="0039023D">
        <w:rPr>
          <w:lang w:val="uk-UA"/>
        </w:rPr>
        <w:t xml:space="preserve"> не менше 50</w:t>
      </w:r>
      <w:r>
        <w:rPr>
          <w:lang w:val="en-US"/>
        </w:rPr>
        <w:t> </w:t>
      </w:r>
      <w:r w:rsidRPr="0039023D">
        <w:rPr>
          <w:lang w:val="uk-UA"/>
        </w:rPr>
        <w:t>% перерізу фазного проводу.</w:t>
      </w:r>
    </w:p>
    <w:p w:rsidR="00AB0EA9" w:rsidRPr="0039023D" w:rsidRDefault="00AB0EA9" w:rsidP="00AB0EA9">
      <w:pPr>
        <w:jc w:val="both"/>
        <w:rPr>
          <w:lang w:val="uk-UA"/>
        </w:rPr>
      </w:pPr>
      <w:r>
        <w:rPr>
          <w:lang w:val="uk-UA"/>
        </w:rPr>
        <w:tab/>
      </w:r>
      <w:r w:rsidRPr="0039023D">
        <w:rPr>
          <w:lang w:val="uk-UA"/>
        </w:rPr>
        <w:t>У дв</w:t>
      </w:r>
      <w:r w:rsidR="00A67141">
        <w:rPr>
          <w:lang w:val="uk-UA"/>
        </w:rPr>
        <w:t>о</w:t>
      </w:r>
      <w:r w:rsidRPr="0039023D">
        <w:rPr>
          <w:lang w:val="uk-UA"/>
        </w:rPr>
        <w:t>- і трифазних лініях з нерівномірним завантаженням фаз, а також при об'єднанні нульових проводів декількох ліній пере</w:t>
      </w:r>
      <w:r w:rsidR="00A67141">
        <w:rPr>
          <w:lang w:val="uk-UA"/>
        </w:rPr>
        <w:t>різ</w:t>
      </w:r>
      <w:r w:rsidRPr="0039023D">
        <w:rPr>
          <w:lang w:val="uk-UA"/>
        </w:rPr>
        <w:t xml:space="preserve"> нульового провідника визначається розрахунком.</w:t>
      </w:r>
    </w:p>
    <w:p w:rsidR="00AB0EA9" w:rsidRPr="0039023D" w:rsidRDefault="00AB0EA9" w:rsidP="00AB0EA9">
      <w:pPr>
        <w:jc w:val="both"/>
        <w:rPr>
          <w:b/>
          <w:lang w:val="uk-UA"/>
        </w:rPr>
      </w:pPr>
    </w:p>
    <w:p w:rsidR="00AB0EA9" w:rsidRPr="0039023D" w:rsidRDefault="00AB0EA9" w:rsidP="00CE73BA">
      <w:pPr>
        <w:pStyle w:val="2"/>
      </w:pPr>
      <w:bookmarkStart w:id="99" w:name="_Toc314554871"/>
      <w:bookmarkStart w:id="100" w:name="_Toc315299416"/>
      <w:r>
        <w:t>6</w:t>
      </w:r>
      <w:r w:rsidRPr="0039023D">
        <w:t>.4</w:t>
      </w:r>
      <w:r w:rsidR="008C294E">
        <w:t>.</w:t>
      </w:r>
      <w:r w:rsidRPr="0039023D">
        <w:t xml:space="preserve"> Компенсація реактивної потужності.</w:t>
      </w:r>
      <w:bookmarkEnd w:id="99"/>
      <w:bookmarkEnd w:id="100"/>
    </w:p>
    <w:p w:rsidR="00AB0EA9" w:rsidRPr="0039023D" w:rsidRDefault="00AB0EA9" w:rsidP="00AB0EA9">
      <w:pPr>
        <w:jc w:val="both"/>
        <w:rPr>
          <w:lang w:val="uk-UA"/>
        </w:rPr>
      </w:pPr>
    </w:p>
    <w:p w:rsidR="00AB0EA9" w:rsidRPr="0039023D" w:rsidRDefault="00AB0EA9" w:rsidP="00AB0EA9">
      <w:pPr>
        <w:jc w:val="both"/>
        <w:rPr>
          <w:lang w:val="uk-UA"/>
        </w:rPr>
      </w:pPr>
      <w:r>
        <w:rPr>
          <w:lang w:val="uk-UA"/>
        </w:rPr>
        <w:tab/>
      </w:r>
      <w:r w:rsidRPr="0039023D">
        <w:rPr>
          <w:lang w:val="uk-UA"/>
        </w:rPr>
        <w:t>Розрядні лампи в</w:t>
      </w:r>
      <w:r w:rsidR="007777E6">
        <w:rPr>
          <w:lang w:val="uk-UA"/>
        </w:rPr>
        <w:t>мика</w:t>
      </w:r>
      <w:r w:rsidRPr="0039023D">
        <w:rPr>
          <w:lang w:val="uk-UA"/>
        </w:rPr>
        <w:t>ються в електричну мережу за допомогою пуск-регулю</w:t>
      </w:r>
      <w:r w:rsidR="007777E6">
        <w:rPr>
          <w:lang w:val="uk-UA"/>
        </w:rPr>
        <w:t>вальної</w:t>
      </w:r>
      <w:r w:rsidRPr="0039023D">
        <w:rPr>
          <w:lang w:val="uk-UA"/>
        </w:rPr>
        <w:t xml:space="preserve"> апаратури (ПРА), що викликає струм вищих гармонік </w:t>
      </w:r>
      <w:r w:rsidR="007777E6">
        <w:rPr>
          <w:lang w:val="uk-UA"/>
        </w:rPr>
        <w:t>у</w:t>
      </w:r>
      <w:r w:rsidRPr="0039023D">
        <w:rPr>
          <w:lang w:val="uk-UA"/>
        </w:rPr>
        <w:t xml:space="preserve"> нульових робочих проводах трифазної лінії і знижує коефіцієнт потужності (</w:t>
      </w:r>
      <w:r w:rsidRPr="002A34AC">
        <w:rPr>
          <w:lang w:val="uk-UA" w:eastAsia="uk-UA"/>
        </w:rPr>
        <w:t>cos</w:t>
      </w:r>
      <w:r w:rsidRPr="0039023D">
        <w:rPr>
          <w:i/>
          <w:lang w:val="uk-UA" w:eastAsia="uk-UA"/>
        </w:rPr>
        <w:t>φ</w:t>
      </w:r>
      <w:r w:rsidRPr="0039023D">
        <w:rPr>
          <w:lang w:val="uk-UA"/>
        </w:rPr>
        <w:t>). Це необхідно враховувати при розрахунку мережі.</w:t>
      </w:r>
    </w:p>
    <w:p w:rsidR="00AB0EA9" w:rsidRPr="0039023D" w:rsidRDefault="00AB0EA9" w:rsidP="00AB0EA9">
      <w:pPr>
        <w:jc w:val="both"/>
        <w:rPr>
          <w:lang w:val="uk-UA"/>
        </w:rPr>
      </w:pPr>
      <w:r>
        <w:rPr>
          <w:lang w:val="uk-UA"/>
        </w:rPr>
        <w:tab/>
      </w:r>
      <w:r w:rsidRPr="0039023D">
        <w:rPr>
          <w:lang w:val="uk-UA"/>
        </w:rPr>
        <w:t xml:space="preserve">ПРА розділяють на компенсовані й некомпенсовані по </w:t>
      </w:r>
      <w:r w:rsidRPr="000654C0">
        <w:rPr>
          <w:lang w:val="uk-UA" w:eastAsia="uk-UA"/>
        </w:rPr>
        <w:t>cos</w:t>
      </w:r>
      <w:r w:rsidRPr="0039023D">
        <w:rPr>
          <w:i/>
          <w:lang w:val="uk-UA" w:eastAsia="uk-UA"/>
        </w:rPr>
        <w:t>φ</w:t>
      </w:r>
      <w:r w:rsidRPr="0039023D">
        <w:rPr>
          <w:lang w:val="uk-UA"/>
        </w:rPr>
        <w:t xml:space="preserve">. Для підвищення </w:t>
      </w:r>
      <w:r w:rsidRPr="000654C0">
        <w:rPr>
          <w:lang w:val="uk-UA" w:eastAsia="uk-UA"/>
        </w:rPr>
        <w:t>cos</w:t>
      </w:r>
      <w:r w:rsidRPr="0039023D">
        <w:rPr>
          <w:i/>
          <w:lang w:val="uk-UA"/>
        </w:rPr>
        <w:t>φ</w:t>
      </w:r>
      <w:r w:rsidRPr="0039023D">
        <w:rPr>
          <w:lang w:val="uk-UA" w:eastAsia="uk-UA"/>
        </w:rPr>
        <w:t xml:space="preserve"> </w:t>
      </w:r>
      <w:r w:rsidRPr="0039023D">
        <w:rPr>
          <w:lang w:val="uk-UA"/>
        </w:rPr>
        <w:t>до 0,9</w:t>
      </w:r>
      <w:r>
        <w:rPr>
          <w:lang w:val="uk-UA"/>
        </w:rPr>
        <w:t> </w:t>
      </w:r>
      <w:r w:rsidRPr="0039023D">
        <w:rPr>
          <w:lang w:val="uk-UA"/>
        </w:rPr>
        <w:t>–</w:t>
      </w:r>
      <w:r>
        <w:rPr>
          <w:lang w:val="uk-UA"/>
        </w:rPr>
        <w:t> </w:t>
      </w:r>
      <w:r w:rsidRPr="0039023D">
        <w:rPr>
          <w:lang w:val="uk-UA"/>
        </w:rPr>
        <w:t xml:space="preserve">0,95, як правило, використовують статичні конденсатори. Компенсація </w:t>
      </w:r>
      <w:r w:rsidRPr="000654C0">
        <w:rPr>
          <w:lang w:val="uk-UA" w:eastAsia="uk-UA"/>
        </w:rPr>
        <w:t>cos</w:t>
      </w:r>
      <w:r w:rsidRPr="0039023D">
        <w:rPr>
          <w:i/>
          <w:lang w:val="uk-UA"/>
        </w:rPr>
        <w:t>φ</w:t>
      </w:r>
      <w:r w:rsidRPr="0039023D">
        <w:rPr>
          <w:lang w:val="uk-UA"/>
        </w:rPr>
        <w:t xml:space="preserve"> може бути індивідуальною і груповою. При індивідуальній компенсації конденсатори встановлюють у кожно</w:t>
      </w:r>
      <w:r w:rsidR="007777E6">
        <w:rPr>
          <w:lang w:val="uk-UA"/>
        </w:rPr>
        <w:t>му</w:t>
      </w:r>
      <w:r w:rsidRPr="0039023D">
        <w:rPr>
          <w:lang w:val="uk-UA"/>
        </w:rPr>
        <w:t xml:space="preserve"> світильник</w:t>
      </w:r>
      <w:r w:rsidR="007777E6">
        <w:rPr>
          <w:lang w:val="uk-UA"/>
        </w:rPr>
        <w:t>у</w:t>
      </w:r>
      <w:r w:rsidRPr="0039023D">
        <w:rPr>
          <w:lang w:val="uk-UA"/>
        </w:rPr>
        <w:t>, при груповій – приєднують до початку кожної групової лінії.</w:t>
      </w:r>
    </w:p>
    <w:p w:rsidR="00AB0EA9" w:rsidRPr="0039023D" w:rsidRDefault="00AB0EA9" w:rsidP="00AB0EA9">
      <w:pPr>
        <w:jc w:val="both"/>
        <w:rPr>
          <w:lang w:val="uk-UA" w:eastAsia="uk-UA"/>
        </w:rPr>
      </w:pPr>
      <w:r>
        <w:rPr>
          <w:lang w:val="uk-UA"/>
        </w:rPr>
        <w:tab/>
      </w:r>
      <w:r w:rsidRPr="0039023D">
        <w:rPr>
          <w:lang w:val="uk-UA"/>
        </w:rPr>
        <w:t xml:space="preserve">Індивідуальна компенсація виконується, як правило, заводами – виготовниками світильників. Багатолампові світильники з люмінесцентними лампами мають ПРА, </w:t>
      </w:r>
      <w:r w:rsidR="007777E6">
        <w:rPr>
          <w:lang w:val="uk-UA"/>
        </w:rPr>
        <w:t xml:space="preserve">що </w:t>
      </w:r>
      <w:r w:rsidRPr="0039023D">
        <w:rPr>
          <w:lang w:val="uk-UA"/>
        </w:rPr>
        <w:t>забезпечую</w:t>
      </w:r>
      <w:r w:rsidR="007777E6">
        <w:rPr>
          <w:lang w:val="uk-UA"/>
        </w:rPr>
        <w:t>ть</w:t>
      </w:r>
      <w:r w:rsidRPr="0039023D">
        <w:rPr>
          <w:lang w:val="uk-UA"/>
        </w:rPr>
        <w:t xml:space="preserve"> </w:t>
      </w:r>
      <w:r w:rsidRPr="000654C0">
        <w:rPr>
          <w:lang w:val="uk-UA" w:eastAsia="uk-UA"/>
        </w:rPr>
        <w:t>cos</w:t>
      </w:r>
      <w:r w:rsidRPr="0039023D">
        <w:rPr>
          <w:i/>
          <w:lang w:val="uk-UA" w:eastAsia="uk-UA"/>
        </w:rPr>
        <w:t>φ</w:t>
      </w:r>
      <w:r w:rsidRPr="0039023D">
        <w:rPr>
          <w:lang w:val="uk-UA" w:eastAsia="uk-UA"/>
        </w:rPr>
        <w:t xml:space="preserve"> не нижче 0,92; однолампові світильники за умови </w:t>
      </w:r>
      <w:r w:rsidR="007777E6">
        <w:rPr>
          <w:lang w:val="uk-UA" w:eastAsia="uk-UA"/>
        </w:rPr>
        <w:t>застосування</w:t>
      </w:r>
      <w:r w:rsidRPr="0039023D">
        <w:rPr>
          <w:lang w:val="uk-UA" w:eastAsia="uk-UA"/>
        </w:rPr>
        <w:t xml:space="preserve"> </w:t>
      </w:r>
      <w:r w:rsidR="007777E6">
        <w:rPr>
          <w:lang w:val="uk-UA" w:eastAsia="uk-UA"/>
        </w:rPr>
        <w:t>однакової</w:t>
      </w:r>
      <w:r w:rsidRPr="0039023D">
        <w:rPr>
          <w:lang w:val="uk-UA" w:eastAsia="uk-UA"/>
        </w:rPr>
        <w:t xml:space="preserve"> кількості світильників з випереджаючими і відстаючими гілками </w:t>
      </w:r>
      <w:r>
        <w:rPr>
          <w:lang w:val="uk-UA" w:eastAsia="uk-UA"/>
        </w:rPr>
        <w:t>–</w:t>
      </w:r>
      <w:r w:rsidRPr="0039023D">
        <w:rPr>
          <w:lang w:val="uk-UA" w:eastAsia="uk-UA"/>
        </w:rPr>
        <w:t xml:space="preserve"> не нижче 0,85.</w:t>
      </w:r>
    </w:p>
    <w:p w:rsidR="00AB0EA9" w:rsidRPr="0039023D" w:rsidRDefault="00AB0EA9" w:rsidP="00AB0EA9">
      <w:pPr>
        <w:jc w:val="both"/>
        <w:rPr>
          <w:lang w:val="uk-UA"/>
        </w:rPr>
      </w:pPr>
      <w:r>
        <w:rPr>
          <w:lang w:val="uk-UA"/>
        </w:rPr>
        <w:tab/>
      </w:r>
      <w:r w:rsidRPr="0039023D">
        <w:rPr>
          <w:lang w:val="uk-UA"/>
        </w:rPr>
        <w:t>Більшість світильників зовнішнього освітлення з РЛВ</w:t>
      </w:r>
      <w:r w:rsidR="007777E6">
        <w:rPr>
          <w:lang w:val="uk-UA"/>
        </w:rPr>
        <w:t>Т</w:t>
      </w:r>
      <w:r w:rsidRPr="0039023D">
        <w:rPr>
          <w:lang w:val="uk-UA"/>
        </w:rPr>
        <w:t xml:space="preserve"> має ПРА з конденсаторами, що забезпечують </w:t>
      </w:r>
      <w:r w:rsidRPr="000654C0">
        <w:rPr>
          <w:lang w:val="uk-UA" w:eastAsia="uk-UA"/>
        </w:rPr>
        <w:t>cos</w:t>
      </w:r>
      <w:r w:rsidRPr="0039023D">
        <w:rPr>
          <w:i/>
          <w:lang w:val="uk-UA"/>
        </w:rPr>
        <w:t>φ</w:t>
      </w:r>
      <w:r w:rsidRPr="0039023D">
        <w:rPr>
          <w:lang w:val="uk-UA"/>
        </w:rPr>
        <w:t xml:space="preserve"> не нижче  0,85, тому вживати додатков</w:t>
      </w:r>
      <w:r w:rsidR="007777E6">
        <w:rPr>
          <w:lang w:val="uk-UA"/>
        </w:rPr>
        <w:t>их</w:t>
      </w:r>
      <w:r w:rsidRPr="0039023D">
        <w:rPr>
          <w:lang w:val="uk-UA"/>
        </w:rPr>
        <w:t xml:space="preserve"> заход</w:t>
      </w:r>
      <w:r w:rsidR="007777E6">
        <w:rPr>
          <w:lang w:val="uk-UA"/>
        </w:rPr>
        <w:t xml:space="preserve">ів </w:t>
      </w:r>
      <w:r w:rsidRPr="0039023D">
        <w:rPr>
          <w:lang w:val="uk-UA"/>
        </w:rPr>
        <w:t xml:space="preserve">з підвищення коефіцієнта потужності також не вимагається. </w:t>
      </w:r>
    </w:p>
    <w:p w:rsidR="00AB0EA9" w:rsidRPr="0039023D" w:rsidRDefault="00AB0EA9" w:rsidP="00AB0EA9">
      <w:pPr>
        <w:jc w:val="both"/>
        <w:rPr>
          <w:lang w:val="uk-UA" w:eastAsia="uk-UA"/>
        </w:rPr>
      </w:pPr>
      <w:r>
        <w:rPr>
          <w:lang w:val="uk-UA"/>
        </w:rPr>
        <w:tab/>
      </w:r>
      <w:r w:rsidRPr="0039023D">
        <w:rPr>
          <w:lang w:val="uk-UA"/>
        </w:rPr>
        <w:t>Освітлювальні прилади внутрішнього освітлення з РЛВ</w:t>
      </w:r>
      <w:r w:rsidR="007777E6">
        <w:rPr>
          <w:lang w:val="uk-UA"/>
        </w:rPr>
        <w:t>Т</w:t>
      </w:r>
      <w:r w:rsidRPr="0039023D">
        <w:rPr>
          <w:lang w:val="uk-UA"/>
        </w:rPr>
        <w:t xml:space="preserve"> випускають з ПРА, </w:t>
      </w:r>
      <w:r w:rsidR="007777E6">
        <w:rPr>
          <w:lang w:val="uk-UA"/>
        </w:rPr>
        <w:t xml:space="preserve">що </w:t>
      </w:r>
      <w:r w:rsidRPr="0039023D">
        <w:rPr>
          <w:lang w:val="uk-UA"/>
        </w:rPr>
        <w:t>створюю</w:t>
      </w:r>
      <w:r w:rsidR="007777E6">
        <w:rPr>
          <w:lang w:val="uk-UA"/>
        </w:rPr>
        <w:t>ть</w:t>
      </w:r>
      <w:r w:rsidRPr="0039023D">
        <w:rPr>
          <w:lang w:val="uk-UA"/>
        </w:rPr>
        <w:t xml:space="preserve"> при живленні світильників напругою 220</w:t>
      </w:r>
      <w:r>
        <w:rPr>
          <w:lang w:val="uk-UA"/>
        </w:rPr>
        <w:t> </w:t>
      </w:r>
      <w:r w:rsidRPr="0039023D">
        <w:rPr>
          <w:lang w:val="uk-UA"/>
        </w:rPr>
        <w:t xml:space="preserve">В </w:t>
      </w:r>
      <w:r w:rsidRPr="000654C0">
        <w:rPr>
          <w:lang w:val="uk-UA" w:eastAsia="uk-UA"/>
        </w:rPr>
        <w:t>cos</w:t>
      </w:r>
      <w:r w:rsidRPr="0039023D">
        <w:rPr>
          <w:i/>
          <w:lang w:val="uk-UA"/>
        </w:rPr>
        <w:t>φ</w:t>
      </w:r>
      <w:r w:rsidRPr="0039023D">
        <w:rPr>
          <w:lang w:val="uk-UA" w:eastAsia="uk-UA"/>
        </w:rPr>
        <w:t xml:space="preserve">, </w:t>
      </w:r>
      <w:r w:rsidR="007777E6">
        <w:rPr>
          <w:lang w:val="uk-UA" w:eastAsia="uk-UA"/>
        </w:rPr>
        <w:t>що до</w:t>
      </w:r>
      <w:r w:rsidRPr="0039023D">
        <w:rPr>
          <w:lang w:val="uk-UA" w:eastAsia="uk-UA"/>
        </w:rPr>
        <w:t>рівн</w:t>
      </w:r>
      <w:r w:rsidR="007777E6">
        <w:rPr>
          <w:lang w:val="uk-UA" w:eastAsia="uk-UA"/>
        </w:rPr>
        <w:t>ює</w:t>
      </w:r>
      <w:r w:rsidRPr="0039023D">
        <w:rPr>
          <w:lang w:val="uk-UA" w:eastAsia="uk-UA"/>
        </w:rPr>
        <w:t xml:space="preserve"> в середньому 0,5, при 380</w:t>
      </w:r>
      <w:r>
        <w:rPr>
          <w:lang w:val="uk-UA" w:eastAsia="uk-UA"/>
        </w:rPr>
        <w:t> </w:t>
      </w:r>
      <w:r w:rsidRPr="0039023D">
        <w:rPr>
          <w:lang w:val="uk-UA" w:eastAsia="uk-UA"/>
        </w:rPr>
        <w:t xml:space="preserve">В </w:t>
      </w:r>
      <w:r>
        <w:rPr>
          <w:lang w:val="uk-UA" w:eastAsia="uk-UA"/>
        </w:rPr>
        <w:t>–</w:t>
      </w:r>
      <w:r w:rsidRPr="0039023D">
        <w:rPr>
          <w:lang w:val="uk-UA" w:eastAsia="uk-UA"/>
        </w:rPr>
        <w:t xml:space="preserve"> 0,35.</w:t>
      </w:r>
    </w:p>
    <w:p w:rsidR="00AB0EA9" w:rsidRPr="0039023D" w:rsidRDefault="00AB0EA9" w:rsidP="00AB0EA9">
      <w:pPr>
        <w:jc w:val="both"/>
      </w:pPr>
      <w:r>
        <w:rPr>
          <w:lang w:val="uk-UA"/>
        </w:rPr>
        <w:lastRenderedPageBreak/>
        <w:tab/>
      </w:r>
      <w:r w:rsidRPr="0039023D">
        <w:rPr>
          <w:lang w:val="uk-UA"/>
        </w:rPr>
        <w:t xml:space="preserve">При великій потужності освітлювальної установки з некомпенсованими ПРА джерел світла повинна передбачатися групова компенсація реактивної потужності. Для цього в установках з РЛ використовують трифазні конденсатори на </w:t>
      </w:r>
      <w:r w:rsidRPr="0039023D">
        <w:t>напр</w:t>
      </w:r>
      <w:r w:rsidRPr="0039023D">
        <w:rPr>
          <w:lang w:val="uk-UA"/>
        </w:rPr>
        <w:t>угу</w:t>
      </w:r>
      <w:r w:rsidRPr="0039023D">
        <w:t xml:space="preserve"> 380 В.</w:t>
      </w:r>
    </w:p>
    <w:p w:rsidR="00AB0EA9" w:rsidRPr="0039023D" w:rsidRDefault="00AB0EA9" w:rsidP="00AB0EA9">
      <w:pPr>
        <w:jc w:val="both"/>
        <w:rPr>
          <w:lang w:val="uk-UA"/>
        </w:rPr>
      </w:pPr>
      <w:r>
        <w:rPr>
          <w:lang w:val="uk-UA"/>
        </w:rPr>
        <w:tab/>
      </w:r>
      <w:r w:rsidRPr="0039023D">
        <w:rPr>
          <w:lang w:val="uk-UA"/>
        </w:rPr>
        <w:t xml:space="preserve">Реактивна потужність конденсаторів </w:t>
      </w:r>
      <w:r w:rsidRPr="002A34AC">
        <w:rPr>
          <w:i/>
          <w:lang w:val="uk-UA" w:eastAsia="uk-UA"/>
        </w:rPr>
        <w:t>Q</w:t>
      </w:r>
      <w:r w:rsidRPr="0039023D">
        <w:rPr>
          <w:lang w:val="uk-UA"/>
        </w:rPr>
        <w:t xml:space="preserve"> (</w:t>
      </w:r>
      <w:r w:rsidR="00BE1739">
        <w:rPr>
          <w:lang w:val="uk-UA"/>
        </w:rPr>
        <w:t>у</w:t>
      </w:r>
      <w:r w:rsidRPr="0039023D">
        <w:rPr>
          <w:lang w:val="uk-UA"/>
        </w:rPr>
        <w:t xml:space="preserve"> кіловольт-амперах реактивних </w:t>
      </w:r>
      <w:r w:rsidRPr="0039023D">
        <w:t>кВАр</w:t>
      </w:r>
      <w:r w:rsidRPr="0039023D">
        <w:rPr>
          <w:lang w:val="uk-UA"/>
        </w:rPr>
        <w:t xml:space="preserve">), необхідна для підвищення </w:t>
      </w:r>
      <w:r w:rsidRPr="002A34AC">
        <w:rPr>
          <w:lang w:val="uk-UA" w:eastAsia="uk-UA"/>
        </w:rPr>
        <w:t>cos</w:t>
      </w:r>
      <w:r w:rsidRPr="0039023D">
        <w:rPr>
          <w:i/>
          <w:lang w:val="uk-UA"/>
        </w:rPr>
        <w:t>φ</w:t>
      </w:r>
      <w:r w:rsidRPr="0039023D">
        <w:rPr>
          <w:i/>
          <w:vertAlign w:val="subscript"/>
          <w:lang w:val="uk-UA"/>
        </w:rPr>
        <w:t>1</w:t>
      </w:r>
      <w:r w:rsidRPr="0039023D">
        <w:rPr>
          <w:lang w:val="uk-UA"/>
        </w:rPr>
        <w:t xml:space="preserve"> до значення </w:t>
      </w:r>
      <w:r w:rsidRPr="000654C0">
        <w:rPr>
          <w:lang w:val="uk-UA"/>
        </w:rPr>
        <w:t>соs</w:t>
      </w:r>
      <w:r w:rsidRPr="0039023D">
        <w:rPr>
          <w:i/>
          <w:lang w:val="uk-UA"/>
        </w:rPr>
        <w:t>φ</w:t>
      </w:r>
      <w:r w:rsidRPr="0039023D">
        <w:rPr>
          <w:i/>
          <w:vertAlign w:val="subscript"/>
          <w:lang w:val="uk-UA"/>
        </w:rPr>
        <w:t>2</w:t>
      </w:r>
      <w:r w:rsidRPr="000654C0">
        <w:rPr>
          <w:lang w:val="uk-UA"/>
        </w:rPr>
        <w:t>,</w:t>
      </w:r>
      <w:r w:rsidRPr="0039023D">
        <w:rPr>
          <w:lang w:val="uk-UA"/>
        </w:rPr>
        <w:t xml:space="preserve"> визначається за формулою</w:t>
      </w:r>
    </w:p>
    <w:p w:rsidR="00AB0EA9" w:rsidRPr="0039023D" w:rsidRDefault="00AB0EA9" w:rsidP="00AB0EA9">
      <w:pPr>
        <w:jc w:val="both"/>
        <w:rPr>
          <w:lang w:val="uk-UA"/>
        </w:rPr>
      </w:pPr>
    </w:p>
    <w:p w:rsidR="00AB0EA9" w:rsidRPr="0039023D" w:rsidRDefault="00AB0EA9" w:rsidP="00AB0EA9">
      <w:pPr>
        <w:jc w:val="right"/>
        <w:rPr>
          <w:i/>
          <w:lang w:val="uk-UA"/>
        </w:rPr>
      </w:pPr>
      <w:r w:rsidRPr="0039023D">
        <w:rPr>
          <w:i/>
          <w:lang w:val="uk-UA" w:eastAsia="uk-UA"/>
        </w:rPr>
        <w:t>Q</w:t>
      </w:r>
      <w:r w:rsidRPr="0039023D">
        <w:rPr>
          <w:i/>
          <w:lang w:val="uk-UA"/>
        </w:rPr>
        <w:t xml:space="preserve"> = </w:t>
      </w:r>
      <w:r w:rsidRPr="0039023D">
        <w:rPr>
          <w:i/>
          <w:lang w:val="uk-UA" w:eastAsia="uk-UA"/>
        </w:rPr>
        <w:t>P</w:t>
      </w:r>
      <w:r w:rsidRPr="0039023D">
        <w:rPr>
          <w:i/>
          <w:lang w:val="uk-UA"/>
        </w:rPr>
        <w:t xml:space="preserve"> </w:t>
      </w:r>
      <w:r w:rsidRPr="002A34AC">
        <w:rPr>
          <w:lang w:val="uk-UA"/>
        </w:rPr>
        <w:t xml:space="preserve">( </w:t>
      </w:r>
      <w:r w:rsidRPr="0039023D">
        <w:rPr>
          <w:i/>
          <w:lang w:val="uk-UA" w:eastAsia="uk-UA"/>
        </w:rPr>
        <w:t>tg</w:t>
      </w:r>
      <w:r w:rsidRPr="0039023D">
        <w:rPr>
          <w:i/>
          <w:lang w:val="uk-UA"/>
        </w:rPr>
        <w:t>φ</w:t>
      </w:r>
      <w:r w:rsidRPr="0039023D">
        <w:rPr>
          <w:i/>
          <w:vertAlign w:val="subscript"/>
          <w:lang w:val="uk-UA"/>
        </w:rPr>
        <w:t>2</w:t>
      </w:r>
      <w:r w:rsidRPr="0039023D">
        <w:rPr>
          <w:i/>
          <w:lang w:val="uk-UA"/>
        </w:rPr>
        <w:t xml:space="preserve"> </w:t>
      </w:r>
      <w:r>
        <w:rPr>
          <w:i/>
          <w:lang w:val="uk-UA"/>
        </w:rPr>
        <w:t>–</w:t>
      </w:r>
      <w:r w:rsidRPr="0039023D">
        <w:rPr>
          <w:i/>
          <w:lang w:val="uk-UA"/>
        </w:rPr>
        <w:t xml:space="preserve"> </w:t>
      </w:r>
      <w:r w:rsidRPr="0039023D">
        <w:rPr>
          <w:i/>
          <w:lang w:val="uk-UA" w:eastAsia="uk-UA"/>
        </w:rPr>
        <w:t>tg</w:t>
      </w:r>
      <w:r w:rsidRPr="0039023D">
        <w:rPr>
          <w:i/>
          <w:lang w:val="uk-UA"/>
        </w:rPr>
        <w:t>φ</w:t>
      </w:r>
      <w:r w:rsidRPr="0039023D">
        <w:rPr>
          <w:i/>
          <w:vertAlign w:val="subscript"/>
          <w:lang w:val="uk-UA"/>
        </w:rPr>
        <w:t>1</w:t>
      </w:r>
      <w:r w:rsidRPr="00AA5C80">
        <w:rPr>
          <w:lang w:val="uk-UA"/>
        </w:rPr>
        <w:t xml:space="preserve"> </w:t>
      </w:r>
      <w:r w:rsidRPr="002A34AC">
        <w:rPr>
          <w:lang w:val="uk-UA"/>
        </w:rPr>
        <w:t>),</w:t>
      </w:r>
      <w:r w:rsidRPr="0039023D">
        <w:rPr>
          <w:i/>
          <w:lang w:val="uk-UA"/>
        </w:rPr>
        <w:tab/>
      </w:r>
      <w:r w:rsidRPr="0039023D">
        <w:rPr>
          <w:i/>
          <w:lang w:val="uk-UA"/>
        </w:rPr>
        <w:tab/>
      </w:r>
      <w:r>
        <w:rPr>
          <w:i/>
          <w:lang w:val="uk-UA"/>
        </w:rPr>
        <w:tab/>
      </w:r>
      <w:r>
        <w:rPr>
          <w:lang w:val="uk-UA"/>
        </w:rPr>
        <w:t>(6.</w:t>
      </w:r>
      <w:r w:rsidRPr="0039023D">
        <w:rPr>
          <w:lang w:val="uk-UA"/>
        </w:rPr>
        <w:t>37)</w:t>
      </w:r>
    </w:p>
    <w:p w:rsidR="00AB0EA9" w:rsidRPr="0039023D" w:rsidRDefault="00AB0EA9" w:rsidP="00AB0EA9">
      <w:pPr>
        <w:jc w:val="both"/>
        <w:rPr>
          <w:i/>
          <w:lang w:val="uk-UA"/>
        </w:rPr>
      </w:pPr>
    </w:p>
    <w:p w:rsidR="00AB0EA9" w:rsidRPr="0039023D" w:rsidRDefault="00AB0EA9" w:rsidP="00AB0EA9">
      <w:pPr>
        <w:jc w:val="both"/>
        <w:rPr>
          <w:lang w:val="uk-UA" w:eastAsia="uk-UA"/>
        </w:rPr>
      </w:pPr>
      <w:r w:rsidRPr="0039023D">
        <w:rPr>
          <w:lang w:val="uk-UA"/>
        </w:rPr>
        <w:t xml:space="preserve">де </w:t>
      </w:r>
      <w:r w:rsidRPr="0039023D">
        <w:rPr>
          <w:i/>
          <w:lang w:val="uk-UA" w:eastAsia="uk-UA"/>
        </w:rPr>
        <w:t>P</w:t>
      </w:r>
      <w:r w:rsidRPr="0039023D">
        <w:rPr>
          <w:lang w:val="uk-UA" w:eastAsia="uk-UA"/>
        </w:rPr>
        <w:t xml:space="preserve"> </w:t>
      </w:r>
      <w:r>
        <w:rPr>
          <w:lang w:val="uk-UA" w:eastAsia="uk-UA"/>
        </w:rPr>
        <w:t>–</w:t>
      </w:r>
      <w:r w:rsidRPr="0039023D">
        <w:rPr>
          <w:lang w:val="uk-UA" w:eastAsia="uk-UA"/>
        </w:rPr>
        <w:t xml:space="preserve"> реактивна потужність (номінальна потужність РЛ з урахуванням втрат в ПРА), кВт.</w:t>
      </w:r>
    </w:p>
    <w:p w:rsidR="00AB0EA9" w:rsidRPr="0039023D" w:rsidRDefault="00AB0EA9" w:rsidP="00AB0EA9">
      <w:pPr>
        <w:jc w:val="both"/>
        <w:rPr>
          <w:lang w:val="uk-UA"/>
        </w:rPr>
      </w:pPr>
    </w:p>
    <w:p w:rsidR="00AB0EA9" w:rsidRPr="0039023D" w:rsidRDefault="006A246C" w:rsidP="00AB0EA9">
      <w:pPr>
        <w:jc w:val="center"/>
      </w:pPr>
      <w:r>
        <w:rPr>
          <w:noProof/>
        </w:rPr>
        <w:drawing>
          <wp:inline distT="0" distB="0" distL="0" distR="0">
            <wp:extent cx="4162425" cy="2638425"/>
            <wp:effectExtent l="0" t="0" r="0" b="0"/>
            <wp:docPr id="742" name="Рисунок 741" descr="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1" descr="4-3"/>
                    <pic:cNvPicPr>
                      <a:picLocks noChangeAspect="1" noChangeArrowheads="1"/>
                    </pic:cNvPicPr>
                  </pic:nvPicPr>
                  <pic:blipFill>
                    <a:blip r:embed="rId13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162425" cy="2638425"/>
                    </a:xfrm>
                    <a:prstGeom prst="rect">
                      <a:avLst/>
                    </a:prstGeom>
                    <a:noFill/>
                    <a:ln>
                      <a:noFill/>
                    </a:ln>
                  </pic:spPr>
                </pic:pic>
              </a:graphicData>
            </a:graphic>
          </wp:inline>
        </w:drawing>
      </w:r>
    </w:p>
    <w:p w:rsidR="00AB0EA9" w:rsidRPr="000654C0" w:rsidRDefault="00AB0EA9" w:rsidP="00AB0EA9">
      <w:pPr>
        <w:jc w:val="center"/>
        <w:rPr>
          <w:lang w:val="uk-UA"/>
        </w:rPr>
      </w:pPr>
      <w:r w:rsidRPr="000654C0">
        <w:rPr>
          <w:lang w:val="uk-UA"/>
        </w:rPr>
        <w:t>Рис</w:t>
      </w:r>
      <w:r w:rsidR="00BE1739">
        <w:rPr>
          <w:lang w:val="uk-UA"/>
        </w:rPr>
        <w:t>унок</w:t>
      </w:r>
      <w:r w:rsidRPr="000654C0">
        <w:rPr>
          <w:lang w:val="uk-UA"/>
        </w:rPr>
        <w:t xml:space="preserve"> 6.</w:t>
      </w:r>
      <w:r w:rsidRPr="000654C0">
        <w:t>7</w:t>
      </w:r>
      <w:r w:rsidRPr="000654C0">
        <w:rPr>
          <w:lang w:val="uk-UA"/>
        </w:rPr>
        <w:t xml:space="preserve"> – Схема приєднання конденсаторної установки до групової лінії:</w:t>
      </w:r>
    </w:p>
    <w:p w:rsidR="00AB0EA9" w:rsidRPr="000654C0" w:rsidRDefault="00AB0EA9" w:rsidP="00AB0EA9">
      <w:pPr>
        <w:jc w:val="center"/>
        <w:rPr>
          <w:lang w:val="uk-UA"/>
        </w:rPr>
      </w:pPr>
      <w:r w:rsidRPr="000654C0">
        <w:rPr>
          <w:lang w:val="uk-UA"/>
        </w:rPr>
        <w:t>а) – 220 В; б) – 380 В</w:t>
      </w:r>
    </w:p>
    <w:p w:rsidR="00AB0EA9" w:rsidRPr="0039023D" w:rsidRDefault="00AB0EA9" w:rsidP="00AB0EA9">
      <w:pPr>
        <w:jc w:val="both"/>
        <w:rPr>
          <w:lang w:val="uk-UA"/>
        </w:rPr>
      </w:pPr>
    </w:p>
    <w:p w:rsidR="00AB0EA9" w:rsidRPr="002577CE" w:rsidRDefault="00AB0EA9" w:rsidP="002577CE">
      <w:pPr>
        <w:jc w:val="both"/>
        <w:rPr>
          <w:lang w:val="uk-UA"/>
        </w:rPr>
      </w:pPr>
      <w:r>
        <w:rPr>
          <w:lang w:val="uk-UA"/>
        </w:rPr>
        <w:tab/>
      </w:r>
      <w:r w:rsidRPr="0039023D">
        <w:rPr>
          <w:lang w:val="uk-UA"/>
        </w:rPr>
        <w:t xml:space="preserve">Підраховано, що для підвищення </w:t>
      </w:r>
      <w:r w:rsidRPr="002A34AC">
        <w:rPr>
          <w:lang w:val="uk-UA" w:eastAsia="uk-UA"/>
        </w:rPr>
        <w:t>cos</w:t>
      </w:r>
      <w:r w:rsidRPr="0039023D">
        <w:rPr>
          <w:i/>
          <w:lang w:val="uk-UA" w:eastAsia="uk-UA"/>
        </w:rPr>
        <w:t>φ</w:t>
      </w:r>
      <w:r w:rsidRPr="0039023D">
        <w:rPr>
          <w:i/>
          <w:lang w:val="uk-UA"/>
        </w:rPr>
        <w:t xml:space="preserve"> </w:t>
      </w:r>
      <w:r w:rsidRPr="0039023D">
        <w:rPr>
          <w:lang w:val="uk-UA"/>
        </w:rPr>
        <w:t>з 0,5 або 0,35 до 0,9 на кожний кіловат потужності ламп необхідна потужність  трифазного конденсатора відповідно 1</w:t>
      </w:r>
      <w:r w:rsidR="00BE1739">
        <w:rPr>
          <w:lang w:val="uk-UA"/>
        </w:rPr>
        <w:t>,</w:t>
      </w:r>
      <w:r w:rsidRPr="0039023D">
        <w:rPr>
          <w:lang w:val="uk-UA"/>
        </w:rPr>
        <w:t xml:space="preserve">2 </w:t>
      </w:r>
      <w:r w:rsidRPr="002A34AC">
        <w:t xml:space="preserve"> </w:t>
      </w:r>
      <w:r w:rsidRPr="0039023D">
        <w:rPr>
          <w:lang w:val="uk-UA"/>
        </w:rPr>
        <w:t>і</w:t>
      </w:r>
      <w:r w:rsidRPr="002A34AC">
        <w:t xml:space="preserve"> </w:t>
      </w:r>
      <w:r w:rsidRPr="0039023D">
        <w:rPr>
          <w:lang w:val="uk-UA"/>
        </w:rPr>
        <w:t xml:space="preserve"> 2</w:t>
      </w:r>
      <w:r w:rsidR="00BE1739">
        <w:rPr>
          <w:lang w:val="uk-UA"/>
        </w:rPr>
        <w:t>,</w:t>
      </w:r>
      <w:r w:rsidRPr="0039023D">
        <w:rPr>
          <w:lang w:val="uk-UA"/>
        </w:rPr>
        <w:t>2</w:t>
      </w:r>
      <w:r>
        <w:rPr>
          <w:lang w:val="en-US"/>
        </w:rPr>
        <w:t> </w:t>
      </w:r>
      <w:r w:rsidRPr="0039023D">
        <w:t>кВАр</w:t>
      </w:r>
    </w:p>
    <w:p w:rsidR="00AB0EA9" w:rsidRPr="0058678C" w:rsidRDefault="00AB0EA9" w:rsidP="00AB0EA9">
      <w:pPr>
        <w:pStyle w:val="1"/>
      </w:pPr>
      <w:bookmarkStart w:id="101" w:name="_Toc314554872"/>
      <w:bookmarkStart w:id="102" w:name="_Toc315299417"/>
      <w:r>
        <w:lastRenderedPageBreak/>
        <w:t>7</w:t>
      </w:r>
      <w:r w:rsidR="008C294E">
        <w:t>.</w:t>
      </w:r>
      <w:r w:rsidRPr="0058678C">
        <w:t xml:space="preserve"> МОНТАЖ І ЕКСПЛУАТАЦІЯ ОСВІТЛЮВАЛЬНИХ УСТАНОВОК</w:t>
      </w:r>
      <w:bookmarkEnd w:id="101"/>
      <w:bookmarkEnd w:id="102"/>
    </w:p>
    <w:p w:rsidR="00AB0EA9" w:rsidRPr="0058678C" w:rsidRDefault="00AB0EA9" w:rsidP="00CE73BA">
      <w:pPr>
        <w:pStyle w:val="2"/>
      </w:pPr>
      <w:bookmarkStart w:id="103" w:name="_Toc314554873"/>
      <w:bookmarkStart w:id="104" w:name="_Toc315299418"/>
      <w:r>
        <w:t>7.</w:t>
      </w:r>
      <w:r w:rsidRPr="0058678C">
        <w:t>1</w:t>
      </w:r>
      <w:r w:rsidR="008C294E">
        <w:t>.</w:t>
      </w:r>
      <w:r>
        <w:t xml:space="preserve"> </w:t>
      </w:r>
      <w:r w:rsidRPr="0058678C">
        <w:t xml:space="preserve">Розподільні </w:t>
      </w:r>
      <w:r w:rsidR="0066516F">
        <w:t>і</w:t>
      </w:r>
      <w:r w:rsidRPr="0058678C">
        <w:t xml:space="preserve"> групові освітлювальні щитки</w:t>
      </w:r>
      <w:bookmarkEnd w:id="103"/>
      <w:bookmarkEnd w:id="104"/>
    </w:p>
    <w:p w:rsidR="00AB0EA9" w:rsidRPr="0058678C" w:rsidRDefault="00AB0EA9" w:rsidP="00AB0EA9">
      <w:pPr>
        <w:jc w:val="both"/>
        <w:rPr>
          <w:lang w:val="uk-UA"/>
        </w:rPr>
      </w:pPr>
    </w:p>
    <w:p w:rsidR="00AB0EA9" w:rsidRPr="0058678C" w:rsidRDefault="00AB0EA9" w:rsidP="00AB0EA9">
      <w:pPr>
        <w:jc w:val="both"/>
        <w:rPr>
          <w:lang w:val="uk-UA"/>
        </w:rPr>
      </w:pPr>
      <w:r>
        <w:rPr>
          <w:lang w:val="uk-UA"/>
        </w:rPr>
        <w:tab/>
      </w:r>
      <w:r w:rsidRPr="0058678C">
        <w:rPr>
          <w:lang w:val="uk-UA"/>
        </w:rPr>
        <w:t xml:space="preserve">Розподільні </w:t>
      </w:r>
      <w:r w:rsidR="00806EB4">
        <w:rPr>
          <w:lang w:val="uk-UA"/>
        </w:rPr>
        <w:t>і</w:t>
      </w:r>
      <w:r w:rsidRPr="0058678C">
        <w:rPr>
          <w:lang w:val="uk-UA"/>
        </w:rPr>
        <w:t xml:space="preserve"> групові шафи, пристрої, пункти і щитки призначені для розподілу електричної енергії, захист</w:t>
      </w:r>
      <w:r w:rsidR="00806EB4">
        <w:rPr>
          <w:lang w:val="uk-UA"/>
        </w:rPr>
        <w:t>у</w:t>
      </w:r>
      <w:r w:rsidRPr="0058678C">
        <w:rPr>
          <w:lang w:val="uk-UA"/>
        </w:rPr>
        <w:t xml:space="preserve"> електричних установок при перевантаженнях і коротких замиканнях, а також для нечастих (до 6 </w:t>
      </w:r>
      <w:r w:rsidR="00806EB4">
        <w:rPr>
          <w:lang w:val="uk-UA"/>
        </w:rPr>
        <w:t>за</w:t>
      </w:r>
      <w:r w:rsidRPr="0058678C">
        <w:rPr>
          <w:lang w:val="uk-UA"/>
        </w:rPr>
        <w:t xml:space="preserve"> годину) оперативних включень і відключень електричних </w:t>
      </w:r>
      <w:r>
        <w:rPr>
          <w:lang w:val="uk-UA"/>
        </w:rPr>
        <w:t>кіл</w:t>
      </w:r>
      <w:r w:rsidRPr="0058678C">
        <w:rPr>
          <w:lang w:val="uk-UA"/>
        </w:rPr>
        <w:t>.</w:t>
      </w:r>
    </w:p>
    <w:p w:rsidR="00AB0EA9" w:rsidRDefault="00AB0EA9" w:rsidP="00AB0EA9">
      <w:pPr>
        <w:jc w:val="both"/>
        <w:rPr>
          <w:lang w:val="uk-UA"/>
        </w:rPr>
      </w:pPr>
      <w:r>
        <w:rPr>
          <w:lang w:val="uk-UA"/>
        </w:rPr>
        <w:tab/>
      </w:r>
      <w:r w:rsidRPr="0058678C">
        <w:rPr>
          <w:lang w:val="uk-UA"/>
        </w:rPr>
        <w:t>За призначенням групові щитки діляться на дві групи:</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 xml:space="preserve">для промислових, адміністративних і </w:t>
      </w:r>
      <w:r w:rsidR="009562D9">
        <w:rPr>
          <w:lang w:val="uk-UA"/>
        </w:rPr>
        <w:t>громадськ</w:t>
      </w:r>
      <w:r w:rsidRPr="0058678C">
        <w:rPr>
          <w:lang w:val="uk-UA"/>
        </w:rPr>
        <w:t>их будівель і споруд;</w:t>
      </w:r>
    </w:p>
    <w:p w:rsidR="00AB0EA9" w:rsidRPr="0058678C"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для житлових будівель.</w:t>
      </w:r>
    </w:p>
    <w:p w:rsidR="00AB0EA9" w:rsidRPr="0058678C" w:rsidRDefault="00AB0EA9" w:rsidP="00AB0EA9">
      <w:pPr>
        <w:jc w:val="both"/>
        <w:rPr>
          <w:lang w:val="uk-UA"/>
        </w:rPr>
      </w:pPr>
      <w:r>
        <w:rPr>
          <w:lang w:val="uk-UA"/>
        </w:rPr>
        <w:tab/>
      </w:r>
      <w:r w:rsidRPr="0058678C">
        <w:rPr>
          <w:lang w:val="uk-UA"/>
        </w:rPr>
        <w:t xml:space="preserve">За родом захисту від дії навколишнього середовища щитки можуть мати </w:t>
      </w:r>
      <w:r w:rsidR="00806EB4">
        <w:rPr>
          <w:lang w:val="uk-UA"/>
        </w:rPr>
        <w:t>такі</w:t>
      </w:r>
      <w:r w:rsidRPr="0058678C">
        <w:rPr>
          <w:lang w:val="uk-UA"/>
        </w:rPr>
        <w:t xml:space="preserve"> конструктивні виконання: захищене, закрите, бризконепроникне, пилонепроникне, вибухозахищене і хім</w:t>
      </w:r>
      <w:r w:rsidR="00806EB4">
        <w:rPr>
          <w:lang w:val="uk-UA"/>
        </w:rPr>
        <w:t>ічн</w:t>
      </w:r>
      <w:r w:rsidRPr="0058678C">
        <w:rPr>
          <w:lang w:val="uk-UA"/>
        </w:rPr>
        <w:t>остійке.</w:t>
      </w:r>
    </w:p>
    <w:p w:rsidR="00AB0EA9" w:rsidRPr="00806EB4" w:rsidRDefault="00AB0EA9" w:rsidP="00AB0EA9">
      <w:pPr>
        <w:jc w:val="both"/>
        <w:rPr>
          <w:spacing w:val="-4"/>
          <w:lang w:val="uk-UA"/>
        </w:rPr>
      </w:pPr>
      <w:r>
        <w:rPr>
          <w:lang w:val="uk-UA"/>
        </w:rPr>
        <w:tab/>
      </w:r>
      <w:r w:rsidRPr="00806EB4">
        <w:rPr>
          <w:spacing w:val="-4"/>
          <w:lang w:val="uk-UA"/>
        </w:rPr>
        <w:t xml:space="preserve">Захищеними називаються групові щитки, конструкція яких виключає можливість випадкового дотику до </w:t>
      </w:r>
      <w:r w:rsidR="00806EB4" w:rsidRPr="00806EB4">
        <w:rPr>
          <w:spacing w:val="-4"/>
          <w:lang w:val="uk-UA"/>
        </w:rPr>
        <w:t>струмопровідних</w:t>
      </w:r>
      <w:r w:rsidRPr="00806EB4">
        <w:rPr>
          <w:spacing w:val="-4"/>
          <w:lang w:val="uk-UA"/>
        </w:rPr>
        <w:t xml:space="preserve"> частин і по</w:t>
      </w:r>
      <w:r w:rsidR="00806EB4" w:rsidRPr="00806EB4">
        <w:rPr>
          <w:spacing w:val="-4"/>
          <w:lang w:val="uk-UA"/>
        </w:rPr>
        <w:t>трапляння</w:t>
      </w:r>
      <w:r w:rsidRPr="00806EB4">
        <w:rPr>
          <w:spacing w:val="-4"/>
          <w:lang w:val="uk-UA"/>
        </w:rPr>
        <w:t xml:space="preserve"> всередину щитка сторонніх предметів.</w:t>
      </w:r>
    </w:p>
    <w:p w:rsidR="00AB0EA9" w:rsidRPr="0058678C" w:rsidRDefault="00AB0EA9" w:rsidP="00AB0EA9">
      <w:pPr>
        <w:jc w:val="both"/>
        <w:rPr>
          <w:lang w:val="uk-UA"/>
        </w:rPr>
      </w:pPr>
      <w:r>
        <w:rPr>
          <w:lang w:val="uk-UA"/>
        </w:rPr>
        <w:tab/>
      </w:r>
      <w:r w:rsidRPr="0058678C">
        <w:rPr>
          <w:lang w:val="uk-UA"/>
        </w:rPr>
        <w:t>Закритими називаються захищені групові щитки, в яких внутрішн</w:t>
      </w:r>
      <w:r w:rsidR="00806EB4">
        <w:rPr>
          <w:lang w:val="uk-UA"/>
        </w:rPr>
        <w:t>ій</w:t>
      </w:r>
      <w:r w:rsidRPr="0058678C">
        <w:rPr>
          <w:lang w:val="uk-UA"/>
        </w:rPr>
        <w:t xml:space="preserve"> пр</w:t>
      </w:r>
      <w:r w:rsidR="00806EB4">
        <w:rPr>
          <w:lang w:val="uk-UA"/>
        </w:rPr>
        <w:t>остір</w:t>
      </w:r>
      <w:r w:rsidRPr="0058678C">
        <w:rPr>
          <w:lang w:val="uk-UA"/>
        </w:rPr>
        <w:t xml:space="preserve"> відокремлен</w:t>
      </w:r>
      <w:r w:rsidR="00806EB4">
        <w:rPr>
          <w:lang w:val="uk-UA"/>
        </w:rPr>
        <w:t>ий</w:t>
      </w:r>
      <w:r w:rsidRPr="0058678C">
        <w:rPr>
          <w:lang w:val="uk-UA"/>
        </w:rPr>
        <w:t xml:space="preserve"> від зовнішнього середовища оболонкою, </w:t>
      </w:r>
      <w:r>
        <w:rPr>
          <w:lang w:val="uk-UA"/>
        </w:rPr>
        <w:t xml:space="preserve">що </w:t>
      </w:r>
      <w:r w:rsidRPr="0058678C">
        <w:rPr>
          <w:lang w:val="uk-UA"/>
        </w:rPr>
        <w:t>перешкоджа</w:t>
      </w:r>
      <w:r>
        <w:rPr>
          <w:lang w:val="uk-UA"/>
        </w:rPr>
        <w:t>є</w:t>
      </w:r>
      <w:r w:rsidRPr="0058678C">
        <w:rPr>
          <w:lang w:val="uk-UA"/>
        </w:rPr>
        <w:t xml:space="preserve"> проникненню в нього пилу. Якщо ж ущільнення оболонки виконано таким чином, що всередину щитка не проникає </w:t>
      </w:r>
      <w:r w:rsidR="00806EB4">
        <w:rPr>
          <w:lang w:val="uk-UA"/>
        </w:rPr>
        <w:t>дрібний</w:t>
      </w:r>
      <w:r w:rsidRPr="0058678C">
        <w:rPr>
          <w:lang w:val="uk-UA"/>
        </w:rPr>
        <w:t xml:space="preserve"> пил, то таке виконання групового щитка називається пиленепроникним.</w:t>
      </w:r>
    </w:p>
    <w:p w:rsidR="00AB0EA9" w:rsidRPr="00806EB4" w:rsidRDefault="00AB0EA9" w:rsidP="00AB0EA9">
      <w:pPr>
        <w:jc w:val="both"/>
        <w:rPr>
          <w:spacing w:val="-2"/>
          <w:lang w:val="uk-UA"/>
        </w:rPr>
      </w:pPr>
      <w:r w:rsidRPr="00806EB4">
        <w:rPr>
          <w:caps/>
          <w:spacing w:val="-2"/>
          <w:lang w:val="uk-UA"/>
        </w:rPr>
        <w:tab/>
        <w:t>б</w:t>
      </w:r>
      <w:r w:rsidRPr="00806EB4">
        <w:rPr>
          <w:spacing w:val="-2"/>
          <w:lang w:val="uk-UA"/>
        </w:rPr>
        <w:t>ризконепроникні групові щитки мають прист</w:t>
      </w:r>
      <w:r w:rsidR="00806EB4" w:rsidRPr="00806EB4">
        <w:rPr>
          <w:spacing w:val="-2"/>
          <w:lang w:val="uk-UA"/>
        </w:rPr>
        <w:t>рої</w:t>
      </w:r>
      <w:r w:rsidRPr="00806EB4">
        <w:rPr>
          <w:spacing w:val="-2"/>
          <w:lang w:val="uk-UA"/>
        </w:rPr>
        <w:t>,</w:t>
      </w:r>
      <w:r w:rsidR="00806EB4" w:rsidRPr="00806EB4">
        <w:rPr>
          <w:spacing w:val="-2"/>
          <w:lang w:val="uk-UA"/>
        </w:rPr>
        <w:t xml:space="preserve"> що</w:t>
      </w:r>
      <w:r w:rsidRPr="00806EB4">
        <w:rPr>
          <w:spacing w:val="-2"/>
          <w:lang w:val="uk-UA"/>
        </w:rPr>
        <w:t xml:space="preserve"> перешкоджаю</w:t>
      </w:r>
      <w:r w:rsidR="00806EB4" w:rsidRPr="00806EB4">
        <w:rPr>
          <w:spacing w:val="-2"/>
          <w:lang w:val="uk-UA"/>
        </w:rPr>
        <w:t>ть</w:t>
      </w:r>
      <w:r w:rsidRPr="00806EB4">
        <w:rPr>
          <w:spacing w:val="-2"/>
          <w:lang w:val="uk-UA"/>
        </w:rPr>
        <w:t xml:space="preserve"> проникненню в них водяних бризок, </w:t>
      </w:r>
      <w:r w:rsidR="00806EB4" w:rsidRPr="00806EB4">
        <w:rPr>
          <w:spacing w:val="-2"/>
          <w:lang w:val="uk-UA"/>
        </w:rPr>
        <w:t xml:space="preserve">що </w:t>
      </w:r>
      <w:r w:rsidRPr="00806EB4">
        <w:rPr>
          <w:spacing w:val="-2"/>
          <w:lang w:val="uk-UA"/>
        </w:rPr>
        <w:t>падаю</w:t>
      </w:r>
      <w:r w:rsidR="00806EB4" w:rsidRPr="00806EB4">
        <w:rPr>
          <w:spacing w:val="-2"/>
          <w:lang w:val="uk-UA"/>
        </w:rPr>
        <w:t>ть</w:t>
      </w:r>
      <w:r w:rsidRPr="00806EB4">
        <w:rPr>
          <w:spacing w:val="-2"/>
          <w:lang w:val="uk-UA"/>
        </w:rPr>
        <w:t xml:space="preserve"> під кутом до 45 градусів </w:t>
      </w:r>
      <w:r w:rsidR="00806EB4" w:rsidRPr="00806EB4">
        <w:rPr>
          <w:spacing w:val="-2"/>
          <w:lang w:val="uk-UA"/>
        </w:rPr>
        <w:t>по</w:t>
      </w:r>
      <w:r w:rsidRPr="00806EB4">
        <w:rPr>
          <w:spacing w:val="-2"/>
          <w:lang w:val="uk-UA"/>
        </w:rPr>
        <w:t xml:space="preserve"> вертикалі з будь-яким кутом.</w:t>
      </w:r>
    </w:p>
    <w:p w:rsidR="00AB0EA9" w:rsidRPr="0058678C" w:rsidRDefault="00AB0EA9" w:rsidP="00AB0EA9">
      <w:pPr>
        <w:jc w:val="both"/>
        <w:rPr>
          <w:lang w:val="uk-UA"/>
        </w:rPr>
      </w:pPr>
      <w:r>
        <w:rPr>
          <w:lang w:val="uk-UA"/>
        </w:rPr>
        <w:tab/>
      </w:r>
      <w:r w:rsidRPr="0058678C">
        <w:rPr>
          <w:lang w:val="uk-UA"/>
        </w:rPr>
        <w:t>Вибухонепроникними називаються групові щитки, що мають одне з виконань вибухозахищеного устаткування.</w:t>
      </w:r>
    </w:p>
    <w:p w:rsidR="00AB0EA9" w:rsidRPr="0058678C" w:rsidRDefault="00AB0EA9" w:rsidP="00AB0EA9">
      <w:pPr>
        <w:jc w:val="both"/>
        <w:rPr>
          <w:lang w:val="uk-UA"/>
        </w:rPr>
      </w:pPr>
      <w:r>
        <w:rPr>
          <w:lang w:val="uk-UA"/>
        </w:rPr>
        <w:tab/>
      </w:r>
      <w:r w:rsidRPr="0058678C">
        <w:rPr>
          <w:lang w:val="uk-UA"/>
        </w:rPr>
        <w:t>Груповими щитками, стійкими в умовах дії на них того чи іншого хімічно агресивного середовища (хім</w:t>
      </w:r>
      <w:r w:rsidR="00806EB4">
        <w:rPr>
          <w:lang w:val="uk-UA"/>
        </w:rPr>
        <w:t>ічн</w:t>
      </w:r>
      <w:r w:rsidRPr="0058678C">
        <w:rPr>
          <w:lang w:val="uk-UA"/>
        </w:rPr>
        <w:t>остійкі), називаються щитки, в яких вибрані конструкційні матеріали і види покриттів надійно протистоять агресії середовища.</w:t>
      </w:r>
    </w:p>
    <w:p w:rsidR="00AB0EA9" w:rsidRDefault="00AB0EA9" w:rsidP="00AB0EA9">
      <w:pPr>
        <w:jc w:val="both"/>
        <w:rPr>
          <w:lang w:val="uk-UA"/>
        </w:rPr>
      </w:pPr>
      <w:r>
        <w:rPr>
          <w:lang w:val="uk-UA"/>
        </w:rPr>
        <w:tab/>
      </w:r>
      <w:r w:rsidRPr="0058678C">
        <w:rPr>
          <w:lang w:val="uk-UA"/>
        </w:rPr>
        <w:t>За способом установки групові щитки п</w:t>
      </w:r>
      <w:r w:rsidR="00806EB4">
        <w:rPr>
          <w:lang w:val="uk-UA"/>
        </w:rPr>
        <w:t>о</w:t>
      </w:r>
      <w:r w:rsidRPr="0058678C">
        <w:rPr>
          <w:lang w:val="uk-UA"/>
        </w:rPr>
        <w:t>діляються</w:t>
      </w:r>
      <w:r w:rsidR="00806EB4">
        <w:rPr>
          <w:lang w:val="uk-UA"/>
        </w:rPr>
        <w:t xml:space="preserve"> так</w:t>
      </w:r>
      <w:r w:rsidRPr="0058678C">
        <w:rPr>
          <w:lang w:val="uk-UA"/>
        </w:rPr>
        <w:t>:</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lastRenderedPageBreak/>
        <w:t>для відкритої установки на стінах, колонах, конструкціях;</w:t>
      </w:r>
    </w:p>
    <w:p w:rsidR="00AB0EA9" w:rsidRPr="0058678C"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 xml:space="preserve">для </w:t>
      </w:r>
      <w:r w:rsidR="001F78E5">
        <w:rPr>
          <w:lang w:val="uk-UA"/>
        </w:rPr>
        <w:t>заглибленої</w:t>
      </w:r>
      <w:r w:rsidRPr="0058678C">
        <w:rPr>
          <w:lang w:val="uk-UA"/>
        </w:rPr>
        <w:t xml:space="preserve"> установки.</w:t>
      </w:r>
    </w:p>
    <w:p w:rsidR="00AB0EA9" w:rsidRPr="0058678C" w:rsidRDefault="00AB0EA9" w:rsidP="00AB0EA9">
      <w:pPr>
        <w:jc w:val="both"/>
        <w:rPr>
          <w:lang w:val="uk-UA"/>
        </w:rPr>
      </w:pPr>
      <w:r>
        <w:rPr>
          <w:lang w:val="uk-UA"/>
        </w:rPr>
        <w:tab/>
      </w:r>
      <w:r w:rsidRPr="0058678C">
        <w:rPr>
          <w:lang w:val="uk-UA"/>
        </w:rPr>
        <w:t xml:space="preserve">Для відкритої установки застосовуються щитки будь-якого з вищеперелічених виконань </w:t>
      </w:r>
      <w:r w:rsidR="001F78E5">
        <w:rPr>
          <w:lang w:val="uk-UA"/>
        </w:rPr>
        <w:t>за</w:t>
      </w:r>
      <w:r w:rsidRPr="0058678C">
        <w:rPr>
          <w:lang w:val="uk-UA"/>
        </w:rPr>
        <w:t xml:space="preserve"> род</w:t>
      </w:r>
      <w:r w:rsidR="001F78E5">
        <w:rPr>
          <w:lang w:val="uk-UA"/>
        </w:rPr>
        <w:t>ом</w:t>
      </w:r>
      <w:r w:rsidRPr="0058678C">
        <w:rPr>
          <w:lang w:val="uk-UA"/>
        </w:rPr>
        <w:t xml:space="preserve"> захисту від дії навколишнього середовища. Для </w:t>
      </w:r>
      <w:r w:rsidR="001F78E5">
        <w:rPr>
          <w:lang w:val="uk-UA"/>
        </w:rPr>
        <w:t>заглибленої</w:t>
      </w:r>
      <w:r w:rsidRPr="0058678C">
        <w:rPr>
          <w:lang w:val="uk-UA"/>
        </w:rPr>
        <w:t xml:space="preserve"> установки щитки виготовляються </w:t>
      </w:r>
      <w:r w:rsidR="001F78E5">
        <w:rPr>
          <w:lang w:val="uk-UA"/>
        </w:rPr>
        <w:t>лише</w:t>
      </w:r>
      <w:r w:rsidRPr="0058678C">
        <w:rPr>
          <w:lang w:val="uk-UA"/>
        </w:rPr>
        <w:t xml:space="preserve"> в захищеному виконанні.</w:t>
      </w:r>
    </w:p>
    <w:p w:rsidR="00AB0EA9" w:rsidRPr="0058678C" w:rsidRDefault="00AB0EA9" w:rsidP="00AB0EA9">
      <w:pPr>
        <w:jc w:val="both"/>
        <w:rPr>
          <w:lang w:val="uk-UA"/>
        </w:rPr>
      </w:pPr>
      <w:r>
        <w:rPr>
          <w:lang w:val="uk-UA"/>
        </w:rPr>
        <w:tab/>
      </w:r>
      <w:r w:rsidRPr="0058678C">
        <w:rPr>
          <w:lang w:val="uk-UA"/>
        </w:rPr>
        <w:t xml:space="preserve">Щитки в захищеному виконанні можуть встановлюватися </w:t>
      </w:r>
      <w:r w:rsidR="001F78E5">
        <w:rPr>
          <w:lang w:val="uk-UA"/>
        </w:rPr>
        <w:t>в</w:t>
      </w:r>
      <w:r w:rsidRPr="0058678C">
        <w:rPr>
          <w:lang w:val="uk-UA"/>
        </w:rPr>
        <w:t xml:space="preserve"> </w:t>
      </w:r>
      <w:r w:rsidR="001F78E5">
        <w:rPr>
          <w:lang w:val="uk-UA"/>
        </w:rPr>
        <w:t>у</w:t>
      </w:r>
      <w:r w:rsidRPr="0058678C">
        <w:rPr>
          <w:lang w:val="uk-UA"/>
        </w:rPr>
        <w:t xml:space="preserve">сіх приміщеннях, окрім сирих, </w:t>
      </w:r>
      <w:r>
        <w:rPr>
          <w:lang w:val="uk-UA"/>
        </w:rPr>
        <w:t>пильних</w:t>
      </w:r>
      <w:r w:rsidRPr="0058678C">
        <w:rPr>
          <w:lang w:val="uk-UA"/>
        </w:rPr>
        <w:t xml:space="preserve">, </w:t>
      </w:r>
      <w:r w:rsidRPr="00AA5C80">
        <w:rPr>
          <w:lang w:val="uk-UA"/>
        </w:rPr>
        <w:t>в</w:t>
      </w:r>
      <w:r w:rsidRPr="0058678C">
        <w:rPr>
          <w:lang w:val="uk-UA"/>
        </w:rPr>
        <w:t>ибух</w:t>
      </w:r>
      <w:r w:rsidRPr="00AA5C80">
        <w:rPr>
          <w:lang w:val="uk-UA"/>
        </w:rPr>
        <w:t>о-</w:t>
      </w:r>
      <w:r w:rsidRPr="0058678C">
        <w:rPr>
          <w:lang w:val="uk-UA"/>
        </w:rPr>
        <w:t xml:space="preserve"> і </w:t>
      </w:r>
      <w:r w:rsidRPr="00AA5C80">
        <w:rPr>
          <w:lang w:val="uk-UA"/>
        </w:rPr>
        <w:t>пож</w:t>
      </w:r>
      <w:r w:rsidRPr="0058678C">
        <w:rPr>
          <w:lang w:val="uk-UA"/>
        </w:rPr>
        <w:t>ежобезпеч</w:t>
      </w:r>
      <w:r w:rsidRPr="00AA5C80">
        <w:rPr>
          <w:lang w:val="uk-UA"/>
        </w:rPr>
        <w:t>них</w:t>
      </w:r>
      <w:r w:rsidRPr="0058678C">
        <w:rPr>
          <w:lang w:val="uk-UA"/>
        </w:rPr>
        <w:t>, а також приміщен</w:t>
      </w:r>
      <w:r w:rsidR="001F78E5">
        <w:rPr>
          <w:lang w:val="uk-UA"/>
        </w:rPr>
        <w:t>нях</w:t>
      </w:r>
      <w:r w:rsidRPr="0058678C">
        <w:rPr>
          <w:lang w:val="uk-UA"/>
        </w:rPr>
        <w:t xml:space="preserve"> з хімічно активним середовищем. У такому ви</w:t>
      </w:r>
      <w:r>
        <w:rPr>
          <w:lang w:val="uk-UA"/>
        </w:rPr>
        <w:t>гляді</w:t>
      </w:r>
      <w:r w:rsidRPr="0058678C">
        <w:rPr>
          <w:lang w:val="uk-UA"/>
        </w:rPr>
        <w:t xml:space="preserve"> виготовляють щитки для житлових будинків і більшості приміщень адміністративних і </w:t>
      </w:r>
      <w:r w:rsidR="009562D9">
        <w:rPr>
          <w:lang w:val="uk-UA"/>
        </w:rPr>
        <w:t>громадськ</w:t>
      </w:r>
      <w:r w:rsidRPr="0058678C">
        <w:rPr>
          <w:lang w:val="uk-UA"/>
        </w:rPr>
        <w:t>их будівель.</w:t>
      </w:r>
    </w:p>
    <w:p w:rsidR="00AB0EA9" w:rsidRPr="0058678C" w:rsidRDefault="00AB0EA9" w:rsidP="00AB0EA9">
      <w:pPr>
        <w:jc w:val="both"/>
        <w:rPr>
          <w:lang w:val="uk-UA"/>
        </w:rPr>
      </w:pPr>
      <w:r>
        <w:rPr>
          <w:lang w:val="uk-UA"/>
        </w:rPr>
        <w:tab/>
      </w:r>
      <w:r w:rsidRPr="0058678C">
        <w:rPr>
          <w:lang w:val="uk-UA"/>
        </w:rPr>
        <w:t xml:space="preserve">При виборі щитків для конкретних приміщень </w:t>
      </w:r>
      <w:r w:rsidR="001F78E5">
        <w:rPr>
          <w:lang w:val="uk-UA"/>
        </w:rPr>
        <w:t>у</w:t>
      </w:r>
      <w:r w:rsidRPr="0058678C">
        <w:rPr>
          <w:lang w:val="uk-UA"/>
        </w:rPr>
        <w:t xml:space="preserve"> першу чергу необхідно орієнтуватися на допустиме для даного середовища конструктивно найпростіше і дешевше їх виконання.</w:t>
      </w:r>
    </w:p>
    <w:p w:rsidR="00AB0EA9" w:rsidRPr="0058678C" w:rsidRDefault="00AB0EA9" w:rsidP="00AB0EA9">
      <w:pPr>
        <w:jc w:val="both"/>
        <w:rPr>
          <w:lang w:val="uk-UA"/>
        </w:rPr>
      </w:pPr>
      <w:r>
        <w:rPr>
          <w:lang w:val="uk-UA"/>
        </w:rPr>
        <w:tab/>
      </w:r>
      <w:r w:rsidRPr="0058678C">
        <w:rPr>
          <w:lang w:val="uk-UA"/>
        </w:rPr>
        <w:t>Розміщуючи щитки, слід по можливості вибирати для їх установки приміщення з кращими умовами середовища.</w:t>
      </w:r>
    </w:p>
    <w:p w:rsidR="00AB0EA9" w:rsidRPr="0058678C" w:rsidRDefault="00AB0EA9" w:rsidP="00AB0EA9">
      <w:pPr>
        <w:jc w:val="both"/>
        <w:rPr>
          <w:lang w:val="uk-UA"/>
        </w:rPr>
      </w:pPr>
      <w:r>
        <w:rPr>
          <w:lang w:val="uk-UA"/>
        </w:rPr>
        <w:tab/>
      </w:r>
      <w:r w:rsidRPr="0058678C">
        <w:rPr>
          <w:lang w:val="uk-UA"/>
        </w:rPr>
        <w:t>Конструкція щитка повинна допускати заміну захисних комутаційних апаратів без демонтажу щитків.</w:t>
      </w:r>
    </w:p>
    <w:p w:rsidR="00AB0EA9" w:rsidRPr="0058678C" w:rsidRDefault="00AB0EA9" w:rsidP="00AB0EA9">
      <w:pPr>
        <w:jc w:val="both"/>
        <w:rPr>
          <w:lang w:val="uk-UA"/>
        </w:rPr>
      </w:pPr>
      <w:r>
        <w:rPr>
          <w:lang w:val="uk-UA"/>
        </w:rPr>
        <w:tab/>
      </w:r>
      <w:r w:rsidRPr="0058678C">
        <w:rPr>
          <w:lang w:val="uk-UA"/>
        </w:rPr>
        <w:t>Контактні затиск</w:t>
      </w:r>
      <w:r>
        <w:rPr>
          <w:lang w:val="uk-UA"/>
        </w:rPr>
        <w:t>ачі</w:t>
      </w:r>
      <w:r w:rsidRPr="0058678C">
        <w:rPr>
          <w:lang w:val="uk-UA"/>
        </w:rPr>
        <w:t xml:space="preserve"> для приєднання жив</w:t>
      </w:r>
      <w:r w:rsidR="001F78E5">
        <w:rPr>
          <w:lang w:val="uk-UA"/>
        </w:rPr>
        <w:t>ильних</w:t>
      </w:r>
      <w:r>
        <w:rPr>
          <w:lang w:val="uk-UA"/>
        </w:rPr>
        <w:t xml:space="preserve"> ліній</w:t>
      </w:r>
      <w:r w:rsidRPr="0058678C">
        <w:rPr>
          <w:lang w:val="uk-UA"/>
        </w:rPr>
        <w:t xml:space="preserve"> і </w:t>
      </w:r>
      <w:r w:rsidR="001F78E5">
        <w:rPr>
          <w:lang w:val="uk-UA"/>
        </w:rPr>
        <w:t xml:space="preserve">відхідних </w:t>
      </w:r>
      <w:r w:rsidRPr="0058678C">
        <w:rPr>
          <w:lang w:val="uk-UA"/>
        </w:rPr>
        <w:t>ліній повинні допускати приєднання як мідних, так і алюмінієвих дротів або кабелів. Повинна бути забезпечена можливість введення і виведення ліній як зверху, так і знизу щитка. Дверц</w:t>
      </w:r>
      <w:r w:rsidR="001F78E5">
        <w:rPr>
          <w:lang w:val="uk-UA"/>
        </w:rPr>
        <w:t>ята</w:t>
      </w:r>
      <w:r w:rsidRPr="0058678C">
        <w:rPr>
          <w:lang w:val="uk-UA"/>
        </w:rPr>
        <w:t xml:space="preserve"> щитка повинні вільно відкриватися на кут не менше 120 градусів для забезпечення зручності експлуатації.</w:t>
      </w:r>
    </w:p>
    <w:p w:rsidR="00AB0EA9" w:rsidRPr="0058678C" w:rsidRDefault="00AB0EA9" w:rsidP="00AB0EA9">
      <w:pPr>
        <w:jc w:val="both"/>
        <w:rPr>
          <w:lang w:val="uk-UA"/>
        </w:rPr>
      </w:pPr>
      <w:r>
        <w:rPr>
          <w:lang w:val="uk-UA"/>
        </w:rPr>
        <w:tab/>
      </w:r>
      <w:r w:rsidRPr="0058678C">
        <w:rPr>
          <w:lang w:val="uk-UA"/>
        </w:rPr>
        <w:t xml:space="preserve">При вирішенні питань розміщення групових щитків враховують </w:t>
      </w:r>
      <w:r w:rsidR="001F78E5">
        <w:rPr>
          <w:lang w:val="uk-UA"/>
        </w:rPr>
        <w:t>такі</w:t>
      </w:r>
      <w:r w:rsidRPr="0058678C">
        <w:rPr>
          <w:lang w:val="uk-UA"/>
        </w:rPr>
        <w:t xml:space="preserve"> рекомендації:</w:t>
      </w:r>
    </w:p>
    <w:p w:rsidR="00AB0EA9" w:rsidRPr="0058678C" w:rsidRDefault="00AB0EA9" w:rsidP="00AB0EA9">
      <w:pPr>
        <w:ind w:firstLine="709"/>
        <w:jc w:val="both"/>
        <w:rPr>
          <w:lang w:val="uk-UA"/>
        </w:rPr>
      </w:pPr>
      <w:r w:rsidRPr="0058678C">
        <w:rPr>
          <w:lang w:val="uk-UA"/>
        </w:rPr>
        <w:t>а)</w:t>
      </w:r>
      <w:r>
        <w:rPr>
          <w:lang w:val="en-US"/>
        </w:rPr>
        <w:t> </w:t>
      </w:r>
      <w:r w:rsidRPr="0058678C">
        <w:rPr>
          <w:lang w:val="uk-UA"/>
        </w:rPr>
        <w:t>щитки повинні роз</w:t>
      </w:r>
      <w:r w:rsidR="001F78E5">
        <w:rPr>
          <w:lang w:val="uk-UA"/>
        </w:rPr>
        <w:t>міщуватися</w:t>
      </w:r>
      <w:r w:rsidRPr="0058678C">
        <w:rPr>
          <w:lang w:val="uk-UA"/>
        </w:rPr>
        <w:t xml:space="preserve"> по можливості в центрі зосередження навантаження, оскільки тим самим скорочується протяжність групової мережі і </w:t>
      </w:r>
      <w:r>
        <w:rPr>
          <w:lang w:val="uk-UA"/>
        </w:rPr>
        <w:t>змен</w:t>
      </w:r>
      <w:r w:rsidRPr="0058678C">
        <w:rPr>
          <w:lang w:val="uk-UA"/>
        </w:rPr>
        <w:t>шується переріз дротів; допускається зсув групових щитків у бік джерел живлення;</w:t>
      </w:r>
    </w:p>
    <w:p w:rsidR="00AB0EA9" w:rsidRPr="0058678C" w:rsidRDefault="00AB0EA9" w:rsidP="00AB0EA9">
      <w:pPr>
        <w:ind w:firstLine="709"/>
        <w:jc w:val="both"/>
        <w:rPr>
          <w:lang w:val="uk-UA"/>
        </w:rPr>
      </w:pPr>
      <w:r w:rsidRPr="0058678C">
        <w:rPr>
          <w:lang w:val="uk-UA"/>
        </w:rPr>
        <w:t>б)</w:t>
      </w:r>
      <w:r>
        <w:rPr>
          <w:lang w:val="uk-UA"/>
        </w:rPr>
        <w:t> </w:t>
      </w:r>
      <w:r w:rsidRPr="0058678C">
        <w:rPr>
          <w:lang w:val="uk-UA"/>
        </w:rPr>
        <w:t>щитки повинні встановлюватися в місцях, вільних від устаткування і зручних для обслуговування. Рекомендується, особливо в будівлях без цілодобової роботи, роз</w:t>
      </w:r>
      <w:r w:rsidR="001F78E5">
        <w:rPr>
          <w:lang w:val="uk-UA"/>
        </w:rPr>
        <w:t>міщувати</w:t>
      </w:r>
      <w:r w:rsidRPr="0058678C">
        <w:rPr>
          <w:lang w:val="uk-UA"/>
        </w:rPr>
        <w:t xml:space="preserve"> щитки </w:t>
      </w:r>
      <w:r w:rsidRPr="0058678C">
        <w:rPr>
          <w:lang w:val="uk-UA"/>
        </w:rPr>
        <w:lastRenderedPageBreak/>
        <w:t xml:space="preserve">поблизу основних входів. У цехах з хімічно активним, </w:t>
      </w:r>
      <w:r>
        <w:rPr>
          <w:lang w:val="uk-UA"/>
        </w:rPr>
        <w:t>пильним</w:t>
      </w:r>
      <w:r w:rsidRPr="0058678C">
        <w:rPr>
          <w:lang w:val="uk-UA"/>
        </w:rPr>
        <w:t xml:space="preserve"> і несприятливим середовищем рекомендується встановлювати щитки </w:t>
      </w:r>
      <w:r w:rsidR="001F78E5">
        <w:rPr>
          <w:lang w:val="uk-UA"/>
        </w:rPr>
        <w:t>у</w:t>
      </w:r>
      <w:r w:rsidRPr="0058678C">
        <w:rPr>
          <w:lang w:val="uk-UA"/>
        </w:rPr>
        <w:t xml:space="preserve"> цехових електроприміщеннях;</w:t>
      </w:r>
    </w:p>
    <w:p w:rsidR="00AB0EA9" w:rsidRPr="0058678C" w:rsidRDefault="00AB0EA9" w:rsidP="00AB0EA9">
      <w:pPr>
        <w:ind w:firstLine="709"/>
        <w:jc w:val="both"/>
        <w:rPr>
          <w:lang w:val="uk-UA"/>
        </w:rPr>
      </w:pPr>
      <w:r w:rsidRPr="0058678C">
        <w:rPr>
          <w:lang w:val="uk-UA"/>
        </w:rPr>
        <w:t>в)</w:t>
      </w:r>
      <w:r>
        <w:rPr>
          <w:lang w:val="uk-UA"/>
        </w:rPr>
        <w:t> </w:t>
      </w:r>
      <w:r w:rsidRPr="0058678C">
        <w:rPr>
          <w:lang w:val="uk-UA"/>
        </w:rPr>
        <w:t>щитки повинні, як правило, забезпечувати живленням ті поверхи будівель, на яких вони встановлені; виняток допуска</w:t>
      </w:r>
      <w:r w:rsidR="001F78E5">
        <w:rPr>
          <w:lang w:val="uk-UA"/>
        </w:rPr>
        <w:t>є</w:t>
      </w:r>
      <w:r w:rsidRPr="0058678C">
        <w:rPr>
          <w:lang w:val="uk-UA"/>
        </w:rPr>
        <w:t>ться для щитків аварійного освітлення;</w:t>
      </w:r>
    </w:p>
    <w:p w:rsidR="00AB0EA9" w:rsidRPr="0058678C" w:rsidRDefault="00AB0EA9" w:rsidP="00AB0EA9">
      <w:pPr>
        <w:ind w:firstLine="709"/>
        <w:jc w:val="both"/>
        <w:rPr>
          <w:lang w:val="uk-UA"/>
        </w:rPr>
      </w:pPr>
      <w:r w:rsidRPr="0058678C">
        <w:rPr>
          <w:lang w:val="uk-UA"/>
        </w:rPr>
        <w:t>г)</w:t>
      </w:r>
      <w:r>
        <w:rPr>
          <w:lang w:val="uk-UA"/>
        </w:rPr>
        <w:t> </w:t>
      </w:r>
      <w:r w:rsidRPr="0058678C">
        <w:rPr>
          <w:lang w:val="uk-UA"/>
        </w:rPr>
        <w:t>щитки з вимикачами треба роз</w:t>
      </w:r>
      <w:r w:rsidR="001F78E5">
        <w:rPr>
          <w:lang w:val="uk-UA"/>
        </w:rPr>
        <w:t>міщувати</w:t>
      </w:r>
      <w:r w:rsidRPr="0058678C">
        <w:rPr>
          <w:lang w:val="uk-UA"/>
        </w:rPr>
        <w:t xml:space="preserve"> так, щоб були видні керовані ними світильники;</w:t>
      </w:r>
    </w:p>
    <w:p w:rsidR="00AB0EA9" w:rsidRPr="001F78E5" w:rsidRDefault="00AB0EA9" w:rsidP="00AB0EA9">
      <w:pPr>
        <w:ind w:firstLine="709"/>
        <w:jc w:val="both"/>
        <w:rPr>
          <w:lang w:val="uk-UA"/>
        </w:rPr>
      </w:pPr>
      <w:r w:rsidRPr="001F78E5">
        <w:rPr>
          <w:lang w:val="uk-UA"/>
        </w:rPr>
        <w:t>д) </w:t>
      </w:r>
      <w:r w:rsidR="001F78E5" w:rsidRPr="001F78E5">
        <w:rPr>
          <w:lang w:val="uk-UA"/>
        </w:rPr>
        <w:t>у</w:t>
      </w:r>
      <w:r w:rsidRPr="001F78E5">
        <w:rPr>
          <w:lang w:val="uk-UA"/>
        </w:rPr>
        <w:t xml:space="preserve"> будівлях з технічними поверхами для живлення світильників, обслуговуваних з технічного поверху, допускається установка щитків на тому </w:t>
      </w:r>
      <w:r w:rsidR="001F78E5" w:rsidRPr="001F78E5">
        <w:rPr>
          <w:lang w:val="uk-UA"/>
        </w:rPr>
        <w:t>самому</w:t>
      </w:r>
      <w:r w:rsidRPr="001F78E5">
        <w:rPr>
          <w:lang w:val="uk-UA"/>
        </w:rPr>
        <w:t xml:space="preserve"> технічному поверсі.</w:t>
      </w:r>
    </w:p>
    <w:p w:rsidR="00AB0EA9" w:rsidRPr="00AA5C80" w:rsidRDefault="00AB0EA9" w:rsidP="00AB0EA9">
      <w:pPr>
        <w:jc w:val="both"/>
      </w:pPr>
      <w:r>
        <w:rPr>
          <w:lang w:val="uk-UA"/>
        </w:rPr>
        <w:tab/>
      </w:r>
      <w:r w:rsidRPr="0058678C">
        <w:rPr>
          <w:lang w:val="uk-UA"/>
        </w:rPr>
        <w:t xml:space="preserve">У даний час для виробничих і </w:t>
      </w:r>
      <w:r w:rsidR="009562D9">
        <w:rPr>
          <w:lang w:val="uk-UA"/>
        </w:rPr>
        <w:t>громадськ</w:t>
      </w:r>
      <w:r w:rsidRPr="0058678C">
        <w:rPr>
          <w:lang w:val="uk-UA"/>
        </w:rPr>
        <w:t xml:space="preserve">их будівель найбільш широко застосовують </w:t>
      </w:r>
      <w:r w:rsidR="001F78E5">
        <w:rPr>
          <w:lang w:val="uk-UA"/>
        </w:rPr>
        <w:t>такі</w:t>
      </w:r>
      <w:r w:rsidRPr="0058678C">
        <w:rPr>
          <w:lang w:val="uk-UA"/>
        </w:rPr>
        <w:t xml:space="preserve"> типи групових щитків:</w:t>
      </w:r>
    </w:p>
    <w:p w:rsidR="00AB0EA9" w:rsidRPr="00072EC5"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розподільні пункти серій ПР8501, ПР8503 і ПР8703 з одно- і триполюсними автоматами;</w:t>
      </w:r>
    </w:p>
    <w:p w:rsidR="00AB0EA9" w:rsidRPr="00072EC5"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 xml:space="preserve">розподільні шафи серії ШК85 з чотирма триполюсними автоматами і чотирма трифазними конденсаторами потужністю по 33,3 кВАр для підвищення </w:t>
      </w:r>
      <w:r w:rsidRPr="00072EC5">
        <w:rPr>
          <w:iCs/>
          <w:lang w:val="uk-UA" w:eastAsia="uk-UA"/>
        </w:rPr>
        <w:t>cos</w:t>
      </w:r>
      <w:r w:rsidRPr="0058678C">
        <w:rPr>
          <w:i/>
          <w:iCs/>
          <w:lang w:val="uk-UA" w:eastAsia="uk-UA"/>
        </w:rPr>
        <w:t>φ</w:t>
      </w:r>
      <w:r w:rsidRPr="00072EC5">
        <w:rPr>
          <w:iCs/>
          <w:lang w:val="uk-UA"/>
        </w:rPr>
        <w:t xml:space="preserve"> </w:t>
      </w:r>
      <w:r w:rsidRPr="0058678C">
        <w:rPr>
          <w:iCs/>
          <w:lang w:val="uk-UA" w:eastAsia="uk-UA"/>
        </w:rPr>
        <w:t>РЛВД (замість розподільних пунктів ПР 41);</w:t>
      </w:r>
    </w:p>
    <w:p w:rsidR="00AB0EA9" w:rsidRPr="00072EC5"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групові щитки тип</w:t>
      </w:r>
      <w:r w:rsidR="001F78E5">
        <w:rPr>
          <w:lang w:val="uk-UA"/>
        </w:rPr>
        <w:t>у</w:t>
      </w:r>
      <w:r w:rsidRPr="0058678C">
        <w:rPr>
          <w:lang w:val="uk-UA"/>
        </w:rPr>
        <w:t xml:space="preserve"> </w:t>
      </w:r>
      <w:r w:rsidRPr="0058678C">
        <w:t>ЯОУ-8501</w:t>
      </w:r>
      <w:r w:rsidRPr="0058678C">
        <w:rPr>
          <w:lang w:val="uk-UA"/>
        </w:rPr>
        <w:t xml:space="preserve"> – </w:t>
      </w:r>
      <w:r w:rsidRPr="0058678C">
        <w:t>ЯОУ-8508</w:t>
      </w:r>
      <w:r w:rsidRPr="0058678C">
        <w:rPr>
          <w:lang w:val="uk-UA"/>
        </w:rPr>
        <w:t xml:space="preserve"> з однополюсними автоматами;</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щитки заводів «Електромонтаж» типів ОП, ОЩ, ОЩВ, УОЩВ з однополюсними автоматами;</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щитки розподілу енергії групових силових і освітлювальних мереж ЩРО</w:t>
      </w:r>
      <w:r>
        <w:rPr>
          <w:lang w:val="uk-UA"/>
        </w:rPr>
        <w:t> </w:t>
      </w:r>
      <w:r w:rsidRPr="0058678C">
        <w:rPr>
          <w:lang w:val="uk-UA"/>
        </w:rPr>
        <w:t>8505 з однополюсними автоматами;</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щитки освітлювальні групові ЩО</w:t>
      </w:r>
      <w:r>
        <w:rPr>
          <w:lang w:val="uk-UA"/>
        </w:rPr>
        <w:t> </w:t>
      </w:r>
      <w:r w:rsidRPr="0058678C">
        <w:rPr>
          <w:lang w:val="uk-UA"/>
        </w:rPr>
        <w:t xml:space="preserve">8505 з </w:t>
      </w:r>
      <w:r w:rsidRPr="0058678C">
        <w:t>одно-</w:t>
      </w:r>
      <w:r w:rsidRPr="0058678C">
        <w:rPr>
          <w:lang w:val="uk-UA"/>
        </w:rPr>
        <w:t xml:space="preserve">, </w:t>
      </w:r>
      <w:r w:rsidRPr="0058678C">
        <w:t>дв</w:t>
      </w:r>
      <w:r w:rsidRPr="0058678C">
        <w:rPr>
          <w:lang w:val="uk-UA"/>
        </w:rPr>
        <w:t>о</w:t>
      </w:r>
      <w:r w:rsidRPr="0058678C">
        <w:t>-</w:t>
      </w:r>
      <w:r w:rsidRPr="0058678C">
        <w:rPr>
          <w:lang w:val="uk-UA"/>
        </w:rPr>
        <w:t xml:space="preserve">, </w:t>
      </w:r>
      <w:r w:rsidRPr="0058678C">
        <w:t>тр</w:t>
      </w:r>
      <w:r w:rsidRPr="0058678C">
        <w:rPr>
          <w:lang w:val="uk-UA"/>
        </w:rPr>
        <w:t>и</w:t>
      </w:r>
      <w:r w:rsidRPr="0058678C">
        <w:t>-</w:t>
      </w:r>
      <w:r w:rsidRPr="0058678C">
        <w:rPr>
          <w:lang w:val="uk-UA"/>
        </w:rPr>
        <w:t xml:space="preserve"> і чотириполюсними автоматами;</w:t>
      </w:r>
    </w:p>
    <w:p w:rsidR="00AB0EA9" w:rsidRPr="0058678C"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щитки освітлювальні вибухонепроникні типу ЩОВ-А з однополюсними автоматами.</w:t>
      </w:r>
    </w:p>
    <w:p w:rsidR="00AB0EA9" w:rsidRPr="0058678C" w:rsidRDefault="00AB0EA9" w:rsidP="00AB0EA9">
      <w:pPr>
        <w:jc w:val="both"/>
        <w:rPr>
          <w:lang w:val="uk-UA"/>
        </w:rPr>
      </w:pPr>
      <w:r>
        <w:rPr>
          <w:lang w:val="uk-UA"/>
        </w:rPr>
        <w:tab/>
      </w:r>
      <w:r w:rsidRPr="0058678C">
        <w:rPr>
          <w:lang w:val="uk-UA"/>
        </w:rPr>
        <w:t>Застосовують також щитки місцевого виробництва.</w:t>
      </w:r>
    </w:p>
    <w:p w:rsidR="00AB0EA9" w:rsidRPr="0058678C" w:rsidRDefault="00AB0EA9" w:rsidP="00AB0EA9">
      <w:pPr>
        <w:jc w:val="both"/>
        <w:rPr>
          <w:lang w:val="uk-UA"/>
        </w:rPr>
      </w:pPr>
      <w:r>
        <w:rPr>
          <w:lang w:val="uk-UA"/>
        </w:rPr>
        <w:tab/>
      </w:r>
      <w:r w:rsidRPr="0058678C">
        <w:rPr>
          <w:lang w:val="uk-UA"/>
        </w:rPr>
        <w:t>Для житлових будівель застосовують щи</w:t>
      </w:r>
      <w:r>
        <w:rPr>
          <w:lang w:val="uk-UA"/>
        </w:rPr>
        <w:t>тки поверхові захисні ЩЕ </w:t>
      </w:r>
      <w:r w:rsidRPr="0058678C">
        <w:rPr>
          <w:lang w:val="uk-UA"/>
        </w:rPr>
        <w:t>8505, щитки квартирні ЩК</w:t>
      </w:r>
      <w:r>
        <w:rPr>
          <w:lang w:val="uk-UA"/>
        </w:rPr>
        <w:t> </w:t>
      </w:r>
      <w:r w:rsidRPr="0058678C">
        <w:rPr>
          <w:lang w:val="uk-UA"/>
        </w:rPr>
        <w:t>8805 і щитки обл</w:t>
      </w:r>
      <w:r>
        <w:rPr>
          <w:lang w:val="uk-UA"/>
        </w:rPr>
        <w:t>іково-розподільні поверхові ЩУР </w:t>
      </w:r>
      <w:r w:rsidRPr="0058678C">
        <w:rPr>
          <w:lang w:val="uk-UA"/>
        </w:rPr>
        <w:t>8805.</w:t>
      </w:r>
    </w:p>
    <w:p w:rsidR="00AB0EA9" w:rsidRPr="0058678C" w:rsidRDefault="00AB0EA9" w:rsidP="00C93E43">
      <w:pPr>
        <w:widowControl w:val="0"/>
        <w:jc w:val="both"/>
        <w:rPr>
          <w:lang w:val="uk-UA"/>
        </w:rPr>
      </w:pPr>
      <w:r>
        <w:rPr>
          <w:lang w:val="uk-UA"/>
        </w:rPr>
        <w:tab/>
      </w:r>
      <w:r w:rsidRPr="0058678C">
        <w:rPr>
          <w:lang w:val="uk-UA"/>
        </w:rPr>
        <w:t xml:space="preserve">Щитки освітлювальні групові одностороннього </w:t>
      </w:r>
      <w:r w:rsidRPr="0058678C">
        <w:rPr>
          <w:lang w:val="uk-UA"/>
        </w:rPr>
        <w:lastRenderedPageBreak/>
        <w:t>обслуговування уніфіковані тип</w:t>
      </w:r>
      <w:r w:rsidR="00545470">
        <w:rPr>
          <w:lang w:val="uk-UA"/>
        </w:rPr>
        <w:t>у</w:t>
      </w:r>
      <w:r w:rsidRPr="0058678C">
        <w:rPr>
          <w:lang w:val="uk-UA"/>
        </w:rPr>
        <w:t xml:space="preserve"> ЯОУ призначені для установки в мережах змінного струму напругою 380/220 В частоти 50 і 60</w:t>
      </w:r>
      <w:r>
        <w:rPr>
          <w:lang w:val="uk-UA"/>
        </w:rPr>
        <w:t> </w:t>
      </w:r>
      <w:r w:rsidRPr="0058678C">
        <w:rPr>
          <w:lang w:val="uk-UA"/>
        </w:rPr>
        <w:t xml:space="preserve">Гц із заземленою </w:t>
      </w:r>
      <w:r w:rsidRPr="0058678C">
        <w:t>нейтрал</w:t>
      </w:r>
      <w:r w:rsidRPr="0058678C">
        <w:rPr>
          <w:lang w:val="uk-UA"/>
        </w:rPr>
        <w:t>л</w:t>
      </w:r>
      <w:r w:rsidRPr="0058678C">
        <w:t>ю</w:t>
      </w:r>
      <w:r w:rsidRPr="0058678C">
        <w:rPr>
          <w:lang w:val="uk-UA"/>
        </w:rPr>
        <w:t>. Щитки комплектуються ввідними пакетними вимикачами на номінальний струм 63 і 100</w:t>
      </w:r>
      <w:r>
        <w:rPr>
          <w:lang w:val="uk-UA"/>
        </w:rPr>
        <w:t> </w:t>
      </w:r>
      <w:r w:rsidRPr="0058678C">
        <w:rPr>
          <w:lang w:val="uk-UA"/>
        </w:rPr>
        <w:t xml:space="preserve">А або ввідними шинами, а на </w:t>
      </w:r>
      <w:r w:rsidR="00545470">
        <w:rPr>
          <w:lang w:val="uk-UA"/>
        </w:rPr>
        <w:t xml:space="preserve">відхідних </w:t>
      </w:r>
      <w:r w:rsidRPr="0058678C">
        <w:rPr>
          <w:lang w:val="uk-UA"/>
        </w:rPr>
        <w:t>лініях автоматичними вимикачами на номінальний струм 25 і 63</w:t>
      </w:r>
      <w:r>
        <w:rPr>
          <w:lang w:val="uk-UA"/>
        </w:rPr>
        <w:t> </w:t>
      </w:r>
      <w:r w:rsidRPr="0058678C">
        <w:rPr>
          <w:lang w:val="uk-UA"/>
        </w:rPr>
        <w:t>А Щитки мають кліматичне виконання У, Т, УХЛ, категорія розміщення 3 і 4.</w:t>
      </w:r>
    </w:p>
    <w:p w:rsidR="00AB0EA9" w:rsidRPr="0058678C" w:rsidRDefault="00AB0EA9" w:rsidP="00AB0EA9">
      <w:pPr>
        <w:jc w:val="both"/>
        <w:rPr>
          <w:lang w:val="uk-UA"/>
        </w:rPr>
      </w:pPr>
      <w:r>
        <w:rPr>
          <w:lang w:val="uk-UA"/>
        </w:rPr>
        <w:tab/>
      </w:r>
      <w:r w:rsidRPr="0058678C">
        <w:rPr>
          <w:lang w:val="uk-UA"/>
        </w:rPr>
        <w:t>Щитки освітлювальні типів ОП, ОЩ, ОЩВ (настінні) і УОЩВ (встановлювані в ніші) призначені для розподілу електроенергії, а також для захисту від перевантажень і струмів короткого замикання в освітлювальних групових лініях у мережах із заземленою нейтрал</w:t>
      </w:r>
      <w:r>
        <w:rPr>
          <w:lang w:val="uk-UA"/>
        </w:rPr>
        <w:t>лю напругою до 380</w:t>
      </w:r>
      <w:r w:rsidR="00545470">
        <w:rPr>
          <w:lang w:val="uk-UA"/>
        </w:rPr>
        <w:t> </w:t>
      </w:r>
      <w:r>
        <w:rPr>
          <w:lang w:val="uk-UA"/>
        </w:rPr>
        <w:t xml:space="preserve">В </w:t>
      </w:r>
      <w:r w:rsidR="00545470">
        <w:rPr>
          <w:lang w:val="uk-UA"/>
        </w:rPr>
        <w:t xml:space="preserve">і </w:t>
      </w:r>
      <w:r>
        <w:rPr>
          <w:lang w:val="uk-UA"/>
        </w:rPr>
        <w:t>часто</w:t>
      </w:r>
      <w:r w:rsidR="00545470">
        <w:rPr>
          <w:lang w:val="uk-UA"/>
        </w:rPr>
        <w:t>то</w:t>
      </w:r>
      <w:r>
        <w:rPr>
          <w:lang w:val="uk-UA"/>
        </w:rPr>
        <w:t>ю 50 </w:t>
      </w:r>
      <w:r w:rsidRPr="0058678C">
        <w:rPr>
          <w:lang w:val="uk-UA"/>
        </w:rPr>
        <w:t xml:space="preserve">Гц. Технічні дані щитків </w:t>
      </w:r>
      <w:r>
        <w:rPr>
          <w:lang w:val="uk-UA"/>
        </w:rPr>
        <w:t xml:space="preserve">(табл. 7.1) </w:t>
      </w:r>
      <w:r w:rsidRPr="0058678C">
        <w:rPr>
          <w:lang w:val="uk-UA"/>
        </w:rPr>
        <w:t>наводяться в каталогах виробів заводів-ви</w:t>
      </w:r>
      <w:r w:rsidR="00545470">
        <w:rPr>
          <w:lang w:val="uk-UA"/>
        </w:rPr>
        <w:t>робників</w:t>
      </w:r>
      <w:r w:rsidRPr="0058678C">
        <w:rPr>
          <w:lang w:val="uk-UA"/>
        </w:rPr>
        <w:t xml:space="preserve"> і в довідковій літературі.</w:t>
      </w:r>
    </w:p>
    <w:p w:rsidR="00AB0EA9" w:rsidRDefault="00AB0EA9"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F25B3F" w:rsidRDefault="00F25B3F" w:rsidP="00AB0EA9">
      <w:pPr>
        <w:jc w:val="both"/>
        <w:rPr>
          <w:lang w:val="uk-UA"/>
        </w:rPr>
      </w:pPr>
    </w:p>
    <w:p w:rsidR="00F25B3F" w:rsidRDefault="00F25B3F" w:rsidP="00AB0EA9">
      <w:pPr>
        <w:jc w:val="both"/>
        <w:rPr>
          <w:lang w:val="uk-UA"/>
        </w:rPr>
      </w:pPr>
    </w:p>
    <w:p w:rsidR="00F25B3F" w:rsidRDefault="00F25B3F" w:rsidP="00AB0EA9">
      <w:pPr>
        <w:jc w:val="both"/>
        <w:rPr>
          <w:lang w:val="uk-UA"/>
        </w:rPr>
      </w:pPr>
    </w:p>
    <w:p w:rsidR="00F25B3F" w:rsidRDefault="00F25B3F"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2577CE" w:rsidRDefault="002577CE" w:rsidP="00AB0EA9">
      <w:pPr>
        <w:jc w:val="both"/>
        <w:rPr>
          <w:lang w:val="uk-UA"/>
        </w:rPr>
      </w:pPr>
    </w:p>
    <w:p w:rsidR="00AB0EA9" w:rsidRPr="0058678C" w:rsidRDefault="00AB0EA9" w:rsidP="00AB0EA9">
      <w:pPr>
        <w:jc w:val="both"/>
        <w:rPr>
          <w:lang w:val="uk-UA"/>
        </w:rPr>
      </w:pPr>
      <w:r>
        <w:rPr>
          <w:lang w:val="uk-UA"/>
        </w:rPr>
        <w:lastRenderedPageBreak/>
        <w:tab/>
      </w:r>
      <w:r w:rsidRPr="0058678C">
        <w:rPr>
          <w:lang w:val="uk-UA"/>
        </w:rPr>
        <w:t xml:space="preserve">Таблиця </w:t>
      </w:r>
      <w:r>
        <w:rPr>
          <w:lang w:val="uk-UA"/>
        </w:rPr>
        <w:t>7.</w:t>
      </w:r>
      <w:r w:rsidRPr="0058678C">
        <w:rPr>
          <w:lang w:val="uk-UA"/>
        </w:rPr>
        <w:t xml:space="preserve">1 </w:t>
      </w:r>
      <w:r>
        <w:rPr>
          <w:lang w:val="uk-UA"/>
        </w:rPr>
        <w:t>–</w:t>
      </w:r>
      <w:r w:rsidRPr="0058678C">
        <w:rPr>
          <w:lang w:val="uk-UA"/>
        </w:rPr>
        <w:t xml:space="preserve"> Технічні дані освітлювальних щитків серій ОП, ОЩ, ОЩВ, УОЩВ.</w:t>
      </w:r>
    </w:p>
    <w:p w:rsidR="00AB0EA9" w:rsidRPr="0058678C" w:rsidRDefault="00AB0EA9" w:rsidP="00AB0EA9">
      <w:pPr>
        <w:jc w:val="both"/>
        <w:rPr>
          <w:lang w:val="uk-UA"/>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40"/>
        <w:gridCol w:w="1542"/>
        <w:gridCol w:w="1160"/>
        <w:gridCol w:w="1147"/>
        <w:gridCol w:w="15"/>
        <w:gridCol w:w="1142"/>
      </w:tblGrid>
      <w:tr w:rsidR="00AB0EA9" w:rsidRPr="00545470">
        <w:trPr>
          <w:trHeight w:val="708"/>
        </w:trPr>
        <w:tc>
          <w:tcPr>
            <w:tcW w:w="1740" w:type="dxa"/>
            <w:tcMar>
              <w:left w:w="28" w:type="dxa"/>
              <w:right w:w="28" w:type="dxa"/>
            </w:tcMar>
            <w:vAlign w:val="center"/>
          </w:tcPr>
          <w:p w:rsidR="00AB0EA9" w:rsidRPr="00545470" w:rsidRDefault="00AB0EA9" w:rsidP="00AB0EA9">
            <w:pPr>
              <w:jc w:val="center"/>
              <w:rPr>
                <w:sz w:val="20"/>
                <w:szCs w:val="20"/>
                <w:lang w:val="uk-UA" w:eastAsia="uk-UA"/>
              </w:rPr>
            </w:pPr>
            <w:r w:rsidRPr="00545470">
              <w:rPr>
                <w:sz w:val="20"/>
                <w:szCs w:val="20"/>
                <w:lang w:val="uk-UA" w:eastAsia="uk-UA"/>
              </w:rPr>
              <w:t>Тип</w:t>
            </w:r>
          </w:p>
          <w:p w:rsidR="00AB0EA9" w:rsidRPr="00545470" w:rsidRDefault="00AB0EA9" w:rsidP="00AB0EA9">
            <w:pPr>
              <w:jc w:val="center"/>
              <w:rPr>
                <w:sz w:val="20"/>
                <w:szCs w:val="20"/>
                <w:lang w:val="uk-UA" w:eastAsia="uk-UA"/>
              </w:rPr>
            </w:pPr>
            <w:r w:rsidRPr="00545470">
              <w:rPr>
                <w:sz w:val="20"/>
                <w:szCs w:val="20"/>
                <w:lang w:val="uk-UA" w:eastAsia="uk-UA"/>
              </w:rPr>
              <w:t>щитка</w:t>
            </w:r>
          </w:p>
        </w:tc>
        <w:tc>
          <w:tcPr>
            <w:tcW w:w="1542" w:type="dxa"/>
            <w:tcMar>
              <w:left w:w="28" w:type="dxa"/>
              <w:right w:w="28" w:type="dxa"/>
            </w:tcMar>
            <w:vAlign w:val="center"/>
          </w:tcPr>
          <w:p w:rsidR="00AB0EA9" w:rsidRPr="00545470" w:rsidRDefault="00AB0EA9" w:rsidP="00AB0EA9">
            <w:pPr>
              <w:jc w:val="center"/>
              <w:rPr>
                <w:sz w:val="20"/>
                <w:szCs w:val="20"/>
                <w:lang w:val="uk-UA" w:eastAsia="uk-UA"/>
              </w:rPr>
            </w:pPr>
            <w:r w:rsidRPr="00545470">
              <w:rPr>
                <w:sz w:val="20"/>
                <w:szCs w:val="20"/>
                <w:lang w:val="uk-UA" w:eastAsia="uk-UA"/>
              </w:rPr>
              <w:t>Число</w:t>
            </w:r>
          </w:p>
          <w:p w:rsidR="00AB0EA9" w:rsidRPr="00545470" w:rsidRDefault="00AB0EA9" w:rsidP="00AB0EA9">
            <w:pPr>
              <w:jc w:val="center"/>
              <w:rPr>
                <w:sz w:val="20"/>
                <w:szCs w:val="20"/>
                <w:lang w:val="uk-UA" w:eastAsia="uk-UA"/>
              </w:rPr>
            </w:pPr>
            <w:r w:rsidRPr="00545470">
              <w:rPr>
                <w:sz w:val="20"/>
                <w:szCs w:val="20"/>
                <w:lang w:val="uk-UA" w:eastAsia="uk-UA"/>
              </w:rPr>
              <w:t>однофазних груп</w:t>
            </w:r>
          </w:p>
        </w:tc>
        <w:tc>
          <w:tcPr>
            <w:tcW w:w="1160" w:type="dxa"/>
            <w:tcMar>
              <w:left w:w="28" w:type="dxa"/>
              <w:right w:w="28" w:type="dxa"/>
            </w:tcMar>
            <w:vAlign w:val="center"/>
          </w:tcPr>
          <w:p w:rsidR="00AB0EA9" w:rsidRPr="00545470" w:rsidRDefault="00AB0EA9" w:rsidP="00AB0EA9">
            <w:pPr>
              <w:jc w:val="center"/>
              <w:rPr>
                <w:sz w:val="20"/>
                <w:szCs w:val="20"/>
                <w:lang w:val="uk-UA" w:eastAsia="uk-UA"/>
              </w:rPr>
            </w:pPr>
            <w:r w:rsidRPr="00545470">
              <w:rPr>
                <w:sz w:val="20"/>
                <w:szCs w:val="20"/>
                <w:lang w:val="uk-UA" w:eastAsia="uk-UA"/>
              </w:rPr>
              <w:t>Пристрiй  або вв</w:t>
            </w:r>
            <w:r w:rsidR="00545470" w:rsidRPr="00545470">
              <w:rPr>
                <w:sz w:val="20"/>
                <w:szCs w:val="20"/>
                <w:lang w:val="uk-UA" w:eastAsia="uk-UA"/>
              </w:rPr>
              <w:t>і</w:t>
            </w:r>
            <w:r w:rsidRPr="00545470">
              <w:rPr>
                <w:sz w:val="20"/>
                <w:szCs w:val="20"/>
                <w:lang w:val="uk-UA" w:eastAsia="uk-UA"/>
              </w:rPr>
              <w:t>дний апарат</w:t>
            </w:r>
          </w:p>
        </w:tc>
        <w:tc>
          <w:tcPr>
            <w:tcW w:w="1147" w:type="dxa"/>
            <w:tcMar>
              <w:left w:w="28" w:type="dxa"/>
              <w:right w:w="28" w:type="dxa"/>
            </w:tcMar>
            <w:vAlign w:val="center"/>
          </w:tcPr>
          <w:p w:rsidR="00AB0EA9" w:rsidRPr="00545470" w:rsidRDefault="00AB0EA9" w:rsidP="00AB0EA9">
            <w:pPr>
              <w:jc w:val="center"/>
              <w:rPr>
                <w:sz w:val="20"/>
                <w:szCs w:val="20"/>
                <w:lang w:val="uk-UA" w:eastAsia="uk-UA"/>
              </w:rPr>
            </w:pPr>
            <w:r w:rsidRPr="00545470">
              <w:rPr>
                <w:sz w:val="20"/>
                <w:szCs w:val="20"/>
                <w:lang w:val="uk-UA" w:eastAsia="uk-UA"/>
              </w:rPr>
              <w:t>Апарати на  вихiдних  лiнiях</w:t>
            </w:r>
          </w:p>
        </w:tc>
        <w:tc>
          <w:tcPr>
            <w:tcW w:w="1157" w:type="dxa"/>
            <w:gridSpan w:val="2"/>
            <w:tcMar>
              <w:left w:w="28" w:type="dxa"/>
              <w:right w:w="28" w:type="dxa"/>
            </w:tcMar>
            <w:vAlign w:val="center"/>
          </w:tcPr>
          <w:p w:rsidR="00AB0EA9" w:rsidRPr="00545470" w:rsidRDefault="00AB0EA9" w:rsidP="00AB0EA9">
            <w:pPr>
              <w:jc w:val="center"/>
              <w:rPr>
                <w:sz w:val="20"/>
                <w:szCs w:val="20"/>
                <w:lang w:val="uk-UA" w:eastAsia="uk-UA"/>
              </w:rPr>
            </w:pPr>
            <w:r w:rsidRPr="00545470">
              <w:rPr>
                <w:sz w:val="20"/>
                <w:szCs w:val="20"/>
                <w:lang w:val="uk-UA" w:eastAsia="uk-UA"/>
              </w:rPr>
              <w:t>Спосiб  установки</w:t>
            </w:r>
          </w:p>
        </w:tc>
      </w:tr>
      <w:tr w:rsidR="00AB0EA9" w:rsidRPr="00545470">
        <w:trPr>
          <w:trHeight w:val="3299"/>
        </w:trPr>
        <w:tc>
          <w:tcPr>
            <w:tcW w:w="1740" w:type="dxa"/>
            <w:tcMar>
              <w:left w:w="28" w:type="dxa"/>
              <w:right w:w="28" w:type="dxa"/>
            </w:tcMar>
            <w:vAlign w:val="center"/>
          </w:tcPr>
          <w:p w:rsidR="00AB0EA9" w:rsidRPr="00545470" w:rsidRDefault="00AB0EA9" w:rsidP="00AB0EA9">
            <w:pPr>
              <w:rPr>
                <w:sz w:val="20"/>
                <w:szCs w:val="20"/>
                <w:lang w:val="uk-UA"/>
              </w:rPr>
            </w:pPr>
          </w:p>
          <w:p w:rsidR="00AB0EA9" w:rsidRPr="00545470" w:rsidRDefault="00AB0EA9" w:rsidP="00AB0EA9">
            <w:pPr>
              <w:rPr>
                <w:sz w:val="20"/>
                <w:szCs w:val="20"/>
                <w:lang w:val="uk-UA"/>
              </w:rPr>
            </w:pPr>
            <w:r w:rsidRPr="00545470">
              <w:rPr>
                <w:sz w:val="20"/>
                <w:szCs w:val="20"/>
                <w:lang w:val="uk-UA"/>
              </w:rPr>
              <w:t>ОП – 3УХЛ4</w:t>
            </w:r>
          </w:p>
          <w:p w:rsidR="00AB0EA9" w:rsidRPr="00545470" w:rsidRDefault="00AB0EA9" w:rsidP="00AB0EA9">
            <w:pPr>
              <w:rPr>
                <w:sz w:val="20"/>
                <w:szCs w:val="20"/>
                <w:lang w:val="uk-UA"/>
              </w:rPr>
            </w:pPr>
            <w:r w:rsidRPr="00545470">
              <w:rPr>
                <w:sz w:val="20"/>
                <w:szCs w:val="20"/>
                <w:lang w:val="uk-UA"/>
              </w:rPr>
              <w:t>ОП – 6УХЛ4</w:t>
            </w:r>
          </w:p>
          <w:p w:rsidR="00AB0EA9" w:rsidRPr="00545470" w:rsidRDefault="00AB0EA9" w:rsidP="00AB0EA9">
            <w:pPr>
              <w:rPr>
                <w:sz w:val="20"/>
                <w:szCs w:val="20"/>
                <w:lang w:val="uk-UA"/>
              </w:rPr>
            </w:pPr>
            <w:r w:rsidRPr="00545470">
              <w:rPr>
                <w:sz w:val="20"/>
                <w:szCs w:val="20"/>
                <w:lang w:val="uk-UA"/>
              </w:rPr>
              <w:t>ОП – 9УХЛ4</w:t>
            </w:r>
          </w:p>
          <w:p w:rsidR="00AB0EA9" w:rsidRPr="00545470" w:rsidRDefault="00AB0EA9" w:rsidP="00AB0EA9">
            <w:pPr>
              <w:rPr>
                <w:sz w:val="20"/>
                <w:szCs w:val="20"/>
                <w:lang w:val="uk-UA"/>
              </w:rPr>
            </w:pPr>
            <w:r w:rsidRPr="00545470">
              <w:rPr>
                <w:sz w:val="20"/>
                <w:szCs w:val="20"/>
                <w:lang w:val="uk-UA"/>
              </w:rPr>
              <w:t>ОП – 12УХЛ4</w:t>
            </w:r>
          </w:p>
          <w:p w:rsidR="00AB0EA9" w:rsidRPr="00545470" w:rsidRDefault="00AB0EA9" w:rsidP="00AB0EA9">
            <w:pPr>
              <w:rPr>
                <w:sz w:val="20"/>
                <w:szCs w:val="20"/>
                <w:lang w:val="uk-UA"/>
              </w:rPr>
            </w:pPr>
            <w:r w:rsidRPr="00545470">
              <w:rPr>
                <w:sz w:val="20"/>
                <w:szCs w:val="20"/>
                <w:lang w:val="uk-UA"/>
              </w:rPr>
              <w:t>ОЩ – 6УХЛ4</w:t>
            </w:r>
          </w:p>
          <w:p w:rsidR="00AB0EA9" w:rsidRPr="00545470" w:rsidRDefault="00AB0EA9" w:rsidP="00AB0EA9">
            <w:pPr>
              <w:rPr>
                <w:sz w:val="20"/>
                <w:szCs w:val="20"/>
                <w:lang w:val="uk-UA"/>
              </w:rPr>
            </w:pPr>
            <w:r w:rsidRPr="00545470">
              <w:rPr>
                <w:sz w:val="20"/>
                <w:szCs w:val="20"/>
                <w:lang w:val="uk-UA"/>
              </w:rPr>
              <w:t>ОЩ – 12УХЛ4</w:t>
            </w:r>
          </w:p>
          <w:p w:rsidR="00AB0EA9" w:rsidRPr="00545470" w:rsidRDefault="00AB0EA9" w:rsidP="00AB0EA9">
            <w:pPr>
              <w:rPr>
                <w:sz w:val="20"/>
                <w:szCs w:val="20"/>
                <w:lang w:val="uk-UA"/>
              </w:rPr>
            </w:pPr>
            <w:r w:rsidRPr="00545470">
              <w:rPr>
                <w:sz w:val="20"/>
                <w:szCs w:val="20"/>
                <w:lang w:val="uk-UA"/>
              </w:rPr>
              <w:t>ОЩВ – 6АУХЛ4</w:t>
            </w:r>
          </w:p>
          <w:p w:rsidR="00AB0EA9" w:rsidRPr="00545470" w:rsidRDefault="00AB0EA9" w:rsidP="00AB0EA9">
            <w:pPr>
              <w:rPr>
                <w:sz w:val="20"/>
                <w:szCs w:val="20"/>
                <w:lang w:val="uk-UA"/>
              </w:rPr>
            </w:pPr>
            <w:r w:rsidRPr="00545470">
              <w:rPr>
                <w:sz w:val="20"/>
                <w:szCs w:val="20"/>
                <w:lang w:val="uk-UA"/>
              </w:rPr>
              <w:t>ОЩВ – 12АУХЛ4</w:t>
            </w:r>
          </w:p>
          <w:p w:rsidR="00AB0EA9" w:rsidRPr="00545470" w:rsidRDefault="00AB0EA9" w:rsidP="00AB0EA9">
            <w:pPr>
              <w:rPr>
                <w:sz w:val="20"/>
                <w:szCs w:val="20"/>
                <w:lang w:val="uk-UA"/>
              </w:rPr>
            </w:pPr>
            <w:r w:rsidRPr="00545470">
              <w:rPr>
                <w:sz w:val="20"/>
                <w:szCs w:val="20"/>
                <w:lang w:val="uk-UA"/>
              </w:rPr>
              <w:t>УОЩВ – 6АУХЛ4</w:t>
            </w:r>
          </w:p>
          <w:p w:rsidR="00AB0EA9" w:rsidRPr="00545470" w:rsidRDefault="00AB0EA9" w:rsidP="00AB0EA9">
            <w:pPr>
              <w:rPr>
                <w:sz w:val="20"/>
                <w:szCs w:val="20"/>
                <w:lang w:val="uk-UA"/>
              </w:rPr>
            </w:pPr>
            <w:r w:rsidRPr="00545470">
              <w:rPr>
                <w:sz w:val="20"/>
                <w:szCs w:val="20"/>
                <w:lang w:val="uk-UA"/>
              </w:rPr>
              <w:t>УОЩВ –12АУХЛ4</w:t>
            </w:r>
          </w:p>
          <w:p w:rsidR="00AB0EA9" w:rsidRPr="00545470" w:rsidRDefault="00AB0EA9" w:rsidP="00AB0EA9">
            <w:pPr>
              <w:rPr>
                <w:sz w:val="20"/>
                <w:szCs w:val="20"/>
                <w:lang w:val="uk-UA"/>
              </w:rPr>
            </w:pPr>
          </w:p>
        </w:tc>
        <w:tc>
          <w:tcPr>
            <w:tcW w:w="1542" w:type="dxa"/>
            <w:tcMar>
              <w:left w:w="28" w:type="dxa"/>
              <w:right w:w="28" w:type="dxa"/>
            </w:tcMar>
            <w:vAlign w:val="center"/>
          </w:tcPr>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r w:rsidRPr="00545470">
              <w:rPr>
                <w:sz w:val="20"/>
                <w:szCs w:val="20"/>
                <w:lang w:val="uk-UA"/>
              </w:rPr>
              <w:t>3</w:t>
            </w:r>
          </w:p>
          <w:p w:rsidR="00AB0EA9" w:rsidRPr="00545470" w:rsidRDefault="00AB0EA9" w:rsidP="00AB0EA9">
            <w:pPr>
              <w:jc w:val="center"/>
              <w:rPr>
                <w:sz w:val="20"/>
                <w:szCs w:val="20"/>
                <w:lang w:val="uk-UA"/>
              </w:rPr>
            </w:pPr>
            <w:r w:rsidRPr="00545470">
              <w:rPr>
                <w:sz w:val="20"/>
                <w:szCs w:val="20"/>
                <w:lang w:val="uk-UA"/>
              </w:rPr>
              <w:t>6</w:t>
            </w:r>
          </w:p>
          <w:p w:rsidR="00AB0EA9" w:rsidRPr="00545470" w:rsidRDefault="00AB0EA9" w:rsidP="00AB0EA9">
            <w:pPr>
              <w:jc w:val="center"/>
              <w:rPr>
                <w:sz w:val="20"/>
                <w:szCs w:val="20"/>
                <w:lang w:val="uk-UA"/>
              </w:rPr>
            </w:pPr>
            <w:r w:rsidRPr="00545470">
              <w:rPr>
                <w:sz w:val="20"/>
                <w:szCs w:val="20"/>
                <w:lang w:val="uk-UA"/>
              </w:rPr>
              <w:t>9</w:t>
            </w:r>
          </w:p>
          <w:p w:rsidR="00AB0EA9" w:rsidRPr="00545470" w:rsidRDefault="00AB0EA9" w:rsidP="00AB0EA9">
            <w:pPr>
              <w:jc w:val="center"/>
              <w:rPr>
                <w:sz w:val="20"/>
                <w:szCs w:val="20"/>
                <w:lang w:val="uk-UA"/>
              </w:rPr>
            </w:pPr>
            <w:r w:rsidRPr="00545470">
              <w:rPr>
                <w:sz w:val="20"/>
                <w:szCs w:val="20"/>
                <w:lang w:val="uk-UA"/>
              </w:rPr>
              <w:t>12</w:t>
            </w:r>
          </w:p>
          <w:p w:rsidR="00AB0EA9" w:rsidRPr="00545470" w:rsidRDefault="00AB0EA9" w:rsidP="00AB0EA9">
            <w:pPr>
              <w:jc w:val="center"/>
              <w:rPr>
                <w:sz w:val="20"/>
                <w:szCs w:val="20"/>
                <w:lang w:val="uk-UA"/>
              </w:rPr>
            </w:pPr>
            <w:r w:rsidRPr="00545470">
              <w:rPr>
                <w:sz w:val="20"/>
                <w:szCs w:val="20"/>
                <w:lang w:val="uk-UA"/>
              </w:rPr>
              <w:t>6</w:t>
            </w:r>
          </w:p>
          <w:p w:rsidR="00AB0EA9" w:rsidRPr="00545470" w:rsidRDefault="00AB0EA9" w:rsidP="00AB0EA9">
            <w:pPr>
              <w:jc w:val="center"/>
              <w:rPr>
                <w:sz w:val="20"/>
                <w:szCs w:val="20"/>
                <w:lang w:val="uk-UA"/>
              </w:rPr>
            </w:pPr>
            <w:r w:rsidRPr="00545470">
              <w:rPr>
                <w:sz w:val="20"/>
                <w:szCs w:val="20"/>
                <w:lang w:val="uk-UA"/>
              </w:rPr>
              <w:t>12</w:t>
            </w:r>
          </w:p>
          <w:p w:rsidR="00AB0EA9" w:rsidRPr="00545470" w:rsidRDefault="00AB0EA9" w:rsidP="00AB0EA9">
            <w:pPr>
              <w:jc w:val="center"/>
              <w:rPr>
                <w:sz w:val="20"/>
                <w:szCs w:val="20"/>
                <w:lang w:val="uk-UA"/>
              </w:rPr>
            </w:pPr>
            <w:r w:rsidRPr="00545470">
              <w:rPr>
                <w:sz w:val="20"/>
                <w:szCs w:val="20"/>
                <w:lang w:val="uk-UA"/>
              </w:rPr>
              <w:t>6</w:t>
            </w:r>
          </w:p>
          <w:p w:rsidR="00AB0EA9" w:rsidRPr="00545470" w:rsidRDefault="00AB0EA9" w:rsidP="00AB0EA9">
            <w:pPr>
              <w:jc w:val="center"/>
              <w:rPr>
                <w:sz w:val="20"/>
                <w:szCs w:val="20"/>
                <w:lang w:val="uk-UA"/>
              </w:rPr>
            </w:pPr>
            <w:r w:rsidRPr="00545470">
              <w:rPr>
                <w:sz w:val="20"/>
                <w:szCs w:val="20"/>
                <w:lang w:val="uk-UA"/>
              </w:rPr>
              <w:t>12</w:t>
            </w:r>
          </w:p>
          <w:p w:rsidR="00AB0EA9" w:rsidRPr="00545470" w:rsidRDefault="00AB0EA9" w:rsidP="00AB0EA9">
            <w:pPr>
              <w:jc w:val="center"/>
              <w:rPr>
                <w:sz w:val="20"/>
                <w:szCs w:val="20"/>
                <w:lang w:val="uk-UA"/>
              </w:rPr>
            </w:pPr>
            <w:r w:rsidRPr="00545470">
              <w:rPr>
                <w:sz w:val="20"/>
                <w:szCs w:val="20"/>
                <w:lang w:val="uk-UA"/>
              </w:rPr>
              <w:t>6</w:t>
            </w:r>
          </w:p>
          <w:p w:rsidR="00AB0EA9" w:rsidRPr="00545470" w:rsidRDefault="00AB0EA9" w:rsidP="00AB0EA9">
            <w:pPr>
              <w:jc w:val="center"/>
              <w:rPr>
                <w:sz w:val="20"/>
                <w:szCs w:val="20"/>
                <w:lang w:val="uk-UA"/>
              </w:rPr>
            </w:pPr>
            <w:r w:rsidRPr="00545470">
              <w:rPr>
                <w:sz w:val="20"/>
                <w:szCs w:val="20"/>
                <w:lang w:val="uk-UA"/>
              </w:rPr>
              <w:t>12</w:t>
            </w:r>
          </w:p>
          <w:p w:rsidR="00AB0EA9" w:rsidRPr="00545470" w:rsidRDefault="00AB0EA9" w:rsidP="00AB0EA9">
            <w:pPr>
              <w:jc w:val="center"/>
              <w:rPr>
                <w:sz w:val="20"/>
                <w:szCs w:val="20"/>
                <w:lang w:val="uk-UA"/>
              </w:rPr>
            </w:pPr>
          </w:p>
        </w:tc>
        <w:tc>
          <w:tcPr>
            <w:tcW w:w="1160" w:type="dxa"/>
            <w:tcMar>
              <w:left w:w="28" w:type="dxa"/>
              <w:right w:w="28" w:type="dxa"/>
            </w:tcMar>
            <w:vAlign w:val="center"/>
          </w:tcPr>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r w:rsidRPr="00545470">
              <w:rPr>
                <w:sz w:val="20"/>
                <w:szCs w:val="20"/>
                <w:lang w:val="uk-UA"/>
              </w:rPr>
              <w:t>За</w:t>
            </w:r>
            <w:r w:rsidR="00545470">
              <w:rPr>
                <w:sz w:val="20"/>
                <w:szCs w:val="20"/>
                <w:lang w:val="uk-UA"/>
              </w:rPr>
              <w:t>т</w:t>
            </w:r>
            <w:r w:rsidRPr="00545470">
              <w:rPr>
                <w:sz w:val="20"/>
                <w:szCs w:val="20"/>
                <w:lang w:val="uk-UA"/>
              </w:rPr>
              <w:t>и</w:t>
            </w:r>
            <w:r w:rsidR="00545470">
              <w:rPr>
                <w:sz w:val="20"/>
                <w:szCs w:val="20"/>
                <w:lang w:val="uk-UA"/>
              </w:rPr>
              <w:t>скачі</w:t>
            </w: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r w:rsidRPr="00545470">
              <w:rPr>
                <w:sz w:val="20"/>
                <w:szCs w:val="20"/>
                <w:lang w:val="uk-UA"/>
              </w:rPr>
              <w:t>АЕ 2046-10</w:t>
            </w:r>
          </w:p>
          <w:p w:rsidR="00AB0EA9" w:rsidRPr="00545470" w:rsidRDefault="00AB0EA9" w:rsidP="00AB0EA9">
            <w:pPr>
              <w:jc w:val="center"/>
              <w:rPr>
                <w:sz w:val="20"/>
                <w:szCs w:val="20"/>
                <w:lang w:val="uk-UA"/>
              </w:rPr>
            </w:pPr>
            <w:r w:rsidRPr="00545470">
              <w:rPr>
                <w:sz w:val="20"/>
                <w:szCs w:val="20"/>
                <w:lang w:val="uk-UA"/>
              </w:rPr>
              <w:t>АЕ2056 -10</w:t>
            </w:r>
          </w:p>
          <w:p w:rsidR="00AB0EA9" w:rsidRPr="00545470" w:rsidRDefault="00AB0EA9" w:rsidP="00AB0EA9">
            <w:pPr>
              <w:jc w:val="center"/>
              <w:rPr>
                <w:sz w:val="20"/>
                <w:szCs w:val="20"/>
                <w:lang w:val="uk-UA"/>
              </w:rPr>
            </w:pPr>
            <w:r w:rsidRPr="00545470">
              <w:rPr>
                <w:sz w:val="20"/>
                <w:szCs w:val="20"/>
                <w:lang w:val="uk-UA"/>
              </w:rPr>
              <w:t>АЕ2046 -10</w:t>
            </w:r>
          </w:p>
          <w:p w:rsidR="00AB0EA9" w:rsidRPr="00545470" w:rsidRDefault="00AB0EA9" w:rsidP="00AB0EA9">
            <w:pPr>
              <w:jc w:val="center"/>
              <w:rPr>
                <w:sz w:val="20"/>
                <w:szCs w:val="20"/>
                <w:lang w:val="uk-UA"/>
              </w:rPr>
            </w:pPr>
            <w:r w:rsidRPr="00545470">
              <w:rPr>
                <w:sz w:val="20"/>
                <w:szCs w:val="20"/>
                <w:lang w:val="uk-UA"/>
              </w:rPr>
              <w:t>АЕ2056 -!0</w:t>
            </w:r>
          </w:p>
          <w:p w:rsidR="00AB0EA9" w:rsidRPr="00545470" w:rsidRDefault="00AB0EA9" w:rsidP="00AB0EA9">
            <w:pPr>
              <w:jc w:val="center"/>
              <w:rPr>
                <w:sz w:val="20"/>
                <w:szCs w:val="20"/>
                <w:lang w:val="uk-UA"/>
              </w:rPr>
            </w:pPr>
          </w:p>
        </w:tc>
        <w:tc>
          <w:tcPr>
            <w:tcW w:w="1162" w:type="dxa"/>
            <w:gridSpan w:val="2"/>
            <w:tcMar>
              <w:left w:w="28" w:type="dxa"/>
              <w:right w:w="28" w:type="dxa"/>
            </w:tcMar>
            <w:vAlign w:val="center"/>
          </w:tcPr>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r w:rsidRPr="00545470">
              <w:rPr>
                <w:sz w:val="20"/>
                <w:szCs w:val="20"/>
                <w:lang w:val="uk-UA"/>
              </w:rPr>
              <w:t>АЕ1000</w:t>
            </w:r>
          </w:p>
          <w:p w:rsidR="00AB0EA9" w:rsidRPr="00545470" w:rsidRDefault="00AB0EA9" w:rsidP="00AB0EA9">
            <w:pPr>
              <w:jc w:val="center"/>
              <w:rPr>
                <w:sz w:val="20"/>
                <w:szCs w:val="20"/>
                <w:lang w:val="uk-UA"/>
              </w:rPr>
            </w:pPr>
            <w:r w:rsidRPr="00545470">
              <w:rPr>
                <w:sz w:val="20"/>
                <w:szCs w:val="20"/>
                <w:lang w:val="uk-UA"/>
              </w:rPr>
              <w:t>АЕ1000</w:t>
            </w:r>
          </w:p>
          <w:p w:rsidR="00AB0EA9" w:rsidRPr="00545470" w:rsidRDefault="00AB0EA9" w:rsidP="00AB0EA9">
            <w:pPr>
              <w:jc w:val="center"/>
              <w:rPr>
                <w:sz w:val="20"/>
                <w:szCs w:val="20"/>
                <w:lang w:val="uk-UA"/>
              </w:rPr>
            </w:pPr>
            <w:r w:rsidRPr="00545470">
              <w:rPr>
                <w:sz w:val="20"/>
                <w:szCs w:val="20"/>
                <w:lang w:val="uk-UA"/>
              </w:rPr>
              <w:t>АЕ1000</w:t>
            </w:r>
          </w:p>
          <w:p w:rsidR="00AB0EA9" w:rsidRPr="00545470" w:rsidRDefault="00AB0EA9" w:rsidP="00AB0EA9">
            <w:pPr>
              <w:jc w:val="center"/>
              <w:rPr>
                <w:sz w:val="20"/>
                <w:szCs w:val="20"/>
                <w:lang w:val="uk-UA"/>
              </w:rPr>
            </w:pPr>
            <w:r w:rsidRPr="00545470">
              <w:rPr>
                <w:sz w:val="20"/>
                <w:szCs w:val="20"/>
                <w:lang w:val="uk-UA"/>
              </w:rPr>
              <w:t>АЕ1000     А63</w:t>
            </w:r>
          </w:p>
          <w:p w:rsidR="00AB0EA9" w:rsidRPr="00545470" w:rsidRDefault="00AB0EA9" w:rsidP="00AB0EA9">
            <w:pPr>
              <w:jc w:val="center"/>
              <w:rPr>
                <w:sz w:val="20"/>
                <w:szCs w:val="20"/>
                <w:lang w:val="uk-UA"/>
              </w:rPr>
            </w:pPr>
            <w:r w:rsidRPr="00545470">
              <w:rPr>
                <w:sz w:val="20"/>
                <w:szCs w:val="20"/>
                <w:lang w:val="uk-UA"/>
              </w:rPr>
              <w:t>А63</w:t>
            </w:r>
          </w:p>
          <w:p w:rsidR="00AB0EA9" w:rsidRPr="00545470" w:rsidRDefault="00AB0EA9" w:rsidP="00AB0EA9">
            <w:pPr>
              <w:jc w:val="center"/>
              <w:rPr>
                <w:sz w:val="20"/>
                <w:szCs w:val="20"/>
                <w:lang w:val="uk-UA"/>
              </w:rPr>
            </w:pPr>
            <w:r w:rsidRPr="00545470">
              <w:rPr>
                <w:sz w:val="20"/>
                <w:szCs w:val="20"/>
                <w:lang w:val="uk-UA"/>
              </w:rPr>
              <w:t>А3161</w:t>
            </w:r>
          </w:p>
          <w:p w:rsidR="00AB0EA9" w:rsidRPr="00545470" w:rsidRDefault="00AB0EA9" w:rsidP="00AB0EA9">
            <w:pPr>
              <w:jc w:val="center"/>
              <w:rPr>
                <w:sz w:val="20"/>
                <w:szCs w:val="20"/>
                <w:lang w:val="uk-UA"/>
              </w:rPr>
            </w:pPr>
            <w:r w:rsidRPr="00545470">
              <w:rPr>
                <w:sz w:val="20"/>
                <w:szCs w:val="20"/>
                <w:lang w:val="uk-UA"/>
              </w:rPr>
              <w:t>А3161</w:t>
            </w:r>
          </w:p>
          <w:p w:rsidR="00AB0EA9" w:rsidRPr="00545470" w:rsidRDefault="00AB0EA9" w:rsidP="00AB0EA9">
            <w:pPr>
              <w:jc w:val="center"/>
              <w:rPr>
                <w:sz w:val="20"/>
                <w:szCs w:val="20"/>
                <w:lang w:val="uk-UA"/>
              </w:rPr>
            </w:pPr>
            <w:r w:rsidRPr="00545470">
              <w:rPr>
                <w:sz w:val="20"/>
                <w:szCs w:val="20"/>
                <w:lang w:val="uk-UA"/>
              </w:rPr>
              <w:t>А3161</w:t>
            </w:r>
          </w:p>
          <w:p w:rsidR="00AB0EA9" w:rsidRPr="00545470" w:rsidRDefault="00AB0EA9" w:rsidP="00AB0EA9">
            <w:pPr>
              <w:jc w:val="center"/>
              <w:rPr>
                <w:sz w:val="20"/>
                <w:szCs w:val="20"/>
                <w:lang w:val="uk-UA"/>
              </w:rPr>
            </w:pPr>
            <w:r w:rsidRPr="00545470">
              <w:rPr>
                <w:sz w:val="20"/>
                <w:szCs w:val="20"/>
                <w:lang w:val="uk-UA"/>
              </w:rPr>
              <w:t>А3161</w:t>
            </w:r>
          </w:p>
          <w:p w:rsidR="00AB0EA9" w:rsidRPr="00545470" w:rsidRDefault="00AB0EA9" w:rsidP="00AB0EA9">
            <w:pPr>
              <w:jc w:val="center"/>
              <w:rPr>
                <w:sz w:val="20"/>
                <w:szCs w:val="20"/>
                <w:lang w:val="uk-UA"/>
              </w:rPr>
            </w:pPr>
          </w:p>
        </w:tc>
        <w:tc>
          <w:tcPr>
            <w:tcW w:w="1142" w:type="dxa"/>
            <w:tcMar>
              <w:left w:w="28" w:type="dxa"/>
              <w:right w:w="28" w:type="dxa"/>
            </w:tcMar>
            <w:vAlign w:val="center"/>
          </w:tcPr>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r w:rsidRPr="00545470">
              <w:rPr>
                <w:sz w:val="20"/>
                <w:szCs w:val="20"/>
                <w:lang w:val="uk-UA"/>
              </w:rPr>
              <w:t>Настiнний</w:t>
            </w: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p>
          <w:p w:rsidR="00AB0EA9" w:rsidRPr="00545470" w:rsidRDefault="00AB0EA9" w:rsidP="00AB0EA9">
            <w:pPr>
              <w:jc w:val="center"/>
              <w:rPr>
                <w:sz w:val="20"/>
                <w:szCs w:val="20"/>
                <w:lang w:val="uk-UA"/>
              </w:rPr>
            </w:pPr>
            <w:r w:rsidRPr="00545470">
              <w:rPr>
                <w:sz w:val="20"/>
                <w:szCs w:val="20"/>
                <w:lang w:val="uk-UA"/>
              </w:rPr>
              <w:t>У  нiшi</w:t>
            </w:r>
          </w:p>
          <w:p w:rsidR="00AB0EA9" w:rsidRPr="00545470" w:rsidRDefault="00AB0EA9" w:rsidP="00AB0EA9">
            <w:pPr>
              <w:jc w:val="center"/>
              <w:rPr>
                <w:sz w:val="20"/>
                <w:szCs w:val="20"/>
                <w:lang w:val="uk-UA"/>
              </w:rPr>
            </w:pPr>
          </w:p>
        </w:tc>
      </w:tr>
    </w:tbl>
    <w:p w:rsidR="00AB0EA9" w:rsidRPr="0058678C" w:rsidRDefault="00AB0EA9" w:rsidP="00AB0EA9">
      <w:pPr>
        <w:jc w:val="both"/>
        <w:rPr>
          <w:lang w:val="uk-UA"/>
        </w:rPr>
      </w:pPr>
    </w:p>
    <w:p w:rsidR="00AB0EA9" w:rsidRPr="0058678C" w:rsidRDefault="00AB0EA9" w:rsidP="00AB0EA9">
      <w:pPr>
        <w:jc w:val="both"/>
        <w:rPr>
          <w:lang w:val="uk-UA"/>
        </w:rPr>
      </w:pPr>
      <w:r>
        <w:rPr>
          <w:lang w:val="uk-UA"/>
        </w:rPr>
        <w:tab/>
      </w:r>
      <w:r w:rsidRPr="0058678C">
        <w:rPr>
          <w:lang w:val="uk-UA"/>
        </w:rPr>
        <w:t>У даний час випускаються малострумові (до 50</w:t>
      </w:r>
      <w:r>
        <w:rPr>
          <w:lang w:val="uk-UA"/>
        </w:rPr>
        <w:t> </w:t>
      </w:r>
      <w:r w:rsidRPr="0058678C">
        <w:rPr>
          <w:lang w:val="uk-UA"/>
        </w:rPr>
        <w:t>А) щитки освітлювальні групов</w:t>
      </w:r>
      <w:r>
        <w:rPr>
          <w:lang w:val="uk-UA"/>
        </w:rPr>
        <w:t>і ЩО </w:t>
      </w:r>
      <w:r w:rsidRPr="0058678C">
        <w:rPr>
          <w:lang w:val="uk-UA"/>
        </w:rPr>
        <w:t xml:space="preserve">8505, призначені для установки в житлових, </w:t>
      </w:r>
      <w:r w:rsidR="009562D9">
        <w:rPr>
          <w:lang w:val="uk-UA"/>
        </w:rPr>
        <w:t>громадськ</w:t>
      </w:r>
      <w:r w:rsidRPr="0058678C">
        <w:rPr>
          <w:lang w:val="uk-UA"/>
        </w:rPr>
        <w:t>их, промислових та інших будівлях і можуть замінити щитки типів ЯОУ, ОП, ОЩ, ОЩВ, УОЩВ. Щитки ЩО</w:t>
      </w:r>
      <w:r>
        <w:rPr>
          <w:lang w:val="uk-UA"/>
        </w:rPr>
        <w:t> </w:t>
      </w:r>
      <w:r w:rsidRPr="0058678C">
        <w:rPr>
          <w:lang w:val="uk-UA"/>
        </w:rPr>
        <w:t xml:space="preserve">8505 передбачають різні варіанти </w:t>
      </w:r>
      <w:r w:rsidR="0096035E">
        <w:rPr>
          <w:lang w:val="uk-UA"/>
        </w:rPr>
        <w:t>застосування</w:t>
      </w:r>
      <w:r w:rsidRPr="0058678C">
        <w:rPr>
          <w:lang w:val="uk-UA"/>
        </w:rPr>
        <w:t xml:space="preserve"> одно-, дво-, три- і чотириполюсних вимикачів. Щитки випускаються як </w:t>
      </w:r>
      <w:r w:rsidR="0096035E">
        <w:rPr>
          <w:lang w:val="uk-UA"/>
        </w:rPr>
        <w:t>і</w:t>
      </w:r>
      <w:r w:rsidRPr="0058678C">
        <w:rPr>
          <w:lang w:val="uk-UA"/>
        </w:rPr>
        <w:t>з ввідним, так і без ввідного вимикача, як навісн</w:t>
      </w:r>
      <w:r>
        <w:rPr>
          <w:lang w:val="uk-UA"/>
        </w:rPr>
        <w:t xml:space="preserve">ого, так і </w:t>
      </w:r>
      <w:r w:rsidR="0096035E">
        <w:rPr>
          <w:lang w:val="uk-UA"/>
        </w:rPr>
        <w:t>заглибленого</w:t>
      </w:r>
      <w:r>
        <w:rPr>
          <w:lang w:val="uk-UA"/>
        </w:rPr>
        <w:t xml:space="preserve"> виконань.</w:t>
      </w:r>
    </w:p>
    <w:p w:rsidR="00AB0EA9" w:rsidRPr="0058678C" w:rsidRDefault="00AB0EA9" w:rsidP="00AB0EA9">
      <w:pPr>
        <w:jc w:val="both"/>
        <w:rPr>
          <w:lang w:val="uk-UA"/>
        </w:rPr>
      </w:pPr>
      <w:r>
        <w:rPr>
          <w:lang w:val="uk-UA"/>
        </w:rPr>
        <w:tab/>
      </w:r>
      <w:r w:rsidRPr="0058678C">
        <w:rPr>
          <w:lang w:val="uk-UA"/>
        </w:rPr>
        <w:t>Щитки розподілу енергії групових силових і освітлювальних мереж ЩРО</w:t>
      </w:r>
      <w:r>
        <w:rPr>
          <w:lang w:val="uk-UA"/>
        </w:rPr>
        <w:t> </w:t>
      </w:r>
      <w:r w:rsidRPr="0058678C">
        <w:rPr>
          <w:lang w:val="uk-UA"/>
        </w:rPr>
        <w:t>8505 призначені для введення (прийому) і розподілу електричної енергії напругою 380/220 В змінного струму частотою 50, 60</w:t>
      </w:r>
      <w:r>
        <w:rPr>
          <w:lang w:val="uk-UA"/>
        </w:rPr>
        <w:t> </w:t>
      </w:r>
      <w:r w:rsidRPr="0058678C">
        <w:rPr>
          <w:lang w:val="uk-UA"/>
        </w:rPr>
        <w:t>Гц, захисту освітлювальних ліній і електроустаткуванн</w:t>
      </w:r>
      <w:r>
        <w:rPr>
          <w:lang w:val="uk-UA"/>
        </w:rPr>
        <w:t>я</w:t>
      </w:r>
      <w:r w:rsidRPr="0058678C">
        <w:rPr>
          <w:lang w:val="uk-UA"/>
        </w:rPr>
        <w:t xml:space="preserve"> від перевантажень і коротких замикань, а також нечастих оперативних включень і відключень електричних </w:t>
      </w:r>
      <w:r>
        <w:rPr>
          <w:lang w:val="uk-UA"/>
        </w:rPr>
        <w:t>кіл. Щитки серії ЩРО </w:t>
      </w:r>
      <w:r w:rsidRPr="0058678C">
        <w:rPr>
          <w:lang w:val="uk-UA"/>
        </w:rPr>
        <w:t>8505 можуть замінити щитки освітлювальні тип</w:t>
      </w:r>
      <w:r w:rsidR="0096035E">
        <w:rPr>
          <w:lang w:val="uk-UA"/>
        </w:rPr>
        <w:t>у</w:t>
      </w:r>
      <w:r w:rsidRPr="0058678C">
        <w:rPr>
          <w:lang w:val="uk-UA"/>
        </w:rPr>
        <w:t xml:space="preserve"> ЯРН, що випускаються в даний час, ЯРУ, ЯОУ, ОП, ОЩ, ОЩВ, УОЩВ, шафи розподільні ПР</w:t>
      </w:r>
      <w:r>
        <w:rPr>
          <w:lang w:val="uk-UA"/>
        </w:rPr>
        <w:t> </w:t>
      </w:r>
      <w:r w:rsidRPr="0058678C">
        <w:rPr>
          <w:lang w:val="uk-UA"/>
        </w:rPr>
        <w:t xml:space="preserve">11 і частково </w:t>
      </w:r>
      <w:r w:rsidR="0096035E">
        <w:rPr>
          <w:lang w:val="uk-UA"/>
        </w:rPr>
        <w:t xml:space="preserve">– </w:t>
      </w:r>
      <w:r w:rsidRPr="0058678C">
        <w:rPr>
          <w:lang w:val="uk-UA"/>
        </w:rPr>
        <w:t>ПР</w:t>
      </w:r>
      <w:r>
        <w:rPr>
          <w:lang w:val="uk-UA"/>
        </w:rPr>
        <w:t> </w:t>
      </w:r>
      <w:r w:rsidRPr="0058678C">
        <w:rPr>
          <w:lang w:val="uk-UA"/>
        </w:rPr>
        <w:t xml:space="preserve">8503. Застосовуються в електроустановках </w:t>
      </w:r>
      <w:r w:rsidR="009562D9">
        <w:rPr>
          <w:lang w:val="uk-UA"/>
        </w:rPr>
        <w:lastRenderedPageBreak/>
        <w:t>громадськ</w:t>
      </w:r>
      <w:r w:rsidRPr="0058678C">
        <w:rPr>
          <w:lang w:val="uk-UA"/>
        </w:rPr>
        <w:t>их, промислових, сільськогосподарських та ін. будівель і споруд.</w:t>
      </w:r>
    </w:p>
    <w:p w:rsidR="00AB0EA9" w:rsidRDefault="00AB0EA9" w:rsidP="00AB0EA9">
      <w:pPr>
        <w:jc w:val="both"/>
        <w:rPr>
          <w:lang w:val="uk-UA"/>
        </w:rPr>
      </w:pPr>
      <w:r>
        <w:rPr>
          <w:lang w:val="uk-UA"/>
        </w:rPr>
        <w:tab/>
      </w:r>
      <w:r w:rsidRPr="0058678C">
        <w:rPr>
          <w:lang w:val="uk-UA"/>
        </w:rPr>
        <w:t xml:space="preserve">За способом установки </w:t>
      </w:r>
      <w:r w:rsidR="0096035E">
        <w:rPr>
          <w:lang w:val="uk-UA"/>
        </w:rPr>
        <w:t xml:space="preserve">щитки </w:t>
      </w:r>
      <w:r w:rsidRPr="0058678C">
        <w:rPr>
          <w:lang w:val="uk-UA"/>
        </w:rPr>
        <w:t>класифікуються на:</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навісні – на вертикальних площинах будівельних конструкцій (стінах, колонах і т.п.)</w:t>
      </w:r>
      <w:r>
        <w:rPr>
          <w:lang w:val="uk-UA"/>
        </w:rPr>
        <w:t>;</w:t>
      </w:r>
    </w:p>
    <w:p w:rsidR="00AB0EA9" w:rsidRPr="0058678C" w:rsidRDefault="0096035E" w:rsidP="00AB0EA9">
      <w:pPr>
        <w:widowControl w:val="0"/>
        <w:numPr>
          <w:ilvl w:val="0"/>
          <w:numId w:val="11"/>
        </w:numPr>
        <w:tabs>
          <w:tab w:val="clear" w:pos="1636"/>
          <w:tab w:val="num" w:pos="993"/>
        </w:tabs>
        <w:autoSpaceDE w:val="0"/>
        <w:autoSpaceDN w:val="0"/>
        <w:adjustRightInd w:val="0"/>
        <w:ind w:left="0" w:firstLine="709"/>
        <w:jc w:val="both"/>
        <w:rPr>
          <w:lang w:val="uk-UA"/>
        </w:rPr>
      </w:pPr>
      <w:r>
        <w:rPr>
          <w:lang w:val="uk-UA"/>
        </w:rPr>
        <w:t>заглиблені</w:t>
      </w:r>
      <w:r w:rsidR="00AB0EA9" w:rsidRPr="0058678C">
        <w:rPr>
          <w:lang w:val="uk-UA"/>
        </w:rPr>
        <w:t xml:space="preserve"> – у спеціальних нішах (</w:t>
      </w:r>
      <w:r>
        <w:rPr>
          <w:lang w:val="uk-UA"/>
        </w:rPr>
        <w:t>за</w:t>
      </w:r>
      <w:r w:rsidR="00AB0EA9" w:rsidRPr="0058678C">
        <w:rPr>
          <w:lang w:val="uk-UA"/>
        </w:rPr>
        <w:t>глибленнях) стін.</w:t>
      </w:r>
    </w:p>
    <w:p w:rsidR="00AB0EA9" w:rsidRPr="0058678C" w:rsidRDefault="00AB0EA9" w:rsidP="00AB0EA9">
      <w:pPr>
        <w:jc w:val="both"/>
        <w:rPr>
          <w:lang w:val="uk-UA"/>
        </w:rPr>
      </w:pPr>
      <w:r>
        <w:rPr>
          <w:lang w:val="uk-UA"/>
        </w:rPr>
        <w:tab/>
        <w:t>Щитки ЩРО </w:t>
      </w:r>
      <w:r w:rsidRPr="0058678C">
        <w:rPr>
          <w:lang w:val="uk-UA"/>
        </w:rPr>
        <w:t>8505 комплектують автоматичними вимикачами серії ВА:</w:t>
      </w:r>
    </w:p>
    <w:p w:rsidR="00AB0EA9" w:rsidRPr="0058678C" w:rsidRDefault="00AB0EA9" w:rsidP="00AB0EA9">
      <w:pPr>
        <w:jc w:val="both"/>
        <w:rPr>
          <w:lang w:val="uk-UA"/>
        </w:rPr>
      </w:pPr>
      <w:r>
        <w:rPr>
          <w:lang w:val="uk-UA"/>
        </w:rPr>
        <w:tab/>
      </w:r>
      <w:r w:rsidRPr="0058678C">
        <w:rPr>
          <w:lang w:val="uk-UA"/>
        </w:rPr>
        <w:t>- вимикачі введення:</w:t>
      </w:r>
    </w:p>
    <w:p w:rsidR="00AB0EA9" w:rsidRPr="00044DC4" w:rsidRDefault="00AB0EA9" w:rsidP="00AB0EA9">
      <w:pPr>
        <w:jc w:val="both"/>
        <w:rPr>
          <w:lang w:val="uk-UA"/>
        </w:rPr>
      </w:pPr>
      <w:r w:rsidRPr="00044DC4">
        <w:rPr>
          <w:lang w:val="uk-UA"/>
        </w:rPr>
        <w:tab/>
        <w:t xml:space="preserve">ВА 57Ф35 на номінальні струми 80, 100, 125, 160, </w:t>
      </w:r>
      <w:r>
        <w:rPr>
          <w:lang w:val="uk-UA"/>
        </w:rPr>
        <w:br/>
      </w:r>
      <w:r w:rsidRPr="00044DC4">
        <w:rPr>
          <w:lang w:val="uk-UA"/>
        </w:rPr>
        <w:t>200, 250 А;</w:t>
      </w:r>
    </w:p>
    <w:p w:rsidR="00AB0EA9" w:rsidRPr="0058678C" w:rsidRDefault="00AB0EA9" w:rsidP="00AB0EA9">
      <w:pPr>
        <w:jc w:val="both"/>
        <w:rPr>
          <w:lang w:val="uk-UA"/>
        </w:rPr>
      </w:pPr>
      <w:r>
        <w:rPr>
          <w:lang w:val="uk-UA"/>
        </w:rPr>
        <w:tab/>
      </w:r>
      <w:r w:rsidRPr="0058678C">
        <w:rPr>
          <w:lang w:val="uk-UA"/>
        </w:rPr>
        <w:t>ВА 57-39 (ВА 52-39) на номінальні струми 320, 400 А.</w:t>
      </w:r>
    </w:p>
    <w:p w:rsidR="00AB0EA9" w:rsidRPr="0058678C" w:rsidRDefault="00AB0EA9" w:rsidP="00AB0EA9">
      <w:r>
        <w:rPr>
          <w:lang w:val="uk-UA"/>
        </w:rPr>
        <w:tab/>
      </w:r>
      <w:r w:rsidRPr="0058678C">
        <w:rPr>
          <w:lang w:val="uk-UA"/>
        </w:rPr>
        <w:t>- вимикачі розподілу:</w:t>
      </w:r>
    </w:p>
    <w:p w:rsidR="00AB0EA9" w:rsidRPr="0058678C" w:rsidRDefault="00AB0EA9" w:rsidP="00AB0EA9">
      <w:pPr>
        <w:jc w:val="both"/>
        <w:rPr>
          <w:lang w:val="uk-UA"/>
        </w:rPr>
      </w:pPr>
      <w:r>
        <w:rPr>
          <w:lang w:val="uk-UA"/>
        </w:rPr>
        <w:tab/>
      </w:r>
      <w:r w:rsidRPr="0058678C">
        <w:rPr>
          <w:lang w:val="uk-UA"/>
        </w:rPr>
        <w:t>ВА 61-29 на номінальні струми від 0,5 до 63 А.</w:t>
      </w:r>
    </w:p>
    <w:p w:rsidR="00AB0EA9" w:rsidRPr="0058678C" w:rsidRDefault="00AB0EA9" w:rsidP="00AB0EA9">
      <w:pPr>
        <w:jc w:val="both"/>
        <w:rPr>
          <w:lang w:val="uk-UA"/>
        </w:rPr>
      </w:pPr>
      <w:r>
        <w:rPr>
          <w:lang w:val="uk-UA"/>
        </w:rPr>
        <w:tab/>
      </w:r>
      <w:r w:rsidRPr="0058678C">
        <w:rPr>
          <w:lang w:val="uk-UA"/>
        </w:rPr>
        <w:t>Щитки освітлювальні групові ЩО</w:t>
      </w:r>
      <w:r>
        <w:rPr>
          <w:lang w:val="uk-UA"/>
        </w:rPr>
        <w:t> </w:t>
      </w:r>
      <w:r w:rsidRPr="0058678C">
        <w:rPr>
          <w:lang w:val="uk-UA"/>
        </w:rPr>
        <w:t>8505 до 50</w:t>
      </w:r>
      <w:r>
        <w:rPr>
          <w:lang w:val="uk-UA"/>
        </w:rPr>
        <w:t> </w:t>
      </w:r>
      <w:r w:rsidRPr="0058678C">
        <w:rPr>
          <w:lang w:val="uk-UA"/>
        </w:rPr>
        <w:t>А призначені для розподілу електричної енергії, захисту від перевантажень і струмів короткого замикання освітлювальних і силових мереж з</w:t>
      </w:r>
      <w:r>
        <w:rPr>
          <w:lang w:val="uk-UA"/>
        </w:rPr>
        <w:t>мінного струму напругою 380/220 </w:t>
      </w:r>
      <w:r w:rsidRPr="0058678C">
        <w:rPr>
          <w:lang w:val="uk-UA"/>
        </w:rPr>
        <w:t>В часто</w:t>
      </w:r>
      <w:r w:rsidR="0096035E">
        <w:rPr>
          <w:lang w:val="uk-UA"/>
        </w:rPr>
        <w:t>то</w:t>
      </w:r>
      <w:r>
        <w:rPr>
          <w:lang w:val="uk-UA"/>
        </w:rPr>
        <w:t>ю</w:t>
      </w:r>
      <w:r w:rsidRPr="0058678C">
        <w:rPr>
          <w:lang w:val="uk-UA"/>
        </w:rPr>
        <w:t xml:space="preserve"> 50, 60</w:t>
      </w:r>
      <w:r>
        <w:rPr>
          <w:lang w:val="uk-UA"/>
        </w:rPr>
        <w:t> </w:t>
      </w:r>
      <w:r w:rsidRPr="0058678C">
        <w:rPr>
          <w:lang w:val="uk-UA"/>
        </w:rPr>
        <w:t>Гц і для нечастих включень і відключень електричних ланцюгів.</w:t>
      </w:r>
    </w:p>
    <w:p w:rsidR="00AB0EA9" w:rsidRPr="0058678C" w:rsidRDefault="00AB0EA9" w:rsidP="00AB0EA9">
      <w:pPr>
        <w:jc w:val="center"/>
        <w:rPr>
          <w:lang w:val="uk-UA"/>
        </w:rPr>
      </w:pPr>
      <w:r w:rsidRPr="0058678C">
        <w:rPr>
          <w:b/>
          <w:lang w:val="uk-UA"/>
        </w:rPr>
        <w:t>Структура умовного позначення</w:t>
      </w:r>
    </w:p>
    <w:p w:rsidR="00AB0EA9" w:rsidRPr="00C93E43" w:rsidRDefault="00AB0EA9" w:rsidP="00AB0EA9">
      <w:pPr>
        <w:jc w:val="both"/>
        <w:rPr>
          <w:sz w:val="20"/>
          <w:szCs w:val="20"/>
          <w:lang w:val="uk-UA"/>
        </w:rPr>
      </w:pPr>
    </w:p>
    <w:tbl>
      <w:tblPr>
        <w:tblW w:w="5000" w:type="pct"/>
        <w:tblInd w:w="108" w:type="dxa"/>
        <w:tblLayout w:type="fixed"/>
        <w:tblLook w:val="01E0"/>
      </w:tblPr>
      <w:tblGrid>
        <w:gridCol w:w="270"/>
        <w:gridCol w:w="638"/>
        <w:gridCol w:w="270"/>
        <w:gridCol w:w="270"/>
        <w:gridCol w:w="392"/>
        <w:gridCol w:w="392"/>
        <w:gridCol w:w="392"/>
        <w:gridCol w:w="392"/>
        <w:gridCol w:w="761"/>
        <w:gridCol w:w="2969"/>
      </w:tblGrid>
      <w:tr w:rsidR="00AB0EA9" w:rsidRPr="001F01C8" w:rsidTr="001F01C8">
        <w:trPr>
          <w:trHeight w:val="567"/>
        </w:trPr>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AB0EA9" w:rsidRPr="001F01C8" w:rsidRDefault="00AB0EA9" w:rsidP="001F01C8">
            <w:pPr>
              <w:jc w:val="center"/>
              <w:rPr>
                <w:sz w:val="20"/>
                <w:szCs w:val="20"/>
                <w:lang w:val="uk-UA"/>
              </w:rPr>
            </w:pPr>
          </w:p>
        </w:tc>
        <w:tc>
          <w:tcPr>
            <w:tcW w:w="900" w:type="dxa"/>
            <w:tcBorders>
              <w:top w:val="single" w:sz="4" w:space="0" w:color="auto"/>
              <w:left w:val="single" w:sz="4" w:space="0" w:color="auto"/>
              <w:bottom w:val="single" w:sz="4" w:space="0" w:color="auto"/>
              <w:right w:val="single" w:sz="4" w:space="0" w:color="auto"/>
            </w:tcBorders>
            <w:shd w:val="clear" w:color="auto" w:fill="B3B3B3"/>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ЩРО</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8</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05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w:t>
            </w:r>
          </w:p>
        </w:tc>
        <w:tc>
          <w:tcPr>
            <w:tcW w:w="10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УХЛЗ.1</w:t>
            </w:r>
          </w:p>
        </w:tc>
        <w:tc>
          <w:tcPr>
            <w:tcW w:w="4320" w:type="dxa"/>
            <w:tcBorders>
              <w:left w:val="single" w:sz="4" w:space="0" w:color="auto"/>
            </w:tcBorders>
            <w:shd w:val="clear" w:color="auto" w:fill="auto"/>
            <w:tcMar>
              <w:left w:w="28" w:type="dxa"/>
              <w:right w:w="28" w:type="dxa"/>
            </w:tcMar>
            <w:vAlign w:val="center"/>
          </w:tcPr>
          <w:p w:rsidR="00AB0EA9" w:rsidRPr="001F01C8" w:rsidRDefault="00AB0EA9" w:rsidP="001F01C8">
            <w:pPr>
              <w:ind w:left="84"/>
              <w:rPr>
                <w:sz w:val="20"/>
                <w:szCs w:val="20"/>
                <w:lang w:val="uk-UA"/>
              </w:rPr>
            </w:pPr>
            <w:r w:rsidRPr="001F01C8">
              <w:rPr>
                <w:sz w:val="20"/>
                <w:szCs w:val="20"/>
                <w:lang w:val="uk-UA"/>
              </w:rPr>
              <w:t>Умовне позначення щитка розподілу енергії групових</w:t>
            </w:r>
            <w:r w:rsidR="0096035E" w:rsidRPr="001F01C8">
              <w:rPr>
                <w:sz w:val="20"/>
                <w:szCs w:val="20"/>
                <w:lang w:val="uk-UA"/>
              </w:rPr>
              <w:t>,</w:t>
            </w:r>
            <w:r w:rsidRPr="001F01C8">
              <w:rPr>
                <w:sz w:val="20"/>
                <w:szCs w:val="20"/>
                <w:lang w:val="uk-UA"/>
              </w:rPr>
              <w:t xml:space="preserve"> силових і освітлювальних мереж за призначенням – ЩРО</w:t>
            </w:r>
          </w:p>
        </w:tc>
      </w:tr>
      <w:tr w:rsidR="00AB0EA9" w:rsidRPr="001F01C8" w:rsidTr="001F01C8">
        <w:trPr>
          <w:trHeight w:val="112"/>
        </w:trPr>
        <w:tc>
          <w:tcPr>
            <w:tcW w:w="9540" w:type="dxa"/>
            <w:gridSpan w:val="10"/>
            <w:shd w:val="clear" w:color="auto" w:fill="auto"/>
            <w:tcMar>
              <w:left w:w="28" w:type="dxa"/>
              <w:right w:w="28" w:type="dxa"/>
            </w:tcMar>
            <w:vAlign w:val="bottom"/>
          </w:tcPr>
          <w:p w:rsidR="00AB0EA9" w:rsidRPr="001F01C8" w:rsidRDefault="00AB0EA9" w:rsidP="001F01C8">
            <w:pPr>
              <w:jc w:val="both"/>
              <w:rPr>
                <w:sz w:val="20"/>
                <w:szCs w:val="20"/>
                <w:lang w:val="uk-UA"/>
              </w:rPr>
            </w:pPr>
          </w:p>
        </w:tc>
      </w:tr>
      <w:tr w:rsidR="00AB0EA9" w:rsidRPr="001F01C8" w:rsidTr="001F01C8">
        <w:trPr>
          <w:trHeight w:val="567"/>
        </w:trPr>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AB0EA9" w:rsidRPr="001F01C8" w:rsidRDefault="00AB0EA9" w:rsidP="001F01C8">
            <w:pPr>
              <w:jc w:val="center"/>
              <w:rPr>
                <w:sz w:val="20"/>
                <w:szCs w:val="20"/>
                <w:lang w:val="uk-UA"/>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ЩРО</w:t>
            </w:r>
          </w:p>
        </w:tc>
        <w:tc>
          <w:tcPr>
            <w:tcW w:w="360" w:type="dxa"/>
            <w:tcBorders>
              <w:top w:val="single" w:sz="4" w:space="0" w:color="auto"/>
              <w:left w:val="single" w:sz="4" w:space="0" w:color="auto"/>
              <w:bottom w:val="single" w:sz="4" w:space="0" w:color="auto"/>
              <w:right w:val="single" w:sz="4" w:space="0" w:color="auto"/>
            </w:tcBorders>
            <w:shd w:val="clear" w:color="auto" w:fill="B3B3B3"/>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8</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05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w:t>
            </w:r>
          </w:p>
        </w:tc>
        <w:tc>
          <w:tcPr>
            <w:tcW w:w="10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УХЛЗ.1</w:t>
            </w:r>
          </w:p>
        </w:tc>
        <w:tc>
          <w:tcPr>
            <w:tcW w:w="4320" w:type="dxa"/>
            <w:tcBorders>
              <w:left w:val="single" w:sz="4" w:space="0" w:color="auto"/>
            </w:tcBorders>
            <w:shd w:val="clear" w:color="auto" w:fill="auto"/>
            <w:tcMar>
              <w:left w:w="28" w:type="dxa"/>
              <w:right w:w="28" w:type="dxa"/>
            </w:tcMar>
            <w:vAlign w:val="center"/>
          </w:tcPr>
          <w:p w:rsidR="00AB0EA9" w:rsidRPr="001F01C8" w:rsidRDefault="00AB0EA9" w:rsidP="001F01C8">
            <w:pPr>
              <w:ind w:left="84"/>
              <w:rPr>
                <w:sz w:val="20"/>
                <w:szCs w:val="20"/>
                <w:lang w:val="uk-UA"/>
              </w:rPr>
            </w:pPr>
            <w:r w:rsidRPr="001F01C8">
              <w:rPr>
                <w:sz w:val="20"/>
                <w:szCs w:val="20"/>
                <w:lang w:val="uk-UA"/>
              </w:rPr>
              <w:t>Умовне  позначення  класу НКУ  введення і розподілу електроенергії – 8</w:t>
            </w:r>
          </w:p>
        </w:tc>
      </w:tr>
      <w:tr w:rsidR="00AB0EA9" w:rsidRPr="001F01C8" w:rsidTr="001F01C8">
        <w:trPr>
          <w:trHeight w:val="167"/>
        </w:trPr>
        <w:tc>
          <w:tcPr>
            <w:tcW w:w="9540" w:type="dxa"/>
            <w:gridSpan w:val="10"/>
            <w:shd w:val="clear" w:color="auto" w:fill="auto"/>
            <w:tcMar>
              <w:left w:w="28" w:type="dxa"/>
              <w:right w:w="28" w:type="dxa"/>
            </w:tcMar>
            <w:vAlign w:val="bottom"/>
          </w:tcPr>
          <w:p w:rsidR="00AB0EA9" w:rsidRPr="001F01C8" w:rsidRDefault="00AB0EA9" w:rsidP="001F01C8">
            <w:pPr>
              <w:jc w:val="center"/>
              <w:rPr>
                <w:sz w:val="20"/>
                <w:szCs w:val="20"/>
                <w:lang w:val="uk-UA"/>
              </w:rPr>
            </w:pPr>
          </w:p>
        </w:tc>
      </w:tr>
      <w:tr w:rsidR="00AB0EA9" w:rsidRPr="001F01C8" w:rsidTr="001F01C8">
        <w:trPr>
          <w:trHeight w:val="567"/>
        </w:trPr>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AB0EA9" w:rsidRPr="001F01C8" w:rsidRDefault="00AB0EA9" w:rsidP="001F01C8">
            <w:pPr>
              <w:jc w:val="center"/>
              <w:rPr>
                <w:sz w:val="20"/>
                <w:szCs w:val="20"/>
                <w:lang w:val="uk-UA"/>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ЩРО</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8</w:t>
            </w:r>
          </w:p>
        </w:tc>
        <w:tc>
          <w:tcPr>
            <w:tcW w:w="360" w:type="dxa"/>
            <w:tcBorders>
              <w:top w:val="single" w:sz="4" w:space="0" w:color="auto"/>
              <w:left w:val="single" w:sz="4" w:space="0" w:color="auto"/>
              <w:bottom w:val="single" w:sz="4" w:space="0" w:color="auto"/>
              <w:right w:val="single" w:sz="4" w:space="0" w:color="auto"/>
            </w:tcBorders>
            <w:shd w:val="clear" w:color="auto" w:fill="B3B3B3"/>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05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w:t>
            </w:r>
          </w:p>
        </w:tc>
        <w:tc>
          <w:tcPr>
            <w:tcW w:w="10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УХЛЗ.1</w:t>
            </w:r>
          </w:p>
        </w:tc>
        <w:tc>
          <w:tcPr>
            <w:tcW w:w="4320" w:type="dxa"/>
            <w:tcBorders>
              <w:left w:val="single" w:sz="4" w:space="0" w:color="auto"/>
            </w:tcBorders>
            <w:shd w:val="clear" w:color="auto" w:fill="auto"/>
            <w:tcMar>
              <w:left w:w="28" w:type="dxa"/>
              <w:right w:w="28" w:type="dxa"/>
            </w:tcMar>
            <w:vAlign w:val="bottom"/>
          </w:tcPr>
          <w:p w:rsidR="00AB0EA9" w:rsidRPr="001F01C8" w:rsidRDefault="00AB0EA9" w:rsidP="001F01C8">
            <w:pPr>
              <w:ind w:left="84"/>
              <w:rPr>
                <w:sz w:val="20"/>
                <w:szCs w:val="20"/>
                <w:lang w:val="uk-UA"/>
              </w:rPr>
            </w:pPr>
            <w:r w:rsidRPr="001F01C8">
              <w:rPr>
                <w:sz w:val="20"/>
                <w:szCs w:val="20"/>
                <w:lang w:val="uk-UA"/>
              </w:rPr>
              <w:t>Група НКУ розподілу електричної енергії із застосуванням автоматичних вимикачів – 5</w:t>
            </w:r>
          </w:p>
        </w:tc>
      </w:tr>
      <w:tr w:rsidR="00AB0EA9" w:rsidRPr="001F01C8" w:rsidTr="001F01C8">
        <w:trPr>
          <w:trHeight w:val="50"/>
        </w:trPr>
        <w:tc>
          <w:tcPr>
            <w:tcW w:w="9540" w:type="dxa"/>
            <w:gridSpan w:val="10"/>
            <w:shd w:val="clear" w:color="auto" w:fill="auto"/>
            <w:tcMar>
              <w:left w:w="28" w:type="dxa"/>
              <w:right w:w="28" w:type="dxa"/>
            </w:tcMar>
            <w:vAlign w:val="bottom"/>
          </w:tcPr>
          <w:p w:rsidR="00AB0EA9" w:rsidRPr="001F01C8" w:rsidRDefault="00AB0EA9" w:rsidP="001F01C8">
            <w:pPr>
              <w:jc w:val="both"/>
              <w:rPr>
                <w:sz w:val="20"/>
                <w:szCs w:val="20"/>
                <w:lang w:val="uk-UA"/>
              </w:rPr>
            </w:pPr>
          </w:p>
        </w:tc>
      </w:tr>
      <w:tr w:rsidR="00AB0EA9" w:rsidRPr="001F01C8" w:rsidTr="001F01C8">
        <w:trPr>
          <w:trHeight w:val="567"/>
        </w:trPr>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AB0EA9" w:rsidRPr="001F01C8" w:rsidRDefault="00AB0EA9" w:rsidP="001F01C8">
            <w:pPr>
              <w:jc w:val="center"/>
              <w:rPr>
                <w:sz w:val="20"/>
                <w:szCs w:val="20"/>
                <w:lang w:val="uk-UA"/>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ЩРО</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8</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5</w:t>
            </w:r>
          </w:p>
        </w:tc>
        <w:tc>
          <w:tcPr>
            <w:tcW w:w="540" w:type="dxa"/>
            <w:tcBorders>
              <w:top w:val="single" w:sz="4" w:space="0" w:color="auto"/>
              <w:left w:val="single" w:sz="4" w:space="0" w:color="auto"/>
              <w:bottom w:val="single" w:sz="4" w:space="0" w:color="auto"/>
              <w:right w:val="single" w:sz="4" w:space="0" w:color="auto"/>
            </w:tcBorders>
            <w:shd w:val="clear" w:color="auto" w:fill="B3B3B3"/>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05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w:t>
            </w:r>
          </w:p>
        </w:tc>
        <w:tc>
          <w:tcPr>
            <w:tcW w:w="10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УХЛЗ.1</w:t>
            </w:r>
          </w:p>
        </w:tc>
        <w:tc>
          <w:tcPr>
            <w:tcW w:w="4320" w:type="dxa"/>
            <w:tcBorders>
              <w:left w:val="single" w:sz="4" w:space="0" w:color="auto"/>
            </w:tcBorders>
            <w:shd w:val="clear" w:color="auto" w:fill="auto"/>
            <w:tcMar>
              <w:left w:w="28" w:type="dxa"/>
              <w:right w:w="28" w:type="dxa"/>
            </w:tcMar>
            <w:vAlign w:val="center"/>
          </w:tcPr>
          <w:p w:rsidR="00AB0EA9" w:rsidRPr="001F01C8" w:rsidRDefault="00AB0EA9" w:rsidP="00AB0EA9">
            <w:pPr>
              <w:rPr>
                <w:sz w:val="20"/>
                <w:szCs w:val="20"/>
                <w:lang w:val="uk-UA"/>
              </w:rPr>
            </w:pPr>
          </w:p>
          <w:p w:rsidR="00AB0EA9" w:rsidRPr="001F01C8" w:rsidRDefault="00AB0EA9" w:rsidP="001F01C8">
            <w:pPr>
              <w:ind w:left="84"/>
              <w:rPr>
                <w:spacing w:val="-2"/>
                <w:sz w:val="20"/>
                <w:szCs w:val="20"/>
                <w:lang w:val="uk-UA"/>
              </w:rPr>
            </w:pPr>
            <w:r w:rsidRPr="001F01C8">
              <w:rPr>
                <w:spacing w:val="-2"/>
                <w:sz w:val="20"/>
                <w:szCs w:val="20"/>
                <w:lang w:val="uk-UA"/>
              </w:rPr>
              <w:t>Порядковий номер розробки – 05</w:t>
            </w:r>
          </w:p>
          <w:p w:rsidR="00AB0EA9" w:rsidRPr="001F01C8" w:rsidRDefault="00AB0EA9" w:rsidP="00AB0EA9">
            <w:pPr>
              <w:rPr>
                <w:sz w:val="20"/>
                <w:szCs w:val="20"/>
                <w:lang w:val="uk-UA"/>
              </w:rPr>
            </w:pPr>
          </w:p>
        </w:tc>
      </w:tr>
      <w:tr w:rsidR="00AB0EA9" w:rsidRPr="001F01C8" w:rsidTr="001F01C8">
        <w:trPr>
          <w:trHeight w:val="183"/>
        </w:trPr>
        <w:tc>
          <w:tcPr>
            <w:tcW w:w="9540" w:type="dxa"/>
            <w:gridSpan w:val="10"/>
            <w:shd w:val="clear" w:color="auto" w:fill="auto"/>
            <w:tcMar>
              <w:left w:w="28" w:type="dxa"/>
              <w:right w:w="28" w:type="dxa"/>
            </w:tcMar>
            <w:vAlign w:val="bottom"/>
          </w:tcPr>
          <w:p w:rsidR="00AB0EA9" w:rsidRPr="001F01C8" w:rsidRDefault="00AB0EA9" w:rsidP="00AB0EA9">
            <w:pPr>
              <w:rPr>
                <w:sz w:val="20"/>
                <w:szCs w:val="20"/>
                <w:lang w:val="uk-UA"/>
              </w:rPr>
            </w:pPr>
          </w:p>
        </w:tc>
      </w:tr>
      <w:tr w:rsidR="00AB0EA9" w:rsidRPr="001F01C8" w:rsidTr="001F01C8">
        <w:trPr>
          <w:trHeight w:val="567"/>
        </w:trPr>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AB0EA9" w:rsidRPr="001F01C8" w:rsidRDefault="00AB0EA9" w:rsidP="001F01C8">
            <w:pPr>
              <w:jc w:val="center"/>
              <w:rPr>
                <w:sz w:val="20"/>
                <w:szCs w:val="20"/>
                <w:lang w:val="uk-UA"/>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ЩРО</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8</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05</w:t>
            </w:r>
          </w:p>
        </w:tc>
        <w:tc>
          <w:tcPr>
            <w:tcW w:w="540" w:type="dxa"/>
            <w:tcBorders>
              <w:top w:val="single" w:sz="4" w:space="0" w:color="auto"/>
              <w:left w:val="single" w:sz="4" w:space="0" w:color="auto"/>
              <w:bottom w:val="single" w:sz="4" w:space="0" w:color="auto"/>
              <w:right w:val="single" w:sz="4" w:space="0" w:color="auto"/>
            </w:tcBorders>
            <w:shd w:val="clear" w:color="auto" w:fill="B3B3B3"/>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w:t>
            </w:r>
          </w:p>
        </w:tc>
        <w:tc>
          <w:tcPr>
            <w:tcW w:w="10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УХЛЗ.1</w:t>
            </w:r>
          </w:p>
        </w:tc>
        <w:tc>
          <w:tcPr>
            <w:tcW w:w="4320" w:type="dxa"/>
            <w:tcBorders>
              <w:left w:val="single" w:sz="4" w:space="0" w:color="auto"/>
            </w:tcBorders>
            <w:shd w:val="clear" w:color="auto" w:fill="auto"/>
            <w:tcMar>
              <w:left w:w="28" w:type="dxa"/>
              <w:right w:w="28" w:type="dxa"/>
            </w:tcMar>
            <w:vAlign w:val="center"/>
          </w:tcPr>
          <w:p w:rsidR="00AB0EA9" w:rsidRPr="001F01C8" w:rsidRDefault="00AB0EA9" w:rsidP="00AB0EA9">
            <w:pPr>
              <w:rPr>
                <w:sz w:val="20"/>
                <w:szCs w:val="20"/>
                <w:lang w:val="uk-UA"/>
              </w:rPr>
            </w:pPr>
          </w:p>
          <w:p w:rsidR="00AB0EA9" w:rsidRPr="001F01C8" w:rsidRDefault="0096035E" w:rsidP="00AB0EA9">
            <w:pPr>
              <w:rPr>
                <w:sz w:val="20"/>
                <w:szCs w:val="20"/>
                <w:lang w:val="uk-UA"/>
              </w:rPr>
            </w:pPr>
            <w:r w:rsidRPr="001F01C8">
              <w:rPr>
                <w:sz w:val="20"/>
                <w:szCs w:val="20"/>
                <w:lang w:val="uk-UA"/>
              </w:rPr>
              <w:t xml:space="preserve">  </w:t>
            </w:r>
            <w:r w:rsidR="00AB0EA9" w:rsidRPr="001F01C8">
              <w:rPr>
                <w:sz w:val="20"/>
                <w:szCs w:val="20"/>
                <w:lang w:val="uk-UA"/>
              </w:rPr>
              <w:t>Номер схеми (двозначний)</w:t>
            </w:r>
          </w:p>
          <w:p w:rsidR="00AB0EA9" w:rsidRPr="001F01C8" w:rsidRDefault="00AB0EA9" w:rsidP="00AB0EA9">
            <w:pPr>
              <w:rPr>
                <w:sz w:val="20"/>
                <w:szCs w:val="20"/>
                <w:lang w:val="uk-UA"/>
              </w:rPr>
            </w:pPr>
          </w:p>
        </w:tc>
      </w:tr>
      <w:tr w:rsidR="00AB0EA9" w:rsidRPr="001F01C8" w:rsidTr="001F01C8">
        <w:trPr>
          <w:trHeight w:val="84"/>
        </w:trPr>
        <w:tc>
          <w:tcPr>
            <w:tcW w:w="9540" w:type="dxa"/>
            <w:gridSpan w:val="10"/>
            <w:shd w:val="clear" w:color="auto" w:fill="auto"/>
            <w:tcMar>
              <w:left w:w="28" w:type="dxa"/>
              <w:right w:w="28" w:type="dxa"/>
            </w:tcMar>
            <w:vAlign w:val="bottom"/>
          </w:tcPr>
          <w:p w:rsidR="00AB0EA9" w:rsidRPr="001F01C8" w:rsidRDefault="00AB0EA9" w:rsidP="001F01C8">
            <w:pPr>
              <w:jc w:val="center"/>
              <w:rPr>
                <w:sz w:val="20"/>
                <w:szCs w:val="20"/>
                <w:lang w:val="uk-UA"/>
              </w:rPr>
            </w:pPr>
          </w:p>
        </w:tc>
      </w:tr>
      <w:tr w:rsidR="00AB0EA9" w:rsidRPr="001F01C8" w:rsidTr="001F01C8">
        <w:trPr>
          <w:trHeight w:val="567"/>
        </w:trPr>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AB0EA9" w:rsidRPr="001F01C8" w:rsidRDefault="00AB0EA9" w:rsidP="001F01C8">
            <w:pPr>
              <w:jc w:val="center"/>
              <w:rPr>
                <w:sz w:val="20"/>
                <w:szCs w:val="20"/>
                <w:lang w:val="uk-UA"/>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ЩРО</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8</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05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B3B3B3"/>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w:t>
            </w:r>
          </w:p>
        </w:tc>
        <w:tc>
          <w:tcPr>
            <w:tcW w:w="10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УХЛЗ.1</w:t>
            </w:r>
          </w:p>
        </w:tc>
        <w:tc>
          <w:tcPr>
            <w:tcW w:w="4320" w:type="dxa"/>
            <w:tcBorders>
              <w:left w:val="single" w:sz="4" w:space="0" w:color="auto"/>
            </w:tcBorders>
            <w:shd w:val="clear" w:color="auto" w:fill="auto"/>
            <w:tcMar>
              <w:left w:w="28" w:type="dxa"/>
              <w:right w:w="28" w:type="dxa"/>
            </w:tcMar>
            <w:vAlign w:val="center"/>
          </w:tcPr>
          <w:p w:rsidR="00AB0EA9" w:rsidRPr="001F01C8" w:rsidRDefault="00AB0EA9" w:rsidP="00AB0EA9">
            <w:pPr>
              <w:rPr>
                <w:sz w:val="20"/>
                <w:szCs w:val="20"/>
                <w:lang w:val="uk-UA"/>
              </w:rPr>
            </w:pPr>
          </w:p>
          <w:p w:rsidR="00AB0EA9" w:rsidRPr="001F01C8" w:rsidRDefault="00AB0EA9" w:rsidP="001F01C8">
            <w:pPr>
              <w:ind w:left="84"/>
              <w:rPr>
                <w:sz w:val="20"/>
                <w:szCs w:val="20"/>
                <w:lang w:val="uk-UA"/>
              </w:rPr>
            </w:pPr>
            <w:r w:rsidRPr="001F01C8">
              <w:rPr>
                <w:sz w:val="20"/>
                <w:szCs w:val="20"/>
                <w:lang w:val="uk-UA"/>
              </w:rPr>
              <w:t>Кількість вимикачів розподілу в межах схеми</w:t>
            </w:r>
          </w:p>
          <w:p w:rsidR="00AB0EA9" w:rsidRPr="001F01C8" w:rsidRDefault="00AB0EA9" w:rsidP="00AB0EA9">
            <w:pPr>
              <w:rPr>
                <w:sz w:val="20"/>
                <w:szCs w:val="20"/>
                <w:lang w:val="uk-UA"/>
              </w:rPr>
            </w:pPr>
          </w:p>
        </w:tc>
      </w:tr>
      <w:tr w:rsidR="00AB0EA9" w:rsidRPr="001F01C8" w:rsidTr="001F01C8">
        <w:trPr>
          <w:trHeight w:val="199"/>
        </w:trPr>
        <w:tc>
          <w:tcPr>
            <w:tcW w:w="9540" w:type="dxa"/>
            <w:gridSpan w:val="10"/>
            <w:shd w:val="clear" w:color="auto" w:fill="auto"/>
            <w:tcMar>
              <w:left w:w="28" w:type="dxa"/>
              <w:right w:w="28" w:type="dxa"/>
            </w:tcMar>
            <w:vAlign w:val="bottom"/>
          </w:tcPr>
          <w:p w:rsidR="00AB0EA9" w:rsidRPr="001F01C8" w:rsidRDefault="00AB0EA9" w:rsidP="001F01C8">
            <w:pPr>
              <w:jc w:val="center"/>
              <w:rPr>
                <w:sz w:val="20"/>
                <w:szCs w:val="20"/>
                <w:lang w:val="uk-UA"/>
              </w:rPr>
            </w:pPr>
          </w:p>
        </w:tc>
      </w:tr>
      <w:tr w:rsidR="00AB0EA9" w:rsidRPr="001F01C8" w:rsidTr="001F01C8">
        <w:trPr>
          <w:trHeight w:val="567"/>
        </w:trPr>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AB0EA9" w:rsidRPr="001F01C8" w:rsidRDefault="00AB0EA9" w:rsidP="001F01C8">
            <w:pPr>
              <w:jc w:val="center"/>
              <w:rPr>
                <w:sz w:val="20"/>
                <w:szCs w:val="20"/>
                <w:lang w:val="uk-UA"/>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ЩРО</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8</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05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B3B3B3"/>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w:t>
            </w:r>
          </w:p>
        </w:tc>
        <w:tc>
          <w:tcPr>
            <w:tcW w:w="108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УХЛЗ.1</w:t>
            </w:r>
          </w:p>
        </w:tc>
        <w:tc>
          <w:tcPr>
            <w:tcW w:w="4320" w:type="dxa"/>
            <w:tcBorders>
              <w:left w:val="single" w:sz="4" w:space="0" w:color="auto"/>
            </w:tcBorders>
            <w:shd w:val="clear" w:color="auto" w:fill="auto"/>
            <w:tcMar>
              <w:left w:w="28" w:type="dxa"/>
              <w:right w:w="28" w:type="dxa"/>
            </w:tcMar>
            <w:vAlign w:val="bottom"/>
          </w:tcPr>
          <w:p w:rsidR="00AB0EA9" w:rsidRPr="001F01C8" w:rsidRDefault="00AB0EA9" w:rsidP="00AB0EA9">
            <w:pPr>
              <w:rPr>
                <w:sz w:val="20"/>
                <w:szCs w:val="20"/>
                <w:lang w:val="uk-UA"/>
              </w:rPr>
            </w:pPr>
          </w:p>
          <w:p w:rsidR="00AB0EA9" w:rsidRPr="001F01C8" w:rsidRDefault="00AB0EA9" w:rsidP="001F01C8">
            <w:pPr>
              <w:ind w:left="84"/>
              <w:rPr>
                <w:sz w:val="20"/>
                <w:szCs w:val="20"/>
                <w:lang w:val="uk-UA"/>
              </w:rPr>
            </w:pPr>
            <w:r w:rsidRPr="001F01C8">
              <w:rPr>
                <w:sz w:val="20"/>
                <w:szCs w:val="20"/>
                <w:lang w:val="uk-UA"/>
              </w:rPr>
              <w:t>Умовне позначення виконання за способом установки</w:t>
            </w:r>
          </w:p>
          <w:p w:rsidR="00AB0EA9" w:rsidRPr="001F01C8" w:rsidRDefault="00AB0EA9" w:rsidP="001F01C8">
            <w:pPr>
              <w:jc w:val="center"/>
              <w:rPr>
                <w:sz w:val="20"/>
                <w:szCs w:val="20"/>
                <w:lang w:val="uk-UA"/>
              </w:rPr>
            </w:pPr>
          </w:p>
        </w:tc>
      </w:tr>
      <w:tr w:rsidR="00AB0EA9" w:rsidRPr="001F01C8" w:rsidTr="001F01C8">
        <w:trPr>
          <w:trHeight w:val="159"/>
        </w:trPr>
        <w:tc>
          <w:tcPr>
            <w:tcW w:w="360" w:type="dxa"/>
            <w:tcBorders>
              <w:bottom w:val="single" w:sz="4" w:space="0" w:color="auto"/>
            </w:tcBorders>
            <w:shd w:val="clear" w:color="auto" w:fill="auto"/>
            <w:tcMar>
              <w:left w:w="28" w:type="dxa"/>
              <w:right w:w="28" w:type="dxa"/>
            </w:tcMar>
            <w:vAlign w:val="bottom"/>
          </w:tcPr>
          <w:p w:rsidR="00AB0EA9" w:rsidRPr="001F01C8" w:rsidRDefault="00AB0EA9" w:rsidP="001F01C8">
            <w:pPr>
              <w:jc w:val="center"/>
              <w:rPr>
                <w:sz w:val="20"/>
                <w:szCs w:val="20"/>
                <w:lang w:val="uk-UA"/>
              </w:rPr>
            </w:pPr>
          </w:p>
        </w:tc>
        <w:tc>
          <w:tcPr>
            <w:tcW w:w="9180" w:type="dxa"/>
            <w:gridSpan w:val="9"/>
            <w:tcBorders>
              <w:bottom w:val="single" w:sz="4" w:space="0" w:color="auto"/>
            </w:tcBorders>
            <w:shd w:val="clear" w:color="auto" w:fill="auto"/>
            <w:tcMar>
              <w:left w:w="28" w:type="dxa"/>
              <w:right w:w="28" w:type="dxa"/>
            </w:tcMar>
            <w:vAlign w:val="center"/>
          </w:tcPr>
          <w:p w:rsidR="00AB0EA9" w:rsidRPr="001F01C8" w:rsidRDefault="00AB0EA9" w:rsidP="001F01C8">
            <w:pPr>
              <w:jc w:val="center"/>
              <w:rPr>
                <w:sz w:val="20"/>
                <w:szCs w:val="20"/>
                <w:lang w:val="uk-UA"/>
              </w:rPr>
            </w:pPr>
          </w:p>
        </w:tc>
      </w:tr>
      <w:tr w:rsidR="00AB0EA9" w:rsidRPr="001F01C8" w:rsidTr="001F01C8">
        <w:trPr>
          <w:trHeight w:val="347"/>
        </w:trPr>
        <w:tc>
          <w:tcPr>
            <w:tcW w:w="5220" w:type="dxa"/>
            <w:gridSpan w:val="9"/>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sz w:val="20"/>
                <w:szCs w:val="20"/>
                <w:lang w:val="uk-UA"/>
              </w:rPr>
              <w:t>Спосіб установки</w:t>
            </w:r>
          </w:p>
        </w:tc>
        <w:tc>
          <w:tcPr>
            <w:tcW w:w="43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Умовне позначення</w:t>
            </w:r>
          </w:p>
        </w:tc>
      </w:tr>
      <w:tr w:rsidR="00AB0EA9" w:rsidRPr="001F01C8" w:rsidTr="001F01C8">
        <w:trPr>
          <w:trHeight w:val="281"/>
        </w:trPr>
        <w:tc>
          <w:tcPr>
            <w:tcW w:w="5220" w:type="dxa"/>
            <w:gridSpan w:val="9"/>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sz w:val="20"/>
                <w:szCs w:val="20"/>
                <w:lang w:val="uk-UA"/>
              </w:rPr>
              <w:t>Навісне</w:t>
            </w:r>
          </w:p>
        </w:tc>
        <w:tc>
          <w:tcPr>
            <w:tcW w:w="43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Н</w:t>
            </w:r>
          </w:p>
        </w:tc>
      </w:tr>
      <w:tr w:rsidR="00AB0EA9" w:rsidRPr="001F01C8" w:rsidTr="001F01C8">
        <w:trPr>
          <w:trHeight w:val="271"/>
        </w:trPr>
        <w:tc>
          <w:tcPr>
            <w:tcW w:w="5220" w:type="dxa"/>
            <w:gridSpan w:val="9"/>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96035E" w:rsidP="001F01C8">
            <w:pPr>
              <w:jc w:val="center"/>
              <w:rPr>
                <w:b/>
                <w:sz w:val="20"/>
                <w:szCs w:val="20"/>
                <w:lang w:val="uk-UA"/>
              </w:rPr>
            </w:pPr>
            <w:r w:rsidRPr="001F01C8">
              <w:rPr>
                <w:sz w:val="20"/>
                <w:szCs w:val="20"/>
                <w:lang w:val="uk-UA"/>
              </w:rPr>
              <w:t>Заглиблене</w:t>
            </w:r>
          </w:p>
        </w:tc>
        <w:tc>
          <w:tcPr>
            <w:tcW w:w="432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sz w:val="20"/>
                <w:szCs w:val="20"/>
                <w:lang w:val="uk-UA"/>
              </w:rPr>
            </w:pPr>
            <w:r w:rsidRPr="001F01C8">
              <w:rPr>
                <w:sz w:val="20"/>
                <w:szCs w:val="20"/>
                <w:lang w:val="uk-UA"/>
              </w:rPr>
              <w:t>У</w:t>
            </w:r>
          </w:p>
        </w:tc>
      </w:tr>
      <w:tr w:rsidR="00AB0EA9" w:rsidRPr="001F01C8" w:rsidTr="001F01C8">
        <w:trPr>
          <w:trHeight w:val="261"/>
        </w:trPr>
        <w:tc>
          <w:tcPr>
            <w:tcW w:w="9540" w:type="dxa"/>
            <w:gridSpan w:val="10"/>
            <w:tcBorders>
              <w:top w:val="single" w:sz="4" w:space="0" w:color="auto"/>
            </w:tcBorders>
            <w:shd w:val="clear" w:color="auto" w:fill="auto"/>
            <w:tcMar>
              <w:left w:w="28" w:type="dxa"/>
              <w:right w:w="28" w:type="dxa"/>
            </w:tcMar>
            <w:vAlign w:val="bottom"/>
          </w:tcPr>
          <w:p w:rsidR="00AB0EA9" w:rsidRPr="001F01C8" w:rsidRDefault="00AB0EA9" w:rsidP="001F01C8">
            <w:pPr>
              <w:jc w:val="center"/>
              <w:rPr>
                <w:sz w:val="20"/>
                <w:szCs w:val="20"/>
                <w:lang w:val="uk-UA"/>
              </w:rPr>
            </w:pPr>
          </w:p>
        </w:tc>
      </w:tr>
      <w:tr w:rsidR="00AB0EA9" w:rsidRPr="001F01C8" w:rsidTr="001F01C8">
        <w:trPr>
          <w:trHeight w:val="567"/>
        </w:trPr>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bottom"/>
          </w:tcPr>
          <w:p w:rsidR="00AB0EA9" w:rsidRPr="001F01C8" w:rsidRDefault="00AB0EA9" w:rsidP="001F01C8">
            <w:pPr>
              <w:jc w:val="center"/>
              <w:rPr>
                <w:sz w:val="20"/>
                <w:szCs w:val="20"/>
                <w:lang w:val="uk-UA"/>
              </w:rPr>
            </w:pPr>
          </w:p>
        </w:tc>
        <w:tc>
          <w:tcPr>
            <w:tcW w:w="90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ЩРО</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8</w:t>
            </w:r>
          </w:p>
        </w:tc>
        <w:tc>
          <w:tcPr>
            <w:tcW w:w="36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05</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ХХ</w:t>
            </w:r>
          </w:p>
        </w:tc>
        <w:tc>
          <w:tcPr>
            <w:tcW w:w="540" w:type="dxa"/>
            <w:tcBorders>
              <w:top w:val="single" w:sz="4" w:space="0" w:color="auto"/>
              <w:left w:val="single" w:sz="4" w:space="0" w:color="auto"/>
              <w:bottom w:val="single" w:sz="4" w:space="0" w:color="auto"/>
              <w:right w:val="single" w:sz="4" w:space="0" w:color="auto"/>
            </w:tcBorders>
            <w:shd w:val="clear" w:color="auto" w:fill="auto"/>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Х</w:t>
            </w:r>
          </w:p>
        </w:tc>
        <w:tc>
          <w:tcPr>
            <w:tcW w:w="1080" w:type="dxa"/>
            <w:tcBorders>
              <w:top w:val="single" w:sz="4" w:space="0" w:color="auto"/>
              <w:left w:val="single" w:sz="4" w:space="0" w:color="auto"/>
              <w:bottom w:val="single" w:sz="4" w:space="0" w:color="auto"/>
              <w:right w:val="single" w:sz="4" w:space="0" w:color="auto"/>
            </w:tcBorders>
            <w:shd w:val="clear" w:color="auto" w:fill="B3B3B3"/>
            <w:tcMar>
              <w:left w:w="28" w:type="dxa"/>
              <w:right w:w="28" w:type="dxa"/>
            </w:tcMar>
            <w:vAlign w:val="center"/>
          </w:tcPr>
          <w:p w:rsidR="00AB0EA9" w:rsidRPr="001F01C8" w:rsidRDefault="00AB0EA9" w:rsidP="001F01C8">
            <w:pPr>
              <w:jc w:val="center"/>
              <w:rPr>
                <w:b/>
                <w:sz w:val="20"/>
                <w:szCs w:val="20"/>
                <w:lang w:val="uk-UA"/>
              </w:rPr>
            </w:pPr>
            <w:r w:rsidRPr="001F01C8">
              <w:rPr>
                <w:b/>
                <w:sz w:val="20"/>
                <w:szCs w:val="20"/>
                <w:lang w:val="uk-UA"/>
              </w:rPr>
              <w:t>УХЛЗ.1</w:t>
            </w:r>
          </w:p>
        </w:tc>
        <w:tc>
          <w:tcPr>
            <w:tcW w:w="4320" w:type="dxa"/>
            <w:tcBorders>
              <w:left w:val="single" w:sz="4" w:space="0" w:color="auto"/>
            </w:tcBorders>
            <w:shd w:val="clear" w:color="auto" w:fill="auto"/>
            <w:tcMar>
              <w:left w:w="28" w:type="dxa"/>
              <w:right w:w="28" w:type="dxa"/>
            </w:tcMar>
            <w:vAlign w:val="bottom"/>
          </w:tcPr>
          <w:p w:rsidR="00AB0EA9" w:rsidRPr="001F01C8" w:rsidRDefault="00AB0EA9" w:rsidP="001F01C8">
            <w:pPr>
              <w:ind w:left="84"/>
              <w:rPr>
                <w:sz w:val="20"/>
                <w:szCs w:val="20"/>
                <w:lang w:val="uk-UA"/>
              </w:rPr>
            </w:pPr>
            <w:r w:rsidRPr="001F01C8">
              <w:rPr>
                <w:spacing w:val="-4"/>
                <w:sz w:val="20"/>
                <w:szCs w:val="20"/>
                <w:lang w:val="uk-UA"/>
              </w:rPr>
              <w:t xml:space="preserve">Умовне позначення кліматичного виконання і категорії розміщення за </w:t>
            </w:r>
            <w:r w:rsidR="0096035E" w:rsidRPr="001F01C8">
              <w:rPr>
                <w:spacing w:val="-4"/>
                <w:sz w:val="20"/>
                <w:szCs w:val="20"/>
                <w:lang w:val="uk-UA"/>
              </w:rPr>
              <w:t xml:space="preserve"> ДСТ</w:t>
            </w:r>
            <w:r w:rsidRPr="001F01C8">
              <w:rPr>
                <w:sz w:val="20"/>
                <w:szCs w:val="20"/>
                <w:lang w:val="uk-UA"/>
              </w:rPr>
              <w:t xml:space="preserve"> 15150 – УХЛ3.1</w:t>
            </w:r>
          </w:p>
        </w:tc>
      </w:tr>
    </w:tbl>
    <w:p w:rsidR="00AB0EA9" w:rsidRDefault="00AB0EA9" w:rsidP="00AB0EA9">
      <w:pPr>
        <w:jc w:val="both"/>
        <w:rPr>
          <w:lang w:val="uk-UA"/>
        </w:rPr>
      </w:pPr>
    </w:p>
    <w:p w:rsidR="00AB0EA9" w:rsidRPr="0058678C" w:rsidRDefault="00AB0EA9" w:rsidP="00AB0EA9">
      <w:pPr>
        <w:jc w:val="both"/>
        <w:rPr>
          <w:lang w:val="uk-UA"/>
        </w:rPr>
      </w:pPr>
      <w:r>
        <w:rPr>
          <w:lang w:val="uk-UA"/>
        </w:rPr>
        <w:tab/>
      </w:r>
      <w:r w:rsidRPr="0058678C">
        <w:rPr>
          <w:lang w:val="uk-UA"/>
        </w:rPr>
        <w:t xml:space="preserve">Щитки передбачають </w:t>
      </w:r>
      <w:r>
        <w:rPr>
          <w:lang w:val="uk-UA"/>
        </w:rPr>
        <w:t xml:space="preserve">різні варіанти </w:t>
      </w:r>
      <w:r w:rsidR="0096035E">
        <w:rPr>
          <w:lang w:val="uk-UA"/>
        </w:rPr>
        <w:t>застосування</w:t>
      </w:r>
      <w:r>
        <w:rPr>
          <w:lang w:val="uk-UA"/>
        </w:rPr>
        <w:t xml:space="preserve"> одно-, </w:t>
      </w:r>
      <w:r>
        <w:rPr>
          <w:lang w:val="uk-UA"/>
        </w:rPr>
        <w:br/>
      </w:r>
      <w:r w:rsidRPr="0058678C">
        <w:rPr>
          <w:lang w:val="uk-UA"/>
        </w:rPr>
        <w:t>дво-, три- і чотириполюсних вимикачів.</w:t>
      </w:r>
    </w:p>
    <w:p w:rsidR="00AB0EA9" w:rsidRPr="0058678C" w:rsidRDefault="00AB0EA9" w:rsidP="00AB0EA9">
      <w:pPr>
        <w:jc w:val="both"/>
        <w:rPr>
          <w:lang w:val="uk-UA"/>
        </w:rPr>
      </w:pPr>
      <w:r>
        <w:rPr>
          <w:lang w:val="uk-UA"/>
        </w:rPr>
        <w:tab/>
      </w:r>
      <w:r w:rsidRPr="0058678C">
        <w:rPr>
          <w:lang w:val="uk-UA"/>
        </w:rPr>
        <w:t xml:space="preserve">Щитки призначені для установки в житлових, </w:t>
      </w:r>
      <w:r w:rsidR="009562D9">
        <w:rPr>
          <w:lang w:val="uk-UA"/>
        </w:rPr>
        <w:t>громадськ</w:t>
      </w:r>
      <w:r w:rsidRPr="0058678C">
        <w:rPr>
          <w:lang w:val="uk-UA"/>
        </w:rPr>
        <w:t>их, промислових та інших будівлях.</w:t>
      </w:r>
      <w:r>
        <w:rPr>
          <w:lang w:val="uk-UA"/>
        </w:rPr>
        <w:t xml:space="preserve"> Щитки групові освітлювальні ЩО </w:t>
      </w:r>
      <w:r w:rsidRPr="0058678C">
        <w:rPr>
          <w:lang w:val="uk-UA"/>
        </w:rPr>
        <w:t>8505 можуть замінити щитки освітлювальні типу ОП, ОЩ, ОЩВ, УОЩВ.</w:t>
      </w:r>
    </w:p>
    <w:p w:rsidR="00AB0EA9" w:rsidRDefault="00AB0EA9" w:rsidP="00AB0EA9">
      <w:pPr>
        <w:jc w:val="both"/>
        <w:rPr>
          <w:lang w:val="uk-UA"/>
        </w:rPr>
      </w:pPr>
      <w:r>
        <w:rPr>
          <w:lang w:val="uk-UA"/>
        </w:rPr>
        <w:tab/>
      </w:r>
      <w:r w:rsidRPr="0058678C">
        <w:rPr>
          <w:lang w:val="uk-UA"/>
        </w:rPr>
        <w:t>Щитки класифікують за:</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наявністю або відсутністю ввідних вимикачів;</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максимальною кількостю і типовиконанням вимикачів розподілу (в однополюсному виконанні);</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способом установки: навісні й втоплені.</w:t>
      </w:r>
    </w:p>
    <w:p w:rsidR="00AB0EA9" w:rsidRPr="0058678C" w:rsidRDefault="00AB0EA9" w:rsidP="00AB0EA9">
      <w:pPr>
        <w:jc w:val="both"/>
        <w:rPr>
          <w:lang w:val="uk-UA"/>
        </w:rPr>
      </w:pPr>
      <w:r>
        <w:rPr>
          <w:lang w:val="uk-UA"/>
        </w:rPr>
        <w:tab/>
      </w:r>
      <w:r w:rsidRPr="0058678C">
        <w:rPr>
          <w:lang w:val="uk-UA"/>
        </w:rPr>
        <w:t>Щитки ЩО</w:t>
      </w:r>
      <w:r>
        <w:rPr>
          <w:lang w:val="uk-UA"/>
        </w:rPr>
        <w:t> </w:t>
      </w:r>
      <w:r w:rsidRPr="0058678C">
        <w:rPr>
          <w:lang w:val="uk-UA"/>
        </w:rPr>
        <w:t>8505 комплектують ввідними і лінійними автоматичними вимикачами ВА 61-29.</w:t>
      </w:r>
    </w:p>
    <w:p w:rsidR="00AB0EA9" w:rsidRDefault="00AB0EA9" w:rsidP="00AB0EA9">
      <w:pPr>
        <w:jc w:val="both"/>
        <w:rPr>
          <w:lang w:val="uk-UA"/>
        </w:rPr>
      </w:pPr>
      <w:r>
        <w:rPr>
          <w:lang w:val="uk-UA"/>
        </w:rPr>
        <w:tab/>
      </w:r>
      <w:r w:rsidRPr="0058678C">
        <w:rPr>
          <w:lang w:val="uk-UA"/>
        </w:rPr>
        <w:t>Структура умовного позначення аналогічна структурі позначення щитків ЩРО</w:t>
      </w:r>
      <w:r>
        <w:rPr>
          <w:lang w:val="uk-UA"/>
        </w:rPr>
        <w:t> </w:t>
      </w:r>
      <w:r w:rsidRPr="0058678C">
        <w:rPr>
          <w:lang w:val="uk-UA"/>
        </w:rPr>
        <w:t>8505.</w:t>
      </w:r>
    </w:p>
    <w:p w:rsidR="00AB0EA9" w:rsidRPr="0058678C" w:rsidRDefault="00AB0EA9" w:rsidP="00AB0EA9">
      <w:pPr>
        <w:jc w:val="both"/>
        <w:rPr>
          <w:lang w:val="uk-UA"/>
        </w:rPr>
      </w:pPr>
    </w:p>
    <w:p w:rsidR="00AB0EA9" w:rsidRPr="0058678C" w:rsidRDefault="00AB0EA9" w:rsidP="00CE73BA">
      <w:pPr>
        <w:pStyle w:val="2"/>
      </w:pPr>
      <w:bookmarkStart w:id="105" w:name="_Toc314554874"/>
      <w:bookmarkStart w:id="106" w:name="_Toc315299419"/>
      <w:r>
        <w:lastRenderedPageBreak/>
        <w:t>7.</w:t>
      </w:r>
      <w:r w:rsidRPr="0058678C">
        <w:t>2</w:t>
      </w:r>
      <w:r w:rsidR="008C294E">
        <w:t>.</w:t>
      </w:r>
      <w:r>
        <w:t xml:space="preserve"> </w:t>
      </w:r>
      <w:r w:rsidRPr="0058678C">
        <w:t>Апарати захисту</w:t>
      </w:r>
      <w:bookmarkEnd w:id="105"/>
      <w:bookmarkEnd w:id="106"/>
    </w:p>
    <w:p w:rsidR="00AB0EA9" w:rsidRPr="0058678C" w:rsidRDefault="00AB0EA9" w:rsidP="00AB0EA9">
      <w:pPr>
        <w:jc w:val="both"/>
        <w:rPr>
          <w:lang w:val="uk-UA"/>
        </w:rPr>
      </w:pPr>
    </w:p>
    <w:p w:rsidR="00AB0EA9" w:rsidRPr="0058678C" w:rsidRDefault="00AB0EA9" w:rsidP="00AB0EA9">
      <w:pPr>
        <w:jc w:val="both"/>
        <w:rPr>
          <w:lang w:val="uk-UA"/>
        </w:rPr>
      </w:pPr>
      <w:r>
        <w:rPr>
          <w:lang w:val="uk-UA"/>
        </w:rPr>
        <w:tab/>
      </w:r>
      <w:r w:rsidRPr="0058678C">
        <w:rPr>
          <w:lang w:val="uk-UA"/>
        </w:rPr>
        <w:t>Захист освітлювальних мереж при аномальних режимах роботи здійснюють апаратами захисту: автоматичними вимикачами (автоматами) і плавкими запобіжниками. Перевагами автоматів перед запобіжниками є: відновлення працездатності і можливість використання як апаратів управління.</w:t>
      </w:r>
    </w:p>
    <w:p w:rsidR="00AB0EA9" w:rsidRPr="0058678C" w:rsidRDefault="00AB0EA9" w:rsidP="00AB0EA9">
      <w:pPr>
        <w:jc w:val="both"/>
        <w:rPr>
          <w:lang w:val="uk-UA"/>
        </w:rPr>
      </w:pPr>
      <w:r>
        <w:rPr>
          <w:lang w:val="uk-UA"/>
        </w:rPr>
        <w:tab/>
      </w:r>
      <w:r w:rsidRPr="0058678C">
        <w:rPr>
          <w:lang w:val="uk-UA"/>
        </w:rPr>
        <w:t xml:space="preserve">Плавкі запобіжники – апарати одноразової дії, призначені для відключення </w:t>
      </w:r>
      <w:r>
        <w:rPr>
          <w:lang w:val="uk-UA"/>
        </w:rPr>
        <w:t>кола</w:t>
      </w:r>
      <w:r w:rsidRPr="0058678C">
        <w:rPr>
          <w:lang w:val="uk-UA"/>
        </w:rPr>
        <w:t>, що захищається, за допомогою руйнування спеціально передбачених для цього струм</w:t>
      </w:r>
      <w:r w:rsidRPr="00AA5C80">
        <w:rPr>
          <w:lang w:val="uk-UA"/>
        </w:rPr>
        <w:t>о</w:t>
      </w:r>
      <w:r w:rsidR="0096035E">
        <w:rPr>
          <w:lang w:val="uk-UA"/>
        </w:rPr>
        <w:t>провідних</w:t>
      </w:r>
      <w:r w:rsidRPr="0058678C">
        <w:rPr>
          <w:lang w:val="uk-UA"/>
        </w:rPr>
        <w:t xml:space="preserve"> частин під дією струму, що перевищує певний струм. Запобіжники використовують для захисту ділянок мережі або всієї ОУ від дії струмів короткого замикання або від тривалих перевантажень.</w:t>
      </w:r>
    </w:p>
    <w:p w:rsidR="00AB0EA9" w:rsidRDefault="00AB0EA9" w:rsidP="00AB0EA9">
      <w:pPr>
        <w:jc w:val="both"/>
        <w:rPr>
          <w:lang w:val="uk-UA"/>
        </w:rPr>
      </w:pPr>
      <w:r>
        <w:rPr>
          <w:lang w:val="uk-UA"/>
        </w:rPr>
        <w:tab/>
      </w:r>
      <w:r w:rsidRPr="0058678C">
        <w:rPr>
          <w:lang w:val="uk-UA"/>
        </w:rPr>
        <w:t>Відповідно до ГОСТ 17242</w:t>
      </w:r>
      <w:r>
        <w:rPr>
          <w:lang w:val="uk-UA"/>
        </w:rPr>
        <w:t> </w:t>
      </w:r>
      <w:r w:rsidRPr="0058678C">
        <w:rPr>
          <w:lang w:val="uk-UA"/>
        </w:rPr>
        <w:t>–</w:t>
      </w:r>
      <w:r>
        <w:rPr>
          <w:lang w:val="uk-UA"/>
        </w:rPr>
        <w:t> </w:t>
      </w:r>
      <w:r w:rsidRPr="0058678C">
        <w:rPr>
          <w:lang w:val="uk-UA"/>
        </w:rPr>
        <w:t>86 плавкі запобіжники класифікують:</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 xml:space="preserve">за числом полюсів – на </w:t>
      </w:r>
      <w:r w:rsidRPr="0058678C">
        <w:t>одно-</w:t>
      </w:r>
      <w:r w:rsidRPr="0058678C">
        <w:rPr>
          <w:lang w:val="uk-UA"/>
        </w:rPr>
        <w:t xml:space="preserve">, </w:t>
      </w:r>
      <w:r w:rsidRPr="0058678C">
        <w:t>дв</w:t>
      </w:r>
      <w:r w:rsidRPr="0058678C">
        <w:rPr>
          <w:lang w:val="uk-UA"/>
        </w:rPr>
        <w:t>о</w:t>
      </w:r>
      <w:r w:rsidRPr="0058678C">
        <w:t>-</w:t>
      </w:r>
      <w:r w:rsidRPr="0058678C">
        <w:rPr>
          <w:lang w:val="uk-UA"/>
        </w:rPr>
        <w:t xml:space="preserve"> і триполюсні;</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за наявністю і конструкцією основи – на запобіжники з основою, що калібрується, тобто такі, що не допускають установку в його основу плавкої вставки на номінальний струм, більший</w:t>
      </w:r>
      <w:r w:rsidR="0096035E">
        <w:rPr>
          <w:lang w:val="uk-UA"/>
        </w:rPr>
        <w:t xml:space="preserve"> за</w:t>
      </w:r>
      <w:r w:rsidRPr="0058678C">
        <w:rPr>
          <w:lang w:val="uk-UA"/>
        </w:rPr>
        <w:t xml:space="preserve"> передбачен</w:t>
      </w:r>
      <w:r w:rsidR="0096035E">
        <w:rPr>
          <w:lang w:val="uk-UA"/>
        </w:rPr>
        <w:t>ий</w:t>
      </w:r>
      <w:r w:rsidRPr="0058678C">
        <w:rPr>
          <w:lang w:val="uk-UA"/>
        </w:rPr>
        <w:t xml:space="preserve"> для даного запобіжника, і запобіжники з основою, що не калібрується;</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за способом монтажу – на власній основі; на основі комплектних пристроїв, на провідниках комплектних пристроїв;</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за способом приєднання зовнішніх провідників до введень запобіжника – із заднім приєднанням, з переднім приєднанням, з переднім і заднім (універсальним) приєднанням;</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за наявністю вільних контактів – з вільними контактами і без них;</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за конструкцією плавкої вставки – з розбірною плавкою вставкою (із змінними плавкими вставками), з нерозбірною плавкою вставкою (з незмінними плавкими елементами);</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за видом плавкої вставки залежно від струмів відключення;</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lastRenderedPageBreak/>
        <w:t>за видом плавкої вставки залежно від швидкодії.</w:t>
      </w:r>
    </w:p>
    <w:p w:rsidR="00AB0EA9" w:rsidRPr="0058678C" w:rsidRDefault="00AB0EA9" w:rsidP="00AB0EA9">
      <w:pPr>
        <w:jc w:val="both"/>
        <w:rPr>
          <w:lang w:val="uk-UA"/>
        </w:rPr>
      </w:pPr>
    </w:p>
    <w:p w:rsidR="00AB0EA9" w:rsidRPr="00E10EC0" w:rsidRDefault="00AB0EA9" w:rsidP="00AB0EA9">
      <w:pPr>
        <w:jc w:val="both"/>
        <w:rPr>
          <w:spacing w:val="-2"/>
          <w:lang w:val="uk-UA"/>
        </w:rPr>
      </w:pPr>
      <w:r w:rsidRPr="00E10EC0">
        <w:rPr>
          <w:spacing w:val="-2"/>
          <w:lang w:val="uk-UA"/>
        </w:rPr>
        <w:tab/>
        <w:t>Таблиця 7.2 – Технічні дані плавких запобіжників на 380 В</w:t>
      </w:r>
    </w:p>
    <w:p w:rsidR="00AB0EA9" w:rsidRPr="0058678C" w:rsidRDefault="00AB0EA9" w:rsidP="00AB0EA9">
      <w:pPr>
        <w:jc w:val="both"/>
        <w:rPr>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36"/>
        <w:gridCol w:w="1289"/>
        <w:gridCol w:w="3061"/>
        <w:gridCol w:w="1360"/>
      </w:tblGrid>
      <w:tr w:rsidR="00AB0EA9" w:rsidRPr="00C93E43">
        <w:trPr>
          <w:trHeight w:val="397"/>
          <w:jc w:val="center"/>
        </w:trPr>
        <w:tc>
          <w:tcPr>
            <w:tcW w:w="1440"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C93E43" w:rsidRDefault="00AB0EA9" w:rsidP="00AB0EA9">
            <w:pPr>
              <w:jc w:val="center"/>
              <w:rPr>
                <w:sz w:val="20"/>
                <w:szCs w:val="20"/>
                <w:lang w:val="uk-UA"/>
              </w:rPr>
            </w:pPr>
          </w:p>
          <w:p w:rsidR="00AB0EA9" w:rsidRPr="00C93E43" w:rsidRDefault="00AB0EA9" w:rsidP="00AB0EA9">
            <w:pPr>
              <w:jc w:val="center"/>
              <w:rPr>
                <w:sz w:val="20"/>
                <w:szCs w:val="20"/>
                <w:lang w:val="uk-UA"/>
              </w:rPr>
            </w:pPr>
            <w:r w:rsidRPr="00C93E43">
              <w:rPr>
                <w:sz w:val="20"/>
                <w:szCs w:val="20"/>
                <w:lang w:val="uk-UA"/>
              </w:rPr>
              <w:t>Тип</w:t>
            </w:r>
          </w:p>
        </w:tc>
        <w:tc>
          <w:tcPr>
            <w:tcW w:w="6120"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C93E43" w:rsidRDefault="00AB0EA9" w:rsidP="00AB0EA9">
            <w:pPr>
              <w:jc w:val="center"/>
              <w:rPr>
                <w:sz w:val="20"/>
                <w:szCs w:val="20"/>
                <w:lang w:val="uk-UA"/>
              </w:rPr>
            </w:pPr>
            <w:r w:rsidRPr="00C93E43">
              <w:rPr>
                <w:sz w:val="20"/>
                <w:szCs w:val="20"/>
                <w:lang w:val="uk-UA"/>
              </w:rPr>
              <w:t>Номінальний струм, А</w:t>
            </w:r>
          </w:p>
        </w:tc>
        <w:tc>
          <w:tcPr>
            <w:tcW w:w="1902"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C93E43" w:rsidRDefault="00AB0EA9" w:rsidP="00AB0EA9">
            <w:pPr>
              <w:jc w:val="center"/>
              <w:rPr>
                <w:sz w:val="20"/>
                <w:szCs w:val="20"/>
                <w:lang w:val="uk-UA"/>
              </w:rPr>
            </w:pPr>
            <w:r w:rsidRPr="00C93E43">
              <w:rPr>
                <w:sz w:val="20"/>
                <w:szCs w:val="20"/>
                <w:lang w:val="uk-UA"/>
              </w:rPr>
              <w:t>Найбільший струм</w:t>
            </w:r>
          </w:p>
          <w:p w:rsidR="00AB0EA9" w:rsidRPr="00C93E43" w:rsidRDefault="00AB0EA9" w:rsidP="00AB0EA9">
            <w:pPr>
              <w:jc w:val="center"/>
              <w:rPr>
                <w:sz w:val="20"/>
                <w:szCs w:val="20"/>
                <w:lang w:val="uk-UA"/>
              </w:rPr>
            </w:pPr>
            <w:r w:rsidRPr="00C93E43">
              <w:rPr>
                <w:sz w:val="20"/>
                <w:szCs w:val="20"/>
                <w:lang w:val="uk-UA"/>
              </w:rPr>
              <w:t xml:space="preserve">відключення, </w:t>
            </w:r>
            <w:r w:rsidRPr="00C93E43">
              <w:rPr>
                <w:sz w:val="20"/>
                <w:szCs w:val="20"/>
              </w:rPr>
              <w:t>кА</w:t>
            </w:r>
          </w:p>
        </w:tc>
      </w:tr>
      <w:tr w:rsidR="00AB0EA9" w:rsidRPr="00C93E43">
        <w:trPr>
          <w:trHeight w:val="215"/>
          <w:jc w:val="center"/>
        </w:trPr>
        <w:tc>
          <w:tcPr>
            <w:tcW w:w="1440"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C93E43" w:rsidRDefault="00AB0EA9" w:rsidP="00AB0EA9">
            <w:pPr>
              <w:jc w:val="both"/>
              <w:rPr>
                <w:sz w:val="20"/>
                <w:szCs w:val="20"/>
              </w:rPr>
            </w:pPr>
          </w:p>
        </w:tc>
        <w:tc>
          <w:tcPr>
            <w:tcW w:w="180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C93E43" w:rsidRDefault="00AB0EA9" w:rsidP="00AB0EA9">
            <w:pPr>
              <w:rPr>
                <w:sz w:val="20"/>
                <w:szCs w:val="20"/>
              </w:rPr>
            </w:pPr>
            <w:r w:rsidRPr="00C93E43">
              <w:rPr>
                <w:sz w:val="20"/>
                <w:szCs w:val="20"/>
                <w:lang w:val="uk-UA"/>
              </w:rPr>
              <w:t>запобіжника</w:t>
            </w:r>
          </w:p>
        </w:tc>
        <w:tc>
          <w:tcPr>
            <w:tcW w:w="43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C93E43" w:rsidRDefault="00AB0EA9" w:rsidP="00AB0EA9">
            <w:pPr>
              <w:jc w:val="center"/>
              <w:rPr>
                <w:sz w:val="20"/>
                <w:szCs w:val="20"/>
              </w:rPr>
            </w:pPr>
            <w:r w:rsidRPr="00C93E43">
              <w:rPr>
                <w:sz w:val="20"/>
                <w:szCs w:val="20"/>
                <w:lang w:val="uk-UA"/>
              </w:rPr>
              <w:t>плавкої вставки</w:t>
            </w:r>
          </w:p>
        </w:tc>
        <w:tc>
          <w:tcPr>
            <w:tcW w:w="1902" w:type="dxa"/>
            <w:vMerge/>
            <w:tcBorders>
              <w:top w:val="nil"/>
              <w:left w:val="single" w:sz="4" w:space="0" w:color="auto"/>
              <w:bottom w:val="single" w:sz="4" w:space="0" w:color="auto"/>
              <w:right w:val="single" w:sz="4" w:space="0" w:color="auto"/>
            </w:tcBorders>
            <w:tcMar>
              <w:left w:w="28" w:type="dxa"/>
              <w:right w:w="28" w:type="dxa"/>
            </w:tcMar>
          </w:tcPr>
          <w:p w:rsidR="00AB0EA9" w:rsidRPr="00C93E43" w:rsidRDefault="00AB0EA9" w:rsidP="00AB0EA9">
            <w:pPr>
              <w:jc w:val="both"/>
              <w:rPr>
                <w:sz w:val="20"/>
                <w:szCs w:val="20"/>
              </w:rPr>
            </w:pPr>
          </w:p>
        </w:tc>
      </w:tr>
      <w:tr w:rsidR="00AB0EA9" w:rsidRPr="00C93E43">
        <w:trPr>
          <w:jc w:val="center"/>
        </w:trPr>
        <w:tc>
          <w:tcPr>
            <w:tcW w:w="144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C93E43" w:rsidRDefault="00AB0EA9" w:rsidP="00AB0EA9">
            <w:pPr>
              <w:jc w:val="both"/>
              <w:rPr>
                <w:sz w:val="20"/>
                <w:szCs w:val="20"/>
                <w:lang w:val="uk-UA"/>
              </w:rPr>
            </w:pPr>
          </w:p>
          <w:p w:rsidR="00AB0EA9" w:rsidRPr="00C93E43" w:rsidRDefault="00AB0EA9" w:rsidP="00AB0EA9">
            <w:pPr>
              <w:jc w:val="both"/>
              <w:rPr>
                <w:sz w:val="20"/>
                <w:szCs w:val="20"/>
                <w:lang w:val="uk-UA"/>
              </w:rPr>
            </w:pPr>
            <w:r w:rsidRPr="00C93E43">
              <w:rPr>
                <w:sz w:val="20"/>
                <w:szCs w:val="20"/>
                <w:lang w:val="uk-UA"/>
              </w:rPr>
              <w:t>Е27</w:t>
            </w:r>
          </w:p>
          <w:p w:rsidR="00AB0EA9" w:rsidRPr="00C93E43" w:rsidRDefault="00AB0EA9" w:rsidP="00AB0EA9">
            <w:pPr>
              <w:jc w:val="both"/>
              <w:rPr>
                <w:sz w:val="20"/>
                <w:szCs w:val="20"/>
                <w:lang w:val="uk-UA"/>
              </w:rPr>
            </w:pPr>
            <w:r w:rsidRPr="00C93E43">
              <w:rPr>
                <w:sz w:val="20"/>
                <w:szCs w:val="20"/>
                <w:lang w:val="uk-UA"/>
              </w:rPr>
              <w:t>Е33</w:t>
            </w:r>
          </w:p>
          <w:p w:rsidR="00AB0EA9" w:rsidRPr="00C93E43" w:rsidRDefault="00AB0EA9" w:rsidP="00AB0EA9">
            <w:pPr>
              <w:jc w:val="both"/>
              <w:rPr>
                <w:sz w:val="20"/>
                <w:szCs w:val="20"/>
                <w:lang w:val="uk-UA"/>
              </w:rPr>
            </w:pPr>
            <w:r w:rsidRPr="00C93E43">
              <w:rPr>
                <w:sz w:val="20"/>
                <w:szCs w:val="20"/>
                <w:lang w:val="uk-UA"/>
              </w:rPr>
              <w:t>ПР2 (1)</w:t>
            </w:r>
          </w:p>
          <w:p w:rsidR="00AB0EA9" w:rsidRPr="00C93E43" w:rsidRDefault="00AB0EA9" w:rsidP="00AB0EA9">
            <w:pPr>
              <w:jc w:val="both"/>
              <w:rPr>
                <w:sz w:val="20"/>
                <w:szCs w:val="20"/>
                <w:lang w:val="uk-UA"/>
              </w:rPr>
            </w:pPr>
            <w:r w:rsidRPr="00C93E43">
              <w:rPr>
                <w:sz w:val="20"/>
                <w:szCs w:val="20"/>
                <w:lang w:val="uk-UA"/>
              </w:rPr>
              <w:t>ПР2 (2)</w:t>
            </w:r>
          </w:p>
          <w:p w:rsidR="00AB0EA9" w:rsidRPr="00C93E43" w:rsidRDefault="00AB0EA9" w:rsidP="00AB0EA9">
            <w:pPr>
              <w:jc w:val="both"/>
              <w:rPr>
                <w:sz w:val="20"/>
                <w:szCs w:val="20"/>
                <w:lang w:val="uk-UA"/>
              </w:rPr>
            </w:pPr>
            <w:r w:rsidRPr="00C93E43">
              <w:rPr>
                <w:sz w:val="20"/>
                <w:szCs w:val="20"/>
                <w:lang w:val="uk-UA"/>
              </w:rPr>
              <w:t>НПН2-63</w:t>
            </w:r>
          </w:p>
          <w:p w:rsidR="00AB0EA9" w:rsidRPr="00C93E43" w:rsidRDefault="00AB0EA9" w:rsidP="00AB0EA9">
            <w:pPr>
              <w:jc w:val="both"/>
              <w:rPr>
                <w:sz w:val="20"/>
                <w:szCs w:val="20"/>
                <w:lang w:val="uk-UA"/>
              </w:rPr>
            </w:pPr>
            <w:r w:rsidRPr="00C93E43">
              <w:rPr>
                <w:sz w:val="20"/>
                <w:szCs w:val="20"/>
                <w:lang w:val="uk-UA"/>
              </w:rPr>
              <w:t>ПН2-100</w:t>
            </w:r>
          </w:p>
        </w:tc>
        <w:tc>
          <w:tcPr>
            <w:tcW w:w="180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C93E43" w:rsidRDefault="00AB0EA9" w:rsidP="00AB0EA9">
            <w:pPr>
              <w:jc w:val="center"/>
              <w:rPr>
                <w:sz w:val="20"/>
                <w:szCs w:val="20"/>
                <w:lang w:val="uk-UA"/>
              </w:rPr>
            </w:pPr>
          </w:p>
          <w:p w:rsidR="00AB0EA9" w:rsidRPr="00C93E43" w:rsidRDefault="00AB0EA9" w:rsidP="00AB0EA9">
            <w:pPr>
              <w:jc w:val="center"/>
              <w:rPr>
                <w:sz w:val="20"/>
                <w:szCs w:val="20"/>
                <w:lang w:val="uk-UA"/>
              </w:rPr>
            </w:pPr>
            <w:r w:rsidRPr="00C93E43">
              <w:rPr>
                <w:sz w:val="20"/>
                <w:szCs w:val="20"/>
                <w:lang w:val="uk-UA"/>
              </w:rPr>
              <w:t>25</w:t>
            </w:r>
          </w:p>
          <w:p w:rsidR="00AB0EA9" w:rsidRPr="00C93E43" w:rsidRDefault="00AB0EA9" w:rsidP="00AB0EA9">
            <w:pPr>
              <w:jc w:val="center"/>
              <w:rPr>
                <w:sz w:val="20"/>
                <w:szCs w:val="20"/>
                <w:lang w:val="uk-UA"/>
              </w:rPr>
            </w:pPr>
            <w:r w:rsidRPr="00C93E43">
              <w:rPr>
                <w:sz w:val="20"/>
                <w:szCs w:val="20"/>
                <w:lang w:val="uk-UA"/>
              </w:rPr>
              <w:t>63</w:t>
            </w:r>
          </w:p>
          <w:p w:rsidR="00AB0EA9" w:rsidRPr="00C93E43" w:rsidRDefault="00AB0EA9" w:rsidP="00AB0EA9">
            <w:pPr>
              <w:jc w:val="center"/>
              <w:rPr>
                <w:sz w:val="20"/>
                <w:szCs w:val="20"/>
                <w:lang w:val="uk-UA"/>
              </w:rPr>
            </w:pPr>
            <w:r w:rsidRPr="00C93E43">
              <w:rPr>
                <w:sz w:val="20"/>
                <w:szCs w:val="20"/>
                <w:lang w:val="uk-UA"/>
              </w:rPr>
              <w:t>63</w:t>
            </w:r>
          </w:p>
          <w:p w:rsidR="00AB0EA9" w:rsidRPr="00C93E43" w:rsidRDefault="00AB0EA9" w:rsidP="00AB0EA9">
            <w:pPr>
              <w:jc w:val="center"/>
              <w:rPr>
                <w:sz w:val="20"/>
                <w:szCs w:val="20"/>
                <w:lang w:val="uk-UA"/>
              </w:rPr>
            </w:pPr>
            <w:r w:rsidRPr="00C93E43">
              <w:rPr>
                <w:sz w:val="20"/>
                <w:szCs w:val="20"/>
                <w:lang w:val="uk-UA"/>
              </w:rPr>
              <w:t>63</w:t>
            </w:r>
          </w:p>
          <w:p w:rsidR="00AB0EA9" w:rsidRPr="00C93E43" w:rsidRDefault="00AB0EA9" w:rsidP="00AB0EA9">
            <w:pPr>
              <w:jc w:val="center"/>
              <w:rPr>
                <w:sz w:val="20"/>
                <w:szCs w:val="20"/>
                <w:lang w:val="uk-UA"/>
              </w:rPr>
            </w:pPr>
            <w:r w:rsidRPr="00C93E43">
              <w:rPr>
                <w:sz w:val="20"/>
                <w:szCs w:val="20"/>
                <w:lang w:val="uk-UA"/>
              </w:rPr>
              <w:t>63</w:t>
            </w:r>
          </w:p>
          <w:p w:rsidR="00AB0EA9" w:rsidRPr="00C93E43" w:rsidRDefault="00AB0EA9" w:rsidP="00AB0EA9">
            <w:pPr>
              <w:jc w:val="center"/>
              <w:rPr>
                <w:sz w:val="20"/>
                <w:szCs w:val="20"/>
                <w:lang w:val="uk-UA"/>
              </w:rPr>
            </w:pPr>
            <w:r w:rsidRPr="00C93E43">
              <w:rPr>
                <w:sz w:val="20"/>
                <w:szCs w:val="20"/>
                <w:lang w:val="uk-UA"/>
              </w:rPr>
              <w:t>100</w:t>
            </w:r>
          </w:p>
        </w:tc>
        <w:tc>
          <w:tcPr>
            <w:tcW w:w="432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C93E43" w:rsidRDefault="00AB0EA9" w:rsidP="00AB0EA9">
            <w:pPr>
              <w:jc w:val="both"/>
              <w:rPr>
                <w:sz w:val="20"/>
                <w:szCs w:val="20"/>
                <w:lang w:val="uk-UA"/>
              </w:rPr>
            </w:pPr>
            <w:r w:rsidRPr="00C93E43">
              <w:rPr>
                <w:sz w:val="20"/>
                <w:szCs w:val="20"/>
                <w:lang w:val="uk-UA"/>
              </w:rPr>
              <w:t xml:space="preserve"> </w:t>
            </w:r>
          </w:p>
          <w:p w:rsidR="00AB0EA9" w:rsidRPr="00C93E43" w:rsidRDefault="00AB0EA9" w:rsidP="00AB0EA9">
            <w:pPr>
              <w:jc w:val="both"/>
              <w:rPr>
                <w:sz w:val="20"/>
                <w:szCs w:val="20"/>
                <w:lang w:val="uk-UA"/>
              </w:rPr>
            </w:pPr>
            <w:r w:rsidRPr="00C93E43">
              <w:rPr>
                <w:sz w:val="20"/>
                <w:szCs w:val="20"/>
                <w:lang w:val="uk-UA"/>
              </w:rPr>
              <w:t>6,3; 10; 16; 25</w:t>
            </w:r>
          </w:p>
          <w:p w:rsidR="00AB0EA9" w:rsidRPr="00C93E43" w:rsidRDefault="00AB0EA9" w:rsidP="00AB0EA9">
            <w:pPr>
              <w:jc w:val="both"/>
              <w:rPr>
                <w:sz w:val="20"/>
                <w:szCs w:val="20"/>
                <w:lang w:val="uk-UA"/>
              </w:rPr>
            </w:pPr>
            <w:r w:rsidRPr="00C93E43">
              <w:rPr>
                <w:sz w:val="20"/>
                <w:szCs w:val="20"/>
                <w:lang w:val="uk-UA"/>
              </w:rPr>
              <w:t>10; 16; 20; 25; 31,5; 63</w:t>
            </w:r>
          </w:p>
          <w:p w:rsidR="00AB0EA9" w:rsidRPr="00C93E43" w:rsidRDefault="00AB0EA9" w:rsidP="00AB0EA9">
            <w:pPr>
              <w:jc w:val="both"/>
              <w:rPr>
                <w:sz w:val="20"/>
                <w:szCs w:val="20"/>
                <w:lang w:val="uk-UA"/>
              </w:rPr>
            </w:pPr>
            <w:r w:rsidRPr="00C93E43">
              <w:rPr>
                <w:sz w:val="20"/>
                <w:szCs w:val="20"/>
                <w:lang w:val="uk-UA"/>
              </w:rPr>
              <w:t>16; 20; 25; 31.5; 50; 63</w:t>
            </w:r>
          </w:p>
          <w:p w:rsidR="00AB0EA9" w:rsidRPr="00C93E43" w:rsidRDefault="00AB0EA9" w:rsidP="00AB0EA9">
            <w:pPr>
              <w:jc w:val="both"/>
              <w:rPr>
                <w:sz w:val="20"/>
                <w:szCs w:val="20"/>
                <w:lang w:val="uk-UA"/>
              </w:rPr>
            </w:pPr>
            <w:r w:rsidRPr="00C93E43">
              <w:rPr>
                <w:sz w:val="20"/>
                <w:szCs w:val="20"/>
                <w:lang w:val="uk-UA"/>
              </w:rPr>
              <w:t>16; 20; 25; 31,5; 50; 63</w:t>
            </w:r>
          </w:p>
          <w:p w:rsidR="00AB0EA9" w:rsidRPr="00C93E43" w:rsidRDefault="00AB0EA9" w:rsidP="00AB0EA9">
            <w:pPr>
              <w:jc w:val="both"/>
              <w:rPr>
                <w:sz w:val="20"/>
                <w:szCs w:val="20"/>
                <w:lang w:val="uk-UA"/>
              </w:rPr>
            </w:pPr>
            <w:r w:rsidRPr="00C93E43">
              <w:rPr>
                <w:sz w:val="20"/>
                <w:szCs w:val="20"/>
                <w:lang w:val="uk-UA"/>
              </w:rPr>
              <w:t>6,3; 10; 16; 20; 25; 31,5; 40; 63</w:t>
            </w:r>
          </w:p>
          <w:p w:rsidR="00AB0EA9" w:rsidRPr="00C93E43" w:rsidRDefault="00AB0EA9" w:rsidP="00AB0EA9">
            <w:pPr>
              <w:jc w:val="both"/>
              <w:rPr>
                <w:sz w:val="20"/>
                <w:szCs w:val="20"/>
                <w:lang w:val="uk-UA"/>
              </w:rPr>
            </w:pPr>
            <w:r w:rsidRPr="00C93E43">
              <w:rPr>
                <w:sz w:val="20"/>
                <w:szCs w:val="20"/>
                <w:lang w:val="uk-UA"/>
              </w:rPr>
              <w:t>31,5; 40; 50; 63; 80; 100</w:t>
            </w:r>
          </w:p>
        </w:tc>
        <w:tc>
          <w:tcPr>
            <w:tcW w:w="190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C93E43" w:rsidRDefault="00AB0EA9" w:rsidP="00AB0EA9">
            <w:pPr>
              <w:jc w:val="center"/>
              <w:rPr>
                <w:sz w:val="20"/>
                <w:szCs w:val="20"/>
                <w:lang w:val="uk-UA"/>
              </w:rPr>
            </w:pPr>
          </w:p>
          <w:p w:rsidR="00AB0EA9" w:rsidRPr="00C93E43" w:rsidRDefault="00AB0EA9" w:rsidP="00AB0EA9">
            <w:pPr>
              <w:jc w:val="center"/>
              <w:rPr>
                <w:sz w:val="20"/>
                <w:szCs w:val="20"/>
                <w:lang w:val="uk-UA"/>
              </w:rPr>
            </w:pPr>
            <w:r w:rsidRPr="00C93E43">
              <w:rPr>
                <w:sz w:val="20"/>
                <w:szCs w:val="20"/>
                <w:lang w:val="uk-UA"/>
              </w:rPr>
              <w:t>0,6</w:t>
            </w:r>
          </w:p>
          <w:p w:rsidR="00AB0EA9" w:rsidRPr="00C93E43" w:rsidRDefault="00AB0EA9" w:rsidP="00AB0EA9">
            <w:pPr>
              <w:jc w:val="center"/>
              <w:rPr>
                <w:sz w:val="20"/>
                <w:szCs w:val="20"/>
                <w:lang w:val="uk-UA"/>
              </w:rPr>
            </w:pPr>
            <w:r w:rsidRPr="00C93E43">
              <w:rPr>
                <w:sz w:val="20"/>
                <w:szCs w:val="20"/>
                <w:lang w:val="uk-UA"/>
              </w:rPr>
              <w:t>1,0</w:t>
            </w:r>
          </w:p>
          <w:p w:rsidR="00AB0EA9" w:rsidRPr="00C93E43" w:rsidRDefault="00AB0EA9" w:rsidP="00AB0EA9">
            <w:pPr>
              <w:jc w:val="center"/>
              <w:rPr>
                <w:sz w:val="20"/>
                <w:szCs w:val="20"/>
                <w:lang w:val="uk-UA"/>
              </w:rPr>
            </w:pPr>
            <w:r w:rsidRPr="00C93E43">
              <w:rPr>
                <w:sz w:val="20"/>
                <w:szCs w:val="20"/>
                <w:lang w:val="uk-UA"/>
              </w:rPr>
              <w:t>1,8</w:t>
            </w:r>
          </w:p>
          <w:p w:rsidR="00AB0EA9" w:rsidRPr="00C93E43" w:rsidRDefault="00AB0EA9" w:rsidP="00AB0EA9">
            <w:pPr>
              <w:jc w:val="center"/>
              <w:rPr>
                <w:sz w:val="20"/>
                <w:szCs w:val="20"/>
                <w:lang w:val="uk-UA"/>
              </w:rPr>
            </w:pPr>
            <w:r w:rsidRPr="00C93E43">
              <w:rPr>
                <w:sz w:val="20"/>
                <w:szCs w:val="20"/>
                <w:lang w:val="uk-UA"/>
              </w:rPr>
              <w:t>4,5</w:t>
            </w:r>
          </w:p>
          <w:p w:rsidR="00AB0EA9" w:rsidRPr="00C93E43" w:rsidRDefault="00AB0EA9" w:rsidP="00AB0EA9">
            <w:pPr>
              <w:jc w:val="center"/>
              <w:rPr>
                <w:sz w:val="20"/>
                <w:szCs w:val="20"/>
                <w:lang w:val="uk-UA"/>
              </w:rPr>
            </w:pPr>
            <w:r w:rsidRPr="00C93E43">
              <w:rPr>
                <w:sz w:val="20"/>
                <w:szCs w:val="20"/>
                <w:lang w:val="uk-UA"/>
              </w:rPr>
              <w:t>10</w:t>
            </w:r>
          </w:p>
          <w:p w:rsidR="00AB0EA9" w:rsidRPr="00C93E43" w:rsidRDefault="00AB0EA9" w:rsidP="00AB0EA9">
            <w:pPr>
              <w:jc w:val="center"/>
              <w:rPr>
                <w:sz w:val="20"/>
                <w:szCs w:val="20"/>
                <w:lang w:val="uk-UA"/>
              </w:rPr>
            </w:pPr>
            <w:r w:rsidRPr="00C93E43">
              <w:rPr>
                <w:sz w:val="20"/>
                <w:szCs w:val="20"/>
                <w:lang w:val="uk-UA"/>
              </w:rPr>
              <w:t>100</w:t>
            </w:r>
          </w:p>
        </w:tc>
      </w:tr>
    </w:tbl>
    <w:p w:rsidR="00AB0EA9" w:rsidRPr="0096035E" w:rsidRDefault="00AB0EA9" w:rsidP="00E10EC0">
      <w:pPr>
        <w:spacing w:before="120"/>
        <w:jc w:val="both"/>
        <w:rPr>
          <w:sz w:val="20"/>
          <w:szCs w:val="20"/>
          <w:lang w:val="uk-UA"/>
        </w:rPr>
      </w:pPr>
      <w:r w:rsidRPr="0096035E">
        <w:rPr>
          <w:sz w:val="20"/>
          <w:szCs w:val="20"/>
          <w:lang w:val="uk-UA"/>
        </w:rPr>
        <w:t>Примітка</w:t>
      </w:r>
      <w:r w:rsidR="0096035E" w:rsidRPr="0096035E">
        <w:rPr>
          <w:sz w:val="20"/>
          <w:szCs w:val="20"/>
          <w:lang w:val="uk-UA"/>
        </w:rPr>
        <w:t>.</w:t>
      </w:r>
      <w:r w:rsidRPr="0096035E">
        <w:rPr>
          <w:sz w:val="20"/>
          <w:szCs w:val="20"/>
          <w:lang w:val="uk-UA"/>
        </w:rPr>
        <w:t xml:space="preserve"> Цифри в дужках для плавких запобіжників типу ПР-2 характеризують виконання: 1 – короткі запобіжники</w:t>
      </w:r>
      <w:r w:rsidR="0096035E">
        <w:rPr>
          <w:sz w:val="20"/>
          <w:szCs w:val="20"/>
          <w:lang w:val="uk-UA"/>
        </w:rPr>
        <w:t>;</w:t>
      </w:r>
      <w:r w:rsidRPr="0096035E">
        <w:rPr>
          <w:sz w:val="20"/>
          <w:szCs w:val="20"/>
          <w:lang w:val="uk-UA"/>
        </w:rPr>
        <w:t xml:space="preserve"> 2 – довгі запобіжники</w:t>
      </w:r>
    </w:p>
    <w:p w:rsidR="00AB0EA9" w:rsidRPr="0058678C" w:rsidRDefault="00AB0EA9" w:rsidP="00AB0EA9">
      <w:pPr>
        <w:rPr>
          <w:lang w:val="uk-UA"/>
        </w:rPr>
      </w:pPr>
    </w:p>
    <w:p w:rsidR="00AB0EA9" w:rsidRPr="0058678C" w:rsidRDefault="00AB0EA9" w:rsidP="00AB0EA9">
      <w:pPr>
        <w:jc w:val="both"/>
        <w:rPr>
          <w:lang w:val="uk-UA"/>
        </w:rPr>
      </w:pPr>
      <w:r>
        <w:rPr>
          <w:lang w:val="uk-UA"/>
        </w:rPr>
        <w:tab/>
      </w:r>
      <w:r w:rsidRPr="0058678C">
        <w:rPr>
          <w:lang w:val="uk-UA"/>
        </w:rPr>
        <w:t xml:space="preserve">Ряд плавких вставок запобіжників типу Е оснащують покажчиками спрацьовування, які фарбують </w:t>
      </w:r>
      <w:r w:rsidR="0096035E">
        <w:rPr>
          <w:lang w:val="uk-UA"/>
        </w:rPr>
        <w:t>у</w:t>
      </w:r>
      <w:r w:rsidRPr="0058678C">
        <w:rPr>
          <w:lang w:val="uk-UA"/>
        </w:rPr>
        <w:t xml:space="preserve"> різні кольори; це полегшує заміну плавкої вставки, що вийшла з ладу.</w:t>
      </w:r>
    </w:p>
    <w:p w:rsidR="00AB0EA9" w:rsidRPr="0058678C" w:rsidRDefault="00AB0EA9" w:rsidP="00E10EC0">
      <w:pPr>
        <w:widowControl w:val="0"/>
        <w:jc w:val="both"/>
        <w:rPr>
          <w:lang w:val="uk-UA"/>
        </w:rPr>
      </w:pPr>
      <w:r>
        <w:rPr>
          <w:lang w:val="uk-UA"/>
        </w:rPr>
        <w:tab/>
      </w:r>
      <w:r w:rsidRPr="0058678C">
        <w:rPr>
          <w:lang w:val="uk-UA"/>
        </w:rPr>
        <w:t>Запобіжники ПР2 – розбірні без наповнювача; НПН2 – нерозбірні з наповнювачем; ПН2 – розбірні з наповнювачем.</w:t>
      </w:r>
    </w:p>
    <w:p w:rsidR="00AB0EA9" w:rsidRPr="0058678C" w:rsidRDefault="00AB0EA9" w:rsidP="00AB0EA9">
      <w:pPr>
        <w:jc w:val="both"/>
        <w:rPr>
          <w:lang w:val="uk-UA"/>
        </w:rPr>
      </w:pPr>
      <w:r>
        <w:rPr>
          <w:lang w:val="uk-UA"/>
        </w:rPr>
        <w:tab/>
      </w:r>
      <w:r w:rsidRPr="0058678C">
        <w:rPr>
          <w:lang w:val="uk-UA"/>
        </w:rPr>
        <w:t xml:space="preserve">Автоматичні вимикачі </w:t>
      </w:r>
      <w:r>
        <w:rPr>
          <w:lang w:val="uk-UA"/>
        </w:rPr>
        <w:t>по</w:t>
      </w:r>
      <w:r w:rsidR="00D478BB">
        <w:rPr>
          <w:lang w:val="uk-UA"/>
        </w:rPr>
        <w:t>є</w:t>
      </w:r>
      <w:r>
        <w:rPr>
          <w:lang w:val="uk-UA"/>
        </w:rPr>
        <w:t>днують</w:t>
      </w:r>
      <w:r w:rsidRPr="0058678C">
        <w:rPr>
          <w:lang w:val="uk-UA"/>
        </w:rPr>
        <w:t xml:space="preserve"> захисну і комутаційну функції і є апаратами багаторазової дії.</w:t>
      </w:r>
    </w:p>
    <w:p w:rsidR="00AB0EA9" w:rsidRPr="0058678C" w:rsidRDefault="00AB0EA9" w:rsidP="00AB0EA9">
      <w:pPr>
        <w:jc w:val="both"/>
        <w:rPr>
          <w:lang w:val="uk-UA"/>
        </w:rPr>
      </w:pPr>
      <w:r>
        <w:rPr>
          <w:lang w:val="uk-UA"/>
        </w:rPr>
        <w:tab/>
      </w:r>
      <w:r w:rsidRPr="0058678C">
        <w:rPr>
          <w:lang w:val="uk-UA"/>
        </w:rPr>
        <w:t>Захисні функції виконують розчіплю</w:t>
      </w:r>
      <w:r w:rsidR="00D478BB">
        <w:rPr>
          <w:lang w:val="uk-UA"/>
        </w:rPr>
        <w:t>вальними</w:t>
      </w:r>
      <w:r w:rsidRPr="0058678C">
        <w:rPr>
          <w:lang w:val="uk-UA"/>
        </w:rPr>
        <w:t xml:space="preserve"> пристроями, які бувають тепловими, електромагнітними, напівпровідниковими і комбінованими, а комутаційні функції – за допомогою рукояток або кнопок, якими маніпулюють </w:t>
      </w:r>
      <w:r>
        <w:rPr>
          <w:lang w:val="uk-UA"/>
        </w:rPr>
        <w:t>в</w:t>
      </w:r>
      <w:r w:rsidRPr="0058678C">
        <w:rPr>
          <w:lang w:val="uk-UA"/>
        </w:rPr>
        <w:t xml:space="preserve">ручну; комутаційне положення </w:t>
      </w:r>
      <w:r w:rsidR="00D478BB">
        <w:rPr>
          <w:lang w:val="uk-UA"/>
        </w:rPr>
        <w:t>відмічають</w:t>
      </w:r>
      <w:r w:rsidRPr="0058678C">
        <w:rPr>
          <w:lang w:val="uk-UA"/>
        </w:rPr>
        <w:t xml:space="preserve"> знаком 0 (відключене положення) або 1 (включене).</w:t>
      </w:r>
    </w:p>
    <w:p w:rsidR="00AB0EA9" w:rsidRPr="0058678C" w:rsidRDefault="00AB0EA9" w:rsidP="00AB0EA9">
      <w:pPr>
        <w:jc w:val="both"/>
        <w:rPr>
          <w:lang w:val="uk-UA"/>
        </w:rPr>
      </w:pPr>
      <w:r>
        <w:rPr>
          <w:lang w:val="uk-UA"/>
        </w:rPr>
        <w:tab/>
      </w:r>
      <w:r w:rsidRPr="0058678C">
        <w:rPr>
          <w:lang w:val="uk-UA"/>
        </w:rPr>
        <w:t xml:space="preserve">Для захисту освітлювальних мереж слід застосовувати автомати з </w:t>
      </w:r>
      <w:r w:rsidRPr="0058678C">
        <w:t>р</w:t>
      </w:r>
      <w:r w:rsidRPr="0058678C">
        <w:rPr>
          <w:lang w:val="uk-UA"/>
        </w:rPr>
        <w:t xml:space="preserve">озчіплювачами, що мають </w:t>
      </w:r>
      <w:r>
        <w:rPr>
          <w:lang w:val="uk-UA"/>
        </w:rPr>
        <w:t>обернено</w:t>
      </w:r>
      <w:r w:rsidRPr="0058678C">
        <w:rPr>
          <w:lang w:val="uk-UA"/>
        </w:rPr>
        <w:t xml:space="preserve">залежну від струму характеристику, а саме тепловими нерегульованими або комбінованими (тепловими і електромагнітними), як нерегульованими, так і регульованими. Автомати, що мають </w:t>
      </w:r>
      <w:r w:rsidR="00D478BB">
        <w:rPr>
          <w:lang w:val="uk-UA"/>
        </w:rPr>
        <w:t>лише</w:t>
      </w:r>
      <w:r w:rsidRPr="0058678C">
        <w:rPr>
          <w:lang w:val="uk-UA"/>
        </w:rPr>
        <w:t xml:space="preserve"> електромагнітний, миттєводіючий </w:t>
      </w:r>
      <w:r w:rsidRPr="0058678C">
        <w:t>р</w:t>
      </w:r>
      <w:r w:rsidRPr="0058678C">
        <w:rPr>
          <w:lang w:val="uk-UA"/>
        </w:rPr>
        <w:t>озчіплювач, для освітлювальних мереж застосовувати не рекомендується.</w:t>
      </w:r>
    </w:p>
    <w:p w:rsidR="00AB0EA9" w:rsidRPr="0058678C" w:rsidRDefault="00AB0EA9" w:rsidP="00AB0EA9">
      <w:pPr>
        <w:jc w:val="both"/>
        <w:rPr>
          <w:lang w:val="uk-UA"/>
        </w:rPr>
      </w:pPr>
      <w:r>
        <w:rPr>
          <w:lang w:val="uk-UA"/>
        </w:rPr>
        <w:lastRenderedPageBreak/>
        <w:tab/>
      </w:r>
      <w:r w:rsidRPr="0058678C">
        <w:rPr>
          <w:lang w:val="uk-UA"/>
        </w:rPr>
        <w:t>Автоматичний вимикач АЕ1000 призначений для захисту освітлювальних мереж змінного струму напругою до 380</w:t>
      </w:r>
      <w:r>
        <w:rPr>
          <w:lang w:val="uk-UA"/>
        </w:rPr>
        <w:t> В</w:t>
      </w:r>
      <w:r w:rsidRPr="0058678C">
        <w:rPr>
          <w:lang w:val="uk-UA"/>
        </w:rPr>
        <w:t xml:space="preserve"> від перевантажень і коротких замикань, а також для нечастих опе</w:t>
      </w:r>
      <w:r>
        <w:rPr>
          <w:lang w:val="uk-UA"/>
        </w:rPr>
        <w:t>ративних відключень і включень в</w:t>
      </w:r>
      <w:r w:rsidRPr="0058678C">
        <w:rPr>
          <w:lang w:val="uk-UA"/>
        </w:rPr>
        <w:t>ручну.</w:t>
      </w:r>
    </w:p>
    <w:p w:rsidR="00AB0EA9" w:rsidRPr="0058678C" w:rsidRDefault="00AB0EA9" w:rsidP="00AB0EA9">
      <w:pPr>
        <w:jc w:val="both"/>
        <w:rPr>
          <w:lang w:val="uk-UA"/>
        </w:rPr>
      </w:pPr>
      <w:r>
        <w:rPr>
          <w:lang w:val="uk-UA"/>
        </w:rPr>
        <w:tab/>
      </w:r>
      <w:r w:rsidRPr="0058678C">
        <w:rPr>
          <w:lang w:val="uk-UA"/>
        </w:rPr>
        <w:t>Автоматичні вимикачі АЕ20 і АЕ20М призначені для захисту електричних мереж змінного струму напругою до 660 В. Структура умовного позначення АЕ20ХХ розшифровується в порядку написання:</w:t>
      </w:r>
    </w:p>
    <w:p w:rsidR="00AB0EA9" w:rsidRPr="0058678C" w:rsidRDefault="00AB0EA9" w:rsidP="00AB0EA9">
      <w:pPr>
        <w:jc w:val="both"/>
        <w:rPr>
          <w:lang w:val="uk-UA"/>
        </w:rPr>
      </w:pPr>
      <w:r>
        <w:rPr>
          <w:lang w:val="uk-UA"/>
        </w:rPr>
        <w:tab/>
      </w:r>
      <w:r w:rsidRPr="0058678C">
        <w:rPr>
          <w:lang w:val="uk-UA"/>
        </w:rPr>
        <w:t>АЕ – вимикач автоматичний;</w:t>
      </w:r>
    </w:p>
    <w:p w:rsidR="00AB0EA9" w:rsidRPr="0058678C" w:rsidRDefault="00AB0EA9" w:rsidP="00AB0EA9">
      <w:pPr>
        <w:jc w:val="both"/>
        <w:rPr>
          <w:lang w:val="uk-UA"/>
        </w:rPr>
      </w:pPr>
      <w:r>
        <w:rPr>
          <w:lang w:val="uk-UA"/>
        </w:rPr>
        <w:tab/>
      </w:r>
      <w:r w:rsidRPr="0058678C">
        <w:rPr>
          <w:lang w:val="uk-UA"/>
        </w:rPr>
        <w:t>20 – номер серії;</w:t>
      </w:r>
    </w:p>
    <w:p w:rsidR="00AB0EA9" w:rsidRPr="0058678C" w:rsidRDefault="00AB0EA9" w:rsidP="00AB0EA9">
      <w:pPr>
        <w:jc w:val="both"/>
        <w:rPr>
          <w:lang w:val="uk-UA"/>
        </w:rPr>
      </w:pPr>
      <w:r>
        <w:rPr>
          <w:lang w:val="uk-UA"/>
        </w:rPr>
        <w:tab/>
      </w:r>
      <w:r w:rsidRPr="0058678C">
        <w:rPr>
          <w:lang w:val="uk-UA"/>
        </w:rPr>
        <w:t xml:space="preserve">Х </w:t>
      </w:r>
      <w:r>
        <w:rPr>
          <w:lang w:val="uk-UA"/>
        </w:rPr>
        <w:t>–</w:t>
      </w:r>
      <w:r w:rsidRPr="0058678C">
        <w:rPr>
          <w:lang w:val="uk-UA"/>
        </w:rPr>
        <w:t xml:space="preserve"> умовне позначення номіна</w:t>
      </w:r>
      <w:r>
        <w:rPr>
          <w:lang w:val="uk-UA"/>
        </w:rPr>
        <w:t>льного струму: 2 – 16 </w:t>
      </w:r>
      <w:r w:rsidRPr="0058678C">
        <w:rPr>
          <w:lang w:val="uk-UA"/>
        </w:rPr>
        <w:t xml:space="preserve">А; </w:t>
      </w:r>
      <w:r>
        <w:rPr>
          <w:lang w:val="uk-UA"/>
        </w:rPr>
        <w:br/>
      </w:r>
      <w:r w:rsidRPr="0058678C">
        <w:rPr>
          <w:lang w:val="uk-UA"/>
        </w:rPr>
        <w:t xml:space="preserve">4 – 63 А; 5 – 100 А; 6 </w:t>
      </w:r>
      <w:r>
        <w:rPr>
          <w:lang w:val="uk-UA"/>
        </w:rPr>
        <w:t xml:space="preserve">– </w:t>
      </w:r>
      <w:r w:rsidRPr="0058678C">
        <w:rPr>
          <w:lang w:val="uk-UA"/>
        </w:rPr>
        <w:t>160 А;</w:t>
      </w:r>
    </w:p>
    <w:p w:rsidR="00AB0EA9" w:rsidRPr="0058678C" w:rsidRDefault="00AB0EA9" w:rsidP="00AB0EA9">
      <w:pPr>
        <w:jc w:val="both"/>
        <w:rPr>
          <w:lang w:val="uk-UA"/>
        </w:rPr>
      </w:pPr>
      <w:r>
        <w:rPr>
          <w:lang w:val="uk-UA"/>
        </w:rPr>
        <w:tab/>
      </w:r>
      <w:r w:rsidRPr="0058678C">
        <w:rPr>
          <w:lang w:val="uk-UA"/>
        </w:rPr>
        <w:t xml:space="preserve">Х – число полюсів у комбінації з видом </w:t>
      </w:r>
      <w:r w:rsidRPr="0058678C">
        <w:t>р</w:t>
      </w:r>
      <w:r w:rsidRPr="0058678C">
        <w:rPr>
          <w:lang w:val="uk-UA"/>
        </w:rPr>
        <w:t>озчіплювача:</w:t>
      </w:r>
    </w:p>
    <w:p w:rsidR="00AB0EA9" w:rsidRPr="0058678C" w:rsidRDefault="00AB0EA9" w:rsidP="00AB0EA9">
      <w:pPr>
        <w:jc w:val="both"/>
        <w:rPr>
          <w:lang w:val="uk-UA"/>
        </w:rPr>
      </w:pPr>
      <w:r>
        <w:rPr>
          <w:lang w:val="uk-UA"/>
        </w:rPr>
        <w:tab/>
      </w:r>
      <w:r w:rsidRPr="0058678C">
        <w:rPr>
          <w:lang w:val="uk-UA"/>
        </w:rPr>
        <w:t>3 – триполюсні з електромагнітним розчіплювачем;</w:t>
      </w:r>
      <w:r>
        <w:rPr>
          <w:lang w:val="uk-UA"/>
        </w:rPr>
        <w:t xml:space="preserve"> </w:t>
      </w:r>
      <w:r>
        <w:rPr>
          <w:lang w:val="uk-UA"/>
        </w:rPr>
        <w:br/>
      </w:r>
      <w:r w:rsidRPr="0058678C">
        <w:rPr>
          <w:lang w:val="uk-UA"/>
        </w:rPr>
        <w:t xml:space="preserve">4 або 6 </w:t>
      </w:r>
      <w:r>
        <w:rPr>
          <w:lang w:val="uk-UA"/>
        </w:rPr>
        <w:t>–</w:t>
      </w:r>
      <w:r w:rsidRPr="0058678C">
        <w:rPr>
          <w:lang w:val="uk-UA"/>
        </w:rPr>
        <w:t xml:space="preserve"> відповідно одно- або триполюсні з електромагнітним і тепловим розчіплювачами;</w:t>
      </w:r>
    </w:p>
    <w:p w:rsidR="00AB0EA9" w:rsidRPr="0058678C" w:rsidRDefault="00AB0EA9" w:rsidP="00AB0EA9">
      <w:pPr>
        <w:jc w:val="both"/>
        <w:rPr>
          <w:lang w:val="uk-UA"/>
        </w:rPr>
      </w:pPr>
      <w:r>
        <w:rPr>
          <w:lang w:val="uk-UA"/>
        </w:rPr>
        <w:tab/>
      </w:r>
      <w:r w:rsidR="00D478BB">
        <w:rPr>
          <w:lang w:val="uk-UA"/>
        </w:rPr>
        <w:t>літера</w:t>
      </w:r>
      <w:r w:rsidRPr="0058678C">
        <w:rPr>
          <w:lang w:val="uk-UA"/>
        </w:rPr>
        <w:t xml:space="preserve"> М – модернізований автомат.</w:t>
      </w:r>
    </w:p>
    <w:p w:rsidR="00AB0EA9" w:rsidRPr="0058678C" w:rsidRDefault="00AB0EA9" w:rsidP="00AB0EA9">
      <w:pPr>
        <w:jc w:val="both"/>
        <w:rPr>
          <w:lang w:val="uk-UA"/>
        </w:rPr>
      </w:pPr>
      <w:r>
        <w:rPr>
          <w:lang w:val="uk-UA"/>
        </w:rPr>
        <w:tab/>
      </w:r>
      <w:r w:rsidRPr="0058678C">
        <w:rPr>
          <w:lang w:val="uk-UA"/>
        </w:rPr>
        <w:t>Автоматичні вимикачі тип</w:t>
      </w:r>
      <w:r w:rsidR="00D478BB">
        <w:rPr>
          <w:lang w:val="uk-UA"/>
        </w:rPr>
        <w:t>у</w:t>
      </w:r>
      <w:r w:rsidRPr="0058678C">
        <w:rPr>
          <w:lang w:val="uk-UA"/>
        </w:rPr>
        <w:t xml:space="preserve"> А3160  </w:t>
      </w:r>
      <w:r w:rsidRPr="0058678C">
        <w:t>одно-</w:t>
      </w:r>
      <w:r w:rsidRPr="0058678C">
        <w:rPr>
          <w:lang w:val="uk-UA"/>
        </w:rPr>
        <w:t xml:space="preserve">, </w:t>
      </w:r>
      <w:r w:rsidRPr="0058678C">
        <w:t>дв</w:t>
      </w:r>
      <w:r w:rsidRPr="0058678C">
        <w:rPr>
          <w:lang w:val="uk-UA"/>
        </w:rPr>
        <w:t>о</w:t>
      </w:r>
      <w:r w:rsidRPr="0058678C">
        <w:t>-</w:t>
      </w:r>
      <w:r w:rsidRPr="0058678C">
        <w:rPr>
          <w:lang w:val="uk-UA"/>
        </w:rPr>
        <w:t xml:space="preserve">  і триполюсні широко використовувалися в щитках ОЩ, ОЩВ, УОЩВ.</w:t>
      </w:r>
    </w:p>
    <w:p w:rsidR="00AB0EA9" w:rsidRPr="0058678C" w:rsidRDefault="00AB0EA9" w:rsidP="00AB0EA9">
      <w:pPr>
        <w:jc w:val="both"/>
        <w:rPr>
          <w:lang w:val="uk-UA"/>
        </w:rPr>
      </w:pPr>
      <w:r>
        <w:rPr>
          <w:lang w:val="uk-UA"/>
        </w:rPr>
        <w:tab/>
      </w:r>
      <w:r w:rsidRPr="0058678C">
        <w:rPr>
          <w:lang w:val="uk-UA"/>
        </w:rPr>
        <w:t>Автоматичні вимикачі серії ВА призначені для заміни всіх існуючих типів автоматів.</w:t>
      </w:r>
    </w:p>
    <w:p w:rsidR="00AB0EA9" w:rsidRDefault="00AB0EA9" w:rsidP="00AB0EA9">
      <w:pPr>
        <w:jc w:val="both"/>
        <w:rPr>
          <w:lang w:val="uk-UA"/>
        </w:rPr>
      </w:pPr>
    </w:p>
    <w:p w:rsidR="00AB0EA9" w:rsidRPr="0058678C" w:rsidRDefault="00AB0EA9" w:rsidP="00AB0EA9">
      <w:pPr>
        <w:jc w:val="both"/>
        <w:rPr>
          <w:lang w:val="uk-UA"/>
        </w:rPr>
      </w:pPr>
      <w:r>
        <w:rPr>
          <w:lang w:val="uk-UA"/>
        </w:rPr>
        <w:tab/>
      </w:r>
      <w:r w:rsidRPr="0058678C">
        <w:rPr>
          <w:lang w:val="uk-UA"/>
        </w:rPr>
        <w:t xml:space="preserve">Таблиця </w:t>
      </w:r>
      <w:r>
        <w:rPr>
          <w:lang w:val="uk-UA"/>
        </w:rPr>
        <w:t>7.</w:t>
      </w:r>
      <w:r w:rsidRPr="0058678C">
        <w:rPr>
          <w:lang w:val="uk-UA"/>
        </w:rPr>
        <w:t xml:space="preserve">3 </w:t>
      </w:r>
      <w:r>
        <w:rPr>
          <w:lang w:val="uk-UA"/>
        </w:rPr>
        <w:t>–</w:t>
      </w:r>
      <w:r w:rsidRPr="0058678C">
        <w:rPr>
          <w:lang w:val="uk-UA"/>
        </w:rPr>
        <w:t xml:space="preserve"> Технічні дані автоматичних вимикачів</w:t>
      </w:r>
    </w:p>
    <w:p w:rsidR="00AB0EA9" w:rsidRPr="0058678C" w:rsidRDefault="00AB0EA9" w:rsidP="00AB0EA9">
      <w:pPr>
        <w:jc w:val="both"/>
        <w:rPr>
          <w:lang w:val="uk-UA"/>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93"/>
        <w:gridCol w:w="895"/>
        <w:gridCol w:w="865"/>
        <w:gridCol w:w="865"/>
        <w:gridCol w:w="1344"/>
        <w:gridCol w:w="1584"/>
      </w:tblGrid>
      <w:tr w:rsidR="00AB0EA9" w:rsidRPr="00E10EC0">
        <w:trPr>
          <w:cantSplit/>
          <w:trHeight w:val="464"/>
          <w:jc w:val="center"/>
        </w:trPr>
        <w:tc>
          <w:tcPr>
            <w:tcW w:w="1754"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Тип</w:t>
            </w:r>
          </w:p>
        </w:tc>
        <w:tc>
          <w:tcPr>
            <w:tcW w:w="2566" w:type="dxa"/>
            <w:gridSpan w:val="2"/>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Номінальне значення</w:t>
            </w:r>
          </w:p>
        </w:tc>
        <w:tc>
          <w:tcPr>
            <w:tcW w:w="1260"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Число</w:t>
            </w:r>
          </w:p>
          <w:p w:rsidR="00AB0EA9" w:rsidRPr="00E10EC0" w:rsidRDefault="00AB0EA9" w:rsidP="00AB0EA9">
            <w:pPr>
              <w:jc w:val="center"/>
              <w:rPr>
                <w:sz w:val="20"/>
                <w:szCs w:val="20"/>
                <w:lang w:val="uk-UA"/>
              </w:rPr>
            </w:pPr>
            <w:r w:rsidRPr="00E10EC0">
              <w:rPr>
                <w:sz w:val="20"/>
                <w:szCs w:val="20"/>
                <w:lang w:val="uk-UA"/>
              </w:rPr>
              <w:t>полюсів</w:t>
            </w:r>
          </w:p>
        </w:tc>
        <w:tc>
          <w:tcPr>
            <w:tcW w:w="1980"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caps/>
                <w:sz w:val="20"/>
                <w:szCs w:val="20"/>
              </w:rPr>
            </w:pPr>
          </w:p>
          <w:p w:rsidR="00AB0EA9" w:rsidRPr="00E10EC0" w:rsidRDefault="00AB0EA9" w:rsidP="00AB0EA9">
            <w:pPr>
              <w:jc w:val="center"/>
              <w:rPr>
                <w:sz w:val="20"/>
                <w:szCs w:val="20"/>
                <w:lang w:val="uk-UA"/>
              </w:rPr>
            </w:pPr>
            <w:r w:rsidRPr="00E10EC0">
              <w:rPr>
                <w:caps/>
                <w:sz w:val="20"/>
                <w:szCs w:val="20"/>
              </w:rPr>
              <w:t>р</w:t>
            </w:r>
            <w:r w:rsidRPr="00E10EC0">
              <w:rPr>
                <w:sz w:val="20"/>
                <w:szCs w:val="20"/>
                <w:lang w:val="uk-UA"/>
              </w:rPr>
              <w:t>озчіплювач</w:t>
            </w:r>
          </w:p>
        </w:tc>
        <w:tc>
          <w:tcPr>
            <w:tcW w:w="2340" w:type="dxa"/>
            <w:vMerge w:val="restart"/>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Номінальний</w:t>
            </w:r>
          </w:p>
          <w:p w:rsidR="00AB0EA9" w:rsidRPr="00E10EC0" w:rsidRDefault="00AB0EA9" w:rsidP="00AB0EA9">
            <w:pPr>
              <w:jc w:val="center"/>
              <w:rPr>
                <w:sz w:val="20"/>
                <w:szCs w:val="20"/>
                <w:lang w:val="uk-UA"/>
              </w:rPr>
            </w:pPr>
            <w:r w:rsidRPr="00E10EC0">
              <w:rPr>
                <w:sz w:val="20"/>
                <w:szCs w:val="20"/>
                <w:lang w:val="uk-UA"/>
              </w:rPr>
              <w:t>струм</w:t>
            </w:r>
          </w:p>
          <w:p w:rsidR="00AB0EA9" w:rsidRPr="00E10EC0" w:rsidRDefault="00AB0EA9" w:rsidP="00AB0EA9">
            <w:pPr>
              <w:jc w:val="center"/>
              <w:rPr>
                <w:sz w:val="20"/>
                <w:szCs w:val="20"/>
                <w:lang w:val="uk-UA"/>
              </w:rPr>
            </w:pPr>
            <w:r w:rsidRPr="00E10EC0">
              <w:rPr>
                <w:sz w:val="20"/>
                <w:szCs w:val="20"/>
              </w:rPr>
              <w:t>р</w:t>
            </w:r>
            <w:r w:rsidRPr="00E10EC0">
              <w:rPr>
                <w:sz w:val="20"/>
                <w:szCs w:val="20"/>
                <w:lang w:val="uk-UA"/>
              </w:rPr>
              <w:t>озчіплювача, А</w:t>
            </w:r>
          </w:p>
        </w:tc>
      </w:tr>
      <w:tr w:rsidR="00AB0EA9" w:rsidRPr="00E10EC0">
        <w:trPr>
          <w:cantSplit/>
          <w:trHeight w:val="325"/>
          <w:jc w:val="center"/>
        </w:trPr>
        <w:tc>
          <w:tcPr>
            <w:tcW w:w="1754"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c>
          <w:tcPr>
            <w:tcW w:w="130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D478BB">
            <w:pPr>
              <w:jc w:val="center"/>
              <w:rPr>
                <w:sz w:val="20"/>
                <w:szCs w:val="20"/>
                <w:lang w:val="uk-UA"/>
              </w:rPr>
            </w:pPr>
            <w:r w:rsidRPr="00E10EC0">
              <w:rPr>
                <w:sz w:val="20"/>
                <w:szCs w:val="20"/>
                <w:lang w:val="uk-UA"/>
              </w:rPr>
              <w:t>напруги, В</w:t>
            </w:r>
          </w:p>
        </w:tc>
        <w:tc>
          <w:tcPr>
            <w:tcW w:w="126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D478BB">
            <w:pPr>
              <w:jc w:val="center"/>
              <w:rPr>
                <w:sz w:val="20"/>
                <w:szCs w:val="20"/>
                <w:lang w:val="uk-UA"/>
              </w:rPr>
            </w:pPr>
            <w:r w:rsidRPr="00E10EC0">
              <w:rPr>
                <w:sz w:val="20"/>
                <w:szCs w:val="20"/>
                <w:lang w:val="uk-UA"/>
              </w:rPr>
              <w:t>струму, А</w:t>
            </w:r>
          </w:p>
        </w:tc>
        <w:tc>
          <w:tcPr>
            <w:tcW w:w="1260"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rPr>
            </w:pPr>
          </w:p>
        </w:tc>
        <w:tc>
          <w:tcPr>
            <w:tcW w:w="1980"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c>
          <w:tcPr>
            <w:tcW w:w="2340"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r>
      <w:tr w:rsidR="00AB0EA9" w:rsidRPr="00E10EC0">
        <w:trPr>
          <w:cantSplit/>
          <w:trHeight w:val="1615"/>
          <w:jc w:val="center"/>
        </w:trPr>
        <w:tc>
          <w:tcPr>
            <w:tcW w:w="1754"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lang w:val="uk-UA"/>
              </w:rPr>
            </w:pPr>
          </w:p>
          <w:p w:rsidR="00AB0EA9" w:rsidRPr="00E10EC0" w:rsidRDefault="00AB0EA9" w:rsidP="00AB0EA9">
            <w:pPr>
              <w:jc w:val="both"/>
              <w:rPr>
                <w:sz w:val="20"/>
                <w:szCs w:val="20"/>
                <w:lang w:val="uk-UA"/>
              </w:rPr>
            </w:pPr>
            <w:r w:rsidRPr="00E10EC0">
              <w:rPr>
                <w:sz w:val="20"/>
                <w:szCs w:val="20"/>
                <w:lang w:val="uk-UA"/>
              </w:rPr>
              <w:t>АЕ1000</w:t>
            </w:r>
          </w:p>
          <w:p w:rsidR="00AB0EA9" w:rsidRPr="00E10EC0" w:rsidRDefault="00AB0EA9" w:rsidP="00AB0EA9">
            <w:pPr>
              <w:jc w:val="both"/>
              <w:rPr>
                <w:sz w:val="20"/>
                <w:szCs w:val="20"/>
                <w:lang w:val="uk-UA"/>
              </w:rPr>
            </w:pPr>
            <w:r w:rsidRPr="00E10EC0">
              <w:rPr>
                <w:sz w:val="20"/>
                <w:szCs w:val="20"/>
                <w:lang w:val="uk-UA"/>
              </w:rPr>
              <w:t>АЕ2026</w:t>
            </w:r>
          </w:p>
          <w:p w:rsidR="00AB0EA9" w:rsidRPr="00E10EC0" w:rsidRDefault="00AB0EA9" w:rsidP="00AB0EA9">
            <w:pPr>
              <w:jc w:val="both"/>
              <w:rPr>
                <w:sz w:val="20"/>
                <w:szCs w:val="20"/>
                <w:lang w:val="uk-UA"/>
              </w:rPr>
            </w:pPr>
            <w:r w:rsidRPr="00E10EC0">
              <w:rPr>
                <w:sz w:val="20"/>
                <w:szCs w:val="20"/>
                <w:lang w:val="uk-UA"/>
              </w:rPr>
              <w:t>АЕ2044</w:t>
            </w:r>
          </w:p>
          <w:p w:rsidR="00AB0EA9" w:rsidRPr="00E10EC0" w:rsidRDefault="00AB0EA9" w:rsidP="00AB0EA9">
            <w:pPr>
              <w:jc w:val="both"/>
              <w:rPr>
                <w:sz w:val="20"/>
                <w:szCs w:val="20"/>
                <w:lang w:val="uk-UA"/>
              </w:rPr>
            </w:pPr>
            <w:r w:rsidRPr="00E10EC0">
              <w:rPr>
                <w:sz w:val="20"/>
                <w:szCs w:val="20"/>
                <w:lang w:val="uk-UA"/>
              </w:rPr>
              <w:t>АЕ2046</w:t>
            </w:r>
          </w:p>
          <w:p w:rsidR="00AB0EA9" w:rsidRPr="00E10EC0" w:rsidRDefault="00AB0EA9" w:rsidP="00AB0EA9">
            <w:pPr>
              <w:jc w:val="both"/>
              <w:rPr>
                <w:sz w:val="20"/>
                <w:szCs w:val="20"/>
                <w:lang w:val="uk-UA"/>
              </w:rPr>
            </w:pPr>
            <w:r w:rsidRPr="00E10EC0">
              <w:rPr>
                <w:sz w:val="20"/>
                <w:szCs w:val="20"/>
                <w:lang w:val="uk-UA"/>
              </w:rPr>
              <w:t>АЕ2046М</w:t>
            </w:r>
          </w:p>
          <w:p w:rsidR="00AB0EA9" w:rsidRPr="00E10EC0" w:rsidRDefault="00AB0EA9" w:rsidP="00AB0EA9">
            <w:pPr>
              <w:jc w:val="both"/>
              <w:rPr>
                <w:sz w:val="20"/>
                <w:szCs w:val="20"/>
                <w:lang w:val="uk-UA"/>
              </w:rPr>
            </w:pPr>
            <w:r w:rsidRPr="00E10EC0">
              <w:rPr>
                <w:sz w:val="20"/>
                <w:szCs w:val="20"/>
                <w:lang w:val="uk-UA"/>
              </w:rPr>
              <w:t>АЕ2046-10Б</w:t>
            </w:r>
          </w:p>
          <w:p w:rsidR="00AB0EA9" w:rsidRPr="00E10EC0" w:rsidRDefault="00AB0EA9" w:rsidP="00AB0EA9">
            <w:pPr>
              <w:jc w:val="both"/>
              <w:rPr>
                <w:sz w:val="20"/>
                <w:szCs w:val="20"/>
                <w:lang w:val="uk-UA"/>
              </w:rPr>
            </w:pPr>
            <w:r w:rsidRPr="00E10EC0">
              <w:rPr>
                <w:sz w:val="20"/>
                <w:szCs w:val="20"/>
                <w:lang w:val="uk-UA"/>
              </w:rPr>
              <w:t>АЕ2056М</w:t>
            </w:r>
          </w:p>
          <w:p w:rsidR="00AB0EA9" w:rsidRPr="00E10EC0" w:rsidRDefault="00AB0EA9" w:rsidP="00AB0EA9">
            <w:pPr>
              <w:jc w:val="both"/>
              <w:rPr>
                <w:sz w:val="20"/>
                <w:szCs w:val="20"/>
                <w:lang w:val="uk-UA"/>
              </w:rPr>
            </w:pPr>
            <w:r w:rsidRPr="00E10EC0">
              <w:rPr>
                <w:sz w:val="20"/>
                <w:szCs w:val="20"/>
                <w:lang w:val="uk-UA"/>
              </w:rPr>
              <w:t>АЕ2066</w:t>
            </w:r>
          </w:p>
          <w:p w:rsidR="00AB0EA9" w:rsidRPr="00E10EC0" w:rsidRDefault="00AB0EA9" w:rsidP="00AB0EA9">
            <w:pPr>
              <w:jc w:val="both"/>
              <w:rPr>
                <w:sz w:val="20"/>
                <w:szCs w:val="20"/>
                <w:lang w:val="uk-UA"/>
              </w:rPr>
            </w:pPr>
            <w:r w:rsidRPr="00E10EC0">
              <w:rPr>
                <w:sz w:val="20"/>
                <w:szCs w:val="20"/>
                <w:lang w:val="uk-UA"/>
              </w:rPr>
              <w:t>А3161</w:t>
            </w:r>
          </w:p>
          <w:p w:rsidR="00AB0EA9" w:rsidRPr="00E10EC0" w:rsidRDefault="00AB0EA9" w:rsidP="00AB0EA9">
            <w:pPr>
              <w:jc w:val="both"/>
              <w:rPr>
                <w:sz w:val="20"/>
                <w:szCs w:val="20"/>
                <w:lang w:val="uk-UA"/>
              </w:rPr>
            </w:pPr>
            <w:r w:rsidRPr="00E10EC0">
              <w:rPr>
                <w:sz w:val="20"/>
                <w:szCs w:val="20"/>
                <w:lang w:val="uk-UA"/>
              </w:rPr>
              <w:lastRenderedPageBreak/>
              <w:t>А3162</w:t>
            </w:r>
          </w:p>
          <w:p w:rsidR="00AB0EA9" w:rsidRPr="00E10EC0" w:rsidRDefault="00AB0EA9" w:rsidP="00AB0EA9">
            <w:pPr>
              <w:jc w:val="both"/>
              <w:rPr>
                <w:sz w:val="20"/>
                <w:szCs w:val="20"/>
                <w:lang w:val="uk-UA"/>
              </w:rPr>
            </w:pPr>
            <w:r w:rsidRPr="00E10EC0">
              <w:rPr>
                <w:sz w:val="20"/>
                <w:szCs w:val="20"/>
                <w:lang w:val="uk-UA"/>
              </w:rPr>
              <w:t>А3163</w:t>
            </w:r>
          </w:p>
          <w:p w:rsidR="00AB0EA9" w:rsidRPr="00E10EC0" w:rsidRDefault="00AB0EA9" w:rsidP="00AB0EA9">
            <w:pPr>
              <w:jc w:val="both"/>
              <w:rPr>
                <w:sz w:val="20"/>
                <w:szCs w:val="20"/>
                <w:lang w:val="uk-UA"/>
              </w:rPr>
            </w:pPr>
            <w:r w:rsidRPr="00E10EC0">
              <w:rPr>
                <w:sz w:val="20"/>
                <w:szCs w:val="20"/>
                <w:lang w:val="uk-UA"/>
              </w:rPr>
              <w:t>ВА51-25</w:t>
            </w:r>
          </w:p>
          <w:p w:rsidR="00AB0EA9" w:rsidRPr="00E10EC0" w:rsidRDefault="00AB0EA9" w:rsidP="00AB0EA9">
            <w:pPr>
              <w:jc w:val="both"/>
              <w:rPr>
                <w:sz w:val="20"/>
                <w:szCs w:val="20"/>
                <w:lang w:val="uk-UA"/>
              </w:rPr>
            </w:pPr>
            <w:r w:rsidRPr="00E10EC0">
              <w:rPr>
                <w:sz w:val="20"/>
                <w:szCs w:val="20"/>
                <w:lang w:val="uk-UA"/>
              </w:rPr>
              <w:t>ВА51-29</w:t>
            </w:r>
          </w:p>
          <w:p w:rsidR="00AB0EA9" w:rsidRPr="00E10EC0" w:rsidRDefault="00AB0EA9" w:rsidP="00AB0EA9">
            <w:pPr>
              <w:jc w:val="both"/>
              <w:rPr>
                <w:sz w:val="20"/>
                <w:szCs w:val="20"/>
                <w:lang w:val="uk-UA"/>
              </w:rPr>
            </w:pPr>
            <w:r w:rsidRPr="00E10EC0">
              <w:rPr>
                <w:sz w:val="20"/>
                <w:szCs w:val="20"/>
                <w:lang w:val="uk-UA"/>
              </w:rPr>
              <w:t>ВА51-31-1</w:t>
            </w:r>
          </w:p>
          <w:p w:rsidR="00AB0EA9" w:rsidRPr="00E10EC0" w:rsidRDefault="00AB0EA9" w:rsidP="00AB0EA9">
            <w:pPr>
              <w:jc w:val="both"/>
              <w:rPr>
                <w:sz w:val="20"/>
                <w:szCs w:val="20"/>
                <w:lang w:val="uk-UA"/>
              </w:rPr>
            </w:pPr>
            <w:r w:rsidRPr="00E10EC0">
              <w:rPr>
                <w:sz w:val="20"/>
                <w:szCs w:val="20"/>
                <w:lang w:val="uk-UA"/>
              </w:rPr>
              <w:t>ВА51-31</w:t>
            </w:r>
          </w:p>
          <w:p w:rsidR="00AB0EA9" w:rsidRPr="00E10EC0" w:rsidRDefault="00AB0EA9" w:rsidP="00AB0EA9">
            <w:pPr>
              <w:jc w:val="both"/>
              <w:rPr>
                <w:sz w:val="20"/>
                <w:szCs w:val="20"/>
                <w:lang w:val="uk-UA"/>
              </w:rPr>
            </w:pPr>
            <w:r w:rsidRPr="00E10EC0">
              <w:rPr>
                <w:sz w:val="20"/>
                <w:szCs w:val="20"/>
                <w:lang w:val="uk-UA"/>
              </w:rPr>
              <w:t xml:space="preserve">ВА51-33 </w:t>
            </w:r>
          </w:p>
          <w:p w:rsidR="00AB0EA9" w:rsidRPr="00E10EC0" w:rsidRDefault="00AB0EA9" w:rsidP="00AB0EA9">
            <w:pPr>
              <w:jc w:val="both"/>
              <w:rPr>
                <w:sz w:val="20"/>
                <w:szCs w:val="20"/>
                <w:lang w:val="uk-UA"/>
              </w:rPr>
            </w:pPr>
            <w:r w:rsidRPr="00E10EC0">
              <w:rPr>
                <w:sz w:val="20"/>
                <w:szCs w:val="20"/>
                <w:lang w:val="uk-UA"/>
              </w:rPr>
              <w:t>ВА51-35</w:t>
            </w:r>
          </w:p>
          <w:p w:rsidR="00AB0EA9" w:rsidRPr="00E10EC0" w:rsidRDefault="00AB0EA9" w:rsidP="00AB0EA9">
            <w:pPr>
              <w:jc w:val="both"/>
              <w:rPr>
                <w:sz w:val="20"/>
                <w:szCs w:val="20"/>
                <w:lang w:val="uk-UA"/>
              </w:rPr>
            </w:pPr>
            <w:r w:rsidRPr="00E10EC0">
              <w:rPr>
                <w:sz w:val="20"/>
                <w:szCs w:val="20"/>
                <w:lang w:val="uk-UA"/>
              </w:rPr>
              <w:t xml:space="preserve">ВА61-29        </w:t>
            </w:r>
          </w:p>
          <w:p w:rsidR="00AB0EA9" w:rsidRPr="00E10EC0" w:rsidRDefault="00AB0EA9" w:rsidP="00AB0EA9">
            <w:pPr>
              <w:jc w:val="both"/>
              <w:rPr>
                <w:sz w:val="20"/>
                <w:szCs w:val="20"/>
                <w:lang w:val="uk-UA"/>
              </w:rPr>
            </w:pPr>
          </w:p>
        </w:tc>
        <w:tc>
          <w:tcPr>
            <w:tcW w:w="1306"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380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660      380, 660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380</w:t>
            </w:r>
          </w:p>
          <w:p w:rsidR="00AB0EA9" w:rsidRPr="00E10EC0" w:rsidRDefault="00AB0EA9" w:rsidP="00AB0EA9">
            <w:pPr>
              <w:jc w:val="center"/>
              <w:rPr>
                <w:sz w:val="20"/>
                <w:szCs w:val="20"/>
                <w:lang w:val="uk-UA"/>
              </w:rPr>
            </w:pPr>
            <w:r w:rsidRPr="00E10EC0">
              <w:rPr>
                <w:sz w:val="20"/>
                <w:szCs w:val="20"/>
                <w:lang w:val="uk-UA"/>
              </w:rPr>
              <w:lastRenderedPageBreak/>
              <w:t>380</w:t>
            </w:r>
          </w:p>
          <w:p w:rsidR="00AB0EA9" w:rsidRPr="00E10EC0" w:rsidRDefault="00AB0EA9" w:rsidP="00AB0EA9">
            <w:pPr>
              <w:jc w:val="center"/>
              <w:rPr>
                <w:sz w:val="20"/>
                <w:szCs w:val="20"/>
                <w:lang w:val="uk-UA"/>
              </w:rPr>
            </w:pPr>
            <w:r w:rsidRPr="00E10EC0">
              <w:rPr>
                <w:sz w:val="20"/>
                <w:szCs w:val="20"/>
                <w:lang w:val="uk-UA"/>
              </w:rPr>
              <w:t>380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660</w:t>
            </w:r>
          </w:p>
          <w:p w:rsidR="00AB0EA9" w:rsidRPr="00E10EC0" w:rsidRDefault="00AB0EA9" w:rsidP="00AB0EA9">
            <w:pPr>
              <w:jc w:val="center"/>
              <w:rPr>
                <w:sz w:val="20"/>
                <w:szCs w:val="20"/>
                <w:lang w:val="uk-UA"/>
              </w:rPr>
            </w:pPr>
            <w:r w:rsidRPr="00E10EC0">
              <w:rPr>
                <w:sz w:val="20"/>
                <w:szCs w:val="20"/>
                <w:lang w:val="uk-UA"/>
              </w:rPr>
              <w:t>380</w:t>
            </w:r>
          </w:p>
        </w:tc>
        <w:tc>
          <w:tcPr>
            <w:tcW w:w="1260"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25</w:t>
            </w:r>
          </w:p>
          <w:p w:rsidR="00AB0EA9" w:rsidRPr="00E10EC0" w:rsidRDefault="00AB0EA9" w:rsidP="00AB0EA9">
            <w:pPr>
              <w:jc w:val="center"/>
              <w:rPr>
                <w:sz w:val="20"/>
                <w:szCs w:val="20"/>
                <w:lang w:val="uk-UA"/>
              </w:rPr>
            </w:pPr>
            <w:r w:rsidRPr="00E10EC0">
              <w:rPr>
                <w:sz w:val="20"/>
                <w:szCs w:val="20"/>
                <w:lang w:val="uk-UA"/>
              </w:rPr>
              <w:t>16</w:t>
            </w:r>
          </w:p>
          <w:p w:rsidR="00AB0EA9" w:rsidRPr="00E10EC0" w:rsidRDefault="00AB0EA9" w:rsidP="00AB0EA9">
            <w:pPr>
              <w:jc w:val="center"/>
              <w:rPr>
                <w:sz w:val="20"/>
                <w:szCs w:val="20"/>
                <w:lang w:val="uk-UA"/>
              </w:rPr>
            </w:pPr>
            <w:r w:rsidRPr="00E10EC0">
              <w:rPr>
                <w:sz w:val="20"/>
                <w:szCs w:val="20"/>
                <w:lang w:val="uk-UA"/>
              </w:rPr>
              <w:t>63</w:t>
            </w:r>
          </w:p>
          <w:p w:rsidR="00AB0EA9" w:rsidRPr="00E10EC0" w:rsidRDefault="00AB0EA9" w:rsidP="00AB0EA9">
            <w:pPr>
              <w:jc w:val="center"/>
              <w:rPr>
                <w:sz w:val="20"/>
                <w:szCs w:val="20"/>
                <w:lang w:val="uk-UA"/>
              </w:rPr>
            </w:pPr>
            <w:r w:rsidRPr="00E10EC0">
              <w:rPr>
                <w:sz w:val="20"/>
                <w:szCs w:val="20"/>
                <w:lang w:val="uk-UA"/>
              </w:rPr>
              <w:t>63</w:t>
            </w:r>
          </w:p>
          <w:p w:rsidR="00AB0EA9" w:rsidRPr="00E10EC0" w:rsidRDefault="00AB0EA9" w:rsidP="00AB0EA9">
            <w:pPr>
              <w:jc w:val="center"/>
              <w:rPr>
                <w:sz w:val="20"/>
                <w:szCs w:val="20"/>
                <w:lang w:val="uk-UA"/>
              </w:rPr>
            </w:pPr>
            <w:r w:rsidRPr="00E10EC0">
              <w:rPr>
                <w:sz w:val="20"/>
                <w:szCs w:val="20"/>
                <w:lang w:val="uk-UA"/>
              </w:rPr>
              <w:t>63</w:t>
            </w:r>
          </w:p>
          <w:p w:rsidR="00AB0EA9" w:rsidRPr="00E10EC0" w:rsidRDefault="00AB0EA9" w:rsidP="00AB0EA9">
            <w:pPr>
              <w:jc w:val="center"/>
              <w:rPr>
                <w:sz w:val="20"/>
                <w:szCs w:val="20"/>
                <w:lang w:val="uk-UA"/>
              </w:rPr>
            </w:pPr>
            <w:r w:rsidRPr="00E10EC0">
              <w:rPr>
                <w:sz w:val="20"/>
                <w:szCs w:val="20"/>
                <w:lang w:val="uk-UA"/>
              </w:rPr>
              <w:t>63</w:t>
            </w:r>
          </w:p>
          <w:p w:rsidR="00AB0EA9" w:rsidRPr="00E10EC0" w:rsidRDefault="00AB0EA9" w:rsidP="00AB0EA9">
            <w:pPr>
              <w:jc w:val="center"/>
              <w:rPr>
                <w:sz w:val="20"/>
                <w:szCs w:val="20"/>
                <w:lang w:val="uk-UA"/>
              </w:rPr>
            </w:pPr>
            <w:r w:rsidRPr="00E10EC0">
              <w:rPr>
                <w:sz w:val="20"/>
                <w:szCs w:val="20"/>
                <w:lang w:val="uk-UA"/>
              </w:rPr>
              <w:t>100</w:t>
            </w:r>
          </w:p>
          <w:p w:rsidR="00AB0EA9" w:rsidRPr="00E10EC0" w:rsidRDefault="00AB0EA9" w:rsidP="00AB0EA9">
            <w:pPr>
              <w:jc w:val="center"/>
              <w:rPr>
                <w:sz w:val="20"/>
                <w:szCs w:val="20"/>
                <w:lang w:val="uk-UA"/>
              </w:rPr>
            </w:pPr>
            <w:r w:rsidRPr="00E10EC0">
              <w:rPr>
                <w:sz w:val="20"/>
                <w:szCs w:val="20"/>
                <w:lang w:val="uk-UA"/>
              </w:rPr>
              <w:t>160</w:t>
            </w:r>
          </w:p>
          <w:p w:rsidR="00AB0EA9" w:rsidRPr="00E10EC0" w:rsidRDefault="00AB0EA9" w:rsidP="00AB0EA9">
            <w:pPr>
              <w:jc w:val="center"/>
              <w:rPr>
                <w:sz w:val="20"/>
                <w:szCs w:val="20"/>
                <w:lang w:val="uk-UA"/>
              </w:rPr>
            </w:pPr>
            <w:r w:rsidRPr="00E10EC0">
              <w:rPr>
                <w:sz w:val="20"/>
                <w:szCs w:val="20"/>
                <w:lang w:val="uk-UA"/>
              </w:rPr>
              <w:t>50</w:t>
            </w:r>
          </w:p>
          <w:p w:rsidR="00AB0EA9" w:rsidRPr="00E10EC0" w:rsidRDefault="00AB0EA9" w:rsidP="00AB0EA9">
            <w:pPr>
              <w:jc w:val="center"/>
              <w:rPr>
                <w:sz w:val="20"/>
                <w:szCs w:val="20"/>
                <w:lang w:val="uk-UA"/>
              </w:rPr>
            </w:pPr>
            <w:r w:rsidRPr="00E10EC0">
              <w:rPr>
                <w:sz w:val="20"/>
                <w:szCs w:val="20"/>
                <w:lang w:val="uk-UA"/>
              </w:rPr>
              <w:lastRenderedPageBreak/>
              <w:t>50</w:t>
            </w:r>
          </w:p>
          <w:p w:rsidR="00AB0EA9" w:rsidRPr="00E10EC0" w:rsidRDefault="00AB0EA9" w:rsidP="00AB0EA9">
            <w:pPr>
              <w:jc w:val="center"/>
              <w:rPr>
                <w:sz w:val="20"/>
                <w:szCs w:val="20"/>
                <w:lang w:val="uk-UA"/>
              </w:rPr>
            </w:pPr>
            <w:r w:rsidRPr="00E10EC0">
              <w:rPr>
                <w:sz w:val="20"/>
                <w:szCs w:val="20"/>
                <w:lang w:val="uk-UA"/>
              </w:rPr>
              <w:t>50</w:t>
            </w:r>
          </w:p>
          <w:p w:rsidR="00AB0EA9" w:rsidRPr="00E10EC0" w:rsidRDefault="00AB0EA9" w:rsidP="00AB0EA9">
            <w:pPr>
              <w:jc w:val="center"/>
              <w:rPr>
                <w:sz w:val="20"/>
                <w:szCs w:val="20"/>
                <w:lang w:val="uk-UA"/>
              </w:rPr>
            </w:pPr>
            <w:r w:rsidRPr="00E10EC0">
              <w:rPr>
                <w:sz w:val="20"/>
                <w:szCs w:val="20"/>
                <w:lang w:val="uk-UA"/>
              </w:rPr>
              <w:t>25</w:t>
            </w:r>
          </w:p>
          <w:p w:rsidR="00AB0EA9" w:rsidRPr="00E10EC0" w:rsidRDefault="00AB0EA9" w:rsidP="00AB0EA9">
            <w:pPr>
              <w:jc w:val="center"/>
              <w:rPr>
                <w:sz w:val="20"/>
                <w:szCs w:val="20"/>
                <w:lang w:val="uk-UA"/>
              </w:rPr>
            </w:pPr>
            <w:r w:rsidRPr="00E10EC0">
              <w:rPr>
                <w:sz w:val="20"/>
                <w:szCs w:val="20"/>
                <w:lang w:val="uk-UA"/>
              </w:rPr>
              <w:t>63</w:t>
            </w:r>
          </w:p>
          <w:p w:rsidR="00AB0EA9" w:rsidRPr="00E10EC0" w:rsidRDefault="00AB0EA9" w:rsidP="00AB0EA9">
            <w:pPr>
              <w:jc w:val="center"/>
              <w:rPr>
                <w:sz w:val="20"/>
                <w:szCs w:val="20"/>
                <w:lang w:val="uk-UA"/>
              </w:rPr>
            </w:pPr>
            <w:r w:rsidRPr="00E10EC0">
              <w:rPr>
                <w:sz w:val="20"/>
                <w:szCs w:val="20"/>
                <w:lang w:val="uk-UA"/>
              </w:rPr>
              <w:t>100</w:t>
            </w:r>
          </w:p>
          <w:p w:rsidR="00AB0EA9" w:rsidRPr="00E10EC0" w:rsidRDefault="00AB0EA9" w:rsidP="00AB0EA9">
            <w:pPr>
              <w:jc w:val="center"/>
              <w:rPr>
                <w:sz w:val="20"/>
                <w:szCs w:val="20"/>
                <w:lang w:val="uk-UA"/>
              </w:rPr>
            </w:pPr>
            <w:r w:rsidRPr="00E10EC0">
              <w:rPr>
                <w:sz w:val="20"/>
                <w:szCs w:val="20"/>
                <w:lang w:val="uk-UA"/>
              </w:rPr>
              <w:t>100</w:t>
            </w:r>
          </w:p>
          <w:p w:rsidR="00AB0EA9" w:rsidRPr="00E10EC0" w:rsidRDefault="00AB0EA9" w:rsidP="00AB0EA9">
            <w:pPr>
              <w:jc w:val="center"/>
              <w:rPr>
                <w:sz w:val="20"/>
                <w:szCs w:val="20"/>
                <w:lang w:val="uk-UA"/>
              </w:rPr>
            </w:pPr>
            <w:r w:rsidRPr="00E10EC0">
              <w:rPr>
                <w:sz w:val="20"/>
                <w:szCs w:val="20"/>
                <w:lang w:val="uk-UA"/>
              </w:rPr>
              <w:t>160</w:t>
            </w:r>
          </w:p>
          <w:p w:rsidR="00AB0EA9" w:rsidRPr="00E10EC0" w:rsidRDefault="00AB0EA9" w:rsidP="00AB0EA9">
            <w:pPr>
              <w:jc w:val="center"/>
              <w:rPr>
                <w:sz w:val="20"/>
                <w:szCs w:val="20"/>
                <w:lang w:val="uk-UA"/>
              </w:rPr>
            </w:pPr>
            <w:r w:rsidRPr="00E10EC0">
              <w:rPr>
                <w:sz w:val="20"/>
                <w:szCs w:val="20"/>
                <w:lang w:val="uk-UA"/>
              </w:rPr>
              <w:t>250</w:t>
            </w:r>
          </w:p>
          <w:p w:rsidR="00AB0EA9" w:rsidRPr="00E10EC0" w:rsidRDefault="00AB0EA9" w:rsidP="00AB0EA9">
            <w:pPr>
              <w:jc w:val="center"/>
              <w:rPr>
                <w:sz w:val="20"/>
                <w:szCs w:val="20"/>
                <w:lang w:val="uk-UA"/>
              </w:rPr>
            </w:pPr>
            <w:r w:rsidRPr="00E10EC0">
              <w:rPr>
                <w:sz w:val="20"/>
                <w:szCs w:val="20"/>
                <w:lang w:val="uk-UA"/>
              </w:rPr>
              <w:t>63</w:t>
            </w:r>
          </w:p>
        </w:tc>
        <w:tc>
          <w:tcPr>
            <w:tcW w:w="1260"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1</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1</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1</w:t>
            </w:r>
          </w:p>
          <w:p w:rsidR="00AB0EA9" w:rsidRPr="00E10EC0" w:rsidRDefault="00AB0EA9" w:rsidP="00AB0EA9">
            <w:pPr>
              <w:jc w:val="center"/>
              <w:rPr>
                <w:sz w:val="20"/>
                <w:szCs w:val="20"/>
                <w:lang w:val="uk-UA"/>
              </w:rPr>
            </w:pPr>
            <w:r w:rsidRPr="00E10EC0">
              <w:rPr>
                <w:sz w:val="20"/>
                <w:szCs w:val="20"/>
                <w:lang w:val="uk-UA"/>
              </w:rPr>
              <w:lastRenderedPageBreak/>
              <w:t>2</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1</w:t>
            </w:r>
          </w:p>
          <w:p w:rsidR="00AB0EA9" w:rsidRPr="00E10EC0" w:rsidRDefault="00AB0EA9" w:rsidP="00AB0EA9">
            <w:pPr>
              <w:jc w:val="center"/>
              <w:rPr>
                <w:sz w:val="20"/>
                <w:szCs w:val="20"/>
                <w:lang w:val="uk-UA"/>
              </w:rPr>
            </w:pPr>
            <w:r w:rsidRPr="00E10EC0">
              <w:rPr>
                <w:sz w:val="20"/>
                <w:szCs w:val="20"/>
                <w:lang w:val="uk-UA"/>
              </w:rPr>
              <w:t>1</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1, 2, 3, 4</w:t>
            </w:r>
          </w:p>
        </w:tc>
        <w:tc>
          <w:tcPr>
            <w:tcW w:w="198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Комбінований</w:t>
            </w:r>
          </w:p>
        </w:tc>
        <w:tc>
          <w:tcPr>
            <w:tcW w:w="2340" w:type="dxa"/>
            <w:vMerge w:val="restart"/>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6,3 – 25</w:t>
            </w:r>
          </w:p>
          <w:p w:rsidR="00AB0EA9" w:rsidRPr="00E10EC0" w:rsidRDefault="00AB0EA9" w:rsidP="00AB0EA9">
            <w:pPr>
              <w:jc w:val="center"/>
              <w:rPr>
                <w:sz w:val="20"/>
                <w:szCs w:val="20"/>
                <w:lang w:val="uk-UA"/>
              </w:rPr>
            </w:pPr>
            <w:r w:rsidRPr="00E10EC0">
              <w:rPr>
                <w:sz w:val="20"/>
                <w:szCs w:val="20"/>
                <w:lang w:val="uk-UA"/>
              </w:rPr>
              <w:t>1,6 – 16</w:t>
            </w:r>
          </w:p>
          <w:p w:rsidR="00AB0EA9" w:rsidRPr="00E10EC0" w:rsidRDefault="00AB0EA9" w:rsidP="00AB0EA9">
            <w:pPr>
              <w:jc w:val="center"/>
              <w:rPr>
                <w:sz w:val="20"/>
                <w:szCs w:val="20"/>
                <w:lang w:val="uk-UA"/>
              </w:rPr>
            </w:pPr>
            <w:r w:rsidRPr="00E10EC0">
              <w:rPr>
                <w:sz w:val="20"/>
                <w:szCs w:val="20"/>
                <w:lang w:val="uk-UA"/>
              </w:rPr>
              <w:t>10 – 63</w:t>
            </w:r>
          </w:p>
          <w:p w:rsidR="00AB0EA9" w:rsidRPr="00E10EC0" w:rsidRDefault="00AB0EA9" w:rsidP="00AB0EA9">
            <w:pPr>
              <w:jc w:val="center"/>
              <w:rPr>
                <w:sz w:val="20"/>
                <w:szCs w:val="20"/>
                <w:lang w:val="uk-UA"/>
              </w:rPr>
            </w:pPr>
            <w:r w:rsidRPr="00E10EC0">
              <w:rPr>
                <w:sz w:val="20"/>
                <w:szCs w:val="20"/>
                <w:lang w:val="uk-UA"/>
              </w:rPr>
              <w:t>10 – 63</w:t>
            </w:r>
          </w:p>
          <w:p w:rsidR="00AB0EA9" w:rsidRPr="00E10EC0" w:rsidRDefault="00AB0EA9" w:rsidP="00AB0EA9">
            <w:pPr>
              <w:jc w:val="center"/>
              <w:rPr>
                <w:sz w:val="20"/>
                <w:szCs w:val="20"/>
                <w:lang w:val="uk-UA"/>
              </w:rPr>
            </w:pPr>
            <w:r w:rsidRPr="00E10EC0">
              <w:rPr>
                <w:sz w:val="20"/>
                <w:szCs w:val="20"/>
                <w:lang w:val="uk-UA"/>
              </w:rPr>
              <w:t>6,3 – 63</w:t>
            </w:r>
          </w:p>
          <w:p w:rsidR="00AB0EA9" w:rsidRPr="00E10EC0" w:rsidRDefault="00AB0EA9" w:rsidP="00AB0EA9">
            <w:pPr>
              <w:jc w:val="center"/>
              <w:rPr>
                <w:sz w:val="20"/>
                <w:szCs w:val="20"/>
                <w:lang w:val="uk-UA"/>
              </w:rPr>
            </w:pPr>
            <w:r w:rsidRPr="00E10EC0">
              <w:rPr>
                <w:sz w:val="20"/>
                <w:szCs w:val="20"/>
                <w:lang w:val="uk-UA"/>
              </w:rPr>
              <w:t>10 – 63</w:t>
            </w:r>
          </w:p>
          <w:p w:rsidR="00AB0EA9" w:rsidRPr="00E10EC0" w:rsidRDefault="00AB0EA9" w:rsidP="00AB0EA9">
            <w:pPr>
              <w:jc w:val="center"/>
              <w:rPr>
                <w:sz w:val="20"/>
                <w:szCs w:val="20"/>
                <w:lang w:val="uk-UA"/>
              </w:rPr>
            </w:pPr>
            <w:r w:rsidRPr="00E10EC0">
              <w:rPr>
                <w:sz w:val="20"/>
                <w:szCs w:val="20"/>
                <w:lang w:val="uk-UA"/>
              </w:rPr>
              <w:t>10 – 100</w:t>
            </w:r>
          </w:p>
          <w:p w:rsidR="00AB0EA9" w:rsidRPr="00E10EC0" w:rsidRDefault="00AB0EA9" w:rsidP="00AB0EA9">
            <w:pPr>
              <w:jc w:val="center"/>
              <w:rPr>
                <w:sz w:val="20"/>
                <w:szCs w:val="20"/>
                <w:lang w:val="uk-UA"/>
              </w:rPr>
            </w:pPr>
            <w:r w:rsidRPr="00E10EC0">
              <w:rPr>
                <w:sz w:val="20"/>
                <w:szCs w:val="20"/>
                <w:lang w:val="uk-UA"/>
              </w:rPr>
              <w:t>16 – 160</w:t>
            </w:r>
          </w:p>
          <w:p w:rsidR="00AB0EA9" w:rsidRPr="00E10EC0" w:rsidRDefault="00AB0EA9" w:rsidP="00AB0EA9">
            <w:pPr>
              <w:jc w:val="center"/>
              <w:rPr>
                <w:sz w:val="20"/>
                <w:szCs w:val="20"/>
                <w:lang w:val="uk-UA"/>
              </w:rPr>
            </w:pPr>
            <w:r w:rsidRPr="00E10EC0">
              <w:rPr>
                <w:sz w:val="20"/>
                <w:szCs w:val="20"/>
                <w:lang w:val="uk-UA"/>
              </w:rPr>
              <w:t>16 – 50</w:t>
            </w:r>
          </w:p>
          <w:p w:rsidR="00AB0EA9" w:rsidRPr="00E10EC0" w:rsidRDefault="00AB0EA9" w:rsidP="00AB0EA9">
            <w:pPr>
              <w:jc w:val="center"/>
              <w:rPr>
                <w:sz w:val="20"/>
                <w:szCs w:val="20"/>
                <w:lang w:val="uk-UA"/>
              </w:rPr>
            </w:pPr>
            <w:r w:rsidRPr="00E10EC0">
              <w:rPr>
                <w:sz w:val="20"/>
                <w:szCs w:val="20"/>
                <w:lang w:val="uk-UA"/>
              </w:rPr>
              <w:lastRenderedPageBreak/>
              <w:t>16 – 50</w:t>
            </w:r>
          </w:p>
          <w:p w:rsidR="00AB0EA9" w:rsidRPr="00E10EC0" w:rsidRDefault="00AB0EA9" w:rsidP="00AB0EA9">
            <w:pPr>
              <w:jc w:val="center"/>
              <w:rPr>
                <w:sz w:val="20"/>
                <w:szCs w:val="20"/>
                <w:lang w:val="uk-UA"/>
              </w:rPr>
            </w:pPr>
            <w:r w:rsidRPr="00E10EC0">
              <w:rPr>
                <w:sz w:val="20"/>
                <w:szCs w:val="20"/>
                <w:lang w:val="uk-UA"/>
              </w:rPr>
              <w:t>16 – 50</w:t>
            </w:r>
          </w:p>
          <w:p w:rsidR="00AB0EA9" w:rsidRPr="00E10EC0" w:rsidRDefault="00AB0EA9" w:rsidP="00AB0EA9">
            <w:pPr>
              <w:jc w:val="center"/>
              <w:rPr>
                <w:sz w:val="20"/>
                <w:szCs w:val="20"/>
                <w:lang w:val="uk-UA"/>
              </w:rPr>
            </w:pPr>
            <w:r w:rsidRPr="00E10EC0">
              <w:rPr>
                <w:sz w:val="20"/>
                <w:szCs w:val="20"/>
                <w:lang w:val="uk-UA"/>
              </w:rPr>
              <w:t>6,3 – 25</w:t>
            </w:r>
          </w:p>
          <w:p w:rsidR="00AB0EA9" w:rsidRPr="00E10EC0" w:rsidRDefault="00AB0EA9" w:rsidP="00AB0EA9">
            <w:pPr>
              <w:jc w:val="center"/>
              <w:rPr>
                <w:sz w:val="20"/>
                <w:szCs w:val="20"/>
                <w:lang w:val="uk-UA"/>
              </w:rPr>
            </w:pPr>
            <w:r w:rsidRPr="00E10EC0">
              <w:rPr>
                <w:sz w:val="20"/>
                <w:szCs w:val="20"/>
                <w:lang w:val="uk-UA"/>
              </w:rPr>
              <w:t>6,3 – 63</w:t>
            </w:r>
          </w:p>
          <w:p w:rsidR="00AB0EA9" w:rsidRPr="00E10EC0" w:rsidRDefault="00AB0EA9" w:rsidP="00AB0EA9">
            <w:pPr>
              <w:jc w:val="center"/>
              <w:rPr>
                <w:sz w:val="20"/>
                <w:szCs w:val="20"/>
                <w:lang w:val="uk-UA"/>
              </w:rPr>
            </w:pPr>
            <w:r w:rsidRPr="00E10EC0">
              <w:rPr>
                <w:sz w:val="20"/>
                <w:szCs w:val="20"/>
                <w:lang w:val="uk-UA"/>
              </w:rPr>
              <w:t>6,3 – 100</w:t>
            </w:r>
          </w:p>
          <w:p w:rsidR="00AB0EA9" w:rsidRPr="00E10EC0" w:rsidRDefault="00AB0EA9" w:rsidP="00AB0EA9">
            <w:pPr>
              <w:jc w:val="center"/>
              <w:rPr>
                <w:sz w:val="20"/>
                <w:szCs w:val="20"/>
                <w:lang w:val="uk-UA"/>
              </w:rPr>
            </w:pPr>
            <w:r w:rsidRPr="00E10EC0">
              <w:rPr>
                <w:sz w:val="20"/>
                <w:szCs w:val="20"/>
                <w:lang w:val="uk-UA"/>
              </w:rPr>
              <w:t>6,3 – 100</w:t>
            </w:r>
          </w:p>
          <w:p w:rsidR="00AB0EA9" w:rsidRPr="00E10EC0" w:rsidRDefault="00AB0EA9" w:rsidP="00AB0EA9">
            <w:pPr>
              <w:jc w:val="center"/>
              <w:rPr>
                <w:sz w:val="20"/>
                <w:szCs w:val="20"/>
                <w:lang w:val="uk-UA"/>
              </w:rPr>
            </w:pPr>
            <w:r w:rsidRPr="00E10EC0">
              <w:rPr>
                <w:sz w:val="20"/>
                <w:szCs w:val="20"/>
                <w:lang w:val="uk-UA"/>
              </w:rPr>
              <w:t>80 – 160</w:t>
            </w:r>
          </w:p>
          <w:p w:rsidR="00AB0EA9" w:rsidRPr="00E10EC0" w:rsidRDefault="00AB0EA9" w:rsidP="00AB0EA9">
            <w:pPr>
              <w:jc w:val="center"/>
              <w:rPr>
                <w:sz w:val="20"/>
                <w:szCs w:val="20"/>
                <w:lang w:val="uk-UA"/>
              </w:rPr>
            </w:pPr>
            <w:r w:rsidRPr="00E10EC0">
              <w:rPr>
                <w:sz w:val="20"/>
                <w:szCs w:val="20"/>
                <w:lang w:val="uk-UA"/>
              </w:rPr>
              <w:t>100 – 250</w:t>
            </w:r>
          </w:p>
          <w:p w:rsidR="00AB0EA9" w:rsidRPr="00E10EC0" w:rsidRDefault="00AB0EA9" w:rsidP="00AB0EA9">
            <w:pPr>
              <w:jc w:val="center"/>
              <w:rPr>
                <w:sz w:val="20"/>
                <w:szCs w:val="20"/>
                <w:lang w:val="uk-UA"/>
              </w:rPr>
            </w:pPr>
            <w:r w:rsidRPr="00E10EC0">
              <w:rPr>
                <w:sz w:val="20"/>
                <w:szCs w:val="20"/>
                <w:lang w:val="uk-UA"/>
              </w:rPr>
              <w:t>0,5 - 63</w:t>
            </w:r>
          </w:p>
        </w:tc>
      </w:tr>
      <w:tr w:rsidR="00AB0EA9" w:rsidRPr="00E10EC0">
        <w:trPr>
          <w:cantSplit/>
          <w:trHeight w:val="703"/>
          <w:jc w:val="center"/>
        </w:trPr>
        <w:tc>
          <w:tcPr>
            <w:tcW w:w="1754"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c>
          <w:tcPr>
            <w:tcW w:w="1306"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c>
          <w:tcPr>
            <w:tcW w:w="1260"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c>
          <w:tcPr>
            <w:tcW w:w="1260"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rPr>
            </w:pPr>
          </w:p>
        </w:tc>
        <w:tc>
          <w:tcPr>
            <w:tcW w:w="198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Тепловий</w:t>
            </w:r>
          </w:p>
        </w:tc>
        <w:tc>
          <w:tcPr>
            <w:tcW w:w="2340"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r>
      <w:tr w:rsidR="00AB0EA9" w:rsidRPr="00E10EC0">
        <w:trPr>
          <w:cantSplit/>
          <w:trHeight w:val="215"/>
          <w:jc w:val="center"/>
        </w:trPr>
        <w:tc>
          <w:tcPr>
            <w:tcW w:w="1754"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c>
          <w:tcPr>
            <w:tcW w:w="1306"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c>
          <w:tcPr>
            <w:tcW w:w="1260"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c>
          <w:tcPr>
            <w:tcW w:w="1260"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rPr>
            </w:pPr>
          </w:p>
        </w:tc>
        <w:tc>
          <w:tcPr>
            <w:tcW w:w="198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p>
          <w:p w:rsidR="00AB0EA9" w:rsidRPr="00E10EC0" w:rsidRDefault="00AB0EA9" w:rsidP="00AB0EA9">
            <w:pPr>
              <w:jc w:val="right"/>
              <w:rPr>
                <w:sz w:val="20"/>
                <w:szCs w:val="20"/>
                <w:lang w:val="uk-UA"/>
              </w:rPr>
            </w:pPr>
            <w:r w:rsidRPr="00E10EC0">
              <w:rPr>
                <w:sz w:val="20"/>
                <w:szCs w:val="20"/>
                <w:lang w:val="uk-UA"/>
              </w:rPr>
              <w:t>Комбінований</w:t>
            </w:r>
          </w:p>
        </w:tc>
        <w:tc>
          <w:tcPr>
            <w:tcW w:w="2340" w:type="dxa"/>
            <w:vMerge/>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rPr>
            </w:pPr>
          </w:p>
        </w:tc>
      </w:tr>
    </w:tbl>
    <w:p w:rsidR="00AB0EA9" w:rsidRPr="0058678C" w:rsidRDefault="00AB0EA9" w:rsidP="00AB0EA9"/>
    <w:p w:rsidR="00AB0EA9" w:rsidRPr="0058678C" w:rsidRDefault="00AB0EA9" w:rsidP="00AB0EA9">
      <w:pPr>
        <w:jc w:val="both"/>
        <w:rPr>
          <w:lang w:val="uk-UA"/>
        </w:rPr>
      </w:pPr>
      <w:r>
        <w:rPr>
          <w:lang w:val="uk-UA"/>
        </w:rPr>
        <w:tab/>
      </w:r>
      <w:r w:rsidRPr="0058678C">
        <w:rPr>
          <w:lang w:val="uk-UA"/>
        </w:rPr>
        <w:t>Структура умовного позначення вимикачів  ВАХХ-ХХ:</w:t>
      </w:r>
    </w:p>
    <w:p w:rsidR="00AB0EA9" w:rsidRPr="0058678C" w:rsidRDefault="00AB0EA9" w:rsidP="00AB0EA9">
      <w:pPr>
        <w:jc w:val="both"/>
        <w:rPr>
          <w:lang w:val="uk-UA"/>
        </w:rPr>
      </w:pPr>
      <w:r>
        <w:rPr>
          <w:lang w:val="uk-UA"/>
        </w:rPr>
        <w:tab/>
      </w:r>
      <w:r w:rsidRPr="0058678C">
        <w:rPr>
          <w:lang w:val="uk-UA"/>
        </w:rPr>
        <w:t>ВА – вимикач автоматичний;</w:t>
      </w:r>
    </w:p>
    <w:p w:rsidR="00AB0EA9" w:rsidRPr="0058678C" w:rsidRDefault="00AB0EA9" w:rsidP="00AB0EA9">
      <w:pPr>
        <w:jc w:val="both"/>
        <w:rPr>
          <w:lang w:val="uk-UA"/>
        </w:rPr>
      </w:pPr>
      <w:r>
        <w:rPr>
          <w:lang w:val="uk-UA"/>
        </w:rPr>
        <w:tab/>
      </w:r>
      <w:r w:rsidRPr="0058678C">
        <w:rPr>
          <w:lang w:val="uk-UA"/>
        </w:rPr>
        <w:t xml:space="preserve">ХХ- </w:t>
      </w:r>
      <w:r>
        <w:rPr>
          <w:lang w:val="uk-UA"/>
        </w:rPr>
        <w:t>–</w:t>
      </w:r>
      <w:r w:rsidRPr="0058678C">
        <w:rPr>
          <w:lang w:val="uk-UA"/>
        </w:rPr>
        <w:t xml:space="preserve"> номер уніфікованої серії: 51 – струмонеобмежу</w:t>
      </w:r>
      <w:r w:rsidR="00D478BB">
        <w:rPr>
          <w:lang w:val="uk-UA"/>
        </w:rPr>
        <w:softHyphen/>
        <w:t>вальні</w:t>
      </w:r>
      <w:r w:rsidRPr="0058678C">
        <w:rPr>
          <w:lang w:val="uk-UA"/>
        </w:rPr>
        <w:t xml:space="preserve"> з електромагнітними і тепловими розчіплювачами;</w:t>
      </w:r>
    </w:p>
    <w:p w:rsidR="00AB0EA9" w:rsidRPr="0058678C" w:rsidRDefault="00AB0EA9" w:rsidP="00AB0EA9">
      <w:pPr>
        <w:jc w:val="both"/>
        <w:rPr>
          <w:lang w:val="uk-UA"/>
        </w:rPr>
      </w:pPr>
      <w:r>
        <w:rPr>
          <w:lang w:val="uk-UA"/>
        </w:rPr>
        <w:tab/>
      </w:r>
      <w:r w:rsidRPr="0058678C">
        <w:rPr>
          <w:lang w:val="uk-UA"/>
        </w:rPr>
        <w:t xml:space="preserve">-ХХ – умовне позначення номінального струму, при цьому поєднання цифр означає: 25 – 25 А; 29 – 63 А; 30 – 80 А; 31 – 100 А; 32 – 125 А; 33 – 160 А; 35 – 250А; 37 – 400 А; </w:t>
      </w:r>
      <w:r>
        <w:rPr>
          <w:lang w:val="uk-UA"/>
        </w:rPr>
        <w:br/>
      </w:r>
      <w:r w:rsidRPr="0058678C">
        <w:rPr>
          <w:lang w:val="uk-UA"/>
        </w:rPr>
        <w:t>39 – 630 А; 41 – 1000 А; 43 – 1600 А; 45 – 2500 А; 47 – 4000 А.</w:t>
      </w:r>
    </w:p>
    <w:p w:rsidR="00AB0EA9" w:rsidRPr="0058678C" w:rsidRDefault="00AB0EA9" w:rsidP="00AB0EA9">
      <w:pPr>
        <w:jc w:val="both"/>
        <w:rPr>
          <w:lang w:val="uk-UA"/>
        </w:rPr>
      </w:pPr>
      <w:r>
        <w:rPr>
          <w:lang w:val="uk-UA"/>
        </w:rPr>
        <w:tab/>
      </w:r>
      <w:r w:rsidRPr="0058678C">
        <w:rPr>
          <w:lang w:val="uk-UA"/>
        </w:rPr>
        <w:t>Структура умовного позначення вимикача ВА61-296</w:t>
      </w:r>
    </w:p>
    <w:p w:rsidR="00AB0EA9" w:rsidRPr="0058678C" w:rsidRDefault="00AB0EA9" w:rsidP="00AB0EA9">
      <w:pPr>
        <w:jc w:val="both"/>
        <w:rPr>
          <w:lang w:val="uk-UA"/>
        </w:rPr>
      </w:pPr>
      <w:r>
        <w:rPr>
          <w:lang w:val="uk-UA"/>
        </w:rPr>
        <w:tab/>
      </w:r>
      <w:r w:rsidRPr="0058678C">
        <w:rPr>
          <w:lang w:val="uk-UA"/>
        </w:rPr>
        <w:t>ВА61     Х1     29   Х2       Х3     ХХ       Х4</w:t>
      </w:r>
    </w:p>
    <w:p w:rsidR="00AB0EA9" w:rsidRPr="0058678C" w:rsidRDefault="00AB0EA9" w:rsidP="00AB0EA9">
      <w:pPr>
        <w:jc w:val="both"/>
        <w:rPr>
          <w:lang w:val="uk-UA"/>
        </w:rPr>
      </w:pPr>
      <w:r>
        <w:rPr>
          <w:lang w:val="uk-UA"/>
        </w:rPr>
        <w:tab/>
      </w:r>
      <w:r w:rsidRPr="0058678C">
        <w:rPr>
          <w:lang w:val="uk-UA"/>
        </w:rPr>
        <w:t>ВА61 – позначення серії;</w:t>
      </w:r>
    </w:p>
    <w:p w:rsidR="00AB0EA9" w:rsidRPr="0058678C" w:rsidRDefault="00AB0EA9" w:rsidP="00AB0EA9">
      <w:pPr>
        <w:jc w:val="both"/>
        <w:rPr>
          <w:lang w:val="uk-UA"/>
        </w:rPr>
      </w:pPr>
      <w:r>
        <w:rPr>
          <w:lang w:val="uk-UA"/>
        </w:rPr>
        <w:tab/>
      </w:r>
      <w:r w:rsidRPr="0058678C">
        <w:rPr>
          <w:lang w:val="uk-UA"/>
        </w:rPr>
        <w:t xml:space="preserve">Х1  - наявність </w:t>
      </w:r>
      <w:r w:rsidRPr="0058678C">
        <w:t>р</w:t>
      </w:r>
      <w:r w:rsidRPr="0058678C">
        <w:rPr>
          <w:lang w:val="uk-UA"/>
        </w:rPr>
        <w:t>озчіплювачів:</w:t>
      </w:r>
    </w:p>
    <w:p w:rsidR="00AB0EA9" w:rsidRPr="0058678C" w:rsidRDefault="00AB0EA9" w:rsidP="00AB0EA9">
      <w:pPr>
        <w:jc w:val="both"/>
        <w:rPr>
          <w:lang w:val="uk-UA"/>
        </w:rPr>
      </w:pPr>
      <w:r>
        <w:rPr>
          <w:lang w:val="uk-UA"/>
        </w:rPr>
        <w:tab/>
      </w:r>
      <w:r w:rsidRPr="0058678C">
        <w:rPr>
          <w:lang w:val="uk-UA"/>
        </w:rPr>
        <w:t xml:space="preserve">F – з тепловим і електромагнітним </w:t>
      </w:r>
      <w:r w:rsidRPr="0058678C">
        <w:t>р</w:t>
      </w:r>
      <w:r w:rsidRPr="0058678C">
        <w:rPr>
          <w:lang w:val="uk-UA"/>
        </w:rPr>
        <w:t>озчіплювачем;</w:t>
      </w:r>
    </w:p>
    <w:p w:rsidR="00AB0EA9" w:rsidRPr="00D478BB" w:rsidRDefault="00AB0EA9" w:rsidP="00AB0EA9">
      <w:pPr>
        <w:jc w:val="both"/>
        <w:rPr>
          <w:lang w:val="uk-UA"/>
        </w:rPr>
      </w:pPr>
      <w:r>
        <w:rPr>
          <w:lang w:val="uk-UA"/>
        </w:rPr>
        <w:tab/>
      </w:r>
      <w:r w:rsidRPr="0058678C">
        <w:rPr>
          <w:lang w:val="uk-UA"/>
        </w:rPr>
        <w:t xml:space="preserve">Н – з електромагнітним </w:t>
      </w:r>
      <w:r w:rsidRPr="0058678C">
        <w:t>р</w:t>
      </w:r>
      <w:r w:rsidRPr="0058678C">
        <w:rPr>
          <w:lang w:val="uk-UA"/>
        </w:rPr>
        <w:t>озчіплювач</w:t>
      </w:r>
      <w:r w:rsidRPr="0058678C">
        <w:t>ем</w:t>
      </w:r>
      <w:r w:rsidR="00D478BB">
        <w:rPr>
          <w:lang w:val="uk-UA"/>
        </w:rPr>
        <w:t>;</w:t>
      </w:r>
    </w:p>
    <w:p w:rsidR="00AB0EA9" w:rsidRPr="0058678C" w:rsidRDefault="00AB0EA9" w:rsidP="00AB0EA9">
      <w:pPr>
        <w:jc w:val="both"/>
        <w:rPr>
          <w:lang w:val="uk-UA"/>
        </w:rPr>
      </w:pPr>
      <w:r>
        <w:rPr>
          <w:lang w:val="uk-UA"/>
        </w:rPr>
        <w:tab/>
      </w:r>
      <w:r w:rsidRPr="0058678C">
        <w:rPr>
          <w:lang w:val="uk-UA"/>
        </w:rPr>
        <w:t>29 – номінальний струм серії, 63 А;</w:t>
      </w:r>
    </w:p>
    <w:p w:rsidR="00AB0EA9" w:rsidRPr="0058678C" w:rsidRDefault="00AB0EA9" w:rsidP="00AB0EA9">
      <w:pPr>
        <w:jc w:val="both"/>
        <w:rPr>
          <w:lang w:val="uk-UA"/>
        </w:rPr>
      </w:pPr>
      <w:r>
        <w:rPr>
          <w:lang w:val="uk-UA"/>
        </w:rPr>
        <w:tab/>
      </w:r>
      <w:r w:rsidRPr="0058678C">
        <w:rPr>
          <w:lang w:val="uk-UA"/>
        </w:rPr>
        <w:t xml:space="preserve">Х2 – кількість полюсів з </w:t>
      </w:r>
      <w:r w:rsidRPr="0058678C">
        <w:t>р</w:t>
      </w:r>
      <w:r w:rsidRPr="0058678C">
        <w:rPr>
          <w:lang w:val="uk-UA"/>
        </w:rPr>
        <w:t>озчіплювачами: 1, 2, 3, 4.</w:t>
      </w:r>
    </w:p>
    <w:p w:rsidR="00AB0EA9" w:rsidRPr="0058678C" w:rsidRDefault="00AB0EA9" w:rsidP="00AB0EA9">
      <w:pPr>
        <w:jc w:val="both"/>
        <w:rPr>
          <w:lang w:val="uk-UA"/>
        </w:rPr>
      </w:pPr>
      <w:r>
        <w:rPr>
          <w:lang w:val="uk-UA"/>
        </w:rPr>
        <w:tab/>
      </w:r>
      <w:r w:rsidRPr="0058678C">
        <w:rPr>
          <w:lang w:val="uk-UA"/>
        </w:rPr>
        <w:t xml:space="preserve">Х3 – характеристика </w:t>
      </w:r>
      <w:r w:rsidRPr="0058678C">
        <w:t>р</w:t>
      </w:r>
      <w:r w:rsidRPr="0058678C">
        <w:rPr>
          <w:lang w:val="uk-UA"/>
        </w:rPr>
        <w:t>озчіплювачів:</w:t>
      </w:r>
    </w:p>
    <w:p w:rsidR="00AB0EA9" w:rsidRPr="0058678C" w:rsidRDefault="00AB0EA9" w:rsidP="00AB0EA9">
      <w:pPr>
        <w:jc w:val="both"/>
        <w:rPr>
          <w:lang w:val="uk-UA"/>
        </w:rPr>
      </w:pPr>
      <w:r>
        <w:rPr>
          <w:lang w:val="uk-UA"/>
        </w:rPr>
        <w:tab/>
      </w:r>
      <w:r w:rsidR="00D478BB">
        <w:rPr>
          <w:lang w:val="uk-UA"/>
        </w:rPr>
        <w:t>т</w:t>
      </w:r>
      <w:r w:rsidRPr="0058678C">
        <w:rPr>
          <w:lang w:val="uk-UA"/>
        </w:rPr>
        <w:t xml:space="preserve">ип В </w:t>
      </w:r>
      <w:r>
        <w:rPr>
          <w:lang w:val="uk-UA"/>
        </w:rPr>
        <w:t>–</w:t>
      </w:r>
      <w:r w:rsidRPr="0058678C">
        <w:rPr>
          <w:lang w:val="uk-UA"/>
        </w:rPr>
        <w:t xml:space="preserve"> застосовується для захисту електричних мереж адміністративних і житлових будівель</w:t>
      </w:r>
      <w:r w:rsidR="00D478BB">
        <w:rPr>
          <w:lang w:val="uk-UA"/>
        </w:rPr>
        <w:t>;</w:t>
      </w:r>
    </w:p>
    <w:p w:rsidR="00AB0EA9" w:rsidRPr="0058678C" w:rsidRDefault="00AB0EA9" w:rsidP="00AB0EA9">
      <w:pPr>
        <w:jc w:val="both"/>
        <w:rPr>
          <w:lang w:val="uk-UA"/>
        </w:rPr>
      </w:pPr>
      <w:r>
        <w:rPr>
          <w:lang w:val="uk-UA"/>
        </w:rPr>
        <w:tab/>
      </w:r>
      <w:r w:rsidR="00D478BB">
        <w:rPr>
          <w:lang w:val="uk-UA"/>
        </w:rPr>
        <w:t>т</w:t>
      </w:r>
      <w:r w:rsidRPr="0058678C">
        <w:rPr>
          <w:lang w:val="uk-UA"/>
        </w:rPr>
        <w:t xml:space="preserve">ип </w:t>
      </w:r>
      <w:r>
        <w:rPr>
          <w:lang w:val="en-US"/>
        </w:rPr>
        <w:t>C</w:t>
      </w:r>
      <w:r w:rsidRPr="0058678C">
        <w:rPr>
          <w:lang w:val="uk-UA"/>
        </w:rPr>
        <w:t xml:space="preserve"> </w:t>
      </w:r>
      <w:r>
        <w:rPr>
          <w:lang w:val="uk-UA"/>
        </w:rPr>
        <w:t>–</w:t>
      </w:r>
      <w:r w:rsidRPr="0058678C">
        <w:rPr>
          <w:lang w:val="uk-UA"/>
        </w:rPr>
        <w:t xml:space="preserve"> застосовується для захисту електричних мереж адміністративних і житлових будівель як ввідний вимикач і для споживачів з великими пусковими струмами</w:t>
      </w:r>
      <w:r w:rsidR="00D478BB">
        <w:rPr>
          <w:lang w:val="uk-UA"/>
        </w:rPr>
        <w:t>;</w:t>
      </w:r>
    </w:p>
    <w:p w:rsidR="00AB0EA9" w:rsidRPr="0058678C" w:rsidRDefault="00AB0EA9" w:rsidP="00AB0EA9">
      <w:pPr>
        <w:jc w:val="both"/>
        <w:rPr>
          <w:lang w:val="uk-UA"/>
        </w:rPr>
      </w:pPr>
      <w:r>
        <w:rPr>
          <w:lang w:val="uk-UA"/>
        </w:rPr>
        <w:tab/>
      </w:r>
      <w:r w:rsidR="00D478BB">
        <w:rPr>
          <w:lang w:val="uk-UA"/>
        </w:rPr>
        <w:t>т</w:t>
      </w:r>
      <w:r w:rsidRPr="0058678C">
        <w:rPr>
          <w:lang w:val="uk-UA"/>
        </w:rPr>
        <w:t xml:space="preserve">ип D </w:t>
      </w:r>
      <w:r>
        <w:rPr>
          <w:lang w:val="uk-UA"/>
        </w:rPr>
        <w:t>–</w:t>
      </w:r>
      <w:r w:rsidRPr="0058678C">
        <w:rPr>
          <w:lang w:val="uk-UA"/>
        </w:rPr>
        <w:t xml:space="preserve"> аналогічно </w:t>
      </w:r>
      <w:r>
        <w:rPr>
          <w:lang w:val="en-US"/>
        </w:rPr>
        <w:t>C</w:t>
      </w:r>
      <w:r w:rsidRPr="0058678C">
        <w:rPr>
          <w:lang w:val="uk-UA"/>
        </w:rPr>
        <w:t>, але з ще більшими пусковими імпульсами струму, наприклад, трансформатори або електродвигуни</w:t>
      </w:r>
      <w:r w:rsidR="00D478BB">
        <w:rPr>
          <w:lang w:val="uk-UA"/>
        </w:rPr>
        <w:t>;</w:t>
      </w:r>
    </w:p>
    <w:p w:rsidR="00AB0EA9" w:rsidRPr="0058678C" w:rsidRDefault="00AB0EA9" w:rsidP="00AB0EA9">
      <w:pPr>
        <w:jc w:val="both"/>
        <w:rPr>
          <w:lang w:val="uk-UA"/>
        </w:rPr>
      </w:pPr>
      <w:r>
        <w:rPr>
          <w:lang w:val="uk-UA"/>
        </w:rPr>
        <w:tab/>
      </w:r>
      <w:r w:rsidR="00D478BB">
        <w:rPr>
          <w:lang w:val="uk-UA"/>
        </w:rPr>
        <w:t>т</w:t>
      </w:r>
      <w:r w:rsidRPr="0058678C">
        <w:rPr>
          <w:lang w:val="uk-UA"/>
        </w:rPr>
        <w:t xml:space="preserve">ип Z </w:t>
      </w:r>
      <w:r>
        <w:rPr>
          <w:lang w:val="uk-UA"/>
        </w:rPr>
        <w:t>–</w:t>
      </w:r>
      <w:r w:rsidRPr="0058678C">
        <w:rPr>
          <w:lang w:val="uk-UA"/>
        </w:rPr>
        <w:t xml:space="preserve"> для захисту вимірювальних ланцюгів, ланцюгів управління </w:t>
      </w:r>
      <w:r w:rsidR="00D478BB">
        <w:rPr>
          <w:lang w:val="uk-UA"/>
        </w:rPr>
        <w:t>й</w:t>
      </w:r>
      <w:r w:rsidRPr="0058678C">
        <w:rPr>
          <w:lang w:val="uk-UA"/>
        </w:rPr>
        <w:t xml:space="preserve"> інших мереж з високим опором</w:t>
      </w:r>
      <w:r w:rsidR="00D478BB">
        <w:rPr>
          <w:lang w:val="uk-UA"/>
        </w:rPr>
        <w:t>;</w:t>
      </w:r>
    </w:p>
    <w:p w:rsidR="00AB0EA9" w:rsidRPr="0058678C" w:rsidRDefault="00AB0EA9" w:rsidP="00AB0EA9">
      <w:pPr>
        <w:jc w:val="both"/>
        <w:rPr>
          <w:lang w:val="uk-UA"/>
        </w:rPr>
      </w:pPr>
      <w:r>
        <w:rPr>
          <w:lang w:val="uk-UA"/>
        </w:rPr>
        <w:lastRenderedPageBreak/>
        <w:tab/>
      </w:r>
      <w:r w:rsidR="00D478BB">
        <w:rPr>
          <w:lang w:val="uk-UA"/>
        </w:rPr>
        <w:t>т</w:t>
      </w:r>
      <w:r w:rsidRPr="0058678C">
        <w:rPr>
          <w:lang w:val="uk-UA"/>
        </w:rPr>
        <w:t xml:space="preserve">ип L </w:t>
      </w:r>
      <w:r>
        <w:rPr>
          <w:lang w:val="uk-UA"/>
        </w:rPr>
        <w:t>–</w:t>
      </w:r>
      <w:r w:rsidRPr="0058678C">
        <w:rPr>
          <w:lang w:val="uk-UA"/>
        </w:rPr>
        <w:t xml:space="preserve"> для захисту промислових електричних мереж</w:t>
      </w:r>
      <w:r w:rsidR="00D478BB">
        <w:rPr>
          <w:lang w:val="uk-UA"/>
        </w:rPr>
        <w:t>;</w:t>
      </w:r>
    </w:p>
    <w:p w:rsidR="00AB0EA9" w:rsidRPr="0058678C" w:rsidRDefault="00AB0EA9" w:rsidP="00AB0EA9">
      <w:pPr>
        <w:jc w:val="both"/>
        <w:rPr>
          <w:lang w:val="uk-UA"/>
        </w:rPr>
      </w:pPr>
      <w:r>
        <w:rPr>
          <w:lang w:val="uk-UA"/>
        </w:rPr>
        <w:tab/>
      </w:r>
      <w:r w:rsidR="00D478BB">
        <w:rPr>
          <w:lang w:val="uk-UA"/>
        </w:rPr>
        <w:t>т</w:t>
      </w:r>
      <w:r w:rsidRPr="0058678C">
        <w:rPr>
          <w:lang w:val="uk-UA"/>
        </w:rPr>
        <w:t xml:space="preserve">ип </w:t>
      </w:r>
      <w:r>
        <w:rPr>
          <w:lang w:val="en-US"/>
        </w:rPr>
        <w:t>K</w:t>
      </w:r>
      <w:r w:rsidRPr="0058678C">
        <w:rPr>
          <w:lang w:val="uk-UA"/>
        </w:rPr>
        <w:t xml:space="preserve"> </w:t>
      </w:r>
      <w:r>
        <w:rPr>
          <w:lang w:val="uk-UA"/>
        </w:rPr>
        <w:t>–</w:t>
      </w:r>
      <w:r w:rsidRPr="0058678C">
        <w:rPr>
          <w:lang w:val="uk-UA"/>
        </w:rPr>
        <w:t xml:space="preserve"> для захисту промислових електричних мереж, електродвигунів, ламп.</w:t>
      </w:r>
    </w:p>
    <w:p w:rsidR="00AB0EA9" w:rsidRPr="0058678C" w:rsidRDefault="00AB0EA9" w:rsidP="00AB0EA9">
      <w:pPr>
        <w:jc w:val="both"/>
        <w:rPr>
          <w:lang w:val="uk-UA"/>
        </w:rPr>
      </w:pPr>
      <w:r>
        <w:rPr>
          <w:lang w:val="uk-UA"/>
        </w:rPr>
        <w:tab/>
      </w:r>
      <w:r w:rsidRPr="0058678C">
        <w:rPr>
          <w:lang w:val="uk-UA"/>
        </w:rPr>
        <w:t xml:space="preserve">ХХ </w:t>
      </w:r>
      <w:r>
        <w:rPr>
          <w:lang w:val="uk-UA"/>
        </w:rPr>
        <w:t>–</w:t>
      </w:r>
      <w:r w:rsidRPr="0058678C">
        <w:rPr>
          <w:lang w:val="uk-UA"/>
        </w:rPr>
        <w:t xml:space="preserve"> номінальний струм вимикача, А: 0,5; 0,8; 1,0; 1,6; 2,0; 2,5; 3,2; 4; 5; 6,3; 8; 10; 12,5; 16; 20; 25; 31,5; 40; 50; 63.</w:t>
      </w:r>
    </w:p>
    <w:p w:rsidR="00AB0EA9" w:rsidRPr="0058678C" w:rsidRDefault="00AB0EA9" w:rsidP="00AB0EA9">
      <w:pPr>
        <w:jc w:val="both"/>
        <w:rPr>
          <w:lang w:val="uk-UA"/>
        </w:rPr>
      </w:pPr>
      <w:r>
        <w:rPr>
          <w:lang w:val="uk-UA"/>
        </w:rPr>
        <w:tab/>
      </w:r>
      <w:r w:rsidRPr="0058678C">
        <w:rPr>
          <w:lang w:val="uk-UA"/>
        </w:rPr>
        <w:t xml:space="preserve">Х4 </w:t>
      </w:r>
      <w:r>
        <w:rPr>
          <w:lang w:val="uk-UA"/>
        </w:rPr>
        <w:t>–</w:t>
      </w:r>
      <w:r w:rsidRPr="0058678C">
        <w:rPr>
          <w:lang w:val="uk-UA"/>
        </w:rPr>
        <w:t xml:space="preserve"> н</w:t>
      </w:r>
      <w:r>
        <w:rPr>
          <w:lang w:val="uk-UA"/>
        </w:rPr>
        <w:t xml:space="preserve">аявність нейтрального полюса </w:t>
      </w:r>
      <w:r w:rsidRPr="0058678C">
        <w:rPr>
          <w:lang w:val="uk-UA"/>
        </w:rPr>
        <w:t>NA.</w:t>
      </w:r>
    </w:p>
    <w:p w:rsidR="00AB0EA9" w:rsidRPr="0058678C" w:rsidRDefault="00AB0EA9" w:rsidP="00AB0EA9">
      <w:pPr>
        <w:jc w:val="both"/>
        <w:rPr>
          <w:lang w:val="uk-UA"/>
        </w:rPr>
      </w:pPr>
      <w:r>
        <w:rPr>
          <w:lang w:val="uk-UA"/>
        </w:rPr>
        <w:tab/>
      </w:r>
      <w:r w:rsidRPr="0058678C">
        <w:rPr>
          <w:lang w:val="uk-UA"/>
        </w:rPr>
        <w:t>Приклад запису позначення вимикачів:</w:t>
      </w:r>
    </w:p>
    <w:p w:rsidR="00AB0EA9" w:rsidRPr="0058678C" w:rsidRDefault="00AB0EA9" w:rsidP="00AB0EA9">
      <w:pPr>
        <w:jc w:val="both"/>
        <w:rPr>
          <w:lang w:val="uk-UA"/>
        </w:rPr>
      </w:pPr>
      <w:r>
        <w:rPr>
          <w:lang w:val="uk-UA"/>
        </w:rPr>
        <w:tab/>
        <w:t>ВА61F29 </w:t>
      </w:r>
      <w:r w:rsidRPr="0058678C">
        <w:rPr>
          <w:lang w:val="uk-UA"/>
        </w:rPr>
        <w:t>–</w:t>
      </w:r>
      <w:r>
        <w:rPr>
          <w:lang w:val="uk-UA"/>
        </w:rPr>
        <w:t> </w:t>
      </w:r>
      <w:r w:rsidRPr="0058678C">
        <w:rPr>
          <w:lang w:val="uk-UA"/>
        </w:rPr>
        <w:t xml:space="preserve">1К16 </w:t>
      </w:r>
      <w:r>
        <w:rPr>
          <w:lang w:val="uk-UA"/>
        </w:rPr>
        <w:t>–</w:t>
      </w:r>
      <w:r w:rsidRPr="0058678C">
        <w:rPr>
          <w:lang w:val="uk-UA"/>
        </w:rPr>
        <w:t xml:space="preserve"> вимикач однополюсний промислового пр</w:t>
      </w:r>
      <w:r>
        <w:rPr>
          <w:lang w:val="uk-UA"/>
        </w:rPr>
        <w:t>изначення, номінальний струм 16 </w:t>
      </w:r>
      <w:r w:rsidRPr="0058678C">
        <w:rPr>
          <w:lang w:val="uk-UA"/>
        </w:rPr>
        <w:t xml:space="preserve">А, з тепловим </w:t>
      </w:r>
      <w:r>
        <w:rPr>
          <w:lang w:val="uk-UA"/>
        </w:rPr>
        <w:br/>
      </w:r>
      <w:r w:rsidRPr="0058678C">
        <w:rPr>
          <w:lang w:val="uk-UA"/>
        </w:rPr>
        <w:t xml:space="preserve">і електромагнітним </w:t>
      </w:r>
      <w:r w:rsidRPr="0058678C">
        <w:t>р</w:t>
      </w:r>
      <w:r w:rsidRPr="0058678C">
        <w:rPr>
          <w:lang w:val="uk-UA"/>
        </w:rPr>
        <w:t>озчіплювач</w:t>
      </w:r>
      <w:r w:rsidRPr="0058678C">
        <w:t>ем</w:t>
      </w:r>
      <w:r w:rsidRPr="0058678C">
        <w:rPr>
          <w:lang w:val="uk-UA"/>
        </w:rPr>
        <w:t xml:space="preserve">, характеристика </w:t>
      </w:r>
      <w:r>
        <w:rPr>
          <w:lang w:val="uk-UA"/>
        </w:rPr>
        <w:br/>
      </w:r>
      <w:r w:rsidRPr="0058678C">
        <w:rPr>
          <w:lang w:val="uk-UA"/>
        </w:rPr>
        <w:t>розчіпл</w:t>
      </w:r>
      <w:r>
        <w:t>ювача</w:t>
      </w:r>
      <w:r w:rsidRPr="0058678C">
        <w:rPr>
          <w:lang w:val="uk-UA"/>
        </w:rPr>
        <w:t xml:space="preserve"> </w:t>
      </w:r>
      <w:r>
        <w:rPr>
          <w:lang w:val="en-US"/>
        </w:rPr>
        <w:t>K</w:t>
      </w:r>
      <w:r w:rsidRPr="0058678C">
        <w:rPr>
          <w:lang w:val="uk-UA"/>
        </w:rPr>
        <w:t>.</w:t>
      </w:r>
    </w:p>
    <w:p w:rsidR="00AB0EA9" w:rsidRPr="0058678C" w:rsidRDefault="00AB0EA9" w:rsidP="00AB0EA9">
      <w:pPr>
        <w:jc w:val="both"/>
        <w:rPr>
          <w:lang w:val="uk-UA"/>
        </w:rPr>
      </w:pPr>
      <w:r>
        <w:rPr>
          <w:lang w:val="uk-UA"/>
        </w:rPr>
        <w:tab/>
        <w:t>ВА61F29 – </w:t>
      </w:r>
      <w:r w:rsidRPr="0058678C">
        <w:rPr>
          <w:lang w:val="uk-UA"/>
        </w:rPr>
        <w:t>1К40 NA+ УЗО–Д 30</w:t>
      </w:r>
      <w:r>
        <w:rPr>
          <w:lang w:val="en-US"/>
        </w:rPr>
        <w:t> </w:t>
      </w:r>
      <w:r w:rsidRPr="0058678C">
        <w:rPr>
          <w:lang w:val="uk-UA"/>
        </w:rPr>
        <w:t xml:space="preserve">мА </w:t>
      </w:r>
      <w:r>
        <w:rPr>
          <w:lang w:val="uk-UA"/>
        </w:rPr>
        <w:t>–</w:t>
      </w:r>
      <w:r w:rsidRPr="0058678C">
        <w:rPr>
          <w:lang w:val="uk-UA"/>
        </w:rPr>
        <w:t xml:space="preserve"> вимикач двополюсний, з одним захищеним полюсом, промислового призначення, номінальний струм 40</w:t>
      </w:r>
      <w:r>
        <w:rPr>
          <w:lang w:val="uk-UA"/>
        </w:rPr>
        <w:t> </w:t>
      </w:r>
      <w:r w:rsidRPr="0058678C">
        <w:rPr>
          <w:lang w:val="uk-UA"/>
        </w:rPr>
        <w:t xml:space="preserve">А, з тепловим і електромагнітним розчіплювачем, характеристика розчіплення </w:t>
      </w:r>
      <w:r>
        <w:rPr>
          <w:lang w:val="en-US"/>
        </w:rPr>
        <w:t>K</w:t>
      </w:r>
      <w:r w:rsidRPr="0058678C">
        <w:rPr>
          <w:lang w:val="uk-UA"/>
        </w:rPr>
        <w:t xml:space="preserve">, з пристроєм захисного відключення УЗО-Д з уставкою </w:t>
      </w:r>
      <w:r>
        <w:rPr>
          <w:lang w:val="uk-UA"/>
        </w:rPr>
        <w:br/>
      </w:r>
      <w:r w:rsidRPr="0058678C">
        <w:rPr>
          <w:lang w:val="uk-UA"/>
        </w:rPr>
        <w:t>Δ = 30 мА.</w:t>
      </w:r>
    </w:p>
    <w:p w:rsidR="00AB0EA9" w:rsidRDefault="00AB0EA9" w:rsidP="00AB0EA9">
      <w:pPr>
        <w:jc w:val="both"/>
        <w:rPr>
          <w:lang w:val="uk-UA"/>
        </w:rPr>
      </w:pPr>
    </w:p>
    <w:p w:rsidR="00AB0EA9" w:rsidRDefault="00AB0EA9" w:rsidP="00AB0EA9">
      <w:pPr>
        <w:jc w:val="both"/>
        <w:rPr>
          <w:lang w:val="uk-UA"/>
        </w:rPr>
      </w:pPr>
    </w:p>
    <w:p w:rsidR="00AB0EA9" w:rsidRPr="0058678C" w:rsidRDefault="00AB0EA9" w:rsidP="00CE73BA">
      <w:pPr>
        <w:pStyle w:val="2"/>
      </w:pPr>
      <w:bookmarkStart w:id="107" w:name="_Toc314554875"/>
      <w:bookmarkStart w:id="108" w:name="_Toc315299420"/>
      <w:r>
        <w:t>7.</w:t>
      </w:r>
      <w:r w:rsidRPr="0058678C">
        <w:t>3</w:t>
      </w:r>
      <w:r w:rsidR="008C294E">
        <w:t>.</w:t>
      </w:r>
      <w:r>
        <w:t xml:space="preserve"> </w:t>
      </w:r>
      <w:r w:rsidRPr="0058678C">
        <w:t>Основні відомості про проводи, шнури й кабелі</w:t>
      </w:r>
      <w:bookmarkEnd w:id="107"/>
      <w:bookmarkEnd w:id="108"/>
    </w:p>
    <w:p w:rsidR="00AB0EA9" w:rsidRPr="0058678C" w:rsidRDefault="00AB0EA9" w:rsidP="00AB0EA9">
      <w:pPr>
        <w:jc w:val="both"/>
        <w:rPr>
          <w:lang w:val="uk-UA"/>
        </w:rPr>
      </w:pPr>
    </w:p>
    <w:p w:rsidR="00AB0EA9" w:rsidRPr="0058678C" w:rsidRDefault="00AB0EA9" w:rsidP="00AB0EA9">
      <w:pPr>
        <w:jc w:val="both"/>
        <w:rPr>
          <w:lang w:val="uk-UA"/>
        </w:rPr>
      </w:pPr>
      <w:r>
        <w:rPr>
          <w:lang w:val="uk-UA"/>
        </w:rPr>
        <w:tab/>
      </w:r>
      <w:r w:rsidRPr="0058678C">
        <w:rPr>
          <w:lang w:val="uk-UA"/>
        </w:rPr>
        <w:t>Проводом називається провідник електроенергії, призначений для її передачі. Провід може бути голим, голим захищеним, ізольованим незахищеним і ізольованим захищеним.</w:t>
      </w:r>
    </w:p>
    <w:p w:rsidR="00AB0EA9" w:rsidRPr="0058678C" w:rsidRDefault="00AB0EA9" w:rsidP="00AB0EA9">
      <w:pPr>
        <w:jc w:val="both"/>
        <w:rPr>
          <w:lang w:val="uk-UA"/>
        </w:rPr>
      </w:pPr>
      <w:r>
        <w:rPr>
          <w:lang w:val="uk-UA"/>
        </w:rPr>
        <w:tab/>
      </w:r>
      <w:r w:rsidRPr="0058678C">
        <w:rPr>
          <w:lang w:val="uk-UA"/>
        </w:rPr>
        <w:t>Голий  провід не має ні ізолюючих, ні захисних оболонок.</w:t>
      </w:r>
    </w:p>
    <w:p w:rsidR="00AB0EA9" w:rsidRPr="0058678C" w:rsidRDefault="00AB0EA9" w:rsidP="00AB0EA9">
      <w:pPr>
        <w:jc w:val="both"/>
        <w:rPr>
          <w:lang w:val="uk-UA"/>
        </w:rPr>
      </w:pPr>
      <w:r>
        <w:rPr>
          <w:lang w:val="uk-UA"/>
        </w:rPr>
        <w:tab/>
      </w:r>
      <w:r w:rsidRPr="0058678C">
        <w:rPr>
          <w:lang w:val="uk-UA"/>
        </w:rPr>
        <w:t>Голий захищений провід має оболонку (обмотка, о</w:t>
      </w:r>
      <w:r w:rsidR="00D478BB">
        <w:rPr>
          <w:lang w:val="uk-UA"/>
        </w:rPr>
        <w:t>б</w:t>
      </w:r>
      <w:r w:rsidRPr="0058678C">
        <w:rPr>
          <w:lang w:val="uk-UA"/>
        </w:rPr>
        <w:t>пл</w:t>
      </w:r>
      <w:r w:rsidR="00D478BB">
        <w:rPr>
          <w:lang w:val="uk-UA"/>
        </w:rPr>
        <w:t>етення</w:t>
      </w:r>
      <w:r w:rsidRPr="0058678C">
        <w:rPr>
          <w:lang w:val="uk-UA"/>
        </w:rPr>
        <w:t>, шар емалі і т.п.), що оберігає провідник від корозії.</w:t>
      </w:r>
    </w:p>
    <w:p w:rsidR="00AB0EA9" w:rsidRPr="0058678C" w:rsidRDefault="00AB0EA9" w:rsidP="00AB0EA9">
      <w:pPr>
        <w:jc w:val="both"/>
        <w:rPr>
          <w:lang w:val="uk-UA"/>
        </w:rPr>
      </w:pPr>
      <w:r>
        <w:rPr>
          <w:lang w:val="uk-UA"/>
        </w:rPr>
        <w:tab/>
      </w:r>
      <w:r w:rsidRPr="0058678C">
        <w:rPr>
          <w:lang w:val="uk-UA"/>
        </w:rPr>
        <w:t>Провідник ізольованого незахищеного проводу укладений в ізолюючу оболонку (гумову, пластмасову і т.п.), але не має оболонки, що захищає від пошкоджень механічними діями.</w:t>
      </w:r>
    </w:p>
    <w:p w:rsidR="00AB0EA9" w:rsidRPr="0058678C" w:rsidRDefault="00AB0EA9" w:rsidP="00AB0EA9">
      <w:pPr>
        <w:jc w:val="both"/>
        <w:rPr>
          <w:lang w:val="uk-UA"/>
        </w:rPr>
      </w:pPr>
      <w:r>
        <w:rPr>
          <w:lang w:val="uk-UA"/>
        </w:rPr>
        <w:tab/>
      </w:r>
      <w:r w:rsidRPr="0058678C">
        <w:rPr>
          <w:lang w:val="uk-UA"/>
        </w:rPr>
        <w:t>Ізольовані захищені проводи мають зовнішню оболонку (металеву, гумову і т.п.), що захищає від механічних дій, а також від ді</w:t>
      </w:r>
      <w:r w:rsidR="00D478BB">
        <w:rPr>
          <w:lang w:val="uk-UA"/>
        </w:rPr>
        <w:t>ї</w:t>
      </w:r>
      <w:r w:rsidRPr="0058678C">
        <w:rPr>
          <w:lang w:val="uk-UA"/>
        </w:rPr>
        <w:t xml:space="preserve"> вологи, світла, різних хімічних речовин.</w:t>
      </w:r>
    </w:p>
    <w:p w:rsidR="00AB0EA9" w:rsidRPr="0058678C" w:rsidRDefault="00AB0EA9" w:rsidP="00AB0EA9">
      <w:pPr>
        <w:jc w:val="both"/>
        <w:rPr>
          <w:lang w:val="uk-UA"/>
        </w:rPr>
      </w:pPr>
      <w:r>
        <w:rPr>
          <w:lang w:val="uk-UA"/>
        </w:rPr>
        <w:tab/>
      </w:r>
      <w:r w:rsidRPr="0058678C">
        <w:rPr>
          <w:lang w:val="uk-UA"/>
        </w:rPr>
        <w:t xml:space="preserve">Ізольовані проводи на відміну від неізольованих можуть бути не тільки одножильними,  але і багатожильними, тобто </w:t>
      </w:r>
      <w:r w:rsidRPr="0058678C">
        <w:rPr>
          <w:lang w:val="uk-UA"/>
        </w:rPr>
        <w:lastRenderedPageBreak/>
        <w:t>можуть складатися з декількох ізольованих один від одного провідників, укладених в загальну захисну оболонку.</w:t>
      </w:r>
    </w:p>
    <w:p w:rsidR="00AB0EA9" w:rsidRPr="0058678C" w:rsidRDefault="00AB0EA9" w:rsidP="00AB0EA9">
      <w:pPr>
        <w:jc w:val="both"/>
        <w:rPr>
          <w:lang w:val="uk-UA"/>
        </w:rPr>
      </w:pPr>
      <w:r>
        <w:rPr>
          <w:lang w:val="uk-UA"/>
        </w:rPr>
        <w:tab/>
      </w:r>
      <w:r w:rsidRPr="0058678C">
        <w:rPr>
          <w:lang w:val="uk-UA"/>
        </w:rPr>
        <w:t>Шнуром називається провідник, що складається з двох і більш</w:t>
      </w:r>
      <w:r w:rsidR="00D478BB">
        <w:rPr>
          <w:lang w:val="uk-UA"/>
        </w:rPr>
        <w:t>е</w:t>
      </w:r>
      <w:r w:rsidRPr="0058678C">
        <w:rPr>
          <w:lang w:val="uk-UA"/>
        </w:rPr>
        <w:t xml:space="preserve"> скручених між собою ізольованих дротів, що </w:t>
      </w:r>
      <w:r>
        <w:rPr>
          <w:lang w:val="uk-UA"/>
        </w:rPr>
        <w:t>мають</w:t>
      </w:r>
      <w:r w:rsidRPr="0058678C">
        <w:rPr>
          <w:lang w:val="uk-UA"/>
        </w:rPr>
        <w:t xml:space="preserve"> значн</w:t>
      </w:r>
      <w:r>
        <w:rPr>
          <w:lang w:val="uk-UA"/>
        </w:rPr>
        <w:t>у</w:t>
      </w:r>
      <w:r w:rsidRPr="0058678C">
        <w:rPr>
          <w:lang w:val="uk-UA"/>
        </w:rPr>
        <w:t xml:space="preserve"> гнучкістю, або з декількох ізольованих гнучких проводів, укладених в загальну оболонку.</w:t>
      </w:r>
    </w:p>
    <w:p w:rsidR="00AB0EA9" w:rsidRPr="0058678C" w:rsidRDefault="00AB0EA9" w:rsidP="00AB0EA9">
      <w:pPr>
        <w:jc w:val="both"/>
        <w:rPr>
          <w:lang w:val="uk-UA"/>
        </w:rPr>
      </w:pPr>
      <w:r>
        <w:rPr>
          <w:lang w:val="uk-UA"/>
        </w:rPr>
        <w:tab/>
      </w:r>
      <w:r w:rsidRPr="0058678C">
        <w:rPr>
          <w:lang w:val="uk-UA"/>
        </w:rPr>
        <w:t xml:space="preserve">Кабелем називається провідник, що складається з однієї або декількох скручених разом ізольованих жил, укладених </w:t>
      </w:r>
      <w:r w:rsidR="00D478BB">
        <w:rPr>
          <w:lang w:val="uk-UA"/>
        </w:rPr>
        <w:t>у</w:t>
      </w:r>
      <w:r w:rsidRPr="0058678C">
        <w:rPr>
          <w:lang w:val="uk-UA"/>
        </w:rPr>
        <w:t xml:space="preserve"> герметичну оболонку (алюмінієву, свинцеву і т.д.), поверх якої можуть бути нанесені захисні покриви.</w:t>
      </w:r>
    </w:p>
    <w:p w:rsidR="00AB0EA9" w:rsidRPr="0058678C" w:rsidRDefault="00AB0EA9" w:rsidP="00AB0EA9">
      <w:pPr>
        <w:jc w:val="both"/>
        <w:rPr>
          <w:lang w:val="uk-UA"/>
        </w:rPr>
      </w:pPr>
      <w:r>
        <w:rPr>
          <w:lang w:val="uk-UA"/>
        </w:rPr>
        <w:tab/>
      </w:r>
      <w:r w:rsidRPr="0058678C">
        <w:rPr>
          <w:lang w:val="uk-UA"/>
        </w:rPr>
        <w:t>Основними конструктивними елементами проводів,  шнурів і кабелів є: струмопровідна жила, ізоляція, оболонка і зовнішні захисні покриви.</w:t>
      </w:r>
    </w:p>
    <w:p w:rsidR="00AB0EA9" w:rsidRPr="0058678C" w:rsidRDefault="00AB0EA9" w:rsidP="00AB0EA9">
      <w:pPr>
        <w:jc w:val="both"/>
        <w:rPr>
          <w:lang w:val="uk-UA"/>
        </w:rPr>
      </w:pPr>
      <w:r>
        <w:rPr>
          <w:lang w:val="uk-UA"/>
        </w:rPr>
        <w:tab/>
      </w:r>
      <w:r w:rsidRPr="0058678C">
        <w:rPr>
          <w:lang w:val="uk-UA"/>
        </w:rPr>
        <w:t>Струмопровідні жили виконують переважно з міді, алюмінію або алюмоміді і нормують за їх перерізом.</w:t>
      </w:r>
    </w:p>
    <w:p w:rsidR="00AB0EA9" w:rsidRPr="0058678C" w:rsidRDefault="00AB0EA9" w:rsidP="00AB0EA9">
      <w:pPr>
        <w:jc w:val="both"/>
        <w:rPr>
          <w:lang w:val="uk-UA"/>
        </w:rPr>
      </w:pPr>
      <w:r>
        <w:rPr>
          <w:lang w:val="uk-UA"/>
        </w:rPr>
        <w:tab/>
      </w:r>
      <w:r w:rsidRPr="0058678C">
        <w:rPr>
          <w:lang w:val="uk-UA"/>
        </w:rPr>
        <w:t>Жили з алюмінію перерізом від 2,5 до 16 мм</w:t>
      </w:r>
      <w:r w:rsidRPr="0058678C">
        <w:rPr>
          <w:vertAlign w:val="superscript"/>
          <w:lang w:val="uk-UA"/>
        </w:rPr>
        <w:t>2</w:t>
      </w:r>
      <w:r w:rsidRPr="0058678C">
        <w:rPr>
          <w:lang w:val="uk-UA"/>
        </w:rPr>
        <w:t xml:space="preserve"> включно виготовляються однодрот</w:t>
      </w:r>
      <w:r w:rsidR="00736064">
        <w:rPr>
          <w:lang w:val="uk-UA"/>
        </w:rPr>
        <w:t>овими</w:t>
      </w:r>
      <w:r w:rsidRPr="0058678C">
        <w:rPr>
          <w:lang w:val="uk-UA"/>
        </w:rPr>
        <w:t xml:space="preserve">, а великих перерізів </w:t>
      </w:r>
      <w:r>
        <w:rPr>
          <w:lang w:val="uk-UA"/>
        </w:rPr>
        <w:t>–</w:t>
      </w:r>
      <w:r w:rsidRPr="0058678C">
        <w:rPr>
          <w:lang w:val="uk-UA"/>
        </w:rPr>
        <w:t xml:space="preserve"> </w:t>
      </w:r>
      <w:r w:rsidRPr="0058678C">
        <w:t>одно-</w:t>
      </w:r>
      <w:r w:rsidRPr="0058678C">
        <w:rPr>
          <w:lang w:val="uk-UA"/>
        </w:rPr>
        <w:t xml:space="preserve"> або багатодрот</w:t>
      </w:r>
      <w:r w:rsidR="00736064">
        <w:rPr>
          <w:lang w:val="uk-UA"/>
        </w:rPr>
        <w:t>овими</w:t>
      </w:r>
      <w:r w:rsidRPr="0058678C">
        <w:rPr>
          <w:lang w:val="uk-UA"/>
        </w:rPr>
        <w:t xml:space="preserve"> (скрученими з окремих дротів).</w:t>
      </w:r>
    </w:p>
    <w:p w:rsidR="00AB0EA9" w:rsidRPr="0058678C" w:rsidRDefault="00AB0EA9" w:rsidP="00AB0EA9">
      <w:pPr>
        <w:jc w:val="both"/>
        <w:rPr>
          <w:lang w:val="uk-UA"/>
        </w:rPr>
      </w:pPr>
      <w:r>
        <w:rPr>
          <w:lang w:val="uk-UA"/>
        </w:rPr>
        <w:tab/>
      </w:r>
      <w:r w:rsidRPr="0058678C">
        <w:rPr>
          <w:lang w:val="uk-UA"/>
        </w:rPr>
        <w:t>Мідні струмопровідні жили залежно від експлуатаційних вимог до провідників виготовляють нормальними, гнучкими або особливо гнучкими. Гнучкі і особливо гнучкі жили будь-яких перерізів виготовляють багатодрот</w:t>
      </w:r>
      <w:r w:rsidR="00736064">
        <w:rPr>
          <w:lang w:val="uk-UA"/>
        </w:rPr>
        <w:t>овими</w:t>
      </w:r>
      <w:r w:rsidRPr="0058678C">
        <w:rPr>
          <w:lang w:val="uk-UA"/>
        </w:rPr>
        <w:t>.</w:t>
      </w:r>
    </w:p>
    <w:p w:rsidR="00AB0EA9" w:rsidRPr="0058678C" w:rsidRDefault="00AB0EA9" w:rsidP="00AB0EA9">
      <w:pPr>
        <w:jc w:val="both"/>
        <w:rPr>
          <w:lang w:val="uk-UA"/>
        </w:rPr>
      </w:pPr>
      <w:r>
        <w:rPr>
          <w:lang w:val="uk-UA"/>
        </w:rPr>
        <w:tab/>
      </w:r>
      <w:r w:rsidRPr="0058678C">
        <w:rPr>
          <w:lang w:val="uk-UA"/>
        </w:rPr>
        <w:t>Залежно від призначення для ізоляції жи</w:t>
      </w:r>
      <w:r>
        <w:rPr>
          <w:lang w:val="uk-UA"/>
        </w:rPr>
        <w:t>л</w:t>
      </w:r>
      <w:r w:rsidRPr="0058678C">
        <w:rPr>
          <w:lang w:val="uk-UA"/>
        </w:rPr>
        <w:t xml:space="preserve"> кабелів, проводів і шнурів можуть застосовуватися різні сорти кабельного паперу, гуми і пластмаси.</w:t>
      </w:r>
    </w:p>
    <w:p w:rsidR="00AB0EA9" w:rsidRPr="0058678C" w:rsidRDefault="00AB0EA9" w:rsidP="00AB0EA9">
      <w:pPr>
        <w:jc w:val="both"/>
        <w:rPr>
          <w:lang w:val="uk-UA"/>
        </w:rPr>
      </w:pPr>
      <w:r>
        <w:rPr>
          <w:lang w:val="uk-UA"/>
        </w:rPr>
        <w:tab/>
      </w:r>
      <w:r w:rsidRPr="0058678C">
        <w:rPr>
          <w:lang w:val="uk-UA"/>
        </w:rPr>
        <w:t>Кабельний папір застосовується для ізоляції жи</w:t>
      </w:r>
      <w:r>
        <w:rPr>
          <w:lang w:val="uk-UA"/>
        </w:rPr>
        <w:t>л</w:t>
      </w:r>
      <w:r w:rsidRPr="0058678C">
        <w:rPr>
          <w:lang w:val="uk-UA"/>
        </w:rPr>
        <w:t xml:space="preserve"> силових і контрольних кабелів. Паперова стрічка накладається методом обмотки на струм</w:t>
      </w:r>
      <w:r w:rsidRPr="0058678C">
        <w:t>о</w:t>
      </w:r>
      <w:r w:rsidR="00736064">
        <w:rPr>
          <w:lang w:val="uk-UA"/>
        </w:rPr>
        <w:t>провідну</w:t>
      </w:r>
      <w:r w:rsidRPr="0058678C">
        <w:rPr>
          <w:lang w:val="uk-UA"/>
        </w:rPr>
        <w:t xml:space="preserve"> жилу і просочується у вакуумі нафтовим або синтетичним маслом.</w:t>
      </w:r>
    </w:p>
    <w:p w:rsidR="00AB0EA9" w:rsidRPr="0058678C" w:rsidRDefault="00AB0EA9" w:rsidP="00AB0EA9">
      <w:pPr>
        <w:jc w:val="both"/>
        <w:rPr>
          <w:lang w:val="uk-UA"/>
        </w:rPr>
      </w:pPr>
      <w:r>
        <w:rPr>
          <w:lang w:val="uk-UA"/>
        </w:rPr>
        <w:tab/>
      </w:r>
      <w:r w:rsidRPr="0058678C">
        <w:rPr>
          <w:lang w:val="uk-UA"/>
        </w:rPr>
        <w:t xml:space="preserve">Ізоляційні гуми виготовляють на основі натурального і синтетичного каучуків. Характерною особливістю такої ізоляції є гнучкість </w:t>
      </w:r>
      <w:r w:rsidR="00736064">
        <w:rPr>
          <w:lang w:val="uk-UA"/>
        </w:rPr>
        <w:t>та</w:t>
      </w:r>
      <w:r w:rsidRPr="0058678C">
        <w:rPr>
          <w:lang w:val="uk-UA"/>
        </w:rPr>
        <w:t xml:space="preserve"> еластичність. Вулканізована гума накладається суцільним шаром на струм</w:t>
      </w:r>
      <w:r w:rsidRPr="00AA5C80">
        <w:rPr>
          <w:lang w:val="uk-UA"/>
        </w:rPr>
        <w:t>о</w:t>
      </w:r>
      <w:r w:rsidR="00736064">
        <w:rPr>
          <w:lang w:val="uk-UA"/>
        </w:rPr>
        <w:t>провідні</w:t>
      </w:r>
      <w:r w:rsidRPr="0058678C">
        <w:rPr>
          <w:lang w:val="uk-UA"/>
        </w:rPr>
        <w:t xml:space="preserve"> жили дротів, кабелів і шнурів.</w:t>
      </w:r>
    </w:p>
    <w:p w:rsidR="00AB0EA9" w:rsidRPr="0058678C" w:rsidRDefault="00AB0EA9" w:rsidP="00AB0EA9">
      <w:pPr>
        <w:jc w:val="both"/>
        <w:rPr>
          <w:lang w:val="uk-UA"/>
        </w:rPr>
      </w:pPr>
      <w:r>
        <w:rPr>
          <w:lang w:val="uk-UA"/>
        </w:rPr>
        <w:tab/>
      </w:r>
      <w:r w:rsidR="00736064">
        <w:rPr>
          <w:lang w:val="uk-UA"/>
        </w:rPr>
        <w:t xml:space="preserve">Значного </w:t>
      </w:r>
      <w:r w:rsidRPr="0058678C">
        <w:rPr>
          <w:lang w:val="uk-UA"/>
        </w:rPr>
        <w:t xml:space="preserve">поширення набула ізоляція з поліхлорвінілового пластикату, що являє собою суміш </w:t>
      </w:r>
      <w:r w:rsidRPr="0058678C">
        <w:rPr>
          <w:lang w:val="uk-UA"/>
        </w:rPr>
        <w:lastRenderedPageBreak/>
        <w:t xml:space="preserve">поліхлорвінілової смоли з різними пластифікаторами, стабілізаторами і фарбниками. До </w:t>
      </w:r>
      <w:r w:rsidR="00736064">
        <w:rPr>
          <w:lang w:val="uk-UA"/>
        </w:rPr>
        <w:t>переваг</w:t>
      </w:r>
      <w:r w:rsidRPr="0058678C">
        <w:rPr>
          <w:lang w:val="uk-UA"/>
        </w:rPr>
        <w:t xml:space="preserve"> пластикату </w:t>
      </w:r>
      <w:r w:rsidR="00736064">
        <w:rPr>
          <w:lang w:val="uk-UA"/>
        </w:rPr>
        <w:t>належить</w:t>
      </w:r>
      <w:r w:rsidRPr="0058678C">
        <w:rPr>
          <w:lang w:val="uk-UA"/>
        </w:rPr>
        <w:t xml:space="preserve"> його </w:t>
      </w:r>
      <w:r w:rsidRPr="0058678C">
        <w:t>негорюч</w:t>
      </w:r>
      <w:r>
        <w:rPr>
          <w:lang w:val="uk-UA"/>
        </w:rPr>
        <w:t>і</w:t>
      </w:r>
      <w:r w:rsidRPr="0058678C">
        <w:t>сть</w:t>
      </w:r>
      <w:r w:rsidRPr="0058678C">
        <w:rPr>
          <w:lang w:val="uk-UA"/>
        </w:rPr>
        <w:t xml:space="preserve">, </w:t>
      </w:r>
      <w:r w:rsidRPr="0058678C">
        <w:t>в</w:t>
      </w:r>
      <w:r w:rsidRPr="0058678C">
        <w:rPr>
          <w:lang w:val="uk-UA"/>
        </w:rPr>
        <w:t>о</w:t>
      </w:r>
      <w:r w:rsidRPr="0058678C">
        <w:t>л</w:t>
      </w:r>
      <w:r w:rsidRPr="0058678C">
        <w:rPr>
          <w:lang w:val="uk-UA"/>
        </w:rPr>
        <w:t>о</w:t>
      </w:r>
      <w:r w:rsidRPr="0058678C">
        <w:t>го-</w:t>
      </w:r>
      <w:r w:rsidRPr="0058678C">
        <w:rPr>
          <w:lang w:val="uk-UA"/>
        </w:rPr>
        <w:t xml:space="preserve"> і </w:t>
      </w:r>
      <w:r w:rsidRPr="0058678C">
        <w:t>маслост</w:t>
      </w:r>
      <w:r w:rsidRPr="0058678C">
        <w:rPr>
          <w:lang w:val="uk-UA"/>
        </w:rPr>
        <w:t>і</w:t>
      </w:r>
      <w:r w:rsidRPr="0058678C">
        <w:t>йк</w:t>
      </w:r>
      <w:r w:rsidRPr="0058678C">
        <w:rPr>
          <w:lang w:val="uk-UA"/>
        </w:rPr>
        <w:t>і</w:t>
      </w:r>
      <w:r w:rsidRPr="0058678C">
        <w:t>сть</w:t>
      </w:r>
      <w:r w:rsidRPr="0058678C">
        <w:rPr>
          <w:lang w:val="uk-UA"/>
        </w:rPr>
        <w:t>, достатня гнучкість і еластичність. Суцільна пластмасова ізоляція застосовується в силових кабелях, проводах і шнурах.</w:t>
      </w:r>
    </w:p>
    <w:p w:rsidR="00AB0EA9" w:rsidRPr="0058678C" w:rsidRDefault="00AB0EA9" w:rsidP="00AB0EA9">
      <w:pPr>
        <w:jc w:val="both"/>
        <w:rPr>
          <w:lang w:val="uk-UA"/>
        </w:rPr>
      </w:pPr>
      <w:r>
        <w:rPr>
          <w:lang w:val="uk-UA"/>
        </w:rPr>
        <w:tab/>
      </w:r>
      <w:r w:rsidRPr="0058678C">
        <w:rPr>
          <w:lang w:val="uk-UA"/>
        </w:rPr>
        <w:t>Для захисту ізоляції від дії світла, вологи, хімічних речовин, а також для оберігання від механічних дій більшість дротів, кабелів і шнурів забезпечуються оболонками.</w:t>
      </w:r>
    </w:p>
    <w:p w:rsidR="00AB0EA9" w:rsidRPr="0058678C" w:rsidRDefault="00AB0EA9" w:rsidP="00AB0EA9">
      <w:pPr>
        <w:jc w:val="both"/>
        <w:rPr>
          <w:lang w:val="uk-UA"/>
        </w:rPr>
      </w:pPr>
      <w:r>
        <w:rPr>
          <w:lang w:val="uk-UA"/>
        </w:rPr>
        <w:tab/>
      </w:r>
      <w:r w:rsidRPr="0058678C">
        <w:rPr>
          <w:lang w:val="uk-UA"/>
        </w:rPr>
        <w:t xml:space="preserve">Металеві оболонки є </w:t>
      </w:r>
      <w:r w:rsidR="00736064">
        <w:rPr>
          <w:lang w:val="uk-UA"/>
        </w:rPr>
        <w:t>найбільш</w:t>
      </w:r>
      <w:r w:rsidRPr="0058678C">
        <w:rPr>
          <w:lang w:val="uk-UA"/>
        </w:rPr>
        <w:t xml:space="preserve"> герметичними. Найчастіше їх виготовляють з</w:t>
      </w:r>
      <w:r w:rsidR="00736064">
        <w:rPr>
          <w:lang w:val="uk-UA"/>
        </w:rPr>
        <w:t>і</w:t>
      </w:r>
      <w:r w:rsidRPr="0058678C">
        <w:rPr>
          <w:lang w:val="uk-UA"/>
        </w:rPr>
        <w:t xml:space="preserve"> свинцю і алюмінію. </w:t>
      </w:r>
      <w:r w:rsidR="00736064">
        <w:rPr>
          <w:lang w:val="uk-UA"/>
        </w:rPr>
        <w:t>П</w:t>
      </w:r>
      <w:r w:rsidRPr="0058678C">
        <w:rPr>
          <w:lang w:val="uk-UA"/>
        </w:rPr>
        <w:t>орівнян</w:t>
      </w:r>
      <w:r w:rsidR="00736064">
        <w:rPr>
          <w:lang w:val="uk-UA"/>
        </w:rPr>
        <w:t>о</w:t>
      </w:r>
      <w:r w:rsidRPr="0058678C">
        <w:rPr>
          <w:lang w:val="uk-UA"/>
        </w:rPr>
        <w:t xml:space="preserve"> </w:t>
      </w:r>
      <w:r w:rsidR="00736064">
        <w:rPr>
          <w:lang w:val="uk-UA"/>
        </w:rPr>
        <w:t>і</w:t>
      </w:r>
      <w:r w:rsidRPr="0058678C">
        <w:rPr>
          <w:lang w:val="uk-UA"/>
        </w:rPr>
        <w:t xml:space="preserve">з свинцевими оболонками алюмінієві механічно більш міцні, мають меншу вагу і краще протистоять вібраціям. Свинцеві оболонки </w:t>
      </w:r>
      <w:r w:rsidR="00736064">
        <w:rPr>
          <w:lang w:val="uk-UA"/>
        </w:rPr>
        <w:t>мають</w:t>
      </w:r>
      <w:r w:rsidRPr="0058678C">
        <w:rPr>
          <w:lang w:val="uk-UA"/>
        </w:rPr>
        <w:t xml:space="preserve"> більш</w:t>
      </w:r>
      <w:r w:rsidR="00736064">
        <w:rPr>
          <w:lang w:val="uk-UA"/>
        </w:rPr>
        <w:t>у</w:t>
      </w:r>
      <w:r w:rsidRPr="0058678C">
        <w:rPr>
          <w:lang w:val="uk-UA"/>
        </w:rPr>
        <w:t xml:space="preserve"> механічн</w:t>
      </w:r>
      <w:r w:rsidR="00736064">
        <w:rPr>
          <w:lang w:val="uk-UA"/>
        </w:rPr>
        <w:t>у</w:t>
      </w:r>
      <w:r w:rsidRPr="0058678C">
        <w:rPr>
          <w:lang w:val="uk-UA"/>
        </w:rPr>
        <w:t xml:space="preserve"> стійкіст</w:t>
      </w:r>
      <w:r w:rsidR="00736064">
        <w:rPr>
          <w:lang w:val="uk-UA"/>
        </w:rPr>
        <w:t>ь</w:t>
      </w:r>
      <w:r w:rsidRPr="0058678C">
        <w:rPr>
          <w:lang w:val="uk-UA"/>
        </w:rPr>
        <w:t>.</w:t>
      </w:r>
    </w:p>
    <w:p w:rsidR="00AB0EA9" w:rsidRPr="0058678C" w:rsidRDefault="00AB0EA9" w:rsidP="00AB0EA9">
      <w:pPr>
        <w:jc w:val="both"/>
        <w:rPr>
          <w:lang w:val="uk-UA"/>
        </w:rPr>
      </w:pPr>
      <w:r>
        <w:rPr>
          <w:lang w:val="uk-UA"/>
        </w:rPr>
        <w:tab/>
      </w:r>
      <w:r w:rsidRPr="0058678C">
        <w:rPr>
          <w:lang w:val="uk-UA"/>
        </w:rPr>
        <w:t>Дроти і кабелі з гумовою і пластмасовою ізоляцією забезпечуються оболонками з гуми або пластмаси</w:t>
      </w:r>
      <w:r>
        <w:rPr>
          <w:lang w:val="uk-UA"/>
        </w:rPr>
        <w:t xml:space="preserve"> (табл. 7.4)</w:t>
      </w:r>
      <w:r w:rsidRPr="0058678C">
        <w:rPr>
          <w:lang w:val="uk-UA"/>
        </w:rPr>
        <w:t>.</w:t>
      </w:r>
    </w:p>
    <w:p w:rsidR="00AB0EA9" w:rsidRPr="0058678C" w:rsidRDefault="00AB0EA9" w:rsidP="00AB0EA9">
      <w:pPr>
        <w:jc w:val="both"/>
        <w:rPr>
          <w:lang w:val="uk-UA"/>
        </w:rPr>
      </w:pPr>
      <w:r>
        <w:rPr>
          <w:lang w:val="uk-UA"/>
        </w:rPr>
        <w:tab/>
      </w:r>
      <w:r w:rsidR="00736064">
        <w:rPr>
          <w:lang w:val="uk-UA"/>
        </w:rPr>
        <w:t xml:space="preserve">Для </w:t>
      </w:r>
      <w:r w:rsidRPr="0058678C">
        <w:rPr>
          <w:lang w:val="uk-UA"/>
        </w:rPr>
        <w:t>захисту оболонок від механічних пошкоджень і корозії застосовуються захисні покриви: броня і зовнішній покрив.</w:t>
      </w:r>
    </w:p>
    <w:p w:rsidR="00AB0EA9" w:rsidRPr="0058678C" w:rsidRDefault="00AB0EA9" w:rsidP="00AB0EA9">
      <w:pPr>
        <w:spacing w:after="120"/>
        <w:jc w:val="both"/>
        <w:rPr>
          <w:lang w:val="uk-UA"/>
        </w:rPr>
      </w:pPr>
      <w:r>
        <w:rPr>
          <w:lang w:val="uk-UA"/>
        </w:rPr>
        <w:tab/>
      </w:r>
      <w:r w:rsidRPr="0058678C">
        <w:rPr>
          <w:lang w:val="uk-UA"/>
        </w:rPr>
        <w:t xml:space="preserve">Таблиця </w:t>
      </w:r>
      <w:r>
        <w:rPr>
          <w:lang w:val="uk-UA"/>
        </w:rPr>
        <w:t>7.</w:t>
      </w:r>
      <w:r w:rsidRPr="0058678C">
        <w:rPr>
          <w:lang w:val="uk-UA"/>
        </w:rPr>
        <w:t xml:space="preserve">4 </w:t>
      </w:r>
      <w:r>
        <w:rPr>
          <w:lang w:val="uk-UA"/>
        </w:rPr>
        <w:t>–</w:t>
      </w:r>
      <w:r w:rsidRPr="0058678C">
        <w:rPr>
          <w:lang w:val="uk-UA"/>
        </w:rPr>
        <w:t xml:space="preserve"> Марки дротів і кабелів, </w:t>
      </w:r>
      <w:r w:rsidR="00C649E4">
        <w:rPr>
          <w:lang w:val="uk-UA"/>
        </w:rPr>
        <w:t>застосовувані</w:t>
      </w:r>
      <w:r w:rsidRPr="0058678C">
        <w:rPr>
          <w:lang w:val="uk-UA"/>
        </w:rPr>
        <w:t xml:space="preserve"> в ОУ, що рекомендуються</w:t>
      </w:r>
    </w:p>
    <w:tbl>
      <w:tblPr>
        <w:tblW w:w="51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50"/>
        <w:gridCol w:w="2136"/>
        <w:gridCol w:w="2432"/>
        <w:gridCol w:w="695"/>
        <w:gridCol w:w="788"/>
      </w:tblGrid>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b/>
                <w:sz w:val="20"/>
                <w:szCs w:val="20"/>
                <w:lang w:val="uk-UA" w:eastAsia="uk-UA"/>
              </w:rPr>
            </w:pPr>
            <w:r w:rsidRPr="00E10EC0">
              <w:rPr>
                <w:b/>
                <w:sz w:val="20"/>
                <w:szCs w:val="20"/>
                <w:lang w:val="uk-UA" w:eastAsia="uk-UA"/>
              </w:rPr>
              <w:t>Марка</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b/>
                <w:sz w:val="20"/>
                <w:szCs w:val="20"/>
                <w:lang w:val="uk-UA" w:eastAsia="uk-UA"/>
              </w:rPr>
            </w:pPr>
            <w:r w:rsidRPr="00E10EC0">
              <w:rPr>
                <w:b/>
                <w:sz w:val="20"/>
                <w:szCs w:val="20"/>
                <w:lang w:val="uk-UA" w:eastAsia="uk-UA"/>
              </w:rPr>
              <w:t>Характеристика</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b/>
                <w:sz w:val="20"/>
                <w:szCs w:val="20"/>
                <w:lang w:val="uk-UA" w:eastAsia="uk-UA"/>
              </w:rPr>
            </w:pPr>
            <w:r w:rsidRPr="00E10EC0">
              <w:rPr>
                <w:b/>
                <w:sz w:val="20"/>
                <w:szCs w:val="20"/>
                <w:lang w:val="uk-UA" w:eastAsia="uk-UA"/>
              </w:rPr>
              <w:t xml:space="preserve">Переважна область </w:t>
            </w:r>
            <w:r w:rsidR="00C649E4">
              <w:rPr>
                <w:b/>
                <w:sz w:val="20"/>
                <w:szCs w:val="20"/>
                <w:lang w:val="uk-UA" w:eastAsia="uk-UA"/>
              </w:rPr>
              <w:t>застосування</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b/>
                <w:sz w:val="20"/>
                <w:szCs w:val="20"/>
                <w:lang w:val="uk-UA" w:eastAsia="uk-UA"/>
              </w:rPr>
            </w:pPr>
            <w:r w:rsidRPr="00E10EC0">
              <w:rPr>
                <w:b/>
                <w:sz w:val="20"/>
                <w:szCs w:val="20"/>
                <w:lang w:val="uk-UA" w:eastAsia="uk-UA"/>
              </w:rPr>
              <w:t>Число</w:t>
            </w:r>
          </w:p>
          <w:p w:rsidR="00AB0EA9" w:rsidRPr="00E10EC0" w:rsidRDefault="00AB0EA9" w:rsidP="00AB0EA9">
            <w:pPr>
              <w:jc w:val="center"/>
              <w:rPr>
                <w:b/>
                <w:sz w:val="20"/>
                <w:szCs w:val="20"/>
                <w:lang w:val="uk-UA" w:eastAsia="uk-UA"/>
              </w:rPr>
            </w:pPr>
            <w:r w:rsidRPr="00E10EC0">
              <w:rPr>
                <w:b/>
                <w:sz w:val="20"/>
                <w:szCs w:val="20"/>
                <w:lang w:val="uk-UA" w:eastAsia="uk-UA"/>
              </w:rPr>
              <w:t>жил</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b/>
                <w:sz w:val="20"/>
                <w:szCs w:val="20"/>
              </w:rPr>
            </w:pPr>
            <w:r w:rsidRPr="00E10EC0">
              <w:rPr>
                <w:b/>
                <w:sz w:val="20"/>
                <w:szCs w:val="20"/>
                <w:lang w:val="uk-UA" w:eastAsia="uk-UA"/>
              </w:rPr>
              <w:t>S,</w:t>
            </w:r>
          </w:p>
          <w:p w:rsidR="00AB0EA9" w:rsidRPr="00E10EC0" w:rsidRDefault="00AB0EA9" w:rsidP="00AB0EA9">
            <w:pPr>
              <w:jc w:val="center"/>
              <w:rPr>
                <w:b/>
                <w:sz w:val="20"/>
                <w:szCs w:val="20"/>
                <w:lang w:val="uk-UA" w:eastAsia="uk-UA"/>
              </w:rPr>
            </w:pPr>
            <w:r w:rsidRPr="00E10EC0">
              <w:rPr>
                <w:b/>
                <w:sz w:val="20"/>
                <w:szCs w:val="20"/>
                <w:lang w:val="uk-UA" w:eastAsia="uk-UA"/>
              </w:rPr>
              <w:t>мм</w:t>
            </w:r>
            <w:r w:rsidRPr="00E10EC0">
              <w:rPr>
                <w:b/>
                <w:sz w:val="20"/>
                <w:szCs w:val="20"/>
                <w:vertAlign w:val="superscript"/>
                <w:lang w:val="uk-UA" w:eastAsia="uk-UA"/>
              </w:rPr>
              <w:t>2</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b/>
                <w:sz w:val="20"/>
                <w:szCs w:val="20"/>
                <w:lang w:val="uk-UA"/>
              </w:rPr>
            </w:pPr>
            <w:r w:rsidRPr="00E10EC0">
              <w:rPr>
                <w:b/>
                <w:sz w:val="20"/>
                <w:szCs w:val="20"/>
              </w:rPr>
              <w:t>ПВ-1</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lang w:val="uk-UA"/>
              </w:rPr>
            </w:pPr>
            <w:r w:rsidRPr="00E10EC0">
              <w:rPr>
                <w:sz w:val="20"/>
                <w:szCs w:val="20"/>
                <w:lang w:val="uk-UA"/>
              </w:rPr>
              <w:t>З мідною жилою з ПВХ-ізоляцією</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Прокладка в пустотних каналах будівельних конструкцій, що не згорають</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1</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0,5-95</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b/>
                <w:sz w:val="20"/>
                <w:szCs w:val="20"/>
                <w:lang w:val="uk-UA"/>
              </w:rPr>
            </w:pPr>
            <w:r w:rsidRPr="00E10EC0">
              <w:rPr>
                <w:b/>
                <w:sz w:val="20"/>
                <w:szCs w:val="20"/>
              </w:rPr>
              <w:t>ПВ-2</w:t>
            </w:r>
            <w:r w:rsidRPr="00E10EC0">
              <w:rPr>
                <w:b/>
                <w:sz w:val="20"/>
                <w:szCs w:val="20"/>
                <w:lang w:val="uk-UA"/>
              </w:rPr>
              <w:t xml:space="preserve"> </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 xml:space="preserve">Те </w:t>
            </w:r>
            <w:r w:rsidR="00C649E4">
              <w:rPr>
                <w:sz w:val="20"/>
                <w:szCs w:val="20"/>
                <w:lang w:val="uk-UA"/>
              </w:rPr>
              <w:t>саме</w:t>
            </w:r>
            <w:r w:rsidRPr="00E10EC0">
              <w:rPr>
                <w:sz w:val="20"/>
                <w:szCs w:val="20"/>
                <w:lang w:val="uk-UA"/>
              </w:rPr>
              <w:t>, гнучкий</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Приєднання ОП, встановлюваних на рухомих кронштейнах</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1</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2-95</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b/>
                <w:sz w:val="20"/>
                <w:szCs w:val="20"/>
                <w:lang w:val="uk-UA"/>
              </w:rPr>
            </w:pPr>
            <w:r w:rsidRPr="00E10EC0">
              <w:rPr>
                <w:b/>
                <w:sz w:val="20"/>
                <w:szCs w:val="20"/>
                <w:lang w:val="uk-UA"/>
              </w:rPr>
              <w:t>АПВ</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З алюмінієвою жилою, з ПВХ-ізоляцією</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 xml:space="preserve">Прокладка в трубах і </w:t>
            </w:r>
            <w:r w:rsidRPr="00E10EC0">
              <w:rPr>
                <w:sz w:val="20"/>
                <w:szCs w:val="20"/>
                <w:lang w:val="uk-UA"/>
              </w:rPr>
              <w:br/>
              <w:t>пустотних каналах будівельних конструкцій, що не згорають</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1</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2-120</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b/>
                <w:sz w:val="20"/>
                <w:szCs w:val="20"/>
                <w:lang w:val="uk-UA"/>
              </w:rPr>
            </w:pPr>
            <w:r w:rsidRPr="00E10EC0">
              <w:rPr>
                <w:b/>
                <w:sz w:val="20"/>
                <w:szCs w:val="20"/>
                <w:lang w:val="uk-UA"/>
              </w:rPr>
              <w:t>ППВ</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lang w:val="uk-UA"/>
              </w:rPr>
            </w:pPr>
            <w:r w:rsidRPr="00E10EC0">
              <w:rPr>
                <w:sz w:val="20"/>
                <w:szCs w:val="20"/>
                <w:lang w:val="uk-UA"/>
              </w:rPr>
              <w:t>З мідними жилами, плоский з розділовою основою, (ПВХ)</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lang w:val="uk-UA"/>
              </w:rPr>
            </w:pPr>
            <w:r w:rsidRPr="00E10EC0">
              <w:rPr>
                <w:sz w:val="20"/>
                <w:szCs w:val="20"/>
                <w:lang w:val="uk-UA"/>
              </w:rPr>
              <w:t>Відкрита проводка по будівельних конструкціях</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 3</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0,75-4</w:t>
            </w:r>
          </w:p>
        </w:tc>
      </w:tr>
      <w:tr w:rsidR="00AB0EA9" w:rsidRPr="00E10EC0">
        <w:trPr>
          <w:trHeight w:val="619"/>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b/>
                <w:sz w:val="20"/>
                <w:szCs w:val="20"/>
                <w:lang w:val="uk-UA"/>
              </w:rPr>
            </w:pPr>
            <w:r w:rsidRPr="00E10EC0">
              <w:rPr>
                <w:b/>
                <w:sz w:val="20"/>
                <w:szCs w:val="20"/>
                <w:lang w:val="uk-UA"/>
              </w:rPr>
              <w:t>АППВ</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C649E4" w:rsidRDefault="00AB0EA9" w:rsidP="00AB0EA9">
            <w:pPr>
              <w:jc w:val="both"/>
              <w:rPr>
                <w:spacing w:val="-2"/>
                <w:sz w:val="20"/>
                <w:szCs w:val="20"/>
                <w:lang w:val="uk-UA"/>
              </w:rPr>
            </w:pPr>
            <w:r w:rsidRPr="00C649E4">
              <w:rPr>
                <w:spacing w:val="-2"/>
                <w:sz w:val="20"/>
                <w:szCs w:val="20"/>
                <w:lang w:val="uk-UA"/>
              </w:rPr>
              <w:t xml:space="preserve">Те </w:t>
            </w:r>
            <w:r w:rsidR="00C649E4" w:rsidRPr="00C649E4">
              <w:rPr>
                <w:spacing w:val="-2"/>
                <w:sz w:val="20"/>
                <w:szCs w:val="20"/>
                <w:lang w:val="uk-UA"/>
              </w:rPr>
              <w:t>саме,</w:t>
            </w:r>
            <w:r w:rsidRPr="00C649E4">
              <w:rPr>
                <w:spacing w:val="-2"/>
                <w:sz w:val="20"/>
                <w:szCs w:val="20"/>
                <w:lang w:val="uk-UA"/>
              </w:rPr>
              <w:t xml:space="preserve"> з </w:t>
            </w:r>
            <w:r w:rsidRPr="00C649E4">
              <w:rPr>
                <w:spacing w:val="-2"/>
                <w:sz w:val="20"/>
                <w:szCs w:val="20"/>
              </w:rPr>
              <w:t>алюмін</w:t>
            </w:r>
            <w:r w:rsidRPr="00C649E4">
              <w:rPr>
                <w:spacing w:val="-2"/>
                <w:sz w:val="20"/>
                <w:szCs w:val="20"/>
                <w:lang w:val="uk-UA"/>
              </w:rPr>
              <w:t>ієвими</w:t>
            </w:r>
          </w:p>
          <w:p w:rsidR="00AB0EA9" w:rsidRPr="00E10EC0" w:rsidRDefault="00AB0EA9" w:rsidP="00AB0EA9">
            <w:pPr>
              <w:jc w:val="both"/>
              <w:rPr>
                <w:sz w:val="20"/>
                <w:szCs w:val="20"/>
                <w:lang w:val="uk-UA"/>
              </w:rPr>
            </w:pPr>
            <w:r w:rsidRPr="00C649E4">
              <w:rPr>
                <w:spacing w:val="-2"/>
                <w:sz w:val="20"/>
                <w:szCs w:val="20"/>
                <w:lang w:val="uk-UA"/>
              </w:rPr>
              <w:t>жилами</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lang w:val="uk-UA"/>
              </w:rPr>
            </w:pPr>
            <w:r w:rsidRPr="00E10EC0">
              <w:rPr>
                <w:sz w:val="20"/>
                <w:szCs w:val="20"/>
                <w:lang w:val="uk-UA"/>
              </w:rPr>
              <w:t xml:space="preserve">Те </w:t>
            </w:r>
            <w:r w:rsidR="00C649E4">
              <w:rPr>
                <w:sz w:val="20"/>
                <w:szCs w:val="20"/>
                <w:lang w:val="uk-UA"/>
              </w:rPr>
              <w:t>саме</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 3</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2-6</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b/>
                <w:sz w:val="20"/>
                <w:szCs w:val="20"/>
                <w:lang w:val="uk-UA"/>
              </w:rPr>
            </w:pPr>
            <w:r w:rsidRPr="00E10EC0">
              <w:rPr>
                <w:b/>
                <w:sz w:val="20"/>
                <w:szCs w:val="20"/>
                <w:lang w:val="uk-UA"/>
              </w:rPr>
              <w:lastRenderedPageBreak/>
              <w:t>АМПВ</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lang w:val="uk-UA"/>
              </w:rPr>
            </w:pPr>
            <w:r w:rsidRPr="00E10EC0">
              <w:rPr>
                <w:sz w:val="20"/>
                <w:szCs w:val="20"/>
                <w:lang w:val="uk-UA"/>
              </w:rPr>
              <w:t>З алюмомідною жилою, з ПВХ-ізоляцією</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lang w:val="uk-UA"/>
              </w:rPr>
            </w:pPr>
            <w:r w:rsidRPr="00E10EC0">
              <w:rPr>
                <w:sz w:val="20"/>
                <w:szCs w:val="20"/>
                <w:lang w:val="uk-UA"/>
              </w:rPr>
              <w:t>Прокладка в трубах і пустотних каналах</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1</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1-10</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b/>
                <w:sz w:val="20"/>
                <w:szCs w:val="20"/>
                <w:lang w:val="uk-UA"/>
              </w:rPr>
            </w:pPr>
            <w:r w:rsidRPr="00E10EC0">
              <w:rPr>
                <w:b/>
                <w:sz w:val="20"/>
                <w:szCs w:val="20"/>
                <w:lang w:val="uk-UA"/>
              </w:rPr>
              <w:t>АМППВ</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lang w:val="uk-UA"/>
              </w:rPr>
            </w:pPr>
            <w:r w:rsidRPr="00E10EC0">
              <w:rPr>
                <w:sz w:val="20"/>
                <w:szCs w:val="20"/>
                <w:lang w:val="uk-UA"/>
              </w:rPr>
              <w:t xml:space="preserve">Те </w:t>
            </w:r>
            <w:r w:rsidR="00C649E4">
              <w:rPr>
                <w:sz w:val="20"/>
                <w:szCs w:val="20"/>
                <w:lang w:val="uk-UA"/>
              </w:rPr>
              <w:t>саме,</w:t>
            </w:r>
            <w:r w:rsidRPr="00E10EC0">
              <w:rPr>
                <w:sz w:val="20"/>
                <w:szCs w:val="20"/>
                <w:lang w:val="uk-UA"/>
              </w:rPr>
              <w:t xml:space="preserve"> плоский з розділовою основою</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lang w:val="uk-UA"/>
              </w:rPr>
            </w:pPr>
            <w:r w:rsidRPr="00E10EC0">
              <w:rPr>
                <w:sz w:val="20"/>
                <w:szCs w:val="20"/>
                <w:lang w:val="uk-UA"/>
              </w:rPr>
              <w:t>Нерухома відкрита прокладка</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 3</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1,5-6</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b/>
                <w:sz w:val="20"/>
                <w:szCs w:val="20"/>
                <w:lang w:val="uk-UA"/>
              </w:rPr>
            </w:pPr>
            <w:r w:rsidRPr="00E10EC0">
              <w:rPr>
                <w:b/>
                <w:sz w:val="20"/>
                <w:szCs w:val="20"/>
                <w:lang w:val="uk-UA"/>
              </w:rPr>
              <w:t>ПРТО</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 xml:space="preserve">З мідною жилою, в </w:t>
            </w:r>
            <w:r w:rsidRPr="00E10EC0">
              <w:rPr>
                <w:sz w:val="20"/>
                <w:szCs w:val="20"/>
              </w:rPr>
              <w:t>о</w:t>
            </w:r>
            <w:r w:rsidR="00C649E4">
              <w:rPr>
                <w:sz w:val="20"/>
                <w:szCs w:val="20"/>
                <w:lang w:val="uk-UA"/>
              </w:rPr>
              <w:t>б</w:t>
            </w:r>
            <w:r w:rsidRPr="00E10EC0">
              <w:rPr>
                <w:sz w:val="20"/>
                <w:szCs w:val="20"/>
              </w:rPr>
              <w:t>п</w:t>
            </w:r>
            <w:r w:rsidR="00C649E4">
              <w:rPr>
                <w:sz w:val="20"/>
                <w:szCs w:val="20"/>
                <w:lang w:val="uk-UA"/>
              </w:rPr>
              <w:t>летенні</w:t>
            </w:r>
            <w:r w:rsidRPr="00E10EC0">
              <w:rPr>
                <w:sz w:val="20"/>
                <w:szCs w:val="20"/>
                <w:lang w:val="uk-UA"/>
              </w:rPr>
              <w:t xml:space="preserve">, просоченій </w:t>
            </w:r>
            <w:r w:rsidRPr="00E10EC0">
              <w:rPr>
                <w:sz w:val="20"/>
                <w:szCs w:val="20"/>
              </w:rPr>
              <w:t>прот</w:t>
            </w:r>
            <w:r w:rsidRPr="00E10EC0">
              <w:rPr>
                <w:sz w:val="20"/>
                <w:szCs w:val="20"/>
                <w:lang w:val="uk-UA"/>
              </w:rPr>
              <w:t>и</w:t>
            </w:r>
            <w:r w:rsidRPr="00E10EC0">
              <w:rPr>
                <w:sz w:val="20"/>
                <w:szCs w:val="20"/>
              </w:rPr>
              <w:t>гн</w:t>
            </w:r>
            <w:r w:rsidRPr="00E10EC0">
              <w:rPr>
                <w:sz w:val="20"/>
                <w:szCs w:val="20"/>
                <w:lang w:val="uk-UA"/>
              </w:rPr>
              <w:t>и</w:t>
            </w:r>
            <w:r w:rsidRPr="00E10EC0">
              <w:rPr>
                <w:sz w:val="20"/>
                <w:szCs w:val="20"/>
              </w:rPr>
              <w:t>ло</w:t>
            </w:r>
            <w:r w:rsidR="00C649E4">
              <w:rPr>
                <w:sz w:val="20"/>
                <w:szCs w:val="20"/>
                <w:lang w:val="uk-UA"/>
              </w:rPr>
              <w:t>ї</w:t>
            </w:r>
            <w:r w:rsidRPr="00E10EC0">
              <w:rPr>
                <w:sz w:val="20"/>
                <w:szCs w:val="20"/>
              </w:rPr>
              <w:t>сним</w:t>
            </w:r>
            <w:r w:rsidRPr="00E10EC0">
              <w:rPr>
                <w:sz w:val="20"/>
                <w:szCs w:val="20"/>
                <w:lang w:val="uk-UA"/>
              </w:rPr>
              <w:t xml:space="preserve"> складом</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Прокладка в трубах, що не згорають</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rPr>
            </w:pPr>
            <w:r w:rsidRPr="00E10EC0">
              <w:rPr>
                <w:sz w:val="20"/>
                <w:szCs w:val="20"/>
                <w:lang w:val="uk-UA"/>
              </w:rPr>
              <w:t>1; 2; 3; 7; 10</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0,75-120</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b/>
                <w:sz w:val="20"/>
                <w:szCs w:val="20"/>
                <w:lang w:val="uk-UA"/>
              </w:rPr>
            </w:pPr>
            <w:r w:rsidRPr="00E10EC0">
              <w:rPr>
                <w:b/>
                <w:sz w:val="20"/>
                <w:szCs w:val="20"/>
                <w:lang w:val="uk-UA"/>
              </w:rPr>
              <w:t>АПРТО</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 xml:space="preserve">Те </w:t>
            </w:r>
            <w:r w:rsidR="00C649E4">
              <w:rPr>
                <w:sz w:val="20"/>
                <w:szCs w:val="20"/>
                <w:lang w:val="uk-UA"/>
              </w:rPr>
              <w:t>саме</w:t>
            </w:r>
            <w:r w:rsidRPr="00E10EC0">
              <w:rPr>
                <w:sz w:val="20"/>
                <w:szCs w:val="20"/>
                <w:lang w:val="uk-UA"/>
              </w:rPr>
              <w:t xml:space="preserve">, з </w:t>
            </w:r>
            <w:r w:rsidRPr="00E10EC0">
              <w:rPr>
                <w:sz w:val="20"/>
                <w:szCs w:val="20"/>
              </w:rPr>
              <w:t>алюмін</w:t>
            </w:r>
            <w:r w:rsidRPr="00E10EC0">
              <w:rPr>
                <w:sz w:val="20"/>
                <w:szCs w:val="20"/>
                <w:lang w:val="uk-UA"/>
              </w:rPr>
              <w:t>ієвою жилою</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 xml:space="preserve">Те </w:t>
            </w:r>
            <w:r w:rsidR="00C649E4">
              <w:rPr>
                <w:sz w:val="20"/>
                <w:szCs w:val="20"/>
                <w:lang w:val="uk-UA"/>
              </w:rPr>
              <w:t>саме</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C649E4" w:rsidP="00AB0EA9">
            <w:pPr>
              <w:jc w:val="center"/>
              <w:rPr>
                <w:sz w:val="20"/>
                <w:szCs w:val="20"/>
                <w:lang w:val="uk-UA"/>
              </w:rPr>
            </w:pPr>
            <w:r>
              <w:rPr>
                <w:sz w:val="20"/>
                <w:szCs w:val="20"/>
                <w:lang w:val="uk-UA"/>
              </w:rPr>
              <w:t>Те саме</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2,5-120</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b/>
                <w:sz w:val="20"/>
                <w:szCs w:val="20"/>
                <w:lang w:val="uk-UA"/>
              </w:rPr>
            </w:pPr>
            <w:r w:rsidRPr="00E10EC0">
              <w:rPr>
                <w:b/>
                <w:sz w:val="20"/>
                <w:szCs w:val="20"/>
                <w:lang w:val="uk-UA"/>
              </w:rPr>
              <w:t>ВВГ</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Кабель з мідними жи-лами з ПВХ</w:t>
            </w:r>
            <w:r w:rsidR="00C649E4">
              <w:rPr>
                <w:sz w:val="20"/>
                <w:szCs w:val="20"/>
                <w:lang w:val="uk-UA"/>
              </w:rPr>
              <w:t>-</w:t>
            </w:r>
            <w:r w:rsidRPr="00E10EC0">
              <w:rPr>
                <w:sz w:val="20"/>
                <w:szCs w:val="20"/>
                <w:lang w:val="uk-UA"/>
              </w:rPr>
              <w:t>ізоляцією, в ПВХ</w:t>
            </w:r>
            <w:r w:rsidR="00C649E4">
              <w:rPr>
                <w:sz w:val="20"/>
                <w:szCs w:val="20"/>
                <w:lang w:val="uk-UA"/>
              </w:rPr>
              <w:t>-</w:t>
            </w:r>
            <w:r w:rsidRPr="00E10EC0">
              <w:rPr>
                <w:sz w:val="20"/>
                <w:szCs w:val="20"/>
                <w:lang w:val="uk-UA"/>
              </w:rPr>
              <w:t>оболонці, не-броньований</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Для відкрито</w:t>
            </w:r>
            <w:r w:rsidR="00C649E4">
              <w:rPr>
                <w:sz w:val="20"/>
                <w:szCs w:val="20"/>
                <w:lang w:val="uk-UA"/>
              </w:rPr>
              <w:t>го</w:t>
            </w:r>
            <w:r w:rsidRPr="00E10EC0">
              <w:rPr>
                <w:sz w:val="20"/>
                <w:szCs w:val="20"/>
                <w:lang w:val="uk-UA"/>
              </w:rPr>
              <w:t xml:space="preserve"> проклад</w:t>
            </w:r>
            <w:r w:rsidR="00C649E4">
              <w:rPr>
                <w:sz w:val="20"/>
                <w:szCs w:val="20"/>
                <w:lang w:val="uk-UA"/>
              </w:rPr>
              <w:t>у</w:t>
            </w:r>
            <w:r w:rsidR="00C649E4">
              <w:rPr>
                <w:sz w:val="20"/>
                <w:szCs w:val="20"/>
                <w:lang w:val="uk-UA"/>
              </w:rPr>
              <w:softHyphen/>
              <w:t>вання</w:t>
            </w:r>
            <w:r w:rsidRPr="00E10EC0">
              <w:rPr>
                <w:sz w:val="20"/>
                <w:szCs w:val="20"/>
                <w:lang w:val="uk-UA"/>
              </w:rPr>
              <w:t xml:space="preserve"> у виробничих приміщеннях, а також у землі (траншеях)</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1,2,3,4</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1,5-50</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b/>
                <w:sz w:val="20"/>
                <w:szCs w:val="20"/>
                <w:lang w:val="uk-UA"/>
              </w:rPr>
            </w:pPr>
            <w:r w:rsidRPr="00E10EC0">
              <w:rPr>
                <w:b/>
                <w:sz w:val="20"/>
                <w:szCs w:val="20"/>
                <w:lang w:val="uk-UA"/>
              </w:rPr>
              <w:t>АВВГ</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 xml:space="preserve">Те </w:t>
            </w:r>
            <w:r w:rsidR="00C649E4">
              <w:rPr>
                <w:sz w:val="20"/>
                <w:szCs w:val="20"/>
                <w:lang w:val="uk-UA"/>
              </w:rPr>
              <w:t>саме</w:t>
            </w:r>
            <w:r w:rsidRPr="00E10EC0">
              <w:rPr>
                <w:sz w:val="20"/>
                <w:szCs w:val="20"/>
                <w:lang w:val="uk-UA"/>
              </w:rPr>
              <w:t xml:space="preserve">, з </w:t>
            </w:r>
            <w:r w:rsidRPr="00E10EC0">
              <w:rPr>
                <w:sz w:val="20"/>
                <w:szCs w:val="20"/>
              </w:rPr>
              <w:t>алюмін</w:t>
            </w:r>
            <w:r w:rsidRPr="00E10EC0">
              <w:rPr>
                <w:sz w:val="20"/>
                <w:szCs w:val="20"/>
                <w:lang w:val="uk-UA"/>
              </w:rPr>
              <w:t>ієвими жилами</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C649E4" w:rsidP="00AB0EA9">
            <w:pPr>
              <w:rPr>
                <w:sz w:val="20"/>
                <w:szCs w:val="20"/>
                <w:lang w:val="uk-UA"/>
              </w:rPr>
            </w:pPr>
            <w:r>
              <w:rPr>
                <w:sz w:val="20"/>
                <w:szCs w:val="20"/>
                <w:lang w:val="uk-UA"/>
              </w:rPr>
              <w:t>Те саме</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1; 2; 3; 4</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2,5-50</w:t>
            </w:r>
          </w:p>
        </w:tc>
      </w:tr>
      <w:tr w:rsidR="00AB0EA9" w:rsidRPr="00E10EC0" w:rsidTr="006F76AC">
        <w:trPr>
          <w:trHeight w:val="796"/>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b/>
                <w:sz w:val="20"/>
                <w:szCs w:val="20"/>
                <w:lang w:val="uk-UA"/>
              </w:rPr>
            </w:pPr>
            <w:r w:rsidRPr="00E10EC0">
              <w:rPr>
                <w:b/>
                <w:sz w:val="20"/>
                <w:szCs w:val="20"/>
                <w:lang w:val="uk-UA"/>
              </w:rPr>
              <w:t>ВБВ</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C649E4" w:rsidRDefault="00AB0EA9" w:rsidP="00AB0EA9">
            <w:pPr>
              <w:rPr>
                <w:spacing w:val="-6"/>
                <w:sz w:val="20"/>
                <w:szCs w:val="20"/>
                <w:lang w:val="uk-UA"/>
              </w:rPr>
            </w:pPr>
            <w:r w:rsidRPr="00C649E4">
              <w:rPr>
                <w:spacing w:val="-6"/>
                <w:sz w:val="20"/>
                <w:szCs w:val="20"/>
                <w:lang w:val="uk-UA"/>
              </w:rPr>
              <w:t xml:space="preserve">Те </w:t>
            </w:r>
            <w:r w:rsidR="00C649E4" w:rsidRPr="00C649E4">
              <w:rPr>
                <w:spacing w:val="-6"/>
                <w:sz w:val="20"/>
                <w:szCs w:val="20"/>
                <w:lang w:val="uk-UA"/>
              </w:rPr>
              <w:t>саме</w:t>
            </w:r>
            <w:r w:rsidRPr="00C649E4">
              <w:rPr>
                <w:spacing w:val="-6"/>
                <w:sz w:val="20"/>
                <w:szCs w:val="20"/>
                <w:lang w:val="uk-UA"/>
              </w:rPr>
              <w:t>, з мідними жилами з ПВХ</w:t>
            </w:r>
            <w:r w:rsidR="00C649E4" w:rsidRPr="00C649E4">
              <w:rPr>
                <w:spacing w:val="-6"/>
                <w:sz w:val="20"/>
                <w:szCs w:val="20"/>
                <w:lang w:val="uk-UA"/>
              </w:rPr>
              <w:t>-</w:t>
            </w:r>
            <w:r w:rsidRPr="00C649E4">
              <w:rPr>
                <w:spacing w:val="-6"/>
                <w:sz w:val="20"/>
                <w:szCs w:val="20"/>
                <w:lang w:val="uk-UA"/>
              </w:rPr>
              <w:t>ізоляцією, броньований із зовнішнім покривом з ПВХ</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rPr>
                <w:sz w:val="20"/>
                <w:szCs w:val="20"/>
                <w:lang w:val="uk-UA"/>
              </w:rPr>
            </w:pPr>
            <w:r w:rsidRPr="00E10EC0">
              <w:rPr>
                <w:sz w:val="20"/>
                <w:szCs w:val="20"/>
                <w:lang w:val="uk-UA"/>
              </w:rPr>
              <w:t xml:space="preserve">Для відкритої нерухомої прокладки; на трасах з великою різницею рівнів </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 3; 4</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1,5-95</w:t>
            </w:r>
          </w:p>
        </w:tc>
      </w:tr>
      <w:tr w:rsidR="00AB0EA9" w:rsidRPr="00E10EC0">
        <w:trPr>
          <w:jc w:val="center"/>
        </w:trPr>
        <w:tc>
          <w:tcPr>
            <w:tcW w:w="85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b/>
                <w:sz w:val="20"/>
                <w:szCs w:val="20"/>
                <w:lang w:val="uk-UA"/>
              </w:rPr>
            </w:pPr>
            <w:r w:rsidRPr="00E10EC0">
              <w:rPr>
                <w:b/>
                <w:sz w:val="20"/>
                <w:szCs w:val="20"/>
                <w:lang w:val="uk-UA"/>
              </w:rPr>
              <w:t>АВБВ</w:t>
            </w:r>
          </w:p>
        </w:tc>
        <w:tc>
          <w:tcPr>
            <w:tcW w:w="2136"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C649E4">
            <w:pPr>
              <w:rPr>
                <w:sz w:val="20"/>
                <w:szCs w:val="20"/>
                <w:lang w:val="uk-UA"/>
              </w:rPr>
            </w:pPr>
            <w:r w:rsidRPr="00E10EC0">
              <w:rPr>
                <w:sz w:val="20"/>
                <w:szCs w:val="20"/>
                <w:lang w:val="uk-UA"/>
              </w:rPr>
              <w:t xml:space="preserve">Те </w:t>
            </w:r>
            <w:r w:rsidR="00C649E4">
              <w:rPr>
                <w:sz w:val="20"/>
                <w:szCs w:val="20"/>
                <w:lang w:val="uk-UA"/>
              </w:rPr>
              <w:t>саме,</w:t>
            </w:r>
            <w:r w:rsidRPr="00E10EC0">
              <w:rPr>
                <w:sz w:val="20"/>
                <w:szCs w:val="20"/>
                <w:lang w:val="uk-UA"/>
              </w:rPr>
              <w:t xml:space="preserve"> з </w:t>
            </w:r>
            <w:r w:rsidRPr="00E10EC0">
              <w:rPr>
                <w:sz w:val="20"/>
                <w:szCs w:val="20"/>
              </w:rPr>
              <w:t>алюмін</w:t>
            </w:r>
            <w:r w:rsidRPr="00E10EC0">
              <w:rPr>
                <w:sz w:val="20"/>
                <w:szCs w:val="20"/>
                <w:lang w:val="uk-UA"/>
              </w:rPr>
              <w:t>ієвими жилами</w:t>
            </w:r>
          </w:p>
        </w:tc>
        <w:tc>
          <w:tcPr>
            <w:tcW w:w="2432"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C649E4" w:rsidP="00AB0EA9">
            <w:pPr>
              <w:jc w:val="both"/>
              <w:rPr>
                <w:sz w:val="20"/>
                <w:szCs w:val="20"/>
                <w:lang w:val="uk-UA"/>
              </w:rPr>
            </w:pPr>
            <w:r>
              <w:rPr>
                <w:sz w:val="20"/>
                <w:szCs w:val="20"/>
                <w:lang w:val="uk-UA"/>
              </w:rPr>
              <w:t>Те саме</w:t>
            </w:r>
          </w:p>
        </w:tc>
        <w:tc>
          <w:tcPr>
            <w:tcW w:w="69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 3; 4</w:t>
            </w:r>
          </w:p>
        </w:tc>
        <w:tc>
          <w:tcPr>
            <w:tcW w:w="788"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2,5-120</w:t>
            </w:r>
          </w:p>
        </w:tc>
      </w:tr>
    </w:tbl>
    <w:p w:rsidR="00AB0EA9" w:rsidRPr="0058678C" w:rsidRDefault="00AB0EA9" w:rsidP="00AB0EA9">
      <w:pPr>
        <w:jc w:val="both"/>
        <w:rPr>
          <w:lang w:val="uk-UA"/>
        </w:rPr>
      </w:pPr>
      <w:r>
        <w:rPr>
          <w:lang w:val="uk-UA"/>
        </w:rPr>
        <w:tab/>
      </w:r>
      <w:r w:rsidRPr="0058678C">
        <w:rPr>
          <w:lang w:val="uk-UA"/>
        </w:rPr>
        <w:t>Броня виконується із сталевих стрічок або дроту, які обмотуються навколо кабелю і надійно захищають його від механічних пошкоджень.</w:t>
      </w:r>
    </w:p>
    <w:p w:rsidR="00AB0EA9" w:rsidRPr="0058678C" w:rsidRDefault="00AB0EA9" w:rsidP="00AB0EA9">
      <w:pPr>
        <w:jc w:val="both"/>
        <w:rPr>
          <w:lang w:val="uk-UA"/>
        </w:rPr>
      </w:pPr>
      <w:r>
        <w:rPr>
          <w:lang w:val="uk-UA"/>
        </w:rPr>
        <w:tab/>
      </w:r>
      <w:r w:rsidRPr="0058678C">
        <w:rPr>
          <w:lang w:val="uk-UA"/>
        </w:rPr>
        <w:t xml:space="preserve">Крім приведених </w:t>
      </w:r>
      <w:r w:rsidR="00C649E4">
        <w:rPr>
          <w:lang w:val="uk-UA"/>
        </w:rPr>
        <w:t>у</w:t>
      </w:r>
      <w:r w:rsidRPr="0058678C">
        <w:rPr>
          <w:lang w:val="uk-UA"/>
        </w:rPr>
        <w:t xml:space="preserve"> табл</w:t>
      </w:r>
      <w:r w:rsidR="00C649E4">
        <w:rPr>
          <w:lang w:val="uk-UA"/>
        </w:rPr>
        <w:t>. 7.4</w:t>
      </w:r>
      <w:r w:rsidRPr="0058678C">
        <w:rPr>
          <w:lang w:val="uk-UA"/>
        </w:rPr>
        <w:t xml:space="preserve"> основних марок проводів і кабелів, в освітлювальних мережах залежно від умов середовища, прийнятих способів виконання мереж застосову</w:t>
      </w:r>
      <w:r w:rsidR="00C649E4">
        <w:rPr>
          <w:lang w:val="uk-UA"/>
        </w:rPr>
        <w:t>є</w:t>
      </w:r>
      <w:r w:rsidRPr="0058678C">
        <w:rPr>
          <w:lang w:val="uk-UA"/>
        </w:rPr>
        <w:t xml:space="preserve">ться </w:t>
      </w:r>
      <w:r w:rsidR="00C649E4">
        <w:rPr>
          <w:lang w:val="uk-UA"/>
        </w:rPr>
        <w:t>й</w:t>
      </w:r>
      <w:r w:rsidRPr="0058678C">
        <w:rPr>
          <w:lang w:val="uk-UA"/>
        </w:rPr>
        <w:t xml:space="preserve"> інша кабельна і провідникова продукція, інформацію про яку можна знайти </w:t>
      </w:r>
      <w:r w:rsidR="00C649E4">
        <w:rPr>
          <w:lang w:val="uk-UA"/>
        </w:rPr>
        <w:t>у</w:t>
      </w:r>
      <w:r w:rsidRPr="0058678C">
        <w:rPr>
          <w:lang w:val="uk-UA"/>
        </w:rPr>
        <w:t xml:space="preserve"> довідниках.</w:t>
      </w:r>
    </w:p>
    <w:p w:rsidR="00AB0EA9" w:rsidRPr="0058678C" w:rsidRDefault="00AB0EA9" w:rsidP="00AB0EA9">
      <w:pPr>
        <w:jc w:val="both"/>
        <w:rPr>
          <w:lang w:val="uk-UA"/>
        </w:rPr>
      </w:pPr>
    </w:p>
    <w:p w:rsidR="00AB0EA9" w:rsidRPr="0058678C" w:rsidRDefault="00AB0EA9" w:rsidP="00CE73BA">
      <w:pPr>
        <w:pStyle w:val="2"/>
      </w:pPr>
      <w:bookmarkStart w:id="109" w:name="_Toc314554876"/>
      <w:bookmarkStart w:id="110" w:name="_Toc315299421"/>
      <w:r>
        <w:t>7.</w:t>
      </w:r>
      <w:r w:rsidRPr="0058678C">
        <w:t>4</w:t>
      </w:r>
      <w:r w:rsidR="008C294E">
        <w:t>.</w:t>
      </w:r>
      <w:r>
        <w:t xml:space="preserve"> </w:t>
      </w:r>
      <w:r w:rsidRPr="0058678C">
        <w:t xml:space="preserve">Види проводок і </w:t>
      </w:r>
      <w:r w:rsidR="0066516F">
        <w:t>сфери</w:t>
      </w:r>
      <w:r w:rsidRPr="0058678C">
        <w:t xml:space="preserve"> їх </w:t>
      </w:r>
      <w:r>
        <w:t>застосування</w:t>
      </w:r>
      <w:bookmarkEnd w:id="109"/>
      <w:bookmarkEnd w:id="110"/>
    </w:p>
    <w:p w:rsidR="00AB0EA9" w:rsidRPr="0058678C" w:rsidRDefault="00AB0EA9" w:rsidP="00AB0EA9">
      <w:pPr>
        <w:jc w:val="both"/>
        <w:rPr>
          <w:lang w:val="uk-UA"/>
        </w:rPr>
      </w:pPr>
    </w:p>
    <w:p w:rsidR="00AB0EA9" w:rsidRPr="0058678C" w:rsidRDefault="00AB0EA9" w:rsidP="00AB0EA9">
      <w:pPr>
        <w:jc w:val="both"/>
        <w:rPr>
          <w:lang w:val="uk-UA"/>
        </w:rPr>
      </w:pPr>
      <w:r>
        <w:rPr>
          <w:lang w:val="uk-UA"/>
        </w:rPr>
        <w:tab/>
      </w:r>
      <w:r w:rsidRPr="0058678C">
        <w:rPr>
          <w:lang w:val="uk-UA"/>
        </w:rPr>
        <w:t xml:space="preserve">Електропроводкою називають сукупність проводів і кабелів </w:t>
      </w:r>
      <w:r w:rsidR="006454D2">
        <w:rPr>
          <w:lang w:val="uk-UA"/>
        </w:rPr>
        <w:t>і</w:t>
      </w:r>
      <w:r w:rsidRPr="0058678C">
        <w:rPr>
          <w:lang w:val="uk-UA"/>
        </w:rPr>
        <w:t xml:space="preserve">з кріпленнями, підтримуючими і захисними конструкціями, що до них </w:t>
      </w:r>
      <w:r w:rsidR="006454D2">
        <w:rPr>
          <w:lang w:val="uk-UA"/>
        </w:rPr>
        <w:t>належать</w:t>
      </w:r>
      <w:r w:rsidRPr="0058678C">
        <w:rPr>
          <w:lang w:val="uk-UA"/>
        </w:rPr>
        <w:t>.</w:t>
      </w:r>
    </w:p>
    <w:p w:rsidR="00AB0EA9" w:rsidRPr="0058678C" w:rsidRDefault="00AB0EA9" w:rsidP="00AB0EA9">
      <w:pPr>
        <w:jc w:val="both"/>
        <w:rPr>
          <w:lang w:val="uk-UA"/>
        </w:rPr>
      </w:pPr>
      <w:r>
        <w:rPr>
          <w:lang w:val="uk-UA"/>
        </w:rPr>
        <w:tab/>
      </w:r>
      <w:r w:rsidRPr="0058678C">
        <w:rPr>
          <w:lang w:val="uk-UA"/>
        </w:rPr>
        <w:t xml:space="preserve">Залежно від місця прокладки і умов експлуатації освітлювальні електропроводки можуть бути внутрішніми й зовнішніми. Внутрішніми називають проводки, що прокладаються у закритих опалювальних і неопалювальних </w:t>
      </w:r>
      <w:r w:rsidRPr="0058678C">
        <w:rPr>
          <w:lang w:val="uk-UA"/>
        </w:rPr>
        <w:lastRenderedPageBreak/>
        <w:t xml:space="preserve">будівлях і спорудах, не </w:t>
      </w:r>
      <w:r w:rsidR="006454D2">
        <w:rPr>
          <w:lang w:val="uk-UA"/>
        </w:rPr>
        <w:t>здатні</w:t>
      </w:r>
      <w:r w:rsidRPr="0058678C">
        <w:rPr>
          <w:lang w:val="uk-UA"/>
        </w:rPr>
        <w:t xml:space="preserve"> до дії атмосферних опадів  і безпосередньої дії температури зовнішнього повітря. До зовнішніх </w:t>
      </w:r>
      <w:r w:rsidR="006454D2">
        <w:rPr>
          <w:lang w:val="uk-UA"/>
        </w:rPr>
        <w:t>належать</w:t>
      </w:r>
      <w:r w:rsidRPr="0058678C">
        <w:rPr>
          <w:lang w:val="uk-UA"/>
        </w:rPr>
        <w:t xml:space="preserve"> проводки, що прокладаються по зовнішніх стінах будівель</w:t>
      </w:r>
      <w:r w:rsidR="006454D2">
        <w:rPr>
          <w:lang w:val="uk-UA"/>
        </w:rPr>
        <w:t>,</w:t>
      </w:r>
      <w:r w:rsidRPr="0058678C">
        <w:rPr>
          <w:lang w:val="uk-UA"/>
        </w:rPr>
        <w:t xml:space="preserve"> споруд і між ними, а також під навісами. Ці проводки можуть піддаватися дії опадів і працюють в умовах температури зовнішнього повітря, що змінюється.</w:t>
      </w:r>
    </w:p>
    <w:p w:rsidR="00AB0EA9" w:rsidRPr="0058678C" w:rsidRDefault="00AB0EA9" w:rsidP="00AB0EA9">
      <w:pPr>
        <w:jc w:val="both"/>
        <w:rPr>
          <w:lang w:val="uk-UA"/>
        </w:rPr>
      </w:pPr>
      <w:r>
        <w:rPr>
          <w:lang w:val="uk-UA"/>
        </w:rPr>
        <w:tab/>
      </w:r>
      <w:r w:rsidRPr="0058678C">
        <w:rPr>
          <w:lang w:val="uk-UA"/>
        </w:rPr>
        <w:t>За способом виконання проводки усередині приміщень діляться на відкриті й приховані.</w:t>
      </w:r>
    </w:p>
    <w:p w:rsidR="00AB0EA9" w:rsidRPr="0058678C" w:rsidRDefault="00AB0EA9" w:rsidP="00AB0EA9">
      <w:pPr>
        <w:jc w:val="both"/>
        <w:rPr>
          <w:lang w:val="uk-UA"/>
        </w:rPr>
      </w:pPr>
      <w:r>
        <w:rPr>
          <w:lang w:val="uk-UA"/>
        </w:rPr>
        <w:tab/>
      </w:r>
      <w:r w:rsidRPr="0058678C">
        <w:rPr>
          <w:lang w:val="uk-UA"/>
        </w:rPr>
        <w:t xml:space="preserve">До відкритих </w:t>
      </w:r>
      <w:r w:rsidR="006454D2">
        <w:rPr>
          <w:lang w:val="uk-UA"/>
        </w:rPr>
        <w:t>належать</w:t>
      </w:r>
      <w:r w:rsidRPr="0058678C">
        <w:rPr>
          <w:lang w:val="uk-UA"/>
        </w:rPr>
        <w:t xml:space="preserve"> проводки</w:t>
      </w:r>
      <w:r w:rsidR="006454D2">
        <w:rPr>
          <w:lang w:val="uk-UA"/>
        </w:rPr>
        <w:t>,</w:t>
      </w:r>
      <w:r w:rsidRPr="0058678C">
        <w:rPr>
          <w:lang w:val="uk-UA"/>
        </w:rPr>
        <w:t xml:space="preserve"> виконані по поверхнях стін, стель, по фермах та інших конструкціях.</w:t>
      </w:r>
    </w:p>
    <w:p w:rsidR="00AB0EA9" w:rsidRPr="0058678C" w:rsidRDefault="00AB0EA9" w:rsidP="00AB0EA9">
      <w:pPr>
        <w:jc w:val="both"/>
        <w:rPr>
          <w:lang w:val="uk-UA"/>
        </w:rPr>
      </w:pPr>
      <w:r>
        <w:rPr>
          <w:lang w:val="uk-UA"/>
        </w:rPr>
        <w:tab/>
      </w:r>
      <w:r w:rsidRPr="0058678C">
        <w:rPr>
          <w:lang w:val="uk-UA"/>
        </w:rPr>
        <w:t xml:space="preserve">До прихованих </w:t>
      </w:r>
      <w:r w:rsidR="006454D2">
        <w:rPr>
          <w:lang w:val="uk-UA"/>
        </w:rPr>
        <w:t>належать</w:t>
      </w:r>
      <w:r w:rsidRPr="0058678C">
        <w:rPr>
          <w:lang w:val="uk-UA"/>
        </w:rPr>
        <w:t xml:space="preserve"> проводки, що прокладаються в конструктивних елементах будівель (у стінах, підлогах, перекриттях), а також </w:t>
      </w:r>
      <w:r w:rsidR="006454D2">
        <w:rPr>
          <w:lang w:val="uk-UA"/>
        </w:rPr>
        <w:t>у</w:t>
      </w:r>
      <w:r w:rsidRPr="0058678C">
        <w:rPr>
          <w:lang w:val="uk-UA"/>
        </w:rPr>
        <w:t xml:space="preserve"> порожнинах над непрохідними підвісними стелями і в землі. Розрізняють змінювані й незмінні приховані проводки. До змінюваних </w:t>
      </w:r>
      <w:r w:rsidR="006454D2">
        <w:rPr>
          <w:lang w:val="uk-UA"/>
        </w:rPr>
        <w:t>належать</w:t>
      </w:r>
      <w:r w:rsidRPr="0058678C">
        <w:rPr>
          <w:lang w:val="uk-UA"/>
        </w:rPr>
        <w:t xml:space="preserve"> електропроводки, виконані таким чином, що в процесі експлуатації дроти можуть бути замінені без руйнування будівельних конструкцій. До проводок такого типу належать проводки </w:t>
      </w:r>
      <w:r w:rsidR="006454D2">
        <w:rPr>
          <w:lang w:val="uk-UA"/>
        </w:rPr>
        <w:t xml:space="preserve">виконані </w:t>
      </w:r>
      <w:r w:rsidRPr="0058678C">
        <w:rPr>
          <w:lang w:val="uk-UA"/>
        </w:rPr>
        <w:t xml:space="preserve">проводами в різного роду трубах, </w:t>
      </w:r>
      <w:r w:rsidR="006454D2">
        <w:rPr>
          <w:lang w:val="uk-UA"/>
        </w:rPr>
        <w:t>у</w:t>
      </w:r>
      <w:r w:rsidRPr="0058678C">
        <w:rPr>
          <w:lang w:val="uk-UA"/>
        </w:rPr>
        <w:t xml:space="preserve"> каналах і пустотах будівельних конструкцій, з яких </w:t>
      </w:r>
      <w:r w:rsidR="006454D2">
        <w:rPr>
          <w:lang w:val="uk-UA"/>
        </w:rPr>
        <w:t>за</w:t>
      </w:r>
      <w:r w:rsidRPr="0058678C">
        <w:rPr>
          <w:lang w:val="uk-UA"/>
        </w:rPr>
        <w:t xml:space="preserve"> необхідності проводи можуть бути витягнуті й затягнуті знов</w:t>
      </w:r>
      <w:r w:rsidR="006454D2">
        <w:rPr>
          <w:lang w:val="uk-UA"/>
        </w:rPr>
        <w:t>у</w:t>
      </w:r>
      <w:r w:rsidRPr="0058678C">
        <w:rPr>
          <w:lang w:val="uk-UA"/>
        </w:rPr>
        <w:t>.</w:t>
      </w:r>
    </w:p>
    <w:p w:rsidR="00AB0EA9" w:rsidRPr="0058678C" w:rsidRDefault="00AB0EA9" w:rsidP="00AB0EA9">
      <w:pPr>
        <w:jc w:val="both"/>
        <w:rPr>
          <w:lang w:val="uk-UA"/>
        </w:rPr>
      </w:pPr>
      <w:r>
        <w:rPr>
          <w:lang w:val="uk-UA"/>
        </w:rPr>
        <w:tab/>
      </w:r>
      <w:r w:rsidRPr="0058678C">
        <w:rPr>
          <w:lang w:val="uk-UA"/>
        </w:rPr>
        <w:t xml:space="preserve">Проводки, виконані проводами, наглухо закладеними в тілі будівельних конструкцій (під шаром штукатурки, по перекриттях </w:t>
      </w:r>
      <w:r w:rsidR="006454D2">
        <w:rPr>
          <w:lang w:val="uk-UA"/>
        </w:rPr>
        <w:t>у</w:t>
      </w:r>
      <w:r w:rsidRPr="0058678C">
        <w:rPr>
          <w:lang w:val="uk-UA"/>
        </w:rPr>
        <w:t xml:space="preserve"> конструкції підлог), називаються незмінними.</w:t>
      </w:r>
    </w:p>
    <w:p w:rsidR="00AB0EA9" w:rsidRPr="0058678C" w:rsidRDefault="00AB0EA9" w:rsidP="00AB0EA9">
      <w:pPr>
        <w:jc w:val="both"/>
        <w:rPr>
          <w:lang w:val="uk-UA"/>
        </w:rPr>
      </w:pPr>
      <w:r>
        <w:rPr>
          <w:lang w:val="uk-UA"/>
        </w:rPr>
        <w:tab/>
      </w:r>
      <w:r w:rsidRPr="0058678C">
        <w:rPr>
          <w:lang w:val="uk-UA"/>
        </w:rPr>
        <w:t xml:space="preserve">Способи виконання проводок визначаються з урахуванням </w:t>
      </w:r>
      <w:r w:rsidR="006454D2">
        <w:rPr>
          <w:lang w:val="uk-UA"/>
        </w:rPr>
        <w:t>таких</w:t>
      </w:r>
      <w:r w:rsidRPr="0058678C">
        <w:rPr>
          <w:lang w:val="uk-UA"/>
        </w:rPr>
        <w:t xml:space="preserve"> чинників: умов середовища в приміщенні, призначення приміщення, особливостей будівельних конструкцій і технології, зручності експлуатації, економіки. Слід враховувати, що терміни виконання електромонтажних робіт багато в чому залежать від прийнятого способу проводки.</w:t>
      </w:r>
    </w:p>
    <w:p w:rsidR="00AB0EA9" w:rsidRPr="0058678C" w:rsidRDefault="00AB0EA9" w:rsidP="00AB0EA9">
      <w:pPr>
        <w:jc w:val="both"/>
        <w:rPr>
          <w:lang w:val="uk-UA"/>
        </w:rPr>
      </w:pPr>
      <w:r>
        <w:rPr>
          <w:lang w:val="uk-UA"/>
        </w:rPr>
        <w:tab/>
      </w:r>
      <w:r w:rsidR="006454D2">
        <w:rPr>
          <w:lang w:val="uk-UA"/>
        </w:rPr>
        <w:t>В</w:t>
      </w:r>
      <w:r w:rsidRPr="0058678C">
        <w:rPr>
          <w:lang w:val="uk-UA"/>
        </w:rPr>
        <w:t xml:space="preserve"> </w:t>
      </w:r>
      <w:r w:rsidR="006454D2">
        <w:rPr>
          <w:lang w:val="uk-UA"/>
        </w:rPr>
        <w:t>у</w:t>
      </w:r>
      <w:r w:rsidRPr="0058678C">
        <w:rPr>
          <w:lang w:val="uk-UA"/>
        </w:rPr>
        <w:t>сіх випадках повинні дотримуватися вимоги пожежної і електробезпеки.</w:t>
      </w:r>
    </w:p>
    <w:p w:rsidR="00AB0EA9" w:rsidRPr="0058678C" w:rsidRDefault="00AB0EA9" w:rsidP="00AB0EA9">
      <w:pPr>
        <w:jc w:val="both"/>
        <w:rPr>
          <w:lang w:val="uk-UA"/>
        </w:rPr>
      </w:pPr>
      <w:r>
        <w:rPr>
          <w:lang w:val="uk-UA"/>
        </w:rPr>
        <w:tab/>
      </w:r>
      <w:r w:rsidRPr="0058678C">
        <w:rPr>
          <w:lang w:val="uk-UA"/>
        </w:rPr>
        <w:t xml:space="preserve">Вибір роду проводки і способу її виконання рекомендується проводити в </w:t>
      </w:r>
      <w:r w:rsidR="006454D2">
        <w:rPr>
          <w:lang w:val="uk-UA"/>
        </w:rPr>
        <w:t>такій</w:t>
      </w:r>
      <w:r w:rsidRPr="0058678C">
        <w:rPr>
          <w:lang w:val="uk-UA"/>
        </w:rPr>
        <w:t xml:space="preserve"> послідовності. Залежно від умов середовища </w:t>
      </w:r>
      <w:r w:rsidR="006454D2">
        <w:rPr>
          <w:lang w:val="uk-UA"/>
        </w:rPr>
        <w:t>у</w:t>
      </w:r>
      <w:r w:rsidRPr="0058678C">
        <w:rPr>
          <w:lang w:val="uk-UA"/>
        </w:rPr>
        <w:t xml:space="preserve"> приміщенні вибираються допустимі марки проводів і способи їх проклад</w:t>
      </w:r>
      <w:r w:rsidR="006454D2">
        <w:rPr>
          <w:lang w:val="uk-UA"/>
        </w:rPr>
        <w:t>ування</w:t>
      </w:r>
      <w:r w:rsidRPr="0058678C">
        <w:rPr>
          <w:lang w:val="uk-UA"/>
        </w:rPr>
        <w:t xml:space="preserve">. З них відбираються ті, </w:t>
      </w:r>
      <w:r w:rsidRPr="0058678C">
        <w:rPr>
          <w:lang w:val="uk-UA"/>
        </w:rPr>
        <w:lastRenderedPageBreak/>
        <w:t>перевага яких визначається вимогами технології, гігієни і естетики. І нарешті, з видів проводки, що залишилися, вибирається найменш трудомістка і економічно доцільна.</w:t>
      </w:r>
    </w:p>
    <w:p w:rsidR="00AB0EA9" w:rsidRPr="0058678C" w:rsidRDefault="00AB0EA9" w:rsidP="00AB0EA9">
      <w:pPr>
        <w:jc w:val="both"/>
        <w:rPr>
          <w:lang w:val="uk-UA"/>
        </w:rPr>
      </w:pPr>
      <w:r>
        <w:rPr>
          <w:lang w:val="uk-UA"/>
        </w:rPr>
        <w:tab/>
      </w:r>
      <w:r w:rsidRPr="0058678C">
        <w:rPr>
          <w:lang w:val="uk-UA"/>
        </w:rPr>
        <w:t>У будівлях промислових підприємств переважне по</w:t>
      </w:r>
      <w:r w:rsidR="006454D2">
        <w:rPr>
          <w:lang w:val="uk-UA"/>
        </w:rPr>
        <w:t>ширення</w:t>
      </w:r>
      <w:r w:rsidRPr="0058678C">
        <w:rPr>
          <w:lang w:val="uk-UA"/>
        </w:rPr>
        <w:t xml:space="preserve"> мають відкриті способи проклад</w:t>
      </w:r>
      <w:r w:rsidR="006454D2">
        <w:rPr>
          <w:lang w:val="uk-UA"/>
        </w:rPr>
        <w:t>ування</w:t>
      </w:r>
      <w:r w:rsidRPr="0058678C">
        <w:rPr>
          <w:lang w:val="uk-UA"/>
        </w:rPr>
        <w:t>.</w:t>
      </w:r>
    </w:p>
    <w:p w:rsidR="00AB0EA9" w:rsidRPr="0058678C" w:rsidRDefault="00AB0EA9" w:rsidP="00AB0EA9">
      <w:pPr>
        <w:jc w:val="both"/>
        <w:rPr>
          <w:lang w:val="uk-UA"/>
        </w:rPr>
      </w:pPr>
      <w:r>
        <w:rPr>
          <w:lang w:val="uk-UA"/>
        </w:rPr>
        <w:tab/>
      </w:r>
      <w:r w:rsidRPr="0058678C">
        <w:rPr>
          <w:lang w:val="uk-UA"/>
        </w:rPr>
        <w:t>Прихован</w:t>
      </w:r>
      <w:r w:rsidR="006454D2">
        <w:rPr>
          <w:lang w:val="uk-UA"/>
        </w:rPr>
        <w:t>е</w:t>
      </w:r>
      <w:r w:rsidRPr="0058678C">
        <w:rPr>
          <w:lang w:val="uk-UA"/>
        </w:rPr>
        <w:t xml:space="preserve"> проклад</w:t>
      </w:r>
      <w:r w:rsidR="006454D2">
        <w:rPr>
          <w:lang w:val="uk-UA"/>
        </w:rPr>
        <w:t>ування</w:t>
      </w:r>
      <w:r w:rsidRPr="0058678C">
        <w:rPr>
          <w:lang w:val="uk-UA"/>
        </w:rPr>
        <w:t xml:space="preserve"> проводів найбільше відповідає архітектурним і гігієнічним вимогам. Така проводка не видна, на ній не збирається пил</w:t>
      </w:r>
      <w:r w:rsidR="006454D2">
        <w:rPr>
          <w:lang w:val="uk-UA"/>
        </w:rPr>
        <w:t>.</w:t>
      </w:r>
      <w:r w:rsidRPr="0058678C">
        <w:rPr>
          <w:lang w:val="uk-UA"/>
        </w:rPr>
        <w:t xml:space="preserve"> Тому прихована проводка знаходить переважне </w:t>
      </w:r>
      <w:r w:rsidR="006454D2">
        <w:rPr>
          <w:lang w:val="uk-UA"/>
        </w:rPr>
        <w:t>застосування</w:t>
      </w:r>
      <w:r w:rsidRPr="0058678C">
        <w:rPr>
          <w:lang w:val="uk-UA"/>
        </w:rPr>
        <w:t xml:space="preserve"> в </w:t>
      </w:r>
      <w:r w:rsidR="009562D9">
        <w:rPr>
          <w:lang w:val="uk-UA"/>
        </w:rPr>
        <w:t>громадськ</w:t>
      </w:r>
      <w:r w:rsidRPr="0058678C">
        <w:rPr>
          <w:lang w:val="uk-UA"/>
        </w:rPr>
        <w:t xml:space="preserve">их і адміністративних будівлях, </w:t>
      </w:r>
      <w:r w:rsidR="006454D2">
        <w:rPr>
          <w:lang w:val="uk-UA"/>
        </w:rPr>
        <w:t>у</w:t>
      </w:r>
      <w:r w:rsidRPr="0058678C">
        <w:rPr>
          <w:lang w:val="uk-UA"/>
        </w:rPr>
        <w:t xml:space="preserve"> житлових будинках і деяких промислових підприємствах з підвищеними вимогами до чистоти. При виконанні прихованої проводки безумовна перевага повинна віддаватися змінюваним проводкам.</w:t>
      </w:r>
    </w:p>
    <w:p w:rsidR="00AB0EA9" w:rsidRPr="00CF0C43" w:rsidRDefault="00AB0EA9" w:rsidP="00AB0EA9">
      <w:pPr>
        <w:jc w:val="both"/>
        <w:rPr>
          <w:sz w:val="22"/>
          <w:szCs w:val="22"/>
          <w:lang w:val="uk-UA"/>
        </w:rPr>
      </w:pPr>
    </w:p>
    <w:p w:rsidR="00AB0EA9" w:rsidRPr="0058678C" w:rsidRDefault="00AB0EA9" w:rsidP="00CE73BA">
      <w:pPr>
        <w:pStyle w:val="2"/>
      </w:pPr>
      <w:bookmarkStart w:id="111" w:name="_Toc314554877"/>
      <w:bookmarkStart w:id="112" w:name="_Toc315299422"/>
      <w:r>
        <w:t>7.</w:t>
      </w:r>
      <w:r w:rsidRPr="0058678C">
        <w:t>5</w:t>
      </w:r>
      <w:r w:rsidR="008C294E">
        <w:t>.</w:t>
      </w:r>
      <w:r>
        <w:t xml:space="preserve"> </w:t>
      </w:r>
      <w:r w:rsidRPr="0058678C">
        <w:t>Монтаж електропроводок і світильників</w:t>
      </w:r>
      <w:bookmarkEnd w:id="111"/>
      <w:bookmarkEnd w:id="112"/>
    </w:p>
    <w:p w:rsidR="00AB0EA9" w:rsidRPr="00CF0C43" w:rsidRDefault="00AB0EA9" w:rsidP="00AB0EA9">
      <w:pPr>
        <w:jc w:val="both"/>
        <w:rPr>
          <w:sz w:val="22"/>
          <w:szCs w:val="22"/>
          <w:lang w:val="uk-UA"/>
        </w:rPr>
      </w:pPr>
    </w:p>
    <w:p w:rsidR="00AB0EA9" w:rsidRPr="0058678C" w:rsidRDefault="00AB0EA9" w:rsidP="00AB0EA9">
      <w:pPr>
        <w:jc w:val="both"/>
        <w:rPr>
          <w:lang w:val="uk-UA"/>
        </w:rPr>
      </w:pPr>
      <w:r>
        <w:rPr>
          <w:lang w:val="uk-UA"/>
        </w:rPr>
        <w:tab/>
      </w:r>
      <w:r w:rsidRPr="0058678C">
        <w:rPr>
          <w:lang w:val="uk-UA"/>
        </w:rPr>
        <w:t>При монтажі освітлювальних установок використовують як комплектні низьковольтні пристрої (трансформаторні підстанції, розподільні</w:t>
      </w:r>
      <w:r w:rsidR="006454D2">
        <w:rPr>
          <w:lang w:val="uk-UA"/>
        </w:rPr>
        <w:t xml:space="preserve"> і</w:t>
      </w:r>
      <w:r w:rsidRPr="0058678C">
        <w:rPr>
          <w:lang w:val="uk-UA"/>
        </w:rPr>
        <w:t xml:space="preserve"> групові щитки, ящики із знижувальними трансформаторами і апаратами захисту і т.п.), так і різноманітні монтажні вироби заводського виготовлення.</w:t>
      </w:r>
    </w:p>
    <w:p w:rsidR="00AB0EA9" w:rsidRPr="0058678C" w:rsidRDefault="00AB0EA9" w:rsidP="00AB0EA9">
      <w:pPr>
        <w:jc w:val="both"/>
        <w:rPr>
          <w:lang w:val="uk-UA"/>
        </w:rPr>
      </w:pPr>
      <w:r>
        <w:rPr>
          <w:lang w:val="uk-UA"/>
        </w:rPr>
        <w:tab/>
      </w:r>
      <w:r w:rsidRPr="0058678C">
        <w:rPr>
          <w:lang w:val="uk-UA"/>
        </w:rPr>
        <w:t>Монтажні вироби, що випускаються промисловістю, за умов</w:t>
      </w:r>
      <w:r w:rsidR="006454D2">
        <w:rPr>
          <w:lang w:val="uk-UA"/>
        </w:rPr>
        <w:t>ами</w:t>
      </w:r>
      <w:r w:rsidRPr="0058678C">
        <w:rPr>
          <w:lang w:val="uk-UA"/>
        </w:rPr>
        <w:t xml:space="preserve"> </w:t>
      </w:r>
      <w:r w:rsidR="006454D2">
        <w:rPr>
          <w:lang w:val="uk-UA"/>
        </w:rPr>
        <w:t>застосування</w:t>
      </w:r>
      <w:r w:rsidRPr="0058678C">
        <w:rPr>
          <w:lang w:val="uk-UA"/>
        </w:rPr>
        <w:t xml:space="preserve"> в освітлювальних установках умовно</w:t>
      </w:r>
      <w:r w:rsidR="006454D2">
        <w:rPr>
          <w:lang w:val="uk-UA"/>
        </w:rPr>
        <w:t xml:space="preserve"> можна</w:t>
      </w:r>
      <w:r w:rsidRPr="0058678C">
        <w:rPr>
          <w:lang w:val="uk-UA"/>
        </w:rPr>
        <w:t xml:space="preserve"> </w:t>
      </w:r>
      <w:r w:rsidR="006454D2">
        <w:rPr>
          <w:lang w:val="uk-UA"/>
        </w:rPr>
        <w:t>поділити</w:t>
      </w:r>
      <w:r w:rsidRPr="0058678C">
        <w:rPr>
          <w:lang w:val="uk-UA"/>
        </w:rPr>
        <w:t xml:space="preserve"> на </w:t>
      </w:r>
      <w:r w:rsidR="006454D2">
        <w:rPr>
          <w:lang w:val="uk-UA"/>
        </w:rPr>
        <w:t>такі</w:t>
      </w:r>
      <w:r w:rsidRPr="0058678C">
        <w:rPr>
          <w:lang w:val="uk-UA"/>
        </w:rPr>
        <w:t xml:space="preserve"> категорії: </w:t>
      </w:r>
    </w:p>
    <w:p w:rsidR="00AB0EA9" w:rsidRPr="0058678C" w:rsidRDefault="00AB0EA9" w:rsidP="00354A39">
      <w:pPr>
        <w:numPr>
          <w:ilvl w:val="1"/>
          <w:numId w:val="13"/>
        </w:numPr>
        <w:tabs>
          <w:tab w:val="clear" w:pos="2146"/>
          <w:tab w:val="left" w:pos="993"/>
        </w:tabs>
        <w:autoSpaceDE w:val="0"/>
        <w:autoSpaceDN w:val="0"/>
        <w:ind w:left="709"/>
        <w:jc w:val="both"/>
        <w:rPr>
          <w:lang w:val="uk-UA"/>
        </w:rPr>
      </w:pPr>
      <w:r w:rsidRPr="0058678C">
        <w:rPr>
          <w:lang w:val="uk-UA"/>
        </w:rPr>
        <w:t>вироби для проклад</w:t>
      </w:r>
      <w:r w:rsidR="006454D2">
        <w:rPr>
          <w:lang w:val="uk-UA"/>
        </w:rPr>
        <w:t>ування</w:t>
      </w:r>
      <w:r w:rsidRPr="0058678C">
        <w:rPr>
          <w:lang w:val="uk-UA"/>
        </w:rPr>
        <w:t xml:space="preserve"> мереж;</w:t>
      </w:r>
    </w:p>
    <w:p w:rsidR="00AB0EA9" w:rsidRPr="0058678C" w:rsidRDefault="00AB0EA9" w:rsidP="00354A39">
      <w:pPr>
        <w:numPr>
          <w:ilvl w:val="1"/>
          <w:numId w:val="13"/>
        </w:numPr>
        <w:tabs>
          <w:tab w:val="clear" w:pos="2146"/>
          <w:tab w:val="left" w:pos="993"/>
        </w:tabs>
        <w:autoSpaceDE w:val="0"/>
        <w:autoSpaceDN w:val="0"/>
        <w:ind w:left="709"/>
        <w:jc w:val="both"/>
        <w:rPr>
          <w:lang w:val="uk-UA"/>
        </w:rPr>
      </w:pPr>
      <w:r w:rsidRPr="0058678C">
        <w:rPr>
          <w:lang w:val="uk-UA"/>
        </w:rPr>
        <w:t>вироби для установки світильників;</w:t>
      </w:r>
    </w:p>
    <w:p w:rsidR="00AB0EA9" w:rsidRPr="0058678C" w:rsidRDefault="00AB0EA9" w:rsidP="00354A39">
      <w:pPr>
        <w:numPr>
          <w:ilvl w:val="1"/>
          <w:numId w:val="13"/>
        </w:numPr>
        <w:tabs>
          <w:tab w:val="clear" w:pos="2146"/>
          <w:tab w:val="left" w:pos="993"/>
        </w:tabs>
        <w:autoSpaceDE w:val="0"/>
        <w:autoSpaceDN w:val="0"/>
        <w:ind w:left="709"/>
        <w:jc w:val="both"/>
        <w:rPr>
          <w:lang w:val="uk-UA"/>
        </w:rPr>
      </w:pPr>
      <w:r w:rsidRPr="0058678C">
        <w:rPr>
          <w:lang w:val="uk-UA"/>
        </w:rPr>
        <w:t>вироби для з'єднання і окінцьовування проводів;</w:t>
      </w:r>
    </w:p>
    <w:p w:rsidR="00AB0EA9" w:rsidRPr="0058678C" w:rsidRDefault="00AB0EA9" w:rsidP="00354A39">
      <w:pPr>
        <w:numPr>
          <w:ilvl w:val="1"/>
          <w:numId w:val="13"/>
        </w:numPr>
        <w:tabs>
          <w:tab w:val="clear" w:pos="2146"/>
          <w:tab w:val="left" w:pos="993"/>
        </w:tabs>
        <w:autoSpaceDE w:val="0"/>
        <w:autoSpaceDN w:val="0"/>
        <w:ind w:left="709"/>
        <w:jc w:val="both"/>
        <w:rPr>
          <w:lang w:val="uk-UA"/>
        </w:rPr>
      </w:pPr>
      <w:r w:rsidRPr="0058678C">
        <w:rPr>
          <w:lang w:val="uk-UA"/>
        </w:rPr>
        <w:t>кріпильні вироби.</w:t>
      </w:r>
    </w:p>
    <w:p w:rsidR="00AB0EA9" w:rsidRPr="0058678C" w:rsidRDefault="00AB0EA9" w:rsidP="00AB0EA9">
      <w:pPr>
        <w:jc w:val="both"/>
        <w:rPr>
          <w:lang w:val="uk-UA"/>
        </w:rPr>
      </w:pPr>
      <w:r>
        <w:rPr>
          <w:lang w:val="uk-UA"/>
        </w:rPr>
        <w:tab/>
      </w:r>
      <w:r w:rsidRPr="0058678C">
        <w:rPr>
          <w:lang w:val="uk-UA"/>
        </w:rPr>
        <w:t>Вироби для проклад</w:t>
      </w:r>
      <w:r w:rsidR="006454D2">
        <w:rPr>
          <w:lang w:val="uk-UA"/>
        </w:rPr>
        <w:t>ування</w:t>
      </w:r>
      <w:r w:rsidRPr="0058678C">
        <w:rPr>
          <w:lang w:val="uk-UA"/>
        </w:rPr>
        <w:t xml:space="preserve"> мереж є набором уніфікованих вузлів, конструкцій і окремих деталей, що служать для виконання різного роду проводок. Сюди </w:t>
      </w:r>
      <w:r w:rsidR="006454D2">
        <w:rPr>
          <w:lang w:val="uk-UA"/>
        </w:rPr>
        <w:t>належать</w:t>
      </w:r>
      <w:r w:rsidRPr="0058678C">
        <w:rPr>
          <w:lang w:val="uk-UA"/>
        </w:rPr>
        <w:t xml:space="preserve"> конструкції з ізоляторами, деталі тросових проводок, короби, лотки, відгалужувальні коробки та ін.</w:t>
      </w:r>
    </w:p>
    <w:p w:rsidR="00AB0EA9" w:rsidRPr="0058678C" w:rsidRDefault="00AB0EA9" w:rsidP="00AB0EA9">
      <w:pPr>
        <w:jc w:val="both"/>
        <w:rPr>
          <w:lang w:val="uk-UA"/>
        </w:rPr>
      </w:pPr>
      <w:r>
        <w:rPr>
          <w:lang w:val="uk-UA"/>
        </w:rPr>
        <w:tab/>
      </w:r>
      <w:r w:rsidRPr="0058678C">
        <w:rPr>
          <w:lang w:val="uk-UA"/>
        </w:rPr>
        <w:t xml:space="preserve">Вироби для установки світильників. До них </w:t>
      </w:r>
      <w:r w:rsidR="006454D2">
        <w:rPr>
          <w:lang w:val="uk-UA"/>
        </w:rPr>
        <w:t>належать</w:t>
      </w:r>
      <w:r w:rsidRPr="0058678C">
        <w:rPr>
          <w:lang w:val="uk-UA"/>
        </w:rPr>
        <w:t xml:space="preserve"> крюки, шпильки, кронштейни, підвіси і стояки, за допомогою яких здійснюється кріплення світильників до будівельних елементів будівель.</w:t>
      </w:r>
    </w:p>
    <w:p w:rsidR="00AB0EA9" w:rsidRPr="00CF0C43" w:rsidRDefault="00AB0EA9" w:rsidP="00AB0EA9">
      <w:pPr>
        <w:jc w:val="both"/>
        <w:rPr>
          <w:spacing w:val="-2"/>
          <w:lang w:val="uk-UA"/>
        </w:rPr>
      </w:pPr>
      <w:r w:rsidRPr="00CF0C43">
        <w:rPr>
          <w:spacing w:val="-2"/>
          <w:lang w:val="uk-UA"/>
        </w:rPr>
        <w:lastRenderedPageBreak/>
        <w:tab/>
        <w:t>Залежно від конструкції світильника, вимог до жорсткості його установки і способу проклад</w:t>
      </w:r>
      <w:r w:rsidR="006454D2">
        <w:rPr>
          <w:spacing w:val="-2"/>
          <w:lang w:val="uk-UA"/>
        </w:rPr>
        <w:t>ування</w:t>
      </w:r>
      <w:r w:rsidRPr="00CF0C43">
        <w:rPr>
          <w:spacing w:val="-2"/>
          <w:lang w:val="uk-UA"/>
        </w:rPr>
        <w:t xml:space="preserve"> мережі кріплення може виконуватися одним </w:t>
      </w:r>
      <w:r w:rsidR="006454D2">
        <w:rPr>
          <w:spacing w:val="-2"/>
          <w:lang w:val="uk-UA"/>
        </w:rPr>
        <w:t>і</w:t>
      </w:r>
      <w:r w:rsidRPr="00CF0C43">
        <w:rPr>
          <w:spacing w:val="-2"/>
          <w:lang w:val="uk-UA"/>
        </w:rPr>
        <w:t xml:space="preserve">з </w:t>
      </w:r>
      <w:r w:rsidR="006454D2">
        <w:rPr>
          <w:spacing w:val="-2"/>
          <w:lang w:val="uk-UA"/>
        </w:rPr>
        <w:t>таких</w:t>
      </w:r>
      <w:r w:rsidRPr="00CF0C43">
        <w:rPr>
          <w:spacing w:val="-2"/>
          <w:lang w:val="uk-UA"/>
        </w:rPr>
        <w:t xml:space="preserve"> способів: підвіш</w:t>
      </w:r>
      <w:r w:rsidR="006454D2">
        <w:rPr>
          <w:spacing w:val="-2"/>
          <w:lang w:val="uk-UA"/>
        </w:rPr>
        <w:t>уванням</w:t>
      </w:r>
      <w:r w:rsidRPr="00CF0C43">
        <w:rPr>
          <w:spacing w:val="-2"/>
          <w:lang w:val="uk-UA"/>
        </w:rPr>
        <w:t xml:space="preserve"> на крюк, нагвинченням на трубу, установкою на площині за допомогою гвинтів або шпильок. Випускається серія металевих крюків і шпильок для кріплення світильників вагою до 10 кг до залізобетонних плит перекриття. Крюки і шпильки встановлюють у період будівельних робіт в наскрізні отвори, просвердлені в плитах, і закріплюються в них за допомогою пересувних планок, що дозволяє застосовувати ці вироби в плитах різної товщини.</w:t>
      </w:r>
    </w:p>
    <w:p w:rsidR="00AB0EA9" w:rsidRPr="0058678C" w:rsidRDefault="00AB0EA9" w:rsidP="00AB0EA9">
      <w:pPr>
        <w:jc w:val="both"/>
        <w:rPr>
          <w:lang w:val="uk-UA"/>
        </w:rPr>
      </w:pPr>
      <w:r>
        <w:rPr>
          <w:lang w:val="uk-UA"/>
        </w:rPr>
        <w:tab/>
      </w:r>
      <w:r w:rsidR="006454D2">
        <w:rPr>
          <w:lang w:val="uk-UA"/>
        </w:rPr>
        <w:t>За</w:t>
      </w:r>
      <w:r w:rsidRPr="0058678C">
        <w:rPr>
          <w:lang w:val="uk-UA"/>
        </w:rPr>
        <w:t xml:space="preserve"> необхідності декоративного оформлення отворів у стелі і розміщення люстрових затиск</w:t>
      </w:r>
      <w:r w:rsidR="006454D2">
        <w:rPr>
          <w:lang w:val="uk-UA"/>
        </w:rPr>
        <w:t>ачів</w:t>
      </w:r>
      <w:r w:rsidRPr="0058678C">
        <w:rPr>
          <w:lang w:val="uk-UA"/>
        </w:rPr>
        <w:t xml:space="preserve"> для з'єднання дротів мережі із зарядними дротами світильника на крюках можуть закріплюватися стельові розетки.</w:t>
      </w:r>
    </w:p>
    <w:p w:rsidR="00AB0EA9" w:rsidRPr="0058678C" w:rsidRDefault="00AB0EA9" w:rsidP="00AB0EA9">
      <w:pPr>
        <w:jc w:val="both"/>
        <w:rPr>
          <w:lang w:val="uk-UA"/>
        </w:rPr>
      </w:pPr>
      <w:r>
        <w:rPr>
          <w:lang w:val="uk-UA"/>
        </w:rPr>
        <w:tab/>
      </w:r>
      <w:r w:rsidRPr="0058678C">
        <w:rPr>
          <w:lang w:val="uk-UA"/>
        </w:rPr>
        <w:t xml:space="preserve">За допомогою крюків і шпильок проводиться кріплення світильників, як правило, </w:t>
      </w:r>
      <w:r w:rsidR="006454D2">
        <w:rPr>
          <w:lang w:val="uk-UA"/>
        </w:rPr>
        <w:t>у</w:t>
      </w:r>
      <w:r w:rsidRPr="0058678C">
        <w:rPr>
          <w:lang w:val="uk-UA"/>
        </w:rPr>
        <w:t xml:space="preserve"> житлових, адміністративних, конторських приміщеннях.</w:t>
      </w:r>
    </w:p>
    <w:p w:rsidR="00AB0EA9" w:rsidRPr="0058678C" w:rsidRDefault="00AB0EA9" w:rsidP="00AB0EA9">
      <w:pPr>
        <w:jc w:val="both"/>
        <w:rPr>
          <w:lang w:val="uk-UA"/>
        </w:rPr>
      </w:pPr>
      <w:r>
        <w:rPr>
          <w:lang w:val="uk-UA"/>
        </w:rPr>
        <w:tab/>
      </w:r>
      <w:r w:rsidRPr="0058678C">
        <w:rPr>
          <w:lang w:val="uk-UA"/>
        </w:rPr>
        <w:t xml:space="preserve">Для установки світильників на стінах, колонах, фермах і перекриттях у виробничих приміщеннях </w:t>
      </w:r>
      <w:r w:rsidR="00F75423">
        <w:rPr>
          <w:lang w:val="uk-UA"/>
        </w:rPr>
        <w:t>використовуються</w:t>
      </w:r>
      <w:r w:rsidRPr="0058678C">
        <w:rPr>
          <w:lang w:val="uk-UA"/>
        </w:rPr>
        <w:t xml:space="preserve"> кронштейни, підвіси і стояки. Ці вироби забезпечу</w:t>
      </w:r>
      <w:r w:rsidRPr="0058678C">
        <w:t>ют</w:t>
      </w:r>
      <w:r w:rsidRPr="0058678C">
        <w:rPr>
          <w:lang w:val="uk-UA"/>
        </w:rPr>
        <w:t>ь</w:t>
      </w:r>
      <w:r w:rsidRPr="0058678C">
        <w:t>ся</w:t>
      </w:r>
      <w:r w:rsidRPr="0058678C">
        <w:rPr>
          <w:lang w:val="uk-UA"/>
        </w:rPr>
        <w:t xml:space="preserve"> </w:t>
      </w:r>
      <w:r w:rsidR="00F75423">
        <w:rPr>
          <w:lang w:val="uk-UA"/>
        </w:rPr>
        <w:t>з’єднувальними</w:t>
      </w:r>
      <w:r w:rsidRPr="0058678C">
        <w:rPr>
          <w:lang w:val="uk-UA"/>
        </w:rPr>
        <w:t xml:space="preserve"> металевими коробками, забезпеченими патрубком з трубним різьбленням. У коробці здійснюється з'єднання проводів мережі із зарядними проводами світильника, а на патрубок нагвинчується або підвішується світильник. Нагвинчення є найнадійнішим і </w:t>
      </w:r>
      <w:r w:rsidR="00F75423">
        <w:rPr>
          <w:lang w:val="uk-UA"/>
        </w:rPr>
        <w:t>най</w:t>
      </w:r>
      <w:r w:rsidRPr="0058678C">
        <w:rPr>
          <w:lang w:val="uk-UA"/>
        </w:rPr>
        <w:t>зручнішим кріпленням світильників на кронштейнах, підвісах і стояках. Підві</w:t>
      </w:r>
      <w:r w:rsidR="00F75423">
        <w:rPr>
          <w:lang w:val="uk-UA"/>
        </w:rPr>
        <w:t>шування</w:t>
      </w:r>
      <w:r w:rsidRPr="0058678C">
        <w:rPr>
          <w:lang w:val="uk-UA"/>
        </w:rPr>
        <w:t xml:space="preserve"> здійснюється в тих випадках, коли конструкція світильника не передбачає іншої можливості кріплення. Підвіси випускають різної довжини </w:t>
      </w:r>
      <w:r>
        <w:rPr>
          <w:lang w:val="uk-UA"/>
        </w:rPr>
        <w:t>–</w:t>
      </w:r>
      <w:r w:rsidRPr="0058678C">
        <w:rPr>
          <w:lang w:val="uk-UA"/>
        </w:rPr>
        <w:t xml:space="preserve"> від 0,6 до 2,5 м, вильоти кронштейнів також можуть бути різними. Кріплення цих виробів до стін, балок і ферм здійснюється за допомогою спеціальних </w:t>
      </w:r>
      <w:r w:rsidRPr="0058678C">
        <w:t>закр</w:t>
      </w:r>
      <w:r w:rsidRPr="0058678C">
        <w:rPr>
          <w:lang w:val="uk-UA"/>
        </w:rPr>
        <w:t>і</w:t>
      </w:r>
      <w:r w:rsidRPr="0058678C">
        <w:t>п</w:t>
      </w:r>
      <w:r w:rsidRPr="0058678C">
        <w:rPr>
          <w:lang w:val="uk-UA"/>
        </w:rPr>
        <w:t>лень, як</w:t>
      </w:r>
      <w:r>
        <w:rPr>
          <w:lang w:val="uk-UA"/>
        </w:rPr>
        <w:t>і</w:t>
      </w:r>
      <w:r w:rsidRPr="0058678C">
        <w:rPr>
          <w:lang w:val="uk-UA"/>
        </w:rPr>
        <w:t xml:space="preserve"> також виготовляються заводами.</w:t>
      </w:r>
    </w:p>
    <w:p w:rsidR="00AB0EA9" w:rsidRPr="0058678C" w:rsidRDefault="00AB0EA9" w:rsidP="00AB0EA9">
      <w:pPr>
        <w:jc w:val="both"/>
        <w:rPr>
          <w:lang w:val="uk-UA"/>
        </w:rPr>
      </w:pPr>
      <w:r>
        <w:rPr>
          <w:lang w:val="uk-UA"/>
        </w:rPr>
        <w:tab/>
      </w:r>
      <w:r w:rsidRPr="0058678C">
        <w:rPr>
          <w:lang w:val="uk-UA"/>
        </w:rPr>
        <w:t xml:space="preserve">У виробничих приміщеннях застосовується також кріплення світильників на тросі або тросовому дроті, установка світильників на коробі, фермі або </w:t>
      </w:r>
      <w:r w:rsidRPr="0058678C">
        <w:t>шинопровод</w:t>
      </w:r>
      <w:r w:rsidRPr="0058678C">
        <w:rPr>
          <w:lang w:val="uk-UA"/>
        </w:rPr>
        <w:t>і.</w:t>
      </w:r>
    </w:p>
    <w:p w:rsidR="00AB0EA9" w:rsidRPr="0058678C" w:rsidRDefault="00AB0EA9" w:rsidP="00AB0EA9">
      <w:pPr>
        <w:jc w:val="both"/>
        <w:rPr>
          <w:lang w:val="uk-UA"/>
        </w:rPr>
      </w:pPr>
      <w:r>
        <w:rPr>
          <w:lang w:val="uk-UA"/>
        </w:rPr>
        <w:lastRenderedPageBreak/>
        <w:tab/>
      </w:r>
      <w:r w:rsidRPr="0058678C">
        <w:rPr>
          <w:lang w:val="uk-UA"/>
        </w:rPr>
        <w:t xml:space="preserve">При виконанні групової мережі проводами з несучим тросом світильники масою </w:t>
      </w:r>
      <w:r>
        <w:rPr>
          <w:lang w:val="uk-UA"/>
        </w:rPr>
        <w:t>до 5 </w:t>
      </w:r>
      <w:r w:rsidRPr="0058678C">
        <w:rPr>
          <w:lang w:val="uk-UA"/>
        </w:rPr>
        <w:t>кг кріпляться за допомогою відгалужувальних тросових коробок У230 і У231, а при виконанні тросових мереж кабелем з використанням відгалужувальних коробок КОРИ-73 або У409 крі</w:t>
      </w:r>
      <w:r>
        <w:rPr>
          <w:lang w:val="uk-UA"/>
        </w:rPr>
        <w:t>плення світильників масою до 15 </w:t>
      </w:r>
      <w:r w:rsidRPr="0058678C">
        <w:rPr>
          <w:lang w:val="uk-UA"/>
        </w:rPr>
        <w:t>кг виконують на підвісах К354.</w:t>
      </w:r>
    </w:p>
    <w:p w:rsidR="00AB0EA9" w:rsidRPr="0058678C" w:rsidRDefault="00AB0EA9" w:rsidP="00AB0EA9">
      <w:pPr>
        <w:jc w:val="both"/>
        <w:rPr>
          <w:lang w:val="uk-UA"/>
        </w:rPr>
      </w:pPr>
      <w:r>
        <w:rPr>
          <w:lang w:val="uk-UA"/>
        </w:rPr>
        <w:tab/>
      </w:r>
      <w:r w:rsidRPr="0058678C">
        <w:rPr>
          <w:lang w:val="uk-UA"/>
        </w:rPr>
        <w:t>Установка люмінесцентних сві</w:t>
      </w:r>
      <w:r>
        <w:rPr>
          <w:lang w:val="uk-UA"/>
        </w:rPr>
        <w:t xml:space="preserve">тильників </w:t>
      </w:r>
      <w:r w:rsidR="00F75423">
        <w:rPr>
          <w:lang w:val="uk-UA"/>
        </w:rPr>
        <w:t>у</w:t>
      </w:r>
      <w:r>
        <w:rPr>
          <w:lang w:val="uk-UA"/>
        </w:rPr>
        <w:t xml:space="preserve"> лінію здійснюється </w:t>
      </w:r>
      <w:r w:rsidRPr="0058678C">
        <w:rPr>
          <w:lang w:val="uk-UA"/>
        </w:rPr>
        <w:t xml:space="preserve">за допомогою монтажних коробів </w:t>
      </w:r>
      <w:r w:rsidRPr="0058678C">
        <w:t>КЛ-1</w:t>
      </w:r>
      <w:r w:rsidRPr="0058678C">
        <w:rPr>
          <w:lang w:val="uk-UA"/>
        </w:rPr>
        <w:t xml:space="preserve"> і </w:t>
      </w:r>
      <w:r w:rsidRPr="0058678C">
        <w:t>КЛ-2</w:t>
      </w:r>
      <w:r w:rsidRPr="0058678C">
        <w:rPr>
          <w:lang w:val="uk-UA"/>
        </w:rPr>
        <w:t>. У коробі закріплюються утримувачі світильників, які можуть переміщуватися уздовж корпусу. В місцях розривів між світильниками щілини в коробі закривають кришками. Заломлені всередину краї короба утворюють два канали, в яких прокладають дроти, що живлять світильники. Проводи робочого і аварійного освітлення прокладаються в різних каналах одного короба. Для кріплення коробів передбачений набір різних кріпильних деталей: підвіси, кронштейни, скоби.</w:t>
      </w:r>
    </w:p>
    <w:p w:rsidR="00AB0EA9" w:rsidRPr="00F75423" w:rsidRDefault="00AB0EA9" w:rsidP="00AB0EA9">
      <w:pPr>
        <w:jc w:val="both"/>
        <w:rPr>
          <w:lang w:val="uk-UA"/>
        </w:rPr>
      </w:pPr>
      <w:r>
        <w:rPr>
          <w:lang w:val="uk-UA"/>
        </w:rPr>
        <w:tab/>
      </w:r>
      <w:r w:rsidRPr="0058678C">
        <w:rPr>
          <w:lang w:val="uk-UA"/>
        </w:rPr>
        <w:t xml:space="preserve">Для установки світильників на </w:t>
      </w:r>
      <w:r w:rsidRPr="0058678C">
        <w:t>св</w:t>
      </w:r>
      <w:r w:rsidRPr="0058678C">
        <w:rPr>
          <w:lang w:val="uk-UA"/>
        </w:rPr>
        <w:t>і</w:t>
      </w:r>
      <w:r w:rsidRPr="0058678C">
        <w:t>т</w:t>
      </w:r>
      <w:r w:rsidRPr="0058678C">
        <w:rPr>
          <w:lang w:val="uk-UA"/>
        </w:rPr>
        <w:t>л</w:t>
      </w:r>
      <w:r w:rsidRPr="0058678C">
        <w:t>отехніч</w:t>
      </w:r>
      <w:r w:rsidRPr="0058678C">
        <w:rPr>
          <w:lang w:val="uk-UA"/>
        </w:rPr>
        <w:t>ни</w:t>
      </w:r>
      <w:r w:rsidRPr="0058678C">
        <w:t>х</w:t>
      </w:r>
      <w:r w:rsidRPr="0058678C">
        <w:rPr>
          <w:lang w:val="uk-UA"/>
        </w:rPr>
        <w:t xml:space="preserve"> містках застосовують поворотні кронштейни, за допомогою яких здійснюється поворот світильника в положення для обслуговування</w:t>
      </w:r>
      <w:r w:rsidR="00F75423">
        <w:rPr>
          <w:lang w:val="uk-UA"/>
        </w:rPr>
        <w:t>.</w:t>
      </w:r>
      <w:r w:rsidRPr="0058678C">
        <w:rPr>
          <w:lang w:val="uk-UA"/>
        </w:rPr>
        <w:t xml:space="preserve"> Для забезпечення швидкого знімання світильників для чищення або ремонту приєднання світильників до </w:t>
      </w:r>
      <w:r w:rsidRPr="00F75423">
        <w:rPr>
          <w:lang w:val="uk-UA"/>
        </w:rPr>
        <w:t>мережі рекомендується проводити за допомогою штепсельних з'єднань.</w:t>
      </w:r>
    </w:p>
    <w:p w:rsidR="00AB0EA9" w:rsidRPr="00F75423" w:rsidRDefault="00AB0EA9" w:rsidP="00AB0EA9">
      <w:pPr>
        <w:jc w:val="both"/>
        <w:rPr>
          <w:lang w:val="uk-UA"/>
        </w:rPr>
      </w:pPr>
      <w:r w:rsidRPr="00F75423">
        <w:rPr>
          <w:lang w:val="uk-UA"/>
        </w:rPr>
        <w:tab/>
        <w:t>Електронастановні вироби (розетки, вимикачі) для відкритої установки вмонтовують на дерев'яних або пластмасових підрозетниках, а для прихованої установки – в універсальних монтажних коробках.</w:t>
      </w:r>
    </w:p>
    <w:p w:rsidR="00AB0EA9" w:rsidRPr="0058678C" w:rsidRDefault="00AB0EA9" w:rsidP="00AB0EA9">
      <w:pPr>
        <w:jc w:val="both"/>
        <w:rPr>
          <w:lang w:val="uk-UA"/>
        </w:rPr>
      </w:pPr>
      <w:r w:rsidRPr="00F75423">
        <w:rPr>
          <w:lang w:val="uk-UA"/>
        </w:rPr>
        <w:tab/>
        <w:t>Штепсельні розетки</w:t>
      </w:r>
      <w:r>
        <w:rPr>
          <w:lang w:val="uk-UA"/>
        </w:rPr>
        <w:t xml:space="preserve"> встановлюються:</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у виробничих приміщеннях на висоті  0,8 – 1,0 м, при підведенні живлення зверху допускається установка на висоті 1,5 м;</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 xml:space="preserve">у </w:t>
      </w:r>
      <w:r w:rsidR="009562D9">
        <w:rPr>
          <w:lang w:val="uk-UA"/>
        </w:rPr>
        <w:t>громадськ</w:t>
      </w:r>
      <w:r w:rsidRPr="0058678C">
        <w:rPr>
          <w:lang w:val="uk-UA"/>
        </w:rPr>
        <w:t>их і житлових будівлях залежно від оформлення інтер'єру, але не вищ</w:t>
      </w:r>
      <w:r>
        <w:rPr>
          <w:lang w:val="uk-UA"/>
        </w:rPr>
        <w:t>е</w:t>
      </w:r>
      <w:r w:rsidRPr="0058678C">
        <w:rPr>
          <w:lang w:val="uk-UA"/>
        </w:rPr>
        <w:t xml:space="preserve"> 1</w:t>
      </w:r>
      <w:r>
        <w:rPr>
          <w:lang w:val="uk-UA"/>
        </w:rPr>
        <w:t> </w:t>
      </w:r>
      <w:r w:rsidRPr="0058678C">
        <w:rPr>
          <w:lang w:val="uk-UA"/>
        </w:rPr>
        <w:t>м, допускається їх установка в спеціально пристосованих для цього плінтусах;</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у школах, дитячих установах т</w:t>
      </w:r>
      <w:r>
        <w:rPr>
          <w:lang w:val="uk-UA"/>
        </w:rPr>
        <w:t>а  інших приміщеннях для дітей –</w:t>
      </w:r>
      <w:r w:rsidRPr="0058678C">
        <w:rPr>
          <w:lang w:val="uk-UA"/>
        </w:rPr>
        <w:t xml:space="preserve"> на висоті 1,8 м.</w:t>
      </w:r>
    </w:p>
    <w:p w:rsidR="00AB0EA9" w:rsidRPr="0058678C" w:rsidRDefault="00AB0EA9" w:rsidP="00AB0EA9">
      <w:pPr>
        <w:jc w:val="both"/>
        <w:rPr>
          <w:lang w:val="uk-UA"/>
        </w:rPr>
      </w:pPr>
      <w:r>
        <w:rPr>
          <w:lang w:val="uk-UA"/>
        </w:rPr>
        <w:lastRenderedPageBreak/>
        <w:tab/>
      </w:r>
      <w:r w:rsidRPr="0058678C">
        <w:rPr>
          <w:lang w:val="uk-UA"/>
        </w:rPr>
        <w:t>Вимикачі для світильників загального освітлення встановлюють на висоті від 0,8 до 1,7 м від підлоги, а в школах, дитячих установах та  інших приміщеннях для перебування дітей – на висоті 1,8 м. Допускається установка вимикачів під стелею з керуванням за допомогою шнура. Вимикачі, встановлювані в приміщенні поблизу дверей, рекомендується розміщувати з боку дверної ручки.</w:t>
      </w:r>
    </w:p>
    <w:p w:rsidR="00AB0EA9" w:rsidRPr="0058678C" w:rsidRDefault="00AB0EA9" w:rsidP="00AB0EA9">
      <w:pPr>
        <w:jc w:val="both"/>
        <w:rPr>
          <w:lang w:val="uk-UA"/>
        </w:rPr>
      </w:pPr>
      <w:r>
        <w:rPr>
          <w:lang w:val="uk-UA"/>
        </w:rPr>
        <w:tab/>
      </w:r>
      <w:r w:rsidRPr="0058678C">
        <w:rPr>
          <w:lang w:val="uk-UA"/>
        </w:rPr>
        <w:t>Монтаж освітлювальної установки має свої особливості, оскільки  монтажні роботи часто суміщені з будівельними або ведуться безпосередньо в діючих приміщеннях, тобто в обмежених умовах. Безпека роботи в цих умовах залежить в першу чергу від дотримання технології монтажу, визначеної в проекті виконання монтажних робіт, правильно</w:t>
      </w:r>
      <w:r w:rsidR="00F75423">
        <w:rPr>
          <w:lang w:val="uk-UA"/>
        </w:rPr>
        <w:t>ї</w:t>
      </w:r>
      <w:r w:rsidRPr="0058678C">
        <w:rPr>
          <w:lang w:val="uk-UA"/>
        </w:rPr>
        <w:t xml:space="preserve"> організаці</w:t>
      </w:r>
      <w:r w:rsidR="00F75423">
        <w:rPr>
          <w:lang w:val="uk-UA"/>
        </w:rPr>
        <w:t>ї</w:t>
      </w:r>
      <w:r w:rsidRPr="0058678C">
        <w:rPr>
          <w:lang w:val="uk-UA"/>
        </w:rPr>
        <w:t xml:space="preserve"> праці і безумовн</w:t>
      </w:r>
      <w:r w:rsidR="00F75423">
        <w:rPr>
          <w:lang w:val="uk-UA"/>
        </w:rPr>
        <w:t>ого</w:t>
      </w:r>
      <w:r w:rsidRPr="0058678C">
        <w:rPr>
          <w:lang w:val="uk-UA"/>
        </w:rPr>
        <w:t xml:space="preserve"> виконання всіх вимог охорони праці, зокрема специфічних для даного вигляду робіт.</w:t>
      </w:r>
    </w:p>
    <w:p w:rsidR="00AB0EA9" w:rsidRDefault="00AB0EA9" w:rsidP="00AB0EA9">
      <w:pPr>
        <w:jc w:val="both"/>
        <w:rPr>
          <w:lang w:val="uk-UA"/>
        </w:rPr>
      </w:pPr>
    </w:p>
    <w:p w:rsidR="00AB0EA9" w:rsidRDefault="00AB0EA9" w:rsidP="00AB0EA9">
      <w:pPr>
        <w:jc w:val="both"/>
        <w:rPr>
          <w:lang w:val="uk-UA"/>
        </w:rPr>
      </w:pPr>
    </w:p>
    <w:p w:rsidR="00AB0EA9" w:rsidRPr="0058678C" w:rsidRDefault="00AB0EA9" w:rsidP="00AB0EA9">
      <w:pPr>
        <w:jc w:val="both"/>
        <w:rPr>
          <w:lang w:val="uk-UA"/>
        </w:rPr>
      </w:pPr>
    </w:p>
    <w:p w:rsidR="00AB0EA9" w:rsidRPr="0058678C" w:rsidRDefault="00AB0EA9" w:rsidP="00CE73BA">
      <w:pPr>
        <w:pStyle w:val="2"/>
      </w:pPr>
      <w:bookmarkStart w:id="113" w:name="_Toc314554878"/>
      <w:bookmarkStart w:id="114" w:name="_Toc315299423"/>
      <w:r>
        <w:t>7.</w:t>
      </w:r>
      <w:r w:rsidRPr="0058678C">
        <w:t>6</w:t>
      </w:r>
      <w:r w:rsidR="008C294E">
        <w:t>.</w:t>
      </w:r>
      <w:r>
        <w:t xml:space="preserve"> </w:t>
      </w:r>
      <w:r w:rsidRPr="0058678C">
        <w:t>Експлуатація освітлювальних установок</w:t>
      </w:r>
      <w:bookmarkEnd w:id="113"/>
      <w:bookmarkEnd w:id="114"/>
    </w:p>
    <w:p w:rsidR="00AB0EA9" w:rsidRPr="0058678C" w:rsidRDefault="00AB0EA9" w:rsidP="00AB0EA9">
      <w:pPr>
        <w:jc w:val="both"/>
        <w:rPr>
          <w:lang w:val="uk-UA"/>
        </w:rPr>
      </w:pPr>
    </w:p>
    <w:p w:rsidR="00AB0EA9" w:rsidRPr="0058678C" w:rsidRDefault="00AB0EA9" w:rsidP="00AB0EA9">
      <w:pPr>
        <w:jc w:val="both"/>
        <w:rPr>
          <w:lang w:val="uk-UA"/>
        </w:rPr>
      </w:pPr>
      <w:r>
        <w:rPr>
          <w:lang w:val="uk-UA"/>
        </w:rPr>
        <w:tab/>
      </w:r>
      <w:r w:rsidRPr="00152E87">
        <w:rPr>
          <w:color w:val="FF0000"/>
          <w:lang w:val="uk-UA"/>
        </w:rPr>
        <w:t>Основним завданням експлуатації освітлювальних установок є забезпечення умов зорової роботи і комфортності світлового середовища,</w:t>
      </w:r>
      <w:r w:rsidRPr="0058678C">
        <w:rPr>
          <w:lang w:val="uk-UA"/>
        </w:rPr>
        <w:t xml:space="preserve"> закладеного при її проектуванні. Наприклад, при штучному освітленні виробничих приміщень – це необхідні рівні продуктивності праці і якості продукції при мінімальному стомленні; для більшості приміщень </w:t>
      </w:r>
      <w:r w:rsidR="009562D9">
        <w:rPr>
          <w:lang w:val="uk-UA"/>
        </w:rPr>
        <w:t>громадськ</w:t>
      </w:r>
      <w:r w:rsidRPr="0058678C">
        <w:rPr>
          <w:lang w:val="uk-UA"/>
        </w:rPr>
        <w:t>их будівель – рівень видимості або помітності  із заданою достовірністю вирішення зорової задачі; для установок зовнішнього освітлення міст – забезпечення високої швидкості й безпеки  руху транспорту і пішоходів. В установках природного і суміщеного освітлення додатково висувається вимога збільшення річного числа годин використання природного світла з метою зменш</w:t>
      </w:r>
      <w:r w:rsidR="005F798C">
        <w:rPr>
          <w:lang w:val="uk-UA"/>
        </w:rPr>
        <w:t>ення</w:t>
      </w:r>
      <w:r w:rsidRPr="0058678C">
        <w:rPr>
          <w:lang w:val="uk-UA"/>
        </w:rPr>
        <w:t xml:space="preserve"> витрат</w:t>
      </w:r>
      <w:r w:rsidR="005F798C">
        <w:rPr>
          <w:lang w:val="uk-UA"/>
        </w:rPr>
        <w:t>и</w:t>
      </w:r>
      <w:r w:rsidRPr="0058678C">
        <w:rPr>
          <w:lang w:val="uk-UA"/>
        </w:rPr>
        <w:t xml:space="preserve"> електроенергії на штучне освітлення.</w:t>
      </w:r>
    </w:p>
    <w:p w:rsidR="00AB0EA9" w:rsidRPr="0058678C" w:rsidRDefault="00AB0EA9" w:rsidP="00AB0EA9">
      <w:pPr>
        <w:jc w:val="both"/>
        <w:rPr>
          <w:lang w:val="uk-UA"/>
        </w:rPr>
      </w:pPr>
      <w:r>
        <w:rPr>
          <w:lang w:val="uk-UA"/>
        </w:rPr>
        <w:tab/>
      </w:r>
      <w:r w:rsidRPr="0058678C">
        <w:rPr>
          <w:lang w:val="uk-UA"/>
        </w:rPr>
        <w:t xml:space="preserve">Освітлювальній установці, як і будь-якій технічній системі, властиві  часткові або повні невідновлювані відмови. </w:t>
      </w:r>
      <w:r w:rsidRPr="0058678C">
        <w:rPr>
          <w:lang w:val="uk-UA"/>
        </w:rPr>
        <w:lastRenderedPageBreak/>
        <w:t>Надійність ОУ забезпечується шляхом регулярного відновлення</w:t>
      </w:r>
      <w:r>
        <w:rPr>
          <w:lang w:val="uk-UA"/>
        </w:rPr>
        <w:t xml:space="preserve"> </w:t>
      </w:r>
      <w:r w:rsidRPr="0058678C">
        <w:rPr>
          <w:lang w:val="uk-UA"/>
        </w:rPr>
        <w:t>– чищення забруднених і заміни елементів (світильників, джерел світла, пуск-регул</w:t>
      </w:r>
      <w:r w:rsidR="005F798C">
        <w:rPr>
          <w:lang w:val="uk-UA"/>
        </w:rPr>
        <w:t>ювальних</w:t>
      </w:r>
      <w:r w:rsidRPr="0058678C">
        <w:rPr>
          <w:lang w:val="uk-UA"/>
        </w:rPr>
        <w:t xml:space="preserve"> апаратів, електронастановних виробів), що вийшли з ладу, а також установкою додатков</w:t>
      </w:r>
      <w:r w:rsidR="005F798C">
        <w:rPr>
          <w:lang w:val="uk-UA"/>
        </w:rPr>
        <w:t>их</w:t>
      </w:r>
      <w:r w:rsidRPr="0058678C">
        <w:rPr>
          <w:lang w:val="uk-UA"/>
        </w:rPr>
        <w:t xml:space="preserve"> освітлювальних приладів, кількість яких визначається вибраним при проектуванні значенням коефіцієнта запасу. Таким чином, надійність і ефективність освітлювальної установки залежить від своєчасності її обслуговування, тобто від організації служби експлуатації.</w:t>
      </w:r>
    </w:p>
    <w:p w:rsidR="00AB0EA9" w:rsidRPr="0058678C" w:rsidRDefault="00AB0EA9" w:rsidP="00AB0EA9">
      <w:pPr>
        <w:jc w:val="both"/>
        <w:rPr>
          <w:lang w:val="uk-UA"/>
        </w:rPr>
      </w:pPr>
      <w:r>
        <w:rPr>
          <w:lang w:val="uk-UA"/>
        </w:rPr>
        <w:tab/>
      </w:r>
      <w:r w:rsidRPr="0058678C">
        <w:rPr>
          <w:lang w:val="uk-UA"/>
        </w:rPr>
        <w:t>Одним з основних завдань</w:t>
      </w:r>
      <w:r w:rsidR="00152E87">
        <w:rPr>
          <w:lang w:val="uk-UA"/>
        </w:rPr>
        <w:t>6</w:t>
      </w:r>
      <w:r w:rsidRPr="0058678C">
        <w:rPr>
          <w:lang w:val="uk-UA"/>
        </w:rPr>
        <w:t xml:space="preserve"> служби експлуатації є збереження кількісних і якісних параметрів ОУ, прийнятих у проекті, оскільки вони визначають ефективність і комфортність освітлення.</w:t>
      </w:r>
    </w:p>
    <w:p w:rsidR="00AB0EA9" w:rsidRPr="0058678C" w:rsidRDefault="00AB0EA9" w:rsidP="00AB0EA9">
      <w:pPr>
        <w:jc w:val="both"/>
        <w:rPr>
          <w:lang w:val="uk-UA"/>
        </w:rPr>
      </w:pPr>
      <w:r>
        <w:rPr>
          <w:lang w:val="uk-UA"/>
        </w:rPr>
        <w:tab/>
      </w:r>
      <w:r w:rsidRPr="0058678C">
        <w:rPr>
          <w:lang w:val="uk-UA"/>
        </w:rPr>
        <w:t>У процесі експлуатації відбувається запилення світильників, що при</w:t>
      </w:r>
      <w:r w:rsidR="005F798C">
        <w:rPr>
          <w:lang w:val="uk-UA"/>
        </w:rPr>
        <w:t>зво</w:t>
      </w:r>
      <w:r w:rsidRPr="0058678C">
        <w:rPr>
          <w:lang w:val="uk-UA"/>
        </w:rPr>
        <w:t>дить до зниження їх К</w:t>
      </w:r>
      <w:r w:rsidR="005F798C">
        <w:rPr>
          <w:lang w:val="uk-UA"/>
        </w:rPr>
        <w:t>К</w:t>
      </w:r>
      <w:r w:rsidRPr="0058678C">
        <w:rPr>
          <w:lang w:val="uk-UA"/>
        </w:rPr>
        <w:t xml:space="preserve">Д, а при дзеркальних відбивачах </w:t>
      </w:r>
      <w:r w:rsidR="005F798C">
        <w:rPr>
          <w:lang w:val="uk-UA"/>
        </w:rPr>
        <w:t xml:space="preserve">– до </w:t>
      </w:r>
      <w:r w:rsidRPr="0058678C">
        <w:rPr>
          <w:lang w:val="uk-UA"/>
        </w:rPr>
        <w:t xml:space="preserve">спотворення кривої сили світла. Зниження освітленості </w:t>
      </w:r>
      <w:r w:rsidR="005F798C">
        <w:rPr>
          <w:lang w:val="uk-UA"/>
        </w:rPr>
        <w:t>впродовж</w:t>
      </w:r>
      <w:r w:rsidRPr="0058678C">
        <w:rPr>
          <w:lang w:val="uk-UA"/>
        </w:rPr>
        <w:t xml:space="preserve"> певного проміжку часу залежить від умов середовища, в якому експлуатуються світильники, ступеня забрудненості або запорошен</w:t>
      </w:r>
      <w:r w:rsidR="005F798C">
        <w:rPr>
          <w:lang w:val="uk-UA"/>
        </w:rPr>
        <w:t>ості</w:t>
      </w:r>
      <w:r w:rsidRPr="0058678C">
        <w:rPr>
          <w:lang w:val="uk-UA"/>
        </w:rPr>
        <w:t xml:space="preserve"> повітря, а також фізико-хімічних властивостей пилу, диму або кіптяви. Ця часткова відмова ОУ відновлюється регулярним чищенням світильників, проте не повністю, оскільки для оптичної системи світильників (особливо дзеркальних), як правило, має місце необоротне зниження К</w:t>
      </w:r>
      <w:r w:rsidR="005F798C">
        <w:rPr>
          <w:lang w:val="uk-UA"/>
        </w:rPr>
        <w:t>К</w:t>
      </w:r>
      <w:r w:rsidRPr="0058678C">
        <w:rPr>
          <w:lang w:val="uk-UA"/>
        </w:rPr>
        <w:t>Д. Повна невідновлювана відмова настає при такому значенні необоротного зниження К</w:t>
      </w:r>
      <w:r w:rsidR="005F798C">
        <w:rPr>
          <w:lang w:val="uk-UA"/>
        </w:rPr>
        <w:t>К</w:t>
      </w:r>
      <w:r w:rsidRPr="0058678C">
        <w:rPr>
          <w:lang w:val="uk-UA"/>
        </w:rPr>
        <w:t>Д світильника, коли при повністю нових джерелах світла освітленість від ОУ не досягає свого нормованого значення.</w:t>
      </w:r>
    </w:p>
    <w:p w:rsidR="00AB0EA9" w:rsidRPr="0058678C" w:rsidRDefault="00AB0EA9" w:rsidP="00AB0EA9">
      <w:pPr>
        <w:jc w:val="both"/>
        <w:rPr>
          <w:lang w:val="uk-UA"/>
        </w:rPr>
      </w:pPr>
      <w:r>
        <w:rPr>
          <w:lang w:val="uk-UA"/>
        </w:rPr>
        <w:tab/>
      </w:r>
      <w:r w:rsidRPr="0058678C">
        <w:rPr>
          <w:lang w:val="uk-UA"/>
        </w:rPr>
        <w:t xml:space="preserve">З комплектуючих світильник виробів найчастіше виходять з ладу джерела світла. Крім того, </w:t>
      </w:r>
      <w:r w:rsidR="005F798C">
        <w:rPr>
          <w:lang w:val="uk-UA"/>
        </w:rPr>
        <w:t>у</w:t>
      </w:r>
      <w:r w:rsidRPr="0058678C">
        <w:rPr>
          <w:lang w:val="uk-UA"/>
        </w:rPr>
        <w:t xml:space="preserve"> процесі </w:t>
      </w:r>
      <w:r w:rsidRPr="005F798C">
        <w:rPr>
          <w:lang w:val="uk-UA"/>
        </w:rPr>
        <w:t>експлуатації знижується їх світловий потік, що при</w:t>
      </w:r>
      <w:r w:rsidR="005F798C" w:rsidRPr="005F798C">
        <w:rPr>
          <w:lang w:val="uk-UA"/>
        </w:rPr>
        <w:t>з</w:t>
      </w:r>
      <w:r w:rsidRPr="005F798C">
        <w:rPr>
          <w:lang w:val="uk-UA"/>
        </w:rPr>
        <w:t>водить до зниження ефективності використовування електроенергії. Часткова, але відновлювана відмова ОУ</w:t>
      </w:r>
      <w:r w:rsidR="005F798C" w:rsidRPr="005F798C">
        <w:rPr>
          <w:lang w:val="uk-UA"/>
        </w:rPr>
        <w:t>,</w:t>
      </w:r>
      <w:r w:rsidRPr="005F798C">
        <w:rPr>
          <w:lang w:val="uk-UA"/>
        </w:rPr>
        <w:t xml:space="preserve"> може мати місце при забрудненні захи</w:t>
      </w:r>
      <w:r w:rsidR="005F798C" w:rsidRPr="005F798C">
        <w:rPr>
          <w:lang w:val="uk-UA"/>
        </w:rPr>
        <w:t>сн</w:t>
      </w:r>
      <w:r w:rsidRPr="005F798C">
        <w:rPr>
          <w:lang w:val="uk-UA"/>
        </w:rPr>
        <w:t>их поверхонь приміщення, а також світлопро</w:t>
      </w:r>
      <w:r w:rsidR="005F798C" w:rsidRPr="005F798C">
        <w:rPr>
          <w:lang w:val="uk-UA"/>
        </w:rPr>
        <w:t>різ</w:t>
      </w:r>
      <w:r w:rsidRPr="005F798C">
        <w:rPr>
          <w:lang w:val="uk-UA"/>
        </w:rPr>
        <w:t>ів</w:t>
      </w:r>
      <w:r>
        <w:rPr>
          <w:lang w:val="uk-UA"/>
        </w:rPr>
        <w:t>.</w:t>
      </w:r>
    </w:p>
    <w:p w:rsidR="00AB0EA9" w:rsidRPr="0058678C" w:rsidRDefault="00AB0EA9" w:rsidP="00AB0EA9">
      <w:pPr>
        <w:jc w:val="both"/>
        <w:rPr>
          <w:lang w:val="uk-UA"/>
        </w:rPr>
      </w:pPr>
      <w:r>
        <w:rPr>
          <w:lang w:val="uk-UA"/>
        </w:rPr>
        <w:tab/>
      </w:r>
      <w:r w:rsidRPr="0058678C">
        <w:rPr>
          <w:lang w:val="uk-UA"/>
        </w:rPr>
        <w:t>Повна або часткова відмова ОУ може відбутися при аварійному порушенні електропостачання.</w:t>
      </w:r>
    </w:p>
    <w:p w:rsidR="00AB0EA9" w:rsidRPr="00492B21" w:rsidRDefault="00AB0EA9" w:rsidP="00AB0EA9">
      <w:pPr>
        <w:jc w:val="both"/>
        <w:rPr>
          <w:spacing w:val="-4"/>
          <w:lang w:val="uk-UA"/>
        </w:rPr>
      </w:pPr>
      <w:r>
        <w:rPr>
          <w:lang w:val="uk-UA"/>
        </w:rPr>
        <w:lastRenderedPageBreak/>
        <w:tab/>
      </w:r>
      <w:r w:rsidRPr="00492B21">
        <w:rPr>
          <w:spacing w:val="-4"/>
          <w:lang w:val="uk-UA"/>
        </w:rPr>
        <w:t>Таким чином, на службу експлуатації покладаються завдання, пов'язані з безпосереднім обслуговуванням ОУ, а також:</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прий</w:t>
      </w:r>
      <w:r w:rsidR="005F798C">
        <w:rPr>
          <w:lang w:val="uk-UA"/>
        </w:rPr>
        <w:t>няття</w:t>
      </w:r>
      <w:r w:rsidRPr="0058678C">
        <w:rPr>
          <w:lang w:val="uk-UA"/>
        </w:rPr>
        <w:t xml:space="preserve"> в експлуатацію знов</w:t>
      </w:r>
      <w:r w:rsidR="005F798C">
        <w:rPr>
          <w:lang w:val="uk-UA"/>
        </w:rPr>
        <w:t>у</w:t>
      </w:r>
      <w:r w:rsidRPr="0058678C">
        <w:rPr>
          <w:lang w:val="uk-UA"/>
        </w:rPr>
        <w:t xml:space="preserve"> змонтованих або реконструйованих ОУ;</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забезпечення заходів з раціонального використання і економії електроенергії, що витрачається на освітлення;</w:t>
      </w:r>
    </w:p>
    <w:p w:rsidR="00AB0EA9" w:rsidRPr="00492B21" w:rsidRDefault="00AB0EA9" w:rsidP="00AB0EA9">
      <w:pPr>
        <w:widowControl w:val="0"/>
        <w:numPr>
          <w:ilvl w:val="0"/>
          <w:numId w:val="11"/>
        </w:numPr>
        <w:tabs>
          <w:tab w:val="clear" w:pos="1636"/>
          <w:tab w:val="num" w:pos="993"/>
        </w:tabs>
        <w:autoSpaceDE w:val="0"/>
        <w:autoSpaceDN w:val="0"/>
        <w:adjustRightInd w:val="0"/>
        <w:ind w:left="0" w:firstLine="709"/>
        <w:jc w:val="both"/>
        <w:rPr>
          <w:spacing w:val="-4"/>
          <w:lang w:val="uk-UA"/>
        </w:rPr>
      </w:pPr>
      <w:r w:rsidRPr="00492B21">
        <w:rPr>
          <w:spacing w:val="-4"/>
          <w:lang w:val="uk-UA"/>
        </w:rPr>
        <w:t>забезпечення ОУ запасом світильників і комплектуючих виробів до них, що визначається прийнятим способом обслуговування освітлення (чищення і ремонт ОП на місці їх установки або в спеціально обладнаних майстернях і т.п.);</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регулярний контроль стану ОУ;</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встановлення відповідності ОУ вимогам технології при реконструкції виробничих приміщень або зміні призначення ділянок територій або класу вулиць;</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забезпечення дезактивації ртуті РЛ, що вийшли з ладу;</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оцінка експлуатаційних якостей світлотехнічних виробів для внесення пропозицій щодо удосконалення виготов</w:t>
      </w:r>
      <w:r w:rsidR="005F798C">
        <w:rPr>
          <w:lang w:val="uk-UA"/>
        </w:rPr>
        <w:t>лювачами</w:t>
      </w:r>
      <w:r w:rsidRPr="0058678C">
        <w:rPr>
          <w:lang w:val="uk-UA"/>
        </w:rPr>
        <w:t>.</w:t>
      </w:r>
    </w:p>
    <w:p w:rsidR="00AB0EA9" w:rsidRPr="0058678C" w:rsidRDefault="00AB0EA9" w:rsidP="00AB0EA9">
      <w:pPr>
        <w:jc w:val="both"/>
        <w:rPr>
          <w:lang w:val="uk-UA"/>
        </w:rPr>
      </w:pPr>
      <w:r>
        <w:rPr>
          <w:lang w:val="uk-UA"/>
        </w:rPr>
        <w:tab/>
      </w:r>
      <w:r w:rsidRPr="0058678C">
        <w:rPr>
          <w:lang w:val="uk-UA"/>
        </w:rPr>
        <w:t>Основні принципи раціонального і економного використання електроенергії на освітлення, як правило, передбачаються при проектуванні ОУ. Проте в діючих ОУ дуже часто є можливості скорочення витрат електроенергії. Резервом економії електроенергії і підвищення ефективності її використання в діючих ОУ є:</w:t>
      </w:r>
    </w:p>
    <w:p w:rsidR="00AB0EA9" w:rsidRDefault="00AB0EA9" w:rsidP="005F798C">
      <w:pPr>
        <w:widowControl w:val="0"/>
        <w:numPr>
          <w:ilvl w:val="0"/>
          <w:numId w:val="11"/>
        </w:numPr>
        <w:tabs>
          <w:tab w:val="clear" w:pos="1636"/>
          <w:tab w:val="num" w:pos="994"/>
        </w:tabs>
        <w:autoSpaceDE w:val="0"/>
        <w:autoSpaceDN w:val="0"/>
        <w:adjustRightInd w:val="0"/>
        <w:ind w:left="0" w:firstLine="709"/>
        <w:jc w:val="both"/>
        <w:rPr>
          <w:lang w:val="uk-UA"/>
        </w:rPr>
      </w:pPr>
      <w:r w:rsidRPr="0058678C">
        <w:rPr>
          <w:lang w:val="uk-UA"/>
        </w:rPr>
        <w:t>реконструкція фізично і морально застарілих ОУ;</w:t>
      </w:r>
    </w:p>
    <w:p w:rsidR="00AB0EA9" w:rsidRPr="005F798C" w:rsidRDefault="00AB0EA9" w:rsidP="005F798C">
      <w:pPr>
        <w:widowControl w:val="0"/>
        <w:numPr>
          <w:ilvl w:val="0"/>
          <w:numId w:val="11"/>
        </w:numPr>
        <w:tabs>
          <w:tab w:val="clear" w:pos="1636"/>
          <w:tab w:val="num" w:pos="994"/>
        </w:tabs>
        <w:autoSpaceDE w:val="0"/>
        <w:autoSpaceDN w:val="0"/>
        <w:adjustRightInd w:val="0"/>
        <w:ind w:left="0" w:firstLine="709"/>
        <w:jc w:val="both"/>
        <w:rPr>
          <w:lang w:val="uk-UA"/>
        </w:rPr>
      </w:pPr>
      <w:r w:rsidRPr="005F798C">
        <w:rPr>
          <w:lang w:val="uk-UA"/>
        </w:rPr>
        <w:t>вдосконалення управлінн</w:t>
      </w:r>
      <w:r w:rsidR="005F798C" w:rsidRPr="005F798C">
        <w:rPr>
          <w:lang w:val="uk-UA"/>
        </w:rPr>
        <w:t>я</w:t>
      </w:r>
      <w:r w:rsidRPr="005F798C">
        <w:rPr>
          <w:lang w:val="uk-UA"/>
        </w:rPr>
        <w:t xml:space="preserve"> ОУ, направлене на їх своєчасне включення і виключення з урахуванням часу роботи технологічного устаткування (обідня перерва, початок і кінець зміни), а також відключення частини ОУ при достатньому природному освітленні; використанн</w:t>
      </w:r>
      <w:r w:rsidR="005F798C" w:rsidRPr="005F798C">
        <w:rPr>
          <w:lang w:val="uk-UA"/>
        </w:rPr>
        <w:t>я</w:t>
      </w:r>
      <w:r w:rsidRPr="005F798C">
        <w:rPr>
          <w:lang w:val="uk-UA"/>
        </w:rPr>
        <w:t xml:space="preserve"> автоматичного управління ОУ;</w:t>
      </w:r>
    </w:p>
    <w:p w:rsidR="00AB0EA9" w:rsidRDefault="00AB0EA9" w:rsidP="00AB0EA9">
      <w:pPr>
        <w:widowControl w:val="0"/>
        <w:numPr>
          <w:ilvl w:val="0"/>
          <w:numId w:val="11"/>
        </w:numPr>
        <w:tabs>
          <w:tab w:val="clear" w:pos="1636"/>
          <w:tab w:val="num" w:pos="993"/>
        </w:tabs>
        <w:autoSpaceDE w:val="0"/>
        <w:autoSpaceDN w:val="0"/>
        <w:adjustRightInd w:val="0"/>
        <w:ind w:left="0" w:firstLine="709"/>
        <w:jc w:val="both"/>
        <w:rPr>
          <w:lang w:val="uk-UA"/>
        </w:rPr>
      </w:pPr>
      <w:r w:rsidRPr="0058678C">
        <w:rPr>
          <w:lang w:val="uk-UA"/>
        </w:rPr>
        <w:t xml:space="preserve">вживання заходів </w:t>
      </w:r>
      <w:r w:rsidR="005F798C">
        <w:rPr>
          <w:lang w:val="uk-UA"/>
        </w:rPr>
        <w:t xml:space="preserve">щодо </w:t>
      </w:r>
      <w:r w:rsidRPr="0058678C">
        <w:rPr>
          <w:lang w:val="uk-UA"/>
        </w:rPr>
        <w:t>зниження перенапружень в освітлювальних мережах.</w:t>
      </w:r>
    </w:p>
    <w:p w:rsidR="00AB0EA9" w:rsidRPr="0058678C" w:rsidRDefault="00AB0EA9" w:rsidP="00AB0EA9">
      <w:pPr>
        <w:jc w:val="both"/>
        <w:rPr>
          <w:lang w:val="uk-UA"/>
        </w:rPr>
      </w:pPr>
      <w:r>
        <w:rPr>
          <w:lang w:val="uk-UA"/>
        </w:rPr>
        <w:tab/>
      </w:r>
      <w:r w:rsidRPr="0058678C">
        <w:rPr>
          <w:lang w:val="uk-UA"/>
        </w:rPr>
        <w:t xml:space="preserve">Важливою умовою підтримки ОУ на належному рівні є забезпечення зручного і безпечного доступу до ОП для їх обслуговування. Для вирішення цих завдань використовують </w:t>
      </w:r>
      <w:r w:rsidRPr="0058678C">
        <w:rPr>
          <w:lang w:val="uk-UA"/>
        </w:rPr>
        <w:lastRenderedPageBreak/>
        <w:t xml:space="preserve">різні технічні засоби </w:t>
      </w:r>
      <w:r>
        <w:rPr>
          <w:lang w:val="uk-UA"/>
        </w:rPr>
        <w:t>–</w:t>
      </w:r>
      <w:r w:rsidRPr="0058678C">
        <w:rPr>
          <w:lang w:val="uk-UA"/>
        </w:rPr>
        <w:t xml:space="preserve"> драбини, приставні драбини, пересувні пі</w:t>
      </w:r>
      <w:r w:rsidR="005F798C">
        <w:rPr>
          <w:lang w:val="uk-UA"/>
        </w:rPr>
        <w:t>длогові</w:t>
      </w:r>
      <w:r w:rsidRPr="0058678C">
        <w:rPr>
          <w:lang w:val="uk-UA"/>
        </w:rPr>
        <w:t xml:space="preserve"> підйомні пристрої, мостові крани і кран-балки, в деяких високих виробничих приміщеннях влаштовують стаціонарні металеві містки для установки світильників і проклад</w:t>
      </w:r>
      <w:r w:rsidR="005F798C">
        <w:rPr>
          <w:lang w:val="uk-UA"/>
        </w:rPr>
        <w:t>увальня</w:t>
      </w:r>
      <w:r w:rsidRPr="0058678C">
        <w:rPr>
          <w:lang w:val="uk-UA"/>
        </w:rPr>
        <w:t xml:space="preserve"> освітлювальних мереж.</w:t>
      </w:r>
    </w:p>
    <w:p w:rsidR="00AB0EA9" w:rsidRPr="0058678C" w:rsidRDefault="00AB0EA9" w:rsidP="00AB0EA9">
      <w:pPr>
        <w:jc w:val="both"/>
        <w:rPr>
          <w:lang w:val="uk-UA"/>
        </w:rPr>
      </w:pPr>
      <w:r>
        <w:rPr>
          <w:lang w:val="uk-UA"/>
        </w:rPr>
        <w:tab/>
      </w:r>
      <w:r w:rsidRPr="0058678C">
        <w:rPr>
          <w:lang w:val="uk-UA"/>
        </w:rPr>
        <w:t>Експлуатація ОУ передбачає виконання ряду стандартних операцій з обслуговування освітлення.</w:t>
      </w:r>
    </w:p>
    <w:p w:rsidR="00AB0EA9" w:rsidRPr="005F798C" w:rsidRDefault="00AB0EA9" w:rsidP="00AB0EA9">
      <w:pPr>
        <w:jc w:val="both"/>
        <w:rPr>
          <w:spacing w:val="-4"/>
          <w:lang w:val="uk-UA"/>
        </w:rPr>
      </w:pPr>
      <w:r>
        <w:rPr>
          <w:lang w:val="uk-UA"/>
        </w:rPr>
        <w:tab/>
      </w:r>
      <w:r w:rsidRPr="005F798C">
        <w:rPr>
          <w:spacing w:val="-4"/>
          <w:lang w:val="uk-UA"/>
        </w:rPr>
        <w:t xml:space="preserve">У практиці експлуатації ОУ застосовують три способи заміни джерел світла: індивідуальний, груповий і змішаний. При індивідуальному способі заміну ДС проводять у міру виходу їх </w:t>
      </w:r>
      <w:r w:rsidR="005F798C" w:rsidRPr="005F798C">
        <w:rPr>
          <w:spacing w:val="-4"/>
          <w:lang w:val="uk-UA"/>
        </w:rPr>
        <w:t>і</w:t>
      </w:r>
      <w:r w:rsidRPr="005F798C">
        <w:rPr>
          <w:spacing w:val="-4"/>
          <w:lang w:val="uk-UA"/>
        </w:rPr>
        <w:t>з ладу. Цей спосіб найбільш доцільно застосовувати в ОУ, в яких вихід з ладу окремого ДС при</w:t>
      </w:r>
      <w:r w:rsidR="005F798C" w:rsidRPr="005F798C">
        <w:rPr>
          <w:spacing w:val="-4"/>
          <w:lang w:val="uk-UA"/>
        </w:rPr>
        <w:t>з</w:t>
      </w:r>
      <w:r w:rsidRPr="005F798C">
        <w:rPr>
          <w:spacing w:val="-4"/>
          <w:lang w:val="uk-UA"/>
        </w:rPr>
        <w:t>водить до різкого зниження освітленості або до збільшення коефіцієнта пульсації світлового потоку до значень</w:t>
      </w:r>
      <w:r w:rsidR="005F798C" w:rsidRPr="005F798C">
        <w:rPr>
          <w:spacing w:val="-4"/>
          <w:lang w:val="uk-UA"/>
        </w:rPr>
        <w:t>,</w:t>
      </w:r>
      <w:r w:rsidRPr="005F798C">
        <w:rPr>
          <w:spacing w:val="-4"/>
          <w:lang w:val="uk-UA"/>
        </w:rPr>
        <w:t xml:space="preserve"> вищ</w:t>
      </w:r>
      <w:r w:rsidR="005F798C" w:rsidRPr="005F798C">
        <w:rPr>
          <w:spacing w:val="-4"/>
          <w:lang w:val="uk-UA"/>
        </w:rPr>
        <w:t>их</w:t>
      </w:r>
      <w:r w:rsidRPr="005F798C">
        <w:rPr>
          <w:spacing w:val="-4"/>
          <w:lang w:val="uk-UA"/>
        </w:rPr>
        <w:t xml:space="preserve"> допустимих для даного розряду зорових робіт при використанні РЛ. При груповому способі заміну всіх джерел світла в ОУ, що як відмовили, так і працювали, проводять після закінчення певного часу. При цьому така заміна можлива за декількома схемами. За першою проводять одночасну заміну в ОУ всіх ДС, а за другою – її здійснюють частково, наприклад</w:t>
      </w:r>
      <w:r w:rsidR="005F798C">
        <w:rPr>
          <w:spacing w:val="-4"/>
          <w:lang w:val="uk-UA"/>
        </w:rPr>
        <w:t>,</w:t>
      </w:r>
      <w:r w:rsidRPr="005F798C">
        <w:rPr>
          <w:spacing w:val="-4"/>
          <w:lang w:val="uk-UA"/>
        </w:rPr>
        <w:t xml:space="preserve"> замінюють кожну другу, третю або четверту лампу, тобто немовби  зміщують для кожної підгрупи ламп початок їх введення в експлуатацію Це дозволяє підвищити експлуатаційну освітленість і тим самим знизити коефіцієнт запасу, що закладається при проектуванні ОУ. У загальному випадку групову заміну доцільно здійснювати для ОУ з ЛЛ, оскільки вони відносно дешеві й до кінця тривалості горіння їх світловий потік с</w:t>
      </w:r>
      <w:r w:rsidR="005F798C">
        <w:rPr>
          <w:spacing w:val="-4"/>
          <w:lang w:val="uk-UA"/>
        </w:rPr>
        <w:t>тановить</w:t>
      </w:r>
      <w:r w:rsidRPr="005F798C">
        <w:rPr>
          <w:spacing w:val="-4"/>
          <w:lang w:val="uk-UA"/>
        </w:rPr>
        <w:t xml:space="preserve"> приблизно 60% первинного. Слід зазначити, що частина замінюваних ЛЛ, ще придатних до експлуатації, може бути надалі використана для освітлення допоміжних приміщень.</w:t>
      </w:r>
    </w:p>
    <w:p w:rsidR="00AB0EA9" w:rsidRPr="0058678C" w:rsidRDefault="00AB0EA9" w:rsidP="00AB0EA9">
      <w:pPr>
        <w:jc w:val="both"/>
        <w:rPr>
          <w:lang w:val="uk-UA"/>
        </w:rPr>
      </w:pPr>
      <w:r>
        <w:rPr>
          <w:lang w:val="uk-UA"/>
        </w:rPr>
        <w:tab/>
      </w:r>
      <w:r w:rsidRPr="0058678C">
        <w:rPr>
          <w:lang w:val="uk-UA"/>
        </w:rPr>
        <w:t>Терміни періодичного обслуговування освітлювальних установок</w:t>
      </w:r>
    </w:p>
    <w:p w:rsidR="00AB0EA9" w:rsidRPr="00492B21" w:rsidRDefault="00AB0EA9" w:rsidP="00AB0EA9">
      <w:pPr>
        <w:jc w:val="both"/>
        <w:rPr>
          <w:sz w:val="16"/>
          <w:szCs w:val="16"/>
          <w:lang w:val="uk-UA"/>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049"/>
        <w:gridCol w:w="1697"/>
      </w:tblGrid>
      <w:tr w:rsidR="00AB0EA9" w:rsidRPr="00E10EC0">
        <w:tc>
          <w:tcPr>
            <w:tcW w:w="702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Вид обслуговування</w:t>
            </w:r>
          </w:p>
        </w:tc>
        <w:tc>
          <w:tcPr>
            <w:tcW w:w="23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r w:rsidRPr="00E10EC0">
              <w:rPr>
                <w:sz w:val="20"/>
                <w:szCs w:val="20"/>
                <w:lang w:val="uk-UA"/>
              </w:rPr>
              <w:t>Періодичність</w:t>
            </w:r>
          </w:p>
          <w:p w:rsidR="00AB0EA9" w:rsidRPr="00E10EC0" w:rsidRDefault="00AB0EA9" w:rsidP="00AB0EA9">
            <w:pPr>
              <w:jc w:val="center"/>
              <w:rPr>
                <w:sz w:val="20"/>
                <w:szCs w:val="20"/>
                <w:lang w:val="uk-UA"/>
              </w:rPr>
            </w:pPr>
            <w:r w:rsidRPr="00E10EC0">
              <w:rPr>
                <w:sz w:val="20"/>
                <w:szCs w:val="20"/>
                <w:lang w:val="uk-UA"/>
              </w:rPr>
              <w:t>раз на рік,</w:t>
            </w:r>
          </w:p>
          <w:p w:rsidR="00AB0EA9" w:rsidRPr="00E10EC0" w:rsidRDefault="00AB0EA9" w:rsidP="00AB0EA9">
            <w:pPr>
              <w:jc w:val="center"/>
              <w:rPr>
                <w:sz w:val="20"/>
                <w:szCs w:val="20"/>
                <w:lang w:val="uk-UA"/>
              </w:rPr>
            </w:pPr>
            <w:r w:rsidRPr="00E10EC0">
              <w:rPr>
                <w:sz w:val="20"/>
                <w:szCs w:val="20"/>
                <w:lang w:val="uk-UA"/>
              </w:rPr>
              <w:t>не рідше</w:t>
            </w:r>
          </w:p>
        </w:tc>
      </w:tr>
      <w:tr w:rsidR="00AB0EA9" w:rsidRPr="00E10EC0">
        <w:tc>
          <w:tcPr>
            <w:tcW w:w="7020" w:type="dxa"/>
            <w:tcBorders>
              <w:top w:val="single" w:sz="4" w:space="0" w:color="auto"/>
              <w:left w:val="single" w:sz="4" w:space="0" w:color="auto"/>
              <w:bottom w:val="single" w:sz="4" w:space="0" w:color="auto"/>
              <w:right w:val="single" w:sz="4" w:space="0" w:color="auto"/>
            </w:tcBorders>
            <w:tcMar>
              <w:left w:w="28" w:type="dxa"/>
              <w:right w:w="28" w:type="dxa"/>
            </w:tcMar>
          </w:tcPr>
          <w:p w:rsidR="00AB0EA9" w:rsidRPr="00E10EC0" w:rsidRDefault="00AB0EA9" w:rsidP="00AB0EA9">
            <w:pPr>
              <w:jc w:val="both"/>
              <w:rPr>
                <w:sz w:val="20"/>
                <w:szCs w:val="20"/>
                <w:lang w:val="uk-UA"/>
              </w:rPr>
            </w:pPr>
          </w:p>
          <w:p w:rsidR="00AB0EA9" w:rsidRPr="00E10EC0" w:rsidRDefault="00AB0EA9" w:rsidP="00AB0EA9">
            <w:pPr>
              <w:jc w:val="both"/>
              <w:rPr>
                <w:sz w:val="20"/>
                <w:szCs w:val="20"/>
                <w:lang w:val="uk-UA"/>
              </w:rPr>
            </w:pPr>
            <w:r w:rsidRPr="00E10EC0">
              <w:rPr>
                <w:sz w:val="20"/>
                <w:szCs w:val="20"/>
                <w:lang w:val="uk-UA"/>
              </w:rPr>
              <w:t xml:space="preserve">   Перевірка освітленості</w:t>
            </w:r>
          </w:p>
          <w:p w:rsidR="00AB0EA9" w:rsidRPr="00E10EC0" w:rsidRDefault="00AB0EA9" w:rsidP="00AB0EA9">
            <w:pPr>
              <w:jc w:val="both"/>
              <w:rPr>
                <w:sz w:val="20"/>
                <w:szCs w:val="20"/>
                <w:lang w:val="uk-UA"/>
              </w:rPr>
            </w:pPr>
            <w:r w:rsidRPr="00E10EC0">
              <w:rPr>
                <w:sz w:val="20"/>
                <w:szCs w:val="20"/>
                <w:lang w:val="uk-UA"/>
              </w:rPr>
              <w:t xml:space="preserve">   Вимірювання навантажень і напруг в окремих точках </w:t>
            </w:r>
            <w:r w:rsidRPr="00E10EC0">
              <w:rPr>
                <w:sz w:val="20"/>
                <w:szCs w:val="20"/>
                <w:lang w:val="uk-UA"/>
              </w:rPr>
              <w:lastRenderedPageBreak/>
              <w:t>електричної мережі</w:t>
            </w:r>
          </w:p>
          <w:p w:rsidR="00AB0EA9" w:rsidRPr="00E10EC0" w:rsidRDefault="00AB0EA9" w:rsidP="00AB0EA9">
            <w:pPr>
              <w:tabs>
                <w:tab w:val="left" w:pos="7073"/>
              </w:tabs>
              <w:jc w:val="both"/>
              <w:rPr>
                <w:sz w:val="20"/>
                <w:szCs w:val="20"/>
                <w:lang w:val="uk-UA"/>
              </w:rPr>
            </w:pPr>
            <w:r w:rsidRPr="00E10EC0">
              <w:rPr>
                <w:sz w:val="20"/>
                <w:szCs w:val="20"/>
                <w:lang w:val="uk-UA"/>
              </w:rPr>
              <w:t xml:space="preserve">   Перевірка стану стаціонарного устаткування і електропроводки освітлення безпеки і евакуаційного  освітлення на відповідність струмів розчіплювачів розрахунковим</w:t>
            </w:r>
          </w:p>
          <w:p w:rsidR="00AB0EA9" w:rsidRPr="00E10EC0" w:rsidRDefault="00AB0EA9" w:rsidP="00AB0EA9">
            <w:pPr>
              <w:jc w:val="both"/>
              <w:rPr>
                <w:sz w:val="20"/>
                <w:szCs w:val="20"/>
                <w:lang w:val="uk-UA"/>
              </w:rPr>
            </w:pPr>
            <w:r w:rsidRPr="00E10EC0">
              <w:rPr>
                <w:sz w:val="20"/>
                <w:szCs w:val="20"/>
                <w:lang w:val="uk-UA"/>
              </w:rPr>
              <w:t xml:space="preserve">   Перевірка справності систем АЕО (апаратів і мереж)</w:t>
            </w:r>
          </w:p>
          <w:p w:rsidR="00AB0EA9" w:rsidRPr="00E10EC0" w:rsidRDefault="00AB0EA9" w:rsidP="00AB0EA9">
            <w:pPr>
              <w:jc w:val="both"/>
              <w:rPr>
                <w:sz w:val="20"/>
                <w:szCs w:val="20"/>
                <w:lang w:val="uk-UA"/>
              </w:rPr>
            </w:pPr>
            <w:r w:rsidRPr="00E10EC0">
              <w:rPr>
                <w:sz w:val="20"/>
                <w:szCs w:val="20"/>
                <w:lang w:val="uk-UA"/>
              </w:rPr>
              <w:t xml:space="preserve">   Випробування і вимірювання опору ізоляції дротів і кабелів РО і АЕО, перевірка заземлення ОП </w:t>
            </w:r>
            <w:r w:rsidR="005F798C">
              <w:rPr>
                <w:sz w:val="20"/>
                <w:szCs w:val="20"/>
                <w:lang w:val="uk-UA"/>
              </w:rPr>
              <w:t>у</w:t>
            </w:r>
            <w:r w:rsidRPr="00E10EC0">
              <w:rPr>
                <w:sz w:val="20"/>
                <w:szCs w:val="20"/>
                <w:lang w:val="uk-UA"/>
              </w:rPr>
              <w:t xml:space="preserve"> приміщеннях:</w:t>
            </w:r>
          </w:p>
          <w:p w:rsidR="00AB0EA9" w:rsidRPr="00E10EC0" w:rsidRDefault="00AB0EA9" w:rsidP="00AB0EA9">
            <w:pPr>
              <w:jc w:val="both"/>
              <w:rPr>
                <w:sz w:val="20"/>
                <w:szCs w:val="20"/>
                <w:lang w:val="uk-UA"/>
              </w:rPr>
            </w:pPr>
            <w:r w:rsidRPr="00E10EC0">
              <w:rPr>
                <w:sz w:val="20"/>
                <w:szCs w:val="20"/>
                <w:lang w:val="uk-UA"/>
              </w:rPr>
              <w:t xml:space="preserve">       з нормальним середовищем </w:t>
            </w:r>
          </w:p>
          <w:p w:rsidR="00AB0EA9" w:rsidRPr="00E10EC0" w:rsidRDefault="00AB0EA9" w:rsidP="00AB0EA9">
            <w:pPr>
              <w:jc w:val="both"/>
              <w:rPr>
                <w:sz w:val="20"/>
                <w:szCs w:val="20"/>
                <w:lang w:val="uk-UA"/>
              </w:rPr>
            </w:pPr>
            <w:r w:rsidRPr="00E10EC0">
              <w:rPr>
                <w:sz w:val="20"/>
                <w:szCs w:val="20"/>
                <w:lang w:val="uk-UA"/>
              </w:rPr>
              <w:t xml:space="preserve">       у сирих, з хімічно активним середовищем</w:t>
            </w:r>
          </w:p>
          <w:p w:rsidR="00AB0EA9" w:rsidRPr="00E10EC0" w:rsidRDefault="00AB0EA9" w:rsidP="00AB0EA9">
            <w:pPr>
              <w:jc w:val="both"/>
              <w:rPr>
                <w:sz w:val="20"/>
                <w:szCs w:val="20"/>
                <w:lang w:val="uk-UA"/>
              </w:rPr>
            </w:pPr>
            <w:r w:rsidRPr="00E10EC0">
              <w:rPr>
                <w:sz w:val="20"/>
                <w:szCs w:val="20"/>
                <w:lang w:val="uk-UA"/>
              </w:rPr>
              <w:t xml:space="preserve">   Випробування ізоляції стаціонарних трансформаторів </w:t>
            </w:r>
            <w:r w:rsidR="005F798C">
              <w:rPr>
                <w:sz w:val="20"/>
                <w:szCs w:val="20"/>
                <w:lang w:val="uk-UA"/>
              </w:rPr>
              <w:t>і</w:t>
            </w:r>
            <w:r w:rsidRPr="00E10EC0">
              <w:rPr>
                <w:sz w:val="20"/>
                <w:szCs w:val="20"/>
                <w:lang w:val="uk-UA"/>
              </w:rPr>
              <w:t>з вторинною напругою 12-42 В</w:t>
            </w:r>
          </w:p>
          <w:p w:rsidR="00AB0EA9" w:rsidRPr="00E10EC0" w:rsidRDefault="00AB0EA9" w:rsidP="00AB0EA9">
            <w:pPr>
              <w:jc w:val="both"/>
              <w:rPr>
                <w:sz w:val="20"/>
                <w:szCs w:val="20"/>
                <w:lang w:val="uk-UA"/>
              </w:rPr>
            </w:pPr>
            <w:r w:rsidRPr="00E10EC0">
              <w:rPr>
                <w:sz w:val="20"/>
                <w:szCs w:val="20"/>
                <w:lang w:val="uk-UA"/>
              </w:rPr>
              <w:t xml:space="preserve">   Те </w:t>
            </w:r>
            <w:r w:rsidR="00C649E4">
              <w:rPr>
                <w:sz w:val="20"/>
                <w:szCs w:val="20"/>
                <w:lang w:val="uk-UA"/>
              </w:rPr>
              <w:t>саме,</w:t>
            </w:r>
            <w:r w:rsidRPr="00E10EC0">
              <w:rPr>
                <w:sz w:val="20"/>
                <w:szCs w:val="20"/>
                <w:lang w:val="uk-UA"/>
              </w:rPr>
              <w:t xml:space="preserve"> для переносних трансформаторів</w:t>
            </w:r>
          </w:p>
          <w:p w:rsidR="00AB0EA9" w:rsidRPr="00E10EC0" w:rsidRDefault="00AB0EA9" w:rsidP="00AB0EA9">
            <w:pPr>
              <w:jc w:val="both"/>
              <w:rPr>
                <w:sz w:val="20"/>
                <w:szCs w:val="20"/>
                <w:lang w:val="uk-UA"/>
              </w:rPr>
            </w:pPr>
            <w:r w:rsidRPr="00E10EC0">
              <w:rPr>
                <w:sz w:val="20"/>
                <w:szCs w:val="20"/>
                <w:lang w:val="uk-UA"/>
              </w:rPr>
              <w:t xml:space="preserve">   Огляд опор, кронштейнів  і тросових розтяжок  </w:t>
            </w:r>
          </w:p>
          <w:p w:rsidR="00AB0EA9" w:rsidRPr="00E10EC0" w:rsidRDefault="00AB0EA9" w:rsidP="00AB0EA9">
            <w:pPr>
              <w:jc w:val="both"/>
              <w:rPr>
                <w:sz w:val="20"/>
                <w:szCs w:val="20"/>
                <w:lang w:val="uk-UA"/>
              </w:rPr>
            </w:pPr>
            <w:r w:rsidRPr="00E10EC0">
              <w:rPr>
                <w:sz w:val="20"/>
                <w:szCs w:val="20"/>
                <w:lang w:val="uk-UA"/>
              </w:rPr>
              <w:t xml:space="preserve">   Чищення ламп і освітлювальної арматури світильників   </w:t>
            </w:r>
          </w:p>
          <w:p w:rsidR="00AB0EA9" w:rsidRPr="00E10EC0" w:rsidRDefault="00AB0EA9" w:rsidP="00AB0EA9">
            <w:pPr>
              <w:jc w:val="both"/>
              <w:rPr>
                <w:sz w:val="20"/>
                <w:szCs w:val="20"/>
                <w:lang w:val="uk-UA"/>
              </w:rPr>
            </w:pPr>
            <w:r w:rsidRPr="00E10EC0">
              <w:rPr>
                <w:sz w:val="20"/>
                <w:szCs w:val="20"/>
                <w:lang w:val="uk-UA"/>
              </w:rPr>
              <w:t xml:space="preserve">   Чищення стекол світлових отворів </w:t>
            </w:r>
            <w:r w:rsidR="005F798C">
              <w:rPr>
                <w:sz w:val="20"/>
                <w:szCs w:val="20"/>
                <w:lang w:val="uk-UA"/>
              </w:rPr>
              <w:t>у</w:t>
            </w:r>
            <w:r w:rsidRPr="00E10EC0">
              <w:rPr>
                <w:sz w:val="20"/>
                <w:szCs w:val="20"/>
                <w:lang w:val="uk-UA"/>
              </w:rPr>
              <w:t xml:space="preserve"> приміщеннях з виділенням пилу, диму, кіптяви</w:t>
            </w:r>
          </w:p>
          <w:p w:rsidR="00AB0EA9" w:rsidRPr="00E10EC0" w:rsidRDefault="00AB0EA9" w:rsidP="00AB0EA9">
            <w:pPr>
              <w:jc w:val="both"/>
              <w:rPr>
                <w:sz w:val="20"/>
                <w:szCs w:val="20"/>
                <w:lang w:val="uk-UA"/>
              </w:rPr>
            </w:pPr>
            <w:r w:rsidRPr="00E10EC0">
              <w:rPr>
                <w:sz w:val="20"/>
                <w:szCs w:val="20"/>
                <w:lang w:val="uk-UA"/>
              </w:rPr>
              <w:t xml:space="preserve">       незначним</w:t>
            </w:r>
          </w:p>
          <w:p w:rsidR="00AB0EA9" w:rsidRPr="00E10EC0" w:rsidRDefault="00AB0EA9" w:rsidP="00AB0EA9">
            <w:pPr>
              <w:jc w:val="both"/>
              <w:rPr>
                <w:sz w:val="20"/>
                <w:szCs w:val="20"/>
                <w:lang w:val="uk-UA"/>
              </w:rPr>
            </w:pPr>
            <w:r w:rsidRPr="00E10EC0">
              <w:rPr>
                <w:sz w:val="20"/>
                <w:szCs w:val="20"/>
                <w:lang w:val="uk-UA"/>
              </w:rPr>
              <w:t xml:space="preserve">       значним</w:t>
            </w:r>
          </w:p>
          <w:p w:rsidR="00AB0EA9" w:rsidRPr="00E10EC0" w:rsidRDefault="00AB0EA9" w:rsidP="00AB0EA9">
            <w:pPr>
              <w:jc w:val="both"/>
              <w:rPr>
                <w:sz w:val="20"/>
                <w:szCs w:val="20"/>
                <w:lang w:val="uk-UA"/>
              </w:rPr>
            </w:pPr>
            <w:r w:rsidRPr="00E10EC0">
              <w:rPr>
                <w:sz w:val="20"/>
                <w:szCs w:val="20"/>
                <w:lang w:val="uk-UA"/>
              </w:rPr>
              <w:t xml:space="preserve">    Забарвлення стін, стель, устаткування </w:t>
            </w:r>
          </w:p>
        </w:tc>
        <w:tc>
          <w:tcPr>
            <w:tcW w:w="2340"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12</w:t>
            </w: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lastRenderedPageBreak/>
              <w:t>12</w:t>
            </w: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12</w:t>
            </w: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6</w:t>
            </w:r>
          </w:p>
          <w:p w:rsidR="00AB0EA9" w:rsidRPr="00E10EC0" w:rsidRDefault="00AB0EA9" w:rsidP="00AB0EA9">
            <w:pPr>
              <w:jc w:val="center"/>
              <w:rPr>
                <w:sz w:val="20"/>
                <w:szCs w:val="20"/>
                <w:lang w:val="uk-UA"/>
              </w:rPr>
            </w:pPr>
            <w:r w:rsidRPr="00E10EC0">
              <w:rPr>
                <w:sz w:val="20"/>
                <w:szCs w:val="20"/>
                <w:lang w:val="uk-UA"/>
              </w:rPr>
              <w:t>12</w:t>
            </w: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1</w:t>
            </w:r>
          </w:p>
          <w:p w:rsidR="00AB0EA9" w:rsidRPr="00E10EC0" w:rsidRDefault="00AB0EA9" w:rsidP="00AB0EA9">
            <w:pPr>
              <w:jc w:val="center"/>
              <w:rPr>
                <w:sz w:val="20"/>
                <w:szCs w:val="20"/>
                <w:lang w:val="uk-UA"/>
              </w:rPr>
            </w:pPr>
            <w:r w:rsidRPr="00E10EC0">
              <w:rPr>
                <w:sz w:val="20"/>
                <w:szCs w:val="20"/>
                <w:lang w:val="uk-UA"/>
              </w:rPr>
              <w:t>6</w:t>
            </w:r>
          </w:p>
          <w:p w:rsidR="00AB0EA9" w:rsidRPr="00E10EC0" w:rsidRDefault="00AB0EA9" w:rsidP="00AB0EA9">
            <w:pPr>
              <w:jc w:val="center"/>
              <w:rPr>
                <w:sz w:val="20"/>
                <w:szCs w:val="20"/>
                <w:lang w:val="uk-UA"/>
              </w:rPr>
            </w:pPr>
            <w:r w:rsidRPr="00E10EC0">
              <w:rPr>
                <w:sz w:val="20"/>
                <w:szCs w:val="20"/>
                <w:lang w:val="uk-UA"/>
              </w:rPr>
              <w:t>По графіку</w:t>
            </w: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p>
          <w:p w:rsidR="00AB0EA9" w:rsidRPr="00E10EC0" w:rsidRDefault="00AB0EA9" w:rsidP="00AB0EA9">
            <w:pPr>
              <w:jc w:val="center"/>
              <w:rPr>
                <w:sz w:val="20"/>
                <w:szCs w:val="20"/>
                <w:lang w:val="uk-UA"/>
              </w:rPr>
            </w:pPr>
            <w:r w:rsidRPr="00E10EC0">
              <w:rPr>
                <w:sz w:val="20"/>
                <w:szCs w:val="20"/>
                <w:lang w:val="uk-UA"/>
              </w:rPr>
              <w:t>6</w:t>
            </w:r>
          </w:p>
          <w:p w:rsidR="00AB0EA9" w:rsidRPr="00E10EC0" w:rsidRDefault="00AB0EA9" w:rsidP="00AB0EA9">
            <w:pPr>
              <w:jc w:val="center"/>
              <w:rPr>
                <w:sz w:val="20"/>
                <w:szCs w:val="20"/>
                <w:lang w:val="uk-UA"/>
              </w:rPr>
            </w:pPr>
            <w:r w:rsidRPr="00E10EC0">
              <w:rPr>
                <w:sz w:val="20"/>
                <w:szCs w:val="20"/>
                <w:lang w:val="uk-UA"/>
              </w:rPr>
              <w:t>3</w:t>
            </w:r>
          </w:p>
          <w:p w:rsidR="00AB0EA9" w:rsidRPr="00E10EC0" w:rsidRDefault="00AB0EA9" w:rsidP="00AB0EA9">
            <w:pPr>
              <w:jc w:val="center"/>
              <w:rPr>
                <w:sz w:val="20"/>
                <w:szCs w:val="20"/>
                <w:lang w:val="uk-UA"/>
              </w:rPr>
            </w:pPr>
            <w:r w:rsidRPr="00E10EC0">
              <w:rPr>
                <w:sz w:val="20"/>
                <w:szCs w:val="20"/>
                <w:lang w:val="uk-UA"/>
              </w:rPr>
              <w:t>По графіку</w:t>
            </w:r>
          </w:p>
        </w:tc>
      </w:tr>
    </w:tbl>
    <w:p w:rsidR="00AB0EA9" w:rsidRPr="0058678C" w:rsidRDefault="00AB0EA9" w:rsidP="00AB0EA9">
      <w:pPr>
        <w:jc w:val="both"/>
        <w:rPr>
          <w:lang w:val="uk-UA"/>
        </w:rPr>
      </w:pPr>
      <w:r>
        <w:rPr>
          <w:lang w:val="uk-UA"/>
        </w:rPr>
        <w:lastRenderedPageBreak/>
        <w:tab/>
      </w:r>
      <w:r w:rsidRPr="0058678C">
        <w:rPr>
          <w:lang w:val="uk-UA"/>
        </w:rPr>
        <w:t xml:space="preserve">Як індивідуальний, так і груповий способи заміни ДС мають свої </w:t>
      </w:r>
      <w:r w:rsidR="005F798C">
        <w:rPr>
          <w:lang w:val="uk-UA"/>
        </w:rPr>
        <w:t>переваги</w:t>
      </w:r>
      <w:r w:rsidRPr="0058678C">
        <w:rPr>
          <w:lang w:val="uk-UA"/>
        </w:rPr>
        <w:t xml:space="preserve"> і недоліки, тому розроблений змішаний  спосіб, при якому в проміжку між груповими замінами через певний час проводять заміну ДС, що вийшли з ладу до цього моменту.</w:t>
      </w:r>
    </w:p>
    <w:p w:rsidR="00AB0EA9" w:rsidRPr="0058678C" w:rsidRDefault="00AB0EA9" w:rsidP="00AB0EA9">
      <w:pPr>
        <w:jc w:val="both"/>
        <w:rPr>
          <w:lang w:val="uk-UA"/>
        </w:rPr>
      </w:pPr>
      <w:r>
        <w:rPr>
          <w:lang w:val="uk-UA"/>
        </w:rPr>
        <w:tab/>
      </w:r>
      <w:r w:rsidRPr="0058678C">
        <w:rPr>
          <w:lang w:val="uk-UA"/>
        </w:rPr>
        <w:t>На освітленість робочих місць істотний вплив має стан забарвлення стін і стелі приміщення. Особливо помітний цей вплив в ОУ з ОП розсіяного світла. Своєчасне відновлення забарвлення стін і стелі забезпечує у ряді випадків підвищення освітленості на 10</w:t>
      </w:r>
      <w:r>
        <w:rPr>
          <w:lang w:val="uk-UA"/>
        </w:rPr>
        <w:t> – </w:t>
      </w:r>
      <w:r w:rsidRPr="0058678C">
        <w:rPr>
          <w:lang w:val="uk-UA"/>
        </w:rPr>
        <w:t>30%. Стіни, стелі й колони у виробничих приміщеннях слід фарбувати у світлі тони.</w:t>
      </w:r>
    </w:p>
    <w:p w:rsidR="00AB0EA9" w:rsidRPr="0058678C" w:rsidRDefault="00AB0EA9" w:rsidP="00AB0EA9">
      <w:pPr>
        <w:jc w:val="both"/>
        <w:rPr>
          <w:lang w:val="uk-UA"/>
        </w:rPr>
      </w:pPr>
    </w:p>
    <w:p w:rsidR="00AB0EA9" w:rsidRPr="0058678C" w:rsidRDefault="00AB0EA9" w:rsidP="00CE73BA">
      <w:pPr>
        <w:pStyle w:val="2"/>
      </w:pPr>
      <w:bookmarkStart w:id="115" w:name="_Toc314554879"/>
      <w:bookmarkStart w:id="116" w:name="_Toc315299424"/>
      <w:r>
        <w:t>7.</w:t>
      </w:r>
      <w:r w:rsidRPr="0058678C">
        <w:t>7</w:t>
      </w:r>
      <w:r w:rsidR="008C294E">
        <w:t>.</w:t>
      </w:r>
      <w:r>
        <w:t xml:space="preserve"> </w:t>
      </w:r>
      <w:r w:rsidRPr="0058678C">
        <w:t xml:space="preserve">Економія електроенергії в </w:t>
      </w:r>
      <w:r w:rsidR="0066516F">
        <w:t xml:space="preserve">освітлювальних </w:t>
      </w:r>
      <w:bookmarkEnd w:id="115"/>
      <w:r w:rsidR="0066516F">
        <w:t>установках</w:t>
      </w:r>
      <w:bookmarkEnd w:id="116"/>
    </w:p>
    <w:p w:rsidR="00AB0EA9" w:rsidRPr="0058678C" w:rsidRDefault="00AB0EA9" w:rsidP="00AB0EA9">
      <w:pPr>
        <w:jc w:val="both"/>
        <w:rPr>
          <w:lang w:val="uk-UA"/>
        </w:rPr>
      </w:pPr>
    </w:p>
    <w:p w:rsidR="00AB0EA9" w:rsidRPr="0058678C" w:rsidRDefault="00AB0EA9" w:rsidP="00AB0EA9">
      <w:pPr>
        <w:jc w:val="both"/>
        <w:rPr>
          <w:lang w:val="uk-UA"/>
        </w:rPr>
      </w:pPr>
      <w:r>
        <w:rPr>
          <w:lang w:val="uk-UA"/>
        </w:rPr>
        <w:tab/>
        <w:t>1.</w:t>
      </w:r>
      <w:r>
        <w:rPr>
          <w:lang w:val="en-US"/>
        </w:rPr>
        <w:t>  </w:t>
      </w:r>
      <w:r w:rsidRPr="0058678C">
        <w:rPr>
          <w:lang w:val="uk-UA"/>
        </w:rPr>
        <w:t xml:space="preserve">Скорочення областей  </w:t>
      </w:r>
      <w:r w:rsidR="009A5839">
        <w:rPr>
          <w:lang w:val="uk-UA"/>
        </w:rPr>
        <w:t>застосування</w:t>
      </w:r>
      <w:r w:rsidRPr="0058678C">
        <w:rPr>
          <w:lang w:val="uk-UA"/>
        </w:rPr>
        <w:t xml:space="preserve"> ЛР (відповідно до рекомендацій з вибору ДС) і розширення </w:t>
      </w:r>
      <w:r w:rsidR="009A5839">
        <w:rPr>
          <w:lang w:val="uk-UA"/>
        </w:rPr>
        <w:t>застосування</w:t>
      </w:r>
      <w:r w:rsidRPr="0058678C">
        <w:rPr>
          <w:lang w:val="uk-UA"/>
        </w:rPr>
        <w:t xml:space="preserve"> РЛ, переважно тих </w:t>
      </w:r>
      <w:r w:rsidR="009A5839">
        <w:rPr>
          <w:lang w:val="uk-UA"/>
        </w:rPr>
        <w:t>і</w:t>
      </w:r>
      <w:r w:rsidRPr="0058678C">
        <w:rPr>
          <w:lang w:val="uk-UA"/>
        </w:rPr>
        <w:t xml:space="preserve">з них, які </w:t>
      </w:r>
      <w:r w:rsidR="009A5839">
        <w:rPr>
          <w:lang w:val="uk-UA"/>
        </w:rPr>
        <w:t>мають</w:t>
      </w:r>
      <w:r w:rsidRPr="0058678C">
        <w:rPr>
          <w:lang w:val="uk-UA"/>
        </w:rPr>
        <w:t xml:space="preserve"> найбільш</w:t>
      </w:r>
      <w:r w:rsidR="009A5839">
        <w:rPr>
          <w:lang w:val="uk-UA"/>
        </w:rPr>
        <w:t>у</w:t>
      </w:r>
      <w:r w:rsidRPr="0058678C">
        <w:rPr>
          <w:lang w:val="uk-UA"/>
        </w:rPr>
        <w:t xml:space="preserve"> світлов</w:t>
      </w:r>
      <w:r w:rsidR="009A5839">
        <w:rPr>
          <w:lang w:val="uk-UA"/>
        </w:rPr>
        <w:t>у</w:t>
      </w:r>
      <w:r w:rsidRPr="0058678C">
        <w:rPr>
          <w:lang w:val="uk-UA"/>
        </w:rPr>
        <w:t xml:space="preserve"> віддач</w:t>
      </w:r>
      <w:r w:rsidR="009A5839">
        <w:rPr>
          <w:lang w:val="uk-UA"/>
        </w:rPr>
        <w:t>у</w:t>
      </w:r>
      <w:r w:rsidRPr="0058678C">
        <w:rPr>
          <w:lang w:val="uk-UA"/>
        </w:rPr>
        <w:t xml:space="preserve">. Повна відмова від </w:t>
      </w:r>
      <w:r w:rsidR="009A5839">
        <w:rPr>
          <w:lang w:val="uk-UA"/>
        </w:rPr>
        <w:t>застосування</w:t>
      </w:r>
      <w:r w:rsidRPr="0058678C">
        <w:rPr>
          <w:lang w:val="uk-UA"/>
        </w:rPr>
        <w:t xml:space="preserve"> ЛР до 2015 року і заміна їх світлодіодами і КЛЛ.</w:t>
      </w:r>
    </w:p>
    <w:p w:rsidR="00AB0EA9" w:rsidRPr="0058678C" w:rsidRDefault="00AB0EA9" w:rsidP="00AB0EA9">
      <w:pPr>
        <w:jc w:val="both"/>
        <w:rPr>
          <w:lang w:val="uk-UA"/>
        </w:rPr>
      </w:pPr>
      <w:r>
        <w:rPr>
          <w:lang w:val="uk-UA"/>
        </w:rPr>
        <w:lastRenderedPageBreak/>
        <w:tab/>
        <w:t>2.</w:t>
      </w:r>
      <w:r>
        <w:rPr>
          <w:lang w:val="en-US"/>
        </w:rPr>
        <w:t>  </w:t>
      </w:r>
      <w:r w:rsidRPr="0058678C">
        <w:rPr>
          <w:lang w:val="uk-UA"/>
        </w:rPr>
        <w:t xml:space="preserve">Використання </w:t>
      </w:r>
      <w:r w:rsidR="009A5839">
        <w:rPr>
          <w:lang w:val="uk-UA"/>
        </w:rPr>
        <w:t>у</w:t>
      </w:r>
      <w:r w:rsidRPr="0058678C">
        <w:rPr>
          <w:lang w:val="uk-UA"/>
        </w:rPr>
        <w:t xml:space="preserve"> приміщеннях з важкими умовами середовища малопотужних РЛВ</w:t>
      </w:r>
      <w:r w:rsidR="009A5839">
        <w:rPr>
          <w:lang w:val="uk-UA"/>
        </w:rPr>
        <w:t>Т</w:t>
      </w:r>
      <w:r w:rsidRPr="0058678C">
        <w:rPr>
          <w:lang w:val="uk-UA"/>
        </w:rPr>
        <w:t xml:space="preserve"> (Рл &lt; 250 Вт) замість ламп розжарювання, енергоекономічних ЛЛ замість ЛЛ потужністю 80 Вт, ламп-світильників типу ДРІЗ замість ламп тип</w:t>
      </w:r>
      <w:r w:rsidR="009A5839">
        <w:rPr>
          <w:lang w:val="uk-UA"/>
        </w:rPr>
        <w:t>у</w:t>
      </w:r>
      <w:r w:rsidRPr="0058678C">
        <w:rPr>
          <w:lang w:val="uk-UA"/>
        </w:rPr>
        <w:t xml:space="preserve"> ДРЛ, щілистих світловодів з лампами типу ДРІЗ замість ОП з ЛР.</w:t>
      </w:r>
    </w:p>
    <w:p w:rsidR="00AB0EA9" w:rsidRPr="0058678C" w:rsidRDefault="00AB0EA9" w:rsidP="00AB0EA9">
      <w:pPr>
        <w:jc w:val="both"/>
        <w:rPr>
          <w:lang w:val="uk-UA"/>
        </w:rPr>
      </w:pPr>
      <w:r>
        <w:rPr>
          <w:lang w:val="uk-UA"/>
        </w:rPr>
        <w:tab/>
        <w:t>3.</w:t>
      </w:r>
      <w:r>
        <w:rPr>
          <w:lang w:val="en-US"/>
        </w:rPr>
        <w:t>  </w:t>
      </w:r>
      <w:r w:rsidR="009A5839">
        <w:rPr>
          <w:lang w:val="uk-UA"/>
        </w:rPr>
        <w:t>Застосування</w:t>
      </w:r>
      <w:r w:rsidRPr="0058678C">
        <w:rPr>
          <w:lang w:val="uk-UA"/>
        </w:rPr>
        <w:t xml:space="preserve"> лам</w:t>
      </w:r>
      <w:r>
        <w:rPr>
          <w:lang w:val="uk-UA"/>
        </w:rPr>
        <w:t xml:space="preserve">п типу ДНаТ для робіт розрядів </w:t>
      </w:r>
      <w:r>
        <w:rPr>
          <w:lang w:val="en-US"/>
        </w:rPr>
        <w:t>I</w:t>
      </w:r>
      <w:r>
        <w:rPr>
          <w:lang w:val="uk-UA"/>
        </w:rPr>
        <w:t xml:space="preserve">Vб, </w:t>
      </w:r>
      <w:r>
        <w:rPr>
          <w:lang w:val="en-US"/>
        </w:rPr>
        <w:t>I</w:t>
      </w:r>
      <w:r>
        <w:rPr>
          <w:lang w:val="uk-UA"/>
        </w:rPr>
        <w:t xml:space="preserve">Vв, </w:t>
      </w:r>
      <w:r>
        <w:rPr>
          <w:lang w:val="en-US"/>
        </w:rPr>
        <w:t>I</w:t>
      </w:r>
      <w:r w:rsidRPr="0058678C">
        <w:rPr>
          <w:lang w:val="uk-UA"/>
        </w:rPr>
        <w:t>Vг і нижче, а також при змішаному освітленні для точних зорових робіт.</w:t>
      </w:r>
    </w:p>
    <w:p w:rsidR="00AB0EA9" w:rsidRPr="0058678C" w:rsidRDefault="00AB0EA9" w:rsidP="00AB0EA9">
      <w:pPr>
        <w:jc w:val="both"/>
        <w:rPr>
          <w:lang w:val="uk-UA"/>
        </w:rPr>
      </w:pPr>
      <w:r>
        <w:rPr>
          <w:lang w:val="uk-UA"/>
        </w:rPr>
        <w:tab/>
        <w:t>4.</w:t>
      </w:r>
      <w:r>
        <w:rPr>
          <w:lang w:val="en-US"/>
        </w:rPr>
        <w:t>  </w:t>
      </w:r>
      <w:r w:rsidRPr="0058678C">
        <w:rPr>
          <w:lang w:val="uk-UA"/>
        </w:rPr>
        <w:t>Використовування РЛВ</w:t>
      </w:r>
      <w:r w:rsidR="009A5839">
        <w:rPr>
          <w:lang w:val="uk-UA"/>
        </w:rPr>
        <w:t>Т</w:t>
      </w:r>
      <w:r w:rsidRPr="0058678C">
        <w:rPr>
          <w:lang w:val="uk-UA"/>
        </w:rPr>
        <w:t>, а також ЛР можливо більшої одиничної потужності при дотриманні нормативних вимог до якості освітлення (засліплена, пряма і відображена блискість, пульсація освітленості).</w:t>
      </w:r>
    </w:p>
    <w:p w:rsidR="00AB0EA9" w:rsidRPr="0058678C" w:rsidRDefault="00AB0EA9" w:rsidP="00AB0EA9">
      <w:pPr>
        <w:jc w:val="both"/>
        <w:rPr>
          <w:lang w:val="uk-UA"/>
        </w:rPr>
      </w:pPr>
      <w:r>
        <w:rPr>
          <w:lang w:val="uk-UA"/>
        </w:rPr>
        <w:tab/>
        <w:t>5.</w:t>
      </w:r>
      <w:r>
        <w:rPr>
          <w:lang w:val="en-US"/>
        </w:rPr>
        <w:t>  </w:t>
      </w:r>
      <w:r w:rsidR="009A5839">
        <w:rPr>
          <w:lang w:val="uk-UA"/>
        </w:rPr>
        <w:t>Застосування</w:t>
      </w:r>
      <w:r w:rsidRPr="0058678C">
        <w:rPr>
          <w:lang w:val="uk-UA"/>
        </w:rPr>
        <w:t xml:space="preserve"> в ОУ з ЛЛ за відсутності або  </w:t>
      </w:r>
      <w:r w:rsidR="009A5839">
        <w:rPr>
          <w:lang w:val="uk-UA"/>
        </w:rPr>
        <w:t>невеликих</w:t>
      </w:r>
      <w:r w:rsidRPr="0058678C">
        <w:rPr>
          <w:lang w:val="uk-UA"/>
        </w:rPr>
        <w:t xml:space="preserve"> вимогах до </w:t>
      </w:r>
      <w:r w:rsidR="009A5839">
        <w:rPr>
          <w:lang w:val="uk-UA"/>
        </w:rPr>
        <w:t>передачі кольору</w:t>
      </w:r>
      <w:r w:rsidRPr="0058678C">
        <w:rPr>
          <w:lang w:val="uk-UA"/>
        </w:rPr>
        <w:t xml:space="preserve"> ЛЛ типу ЛБ, </w:t>
      </w:r>
      <w:r w:rsidR="009A5839">
        <w:rPr>
          <w:lang w:val="uk-UA"/>
        </w:rPr>
        <w:t>що мають</w:t>
      </w:r>
      <w:r w:rsidRPr="0058678C">
        <w:rPr>
          <w:lang w:val="uk-UA"/>
        </w:rPr>
        <w:t xml:space="preserve"> висок</w:t>
      </w:r>
      <w:r w:rsidR="009A5839">
        <w:rPr>
          <w:lang w:val="uk-UA"/>
        </w:rPr>
        <w:t>у</w:t>
      </w:r>
      <w:r w:rsidRPr="0058678C">
        <w:rPr>
          <w:lang w:val="uk-UA"/>
        </w:rPr>
        <w:t xml:space="preserve"> світлов</w:t>
      </w:r>
      <w:r w:rsidR="009A5839">
        <w:rPr>
          <w:lang w:val="uk-UA"/>
        </w:rPr>
        <w:t>у</w:t>
      </w:r>
      <w:r w:rsidRPr="0058678C">
        <w:rPr>
          <w:lang w:val="uk-UA"/>
        </w:rPr>
        <w:t xml:space="preserve"> віддач</w:t>
      </w:r>
      <w:r w:rsidR="009A5839">
        <w:rPr>
          <w:lang w:val="uk-UA"/>
        </w:rPr>
        <w:t>у</w:t>
      </w:r>
      <w:r w:rsidRPr="0058678C">
        <w:rPr>
          <w:lang w:val="uk-UA"/>
        </w:rPr>
        <w:t xml:space="preserve">. За наявності вимог до </w:t>
      </w:r>
      <w:r w:rsidR="009A5839">
        <w:rPr>
          <w:lang w:val="uk-UA"/>
        </w:rPr>
        <w:t>передачі кольору</w:t>
      </w:r>
      <w:r w:rsidRPr="0058678C">
        <w:rPr>
          <w:lang w:val="uk-UA"/>
        </w:rPr>
        <w:t xml:space="preserve"> повинні використовуватися ЛЛ типів ЛДЦ, ЛЕЦ, ЛХЕ або ЛТБЦ.</w:t>
      </w:r>
    </w:p>
    <w:p w:rsidR="00AB0EA9" w:rsidRPr="0058678C" w:rsidRDefault="00AB0EA9" w:rsidP="00AB0EA9">
      <w:pPr>
        <w:jc w:val="both"/>
        <w:rPr>
          <w:lang w:val="uk-UA" w:eastAsia="uk-UA"/>
        </w:rPr>
      </w:pPr>
      <w:r>
        <w:rPr>
          <w:lang w:val="uk-UA"/>
        </w:rPr>
        <w:tab/>
        <w:t>6.</w:t>
      </w:r>
      <w:r>
        <w:rPr>
          <w:lang w:val="en-US"/>
        </w:rPr>
        <w:t>  </w:t>
      </w:r>
      <w:r w:rsidR="009A5839">
        <w:rPr>
          <w:lang w:val="uk-UA"/>
        </w:rPr>
        <w:t>Застосування</w:t>
      </w:r>
      <w:r w:rsidRPr="0058678C">
        <w:rPr>
          <w:lang w:val="uk-UA"/>
        </w:rPr>
        <w:t xml:space="preserve"> системи освітлення, найраціональнішої для даних умов роботи. У приміщеннях, де виконуються зорові роботи </w:t>
      </w:r>
      <w:r>
        <w:rPr>
          <w:lang w:val="en-US"/>
        </w:rPr>
        <w:t>II </w:t>
      </w:r>
      <w:r>
        <w:rPr>
          <w:lang w:val="uk-UA"/>
        </w:rPr>
        <w:t>–</w:t>
      </w:r>
      <w:r>
        <w:rPr>
          <w:lang w:val="en-US"/>
        </w:rPr>
        <w:t> I</w:t>
      </w:r>
      <w:r w:rsidRPr="0058678C">
        <w:rPr>
          <w:lang w:val="uk-UA"/>
        </w:rPr>
        <w:t>V</w:t>
      </w:r>
      <w:r w:rsidRPr="0058678C">
        <w:rPr>
          <w:lang w:val="uk-UA" w:eastAsia="uk-UA"/>
        </w:rPr>
        <w:t xml:space="preserve"> розрядів, економія електроенергії може бути одержана за рахунок використання системи комбінованого освітлення замість загального при певній площі, що припадає на одне робоче місце.</w:t>
      </w:r>
    </w:p>
    <w:p w:rsidR="00AB0EA9" w:rsidRPr="0058678C" w:rsidRDefault="00AB0EA9" w:rsidP="00AB0EA9">
      <w:pPr>
        <w:jc w:val="both"/>
        <w:rPr>
          <w:lang w:val="uk-UA"/>
        </w:rPr>
      </w:pPr>
      <w:r>
        <w:rPr>
          <w:lang w:val="uk-UA"/>
        </w:rPr>
        <w:tab/>
        <w:t>7.</w:t>
      </w:r>
      <w:r>
        <w:rPr>
          <w:lang w:val="en-US"/>
        </w:rPr>
        <w:t>  </w:t>
      </w:r>
      <w:r w:rsidR="009A5839">
        <w:rPr>
          <w:lang w:val="uk-UA"/>
        </w:rPr>
        <w:t>Застосування</w:t>
      </w:r>
      <w:r w:rsidRPr="0058678C">
        <w:rPr>
          <w:lang w:val="uk-UA"/>
        </w:rPr>
        <w:t xml:space="preserve"> локалізованого розміщення ОП загального освітлення при системі загального освітлення у приміщеннях з несиметричним роз</w:t>
      </w:r>
      <w:r w:rsidR="000F231F">
        <w:rPr>
          <w:lang w:val="uk-UA"/>
        </w:rPr>
        <w:t>міщенням</w:t>
      </w:r>
      <w:r w:rsidRPr="0058678C">
        <w:rPr>
          <w:lang w:val="uk-UA"/>
        </w:rPr>
        <w:t xml:space="preserve"> технологічного устаткування і малою щільністю його розміщення. За наявності в одному приміщенні робочих зон і допоміжних площ, де зберігається запас матеріалів і напівфабрикатів, необхідних для роботи </w:t>
      </w:r>
      <w:r w:rsidR="000F231F">
        <w:rPr>
          <w:lang w:val="uk-UA"/>
        </w:rPr>
        <w:t>впродовж</w:t>
      </w:r>
      <w:r w:rsidRPr="0058678C">
        <w:rPr>
          <w:lang w:val="uk-UA"/>
        </w:rPr>
        <w:t xml:space="preserve"> зміни, а також готова продукція в очікуванні транспортування або великогабаритне устаткування, робочі зони якого пов'язані </w:t>
      </w:r>
      <w:r w:rsidR="000F231F">
        <w:rPr>
          <w:lang w:val="uk-UA"/>
        </w:rPr>
        <w:t>лише</w:t>
      </w:r>
      <w:r w:rsidRPr="0058678C">
        <w:rPr>
          <w:lang w:val="uk-UA"/>
        </w:rPr>
        <w:t xml:space="preserve"> з місцями завантаження і вивантаження, всі допоміжні зони можуть бути освітлені менш інтенсивно, ніж робочі.</w:t>
      </w:r>
    </w:p>
    <w:p w:rsidR="00AB0EA9" w:rsidRPr="0058678C" w:rsidRDefault="00AB0EA9" w:rsidP="00AB0EA9">
      <w:pPr>
        <w:jc w:val="both"/>
        <w:rPr>
          <w:lang w:val="uk-UA"/>
        </w:rPr>
      </w:pPr>
      <w:r>
        <w:rPr>
          <w:lang w:val="uk-UA"/>
        </w:rPr>
        <w:tab/>
        <w:t>8.</w:t>
      </w:r>
      <w:r>
        <w:rPr>
          <w:lang w:val="en-US"/>
        </w:rPr>
        <w:t>  </w:t>
      </w:r>
      <w:r w:rsidRPr="0058678C">
        <w:rPr>
          <w:lang w:val="uk-UA"/>
        </w:rPr>
        <w:t>Вибір ОП з найдоцільнішим світлорозподілом і розміщення  ОП найвигіднішим чином.</w:t>
      </w:r>
    </w:p>
    <w:p w:rsidR="00AB0EA9" w:rsidRPr="0058678C" w:rsidRDefault="00AB0EA9" w:rsidP="00AB0EA9">
      <w:pPr>
        <w:jc w:val="both"/>
        <w:rPr>
          <w:lang w:val="uk-UA"/>
        </w:rPr>
      </w:pPr>
      <w:r>
        <w:rPr>
          <w:lang w:val="uk-UA"/>
        </w:rPr>
        <w:lastRenderedPageBreak/>
        <w:tab/>
      </w:r>
      <w:r w:rsidRPr="0058678C">
        <w:rPr>
          <w:lang w:val="uk-UA"/>
        </w:rPr>
        <w:t>9.</w:t>
      </w:r>
      <w:r>
        <w:rPr>
          <w:lang w:val="en-US"/>
        </w:rPr>
        <w:t>  </w:t>
      </w:r>
      <w:r w:rsidRPr="0058678C">
        <w:rPr>
          <w:lang w:val="uk-UA"/>
        </w:rPr>
        <w:t>Переваг</w:t>
      </w:r>
      <w:r w:rsidR="000F231F">
        <w:rPr>
          <w:lang w:val="uk-UA"/>
        </w:rPr>
        <w:t>у</w:t>
      </w:r>
      <w:r w:rsidRPr="0058678C">
        <w:rPr>
          <w:lang w:val="uk-UA"/>
        </w:rPr>
        <w:t xml:space="preserve"> при виборі ОП за конструктивним виконанням для приміщень з важкими умовами середовища необхідно віддавати ОП, що </w:t>
      </w:r>
      <w:r w:rsidR="000F231F">
        <w:rPr>
          <w:lang w:val="uk-UA"/>
        </w:rPr>
        <w:t>належить</w:t>
      </w:r>
      <w:r w:rsidRPr="0058678C">
        <w:rPr>
          <w:lang w:val="uk-UA"/>
        </w:rPr>
        <w:t xml:space="preserve"> до 5</w:t>
      </w:r>
      <w:r>
        <w:rPr>
          <w:lang w:val="en-US"/>
        </w:rPr>
        <w:t> </w:t>
      </w:r>
      <w:r>
        <w:rPr>
          <w:lang w:val="uk-UA"/>
        </w:rPr>
        <w:t>–</w:t>
      </w:r>
      <w:r>
        <w:rPr>
          <w:lang w:val="en-US"/>
        </w:rPr>
        <w:t> </w:t>
      </w:r>
      <w:r w:rsidRPr="0058678C">
        <w:rPr>
          <w:lang w:val="uk-UA"/>
        </w:rPr>
        <w:t>7</w:t>
      </w:r>
      <w:r w:rsidRPr="008A2072">
        <w:t>-</w:t>
      </w:r>
      <w:r w:rsidRPr="0058678C">
        <w:rPr>
          <w:lang w:val="uk-UA"/>
        </w:rPr>
        <w:t>ї експлуатаційних груп, що відповідно до СНіП дозволяє зменшити коефіцієнт запасу на 0,35; 0,2 або 0,1 залежно від характеристики приміщень за умов середовища.</w:t>
      </w:r>
    </w:p>
    <w:p w:rsidR="00AB0EA9" w:rsidRPr="0058678C" w:rsidRDefault="00AB0EA9" w:rsidP="00AB0EA9">
      <w:pPr>
        <w:jc w:val="both"/>
        <w:rPr>
          <w:lang w:val="uk-UA"/>
        </w:rPr>
      </w:pPr>
      <w:r>
        <w:rPr>
          <w:lang w:val="uk-UA"/>
        </w:rPr>
        <w:tab/>
        <w:t>10.</w:t>
      </w:r>
      <w:r>
        <w:rPr>
          <w:lang w:val="en-US"/>
        </w:rPr>
        <w:t>  </w:t>
      </w:r>
      <w:r w:rsidR="009A5839">
        <w:rPr>
          <w:lang w:val="uk-UA"/>
        </w:rPr>
        <w:t>Застосування</w:t>
      </w:r>
      <w:r w:rsidRPr="0058678C">
        <w:rPr>
          <w:lang w:val="uk-UA"/>
        </w:rPr>
        <w:t xml:space="preserve"> </w:t>
      </w:r>
      <w:r>
        <w:rPr>
          <w:lang w:val="uk-UA"/>
        </w:rPr>
        <w:t>комплектних освітлювальних установок</w:t>
      </w:r>
      <w:r w:rsidRPr="0058678C">
        <w:rPr>
          <w:lang w:val="uk-UA"/>
        </w:rPr>
        <w:t xml:space="preserve"> </w:t>
      </w:r>
      <w:r w:rsidR="000F231F">
        <w:rPr>
          <w:lang w:val="uk-UA"/>
        </w:rPr>
        <w:t>і</w:t>
      </w:r>
      <w:r w:rsidRPr="0058678C">
        <w:rPr>
          <w:lang w:val="uk-UA"/>
        </w:rPr>
        <w:t xml:space="preserve">з щілистими </w:t>
      </w:r>
      <w:r w:rsidRPr="0058678C">
        <w:t>св</w:t>
      </w:r>
      <w:r w:rsidRPr="0058678C">
        <w:rPr>
          <w:lang w:val="uk-UA"/>
        </w:rPr>
        <w:t>і</w:t>
      </w:r>
      <w:r w:rsidRPr="0058678C">
        <w:t>т</w:t>
      </w:r>
      <w:r w:rsidRPr="0058678C">
        <w:rPr>
          <w:lang w:val="uk-UA"/>
        </w:rPr>
        <w:t>л</w:t>
      </w:r>
      <w:r w:rsidRPr="0058678C">
        <w:t>оводам</w:t>
      </w:r>
      <w:r w:rsidRPr="0058678C">
        <w:rPr>
          <w:lang w:val="uk-UA"/>
        </w:rPr>
        <w:t xml:space="preserve">и для освітлення приміщень з важкими умовами середовища (вибухонебезпечних, запорошених і т.п.), що </w:t>
      </w:r>
      <w:r w:rsidR="000F231F">
        <w:rPr>
          <w:lang w:val="uk-UA"/>
        </w:rPr>
        <w:t>за</w:t>
      </w:r>
      <w:r w:rsidRPr="0058678C">
        <w:rPr>
          <w:lang w:val="uk-UA"/>
        </w:rPr>
        <w:t xml:space="preserve"> точн</w:t>
      </w:r>
      <w:r w:rsidR="000F231F">
        <w:rPr>
          <w:lang w:val="uk-UA"/>
        </w:rPr>
        <w:t>і</w:t>
      </w:r>
      <w:r w:rsidRPr="0058678C">
        <w:rPr>
          <w:lang w:val="uk-UA"/>
        </w:rPr>
        <w:t>ст</w:t>
      </w:r>
      <w:r w:rsidR="000F231F">
        <w:rPr>
          <w:lang w:val="uk-UA"/>
        </w:rPr>
        <w:t>ю</w:t>
      </w:r>
      <w:r w:rsidRPr="0058678C">
        <w:rPr>
          <w:lang w:val="uk-UA"/>
        </w:rPr>
        <w:t xml:space="preserve"> зорової роботи </w:t>
      </w:r>
      <w:r w:rsidR="000F231F">
        <w:rPr>
          <w:lang w:val="uk-UA"/>
        </w:rPr>
        <w:t xml:space="preserve">належать </w:t>
      </w:r>
      <w:r w:rsidRPr="0058678C">
        <w:rPr>
          <w:lang w:val="uk-UA"/>
        </w:rPr>
        <w:t xml:space="preserve">до </w:t>
      </w:r>
      <w:r>
        <w:rPr>
          <w:lang w:val="en-US"/>
        </w:rPr>
        <w:t>III </w:t>
      </w:r>
      <w:r>
        <w:rPr>
          <w:lang w:val="uk-UA"/>
        </w:rPr>
        <w:t>–</w:t>
      </w:r>
      <w:r>
        <w:rPr>
          <w:lang w:val="en-US"/>
        </w:rPr>
        <w:t> I</w:t>
      </w:r>
      <w:r w:rsidRPr="0058678C">
        <w:rPr>
          <w:lang w:val="uk-UA"/>
        </w:rPr>
        <w:t>V розрядів, а також при важкому доступі до ОП.</w:t>
      </w:r>
    </w:p>
    <w:p w:rsidR="00AB0EA9" w:rsidRPr="0058678C" w:rsidRDefault="00AB0EA9" w:rsidP="00AB0EA9">
      <w:pPr>
        <w:jc w:val="both"/>
        <w:rPr>
          <w:lang w:val="uk-UA"/>
        </w:rPr>
      </w:pPr>
      <w:r>
        <w:rPr>
          <w:lang w:val="uk-UA"/>
        </w:rPr>
        <w:tab/>
      </w:r>
      <w:r w:rsidRPr="0058678C">
        <w:rPr>
          <w:lang w:val="uk-UA"/>
        </w:rPr>
        <w:t>11.</w:t>
      </w:r>
      <w:r>
        <w:rPr>
          <w:lang w:val="en-US"/>
        </w:rPr>
        <w:t>  </w:t>
      </w:r>
      <w:r w:rsidRPr="0058678C">
        <w:rPr>
          <w:lang w:val="uk-UA"/>
        </w:rPr>
        <w:t>Використання системи керування освітленням, що дозволяє своєчасно повністю або частково в</w:t>
      </w:r>
      <w:r w:rsidR="000F231F">
        <w:rPr>
          <w:lang w:val="uk-UA"/>
        </w:rPr>
        <w:t>микати</w:t>
      </w:r>
      <w:r w:rsidRPr="0058678C">
        <w:rPr>
          <w:lang w:val="uk-UA"/>
        </w:rPr>
        <w:t xml:space="preserve"> і вимикати ОУ. У виробничих будівлях з бічним і комбінованим (верхнім і бічним) природним світлом і в приміщеннях </w:t>
      </w:r>
      <w:r w:rsidR="009562D9">
        <w:rPr>
          <w:lang w:val="uk-UA"/>
        </w:rPr>
        <w:t>громадськ</w:t>
      </w:r>
      <w:r w:rsidRPr="0058678C">
        <w:rPr>
          <w:lang w:val="uk-UA"/>
        </w:rPr>
        <w:t xml:space="preserve">их будівель повинно забезпечуватися відключення рядів ОП, паралельних вікнам. Для східчастого регулювання рівня </w:t>
      </w:r>
      <w:r>
        <w:rPr>
          <w:lang w:val="uk-UA"/>
        </w:rPr>
        <w:t xml:space="preserve">освітленості </w:t>
      </w:r>
      <w:r w:rsidR="000F231F">
        <w:rPr>
          <w:lang w:val="uk-UA"/>
        </w:rPr>
        <w:t>у</w:t>
      </w:r>
      <w:r w:rsidRPr="0058678C">
        <w:rPr>
          <w:lang w:val="uk-UA"/>
        </w:rPr>
        <w:t xml:space="preserve"> </w:t>
      </w:r>
      <w:r w:rsidR="009562D9">
        <w:rPr>
          <w:lang w:val="uk-UA"/>
        </w:rPr>
        <w:t>громадськ</w:t>
      </w:r>
      <w:r w:rsidRPr="0058678C">
        <w:rPr>
          <w:lang w:val="uk-UA"/>
        </w:rPr>
        <w:t>их і виробничих будівлях залежно від рівня природної освітленості може бути використаний дискретний регулятор освітленості.</w:t>
      </w:r>
    </w:p>
    <w:p w:rsidR="00AB0EA9" w:rsidRPr="0058678C" w:rsidRDefault="00AB0EA9" w:rsidP="00AB0EA9">
      <w:pPr>
        <w:jc w:val="both"/>
        <w:rPr>
          <w:lang w:val="uk-UA"/>
        </w:rPr>
      </w:pPr>
      <w:r>
        <w:rPr>
          <w:lang w:val="uk-UA"/>
        </w:rPr>
        <w:tab/>
      </w:r>
      <w:r w:rsidRPr="0058678C">
        <w:rPr>
          <w:lang w:val="uk-UA"/>
        </w:rPr>
        <w:t xml:space="preserve">У приміщеннях </w:t>
      </w:r>
      <w:r w:rsidR="000F231F">
        <w:rPr>
          <w:lang w:val="uk-UA"/>
        </w:rPr>
        <w:t>і</w:t>
      </w:r>
      <w:r w:rsidRPr="0058678C">
        <w:rPr>
          <w:lang w:val="uk-UA"/>
        </w:rPr>
        <w:t xml:space="preserve">з суміщеним освітленням рекомендується проводити </w:t>
      </w:r>
      <w:r w:rsidR="000F231F">
        <w:rPr>
          <w:lang w:val="uk-UA"/>
        </w:rPr>
        <w:t>увімкнення</w:t>
      </w:r>
      <w:r w:rsidRPr="0058678C">
        <w:rPr>
          <w:lang w:val="uk-UA"/>
        </w:rPr>
        <w:t xml:space="preserve"> і ви</w:t>
      </w:r>
      <w:r w:rsidR="000F231F">
        <w:rPr>
          <w:lang w:val="uk-UA"/>
        </w:rPr>
        <w:t>мкнення</w:t>
      </w:r>
      <w:r w:rsidRPr="0058678C">
        <w:rPr>
          <w:lang w:val="uk-UA"/>
        </w:rPr>
        <w:t xml:space="preserve"> окремих груп ОП залежно від рівня освітленості, створюваного природним світлом  у різних зонах приміщення.</w:t>
      </w:r>
    </w:p>
    <w:p w:rsidR="00AB0EA9" w:rsidRPr="0058678C" w:rsidRDefault="00AB0EA9" w:rsidP="00AB0EA9">
      <w:pPr>
        <w:jc w:val="both"/>
        <w:rPr>
          <w:lang w:val="uk-UA"/>
        </w:rPr>
      </w:pPr>
      <w:r>
        <w:rPr>
          <w:lang w:val="uk-UA"/>
        </w:rPr>
        <w:tab/>
        <w:t>12.  </w:t>
      </w:r>
      <w:r w:rsidRPr="0058678C">
        <w:rPr>
          <w:lang w:val="uk-UA"/>
        </w:rPr>
        <w:t xml:space="preserve">Живлення освітлювальних установок великої потужності напругою 660/380 В (система </w:t>
      </w:r>
      <w:r w:rsidR="000F231F">
        <w:rPr>
          <w:lang w:val="uk-UA"/>
        </w:rPr>
        <w:t>і</w:t>
      </w:r>
      <w:r w:rsidRPr="0058678C">
        <w:rPr>
          <w:lang w:val="uk-UA"/>
        </w:rPr>
        <w:t xml:space="preserve">з глухим заземленням </w:t>
      </w:r>
      <w:r w:rsidRPr="0058678C">
        <w:t>нейтралі</w:t>
      </w:r>
      <w:r w:rsidRPr="0058678C">
        <w:rPr>
          <w:lang w:val="uk-UA"/>
        </w:rPr>
        <w:t>, без проміжної трансформації), включаючи спеціально призначені для цього ОП на напругу 380 В.</w:t>
      </w:r>
    </w:p>
    <w:p w:rsidR="00AB0EA9" w:rsidRPr="0058678C" w:rsidRDefault="00AB0EA9" w:rsidP="00AB0EA9">
      <w:pPr>
        <w:jc w:val="both"/>
        <w:rPr>
          <w:lang w:val="uk-UA"/>
        </w:rPr>
      </w:pPr>
      <w:r>
        <w:rPr>
          <w:lang w:val="uk-UA"/>
        </w:rPr>
        <w:tab/>
        <w:t>13.  </w:t>
      </w:r>
      <w:r w:rsidR="009A5839">
        <w:rPr>
          <w:lang w:val="uk-UA"/>
        </w:rPr>
        <w:t>Застосування</w:t>
      </w:r>
      <w:r w:rsidRPr="0058678C">
        <w:rPr>
          <w:lang w:val="uk-UA"/>
        </w:rPr>
        <w:t xml:space="preserve"> в освітлювальних мережах, де тривалий час підтримується підвищена напруга, напівпровідникових обмежувачів напруги.</w:t>
      </w:r>
    </w:p>
    <w:p w:rsidR="00AB0EA9" w:rsidRPr="0058678C" w:rsidRDefault="00AB0EA9" w:rsidP="00AB0EA9">
      <w:pPr>
        <w:jc w:val="both"/>
        <w:rPr>
          <w:lang w:val="uk-UA"/>
        </w:rPr>
      </w:pPr>
      <w:r>
        <w:rPr>
          <w:lang w:val="uk-UA"/>
        </w:rPr>
        <w:tab/>
        <w:t>14.  </w:t>
      </w:r>
      <w:r w:rsidR="009A5839">
        <w:rPr>
          <w:lang w:val="uk-UA"/>
        </w:rPr>
        <w:t>Застосування</w:t>
      </w:r>
      <w:r w:rsidRPr="0058678C">
        <w:rPr>
          <w:lang w:val="uk-UA"/>
        </w:rPr>
        <w:t xml:space="preserve"> ЕОМ при проектуванні ОУ на стадії світлотехнічних розрахунків, що дозволяє за рахунок знаходження економічніших, ніж при ручному рахунку, варіантів рішень знижувати встановлену потужність в ОУ з ЛЛ на 15</w:t>
      </w:r>
      <w:r>
        <w:rPr>
          <w:lang w:val="uk-UA"/>
        </w:rPr>
        <w:t> </w:t>
      </w:r>
      <w:r w:rsidRPr="0058678C">
        <w:rPr>
          <w:lang w:val="uk-UA"/>
        </w:rPr>
        <w:t>–</w:t>
      </w:r>
      <w:r>
        <w:rPr>
          <w:lang w:val="uk-UA"/>
        </w:rPr>
        <w:t> </w:t>
      </w:r>
      <w:r w:rsidRPr="0058678C">
        <w:rPr>
          <w:lang w:val="uk-UA"/>
        </w:rPr>
        <w:t xml:space="preserve">25%, в ОУ з РЛВД </w:t>
      </w:r>
      <w:r>
        <w:rPr>
          <w:lang w:val="uk-UA"/>
        </w:rPr>
        <w:t>–</w:t>
      </w:r>
      <w:r w:rsidRPr="0058678C">
        <w:rPr>
          <w:lang w:val="uk-UA"/>
        </w:rPr>
        <w:t xml:space="preserve"> на 13</w:t>
      </w:r>
      <w:r>
        <w:rPr>
          <w:lang w:val="uk-UA"/>
        </w:rPr>
        <w:t> </w:t>
      </w:r>
      <w:r w:rsidRPr="0058678C">
        <w:rPr>
          <w:lang w:val="uk-UA"/>
        </w:rPr>
        <w:t>–</w:t>
      </w:r>
      <w:r>
        <w:rPr>
          <w:lang w:val="uk-UA"/>
        </w:rPr>
        <w:t> </w:t>
      </w:r>
      <w:r w:rsidRPr="0058678C">
        <w:rPr>
          <w:lang w:val="uk-UA"/>
        </w:rPr>
        <w:t>18%.</w:t>
      </w:r>
    </w:p>
    <w:p w:rsidR="00AB0EA9" w:rsidRPr="0058678C" w:rsidRDefault="00AB0EA9" w:rsidP="00AB0EA9">
      <w:pPr>
        <w:jc w:val="both"/>
        <w:rPr>
          <w:lang w:val="uk-UA"/>
        </w:rPr>
      </w:pPr>
      <w:r>
        <w:rPr>
          <w:lang w:val="uk-UA"/>
        </w:rPr>
        <w:lastRenderedPageBreak/>
        <w:tab/>
        <w:t>15.  </w:t>
      </w:r>
      <w:r w:rsidR="009A5839">
        <w:rPr>
          <w:lang w:val="uk-UA"/>
        </w:rPr>
        <w:t>Застосування</w:t>
      </w:r>
      <w:r w:rsidRPr="0058678C">
        <w:rPr>
          <w:lang w:val="uk-UA"/>
        </w:rPr>
        <w:t xml:space="preserve"> в ОУ, де потужність РЛВД значна (сотні й більше кВт), групових трифазних конденсаторів, які знижують втрати електроенергії і скорочують потребу в кабелях, дротах, комутаційних і захисних апаратах для освітлювальних мереж.</w:t>
      </w:r>
    </w:p>
    <w:p w:rsidR="00AB0EA9" w:rsidRPr="0058678C" w:rsidRDefault="00AB0EA9" w:rsidP="00AB0EA9">
      <w:pPr>
        <w:jc w:val="both"/>
        <w:rPr>
          <w:lang w:val="uk-UA"/>
        </w:rPr>
      </w:pPr>
      <w:r>
        <w:rPr>
          <w:lang w:val="uk-UA"/>
        </w:rPr>
        <w:tab/>
        <w:t>16.  </w:t>
      </w:r>
      <w:r w:rsidR="009A5839">
        <w:rPr>
          <w:lang w:val="uk-UA"/>
        </w:rPr>
        <w:t>Застосування</w:t>
      </w:r>
      <w:r w:rsidRPr="0058678C">
        <w:rPr>
          <w:lang w:val="uk-UA"/>
        </w:rPr>
        <w:t xml:space="preserve"> при проектуванні освітлення і реалізації при будівництві об'єктів пристроїв для зручного і безпечного доступу до ОП.</w:t>
      </w:r>
    </w:p>
    <w:p w:rsidR="00AB0EA9" w:rsidRPr="0058678C" w:rsidRDefault="00AB0EA9" w:rsidP="00AB0EA9">
      <w:pPr>
        <w:jc w:val="both"/>
        <w:rPr>
          <w:lang w:val="uk-UA"/>
        </w:rPr>
      </w:pPr>
      <w:r>
        <w:rPr>
          <w:lang w:val="uk-UA"/>
        </w:rPr>
        <w:tab/>
      </w:r>
      <w:r w:rsidRPr="0058678C">
        <w:rPr>
          <w:lang w:val="uk-UA"/>
        </w:rPr>
        <w:t>17.</w:t>
      </w:r>
      <w:r>
        <w:rPr>
          <w:lang w:val="uk-UA"/>
        </w:rPr>
        <w:t>  </w:t>
      </w:r>
      <w:r w:rsidRPr="0058678C">
        <w:rPr>
          <w:lang w:val="uk-UA"/>
        </w:rPr>
        <w:t xml:space="preserve">Чищення скла вікон і світлових ліхтарів у виробничих і </w:t>
      </w:r>
      <w:r w:rsidR="009562D9">
        <w:rPr>
          <w:lang w:val="uk-UA"/>
        </w:rPr>
        <w:t>громадськ</w:t>
      </w:r>
      <w:r w:rsidRPr="0058678C">
        <w:rPr>
          <w:lang w:val="uk-UA"/>
        </w:rPr>
        <w:t xml:space="preserve">их будівлях не менше двох разів на рік, що дозволить скоротити час </w:t>
      </w:r>
      <w:r w:rsidR="000F231F">
        <w:rPr>
          <w:lang w:val="uk-UA"/>
        </w:rPr>
        <w:t>ввімкнення</w:t>
      </w:r>
      <w:r w:rsidRPr="0058678C">
        <w:rPr>
          <w:lang w:val="uk-UA"/>
        </w:rPr>
        <w:t xml:space="preserve"> штучного освітлення і дасть економію електроенергії.</w:t>
      </w:r>
    </w:p>
    <w:p w:rsidR="00AB0EA9" w:rsidRPr="0058678C" w:rsidRDefault="00AB0EA9" w:rsidP="00AB0EA9">
      <w:pPr>
        <w:jc w:val="both"/>
        <w:rPr>
          <w:lang w:val="uk-UA"/>
        </w:rPr>
      </w:pPr>
      <w:r>
        <w:rPr>
          <w:lang w:val="uk-UA"/>
        </w:rPr>
        <w:tab/>
        <w:t>18.  </w:t>
      </w:r>
      <w:r w:rsidRPr="0058678C">
        <w:rPr>
          <w:lang w:val="uk-UA"/>
        </w:rPr>
        <w:t xml:space="preserve">Підвищення коефіцієнта використання природного і штучного освітлення, для чого фарбувати приміщення виробничих і </w:t>
      </w:r>
      <w:r w:rsidR="009562D9">
        <w:rPr>
          <w:lang w:val="uk-UA"/>
        </w:rPr>
        <w:t>громадськ</w:t>
      </w:r>
      <w:r w:rsidRPr="0058678C">
        <w:rPr>
          <w:lang w:val="uk-UA"/>
        </w:rPr>
        <w:t>их будівель у світлі тони.</w:t>
      </w:r>
    </w:p>
    <w:p w:rsidR="00AB0EA9" w:rsidRDefault="00AB0EA9" w:rsidP="00AB0EA9">
      <w:pPr>
        <w:jc w:val="both"/>
        <w:rPr>
          <w:lang w:val="uk-UA"/>
        </w:rPr>
      </w:pPr>
      <w:r>
        <w:rPr>
          <w:lang w:val="uk-UA"/>
        </w:rPr>
        <w:tab/>
        <w:t>19.  </w:t>
      </w:r>
      <w:r w:rsidRPr="0058678C">
        <w:rPr>
          <w:lang w:val="uk-UA"/>
        </w:rPr>
        <w:t>Реконструкція старих ОУ, що не відповідають сучасним вимогам.</w:t>
      </w:r>
    </w:p>
    <w:p w:rsidR="00AB0EA9" w:rsidRDefault="00AB0EA9" w:rsidP="00AB0EA9">
      <w:pPr>
        <w:pStyle w:val="1"/>
      </w:pPr>
      <w:r>
        <w:br w:type="page"/>
      </w:r>
      <w:bookmarkStart w:id="117" w:name="_Toc314554880"/>
      <w:bookmarkStart w:id="118" w:name="_Toc315299425"/>
      <w:r>
        <w:lastRenderedPageBreak/>
        <w:t>СПИСОК ЛІТЕРАТУРИ</w:t>
      </w:r>
      <w:bookmarkEnd w:id="117"/>
      <w:bookmarkEnd w:id="118"/>
    </w:p>
    <w:p w:rsidR="00AB0EA9" w:rsidRPr="004C1C5B" w:rsidRDefault="00AB0EA9" w:rsidP="00AB0EA9">
      <w:pPr>
        <w:tabs>
          <w:tab w:val="left" w:pos="426"/>
        </w:tabs>
        <w:jc w:val="both"/>
      </w:pPr>
    </w:p>
    <w:p w:rsidR="00982EAD" w:rsidRDefault="00982EAD" w:rsidP="00354A39">
      <w:pPr>
        <w:numPr>
          <w:ilvl w:val="0"/>
          <w:numId w:val="14"/>
        </w:numPr>
        <w:tabs>
          <w:tab w:val="clear" w:pos="720"/>
          <w:tab w:val="num" w:pos="426"/>
        </w:tabs>
        <w:ind w:left="0" w:firstLine="0"/>
        <w:jc w:val="both"/>
        <w:rPr>
          <w:lang w:val="uk-UA"/>
        </w:rPr>
      </w:pPr>
      <w:r>
        <w:t>Внутреннее электрическое освещение. Рабочие чертежи. ГОСТ</w:t>
      </w:r>
      <w:r>
        <w:rPr>
          <w:lang w:val="uk-UA"/>
        </w:rPr>
        <w:t> </w:t>
      </w:r>
      <w:r>
        <w:t>21.608-84. –</w:t>
      </w:r>
      <w:r>
        <w:rPr>
          <w:lang w:val="uk-UA"/>
        </w:rPr>
        <w:t xml:space="preserve"> </w:t>
      </w:r>
      <w:r>
        <w:t>16 с.</w:t>
      </w:r>
    </w:p>
    <w:p w:rsidR="00982EAD" w:rsidRDefault="00982EAD" w:rsidP="00354A39">
      <w:pPr>
        <w:numPr>
          <w:ilvl w:val="0"/>
          <w:numId w:val="14"/>
        </w:numPr>
        <w:tabs>
          <w:tab w:val="clear" w:pos="720"/>
          <w:tab w:val="num" w:pos="426"/>
        </w:tabs>
        <w:ind w:left="0" w:firstLine="0"/>
        <w:jc w:val="both"/>
        <w:rPr>
          <w:lang w:val="uk-UA"/>
        </w:rPr>
      </w:pPr>
      <w:r>
        <w:rPr>
          <w:lang w:val="uk-UA"/>
        </w:rPr>
        <w:t>ДБН </w:t>
      </w:r>
      <w:r w:rsidRPr="00F924DC">
        <w:rPr>
          <w:lang w:val="uk-UA"/>
        </w:rPr>
        <w:t>В.2.5-28-2006 Природне і штучне освітлення. – Київ: Мінбуд України</w:t>
      </w:r>
      <w:r w:rsidR="00840635">
        <w:rPr>
          <w:lang w:val="uk-UA"/>
        </w:rPr>
        <w:t>,</w:t>
      </w:r>
      <w:r w:rsidRPr="00F924DC">
        <w:rPr>
          <w:lang w:val="uk-UA"/>
        </w:rPr>
        <w:t xml:space="preserve"> 2006. – 76 с.</w:t>
      </w:r>
    </w:p>
    <w:p w:rsidR="00982EAD" w:rsidRPr="00F924DC" w:rsidRDefault="00982EAD" w:rsidP="00354A39">
      <w:pPr>
        <w:numPr>
          <w:ilvl w:val="0"/>
          <w:numId w:val="14"/>
        </w:numPr>
        <w:tabs>
          <w:tab w:val="clear" w:pos="720"/>
          <w:tab w:val="num" w:pos="426"/>
        </w:tabs>
        <w:ind w:left="0" w:firstLine="0"/>
        <w:jc w:val="both"/>
        <w:rPr>
          <w:lang w:val="uk-UA"/>
        </w:rPr>
      </w:pPr>
      <w:r>
        <w:t xml:space="preserve">ДБН В.2.5-23:2010 Інженерне обладнання будинків і споруд. Проектування </w:t>
      </w:r>
      <w:r w:rsidRPr="00D64EE6">
        <w:t>електрообладнання об'єктів цивільного призначення.</w:t>
      </w:r>
      <w:r w:rsidR="00840635">
        <w:rPr>
          <w:lang w:val="uk-UA"/>
        </w:rPr>
        <w:t xml:space="preserve"> </w:t>
      </w:r>
      <w:r w:rsidRPr="00D64EE6">
        <w:rPr>
          <w:lang w:val="uk-UA"/>
        </w:rPr>
        <w:t xml:space="preserve">– Київ: </w:t>
      </w:r>
      <w:r w:rsidRPr="00D64EE6">
        <w:rPr>
          <w:bCs/>
        </w:rPr>
        <w:t>Київпромелектропроект</w:t>
      </w:r>
      <w:r w:rsidR="00840635">
        <w:rPr>
          <w:bCs/>
          <w:lang w:val="uk-UA"/>
        </w:rPr>
        <w:t>,</w:t>
      </w:r>
      <w:r w:rsidRPr="00F924DC">
        <w:rPr>
          <w:lang w:val="uk-UA"/>
        </w:rPr>
        <w:t xml:space="preserve"> 20</w:t>
      </w:r>
      <w:r>
        <w:rPr>
          <w:lang w:val="uk-UA"/>
        </w:rPr>
        <w:t>10</w:t>
      </w:r>
      <w:r w:rsidRPr="00F924DC">
        <w:rPr>
          <w:lang w:val="uk-UA"/>
        </w:rPr>
        <w:t xml:space="preserve">. – </w:t>
      </w:r>
      <w:r>
        <w:rPr>
          <w:lang w:val="uk-UA"/>
        </w:rPr>
        <w:t>68</w:t>
      </w:r>
      <w:r w:rsidRPr="00F924DC">
        <w:rPr>
          <w:lang w:val="uk-UA"/>
        </w:rPr>
        <w:t xml:space="preserve"> с.</w:t>
      </w:r>
    </w:p>
    <w:p w:rsidR="00982EAD" w:rsidRDefault="00982EAD" w:rsidP="00354A39">
      <w:pPr>
        <w:numPr>
          <w:ilvl w:val="0"/>
          <w:numId w:val="14"/>
        </w:numPr>
        <w:tabs>
          <w:tab w:val="clear" w:pos="720"/>
          <w:tab w:val="num" w:pos="426"/>
        </w:tabs>
        <w:ind w:left="0" w:firstLine="0"/>
        <w:jc w:val="both"/>
        <w:rPr>
          <w:lang w:val="uk-UA"/>
        </w:rPr>
      </w:pPr>
      <w:r>
        <w:t>Епанешников</w:t>
      </w:r>
      <w:r>
        <w:rPr>
          <w:lang w:val="uk-UA"/>
        </w:rPr>
        <w:t> </w:t>
      </w:r>
      <w:r>
        <w:t>М.М. Электрическое освещение. –</w:t>
      </w:r>
      <w:r>
        <w:rPr>
          <w:lang w:val="uk-UA"/>
        </w:rPr>
        <w:t xml:space="preserve"> </w:t>
      </w:r>
      <w:r>
        <w:t>М.: Энергия, 1973. –</w:t>
      </w:r>
      <w:r>
        <w:rPr>
          <w:lang w:val="uk-UA"/>
        </w:rPr>
        <w:t xml:space="preserve"> </w:t>
      </w:r>
      <w:r>
        <w:t>352 с.</w:t>
      </w:r>
    </w:p>
    <w:p w:rsidR="00982EAD" w:rsidRDefault="00982EAD" w:rsidP="00354A39">
      <w:pPr>
        <w:numPr>
          <w:ilvl w:val="0"/>
          <w:numId w:val="14"/>
        </w:numPr>
        <w:tabs>
          <w:tab w:val="clear" w:pos="720"/>
          <w:tab w:val="num" w:pos="426"/>
        </w:tabs>
        <w:ind w:left="0" w:firstLine="0"/>
        <w:jc w:val="both"/>
        <w:rPr>
          <w:lang w:val="uk-UA"/>
        </w:rPr>
      </w:pPr>
      <w:r>
        <w:t>Инструкция по проектированию силового и осветительного электрооборудования промышленных предприятий: СН 357-77. – М.: Стройиздат, 1977. –</w:t>
      </w:r>
      <w:r>
        <w:rPr>
          <w:lang w:val="uk-UA"/>
        </w:rPr>
        <w:t xml:space="preserve"> </w:t>
      </w:r>
      <w:r>
        <w:t>96 с.</w:t>
      </w:r>
    </w:p>
    <w:p w:rsidR="00982EAD" w:rsidRDefault="00982EAD" w:rsidP="00354A39">
      <w:pPr>
        <w:numPr>
          <w:ilvl w:val="0"/>
          <w:numId w:val="14"/>
        </w:numPr>
        <w:tabs>
          <w:tab w:val="clear" w:pos="720"/>
          <w:tab w:val="num" w:pos="426"/>
        </w:tabs>
        <w:ind w:left="0" w:firstLine="0"/>
        <w:jc w:val="both"/>
        <w:rPr>
          <w:lang w:val="uk-UA"/>
        </w:rPr>
      </w:pPr>
      <w:r>
        <w:t>Кнорринг</w:t>
      </w:r>
      <w:r>
        <w:rPr>
          <w:lang w:val="uk-UA"/>
        </w:rPr>
        <w:t> </w:t>
      </w:r>
      <w:r>
        <w:t xml:space="preserve">Г.М. Светотехнические расчеты в установках искусственного освещения. </w:t>
      </w:r>
      <w:r w:rsidR="00840635">
        <w:t>–</w:t>
      </w:r>
      <w:r w:rsidR="00840635">
        <w:rPr>
          <w:lang w:val="uk-UA"/>
        </w:rPr>
        <w:t xml:space="preserve"> </w:t>
      </w:r>
      <w:r>
        <w:t>Л.: Энергия, 1973. –</w:t>
      </w:r>
      <w:r w:rsidRPr="00840635">
        <w:t xml:space="preserve"> </w:t>
      </w:r>
      <w:r>
        <w:t>200 с.</w:t>
      </w:r>
    </w:p>
    <w:p w:rsidR="00982EAD" w:rsidRDefault="00982EAD" w:rsidP="00354A39">
      <w:pPr>
        <w:numPr>
          <w:ilvl w:val="0"/>
          <w:numId w:val="14"/>
        </w:numPr>
        <w:tabs>
          <w:tab w:val="clear" w:pos="720"/>
          <w:tab w:val="num" w:pos="426"/>
        </w:tabs>
        <w:ind w:left="0" w:firstLine="0"/>
        <w:jc w:val="both"/>
        <w:rPr>
          <w:lang w:val="uk-UA"/>
        </w:rPr>
      </w:pPr>
      <w:r>
        <w:t>Кнорринг</w:t>
      </w:r>
      <w:r>
        <w:rPr>
          <w:lang w:val="uk-UA"/>
        </w:rPr>
        <w:t> </w:t>
      </w:r>
      <w:r>
        <w:t>Г.М., Фадин И.М., Сидоров В.Н. Справочная книга для проектирования электрического освещения – СПб.: Энергоатомиздат, 1992. – 448 с.</w:t>
      </w:r>
    </w:p>
    <w:p w:rsidR="00982EAD" w:rsidRPr="00F924DC" w:rsidRDefault="00982EAD" w:rsidP="00354A39">
      <w:pPr>
        <w:numPr>
          <w:ilvl w:val="0"/>
          <w:numId w:val="14"/>
        </w:numPr>
        <w:tabs>
          <w:tab w:val="clear" w:pos="720"/>
          <w:tab w:val="num" w:pos="426"/>
        </w:tabs>
        <w:ind w:left="0" w:firstLine="0"/>
        <w:jc w:val="both"/>
        <w:rPr>
          <w:lang w:val="uk-UA"/>
        </w:rPr>
      </w:pPr>
      <w:r w:rsidRPr="00F924DC">
        <w:t>Кнорринг</w:t>
      </w:r>
      <w:r w:rsidRPr="00F924DC">
        <w:rPr>
          <w:lang w:val="uk-UA"/>
        </w:rPr>
        <w:t> </w:t>
      </w:r>
      <w:r w:rsidRPr="00F924DC">
        <w:t>Г.М. Осветительные установки. – Л.: Энерго</w:t>
      </w:r>
      <w:r>
        <w:softHyphen/>
      </w:r>
      <w:r w:rsidRPr="00F924DC">
        <w:t>атомиздат</w:t>
      </w:r>
      <w:r w:rsidR="00840635">
        <w:rPr>
          <w:lang w:val="uk-UA"/>
        </w:rPr>
        <w:t>,</w:t>
      </w:r>
      <w:r w:rsidRPr="00F924DC">
        <w:t xml:space="preserve"> 1981</w:t>
      </w:r>
      <w:r w:rsidRPr="00F924DC">
        <w:rPr>
          <w:lang w:val="uk-UA"/>
        </w:rPr>
        <w:t>. –</w:t>
      </w:r>
      <w:r w:rsidRPr="00F924DC">
        <w:t xml:space="preserve"> 288 с.</w:t>
      </w:r>
    </w:p>
    <w:p w:rsidR="00982EAD" w:rsidRDefault="00982EAD" w:rsidP="00354A39">
      <w:pPr>
        <w:numPr>
          <w:ilvl w:val="0"/>
          <w:numId w:val="14"/>
        </w:numPr>
        <w:tabs>
          <w:tab w:val="clear" w:pos="720"/>
          <w:tab w:val="num" w:pos="426"/>
        </w:tabs>
        <w:ind w:left="0" w:firstLine="0"/>
        <w:jc w:val="both"/>
        <w:rPr>
          <w:lang w:val="uk-UA"/>
        </w:rPr>
      </w:pPr>
      <w:r w:rsidRPr="00B80CAC">
        <w:t>Козинский В.А. Электрическое освещение и облучение. - М.: Агропромиздат, 1991</w:t>
      </w:r>
      <w:r w:rsidR="00840635">
        <w:rPr>
          <w:lang w:val="uk-UA"/>
        </w:rPr>
        <w:t xml:space="preserve">. </w:t>
      </w:r>
      <w:r w:rsidR="00840635">
        <w:t>–</w:t>
      </w:r>
      <w:r w:rsidRPr="00F03402">
        <w:t xml:space="preserve"> 239 </w:t>
      </w:r>
      <w:r>
        <w:rPr>
          <w:lang w:val="en-US"/>
        </w:rPr>
        <w:t>c</w:t>
      </w:r>
      <w:r w:rsidRPr="00B80CAC">
        <w:t>.</w:t>
      </w:r>
    </w:p>
    <w:p w:rsidR="00982EAD" w:rsidRDefault="00982EAD" w:rsidP="00354A39">
      <w:pPr>
        <w:numPr>
          <w:ilvl w:val="0"/>
          <w:numId w:val="14"/>
        </w:numPr>
        <w:tabs>
          <w:tab w:val="clear" w:pos="720"/>
          <w:tab w:val="num" w:pos="426"/>
        </w:tabs>
        <w:ind w:left="0" w:firstLine="0"/>
        <w:jc w:val="both"/>
        <w:rPr>
          <w:lang w:val="uk-UA"/>
        </w:rPr>
      </w:pPr>
      <w:r>
        <w:t>Норма качества электрической энергии в системах электроснабжения общего назначения. ГОСТ 13109-97. –</w:t>
      </w:r>
      <w:r>
        <w:rPr>
          <w:lang w:val="en-US"/>
        </w:rPr>
        <w:t xml:space="preserve"> </w:t>
      </w:r>
      <w:r>
        <w:t>30 с.</w:t>
      </w:r>
    </w:p>
    <w:p w:rsidR="00982EAD" w:rsidRPr="00F924DC" w:rsidRDefault="00982EAD" w:rsidP="00354A39">
      <w:pPr>
        <w:numPr>
          <w:ilvl w:val="0"/>
          <w:numId w:val="14"/>
        </w:numPr>
        <w:tabs>
          <w:tab w:val="clear" w:pos="720"/>
          <w:tab w:val="num" w:pos="426"/>
        </w:tabs>
        <w:ind w:left="0" w:firstLine="0"/>
        <w:jc w:val="both"/>
        <w:rPr>
          <w:lang w:val="uk-UA"/>
        </w:rPr>
      </w:pPr>
      <w:r w:rsidRPr="00F924DC">
        <w:rPr>
          <w:bCs/>
          <w:iCs/>
          <w:color w:val="000000"/>
        </w:rPr>
        <w:t>Пилипчук</w:t>
      </w:r>
      <w:r>
        <w:rPr>
          <w:bCs/>
          <w:iCs/>
          <w:color w:val="000000"/>
          <w:lang w:val="uk-UA"/>
        </w:rPr>
        <w:t> </w:t>
      </w:r>
      <w:r w:rsidRPr="00F924DC">
        <w:rPr>
          <w:bCs/>
          <w:iCs/>
          <w:color w:val="000000"/>
        </w:rPr>
        <w:t>Р.В., Щиренко</w:t>
      </w:r>
      <w:r>
        <w:rPr>
          <w:bCs/>
          <w:iCs/>
          <w:color w:val="000000"/>
          <w:lang w:val="uk-UA"/>
        </w:rPr>
        <w:t> </w:t>
      </w:r>
      <w:r w:rsidRPr="00F924DC">
        <w:rPr>
          <w:bCs/>
          <w:iCs/>
          <w:color w:val="000000"/>
        </w:rPr>
        <w:t>В.В., Яремчук</w:t>
      </w:r>
      <w:r>
        <w:rPr>
          <w:bCs/>
          <w:iCs/>
          <w:color w:val="000000"/>
          <w:lang w:val="uk-UA"/>
        </w:rPr>
        <w:t> </w:t>
      </w:r>
      <w:r w:rsidRPr="00F924DC">
        <w:rPr>
          <w:bCs/>
          <w:iCs/>
          <w:color w:val="000000"/>
        </w:rPr>
        <w:t>Р.Ю. Промыш</w:t>
      </w:r>
      <w:r w:rsidR="00840635">
        <w:rPr>
          <w:bCs/>
          <w:iCs/>
          <w:color w:val="000000"/>
          <w:lang w:val="uk-UA"/>
        </w:rPr>
        <w:softHyphen/>
      </w:r>
      <w:r w:rsidRPr="00F924DC">
        <w:rPr>
          <w:bCs/>
          <w:iCs/>
          <w:color w:val="000000"/>
        </w:rPr>
        <w:t>ленное освещение. – Тернополь</w:t>
      </w:r>
      <w:r w:rsidR="00840635">
        <w:rPr>
          <w:bCs/>
          <w:iCs/>
          <w:color w:val="000000"/>
          <w:lang w:val="uk-UA"/>
        </w:rPr>
        <w:t>,</w:t>
      </w:r>
      <w:r w:rsidRPr="00F924DC">
        <w:rPr>
          <w:bCs/>
          <w:iCs/>
          <w:color w:val="000000"/>
        </w:rPr>
        <w:t xml:space="preserve"> 2006. – 432 с.</w:t>
      </w:r>
    </w:p>
    <w:p w:rsidR="00982EAD" w:rsidRPr="00D64EE6" w:rsidRDefault="00982EAD" w:rsidP="00354A39">
      <w:pPr>
        <w:numPr>
          <w:ilvl w:val="0"/>
          <w:numId w:val="14"/>
        </w:numPr>
        <w:tabs>
          <w:tab w:val="clear" w:pos="720"/>
          <w:tab w:val="num" w:pos="426"/>
        </w:tabs>
        <w:ind w:left="0" w:firstLine="0"/>
        <w:jc w:val="both"/>
        <w:rPr>
          <w:lang w:val="uk-UA"/>
        </w:rPr>
      </w:pPr>
      <w:r w:rsidRPr="00D64EE6">
        <w:t>Правила устройства электроустановок</w:t>
      </w:r>
      <w:r w:rsidR="00840635">
        <w:rPr>
          <w:lang w:val="uk-UA"/>
        </w:rPr>
        <w:t>.</w:t>
      </w:r>
      <w:r w:rsidRPr="00D64EE6">
        <w:t xml:space="preserve"> – Х.: Изд-во «Форт», 2009. – 704 с.</w:t>
      </w:r>
    </w:p>
    <w:p w:rsidR="00982EAD" w:rsidRPr="00F924DC" w:rsidRDefault="00982EAD" w:rsidP="00354A39">
      <w:pPr>
        <w:numPr>
          <w:ilvl w:val="0"/>
          <w:numId w:val="14"/>
        </w:numPr>
        <w:tabs>
          <w:tab w:val="clear" w:pos="720"/>
          <w:tab w:val="num" w:pos="426"/>
        </w:tabs>
        <w:ind w:left="0" w:firstLine="0"/>
        <w:jc w:val="both"/>
        <w:rPr>
          <w:lang w:val="uk-UA"/>
        </w:rPr>
      </w:pPr>
      <w:r w:rsidRPr="00F924DC">
        <w:t>Справочная книга для проектирования электрического освещения /</w:t>
      </w:r>
      <w:r w:rsidR="00840635">
        <w:rPr>
          <w:lang w:val="uk-UA"/>
        </w:rPr>
        <w:t> п</w:t>
      </w:r>
      <w:r w:rsidRPr="00F924DC">
        <w:t>од ред. Г.Н.</w:t>
      </w:r>
      <w:r w:rsidRPr="00F924DC">
        <w:rPr>
          <w:lang w:val="uk-UA"/>
        </w:rPr>
        <w:t> </w:t>
      </w:r>
      <w:r w:rsidRPr="00F924DC">
        <w:t>Кнорринга. – Л.: Энергия</w:t>
      </w:r>
      <w:r w:rsidR="00840635">
        <w:rPr>
          <w:lang w:val="uk-UA"/>
        </w:rPr>
        <w:t>,</w:t>
      </w:r>
      <w:r w:rsidRPr="00F924DC">
        <w:t xml:space="preserve"> 1976</w:t>
      </w:r>
      <w:r w:rsidRPr="00F924DC">
        <w:rPr>
          <w:lang w:val="uk-UA"/>
        </w:rPr>
        <w:t>. –</w:t>
      </w:r>
      <w:r w:rsidRPr="00F924DC">
        <w:t xml:space="preserve"> </w:t>
      </w:r>
      <w:r w:rsidR="00840635">
        <w:rPr>
          <w:lang w:val="uk-UA"/>
        </w:rPr>
        <w:br/>
      </w:r>
      <w:r w:rsidRPr="00F924DC">
        <w:t>284 с.</w:t>
      </w:r>
    </w:p>
    <w:p w:rsidR="00982EAD" w:rsidRDefault="00982EAD" w:rsidP="00354A39">
      <w:pPr>
        <w:numPr>
          <w:ilvl w:val="0"/>
          <w:numId w:val="14"/>
        </w:numPr>
        <w:tabs>
          <w:tab w:val="clear" w:pos="720"/>
          <w:tab w:val="num" w:pos="426"/>
        </w:tabs>
        <w:ind w:left="0" w:firstLine="0"/>
        <w:jc w:val="both"/>
        <w:rPr>
          <w:lang w:val="uk-UA"/>
        </w:rPr>
      </w:pPr>
      <w:r>
        <w:t>Справочная книга по светотехнике /</w:t>
      </w:r>
      <w:r w:rsidR="00840635">
        <w:rPr>
          <w:lang w:val="uk-UA"/>
        </w:rPr>
        <w:t xml:space="preserve"> п</w:t>
      </w:r>
      <w:r>
        <w:t>од ред. Ю.Б.</w:t>
      </w:r>
      <w:r w:rsidR="00840635">
        <w:rPr>
          <w:lang w:val="uk-UA"/>
        </w:rPr>
        <w:t> </w:t>
      </w:r>
      <w:r>
        <w:t>Айзенберга. – 2-е изд.</w:t>
      </w:r>
      <w:r w:rsidR="00840635">
        <w:rPr>
          <w:lang w:val="uk-UA"/>
        </w:rPr>
        <w:t>,</w:t>
      </w:r>
      <w:r>
        <w:t xml:space="preserve"> перераб. и доп. –</w:t>
      </w:r>
      <w:r w:rsidR="00840635">
        <w:rPr>
          <w:lang w:val="uk-UA"/>
        </w:rPr>
        <w:t xml:space="preserve"> </w:t>
      </w:r>
      <w:r>
        <w:t>М.: Энергоатомиздат, 1995. – 528 с.</w:t>
      </w:r>
    </w:p>
    <w:p w:rsidR="00982EAD" w:rsidRPr="00F924DC" w:rsidRDefault="00982EAD" w:rsidP="00354A39">
      <w:pPr>
        <w:numPr>
          <w:ilvl w:val="0"/>
          <w:numId w:val="14"/>
        </w:numPr>
        <w:tabs>
          <w:tab w:val="clear" w:pos="720"/>
          <w:tab w:val="num" w:pos="426"/>
        </w:tabs>
        <w:ind w:left="0" w:firstLine="0"/>
        <w:jc w:val="both"/>
        <w:rPr>
          <w:lang w:val="uk-UA"/>
        </w:rPr>
      </w:pPr>
      <w:r w:rsidRPr="00F924DC">
        <w:lastRenderedPageBreak/>
        <w:t>Справочная книга по светотехнике /</w:t>
      </w:r>
      <w:r w:rsidR="00840635">
        <w:rPr>
          <w:lang w:val="uk-UA"/>
        </w:rPr>
        <w:t xml:space="preserve"> п</w:t>
      </w:r>
      <w:r w:rsidRPr="00F924DC">
        <w:t>од ред. Ю.Б.</w:t>
      </w:r>
      <w:r w:rsidRPr="00F924DC">
        <w:rPr>
          <w:lang w:val="uk-UA"/>
        </w:rPr>
        <w:t> </w:t>
      </w:r>
      <w:r w:rsidRPr="00F924DC">
        <w:t xml:space="preserve">Айзенберга. </w:t>
      </w:r>
      <w:r>
        <w:t>–</w:t>
      </w:r>
      <w:r w:rsidRPr="00F924DC">
        <w:t xml:space="preserve"> М.: </w:t>
      </w:r>
      <w:r>
        <w:t>Знак</w:t>
      </w:r>
      <w:r w:rsidR="00840635">
        <w:rPr>
          <w:lang w:val="uk-UA"/>
        </w:rPr>
        <w:t>,</w:t>
      </w:r>
      <w:r w:rsidRPr="00F924DC">
        <w:t xml:space="preserve"> </w:t>
      </w:r>
      <w:r>
        <w:t>2006</w:t>
      </w:r>
      <w:r w:rsidRPr="00F924DC">
        <w:rPr>
          <w:lang w:val="uk-UA"/>
        </w:rPr>
        <w:t xml:space="preserve">. – </w:t>
      </w:r>
      <w:r>
        <w:rPr>
          <w:lang w:val="uk-UA"/>
        </w:rPr>
        <w:t>950</w:t>
      </w:r>
      <w:r w:rsidRPr="00F924DC">
        <w:t xml:space="preserve"> с.</w:t>
      </w:r>
    </w:p>
    <w:p w:rsidR="00982EAD" w:rsidRDefault="00982EAD" w:rsidP="00354A39">
      <w:pPr>
        <w:numPr>
          <w:ilvl w:val="0"/>
          <w:numId w:val="14"/>
        </w:numPr>
        <w:tabs>
          <w:tab w:val="clear" w:pos="720"/>
          <w:tab w:val="num" w:pos="426"/>
        </w:tabs>
        <w:ind w:left="0" w:firstLine="0"/>
        <w:jc w:val="both"/>
        <w:rPr>
          <w:lang w:val="uk-UA"/>
        </w:rPr>
      </w:pPr>
      <w:r w:rsidRPr="00B80CAC">
        <w:t xml:space="preserve">Степанцов В.П. и др. Электрооборудование осветительных и облучательных установок. </w:t>
      </w:r>
      <w:r w:rsidR="00840635">
        <w:t>–</w:t>
      </w:r>
      <w:r w:rsidRPr="00B80CAC">
        <w:t xml:space="preserve"> Мн.: Ураджай</w:t>
      </w:r>
      <w:r w:rsidR="00840635">
        <w:rPr>
          <w:lang w:val="uk-UA"/>
        </w:rPr>
        <w:t>,</w:t>
      </w:r>
      <w:r w:rsidRPr="00F924DC">
        <w:t xml:space="preserve"> </w:t>
      </w:r>
      <w:r w:rsidRPr="00B80CAC">
        <w:t>1991</w:t>
      </w:r>
      <w:r>
        <w:t>. – 191 с.</w:t>
      </w:r>
    </w:p>
    <w:p w:rsidR="00982EAD" w:rsidRDefault="00982EAD" w:rsidP="00354A39">
      <w:pPr>
        <w:numPr>
          <w:ilvl w:val="0"/>
          <w:numId w:val="14"/>
        </w:numPr>
        <w:tabs>
          <w:tab w:val="clear" w:pos="720"/>
          <w:tab w:val="num" w:pos="426"/>
        </w:tabs>
        <w:ind w:left="0" w:firstLine="0"/>
        <w:jc w:val="both"/>
        <w:rPr>
          <w:lang w:val="uk-UA"/>
        </w:rPr>
      </w:pPr>
      <w:r>
        <w:t>Устройства защитные, управляемые дифференциальным (остаточным) током. Общие требования и методы испытаний. ГОСТ Р50807-95.</w:t>
      </w:r>
    </w:p>
    <w:p w:rsidR="00982EAD" w:rsidRDefault="00982EAD" w:rsidP="00354A39">
      <w:pPr>
        <w:numPr>
          <w:ilvl w:val="0"/>
          <w:numId w:val="14"/>
        </w:numPr>
        <w:tabs>
          <w:tab w:val="clear" w:pos="720"/>
          <w:tab w:val="num" w:pos="426"/>
        </w:tabs>
        <w:ind w:left="0" w:firstLine="0"/>
        <w:jc w:val="both"/>
        <w:rPr>
          <w:lang w:val="uk-UA"/>
        </w:rPr>
      </w:pPr>
      <w:r>
        <w:t>Электроустановки зданий. Часть 3. Основные характеристики. ГОСТ 30331.2-95 (МЭК364-3-93). – 48 с.</w:t>
      </w:r>
    </w:p>
    <w:p w:rsidR="00982EAD" w:rsidRDefault="00982EAD" w:rsidP="00354A39">
      <w:pPr>
        <w:numPr>
          <w:ilvl w:val="0"/>
          <w:numId w:val="14"/>
        </w:numPr>
        <w:tabs>
          <w:tab w:val="clear" w:pos="720"/>
          <w:tab w:val="num" w:pos="426"/>
        </w:tabs>
        <w:ind w:left="0" w:firstLine="0"/>
        <w:jc w:val="both"/>
        <w:rPr>
          <w:lang w:val="uk-UA"/>
        </w:rPr>
      </w:pPr>
      <w:r>
        <w:t>Оболенцев</w:t>
      </w:r>
      <w:r w:rsidR="00840635">
        <w:rPr>
          <w:lang w:val="uk-UA"/>
        </w:rPr>
        <w:t> </w:t>
      </w:r>
      <w:r w:rsidR="00840635">
        <w:t>Ю.Б.</w:t>
      </w:r>
      <w:r>
        <w:t>, Гиндин</w:t>
      </w:r>
      <w:r w:rsidR="00840635">
        <w:rPr>
          <w:lang w:val="uk-UA"/>
        </w:rPr>
        <w:t> </w:t>
      </w:r>
      <w:r w:rsidR="00840635">
        <w:t>Э.Л.</w:t>
      </w:r>
      <w:r>
        <w:t xml:space="preserve"> Электрическое освещение общепромышленных помещений. –</w:t>
      </w:r>
      <w:r>
        <w:rPr>
          <w:lang w:val="uk-UA"/>
        </w:rPr>
        <w:t xml:space="preserve"> </w:t>
      </w:r>
      <w:r>
        <w:t xml:space="preserve">М.: Энергоатомиздат, </w:t>
      </w:r>
      <w:r>
        <w:br/>
        <w:t>1990. – 112 с.</w:t>
      </w:r>
    </w:p>
    <w:p w:rsidR="00AB0EA9" w:rsidRPr="004C1C5B" w:rsidRDefault="00AB0EA9" w:rsidP="00AB0EA9">
      <w:pPr>
        <w:tabs>
          <w:tab w:val="left" w:pos="426"/>
        </w:tabs>
        <w:jc w:val="both"/>
      </w:pPr>
    </w:p>
    <w:p w:rsidR="00AB0EA9" w:rsidRDefault="00AB0EA9" w:rsidP="00AB0EA9">
      <w:pPr>
        <w:jc w:val="center"/>
        <w:sectPr w:rsidR="00AB0EA9" w:rsidSect="00852812">
          <w:pgSz w:w="8392" w:h="11907" w:code="11"/>
          <w:pgMar w:top="851" w:right="851" w:bottom="851" w:left="851" w:header="720" w:footer="454" w:gutter="0"/>
          <w:pgNumType w:start="123"/>
          <w:cols w:space="60"/>
          <w:noEndnote/>
        </w:sectPr>
      </w:pPr>
    </w:p>
    <w:p w:rsidR="00B318CC" w:rsidRDefault="00B318CC" w:rsidP="00B318CC">
      <w:pPr>
        <w:widowControl w:val="0"/>
        <w:autoSpaceDE w:val="0"/>
        <w:autoSpaceDN w:val="0"/>
        <w:adjustRightInd w:val="0"/>
        <w:ind w:left="480"/>
        <w:contextualSpacing/>
        <w:jc w:val="both"/>
        <w:rPr>
          <w:color w:val="000000"/>
          <w:lang w:val="uk-UA" w:eastAsia="uk-UA"/>
        </w:rPr>
      </w:pPr>
      <w:r w:rsidRPr="008A48C9">
        <w:rPr>
          <w:b/>
          <w:lang w:val="uk-UA"/>
        </w:rPr>
        <w:lastRenderedPageBreak/>
        <w:t xml:space="preserve">ОСНОВИ СВІТЛОТЕХНІКИ </w:t>
      </w:r>
      <w:r>
        <w:rPr>
          <w:color w:val="000000"/>
          <w:lang w:val="uk-UA" w:eastAsia="uk-UA"/>
        </w:rPr>
        <w:t xml:space="preserve"> </w:t>
      </w:r>
    </w:p>
    <w:p w:rsidR="00B318CC" w:rsidRPr="006A246C" w:rsidRDefault="00B318CC" w:rsidP="00B318CC">
      <w:pPr>
        <w:widowControl w:val="0"/>
        <w:autoSpaceDE w:val="0"/>
        <w:autoSpaceDN w:val="0"/>
        <w:adjustRightInd w:val="0"/>
        <w:ind w:left="480"/>
        <w:contextualSpacing/>
        <w:jc w:val="both"/>
        <w:rPr>
          <w:color w:val="000000"/>
          <w:lang w:val="uk-UA" w:eastAsia="uk-UA"/>
        </w:rPr>
      </w:pPr>
      <w:r w:rsidRPr="006A246C">
        <w:rPr>
          <w:color w:val="000000"/>
          <w:lang w:val="uk-UA" w:eastAsia="uk-UA"/>
        </w:rPr>
        <w:t xml:space="preserve">[Текст] : </w:t>
      </w:r>
      <w:r w:rsidR="00E44154" w:rsidRPr="006A246C">
        <w:rPr>
          <w:color w:val="000000"/>
          <w:lang w:val="uk-UA" w:eastAsia="uk-UA"/>
        </w:rPr>
        <w:t>конспект лекцій</w:t>
      </w:r>
      <w:r w:rsidRPr="006A246C">
        <w:rPr>
          <w:color w:val="000000"/>
          <w:lang w:val="uk-UA" w:eastAsia="uk-UA"/>
        </w:rPr>
        <w:t xml:space="preserve"> для </w:t>
      </w:r>
      <w:r w:rsidRPr="006A246C">
        <w:rPr>
          <w:lang w:val="uk-UA"/>
        </w:rPr>
        <w:t xml:space="preserve"> студентів напряму підготовки </w:t>
      </w:r>
      <w:r w:rsidR="006A246C" w:rsidRPr="006A246C">
        <w:rPr>
          <w:lang w:val="uk-UA"/>
        </w:rPr>
        <w:t>(6.050701) “Електротехнічні системи електроспоживання” денної та заочної форми навчання</w:t>
      </w:r>
      <w:r w:rsidR="006A246C" w:rsidRPr="006A246C">
        <w:rPr>
          <w:color w:val="000000"/>
          <w:lang w:val="uk-UA" w:eastAsia="uk-UA"/>
        </w:rPr>
        <w:t>/</w:t>
      </w:r>
      <w:r w:rsidRPr="006A246C">
        <w:rPr>
          <w:color w:val="000000"/>
          <w:lang w:val="uk-UA" w:eastAsia="uk-UA"/>
        </w:rPr>
        <w:t xml:space="preserve">уклад. І.О. Бандура. – Луцьк : </w:t>
      </w:r>
      <w:r w:rsidR="006A246C">
        <w:rPr>
          <w:color w:val="000000"/>
          <w:lang w:val="uk-UA" w:eastAsia="ar-SA"/>
        </w:rPr>
        <w:t>Луцький НТУ, 2015</w:t>
      </w:r>
      <w:r w:rsidR="00E44154" w:rsidRPr="006A246C">
        <w:rPr>
          <w:color w:val="000000"/>
          <w:lang w:val="uk-UA" w:eastAsia="ar-SA"/>
        </w:rPr>
        <w:t>. – 228</w:t>
      </w:r>
      <w:r w:rsidRPr="006A246C">
        <w:rPr>
          <w:color w:val="000000"/>
          <w:lang w:val="uk-UA" w:eastAsia="ar-SA"/>
        </w:rPr>
        <w:t xml:space="preserve"> с.</w:t>
      </w:r>
    </w:p>
    <w:p w:rsidR="00B318CC" w:rsidRPr="004C3980" w:rsidRDefault="00B318CC" w:rsidP="00B318CC">
      <w:pPr>
        <w:widowControl w:val="0"/>
        <w:autoSpaceDE w:val="0"/>
        <w:autoSpaceDN w:val="0"/>
        <w:adjustRightInd w:val="0"/>
        <w:ind w:left="709"/>
        <w:contextualSpacing/>
        <w:jc w:val="both"/>
        <w:rPr>
          <w:b/>
          <w:lang w:val="uk-UA"/>
        </w:rPr>
      </w:pPr>
    </w:p>
    <w:p w:rsidR="00B318CC" w:rsidRPr="004C3980" w:rsidRDefault="00B318CC" w:rsidP="00B318CC">
      <w:pPr>
        <w:jc w:val="center"/>
        <w:rPr>
          <w:b/>
          <w:lang w:val="uk-UA"/>
        </w:rPr>
      </w:pPr>
    </w:p>
    <w:p w:rsidR="00B318CC" w:rsidRPr="004C3980" w:rsidRDefault="00B318CC" w:rsidP="00B318CC">
      <w:pPr>
        <w:jc w:val="center"/>
        <w:rPr>
          <w:b/>
          <w:lang w:val="uk-UA"/>
        </w:rPr>
      </w:pPr>
    </w:p>
    <w:p w:rsidR="00B318CC" w:rsidRPr="004C3980" w:rsidRDefault="00B318CC" w:rsidP="00B318CC">
      <w:pPr>
        <w:rPr>
          <w:b/>
          <w:lang w:val="uk-UA"/>
        </w:rPr>
      </w:pPr>
    </w:p>
    <w:p w:rsidR="00B318CC" w:rsidRPr="004C3980" w:rsidRDefault="00B318CC" w:rsidP="00B318CC">
      <w:pPr>
        <w:jc w:val="center"/>
        <w:rPr>
          <w:b/>
          <w:lang w:val="uk-UA"/>
        </w:rPr>
      </w:pPr>
    </w:p>
    <w:p w:rsidR="00B318CC" w:rsidRPr="004C3980" w:rsidRDefault="00B318CC" w:rsidP="00B318CC">
      <w:pPr>
        <w:jc w:val="center"/>
        <w:rPr>
          <w:lang w:val="uk-UA"/>
        </w:rPr>
      </w:pPr>
      <w:r w:rsidRPr="004C3980">
        <w:rPr>
          <w:lang w:val="uk-UA"/>
        </w:rPr>
        <w:t>Комп’ютерний набір</w:t>
      </w:r>
      <w:r w:rsidRPr="004C3980">
        <w:rPr>
          <w:lang w:val="uk-UA"/>
        </w:rPr>
        <w:tab/>
      </w:r>
      <w:r w:rsidRPr="004C3980">
        <w:rPr>
          <w:lang w:val="uk-UA"/>
        </w:rPr>
        <w:tab/>
      </w:r>
      <w:r w:rsidRPr="004C3980">
        <w:rPr>
          <w:lang w:val="uk-UA"/>
        </w:rPr>
        <w:tab/>
      </w:r>
      <w:r w:rsidRPr="00025206">
        <w:rPr>
          <w:color w:val="000000"/>
          <w:lang w:val="uk-UA" w:eastAsia="ar-SA"/>
        </w:rPr>
        <w:t xml:space="preserve">І. </w:t>
      </w:r>
      <w:r>
        <w:rPr>
          <w:color w:val="000000"/>
          <w:lang w:val="uk-UA" w:eastAsia="ar-SA"/>
        </w:rPr>
        <w:t>О. Бандура</w:t>
      </w:r>
    </w:p>
    <w:p w:rsidR="00B318CC" w:rsidRPr="00F94066" w:rsidRDefault="00B318CC" w:rsidP="00B318CC">
      <w:pPr>
        <w:jc w:val="center"/>
        <w:rPr>
          <w:color w:val="000000"/>
          <w:lang w:eastAsia="ar-SA"/>
        </w:rPr>
      </w:pPr>
      <w:r>
        <w:rPr>
          <w:lang w:val="uk-UA"/>
        </w:rPr>
        <w:t xml:space="preserve">   Редактор</w:t>
      </w:r>
      <w:r>
        <w:rPr>
          <w:lang w:val="uk-UA"/>
        </w:rPr>
        <w:tab/>
      </w:r>
      <w:r>
        <w:rPr>
          <w:lang w:val="uk-UA"/>
        </w:rPr>
        <w:tab/>
      </w:r>
      <w:r>
        <w:rPr>
          <w:lang w:val="uk-UA"/>
        </w:rPr>
        <w:tab/>
      </w:r>
      <w:r>
        <w:rPr>
          <w:lang w:val="uk-UA"/>
        </w:rPr>
        <w:tab/>
      </w:r>
      <w:r>
        <w:rPr>
          <w:lang w:val="uk-UA"/>
        </w:rPr>
        <w:tab/>
      </w:r>
      <w:r w:rsidRPr="00F94066">
        <w:rPr>
          <w:color w:val="000000"/>
          <w:lang w:val="uk-UA" w:eastAsia="ar-SA"/>
        </w:rPr>
        <w:t xml:space="preserve">І. </w:t>
      </w:r>
      <w:r>
        <w:rPr>
          <w:color w:val="000000"/>
          <w:lang w:val="uk-UA" w:eastAsia="ar-SA"/>
        </w:rPr>
        <w:t>О. Бандура</w:t>
      </w:r>
    </w:p>
    <w:p w:rsidR="00B318CC" w:rsidRDefault="00B318CC" w:rsidP="00B318CC">
      <w:pPr>
        <w:jc w:val="center"/>
        <w:rPr>
          <w:lang w:val="uk-UA"/>
        </w:rPr>
      </w:pPr>
      <w:r w:rsidRPr="00F94066">
        <w:rPr>
          <w:color w:val="000000"/>
          <w:lang w:val="uk-UA" w:eastAsia="ar-SA"/>
        </w:rPr>
        <w:t xml:space="preserve">                                                                  (представник РВВ Луцького НТУ, інший фахівець)</w:t>
      </w:r>
    </w:p>
    <w:p w:rsidR="00B318CC" w:rsidRPr="004C3980" w:rsidRDefault="00B318CC" w:rsidP="00B318CC">
      <w:pPr>
        <w:jc w:val="both"/>
        <w:rPr>
          <w:lang w:val="uk-UA"/>
        </w:rPr>
      </w:pPr>
    </w:p>
    <w:p w:rsidR="00B318CC" w:rsidRPr="004C3980" w:rsidRDefault="00B318CC" w:rsidP="00B318CC">
      <w:pPr>
        <w:jc w:val="both"/>
        <w:rPr>
          <w:lang w:val="uk-UA"/>
        </w:rPr>
      </w:pPr>
    </w:p>
    <w:p w:rsidR="00B318CC" w:rsidRPr="004C3980" w:rsidRDefault="00B318CC" w:rsidP="00B318CC">
      <w:pPr>
        <w:jc w:val="center"/>
        <w:rPr>
          <w:lang w:val="uk-UA"/>
        </w:rPr>
      </w:pPr>
      <w:r w:rsidRPr="004C3980">
        <w:rPr>
          <w:lang w:val="uk-UA"/>
        </w:rPr>
        <w:t xml:space="preserve">Підп. до друку  2014р. </w:t>
      </w:r>
    </w:p>
    <w:p w:rsidR="00B318CC" w:rsidRPr="004C3980" w:rsidRDefault="00B318CC" w:rsidP="00B318CC">
      <w:pPr>
        <w:jc w:val="center"/>
        <w:rPr>
          <w:lang w:val="uk-UA"/>
        </w:rPr>
      </w:pPr>
      <w:r w:rsidRPr="004C3980">
        <w:rPr>
          <w:lang w:val="uk-UA"/>
        </w:rPr>
        <w:t xml:space="preserve">Формат 60х84/16. Папір офс. Гарнітура Таймс. </w:t>
      </w:r>
    </w:p>
    <w:p w:rsidR="00B318CC" w:rsidRPr="004C3980" w:rsidRDefault="00B318CC" w:rsidP="00B318CC">
      <w:pPr>
        <w:jc w:val="center"/>
        <w:rPr>
          <w:lang w:val="uk-UA"/>
        </w:rPr>
      </w:pPr>
      <w:r>
        <w:rPr>
          <w:lang w:val="uk-UA"/>
        </w:rPr>
        <w:t xml:space="preserve">Ум. друк. арк. </w:t>
      </w:r>
      <w:r w:rsidRPr="00EE2FF8">
        <w:t>___</w:t>
      </w:r>
      <w:r w:rsidRPr="004C3980">
        <w:rPr>
          <w:lang w:val="uk-UA"/>
        </w:rPr>
        <w:t>. Обл.</w:t>
      </w:r>
      <w:r>
        <w:rPr>
          <w:lang w:val="uk-UA"/>
        </w:rPr>
        <w:t>-вид. арк. 2,5</w:t>
      </w:r>
      <w:r w:rsidRPr="004C3980">
        <w:rPr>
          <w:lang w:val="uk-UA"/>
        </w:rPr>
        <w:t xml:space="preserve">. </w:t>
      </w:r>
    </w:p>
    <w:p w:rsidR="00B318CC" w:rsidRPr="004C3980" w:rsidRDefault="00B318CC" w:rsidP="00B318CC">
      <w:pPr>
        <w:jc w:val="center"/>
        <w:rPr>
          <w:lang w:val="uk-UA"/>
        </w:rPr>
      </w:pPr>
      <w:r w:rsidRPr="004C3980">
        <w:rPr>
          <w:lang w:val="uk-UA"/>
        </w:rPr>
        <w:t xml:space="preserve">Тираж </w:t>
      </w:r>
      <w:r>
        <w:rPr>
          <w:lang w:val="uk-UA"/>
        </w:rPr>
        <w:t>____</w:t>
      </w:r>
      <w:r w:rsidRPr="004C3980">
        <w:rPr>
          <w:lang w:val="uk-UA"/>
        </w:rPr>
        <w:t xml:space="preserve"> прим. Зам.  </w:t>
      </w:r>
      <w:r>
        <w:rPr>
          <w:lang w:val="uk-UA"/>
        </w:rPr>
        <w:t>1</w:t>
      </w:r>
      <w:r w:rsidRPr="004C3980">
        <w:rPr>
          <w:lang w:val="uk-UA"/>
        </w:rPr>
        <w:t>.</w:t>
      </w:r>
    </w:p>
    <w:p w:rsidR="00B318CC" w:rsidRPr="004C3980" w:rsidRDefault="00B318CC" w:rsidP="00B318CC">
      <w:pPr>
        <w:jc w:val="both"/>
        <w:rPr>
          <w:lang w:val="uk-UA"/>
        </w:rPr>
      </w:pPr>
    </w:p>
    <w:p w:rsidR="00B318CC" w:rsidRPr="004C3980" w:rsidRDefault="00B318CC" w:rsidP="00B318CC">
      <w:pPr>
        <w:jc w:val="both"/>
        <w:rPr>
          <w:lang w:val="uk-UA"/>
        </w:rPr>
      </w:pPr>
    </w:p>
    <w:p w:rsidR="00B318CC" w:rsidRPr="004C3980" w:rsidRDefault="00B318CC" w:rsidP="00B318CC">
      <w:pPr>
        <w:jc w:val="both"/>
        <w:rPr>
          <w:lang w:val="uk-UA"/>
        </w:rPr>
      </w:pPr>
    </w:p>
    <w:p w:rsidR="00B318CC" w:rsidRPr="004C3980" w:rsidRDefault="00B318CC" w:rsidP="00B318CC">
      <w:pPr>
        <w:jc w:val="both"/>
        <w:rPr>
          <w:lang w:val="uk-UA"/>
        </w:rPr>
      </w:pPr>
    </w:p>
    <w:p w:rsidR="00B318CC" w:rsidRPr="004C3980" w:rsidRDefault="00B318CC" w:rsidP="00B318CC">
      <w:pPr>
        <w:jc w:val="both"/>
        <w:rPr>
          <w:lang w:val="uk-UA"/>
        </w:rPr>
      </w:pPr>
    </w:p>
    <w:p w:rsidR="00B318CC" w:rsidRPr="004C3980" w:rsidRDefault="00B318CC" w:rsidP="00B318CC">
      <w:pPr>
        <w:jc w:val="both"/>
        <w:rPr>
          <w:lang w:val="uk-UA"/>
        </w:rPr>
      </w:pPr>
    </w:p>
    <w:p w:rsidR="00B318CC" w:rsidRPr="004C3980" w:rsidRDefault="00B318CC" w:rsidP="00B318CC">
      <w:pPr>
        <w:jc w:val="both"/>
        <w:rPr>
          <w:lang w:val="uk-UA"/>
        </w:rPr>
      </w:pPr>
    </w:p>
    <w:p w:rsidR="00B318CC" w:rsidRPr="004C3980" w:rsidRDefault="00B318CC" w:rsidP="00B318CC">
      <w:pPr>
        <w:jc w:val="both"/>
        <w:rPr>
          <w:lang w:val="uk-UA"/>
        </w:rPr>
      </w:pPr>
    </w:p>
    <w:p w:rsidR="00B318CC" w:rsidRPr="004C3980" w:rsidRDefault="00B318CC" w:rsidP="00B318CC">
      <w:pPr>
        <w:jc w:val="both"/>
        <w:rPr>
          <w:lang w:val="uk-UA"/>
        </w:rPr>
      </w:pPr>
    </w:p>
    <w:p w:rsidR="00B318CC" w:rsidRPr="004C3980" w:rsidRDefault="00B318CC" w:rsidP="00B318CC">
      <w:pPr>
        <w:jc w:val="both"/>
        <w:rPr>
          <w:lang w:val="uk-UA"/>
        </w:rPr>
      </w:pPr>
    </w:p>
    <w:p w:rsidR="00B318CC" w:rsidRPr="004C3980" w:rsidRDefault="00B318CC" w:rsidP="00B318CC">
      <w:pPr>
        <w:ind w:firstLine="540"/>
        <w:jc w:val="center"/>
        <w:rPr>
          <w:lang w:val="uk-UA"/>
        </w:rPr>
      </w:pPr>
      <w:r w:rsidRPr="004C3980">
        <w:rPr>
          <w:lang w:val="uk-UA"/>
        </w:rPr>
        <w:t>Редакційно</w:t>
      </w:r>
      <w:r>
        <w:rPr>
          <w:lang w:val="uk-UA"/>
        </w:rPr>
        <w:t>-</w:t>
      </w:r>
      <w:r w:rsidRPr="004C3980">
        <w:rPr>
          <w:lang w:val="uk-UA"/>
        </w:rPr>
        <w:t>видавничий відділ</w:t>
      </w:r>
    </w:p>
    <w:p w:rsidR="00B318CC" w:rsidRPr="004C3980" w:rsidRDefault="00B318CC" w:rsidP="00B318CC">
      <w:pPr>
        <w:ind w:firstLine="540"/>
        <w:jc w:val="center"/>
        <w:rPr>
          <w:lang w:val="uk-UA"/>
        </w:rPr>
      </w:pPr>
      <w:r w:rsidRPr="004C3980">
        <w:rPr>
          <w:lang w:val="uk-UA"/>
        </w:rPr>
        <w:t>Луцького національного технічного університету</w:t>
      </w:r>
    </w:p>
    <w:p w:rsidR="00B318CC" w:rsidRPr="004C3980" w:rsidRDefault="00B318CC" w:rsidP="00B318CC">
      <w:pPr>
        <w:ind w:firstLine="540"/>
        <w:jc w:val="center"/>
        <w:rPr>
          <w:lang w:val="uk-UA"/>
        </w:rPr>
      </w:pPr>
      <w:r w:rsidRPr="004C3980">
        <w:rPr>
          <w:lang w:val="uk-UA"/>
        </w:rPr>
        <w:t>43018  м. Луцьк, вул. Львівська, 75</w:t>
      </w:r>
    </w:p>
    <w:p w:rsidR="00B318CC" w:rsidRPr="004C3980" w:rsidRDefault="00CF05A5" w:rsidP="00B318CC">
      <w:pPr>
        <w:ind w:firstLine="540"/>
        <w:jc w:val="center"/>
        <w:rPr>
          <w:lang w:val="uk-UA"/>
        </w:rPr>
      </w:pPr>
      <w:r>
        <w:rPr>
          <w:noProof/>
          <w:lang w:bidi="as-IN"/>
        </w:rPr>
        <w:pict>
          <v:rect id="Rectangle 1313" o:spid="_x0000_s1501" style="position:absolute;left:0;text-align:left;margin-left:306pt;margin-top:11.9pt;width:36pt;height:27pt;z-index:251737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" stroked="f"/>
        </w:pict>
      </w:r>
      <w:r w:rsidR="00B318CC" w:rsidRPr="004C3980">
        <w:rPr>
          <w:lang w:val="uk-UA"/>
        </w:rPr>
        <w:t>Друк – РВВ Луцького НТУ</w:t>
      </w:r>
    </w:p>
    <w:p w:rsidR="00E56F7F" w:rsidRPr="00B819A1" w:rsidRDefault="00E56F7F" w:rsidP="00E56F7F">
      <w:pPr>
        <w:rPr>
          <w:lang w:val="uk-UA"/>
        </w:rPr>
      </w:pPr>
    </w:p>
    <w:sectPr w:rsidR="00E56F7F" w:rsidRPr="00B819A1" w:rsidSect="009C48B0">
      <w:pgSz w:w="8392" w:h="11907" w:code="11"/>
      <w:pgMar w:top="851" w:right="851" w:bottom="851" w:left="851" w:header="720" w:footer="454" w:gutter="0"/>
      <w:pgNumType w:start="147"/>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1E10" w:rsidRDefault="00E01E10">
      <w:r>
        <w:separator/>
      </w:r>
    </w:p>
  </w:endnote>
  <w:endnote w:type="continuationSeparator" w:id="0">
    <w:p w:rsidR="00E01E10" w:rsidRDefault="00E01E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CC"/>
    <w:family w:val="swiss"/>
    <w:pitch w:val="variable"/>
    <w:sig w:usb0="E1002EFF" w:usb1="C000605B" w:usb2="00000029" w:usb3="00000000" w:csb0="000101FF" w:csb1="00000000"/>
  </w:font>
  <w:font w:name="TimesNewRoman+2+1,Bold">
    <w:altName w:val="Arial Unicode MS"/>
    <w:panose1 w:val="00000000000000000000"/>
    <w:charset w:val="80"/>
    <w:family w:val="auto"/>
    <w:notTrueType/>
    <w:pitch w:val="default"/>
    <w:sig w:usb0="00000001" w:usb1="08070000" w:usb2="00000010" w:usb3="00000000" w:csb0="00020000" w:csb1="00000000"/>
  </w:font>
  <w:font w:name="TimesNewRoman+1+1">
    <w:altName w:val="Arial Unicode MS"/>
    <w:panose1 w:val="00000000000000000000"/>
    <w:charset w:val="80"/>
    <w:family w:val="auto"/>
    <w:notTrueType/>
    <w:pitch w:val="default"/>
    <w:sig w:usb0="00000001" w:usb1="08070000" w:usb2="00000010" w:usb3="00000000" w:csb0="00020000" w:csb1="00000000"/>
  </w:font>
  <w:font w:name="TimesNewRoman+4+1,Italic">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119" w:rsidRDefault="00CF05A5" w:rsidP="00B318CC">
    <w:pPr>
      <w:pStyle w:val="a5"/>
      <w:framePr w:wrap="around" w:vAnchor="text" w:hAnchor="margin" w:xAlign="center" w:y="1"/>
      <w:rPr>
        <w:rStyle w:val="a6"/>
      </w:rPr>
    </w:pPr>
    <w:r>
      <w:rPr>
        <w:rStyle w:val="a6"/>
      </w:rPr>
      <w:fldChar w:fldCharType="begin"/>
    </w:r>
    <w:r w:rsidR="00A53119">
      <w:rPr>
        <w:rStyle w:val="a6"/>
      </w:rPr>
      <w:instrText xml:space="preserve">PAGE  </w:instrText>
    </w:r>
    <w:r>
      <w:rPr>
        <w:rStyle w:val="a6"/>
      </w:rPr>
      <w:fldChar w:fldCharType="end"/>
    </w:r>
  </w:p>
  <w:p w:rsidR="00A53119" w:rsidRDefault="00A53119" w:rsidP="00945642">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53119" w:rsidRPr="00157780" w:rsidRDefault="00CF05A5" w:rsidP="00B318CC">
    <w:pPr>
      <w:pStyle w:val="a5"/>
      <w:framePr w:wrap="around" w:vAnchor="text" w:hAnchor="margin" w:xAlign="center" w:y="1"/>
      <w:jc w:val="center"/>
      <w:rPr>
        <w:rStyle w:val="a6"/>
        <w:sz w:val="24"/>
        <w:szCs w:val="24"/>
      </w:rPr>
    </w:pPr>
    <w:r w:rsidRPr="00157780">
      <w:rPr>
        <w:rStyle w:val="a6"/>
        <w:sz w:val="24"/>
        <w:szCs w:val="24"/>
      </w:rPr>
      <w:fldChar w:fldCharType="begin"/>
    </w:r>
    <w:r w:rsidR="00A53119" w:rsidRPr="00157780">
      <w:rPr>
        <w:rStyle w:val="a6"/>
        <w:sz w:val="24"/>
        <w:szCs w:val="24"/>
      </w:rPr>
      <w:instrText xml:space="preserve">PAGE  </w:instrText>
    </w:r>
    <w:r w:rsidRPr="00157780">
      <w:rPr>
        <w:rStyle w:val="a6"/>
        <w:sz w:val="24"/>
        <w:szCs w:val="24"/>
      </w:rPr>
      <w:fldChar w:fldCharType="separate"/>
    </w:r>
    <w:r w:rsidR="000C009B">
      <w:rPr>
        <w:rStyle w:val="a6"/>
        <w:noProof/>
        <w:sz w:val="24"/>
        <w:szCs w:val="24"/>
      </w:rPr>
      <w:t>214</w:t>
    </w:r>
    <w:r w:rsidRPr="00157780">
      <w:rPr>
        <w:rStyle w:val="a6"/>
        <w:sz w:val="24"/>
        <w:szCs w:val="24"/>
      </w:rPr>
      <w:fldChar w:fldCharType="end"/>
    </w:r>
  </w:p>
  <w:p w:rsidR="00A53119" w:rsidRPr="00945642" w:rsidRDefault="00A53119" w:rsidP="00157780">
    <w:pPr>
      <w:pStyle w:val="a5"/>
      <w:ind w:right="360"/>
      <w:jc w:val="center"/>
      <w:rPr>
        <w:rStyle w:val="a6"/>
        <w:sz w:val="24"/>
        <w:szCs w:val="2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1E10" w:rsidRDefault="00E01E10">
      <w:r>
        <w:separator/>
      </w:r>
    </w:p>
  </w:footnote>
  <w:footnote w:type="continuationSeparator" w:id="0">
    <w:p w:rsidR="00E01E10" w:rsidRDefault="00E01E1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2pt;height:12pt" o:bullet="t">
        <v:imagedata r:id="rId1" o:title=""/>
      </v:shape>
    </w:pict>
  </w:numPicBullet>
  <w:abstractNum w:abstractNumId="0">
    <w:nsid w:val="0AD11520"/>
    <w:multiLevelType w:val="singleLevel"/>
    <w:tmpl w:val="2B604B3C"/>
    <w:lvl w:ilvl="0">
      <w:start w:val="1"/>
      <w:numFmt w:val="decimal"/>
      <w:lvlText w:val="%1."/>
      <w:legacy w:legacy="1" w:legacySpace="0" w:legacyIndent="226"/>
      <w:lvlJc w:val="left"/>
      <w:rPr>
        <w:rFonts w:ascii="Times New Roman" w:hAnsi="Times New Roman" w:cs="Times New Roman" w:hint="default"/>
        <w:b w:val="0"/>
      </w:rPr>
    </w:lvl>
  </w:abstractNum>
  <w:abstractNum w:abstractNumId="1">
    <w:nsid w:val="19BC67AE"/>
    <w:multiLevelType w:val="hybridMultilevel"/>
    <w:tmpl w:val="435A2B90"/>
    <w:lvl w:ilvl="0" w:tplc="7A9C2056">
      <w:start w:val="1"/>
      <w:numFmt w:val="bullet"/>
      <w:lvlText w:val=""/>
      <w:lvlJc w:val="left"/>
      <w:pPr>
        <w:tabs>
          <w:tab w:val="num" w:pos="2291"/>
        </w:tabs>
        <w:ind w:left="2291"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2165754"/>
    <w:multiLevelType w:val="hybridMultilevel"/>
    <w:tmpl w:val="1AF0CD4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C1C64BF"/>
    <w:multiLevelType w:val="hybridMultilevel"/>
    <w:tmpl w:val="D16214A2"/>
    <w:lvl w:ilvl="0" w:tplc="C92C2010">
      <w:start w:val="1"/>
      <w:numFmt w:val="bullet"/>
      <w:lvlText w:val=""/>
      <w:lvlJc w:val="left"/>
      <w:pPr>
        <w:tabs>
          <w:tab w:val="num" w:pos="927"/>
        </w:tabs>
        <w:ind w:left="927" w:hanging="360"/>
      </w:pPr>
      <w:rPr>
        <w:rFonts w:ascii="Symbol" w:hAnsi="Symbol" w:hint="default"/>
        <w:sz w:val="20"/>
        <w:szCs w:val="20"/>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
    <w:nsid w:val="31CC0F4F"/>
    <w:multiLevelType w:val="hybridMultilevel"/>
    <w:tmpl w:val="08A856E8"/>
    <w:lvl w:ilvl="0" w:tplc="583C5464">
      <w:start w:val="1"/>
      <w:numFmt w:val="bullet"/>
      <w:lvlText w:val=""/>
      <w:lvlJc w:val="left"/>
      <w:pPr>
        <w:tabs>
          <w:tab w:val="num" w:pos="927"/>
        </w:tabs>
        <w:ind w:left="927"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BFB49E2"/>
    <w:multiLevelType w:val="hybridMultilevel"/>
    <w:tmpl w:val="43DCC25E"/>
    <w:lvl w:ilvl="0" w:tplc="62F48B94">
      <w:start w:val="1"/>
      <w:numFmt w:val="bullet"/>
      <w:lvlText w:val=""/>
      <w:lvlJc w:val="left"/>
      <w:pPr>
        <w:tabs>
          <w:tab w:val="num" w:pos="927"/>
        </w:tabs>
        <w:ind w:left="927" w:hanging="360"/>
      </w:pPr>
      <w:rPr>
        <w:rFonts w:ascii="Symbol" w:hAnsi="Symbol" w:hint="default"/>
        <w:sz w:val="20"/>
        <w:szCs w:val="20"/>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3C7B6A4A"/>
    <w:multiLevelType w:val="hybridMultilevel"/>
    <w:tmpl w:val="E390B5DA"/>
    <w:lvl w:ilvl="0" w:tplc="583C5464">
      <w:start w:val="1"/>
      <w:numFmt w:val="bullet"/>
      <w:lvlText w:val=""/>
      <w:lvlJc w:val="left"/>
      <w:pPr>
        <w:tabs>
          <w:tab w:val="num" w:pos="927"/>
        </w:tabs>
        <w:ind w:left="927"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42C71037"/>
    <w:multiLevelType w:val="hybridMultilevel"/>
    <w:tmpl w:val="82D0F5F6"/>
    <w:lvl w:ilvl="0" w:tplc="5D1A1A28">
      <w:start w:val="1"/>
      <w:numFmt w:val="bullet"/>
      <w:lvlText w:val=""/>
      <w:lvlJc w:val="left"/>
      <w:pPr>
        <w:tabs>
          <w:tab w:val="num" w:pos="927"/>
        </w:tabs>
        <w:ind w:left="927"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45D11CE0"/>
    <w:multiLevelType w:val="hybridMultilevel"/>
    <w:tmpl w:val="F8825E0C"/>
    <w:lvl w:ilvl="0" w:tplc="E7E853B6">
      <w:start w:val="1"/>
      <w:numFmt w:val="decimal"/>
      <w:lvlText w:val="%1)"/>
      <w:lvlJc w:val="left"/>
      <w:pPr>
        <w:tabs>
          <w:tab w:val="num" w:pos="1320"/>
        </w:tabs>
        <w:ind w:left="1320" w:hanging="9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9">
    <w:nsid w:val="4F0E09A3"/>
    <w:multiLevelType w:val="hybridMultilevel"/>
    <w:tmpl w:val="A0CE9E28"/>
    <w:lvl w:ilvl="0" w:tplc="375C46C4">
      <w:start w:val="1"/>
      <w:numFmt w:val="bullet"/>
      <w:lvlText w:val=""/>
      <w:lvlJc w:val="left"/>
      <w:pPr>
        <w:tabs>
          <w:tab w:val="num" w:pos="1066"/>
        </w:tabs>
        <w:ind w:left="709" w:firstLine="0"/>
      </w:pPr>
      <w:rPr>
        <w:rFonts w:ascii="Symbol" w:hAnsi="Symbol" w:hint="default"/>
      </w:rPr>
    </w:lvl>
    <w:lvl w:ilvl="1" w:tplc="FCEC7BA6">
      <w:start w:val="1"/>
      <w:numFmt w:val="bullet"/>
      <w:lvlText w:val="–"/>
      <w:lvlJc w:val="left"/>
      <w:pPr>
        <w:tabs>
          <w:tab w:val="num" w:pos="2146"/>
        </w:tabs>
        <w:ind w:left="1789" w:firstLine="0"/>
      </w:pPr>
      <w:rPr>
        <w:rFonts w:ascii="Times New Roman" w:hAnsi="Times New Roman" w:cs="Times New Roman" w:hint="default"/>
        <w:b/>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10">
    <w:nsid w:val="510B4722"/>
    <w:multiLevelType w:val="hybridMultilevel"/>
    <w:tmpl w:val="2F6CB26C"/>
    <w:lvl w:ilvl="0" w:tplc="737254E0">
      <w:start w:val="1"/>
      <w:numFmt w:val="bullet"/>
      <w:pStyle w:val="a"/>
      <w:lvlText w:val=""/>
      <w:lvlJc w:val="left"/>
      <w:pPr>
        <w:tabs>
          <w:tab w:val="num" w:pos="992"/>
        </w:tabs>
        <w:ind w:left="0" w:firstLine="709"/>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595D0A6B"/>
    <w:multiLevelType w:val="hybridMultilevel"/>
    <w:tmpl w:val="9D00844A"/>
    <w:lvl w:ilvl="0" w:tplc="583C5464">
      <w:start w:val="1"/>
      <w:numFmt w:val="bullet"/>
      <w:lvlText w:val=""/>
      <w:lvlJc w:val="left"/>
      <w:pPr>
        <w:tabs>
          <w:tab w:val="num" w:pos="927"/>
        </w:tabs>
        <w:ind w:left="927"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A24364B"/>
    <w:multiLevelType w:val="hybridMultilevel"/>
    <w:tmpl w:val="5974117E"/>
    <w:lvl w:ilvl="0" w:tplc="583C5464">
      <w:start w:val="1"/>
      <w:numFmt w:val="bullet"/>
      <w:lvlText w:val=""/>
      <w:lvlJc w:val="left"/>
      <w:pPr>
        <w:tabs>
          <w:tab w:val="num" w:pos="1636"/>
        </w:tabs>
        <w:ind w:left="1636" w:hanging="360"/>
      </w:pPr>
      <w:rPr>
        <w:rFonts w:ascii="Symbol" w:hAnsi="Symbol" w:hint="default"/>
        <w:sz w:val="20"/>
        <w:szCs w:val="20"/>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3">
    <w:nsid w:val="6A5054BE"/>
    <w:multiLevelType w:val="multilevel"/>
    <w:tmpl w:val="48903DB6"/>
    <w:styleLink w:val="a0"/>
    <w:lvl w:ilvl="0">
      <w:start w:val="1"/>
      <w:numFmt w:val="lowerLetter"/>
      <w:lvlText w:val="%1)"/>
      <w:lvlJc w:val="left"/>
      <w:pPr>
        <w:tabs>
          <w:tab w:val="num" w:pos="2138"/>
        </w:tabs>
        <w:ind w:left="1068" w:hanging="360"/>
      </w:pPr>
    </w:lvl>
    <w:lvl w:ilvl="1">
      <w:start w:val="1"/>
      <w:numFmt w:val="russianLower"/>
      <w:lvlText w:val="%2)"/>
      <w:lvlJc w:val="left"/>
      <w:pPr>
        <w:tabs>
          <w:tab w:val="num" w:pos="2149"/>
        </w:tabs>
        <w:ind w:left="2149" w:hanging="360"/>
      </w:pPr>
      <w:rPr>
        <w:sz w:val="24"/>
      </w:r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num w:numId="1">
    <w:abstractNumId w:val="0"/>
  </w:num>
  <w:num w:numId="2">
    <w:abstractNumId w:val="3"/>
  </w:num>
  <w:num w:numId="3">
    <w:abstractNumId w:val="1"/>
  </w:num>
  <w:num w:numId="4">
    <w:abstractNumId w:val="7"/>
  </w:num>
  <w:num w:numId="5">
    <w:abstractNumId w:val="10"/>
  </w:num>
  <w:num w:numId="6">
    <w:abstractNumId w:val="5"/>
  </w:num>
  <w:num w:numId="7">
    <w:abstractNumId w:val="4"/>
  </w:num>
  <w:num w:numId="8">
    <w:abstractNumId w:val="6"/>
  </w:num>
  <w:num w:numId="9">
    <w:abstractNumId w:val="11"/>
  </w:num>
  <w:num w:numId="10">
    <w:abstractNumId w:val="13"/>
  </w:num>
  <w:num w:numId="11">
    <w:abstractNumId w:val="12"/>
  </w:num>
  <w:num w:numId="12">
    <w:abstractNumId w:val="8"/>
  </w:num>
  <w:num w:numId="13">
    <w:abstractNumId w:val="9"/>
  </w:num>
  <w:num w:numId="14">
    <w:abstractNumId w:val="2"/>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4"/>
  <w:hideSpellingErrors/>
  <w:hideGrammaticalErrors/>
  <w:stylePaneFormatFilter w:val="1F08"/>
  <w:defaultTabStop w:val="708"/>
  <w:hyphenationZone w:val="284"/>
  <w:drawingGridHorizontalSpacing w:val="28"/>
  <w:drawingGridVerticalSpacing w:val="28"/>
  <w:characterSpacingControl w:val="doNotCompress"/>
  <w:footnotePr>
    <w:footnote w:id="-1"/>
    <w:footnote w:id="0"/>
  </w:footnotePr>
  <w:endnotePr>
    <w:endnote w:id="-1"/>
    <w:endnote w:id="0"/>
  </w:endnotePr>
  <w:compat/>
  <w:rsids>
    <w:rsidRoot w:val="00BB5AF1"/>
    <w:rsid w:val="0001288E"/>
    <w:rsid w:val="00012FAE"/>
    <w:rsid w:val="000155E7"/>
    <w:rsid w:val="00023F09"/>
    <w:rsid w:val="00034D5B"/>
    <w:rsid w:val="00034E32"/>
    <w:rsid w:val="00041BED"/>
    <w:rsid w:val="0005512F"/>
    <w:rsid w:val="00055CCA"/>
    <w:rsid w:val="00060B14"/>
    <w:rsid w:val="00060F41"/>
    <w:rsid w:val="0007031F"/>
    <w:rsid w:val="000716CE"/>
    <w:rsid w:val="00076758"/>
    <w:rsid w:val="00081891"/>
    <w:rsid w:val="000821FC"/>
    <w:rsid w:val="00082408"/>
    <w:rsid w:val="00084518"/>
    <w:rsid w:val="00087F8D"/>
    <w:rsid w:val="00090135"/>
    <w:rsid w:val="00092CA6"/>
    <w:rsid w:val="0009644B"/>
    <w:rsid w:val="00097060"/>
    <w:rsid w:val="000972B8"/>
    <w:rsid w:val="00097326"/>
    <w:rsid w:val="000A1D7A"/>
    <w:rsid w:val="000A40B5"/>
    <w:rsid w:val="000A5A2A"/>
    <w:rsid w:val="000B4BA4"/>
    <w:rsid w:val="000C009B"/>
    <w:rsid w:val="000D7DD9"/>
    <w:rsid w:val="000E287E"/>
    <w:rsid w:val="000E571C"/>
    <w:rsid w:val="000E5E42"/>
    <w:rsid w:val="000F231F"/>
    <w:rsid w:val="000F2DD3"/>
    <w:rsid w:val="000F56FE"/>
    <w:rsid w:val="000F5AD9"/>
    <w:rsid w:val="001038BB"/>
    <w:rsid w:val="001048D0"/>
    <w:rsid w:val="0010617C"/>
    <w:rsid w:val="001147EE"/>
    <w:rsid w:val="00115318"/>
    <w:rsid w:val="00123190"/>
    <w:rsid w:val="001309F8"/>
    <w:rsid w:val="0013193B"/>
    <w:rsid w:val="001425C2"/>
    <w:rsid w:val="001433F4"/>
    <w:rsid w:val="00145716"/>
    <w:rsid w:val="0015105F"/>
    <w:rsid w:val="00152A48"/>
    <w:rsid w:val="00152E87"/>
    <w:rsid w:val="0015665B"/>
    <w:rsid w:val="00157780"/>
    <w:rsid w:val="001603A5"/>
    <w:rsid w:val="00160C63"/>
    <w:rsid w:val="001628D0"/>
    <w:rsid w:val="001633C2"/>
    <w:rsid w:val="00165637"/>
    <w:rsid w:val="0017035F"/>
    <w:rsid w:val="001715F3"/>
    <w:rsid w:val="00174E19"/>
    <w:rsid w:val="00182A17"/>
    <w:rsid w:val="00184F57"/>
    <w:rsid w:val="001921B5"/>
    <w:rsid w:val="00195FD6"/>
    <w:rsid w:val="00196369"/>
    <w:rsid w:val="0019772C"/>
    <w:rsid w:val="001A1A58"/>
    <w:rsid w:val="001A5276"/>
    <w:rsid w:val="001B1C39"/>
    <w:rsid w:val="001B7455"/>
    <w:rsid w:val="001C03CE"/>
    <w:rsid w:val="001C04F5"/>
    <w:rsid w:val="001C0670"/>
    <w:rsid w:val="001C632A"/>
    <w:rsid w:val="001C7558"/>
    <w:rsid w:val="001D0B38"/>
    <w:rsid w:val="001D2DDA"/>
    <w:rsid w:val="001E2E5E"/>
    <w:rsid w:val="001E7077"/>
    <w:rsid w:val="001E7187"/>
    <w:rsid w:val="001F01C8"/>
    <w:rsid w:val="001F0D02"/>
    <w:rsid w:val="001F78E5"/>
    <w:rsid w:val="00204DB9"/>
    <w:rsid w:val="00216CC8"/>
    <w:rsid w:val="00220844"/>
    <w:rsid w:val="00220AE1"/>
    <w:rsid w:val="00221652"/>
    <w:rsid w:val="00226D62"/>
    <w:rsid w:val="002271CA"/>
    <w:rsid w:val="00234A04"/>
    <w:rsid w:val="0023688B"/>
    <w:rsid w:val="00243F14"/>
    <w:rsid w:val="00251C9C"/>
    <w:rsid w:val="002554AD"/>
    <w:rsid w:val="00255E8D"/>
    <w:rsid w:val="002577CE"/>
    <w:rsid w:val="0026042E"/>
    <w:rsid w:val="00267C98"/>
    <w:rsid w:val="00272332"/>
    <w:rsid w:val="00282A17"/>
    <w:rsid w:val="0029028F"/>
    <w:rsid w:val="002A3C0B"/>
    <w:rsid w:val="002C6670"/>
    <w:rsid w:val="002D3B0D"/>
    <w:rsid w:val="002D4E86"/>
    <w:rsid w:val="002D5687"/>
    <w:rsid w:val="002E01DE"/>
    <w:rsid w:val="002E021D"/>
    <w:rsid w:val="002E4A33"/>
    <w:rsid w:val="002F3451"/>
    <w:rsid w:val="00303230"/>
    <w:rsid w:val="0030498B"/>
    <w:rsid w:val="00306961"/>
    <w:rsid w:val="00307D56"/>
    <w:rsid w:val="00310F03"/>
    <w:rsid w:val="00312BD7"/>
    <w:rsid w:val="00314580"/>
    <w:rsid w:val="00315039"/>
    <w:rsid w:val="00315586"/>
    <w:rsid w:val="00322662"/>
    <w:rsid w:val="00333BA3"/>
    <w:rsid w:val="00336328"/>
    <w:rsid w:val="003363E9"/>
    <w:rsid w:val="00344E6E"/>
    <w:rsid w:val="00347028"/>
    <w:rsid w:val="00350CF1"/>
    <w:rsid w:val="0035189C"/>
    <w:rsid w:val="00351D7F"/>
    <w:rsid w:val="00354A39"/>
    <w:rsid w:val="00354FA5"/>
    <w:rsid w:val="0036085A"/>
    <w:rsid w:val="00361B96"/>
    <w:rsid w:val="00362F8C"/>
    <w:rsid w:val="00365A8D"/>
    <w:rsid w:val="00366DC2"/>
    <w:rsid w:val="003733D9"/>
    <w:rsid w:val="00374EA2"/>
    <w:rsid w:val="0037593F"/>
    <w:rsid w:val="003759D7"/>
    <w:rsid w:val="003776D5"/>
    <w:rsid w:val="00384074"/>
    <w:rsid w:val="00384AB8"/>
    <w:rsid w:val="00395F8C"/>
    <w:rsid w:val="003A7DE0"/>
    <w:rsid w:val="003B1E3E"/>
    <w:rsid w:val="003B441B"/>
    <w:rsid w:val="003B6DAD"/>
    <w:rsid w:val="003C370C"/>
    <w:rsid w:val="003C4F47"/>
    <w:rsid w:val="003C56FD"/>
    <w:rsid w:val="003C5ABD"/>
    <w:rsid w:val="003D3113"/>
    <w:rsid w:val="003E6D0D"/>
    <w:rsid w:val="003F3D45"/>
    <w:rsid w:val="003F6CC5"/>
    <w:rsid w:val="00400B74"/>
    <w:rsid w:val="00405E38"/>
    <w:rsid w:val="00406166"/>
    <w:rsid w:val="004104AA"/>
    <w:rsid w:val="00411F33"/>
    <w:rsid w:val="00416F99"/>
    <w:rsid w:val="00421828"/>
    <w:rsid w:val="004240F0"/>
    <w:rsid w:val="00424665"/>
    <w:rsid w:val="00426552"/>
    <w:rsid w:val="00426DF1"/>
    <w:rsid w:val="004338B7"/>
    <w:rsid w:val="00436390"/>
    <w:rsid w:val="00443DF4"/>
    <w:rsid w:val="00450FD3"/>
    <w:rsid w:val="0045173E"/>
    <w:rsid w:val="00453CEE"/>
    <w:rsid w:val="00455B7A"/>
    <w:rsid w:val="00463199"/>
    <w:rsid w:val="00464942"/>
    <w:rsid w:val="00464B96"/>
    <w:rsid w:val="0046581C"/>
    <w:rsid w:val="00467A93"/>
    <w:rsid w:val="0047254F"/>
    <w:rsid w:val="00477EA7"/>
    <w:rsid w:val="00485BFC"/>
    <w:rsid w:val="00486533"/>
    <w:rsid w:val="00493EEF"/>
    <w:rsid w:val="004A647A"/>
    <w:rsid w:val="004B2496"/>
    <w:rsid w:val="004C1807"/>
    <w:rsid w:val="004C1C5B"/>
    <w:rsid w:val="004C2426"/>
    <w:rsid w:val="004C243B"/>
    <w:rsid w:val="004C2CE0"/>
    <w:rsid w:val="004D54C1"/>
    <w:rsid w:val="004E186C"/>
    <w:rsid w:val="004E6838"/>
    <w:rsid w:val="004F1851"/>
    <w:rsid w:val="004F2510"/>
    <w:rsid w:val="004F74F3"/>
    <w:rsid w:val="005027E6"/>
    <w:rsid w:val="00503A23"/>
    <w:rsid w:val="00507293"/>
    <w:rsid w:val="005164DC"/>
    <w:rsid w:val="00520AE3"/>
    <w:rsid w:val="00522E8C"/>
    <w:rsid w:val="005249E4"/>
    <w:rsid w:val="00526E3F"/>
    <w:rsid w:val="00535413"/>
    <w:rsid w:val="00545470"/>
    <w:rsid w:val="00555C48"/>
    <w:rsid w:val="00560474"/>
    <w:rsid w:val="00562E2D"/>
    <w:rsid w:val="005654AA"/>
    <w:rsid w:val="0057222B"/>
    <w:rsid w:val="005747C2"/>
    <w:rsid w:val="00593F7E"/>
    <w:rsid w:val="00595FA5"/>
    <w:rsid w:val="005A1D80"/>
    <w:rsid w:val="005A3B0B"/>
    <w:rsid w:val="005A5882"/>
    <w:rsid w:val="005B03DA"/>
    <w:rsid w:val="005B0A91"/>
    <w:rsid w:val="005B0B8D"/>
    <w:rsid w:val="005B1632"/>
    <w:rsid w:val="005B17F9"/>
    <w:rsid w:val="005B5E6A"/>
    <w:rsid w:val="005C19C3"/>
    <w:rsid w:val="005C3270"/>
    <w:rsid w:val="005C4CA4"/>
    <w:rsid w:val="005C7566"/>
    <w:rsid w:val="005D682D"/>
    <w:rsid w:val="005E1CDF"/>
    <w:rsid w:val="005E7446"/>
    <w:rsid w:val="005F128E"/>
    <w:rsid w:val="005F3003"/>
    <w:rsid w:val="005F3DCA"/>
    <w:rsid w:val="005F5C8F"/>
    <w:rsid w:val="005F798C"/>
    <w:rsid w:val="00600CB5"/>
    <w:rsid w:val="00602DAD"/>
    <w:rsid w:val="00617897"/>
    <w:rsid w:val="00630569"/>
    <w:rsid w:val="00631E4E"/>
    <w:rsid w:val="00632DA5"/>
    <w:rsid w:val="00636782"/>
    <w:rsid w:val="00640A9E"/>
    <w:rsid w:val="006445A8"/>
    <w:rsid w:val="0064537E"/>
    <w:rsid w:val="006454D2"/>
    <w:rsid w:val="00650030"/>
    <w:rsid w:val="006511F3"/>
    <w:rsid w:val="00660597"/>
    <w:rsid w:val="006632C1"/>
    <w:rsid w:val="0066516F"/>
    <w:rsid w:val="00667041"/>
    <w:rsid w:val="00672486"/>
    <w:rsid w:val="00676324"/>
    <w:rsid w:val="006769EE"/>
    <w:rsid w:val="0067719A"/>
    <w:rsid w:val="00692248"/>
    <w:rsid w:val="00694636"/>
    <w:rsid w:val="00697232"/>
    <w:rsid w:val="006A0E93"/>
    <w:rsid w:val="006A1ED9"/>
    <w:rsid w:val="006A246C"/>
    <w:rsid w:val="006A6600"/>
    <w:rsid w:val="006B1384"/>
    <w:rsid w:val="006B5017"/>
    <w:rsid w:val="006C67CD"/>
    <w:rsid w:val="006E089C"/>
    <w:rsid w:val="006E10CF"/>
    <w:rsid w:val="006E7229"/>
    <w:rsid w:val="006F0CEA"/>
    <w:rsid w:val="006F100F"/>
    <w:rsid w:val="006F76AC"/>
    <w:rsid w:val="007016A1"/>
    <w:rsid w:val="00704065"/>
    <w:rsid w:val="007042FB"/>
    <w:rsid w:val="00706DA4"/>
    <w:rsid w:val="00714600"/>
    <w:rsid w:val="007163AC"/>
    <w:rsid w:val="00721D15"/>
    <w:rsid w:val="0072368A"/>
    <w:rsid w:val="00725F98"/>
    <w:rsid w:val="00726A5A"/>
    <w:rsid w:val="00733B6D"/>
    <w:rsid w:val="00736064"/>
    <w:rsid w:val="007371C6"/>
    <w:rsid w:val="00750E5D"/>
    <w:rsid w:val="00755D7A"/>
    <w:rsid w:val="007563A6"/>
    <w:rsid w:val="007570BA"/>
    <w:rsid w:val="00760E93"/>
    <w:rsid w:val="0076188F"/>
    <w:rsid w:val="00762A36"/>
    <w:rsid w:val="00767FBD"/>
    <w:rsid w:val="00774EE6"/>
    <w:rsid w:val="007777E6"/>
    <w:rsid w:val="007778CB"/>
    <w:rsid w:val="00793C82"/>
    <w:rsid w:val="007A0F6F"/>
    <w:rsid w:val="007B4204"/>
    <w:rsid w:val="007C1057"/>
    <w:rsid w:val="007C67AF"/>
    <w:rsid w:val="007D2C5D"/>
    <w:rsid w:val="007D5C4F"/>
    <w:rsid w:val="007D5E8A"/>
    <w:rsid w:val="007D72A0"/>
    <w:rsid w:val="007D7A2E"/>
    <w:rsid w:val="007D7CCD"/>
    <w:rsid w:val="007F699F"/>
    <w:rsid w:val="00806EB4"/>
    <w:rsid w:val="008210F3"/>
    <w:rsid w:val="00821158"/>
    <w:rsid w:val="00824E7C"/>
    <w:rsid w:val="00834876"/>
    <w:rsid w:val="00836569"/>
    <w:rsid w:val="00840635"/>
    <w:rsid w:val="00844DB4"/>
    <w:rsid w:val="00852812"/>
    <w:rsid w:val="0085377F"/>
    <w:rsid w:val="00853FE7"/>
    <w:rsid w:val="00856F27"/>
    <w:rsid w:val="00861C3B"/>
    <w:rsid w:val="008649A7"/>
    <w:rsid w:val="00876891"/>
    <w:rsid w:val="00881527"/>
    <w:rsid w:val="00882BA3"/>
    <w:rsid w:val="00882C9F"/>
    <w:rsid w:val="008922ED"/>
    <w:rsid w:val="00895F57"/>
    <w:rsid w:val="00897740"/>
    <w:rsid w:val="008A0E03"/>
    <w:rsid w:val="008A3145"/>
    <w:rsid w:val="008B1087"/>
    <w:rsid w:val="008B2D51"/>
    <w:rsid w:val="008B3CB0"/>
    <w:rsid w:val="008C08C0"/>
    <w:rsid w:val="008C294E"/>
    <w:rsid w:val="008C67C5"/>
    <w:rsid w:val="008E2332"/>
    <w:rsid w:val="008E257F"/>
    <w:rsid w:val="008E34CD"/>
    <w:rsid w:val="008E5199"/>
    <w:rsid w:val="008E7E19"/>
    <w:rsid w:val="008F487D"/>
    <w:rsid w:val="008F6ED2"/>
    <w:rsid w:val="009005E0"/>
    <w:rsid w:val="00902CC6"/>
    <w:rsid w:val="00904894"/>
    <w:rsid w:val="009054E2"/>
    <w:rsid w:val="009131F6"/>
    <w:rsid w:val="00914CA0"/>
    <w:rsid w:val="00916204"/>
    <w:rsid w:val="00922C87"/>
    <w:rsid w:val="00922CDE"/>
    <w:rsid w:val="00930D00"/>
    <w:rsid w:val="00936C7A"/>
    <w:rsid w:val="00945642"/>
    <w:rsid w:val="0095176C"/>
    <w:rsid w:val="0095196C"/>
    <w:rsid w:val="009521ED"/>
    <w:rsid w:val="009562D9"/>
    <w:rsid w:val="0096035E"/>
    <w:rsid w:val="009647BF"/>
    <w:rsid w:val="00976C65"/>
    <w:rsid w:val="00977982"/>
    <w:rsid w:val="00982ABD"/>
    <w:rsid w:val="00982E70"/>
    <w:rsid w:val="00982EAD"/>
    <w:rsid w:val="00983952"/>
    <w:rsid w:val="009A3EB0"/>
    <w:rsid w:val="009A5332"/>
    <w:rsid w:val="009A5839"/>
    <w:rsid w:val="009A6B01"/>
    <w:rsid w:val="009B3DCD"/>
    <w:rsid w:val="009C216B"/>
    <w:rsid w:val="009C2B8B"/>
    <w:rsid w:val="009C48B0"/>
    <w:rsid w:val="009C52A8"/>
    <w:rsid w:val="009D129A"/>
    <w:rsid w:val="009D1DC5"/>
    <w:rsid w:val="009D25F4"/>
    <w:rsid w:val="009D2A9F"/>
    <w:rsid w:val="009D736E"/>
    <w:rsid w:val="009D7503"/>
    <w:rsid w:val="009E1DF9"/>
    <w:rsid w:val="009E3C49"/>
    <w:rsid w:val="009E541D"/>
    <w:rsid w:val="009F1C8D"/>
    <w:rsid w:val="00A0026E"/>
    <w:rsid w:val="00A0061C"/>
    <w:rsid w:val="00A01D7E"/>
    <w:rsid w:val="00A0212F"/>
    <w:rsid w:val="00A03377"/>
    <w:rsid w:val="00A24FF7"/>
    <w:rsid w:val="00A2781C"/>
    <w:rsid w:val="00A33911"/>
    <w:rsid w:val="00A373A8"/>
    <w:rsid w:val="00A53119"/>
    <w:rsid w:val="00A61580"/>
    <w:rsid w:val="00A63F5B"/>
    <w:rsid w:val="00A65C2C"/>
    <w:rsid w:val="00A67141"/>
    <w:rsid w:val="00A7094C"/>
    <w:rsid w:val="00A71092"/>
    <w:rsid w:val="00A82B88"/>
    <w:rsid w:val="00A93BD3"/>
    <w:rsid w:val="00A96241"/>
    <w:rsid w:val="00AA317D"/>
    <w:rsid w:val="00AB0069"/>
    <w:rsid w:val="00AB0EA9"/>
    <w:rsid w:val="00AB1977"/>
    <w:rsid w:val="00AC0B06"/>
    <w:rsid w:val="00AC1BBB"/>
    <w:rsid w:val="00AC2318"/>
    <w:rsid w:val="00AE43B8"/>
    <w:rsid w:val="00AF15AD"/>
    <w:rsid w:val="00AF5B0F"/>
    <w:rsid w:val="00B067A4"/>
    <w:rsid w:val="00B12A64"/>
    <w:rsid w:val="00B12E07"/>
    <w:rsid w:val="00B162C6"/>
    <w:rsid w:val="00B1738A"/>
    <w:rsid w:val="00B263CC"/>
    <w:rsid w:val="00B26E09"/>
    <w:rsid w:val="00B318CC"/>
    <w:rsid w:val="00B31C13"/>
    <w:rsid w:val="00B33BB5"/>
    <w:rsid w:val="00B40373"/>
    <w:rsid w:val="00B425F8"/>
    <w:rsid w:val="00B428C7"/>
    <w:rsid w:val="00B432B9"/>
    <w:rsid w:val="00B44099"/>
    <w:rsid w:val="00B50067"/>
    <w:rsid w:val="00B5498E"/>
    <w:rsid w:val="00B5622D"/>
    <w:rsid w:val="00B5649E"/>
    <w:rsid w:val="00B56B76"/>
    <w:rsid w:val="00B72D9A"/>
    <w:rsid w:val="00B76B09"/>
    <w:rsid w:val="00B773FC"/>
    <w:rsid w:val="00B819A1"/>
    <w:rsid w:val="00B85411"/>
    <w:rsid w:val="00B9088A"/>
    <w:rsid w:val="00B976F4"/>
    <w:rsid w:val="00BA18FE"/>
    <w:rsid w:val="00BA386D"/>
    <w:rsid w:val="00BB5AF1"/>
    <w:rsid w:val="00BB716C"/>
    <w:rsid w:val="00BC0D7E"/>
    <w:rsid w:val="00BC3EC5"/>
    <w:rsid w:val="00BD1151"/>
    <w:rsid w:val="00BD159F"/>
    <w:rsid w:val="00BD2D58"/>
    <w:rsid w:val="00BD56AC"/>
    <w:rsid w:val="00BD57C4"/>
    <w:rsid w:val="00BE1739"/>
    <w:rsid w:val="00BF0AFC"/>
    <w:rsid w:val="00BF1BBD"/>
    <w:rsid w:val="00BF49F4"/>
    <w:rsid w:val="00BF5D58"/>
    <w:rsid w:val="00BF67C3"/>
    <w:rsid w:val="00C01CA4"/>
    <w:rsid w:val="00C029A2"/>
    <w:rsid w:val="00C04353"/>
    <w:rsid w:val="00C10BBB"/>
    <w:rsid w:val="00C1124A"/>
    <w:rsid w:val="00C14B45"/>
    <w:rsid w:val="00C21122"/>
    <w:rsid w:val="00C3126F"/>
    <w:rsid w:val="00C36C05"/>
    <w:rsid w:val="00C3739F"/>
    <w:rsid w:val="00C420DF"/>
    <w:rsid w:val="00C426F5"/>
    <w:rsid w:val="00C44004"/>
    <w:rsid w:val="00C44F07"/>
    <w:rsid w:val="00C47216"/>
    <w:rsid w:val="00C57821"/>
    <w:rsid w:val="00C60FA1"/>
    <w:rsid w:val="00C624F6"/>
    <w:rsid w:val="00C64820"/>
    <w:rsid w:val="00C649E4"/>
    <w:rsid w:val="00C7063B"/>
    <w:rsid w:val="00C737EB"/>
    <w:rsid w:val="00C777C7"/>
    <w:rsid w:val="00C80A01"/>
    <w:rsid w:val="00C8262E"/>
    <w:rsid w:val="00C8351C"/>
    <w:rsid w:val="00C85A04"/>
    <w:rsid w:val="00C90121"/>
    <w:rsid w:val="00C93E43"/>
    <w:rsid w:val="00C95CEC"/>
    <w:rsid w:val="00CA1DDF"/>
    <w:rsid w:val="00CB5B61"/>
    <w:rsid w:val="00CC05AD"/>
    <w:rsid w:val="00CC1C91"/>
    <w:rsid w:val="00CC36BE"/>
    <w:rsid w:val="00CD0108"/>
    <w:rsid w:val="00CD5BCD"/>
    <w:rsid w:val="00CE3AF3"/>
    <w:rsid w:val="00CE541F"/>
    <w:rsid w:val="00CE5E72"/>
    <w:rsid w:val="00CE6F34"/>
    <w:rsid w:val="00CE73BA"/>
    <w:rsid w:val="00CF05A5"/>
    <w:rsid w:val="00CF39E4"/>
    <w:rsid w:val="00D03AEF"/>
    <w:rsid w:val="00D0464A"/>
    <w:rsid w:val="00D1798F"/>
    <w:rsid w:val="00D21298"/>
    <w:rsid w:val="00D21AFE"/>
    <w:rsid w:val="00D23425"/>
    <w:rsid w:val="00D248DB"/>
    <w:rsid w:val="00D26F6F"/>
    <w:rsid w:val="00D33EB1"/>
    <w:rsid w:val="00D40E99"/>
    <w:rsid w:val="00D47164"/>
    <w:rsid w:val="00D47865"/>
    <w:rsid w:val="00D478BB"/>
    <w:rsid w:val="00D52CCA"/>
    <w:rsid w:val="00D54085"/>
    <w:rsid w:val="00D61258"/>
    <w:rsid w:val="00D6455E"/>
    <w:rsid w:val="00D647A7"/>
    <w:rsid w:val="00D80679"/>
    <w:rsid w:val="00D839E2"/>
    <w:rsid w:val="00D92238"/>
    <w:rsid w:val="00D9546C"/>
    <w:rsid w:val="00DA277C"/>
    <w:rsid w:val="00DA6E27"/>
    <w:rsid w:val="00DB055C"/>
    <w:rsid w:val="00DB1F43"/>
    <w:rsid w:val="00DB6D03"/>
    <w:rsid w:val="00DC1FFD"/>
    <w:rsid w:val="00DC23FB"/>
    <w:rsid w:val="00DC3D14"/>
    <w:rsid w:val="00DC7420"/>
    <w:rsid w:val="00DD1622"/>
    <w:rsid w:val="00DE0892"/>
    <w:rsid w:val="00DE23A8"/>
    <w:rsid w:val="00DE3235"/>
    <w:rsid w:val="00DF0106"/>
    <w:rsid w:val="00E01E10"/>
    <w:rsid w:val="00E04B19"/>
    <w:rsid w:val="00E06832"/>
    <w:rsid w:val="00E069AD"/>
    <w:rsid w:val="00E10EC0"/>
    <w:rsid w:val="00E11907"/>
    <w:rsid w:val="00E123FB"/>
    <w:rsid w:val="00E1292B"/>
    <w:rsid w:val="00E147DC"/>
    <w:rsid w:val="00E216BF"/>
    <w:rsid w:val="00E222A4"/>
    <w:rsid w:val="00E30F60"/>
    <w:rsid w:val="00E32AB1"/>
    <w:rsid w:val="00E33430"/>
    <w:rsid w:val="00E33BB2"/>
    <w:rsid w:val="00E36823"/>
    <w:rsid w:val="00E36D83"/>
    <w:rsid w:val="00E3717E"/>
    <w:rsid w:val="00E37ADE"/>
    <w:rsid w:val="00E42345"/>
    <w:rsid w:val="00E44154"/>
    <w:rsid w:val="00E44F30"/>
    <w:rsid w:val="00E46B02"/>
    <w:rsid w:val="00E56F7F"/>
    <w:rsid w:val="00E66180"/>
    <w:rsid w:val="00E71DC5"/>
    <w:rsid w:val="00E93480"/>
    <w:rsid w:val="00E952ED"/>
    <w:rsid w:val="00EA09A6"/>
    <w:rsid w:val="00EC1453"/>
    <w:rsid w:val="00EC44A4"/>
    <w:rsid w:val="00EC544A"/>
    <w:rsid w:val="00EC7E7F"/>
    <w:rsid w:val="00ED3411"/>
    <w:rsid w:val="00ED54FE"/>
    <w:rsid w:val="00ED5EB4"/>
    <w:rsid w:val="00ED758D"/>
    <w:rsid w:val="00EF0862"/>
    <w:rsid w:val="00F001FF"/>
    <w:rsid w:val="00F043D5"/>
    <w:rsid w:val="00F05DCD"/>
    <w:rsid w:val="00F07A99"/>
    <w:rsid w:val="00F10469"/>
    <w:rsid w:val="00F17C66"/>
    <w:rsid w:val="00F17CAE"/>
    <w:rsid w:val="00F2224C"/>
    <w:rsid w:val="00F22CC5"/>
    <w:rsid w:val="00F25B3F"/>
    <w:rsid w:val="00F27FF9"/>
    <w:rsid w:val="00F304CD"/>
    <w:rsid w:val="00F35FB9"/>
    <w:rsid w:val="00F40984"/>
    <w:rsid w:val="00F4733E"/>
    <w:rsid w:val="00F545D4"/>
    <w:rsid w:val="00F60DE6"/>
    <w:rsid w:val="00F62FF9"/>
    <w:rsid w:val="00F63862"/>
    <w:rsid w:val="00F6722B"/>
    <w:rsid w:val="00F7086C"/>
    <w:rsid w:val="00F730AF"/>
    <w:rsid w:val="00F73E2E"/>
    <w:rsid w:val="00F75423"/>
    <w:rsid w:val="00F75C94"/>
    <w:rsid w:val="00F7672E"/>
    <w:rsid w:val="00F80453"/>
    <w:rsid w:val="00F80DFD"/>
    <w:rsid w:val="00F81B53"/>
    <w:rsid w:val="00F90857"/>
    <w:rsid w:val="00F928AA"/>
    <w:rsid w:val="00F97AA3"/>
    <w:rsid w:val="00FA328B"/>
    <w:rsid w:val="00FA5B8F"/>
    <w:rsid w:val="00FA5FE8"/>
    <w:rsid w:val="00FA74B2"/>
    <w:rsid w:val="00FB06D9"/>
    <w:rsid w:val="00FC2472"/>
    <w:rsid w:val="00FC2F08"/>
    <w:rsid w:val="00FC5F71"/>
    <w:rsid w:val="00FE3AF7"/>
    <w:rsid w:val="00FE5F33"/>
    <w:rsid w:val="00FF09CA"/>
    <w:rsid w:val="00FF4A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4"/>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9C52A8"/>
    <w:rPr>
      <w:sz w:val="24"/>
      <w:szCs w:val="24"/>
    </w:rPr>
  </w:style>
  <w:style w:type="paragraph" w:styleId="1">
    <w:name w:val="heading 1"/>
    <w:basedOn w:val="a1"/>
    <w:next w:val="a1"/>
    <w:autoRedefine/>
    <w:qFormat/>
    <w:rsid w:val="00977982"/>
    <w:pPr>
      <w:spacing w:after="120"/>
      <w:jc w:val="center"/>
      <w:outlineLvl w:val="0"/>
    </w:pPr>
    <w:rPr>
      <w:b/>
      <w:bCs/>
      <w:szCs w:val="35"/>
      <w:lang w:val="uk-UA"/>
    </w:rPr>
  </w:style>
  <w:style w:type="paragraph" w:styleId="2">
    <w:name w:val="heading 2"/>
    <w:basedOn w:val="a1"/>
    <w:next w:val="a1"/>
    <w:autoRedefine/>
    <w:qFormat/>
    <w:rsid w:val="00CE73BA"/>
    <w:pPr>
      <w:shd w:val="clear" w:color="auto" w:fill="EEECE1" w:themeFill="background2"/>
      <w:jc w:val="center"/>
      <w:outlineLvl w:val="1"/>
    </w:pPr>
    <w:rPr>
      <w:rFonts w:cs="Arial"/>
      <w:b/>
      <w:bCs/>
      <w:iCs/>
      <w:szCs w:val="28"/>
      <w:lang w:val="uk-UA"/>
    </w:rPr>
  </w:style>
  <w:style w:type="paragraph" w:styleId="3">
    <w:name w:val="heading 3"/>
    <w:basedOn w:val="2"/>
    <w:next w:val="a1"/>
    <w:autoRedefine/>
    <w:qFormat/>
    <w:rsid w:val="00F97AA3"/>
    <w:pPr>
      <w:outlineLvl w:val="2"/>
    </w:pPr>
    <w:rPr>
      <w:bCs w:val="0"/>
      <w:szCs w:val="2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rsid w:val="00BB5AF1"/>
    <w:pPr>
      <w:widowControl w:val="0"/>
      <w:tabs>
        <w:tab w:val="center" w:pos="4677"/>
        <w:tab w:val="right" w:pos="9355"/>
      </w:tabs>
      <w:autoSpaceDE w:val="0"/>
      <w:autoSpaceDN w:val="0"/>
      <w:adjustRightInd w:val="0"/>
    </w:pPr>
    <w:rPr>
      <w:sz w:val="20"/>
      <w:szCs w:val="20"/>
    </w:rPr>
  </w:style>
  <w:style w:type="character" w:styleId="a6">
    <w:name w:val="page number"/>
    <w:basedOn w:val="a2"/>
    <w:rsid w:val="00BB5AF1"/>
  </w:style>
  <w:style w:type="paragraph" w:styleId="a7">
    <w:name w:val="header"/>
    <w:basedOn w:val="a1"/>
    <w:rsid w:val="00BB5AF1"/>
    <w:pPr>
      <w:widowControl w:val="0"/>
      <w:tabs>
        <w:tab w:val="center" w:pos="4677"/>
        <w:tab w:val="right" w:pos="9355"/>
      </w:tabs>
      <w:autoSpaceDE w:val="0"/>
      <w:autoSpaceDN w:val="0"/>
      <w:adjustRightInd w:val="0"/>
    </w:pPr>
    <w:rPr>
      <w:sz w:val="20"/>
      <w:szCs w:val="20"/>
    </w:rPr>
  </w:style>
  <w:style w:type="table" w:styleId="a8">
    <w:name w:val="Table Grid"/>
    <w:basedOn w:val="a3"/>
    <w:rsid w:val="00BB5AF1"/>
    <w:pPr>
      <w:ind w:firstLine="709"/>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1"/>
    <w:qFormat/>
    <w:rsid w:val="00BB5AF1"/>
    <w:pPr>
      <w:spacing w:after="200" w:line="276" w:lineRule="auto"/>
      <w:ind w:left="720"/>
      <w:contextualSpacing/>
    </w:pPr>
    <w:rPr>
      <w:rFonts w:eastAsia="Calibri"/>
      <w:szCs w:val="22"/>
      <w:lang w:eastAsia="en-US"/>
    </w:rPr>
  </w:style>
  <w:style w:type="paragraph" w:styleId="aa">
    <w:name w:val="Body Text"/>
    <w:basedOn w:val="a1"/>
    <w:rsid w:val="00BB5AF1"/>
    <w:pPr>
      <w:shd w:val="clear" w:color="auto" w:fill="FFFFFF"/>
      <w:spacing w:before="360" w:line="302" w:lineRule="exact"/>
      <w:ind w:firstLine="680"/>
      <w:jc w:val="both"/>
    </w:pPr>
    <w:rPr>
      <w:rFonts w:eastAsia="Microsoft Sans Serif"/>
      <w:sz w:val="26"/>
      <w:szCs w:val="26"/>
    </w:rPr>
  </w:style>
  <w:style w:type="character" w:customStyle="1" w:styleId="21">
    <w:name w:val="Основной текст (21)"/>
    <w:link w:val="211"/>
    <w:rsid w:val="00BB5AF1"/>
    <w:rPr>
      <w:i/>
      <w:iCs/>
      <w:sz w:val="26"/>
      <w:szCs w:val="26"/>
      <w:lang w:bidi="ar-SA"/>
    </w:rPr>
  </w:style>
  <w:style w:type="paragraph" w:customStyle="1" w:styleId="211">
    <w:name w:val="Основной текст (21)1"/>
    <w:basedOn w:val="a1"/>
    <w:link w:val="21"/>
    <w:rsid w:val="00BB5AF1"/>
    <w:pPr>
      <w:shd w:val="clear" w:color="auto" w:fill="FFFFFF"/>
      <w:spacing w:after="60" w:line="202" w:lineRule="exact"/>
    </w:pPr>
    <w:rPr>
      <w:i/>
      <w:iCs/>
      <w:sz w:val="26"/>
      <w:szCs w:val="26"/>
    </w:rPr>
  </w:style>
  <w:style w:type="character" w:customStyle="1" w:styleId="210">
    <w:name w:val="Основной текст (21) + Не курсив"/>
    <w:rsid w:val="00BB5AF1"/>
    <w:rPr>
      <w:i/>
      <w:iCs/>
      <w:sz w:val="26"/>
      <w:szCs w:val="26"/>
      <w:lang w:bidi="ar-SA"/>
    </w:rPr>
  </w:style>
  <w:style w:type="character" w:customStyle="1" w:styleId="5">
    <w:name w:val="Основной текст (5)"/>
    <w:link w:val="51"/>
    <w:rsid w:val="00BB5AF1"/>
    <w:rPr>
      <w:sz w:val="26"/>
      <w:szCs w:val="26"/>
      <w:lang w:bidi="ar-SA"/>
    </w:rPr>
  </w:style>
  <w:style w:type="paragraph" w:customStyle="1" w:styleId="51">
    <w:name w:val="Основной текст (5)1"/>
    <w:basedOn w:val="a1"/>
    <w:link w:val="5"/>
    <w:rsid w:val="00BB5AF1"/>
    <w:pPr>
      <w:shd w:val="clear" w:color="auto" w:fill="FFFFFF"/>
      <w:spacing w:line="302" w:lineRule="exact"/>
    </w:pPr>
    <w:rPr>
      <w:sz w:val="26"/>
      <w:szCs w:val="26"/>
    </w:rPr>
  </w:style>
  <w:style w:type="character" w:customStyle="1" w:styleId="50">
    <w:name w:val="Основной текст (5) + Курсив"/>
    <w:rsid w:val="00BB5AF1"/>
    <w:rPr>
      <w:i/>
      <w:iCs/>
      <w:sz w:val="26"/>
      <w:szCs w:val="26"/>
      <w:lang w:bidi="ar-SA"/>
    </w:rPr>
  </w:style>
  <w:style w:type="character" w:customStyle="1" w:styleId="14">
    <w:name w:val="Основной текст (14)"/>
    <w:link w:val="141"/>
    <w:rsid w:val="00BB5AF1"/>
    <w:rPr>
      <w:b/>
      <w:bCs/>
      <w:sz w:val="24"/>
      <w:szCs w:val="24"/>
      <w:lang w:bidi="ar-SA"/>
    </w:rPr>
  </w:style>
  <w:style w:type="paragraph" w:customStyle="1" w:styleId="141">
    <w:name w:val="Основной текст (14)1"/>
    <w:basedOn w:val="a1"/>
    <w:link w:val="14"/>
    <w:rsid w:val="00BB5AF1"/>
    <w:pPr>
      <w:shd w:val="clear" w:color="auto" w:fill="FFFFFF"/>
      <w:spacing w:line="240" w:lineRule="atLeast"/>
    </w:pPr>
    <w:rPr>
      <w:b/>
      <w:bCs/>
    </w:rPr>
  </w:style>
  <w:style w:type="character" w:customStyle="1" w:styleId="148pt">
    <w:name w:val="Основной текст (14) + 8 pt"/>
    <w:aliases w:val="Не полужирный"/>
    <w:rsid w:val="00BB5AF1"/>
    <w:rPr>
      <w:b/>
      <w:bCs/>
      <w:sz w:val="16"/>
      <w:szCs w:val="16"/>
      <w:lang w:val="en-US" w:eastAsia="en-US" w:bidi="ar-SA"/>
    </w:rPr>
  </w:style>
  <w:style w:type="character" w:customStyle="1" w:styleId="ab">
    <w:name w:val="Основной текст + Курсив"/>
    <w:rsid w:val="00BB5AF1"/>
    <w:rPr>
      <w:rFonts w:ascii="Times New Roman" w:hAnsi="Times New Roman" w:cs="Times New Roman"/>
      <w:i/>
      <w:iCs/>
      <w:sz w:val="26"/>
      <w:szCs w:val="26"/>
    </w:rPr>
  </w:style>
  <w:style w:type="character" w:customStyle="1" w:styleId="20">
    <w:name w:val="Подпись к картинке (20)"/>
    <w:link w:val="201"/>
    <w:rsid w:val="00BB5AF1"/>
    <w:rPr>
      <w:b/>
      <w:bCs/>
      <w:i/>
      <w:iCs/>
      <w:sz w:val="22"/>
      <w:szCs w:val="22"/>
      <w:lang w:bidi="ar-SA"/>
    </w:rPr>
  </w:style>
  <w:style w:type="paragraph" w:customStyle="1" w:styleId="201">
    <w:name w:val="Подпись к картинке (20)1"/>
    <w:basedOn w:val="a1"/>
    <w:link w:val="20"/>
    <w:rsid w:val="00BB5AF1"/>
    <w:pPr>
      <w:shd w:val="clear" w:color="auto" w:fill="FFFFFF"/>
      <w:spacing w:line="259" w:lineRule="exact"/>
      <w:jc w:val="center"/>
    </w:pPr>
    <w:rPr>
      <w:b/>
      <w:bCs/>
      <w:i/>
      <w:iCs/>
      <w:sz w:val="22"/>
      <w:szCs w:val="22"/>
    </w:rPr>
  </w:style>
  <w:style w:type="character" w:customStyle="1" w:styleId="11414pt">
    <w:name w:val="Основной текст (114) + 14 pt"/>
    <w:rsid w:val="00BB5AF1"/>
    <w:rPr>
      <w:sz w:val="28"/>
      <w:szCs w:val="28"/>
      <w:lang w:bidi="ar-SA"/>
    </w:rPr>
  </w:style>
  <w:style w:type="paragraph" w:customStyle="1" w:styleId="a">
    <w:name w:val="Маркер"/>
    <w:basedOn w:val="a1"/>
    <w:rsid w:val="00BB5AF1"/>
    <w:pPr>
      <w:widowControl w:val="0"/>
      <w:numPr>
        <w:numId w:val="5"/>
      </w:numPr>
      <w:autoSpaceDE w:val="0"/>
      <w:autoSpaceDN w:val="0"/>
      <w:adjustRightInd w:val="0"/>
    </w:pPr>
    <w:rPr>
      <w:sz w:val="20"/>
      <w:szCs w:val="20"/>
    </w:rPr>
  </w:style>
  <w:style w:type="paragraph" w:customStyle="1" w:styleId="MTDisplayEquation">
    <w:name w:val="MTDisplayEquation"/>
    <w:basedOn w:val="a1"/>
    <w:next w:val="a1"/>
    <w:rsid w:val="00BB5AF1"/>
    <w:pPr>
      <w:tabs>
        <w:tab w:val="center" w:pos="4820"/>
        <w:tab w:val="right" w:pos="9640"/>
      </w:tabs>
      <w:jc w:val="both"/>
    </w:pPr>
    <w:rPr>
      <w:sz w:val="28"/>
      <w:szCs w:val="28"/>
    </w:rPr>
  </w:style>
  <w:style w:type="character" w:customStyle="1" w:styleId="22">
    <w:name w:val="Основной текст (22)"/>
    <w:link w:val="221"/>
    <w:rsid w:val="00BB5AF1"/>
    <w:rPr>
      <w:sz w:val="26"/>
      <w:szCs w:val="26"/>
      <w:lang w:bidi="ar-SA"/>
    </w:rPr>
  </w:style>
  <w:style w:type="paragraph" w:customStyle="1" w:styleId="221">
    <w:name w:val="Основной текст (22)1"/>
    <w:basedOn w:val="a1"/>
    <w:link w:val="22"/>
    <w:rsid w:val="00BB5AF1"/>
    <w:pPr>
      <w:shd w:val="clear" w:color="auto" w:fill="FFFFFF"/>
      <w:spacing w:before="60" w:line="302" w:lineRule="exact"/>
      <w:jc w:val="both"/>
    </w:pPr>
    <w:rPr>
      <w:sz w:val="26"/>
      <w:szCs w:val="26"/>
    </w:rPr>
  </w:style>
  <w:style w:type="character" w:customStyle="1" w:styleId="74">
    <w:name w:val="Заголовок №7 (4)"/>
    <w:link w:val="741"/>
    <w:rsid w:val="00BB5AF1"/>
    <w:rPr>
      <w:sz w:val="26"/>
      <w:szCs w:val="26"/>
      <w:lang w:bidi="ar-SA"/>
    </w:rPr>
  </w:style>
  <w:style w:type="paragraph" w:customStyle="1" w:styleId="741">
    <w:name w:val="Заголовок №7 (4)1"/>
    <w:basedOn w:val="a1"/>
    <w:link w:val="74"/>
    <w:rsid w:val="00BB5AF1"/>
    <w:pPr>
      <w:shd w:val="clear" w:color="auto" w:fill="FFFFFF"/>
      <w:spacing w:before="120" w:line="240" w:lineRule="atLeast"/>
      <w:outlineLvl w:val="6"/>
    </w:pPr>
    <w:rPr>
      <w:sz w:val="26"/>
      <w:szCs w:val="26"/>
    </w:rPr>
  </w:style>
  <w:style w:type="character" w:customStyle="1" w:styleId="220">
    <w:name w:val="Основной текст (22) + Курсив"/>
    <w:rsid w:val="00BB5AF1"/>
    <w:rPr>
      <w:rFonts w:ascii="Times New Roman" w:hAnsi="Times New Roman" w:cs="Times New Roman"/>
      <w:i/>
      <w:iCs/>
      <w:sz w:val="26"/>
      <w:szCs w:val="26"/>
      <w:lang w:bidi="ar-SA"/>
    </w:rPr>
  </w:style>
  <w:style w:type="paragraph" w:styleId="ac">
    <w:name w:val="Balloon Text"/>
    <w:basedOn w:val="a1"/>
    <w:link w:val="ad"/>
    <w:semiHidden/>
    <w:unhideWhenUsed/>
    <w:rsid w:val="00BB5AF1"/>
    <w:rPr>
      <w:rFonts w:ascii="Tahoma" w:eastAsia="Calibri" w:hAnsi="Tahoma" w:cs="Tahoma"/>
      <w:sz w:val="16"/>
      <w:szCs w:val="16"/>
      <w:lang w:eastAsia="en-US"/>
    </w:rPr>
  </w:style>
  <w:style w:type="character" w:customStyle="1" w:styleId="ad">
    <w:name w:val="Текст выноски Знак"/>
    <w:link w:val="ac"/>
    <w:semiHidden/>
    <w:rsid w:val="00BB5AF1"/>
    <w:rPr>
      <w:rFonts w:ascii="Tahoma" w:eastAsia="Calibri" w:hAnsi="Tahoma" w:cs="Tahoma"/>
      <w:sz w:val="16"/>
      <w:szCs w:val="16"/>
      <w:lang w:val="ru-RU" w:eastAsia="en-US" w:bidi="ar-SA"/>
    </w:rPr>
  </w:style>
  <w:style w:type="paragraph" w:styleId="ae">
    <w:name w:val="Body Text Indent"/>
    <w:basedOn w:val="a1"/>
    <w:rsid w:val="00BB5AF1"/>
    <w:pPr>
      <w:autoSpaceDE w:val="0"/>
      <w:autoSpaceDN w:val="0"/>
      <w:ind w:left="-540" w:firstLine="540"/>
      <w:jc w:val="both"/>
    </w:pPr>
    <w:rPr>
      <w:sz w:val="28"/>
      <w:szCs w:val="27"/>
      <w:lang w:val="uk-UA"/>
    </w:rPr>
  </w:style>
  <w:style w:type="paragraph" w:styleId="23">
    <w:name w:val="Body Text Indent 2"/>
    <w:basedOn w:val="a1"/>
    <w:rsid w:val="00BB5AF1"/>
    <w:pPr>
      <w:autoSpaceDE w:val="0"/>
      <w:autoSpaceDN w:val="0"/>
      <w:ind w:left="-540" w:firstLine="540"/>
    </w:pPr>
    <w:rPr>
      <w:sz w:val="28"/>
      <w:szCs w:val="20"/>
      <w:lang w:val="uk-UA"/>
    </w:rPr>
  </w:style>
  <w:style w:type="paragraph" w:styleId="24">
    <w:name w:val="Body Text 2"/>
    <w:basedOn w:val="a1"/>
    <w:rsid w:val="00BB5AF1"/>
    <w:pPr>
      <w:spacing w:after="120" w:line="480" w:lineRule="auto"/>
    </w:pPr>
  </w:style>
  <w:style w:type="paragraph" w:styleId="10">
    <w:name w:val="toc 1"/>
    <w:basedOn w:val="a1"/>
    <w:next w:val="a1"/>
    <w:autoRedefine/>
    <w:semiHidden/>
    <w:rsid w:val="00D26F6F"/>
  </w:style>
  <w:style w:type="paragraph" w:styleId="25">
    <w:name w:val="toc 2"/>
    <w:basedOn w:val="a1"/>
    <w:next w:val="a1"/>
    <w:autoRedefine/>
    <w:semiHidden/>
    <w:rsid w:val="000D7DD9"/>
    <w:pPr>
      <w:tabs>
        <w:tab w:val="right" w:leader="dot" w:pos="6680"/>
      </w:tabs>
      <w:ind w:left="284"/>
    </w:pPr>
  </w:style>
  <w:style w:type="character" w:styleId="af">
    <w:name w:val="Hyperlink"/>
    <w:rsid w:val="00D26F6F"/>
    <w:rPr>
      <w:color w:val="0000FF"/>
      <w:u w:val="single"/>
    </w:rPr>
  </w:style>
  <w:style w:type="numbering" w:customStyle="1" w:styleId="a0">
    <w:name w:val="Стиль нумерованный"/>
    <w:basedOn w:val="a4"/>
    <w:rsid w:val="00E56F7F"/>
    <w:pPr>
      <w:numPr>
        <w:numId w:val="10"/>
      </w:numPr>
    </w:pPr>
  </w:style>
  <w:style w:type="paragraph" w:styleId="30">
    <w:name w:val="toc 3"/>
    <w:basedOn w:val="a1"/>
    <w:next w:val="a1"/>
    <w:autoRedefine/>
    <w:semiHidden/>
    <w:rsid w:val="000D7DD9"/>
    <w:pPr>
      <w:ind w:left="567"/>
    </w:pPr>
  </w:style>
  <w:style w:type="paragraph" w:styleId="af0">
    <w:name w:val="Document Map"/>
    <w:basedOn w:val="a1"/>
    <w:semiHidden/>
    <w:rsid w:val="00ED758D"/>
    <w:pPr>
      <w:shd w:val="clear" w:color="auto" w:fill="000080"/>
    </w:pPr>
    <w:rPr>
      <w:rFonts w:ascii="Tahoma" w:hAnsi="Tahoma" w:cs="Tahoma"/>
      <w:sz w:val="20"/>
      <w:szCs w:val="20"/>
    </w:rPr>
  </w:style>
  <w:style w:type="character" w:customStyle="1" w:styleId="12">
    <w:name w:val="Стиль 12 пт курсив"/>
    <w:rsid w:val="00411F33"/>
    <w:rPr>
      <w:iCs/>
      <w:sz w:val="24"/>
    </w:rPr>
  </w:style>
  <w:style w:type="table" w:customStyle="1" w:styleId="100">
    <w:name w:val="Стиль таблицы10"/>
    <w:basedOn w:val="a3"/>
    <w:rsid w:val="00AB0EA9"/>
    <w:tblPr>
      <w:tblInd w:w="0" w:type="dxa"/>
      <w:tblCellMar>
        <w:top w:w="0" w:type="dxa"/>
        <w:left w:w="108" w:type="dxa"/>
        <w:bottom w:w="0" w:type="dxa"/>
        <w:right w:w="108" w:type="dxa"/>
      </w:tblCellMar>
    </w:tblPr>
  </w:style>
  <w:style w:type="paragraph" w:styleId="af1">
    <w:name w:val="Block Text"/>
    <w:basedOn w:val="a1"/>
    <w:rsid w:val="00012FAE"/>
    <w:pPr>
      <w:ind w:left="284" w:right="268" w:firstLine="425"/>
      <w:jc w:val="both"/>
    </w:pPr>
    <w:rPr>
      <w:sz w:val="20"/>
      <w:lang w:val="uk-UA"/>
    </w:rPr>
  </w:style>
  <w:style w:type="paragraph" w:styleId="af2">
    <w:name w:val="Title"/>
    <w:basedOn w:val="a1"/>
    <w:link w:val="af3"/>
    <w:qFormat/>
    <w:rsid w:val="00076758"/>
    <w:pPr>
      <w:spacing w:line="360" w:lineRule="auto"/>
      <w:ind w:firstLine="709"/>
      <w:jc w:val="center"/>
    </w:pPr>
    <w:rPr>
      <w:sz w:val="28"/>
      <w:szCs w:val="20"/>
    </w:rPr>
  </w:style>
  <w:style w:type="character" w:customStyle="1" w:styleId="af3">
    <w:name w:val="Название Знак"/>
    <w:basedOn w:val="a2"/>
    <w:link w:val="af2"/>
    <w:rsid w:val="00076758"/>
    <w:rPr>
      <w:sz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5.wmf"/><Relationship Id="rId671" Type="http://schemas.openxmlformats.org/officeDocument/2006/relationships/image" Target="media/image333.wmf"/><Relationship Id="rId769" Type="http://schemas.openxmlformats.org/officeDocument/2006/relationships/oleObject" Target="embeddings/oleObject382.bin"/><Relationship Id="rId976" Type="http://schemas.openxmlformats.org/officeDocument/2006/relationships/image" Target="media/image483.wmf"/><Relationship Id="rId21" Type="http://schemas.openxmlformats.org/officeDocument/2006/relationships/image" Target="media/image9.wmf"/><Relationship Id="rId324" Type="http://schemas.openxmlformats.org/officeDocument/2006/relationships/image" Target="media/image158.emf"/><Relationship Id="rId531" Type="http://schemas.openxmlformats.org/officeDocument/2006/relationships/oleObject" Target="embeddings/oleObject259.bin"/><Relationship Id="rId629" Type="http://schemas.openxmlformats.org/officeDocument/2006/relationships/image" Target="media/image312.wmf"/><Relationship Id="rId1161" Type="http://schemas.openxmlformats.org/officeDocument/2006/relationships/oleObject" Target="embeddings/oleObject581.bin"/><Relationship Id="rId1259" Type="http://schemas.openxmlformats.org/officeDocument/2006/relationships/oleObject" Target="embeddings/oleObject631.bin"/><Relationship Id="rId170" Type="http://schemas.openxmlformats.org/officeDocument/2006/relationships/oleObject" Target="embeddings/oleObject83.bin"/><Relationship Id="rId836" Type="http://schemas.openxmlformats.org/officeDocument/2006/relationships/image" Target="media/image410.wmf"/><Relationship Id="rId1021" Type="http://schemas.openxmlformats.org/officeDocument/2006/relationships/oleObject" Target="embeddings/oleObject509.bin"/><Relationship Id="rId1119" Type="http://schemas.openxmlformats.org/officeDocument/2006/relationships/oleObject" Target="embeddings/oleObject560.bin"/><Relationship Id="rId268" Type="http://schemas.openxmlformats.org/officeDocument/2006/relationships/oleObject" Target="embeddings/oleObject133.bin"/><Relationship Id="rId475" Type="http://schemas.openxmlformats.org/officeDocument/2006/relationships/oleObject" Target="embeddings/oleObject235.bin"/><Relationship Id="rId682" Type="http://schemas.openxmlformats.org/officeDocument/2006/relationships/oleObject" Target="embeddings/oleObject336.bin"/><Relationship Id="rId903" Type="http://schemas.openxmlformats.org/officeDocument/2006/relationships/oleObject" Target="embeddings/oleObject451.bin"/><Relationship Id="rId1326" Type="http://schemas.openxmlformats.org/officeDocument/2006/relationships/image" Target="media/image655.wmf"/><Relationship Id="rId32" Type="http://schemas.openxmlformats.org/officeDocument/2006/relationships/oleObject" Target="embeddings/oleObject13.bin"/><Relationship Id="rId128" Type="http://schemas.openxmlformats.org/officeDocument/2006/relationships/image" Target="media/image61.wmf"/><Relationship Id="rId335" Type="http://schemas.openxmlformats.org/officeDocument/2006/relationships/oleObject" Target="embeddings/oleObject167.bin"/><Relationship Id="rId542" Type="http://schemas.openxmlformats.org/officeDocument/2006/relationships/image" Target="media/image270.wmf"/><Relationship Id="rId987" Type="http://schemas.openxmlformats.org/officeDocument/2006/relationships/oleObject" Target="embeddings/oleObject491.bin"/><Relationship Id="rId1172" Type="http://schemas.openxmlformats.org/officeDocument/2006/relationships/image" Target="media/image578.wmf"/><Relationship Id="rId181" Type="http://schemas.openxmlformats.org/officeDocument/2006/relationships/image" Target="media/image88.wmf"/><Relationship Id="rId402" Type="http://schemas.openxmlformats.org/officeDocument/2006/relationships/oleObject" Target="embeddings/oleObject200.bin"/><Relationship Id="rId847" Type="http://schemas.openxmlformats.org/officeDocument/2006/relationships/oleObject" Target="embeddings/oleObject423.bin"/><Relationship Id="rId1032" Type="http://schemas.openxmlformats.org/officeDocument/2006/relationships/oleObject" Target="embeddings/oleObject517.bin"/><Relationship Id="rId279" Type="http://schemas.openxmlformats.org/officeDocument/2006/relationships/oleObject" Target="embeddings/oleObject139.bin"/><Relationship Id="rId486" Type="http://schemas.openxmlformats.org/officeDocument/2006/relationships/image" Target="media/image241.wmf"/><Relationship Id="rId693" Type="http://schemas.openxmlformats.org/officeDocument/2006/relationships/oleObject" Target="embeddings/oleObject342.bin"/><Relationship Id="rId707" Type="http://schemas.openxmlformats.org/officeDocument/2006/relationships/oleObject" Target="embeddings/oleObject351.bin"/><Relationship Id="rId914" Type="http://schemas.openxmlformats.org/officeDocument/2006/relationships/image" Target="media/image450.wmf"/><Relationship Id="rId1337" Type="http://schemas.openxmlformats.org/officeDocument/2006/relationships/oleObject" Target="embeddings/oleObject669.bin"/><Relationship Id="rId43" Type="http://schemas.openxmlformats.org/officeDocument/2006/relationships/image" Target="media/image20.wmf"/><Relationship Id="rId139" Type="http://schemas.openxmlformats.org/officeDocument/2006/relationships/image" Target="media/image67.wmf"/><Relationship Id="rId346" Type="http://schemas.openxmlformats.org/officeDocument/2006/relationships/image" Target="media/image169.wmf"/><Relationship Id="rId553" Type="http://schemas.openxmlformats.org/officeDocument/2006/relationships/oleObject" Target="embeddings/oleObject270.bin"/><Relationship Id="rId760" Type="http://schemas.openxmlformats.org/officeDocument/2006/relationships/image" Target="media/image375.wmf"/><Relationship Id="rId998" Type="http://schemas.openxmlformats.org/officeDocument/2006/relationships/image" Target="media/image494.wmf"/><Relationship Id="rId1183" Type="http://schemas.openxmlformats.org/officeDocument/2006/relationships/oleObject" Target="embeddings/oleObject592.bin"/><Relationship Id="rId1390" Type="http://schemas.openxmlformats.org/officeDocument/2006/relationships/theme" Target="theme/theme1.xml"/><Relationship Id="rId192" Type="http://schemas.openxmlformats.org/officeDocument/2006/relationships/oleObject" Target="embeddings/oleObject95.bin"/><Relationship Id="rId206" Type="http://schemas.openxmlformats.org/officeDocument/2006/relationships/oleObject" Target="embeddings/oleObject102.bin"/><Relationship Id="rId413" Type="http://schemas.openxmlformats.org/officeDocument/2006/relationships/image" Target="media/image203.png"/><Relationship Id="rId858" Type="http://schemas.openxmlformats.org/officeDocument/2006/relationships/image" Target="media/image422.wmf"/><Relationship Id="rId1043" Type="http://schemas.openxmlformats.org/officeDocument/2006/relationships/image" Target="media/image512.png"/><Relationship Id="rId497" Type="http://schemas.openxmlformats.org/officeDocument/2006/relationships/image" Target="media/image248.png"/><Relationship Id="rId620" Type="http://schemas.openxmlformats.org/officeDocument/2006/relationships/oleObject" Target="embeddings/oleObject305.bin"/><Relationship Id="rId718" Type="http://schemas.openxmlformats.org/officeDocument/2006/relationships/image" Target="media/image353.emf"/><Relationship Id="rId925" Type="http://schemas.openxmlformats.org/officeDocument/2006/relationships/image" Target="media/image455.wmf"/><Relationship Id="rId1250" Type="http://schemas.openxmlformats.org/officeDocument/2006/relationships/image" Target="media/image616.wmf"/><Relationship Id="rId1348" Type="http://schemas.openxmlformats.org/officeDocument/2006/relationships/image" Target="media/image666.wmf"/><Relationship Id="rId357" Type="http://schemas.openxmlformats.org/officeDocument/2006/relationships/oleObject" Target="embeddings/oleObject178.bin"/><Relationship Id="rId1110" Type="http://schemas.openxmlformats.org/officeDocument/2006/relationships/oleObject" Target="embeddings/oleObject556.bin"/><Relationship Id="rId1194" Type="http://schemas.openxmlformats.org/officeDocument/2006/relationships/image" Target="media/image589.wmf"/><Relationship Id="rId1208" Type="http://schemas.openxmlformats.org/officeDocument/2006/relationships/image" Target="media/image596.wmf"/><Relationship Id="rId54" Type="http://schemas.openxmlformats.org/officeDocument/2006/relationships/image" Target="media/image24.wmf"/><Relationship Id="rId217" Type="http://schemas.openxmlformats.org/officeDocument/2006/relationships/image" Target="media/image105.wmf"/><Relationship Id="rId564" Type="http://schemas.openxmlformats.org/officeDocument/2006/relationships/image" Target="media/image281.wmf"/><Relationship Id="rId771" Type="http://schemas.openxmlformats.org/officeDocument/2006/relationships/oleObject" Target="embeddings/oleObject383.bin"/><Relationship Id="rId869" Type="http://schemas.openxmlformats.org/officeDocument/2006/relationships/oleObject" Target="embeddings/oleObject434.bin"/><Relationship Id="rId424" Type="http://schemas.openxmlformats.org/officeDocument/2006/relationships/image" Target="media/image209.wmf"/><Relationship Id="rId631" Type="http://schemas.openxmlformats.org/officeDocument/2006/relationships/image" Target="media/image313.wmf"/><Relationship Id="rId729" Type="http://schemas.openxmlformats.org/officeDocument/2006/relationships/image" Target="media/image359.wmf"/><Relationship Id="rId1054" Type="http://schemas.openxmlformats.org/officeDocument/2006/relationships/image" Target="media/image518.wmf"/><Relationship Id="rId1261" Type="http://schemas.openxmlformats.org/officeDocument/2006/relationships/oleObject" Target="embeddings/oleObject632.bin"/><Relationship Id="rId1359" Type="http://schemas.openxmlformats.org/officeDocument/2006/relationships/oleObject" Target="embeddings/oleObject680.bin"/><Relationship Id="rId270" Type="http://schemas.openxmlformats.org/officeDocument/2006/relationships/oleObject" Target="embeddings/oleObject134.bin"/><Relationship Id="rId936" Type="http://schemas.openxmlformats.org/officeDocument/2006/relationships/oleObject" Target="embeddings/oleObject468.bin"/><Relationship Id="rId1121" Type="http://schemas.openxmlformats.org/officeDocument/2006/relationships/oleObject" Target="embeddings/oleObject561.bin"/><Relationship Id="rId1219" Type="http://schemas.openxmlformats.org/officeDocument/2006/relationships/oleObject" Target="embeddings/oleObject610.bin"/><Relationship Id="rId65" Type="http://schemas.openxmlformats.org/officeDocument/2006/relationships/oleObject" Target="embeddings/oleObject31.bin"/><Relationship Id="rId130" Type="http://schemas.openxmlformats.org/officeDocument/2006/relationships/image" Target="media/image62.wmf"/><Relationship Id="rId368" Type="http://schemas.openxmlformats.org/officeDocument/2006/relationships/image" Target="media/image180.wmf"/><Relationship Id="rId575" Type="http://schemas.openxmlformats.org/officeDocument/2006/relationships/oleObject" Target="embeddings/oleObject281.bin"/><Relationship Id="rId782" Type="http://schemas.openxmlformats.org/officeDocument/2006/relationships/image" Target="media/image387.wmf"/><Relationship Id="rId228" Type="http://schemas.openxmlformats.org/officeDocument/2006/relationships/oleObject" Target="embeddings/oleObject113.bin"/><Relationship Id="rId435" Type="http://schemas.openxmlformats.org/officeDocument/2006/relationships/image" Target="media/image220.wmf"/><Relationship Id="rId642" Type="http://schemas.openxmlformats.org/officeDocument/2006/relationships/oleObject" Target="embeddings/oleObject316.bin"/><Relationship Id="rId1065" Type="http://schemas.openxmlformats.org/officeDocument/2006/relationships/oleObject" Target="embeddings/oleObject534.bin"/><Relationship Id="rId1272" Type="http://schemas.openxmlformats.org/officeDocument/2006/relationships/image" Target="media/image627.wmf"/><Relationship Id="rId281" Type="http://schemas.openxmlformats.org/officeDocument/2006/relationships/oleObject" Target="embeddings/oleObject140.bin"/><Relationship Id="rId502" Type="http://schemas.openxmlformats.org/officeDocument/2006/relationships/oleObject" Target="embeddings/oleObject246.bin"/><Relationship Id="rId947" Type="http://schemas.openxmlformats.org/officeDocument/2006/relationships/image" Target="media/image466.png"/><Relationship Id="rId1132" Type="http://schemas.openxmlformats.org/officeDocument/2006/relationships/image" Target="media/image558.wmf"/><Relationship Id="rId76" Type="http://schemas.openxmlformats.org/officeDocument/2006/relationships/oleObject" Target="embeddings/oleObject38.bin"/><Relationship Id="rId141" Type="http://schemas.openxmlformats.org/officeDocument/2006/relationships/image" Target="media/image68.wmf"/><Relationship Id="rId379" Type="http://schemas.openxmlformats.org/officeDocument/2006/relationships/oleObject" Target="embeddings/oleObject189.bin"/><Relationship Id="rId586" Type="http://schemas.openxmlformats.org/officeDocument/2006/relationships/image" Target="media/image292.emf"/><Relationship Id="rId793" Type="http://schemas.openxmlformats.org/officeDocument/2006/relationships/oleObject" Target="embeddings/oleObject395.bin"/><Relationship Id="rId807" Type="http://schemas.openxmlformats.org/officeDocument/2006/relationships/oleObject" Target="embeddings/oleObject404.bin"/><Relationship Id="rId7" Type="http://schemas.openxmlformats.org/officeDocument/2006/relationships/image" Target="media/image2.wmf"/><Relationship Id="rId239" Type="http://schemas.openxmlformats.org/officeDocument/2006/relationships/image" Target="media/image116.wmf"/><Relationship Id="rId446" Type="http://schemas.openxmlformats.org/officeDocument/2006/relationships/image" Target="media/image231.wmf"/><Relationship Id="rId653" Type="http://schemas.openxmlformats.org/officeDocument/2006/relationships/image" Target="media/image324.wmf"/><Relationship Id="rId1076" Type="http://schemas.openxmlformats.org/officeDocument/2006/relationships/oleObject" Target="embeddings/oleObject539.bin"/><Relationship Id="rId1283" Type="http://schemas.openxmlformats.org/officeDocument/2006/relationships/oleObject" Target="embeddings/oleObject643.bin"/><Relationship Id="rId292" Type="http://schemas.openxmlformats.org/officeDocument/2006/relationships/image" Target="media/image142.emf"/><Relationship Id="rId306" Type="http://schemas.openxmlformats.org/officeDocument/2006/relationships/image" Target="media/image149.emf"/><Relationship Id="rId860" Type="http://schemas.openxmlformats.org/officeDocument/2006/relationships/image" Target="media/image423.wmf"/><Relationship Id="rId958" Type="http://schemas.openxmlformats.org/officeDocument/2006/relationships/oleObject" Target="embeddings/oleObject477.bin"/><Relationship Id="rId1143" Type="http://schemas.openxmlformats.org/officeDocument/2006/relationships/oleObject" Target="embeddings/oleObject572.bin"/><Relationship Id="rId87" Type="http://schemas.openxmlformats.org/officeDocument/2006/relationships/oleObject" Target="embeddings/oleObject43.bin"/><Relationship Id="rId513" Type="http://schemas.openxmlformats.org/officeDocument/2006/relationships/footer" Target="footer1.xml"/><Relationship Id="rId597" Type="http://schemas.openxmlformats.org/officeDocument/2006/relationships/oleObject" Target="embeddings/oleObject295.bin"/><Relationship Id="rId720" Type="http://schemas.openxmlformats.org/officeDocument/2006/relationships/image" Target="media/image354.png"/><Relationship Id="rId818" Type="http://schemas.openxmlformats.org/officeDocument/2006/relationships/image" Target="media/image401.wmf"/><Relationship Id="rId1350" Type="http://schemas.openxmlformats.org/officeDocument/2006/relationships/image" Target="media/image667.wmf"/><Relationship Id="rId152" Type="http://schemas.openxmlformats.org/officeDocument/2006/relationships/oleObject" Target="embeddings/oleObject74.bin"/><Relationship Id="rId457" Type="http://schemas.openxmlformats.org/officeDocument/2006/relationships/oleObject" Target="embeddings/oleObject219.bin"/><Relationship Id="rId1003" Type="http://schemas.openxmlformats.org/officeDocument/2006/relationships/oleObject" Target="embeddings/oleObject499.bin"/><Relationship Id="rId1087" Type="http://schemas.openxmlformats.org/officeDocument/2006/relationships/image" Target="media/image535.wmf"/><Relationship Id="rId1210" Type="http://schemas.openxmlformats.org/officeDocument/2006/relationships/image" Target="media/image597.wmf"/><Relationship Id="rId1294" Type="http://schemas.openxmlformats.org/officeDocument/2006/relationships/image" Target="media/image639.wmf"/><Relationship Id="rId1308" Type="http://schemas.openxmlformats.org/officeDocument/2006/relationships/image" Target="media/image646.wmf"/><Relationship Id="rId664" Type="http://schemas.openxmlformats.org/officeDocument/2006/relationships/oleObject" Target="embeddings/oleObject327.bin"/><Relationship Id="rId871" Type="http://schemas.openxmlformats.org/officeDocument/2006/relationships/oleObject" Target="embeddings/oleObject435.bin"/><Relationship Id="rId969" Type="http://schemas.openxmlformats.org/officeDocument/2006/relationships/oleObject" Target="embeddings/oleObject482.bin"/><Relationship Id="rId14" Type="http://schemas.openxmlformats.org/officeDocument/2006/relationships/oleObject" Target="embeddings/oleObject4.bin"/><Relationship Id="rId317" Type="http://schemas.openxmlformats.org/officeDocument/2006/relationships/oleObject" Target="embeddings/oleObject158.bin"/><Relationship Id="rId524" Type="http://schemas.openxmlformats.org/officeDocument/2006/relationships/image" Target="media/image261.emf"/><Relationship Id="rId731" Type="http://schemas.openxmlformats.org/officeDocument/2006/relationships/image" Target="media/image360.wmf"/><Relationship Id="rId1154" Type="http://schemas.openxmlformats.org/officeDocument/2006/relationships/image" Target="media/image569.wmf"/><Relationship Id="rId1361" Type="http://schemas.openxmlformats.org/officeDocument/2006/relationships/oleObject" Target="embeddings/oleObject681.bin"/><Relationship Id="rId98" Type="http://schemas.openxmlformats.org/officeDocument/2006/relationships/image" Target="media/image45.wmf"/><Relationship Id="rId163" Type="http://schemas.openxmlformats.org/officeDocument/2006/relationships/image" Target="media/image79.wmf"/><Relationship Id="rId370" Type="http://schemas.openxmlformats.org/officeDocument/2006/relationships/image" Target="media/image181.wmf"/><Relationship Id="rId829" Type="http://schemas.openxmlformats.org/officeDocument/2006/relationships/oleObject" Target="embeddings/oleObject415.bin"/><Relationship Id="rId1014" Type="http://schemas.openxmlformats.org/officeDocument/2006/relationships/image" Target="media/image501.png"/><Relationship Id="rId1221" Type="http://schemas.openxmlformats.org/officeDocument/2006/relationships/oleObject" Target="embeddings/oleObject611.bin"/><Relationship Id="rId230" Type="http://schemas.openxmlformats.org/officeDocument/2006/relationships/oleObject" Target="embeddings/oleObject114.bin"/><Relationship Id="rId468" Type="http://schemas.openxmlformats.org/officeDocument/2006/relationships/oleObject" Target="embeddings/oleObject229.bin"/><Relationship Id="rId675" Type="http://schemas.openxmlformats.org/officeDocument/2006/relationships/image" Target="media/image335.wmf"/><Relationship Id="rId882" Type="http://schemas.openxmlformats.org/officeDocument/2006/relationships/oleObject" Target="embeddings/oleObject440.bin"/><Relationship Id="rId1098" Type="http://schemas.openxmlformats.org/officeDocument/2006/relationships/oleObject" Target="embeddings/oleObject550.bin"/><Relationship Id="rId1319" Type="http://schemas.openxmlformats.org/officeDocument/2006/relationships/oleObject" Target="embeddings/oleObject660.bin"/><Relationship Id="rId25" Type="http://schemas.openxmlformats.org/officeDocument/2006/relationships/image" Target="media/image11.wmf"/><Relationship Id="rId328" Type="http://schemas.openxmlformats.org/officeDocument/2006/relationships/image" Target="media/image160.wmf"/><Relationship Id="rId535" Type="http://schemas.openxmlformats.org/officeDocument/2006/relationships/oleObject" Target="embeddings/oleObject261.bin"/><Relationship Id="rId742" Type="http://schemas.openxmlformats.org/officeDocument/2006/relationships/image" Target="media/image365.wmf"/><Relationship Id="rId1165" Type="http://schemas.openxmlformats.org/officeDocument/2006/relationships/oleObject" Target="embeddings/oleObject583.bin"/><Relationship Id="rId1372" Type="http://schemas.openxmlformats.org/officeDocument/2006/relationships/image" Target="media/image678.wmf"/><Relationship Id="rId174" Type="http://schemas.openxmlformats.org/officeDocument/2006/relationships/oleObject" Target="embeddings/oleObject85.bin"/><Relationship Id="rId381" Type="http://schemas.openxmlformats.org/officeDocument/2006/relationships/image" Target="media/image187.wmf"/><Relationship Id="rId602" Type="http://schemas.openxmlformats.org/officeDocument/2006/relationships/oleObject" Target="embeddings/oleObject297.bin"/><Relationship Id="rId1025" Type="http://schemas.openxmlformats.org/officeDocument/2006/relationships/oleObject" Target="embeddings/oleObject511.bin"/><Relationship Id="rId1232" Type="http://schemas.openxmlformats.org/officeDocument/2006/relationships/oleObject" Target="embeddings/oleObject617.bin"/><Relationship Id="rId241" Type="http://schemas.openxmlformats.org/officeDocument/2006/relationships/image" Target="media/image117.wmf"/><Relationship Id="rId479" Type="http://schemas.openxmlformats.org/officeDocument/2006/relationships/oleObject" Target="embeddings/oleObject237.bin"/><Relationship Id="rId686" Type="http://schemas.openxmlformats.org/officeDocument/2006/relationships/image" Target="media/image340.wmf"/><Relationship Id="rId893" Type="http://schemas.openxmlformats.org/officeDocument/2006/relationships/image" Target="media/image440.wmf"/><Relationship Id="rId907" Type="http://schemas.openxmlformats.org/officeDocument/2006/relationships/oleObject" Target="embeddings/oleObject453.bin"/><Relationship Id="rId36" Type="http://schemas.openxmlformats.org/officeDocument/2006/relationships/oleObject" Target="embeddings/oleObject15.bin"/><Relationship Id="rId339" Type="http://schemas.openxmlformats.org/officeDocument/2006/relationships/oleObject" Target="embeddings/oleObject169.bin"/><Relationship Id="rId546" Type="http://schemas.openxmlformats.org/officeDocument/2006/relationships/image" Target="media/image272.wmf"/><Relationship Id="rId753" Type="http://schemas.openxmlformats.org/officeDocument/2006/relationships/image" Target="media/image371.wmf"/><Relationship Id="rId1176" Type="http://schemas.openxmlformats.org/officeDocument/2006/relationships/image" Target="media/image580.wmf"/><Relationship Id="rId1383" Type="http://schemas.openxmlformats.org/officeDocument/2006/relationships/oleObject" Target="embeddings/oleObject692.bin"/><Relationship Id="rId101" Type="http://schemas.openxmlformats.org/officeDocument/2006/relationships/oleObject" Target="embeddings/oleObject50.bin"/><Relationship Id="rId185" Type="http://schemas.openxmlformats.org/officeDocument/2006/relationships/image" Target="media/image89.wmf"/><Relationship Id="rId406" Type="http://schemas.openxmlformats.org/officeDocument/2006/relationships/oleObject" Target="embeddings/oleObject202.bin"/><Relationship Id="rId960" Type="http://schemas.openxmlformats.org/officeDocument/2006/relationships/image" Target="media/image475.wmf"/><Relationship Id="rId1036" Type="http://schemas.openxmlformats.org/officeDocument/2006/relationships/oleObject" Target="embeddings/oleObject520.bin"/><Relationship Id="rId1243" Type="http://schemas.openxmlformats.org/officeDocument/2006/relationships/oleObject" Target="embeddings/oleObject623.bin"/><Relationship Id="rId392" Type="http://schemas.openxmlformats.org/officeDocument/2006/relationships/image" Target="media/image192.wmf"/><Relationship Id="rId613" Type="http://schemas.openxmlformats.org/officeDocument/2006/relationships/image" Target="media/image304.wmf"/><Relationship Id="rId697" Type="http://schemas.openxmlformats.org/officeDocument/2006/relationships/oleObject" Target="embeddings/oleObject344.bin"/><Relationship Id="rId820" Type="http://schemas.openxmlformats.org/officeDocument/2006/relationships/image" Target="media/image402.wmf"/><Relationship Id="rId918" Type="http://schemas.openxmlformats.org/officeDocument/2006/relationships/oleObject" Target="embeddings/oleObject459.bin"/><Relationship Id="rId252" Type="http://schemas.openxmlformats.org/officeDocument/2006/relationships/oleObject" Target="embeddings/oleObject125.bin"/><Relationship Id="rId1103" Type="http://schemas.openxmlformats.org/officeDocument/2006/relationships/image" Target="media/image543.wmf"/><Relationship Id="rId1187" Type="http://schemas.openxmlformats.org/officeDocument/2006/relationships/oleObject" Target="embeddings/oleObject594.bin"/><Relationship Id="rId1310" Type="http://schemas.openxmlformats.org/officeDocument/2006/relationships/image" Target="media/image647.wmf"/><Relationship Id="rId47" Type="http://schemas.openxmlformats.org/officeDocument/2006/relationships/oleObject" Target="embeddings/oleObject21.bin"/><Relationship Id="rId112" Type="http://schemas.openxmlformats.org/officeDocument/2006/relationships/oleObject" Target="embeddings/oleObject55.bin"/><Relationship Id="rId557" Type="http://schemas.openxmlformats.org/officeDocument/2006/relationships/oleObject" Target="embeddings/oleObject272.bin"/><Relationship Id="rId764" Type="http://schemas.openxmlformats.org/officeDocument/2006/relationships/image" Target="media/image377.wmf"/><Relationship Id="rId971" Type="http://schemas.openxmlformats.org/officeDocument/2006/relationships/oleObject" Target="embeddings/oleObject483.bin"/><Relationship Id="rId196" Type="http://schemas.openxmlformats.org/officeDocument/2006/relationships/oleObject" Target="embeddings/oleObject97.bin"/><Relationship Id="rId417" Type="http://schemas.openxmlformats.org/officeDocument/2006/relationships/image" Target="media/image205.wmf"/><Relationship Id="rId624" Type="http://schemas.openxmlformats.org/officeDocument/2006/relationships/oleObject" Target="embeddings/oleObject307.bin"/><Relationship Id="rId831" Type="http://schemas.openxmlformats.org/officeDocument/2006/relationships/oleObject" Target="embeddings/oleObject416.bin"/><Relationship Id="rId1047" Type="http://schemas.openxmlformats.org/officeDocument/2006/relationships/oleObject" Target="embeddings/oleObject525.bin"/><Relationship Id="rId1254" Type="http://schemas.openxmlformats.org/officeDocument/2006/relationships/image" Target="media/image618.wmf"/><Relationship Id="rId263" Type="http://schemas.openxmlformats.org/officeDocument/2006/relationships/image" Target="media/image128.wmf"/><Relationship Id="rId470" Type="http://schemas.openxmlformats.org/officeDocument/2006/relationships/oleObject" Target="embeddings/oleObject231.bin"/><Relationship Id="rId929" Type="http://schemas.openxmlformats.org/officeDocument/2006/relationships/image" Target="media/image457.wmf"/><Relationship Id="rId1114" Type="http://schemas.openxmlformats.org/officeDocument/2006/relationships/oleObject" Target="embeddings/oleObject558.bin"/><Relationship Id="rId1321" Type="http://schemas.openxmlformats.org/officeDocument/2006/relationships/oleObject" Target="embeddings/oleObject661.bin"/><Relationship Id="rId58" Type="http://schemas.openxmlformats.org/officeDocument/2006/relationships/image" Target="media/image26.wmf"/><Relationship Id="rId123" Type="http://schemas.openxmlformats.org/officeDocument/2006/relationships/image" Target="media/image58.emf"/><Relationship Id="rId330" Type="http://schemas.openxmlformats.org/officeDocument/2006/relationships/image" Target="media/image161.wmf"/><Relationship Id="rId568" Type="http://schemas.openxmlformats.org/officeDocument/2006/relationships/image" Target="media/image283.wmf"/><Relationship Id="rId775" Type="http://schemas.openxmlformats.org/officeDocument/2006/relationships/image" Target="media/image383.wmf"/><Relationship Id="rId982" Type="http://schemas.openxmlformats.org/officeDocument/2006/relationships/image" Target="media/image486.wmf"/><Relationship Id="rId1198" Type="http://schemas.openxmlformats.org/officeDocument/2006/relationships/image" Target="media/image591.wmf"/><Relationship Id="rId428" Type="http://schemas.openxmlformats.org/officeDocument/2006/relationships/image" Target="media/image213.wmf"/><Relationship Id="rId635" Type="http://schemas.openxmlformats.org/officeDocument/2006/relationships/image" Target="media/image315.wmf"/><Relationship Id="rId842" Type="http://schemas.openxmlformats.org/officeDocument/2006/relationships/image" Target="media/image414.wmf"/><Relationship Id="rId1058" Type="http://schemas.openxmlformats.org/officeDocument/2006/relationships/image" Target="media/image520.wmf"/><Relationship Id="rId1265" Type="http://schemas.openxmlformats.org/officeDocument/2006/relationships/oleObject" Target="embeddings/oleObject634.bin"/><Relationship Id="rId274" Type="http://schemas.openxmlformats.org/officeDocument/2006/relationships/oleObject" Target="embeddings/oleObject136.bin"/><Relationship Id="rId481" Type="http://schemas.openxmlformats.org/officeDocument/2006/relationships/oleObject" Target="embeddings/oleObject238.bin"/><Relationship Id="rId702" Type="http://schemas.openxmlformats.org/officeDocument/2006/relationships/image" Target="media/image348.wmf"/><Relationship Id="rId1125" Type="http://schemas.openxmlformats.org/officeDocument/2006/relationships/oleObject" Target="embeddings/oleObject563.bin"/><Relationship Id="rId1332" Type="http://schemas.openxmlformats.org/officeDocument/2006/relationships/image" Target="media/image658.wmf"/><Relationship Id="rId69" Type="http://schemas.openxmlformats.org/officeDocument/2006/relationships/image" Target="media/image32.wmf"/><Relationship Id="rId134" Type="http://schemas.openxmlformats.org/officeDocument/2006/relationships/image" Target="media/image64.wmf"/><Relationship Id="rId579" Type="http://schemas.openxmlformats.org/officeDocument/2006/relationships/oleObject" Target="embeddings/oleObject283.bin"/><Relationship Id="rId786" Type="http://schemas.openxmlformats.org/officeDocument/2006/relationships/image" Target="media/image389.wmf"/><Relationship Id="rId993" Type="http://schemas.openxmlformats.org/officeDocument/2006/relationships/oleObject" Target="embeddings/oleObject494.bin"/><Relationship Id="rId341" Type="http://schemas.openxmlformats.org/officeDocument/2006/relationships/oleObject" Target="embeddings/oleObject170.bin"/><Relationship Id="rId439" Type="http://schemas.openxmlformats.org/officeDocument/2006/relationships/image" Target="media/image224.wmf"/><Relationship Id="rId646" Type="http://schemas.openxmlformats.org/officeDocument/2006/relationships/oleObject" Target="embeddings/oleObject318.bin"/><Relationship Id="rId1069" Type="http://schemas.openxmlformats.org/officeDocument/2006/relationships/oleObject" Target="embeddings/oleObject536.bin"/><Relationship Id="rId1276" Type="http://schemas.openxmlformats.org/officeDocument/2006/relationships/image" Target="media/image629.wmf"/><Relationship Id="rId201" Type="http://schemas.openxmlformats.org/officeDocument/2006/relationships/image" Target="media/image97.wmf"/><Relationship Id="rId285" Type="http://schemas.openxmlformats.org/officeDocument/2006/relationships/oleObject" Target="embeddings/oleObject142.bin"/><Relationship Id="rId506" Type="http://schemas.openxmlformats.org/officeDocument/2006/relationships/image" Target="media/image252.jpeg"/><Relationship Id="rId853" Type="http://schemas.openxmlformats.org/officeDocument/2006/relationships/oleObject" Target="embeddings/oleObject426.bin"/><Relationship Id="rId1136" Type="http://schemas.openxmlformats.org/officeDocument/2006/relationships/image" Target="media/image560.wmf"/><Relationship Id="rId492" Type="http://schemas.openxmlformats.org/officeDocument/2006/relationships/image" Target="media/image244.png"/><Relationship Id="rId713" Type="http://schemas.openxmlformats.org/officeDocument/2006/relationships/oleObject" Target="embeddings/oleObject355.bin"/><Relationship Id="rId797" Type="http://schemas.openxmlformats.org/officeDocument/2006/relationships/oleObject" Target="embeddings/oleObject398.bin"/><Relationship Id="rId920" Type="http://schemas.openxmlformats.org/officeDocument/2006/relationships/oleObject" Target="embeddings/oleObject460.bin"/><Relationship Id="rId1343" Type="http://schemas.openxmlformats.org/officeDocument/2006/relationships/oleObject" Target="embeddings/oleObject672.bin"/><Relationship Id="rId145" Type="http://schemas.openxmlformats.org/officeDocument/2006/relationships/image" Target="media/image70.wmf"/><Relationship Id="rId352" Type="http://schemas.openxmlformats.org/officeDocument/2006/relationships/image" Target="media/image172.wmf"/><Relationship Id="rId1203" Type="http://schemas.openxmlformats.org/officeDocument/2006/relationships/oleObject" Target="embeddings/oleObject602.bin"/><Relationship Id="rId1287" Type="http://schemas.openxmlformats.org/officeDocument/2006/relationships/oleObject" Target="embeddings/oleObject645.bin"/><Relationship Id="rId212" Type="http://schemas.openxmlformats.org/officeDocument/2006/relationships/oleObject" Target="embeddings/oleObject105.bin"/><Relationship Id="rId657" Type="http://schemas.openxmlformats.org/officeDocument/2006/relationships/image" Target="media/image326.wmf"/><Relationship Id="rId864" Type="http://schemas.openxmlformats.org/officeDocument/2006/relationships/image" Target="media/image425.wmf"/><Relationship Id="rId296" Type="http://schemas.openxmlformats.org/officeDocument/2006/relationships/image" Target="media/image144.wmf"/><Relationship Id="rId517" Type="http://schemas.openxmlformats.org/officeDocument/2006/relationships/image" Target="media/image257.wmf"/><Relationship Id="rId724" Type="http://schemas.openxmlformats.org/officeDocument/2006/relationships/oleObject" Target="embeddings/oleObject360.bin"/><Relationship Id="rId931" Type="http://schemas.openxmlformats.org/officeDocument/2006/relationships/image" Target="media/image458.wmf"/><Relationship Id="rId1147" Type="http://schemas.openxmlformats.org/officeDocument/2006/relationships/oleObject" Target="embeddings/oleObject574.bin"/><Relationship Id="rId1354" Type="http://schemas.openxmlformats.org/officeDocument/2006/relationships/image" Target="media/image669.wmf"/><Relationship Id="rId60" Type="http://schemas.openxmlformats.org/officeDocument/2006/relationships/image" Target="media/image27.wmf"/><Relationship Id="rId156" Type="http://schemas.openxmlformats.org/officeDocument/2006/relationships/oleObject" Target="embeddings/oleObject76.bin"/><Relationship Id="rId363" Type="http://schemas.openxmlformats.org/officeDocument/2006/relationships/oleObject" Target="embeddings/oleObject181.bin"/><Relationship Id="rId570" Type="http://schemas.openxmlformats.org/officeDocument/2006/relationships/image" Target="media/image284.wmf"/><Relationship Id="rId1007" Type="http://schemas.openxmlformats.org/officeDocument/2006/relationships/oleObject" Target="embeddings/oleObject501.bin"/><Relationship Id="rId1214" Type="http://schemas.openxmlformats.org/officeDocument/2006/relationships/image" Target="media/image599.wmf"/><Relationship Id="rId223" Type="http://schemas.openxmlformats.org/officeDocument/2006/relationships/image" Target="media/image108.wmf"/><Relationship Id="rId430" Type="http://schemas.openxmlformats.org/officeDocument/2006/relationships/image" Target="media/image215.wmf"/><Relationship Id="rId668" Type="http://schemas.openxmlformats.org/officeDocument/2006/relationships/oleObject" Target="embeddings/oleObject329.bin"/><Relationship Id="rId875" Type="http://schemas.openxmlformats.org/officeDocument/2006/relationships/image" Target="media/image431.wmf"/><Relationship Id="rId1060" Type="http://schemas.openxmlformats.org/officeDocument/2006/relationships/image" Target="media/image521.wmf"/><Relationship Id="rId1298" Type="http://schemas.openxmlformats.org/officeDocument/2006/relationships/image" Target="media/image641.wmf"/><Relationship Id="rId18" Type="http://schemas.openxmlformats.org/officeDocument/2006/relationships/oleObject" Target="embeddings/oleObject6.bin"/><Relationship Id="rId528" Type="http://schemas.openxmlformats.org/officeDocument/2006/relationships/image" Target="media/image263.wmf"/><Relationship Id="rId735" Type="http://schemas.openxmlformats.org/officeDocument/2006/relationships/image" Target="media/image362.wmf"/><Relationship Id="rId942" Type="http://schemas.openxmlformats.org/officeDocument/2006/relationships/oleObject" Target="embeddings/oleObject471.bin"/><Relationship Id="rId1158" Type="http://schemas.openxmlformats.org/officeDocument/2006/relationships/image" Target="media/image571.wmf"/><Relationship Id="rId1365" Type="http://schemas.openxmlformats.org/officeDocument/2006/relationships/oleObject" Target="embeddings/oleObject683.bin"/><Relationship Id="rId167" Type="http://schemas.openxmlformats.org/officeDocument/2006/relationships/image" Target="media/image81.emf"/><Relationship Id="rId374" Type="http://schemas.openxmlformats.org/officeDocument/2006/relationships/image" Target="media/image183.wmf"/><Relationship Id="rId581" Type="http://schemas.openxmlformats.org/officeDocument/2006/relationships/oleObject" Target="embeddings/oleObject284.bin"/><Relationship Id="rId1018" Type="http://schemas.openxmlformats.org/officeDocument/2006/relationships/oleObject" Target="embeddings/oleObject507.bin"/><Relationship Id="rId1225" Type="http://schemas.openxmlformats.org/officeDocument/2006/relationships/oleObject" Target="embeddings/oleObject613.bin"/><Relationship Id="rId71" Type="http://schemas.openxmlformats.org/officeDocument/2006/relationships/oleObject" Target="embeddings/oleObject33.bin"/><Relationship Id="rId234" Type="http://schemas.openxmlformats.org/officeDocument/2006/relationships/oleObject" Target="embeddings/oleObject116.bin"/><Relationship Id="rId679" Type="http://schemas.openxmlformats.org/officeDocument/2006/relationships/image" Target="media/image337.wmf"/><Relationship Id="rId802" Type="http://schemas.openxmlformats.org/officeDocument/2006/relationships/image" Target="media/image393.wmf"/><Relationship Id="rId886" Type="http://schemas.openxmlformats.org/officeDocument/2006/relationships/oleObject" Target="embeddings/oleObject442.bin"/><Relationship Id="rId2" Type="http://schemas.openxmlformats.org/officeDocument/2006/relationships/styles" Target="styles.xml"/><Relationship Id="rId29" Type="http://schemas.openxmlformats.org/officeDocument/2006/relationships/image" Target="media/image13.wmf"/><Relationship Id="rId441" Type="http://schemas.openxmlformats.org/officeDocument/2006/relationships/image" Target="media/image226.wmf"/><Relationship Id="rId539" Type="http://schemas.openxmlformats.org/officeDocument/2006/relationships/oleObject" Target="embeddings/oleObject263.bin"/><Relationship Id="rId746" Type="http://schemas.openxmlformats.org/officeDocument/2006/relationships/oleObject" Target="embeddings/oleObject371.bin"/><Relationship Id="rId1071" Type="http://schemas.openxmlformats.org/officeDocument/2006/relationships/image" Target="media/image527.wmf"/><Relationship Id="rId1169" Type="http://schemas.openxmlformats.org/officeDocument/2006/relationships/oleObject" Target="embeddings/oleObject585.bin"/><Relationship Id="rId1376" Type="http://schemas.openxmlformats.org/officeDocument/2006/relationships/image" Target="media/image680.wmf"/><Relationship Id="rId178" Type="http://schemas.openxmlformats.org/officeDocument/2006/relationships/oleObject" Target="embeddings/oleObject87.bin"/><Relationship Id="rId301" Type="http://schemas.openxmlformats.org/officeDocument/2006/relationships/oleObject" Target="embeddings/oleObject150.bin"/><Relationship Id="rId953" Type="http://schemas.openxmlformats.org/officeDocument/2006/relationships/image" Target="media/image470.png"/><Relationship Id="rId1029" Type="http://schemas.openxmlformats.org/officeDocument/2006/relationships/oleObject" Target="embeddings/oleObject514.bin"/><Relationship Id="rId1236" Type="http://schemas.openxmlformats.org/officeDocument/2006/relationships/oleObject" Target="embeddings/oleObject619.bin"/><Relationship Id="rId82" Type="http://schemas.openxmlformats.org/officeDocument/2006/relationships/image" Target="media/image37.wmf"/><Relationship Id="rId385" Type="http://schemas.openxmlformats.org/officeDocument/2006/relationships/oleObject" Target="embeddings/oleObject192.bin"/><Relationship Id="rId592" Type="http://schemas.openxmlformats.org/officeDocument/2006/relationships/oleObject" Target="embeddings/oleObject292.bin"/><Relationship Id="rId606" Type="http://schemas.openxmlformats.org/officeDocument/2006/relationships/image" Target="media/image300.wmf"/><Relationship Id="rId813" Type="http://schemas.openxmlformats.org/officeDocument/2006/relationships/image" Target="media/image399.wmf"/><Relationship Id="rId245" Type="http://schemas.openxmlformats.org/officeDocument/2006/relationships/image" Target="media/image119.wmf"/><Relationship Id="rId452" Type="http://schemas.openxmlformats.org/officeDocument/2006/relationships/oleObject" Target="embeddings/oleObject214.bin"/><Relationship Id="rId897" Type="http://schemas.openxmlformats.org/officeDocument/2006/relationships/image" Target="media/image442.wmf"/><Relationship Id="rId1082" Type="http://schemas.openxmlformats.org/officeDocument/2006/relationships/oleObject" Target="embeddings/oleObject542.bin"/><Relationship Id="rId1303" Type="http://schemas.openxmlformats.org/officeDocument/2006/relationships/image" Target="media/image643.wmf"/><Relationship Id="rId105" Type="http://schemas.openxmlformats.org/officeDocument/2006/relationships/oleObject" Target="embeddings/oleObject52.bin"/><Relationship Id="rId312" Type="http://schemas.openxmlformats.org/officeDocument/2006/relationships/image" Target="media/image152.emf"/><Relationship Id="rId757" Type="http://schemas.openxmlformats.org/officeDocument/2006/relationships/image" Target="media/image373.wmf"/><Relationship Id="rId964" Type="http://schemas.openxmlformats.org/officeDocument/2006/relationships/image" Target="media/image477.wmf"/><Relationship Id="rId1387" Type="http://schemas.openxmlformats.org/officeDocument/2006/relationships/oleObject" Target="embeddings/oleObject694.bin"/><Relationship Id="rId93" Type="http://schemas.openxmlformats.org/officeDocument/2006/relationships/oleObject" Target="embeddings/oleObject46.bin"/><Relationship Id="rId189" Type="http://schemas.openxmlformats.org/officeDocument/2006/relationships/image" Target="media/image91.wmf"/><Relationship Id="rId396" Type="http://schemas.openxmlformats.org/officeDocument/2006/relationships/oleObject" Target="embeddings/oleObject197.bin"/><Relationship Id="rId617" Type="http://schemas.openxmlformats.org/officeDocument/2006/relationships/image" Target="media/image306.wmf"/><Relationship Id="rId824" Type="http://schemas.openxmlformats.org/officeDocument/2006/relationships/image" Target="media/image404.wmf"/><Relationship Id="rId1247" Type="http://schemas.openxmlformats.org/officeDocument/2006/relationships/oleObject" Target="embeddings/oleObject625.bin"/><Relationship Id="rId256" Type="http://schemas.openxmlformats.org/officeDocument/2006/relationships/oleObject" Target="embeddings/oleObject127.bin"/><Relationship Id="rId463" Type="http://schemas.openxmlformats.org/officeDocument/2006/relationships/oleObject" Target="embeddings/oleObject224.bin"/><Relationship Id="rId670" Type="http://schemas.openxmlformats.org/officeDocument/2006/relationships/oleObject" Target="embeddings/oleObject330.bin"/><Relationship Id="rId1093" Type="http://schemas.openxmlformats.org/officeDocument/2006/relationships/image" Target="media/image538.wmf"/><Relationship Id="rId1107" Type="http://schemas.openxmlformats.org/officeDocument/2006/relationships/image" Target="media/image545.wmf"/><Relationship Id="rId1314" Type="http://schemas.openxmlformats.org/officeDocument/2006/relationships/image" Target="media/image649.wmf"/><Relationship Id="rId116" Type="http://schemas.openxmlformats.org/officeDocument/2006/relationships/oleObject" Target="embeddings/oleObject57.bin"/><Relationship Id="rId323" Type="http://schemas.openxmlformats.org/officeDocument/2006/relationships/oleObject" Target="embeddings/oleObject161.bin"/><Relationship Id="rId530" Type="http://schemas.openxmlformats.org/officeDocument/2006/relationships/image" Target="media/image264.wmf"/><Relationship Id="rId768" Type="http://schemas.openxmlformats.org/officeDocument/2006/relationships/image" Target="media/image379.wmf"/><Relationship Id="rId975" Type="http://schemas.openxmlformats.org/officeDocument/2006/relationships/oleObject" Target="embeddings/oleObject485.bin"/><Relationship Id="rId1160" Type="http://schemas.openxmlformats.org/officeDocument/2006/relationships/image" Target="media/image572.wmf"/><Relationship Id="rId20" Type="http://schemas.openxmlformats.org/officeDocument/2006/relationships/oleObject" Target="embeddings/oleObject7.bin"/><Relationship Id="rId628" Type="http://schemas.openxmlformats.org/officeDocument/2006/relationships/oleObject" Target="embeddings/oleObject309.bin"/><Relationship Id="rId835" Type="http://schemas.openxmlformats.org/officeDocument/2006/relationships/oleObject" Target="embeddings/oleObject418.bin"/><Relationship Id="rId1258" Type="http://schemas.openxmlformats.org/officeDocument/2006/relationships/image" Target="media/image620.wmf"/><Relationship Id="rId267" Type="http://schemas.openxmlformats.org/officeDocument/2006/relationships/image" Target="media/image130.wmf"/><Relationship Id="rId474" Type="http://schemas.openxmlformats.org/officeDocument/2006/relationships/image" Target="media/image234.wmf"/><Relationship Id="rId1020" Type="http://schemas.openxmlformats.org/officeDocument/2006/relationships/image" Target="media/image504.wmf"/><Relationship Id="rId1118" Type="http://schemas.openxmlformats.org/officeDocument/2006/relationships/image" Target="media/image551.wmf"/><Relationship Id="rId1325" Type="http://schemas.openxmlformats.org/officeDocument/2006/relationships/oleObject" Target="embeddings/oleObject663.bin"/><Relationship Id="rId127" Type="http://schemas.openxmlformats.org/officeDocument/2006/relationships/oleObject" Target="embeddings/oleObject62.bin"/><Relationship Id="rId681" Type="http://schemas.openxmlformats.org/officeDocument/2006/relationships/image" Target="media/image338.wmf"/><Relationship Id="rId779" Type="http://schemas.openxmlformats.org/officeDocument/2006/relationships/image" Target="media/image385.png"/><Relationship Id="rId902" Type="http://schemas.openxmlformats.org/officeDocument/2006/relationships/image" Target="media/image444.wmf"/><Relationship Id="rId986" Type="http://schemas.openxmlformats.org/officeDocument/2006/relationships/image" Target="media/image488.wmf"/><Relationship Id="rId31" Type="http://schemas.openxmlformats.org/officeDocument/2006/relationships/image" Target="media/image14.wmf"/><Relationship Id="rId334" Type="http://schemas.openxmlformats.org/officeDocument/2006/relationships/image" Target="media/image163.wmf"/><Relationship Id="rId541" Type="http://schemas.openxmlformats.org/officeDocument/2006/relationships/oleObject" Target="embeddings/oleObject264.bin"/><Relationship Id="rId639" Type="http://schemas.openxmlformats.org/officeDocument/2006/relationships/image" Target="media/image317.wmf"/><Relationship Id="rId1171" Type="http://schemas.openxmlformats.org/officeDocument/2006/relationships/oleObject" Target="embeddings/oleObject586.bin"/><Relationship Id="rId1269" Type="http://schemas.openxmlformats.org/officeDocument/2006/relationships/oleObject" Target="embeddings/oleObject636.bin"/><Relationship Id="rId180" Type="http://schemas.openxmlformats.org/officeDocument/2006/relationships/oleObject" Target="embeddings/oleObject88.bin"/><Relationship Id="rId278" Type="http://schemas.openxmlformats.org/officeDocument/2006/relationships/oleObject" Target="embeddings/oleObject138.bin"/><Relationship Id="rId401" Type="http://schemas.openxmlformats.org/officeDocument/2006/relationships/image" Target="media/image197.wmf"/><Relationship Id="rId846" Type="http://schemas.openxmlformats.org/officeDocument/2006/relationships/image" Target="media/image416.wmf"/><Relationship Id="rId1031" Type="http://schemas.openxmlformats.org/officeDocument/2006/relationships/oleObject" Target="embeddings/oleObject516.bin"/><Relationship Id="rId1129" Type="http://schemas.openxmlformats.org/officeDocument/2006/relationships/oleObject" Target="embeddings/oleObject565.bin"/><Relationship Id="rId485" Type="http://schemas.openxmlformats.org/officeDocument/2006/relationships/image" Target="media/image240.png"/><Relationship Id="rId692" Type="http://schemas.openxmlformats.org/officeDocument/2006/relationships/image" Target="media/image343.wmf"/><Relationship Id="rId706" Type="http://schemas.openxmlformats.org/officeDocument/2006/relationships/oleObject" Target="embeddings/oleObject350.bin"/><Relationship Id="rId913" Type="http://schemas.openxmlformats.org/officeDocument/2006/relationships/oleObject" Target="embeddings/oleObject456.bin"/><Relationship Id="rId1336" Type="http://schemas.openxmlformats.org/officeDocument/2006/relationships/image" Target="media/image660.wmf"/><Relationship Id="rId42" Type="http://schemas.openxmlformats.org/officeDocument/2006/relationships/oleObject" Target="embeddings/oleObject18.bin"/><Relationship Id="rId138" Type="http://schemas.openxmlformats.org/officeDocument/2006/relationships/image" Target="media/image66.png"/><Relationship Id="rId345" Type="http://schemas.openxmlformats.org/officeDocument/2006/relationships/oleObject" Target="embeddings/oleObject172.bin"/><Relationship Id="rId552" Type="http://schemas.openxmlformats.org/officeDocument/2006/relationships/image" Target="media/image275.wmf"/><Relationship Id="rId997" Type="http://schemas.openxmlformats.org/officeDocument/2006/relationships/oleObject" Target="embeddings/oleObject496.bin"/><Relationship Id="rId1182" Type="http://schemas.openxmlformats.org/officeDocument/2006/relationships/image" Target="media/image583.wmf"/><Relationship Id="rId191" Type="http://schemas.openxmlformats.org/officeDocument/2006/relationships/image" Target="media/image92.wmf"/><Relationship Id="rId205" Type="http://schemas.openxmlformats.org/officeDocument/2006/relationships/image" Target="media/image99.wmf"/><Relationship Id="rId412" Type="http://schemas.openxmlformats.org/officeDocument/2006/relationships/oleObject" Target="embeddings/oleObject205.bin"/><Relationship Id="rId857" Type="http://schemas.openxmlformats.org/officeDocument/2006/relationships/oleObject" Target="embeddings/oleObject428.bin"/><Relationship Id="rId1042" Type="http://schemas.openxmlformats.org/officeDocument/2006/relationships/oleObject" Target="embeddings/oleObject523.bin"/><Relationship Id="rId289" Type="http://schemas.openxmlformats.org/officeDocument/2006/relationships/oleObject" Target="embeddings/oleObject144.bin"/><Relationship Id="rId496" Type="http://schemas.openxmlformats.org/officeDocument/2006/relationships/image" Target="media/image247.png"/><Relationship Id="rId717" Type="http://schemas.openxmlformats.org/officeDocument/2006/relationships/oleObject" Target="embeddings/oleObject357.bin"/><Relationship Id="rId924" Type="http://schemas.openxmlformats.org/officeDocument/2006/relationships/oleObject" Target="embeddings/oleObject462.bin"/><Relationship Id="rId1347" Type="http://schemas.openxmlformats.org/officeDocument/2006/relationships/oleObject" Target="embeddings/oleObject674.bin"/><Relationship Id="rId53" Type="http://schemas.openxmlformats.org/officeDocument/2006/relationships/oleObject" Target="embeddings/oleObject25.bin"/><Relationship Id="rId149" Type="http://schemas.openxmlformats.org/officeDocument/2006/relationships/image" Target="media/image72.wmf"/><Relationship Id="rId356" Type="http://schemas.openxmlformats.org/officeDocument/2006/relationships/image" Target="media/image174.wmf"/><Relationship Id="rId563" Type="http://schemas.openxmlformats.org/officeDocument/2006/relationships/oleObject" Target="embeddings/oleObject275.bin"/><Relationship Id="rId770" Type="http://schemas.openxmlformats.org/officeDocument/2006/relationships/image" Target="media/image380.wmf"/><Relationship Id="rId1193" Type="http://schemas.openxmlformats.org/officeDocument/2006/relationships/oleObject" Target="embeddings/oleObject597.bin"/><Relationship Id="rId1207" Type="http://schemas.openxmlformats.org/officeDocument/2006/relationships/oleObject" Target="embeddings/oleObject604.bin"/><Relationship Id="rId216" Type="http://schemas.openxmlformats.org/officeDocument/2006/relationships/oleObject" Target="embeddings/oleObject107.bin"/><Relationship Id="rId423" Type="http://schemas.openxmlformats.org/officeDocument/2006/relationships/oleObject" Target="embeddings/oleObject210.bin"/><Relationship Id="rId868" Type="http://schemas.openxmlformats.org/officeDocument/2006/relationships/image" Target="media/image427.wmf"/><Relationship Id="rId1053" Type="http://schemas.openxmlformats.org/officeDocument/2006/relationships/oleObject" Target="embeddings/oleObject528.bin"/><Relationship Id="rId1260" Type="http://schemas.openxmlformats.org/officeDocument/2006/relationships/image" Target="media/image621.wmf"/><Relationship Id="rId630" Type="http://schemas.openxmlformats.org/officeDocument/2006/relationships/oleObject" Target="embeddings/oleObject310.bin"/><Relationship Id="rId728" Type="http://schemas.openxmlformats.org/officeDocument/2006/relationships/oleObject" Target="embeddings/oleObject362.bin"/><Relationship Id="rId935" Type="http://schemas.openxmlformats.org/officeDocument/2006/relationships/image" Target="media/image460.wmf"/><Relationship Id="rId1358" Type="http://schemas.openxmlformats.org/officeDocument/2006/relationships/image" Target="media/image671.wmf"/><Relationship Id="rId64" Type="http://schemas.openxmlformats.org/officeDocument/2006/relationships/image" Target="media/image29.wmf"/><Relationship Id="rId367" Type="http://schemas.openxmlformats.org/officeDocument/2006/relationships/oleObject" Target="embeddings/oleObject183.bin"/><Relationship Id="rId574" Type="http://schemas.openxmlformats.org/officeDocument/2006/relationships/image" Target="media/image286.wmf"/><Relationship Id="rId1120" Type="http://schemas.openxmlformats.org/officeDocument/2006/relationships/image" Target="media/image552.wmf"/><Relationship Id="rId1218" Type="http://schemas.openxmlformats.org/officeDocument/2006/relationships/image" Target="media/image601.wmf"/><Relationship Id="rId227" Type="http://schemas.openxmlformats.org/officeDocument/2006/relationships/image" Target="media/image110.emf"/><Relationship Id="rId781" Type="http://schemas.openxmlformats.org/officeDocument/2006/relationships/oleObject" Target="embeddings/oleObject387.bin"/><Relationship Id="rId879" Type="http://schemas.openxmlformats.org/officeDocument/2006/relationships/image" Target="media/image433.wmf"/><Relationship Id="rId434" Type="http://schemas.openxmlformats.org/officeDocument/2006/relationships/image" Target="media/image219.wmf"/><Relationship Id="rId641" Type="http://schemas.openxmlformats.org/officeDocument/2006/relationships/image" Target="media/image318.wmf"/><Relationship Id="rId739" Type="http://schemas.openxmlformats.org/officeDocument/2006/relationships/oleObject" Target="embeddings/oleObject368.bin"/><Relationship Id="rId1064" Type="http://schemas.openxmlformats.org/officeDocument/2006/relationships/image" Target="media/image523.emf"/><Relationship Id="rId1271" Type="http://schemas.openxmlformats.org/officeDocument/2006/relationships/oleObject" Target="embeddings/oleObject637.bin"/><Relationship Id="rId1369" Type="http://schemas.openxmlformats.org/officeDocument/2006/relationships/oleObject" Target="embeddings/oleObject685.bin"/><Relationship Id="rId280" Type="http://schemas.openxmlformats.org/officeDocument/2006/relationships/image" Target="media/image136.wmf"/><Relationship Id="rId501" Type="http://schemas.openxmlformats.org/officeDocument/2006/relationships/oleObject" Target="embeddings/oleObject245.bin"/><Relationship Id="rId946" Type="http://schemas.openxmlformats.org/officeDocument/2006/relationships/oleObject" Target="embeddings/oleObject473.bin"/><Relationship Id="rId1131" Type="http://schemas.openxmlformats.org/officeDocument/2006/relationships/oleObject" Target="embeddings/oleObject566.bin"/><Relationship Id="rId1229" Type="http://schemas.openxmlformats.org/officeDocument/2006/relationships/oleObject" Target="embeddings/oleObject615.bin"/><Relationship Id="rId75" Type="http://schemas.openxmlformats.org/officeDocument/2006/relationships/oleObject" Target="embeddings/oleObject37.bin"/><Relationship Id="rId140" Type="http://schemas.openxmlformats.org/officeDocument/2006/relationships/oleObject" Target="embeddings/oleObject68.bin"/><Relationship Id="rId378" Type="http://schemas.openxmlformats.org/officeDocument/2006/relationships/image" Target="media/image185.wmf"/><Relationship Id="rId585" Type="http://schemas.openxmlformats.org/officeDocument/2006/relationships/oleObject" Target="embeddings/oleObject286.bin"/><Relationship Id="rId792" Type="http://schemas.openxmlformats.org/officeDocument/2006/relationships/oleObject" Target="embeddings/oleObject394.bin"/><Relationship Id="rId806" Type="http://schemas.openxmlformats.org/officeDocument/2006/relationships/image" Target="media/image395.wmf"/><Relationship Id="rId6" Type="http://schemas.openxmlformats.org/officeDocument/2006/relationships/endnotes" Target="endnotes.xml"/><Relationship Id="rId238" Type="http://schemas.openxmlformats.org/officeDocument/2006/relationships/oleObject" Target="embeddings/oleObject118.bin"/><Relationship Id="rId445" Type="http://schemas.openxmlformats.org/officeDocument/2006/relationships/image" Target="media/image230.wmf"/><Relationship Id="rId652" Type="http://schemas.openxmlformats.org/officeDocument/2006/relationships/oleObject" Target="embeddings/oleObject321.bin"/><Relationship Id="rId1075" Type="http://schemas.openxmlformats.org/officeDocument/2006/relationships/image" Target="media/image529.wmf"/><Relationship Id="rId1282" Type="http://schemas.openxmlformats.org/officeDocument/2006/relationships/image" Target="media/image632.wmf"/><Relationship Id="rId291" Type="http://schemas.openxmlformats.org/officeDocument/2006/relationships/oleObject" Target="embeddings/oleObject145.bin"/><Relationship Id="rId305" Type="http://schemas.openxmlformats.org/officeDocument/2006/relationships/oleObject" Target="embeddings/oleObject152.bin"/><Relationship Id="rId512" Type="http://schemas.openxmlformats.org/officeDocument/2006/relationships/oleObject" Target="embeddings/oleObject251.bin"/><Relationship Id="rId957" Type="http://schemas.openxmlformats.org/officeDocument/2006/relationships/image" Target="media/image473.wmf"/><Relationship Id="rId1142" Type="http://schemas.openxmlformats.org/officeDocument/2006/relationships/image" Target="media/image563.wmf"/><Relationship Id="rId86" Type="http://schemas.openxmlformats.org/officeDocument/2006/relationships/image" Target="media/image39.wmf"/><Relationship Id="rId151" Type="http://schemas.openxmlformats.org/officeDocument/2006/relationships/image" Target="media/image73.wmf"/><Relationship Id="rId389" Type="http://schemas.openxmlformats.org/officeDocument/2006/relationships/oleObject" Target="embeddings/oleObject194.bin"/><Relationship Id="rId596" Type="http://schemas.openxmlformats.org/officeDocument/2006/relationships/image" Target="media/image294.wmf"/><Relationship Id="rId817" Type="http://schemas.openxmlformats.org/officeDocument/2006/relationships/oleObject" Target="embeddings/oleObject409.bin"/><Relationship Id="rId1002" Type="http://schemas.openxmlformats.org/officeDocument/2006/relationships/image" Target="media/image496.wmf"/><Relationship Id="rId249" Type="http://schemas.openxmlformats.org/officeDocument/2006/relationships/image" Target="media/image121.wmf"/><Relationship Id="rId456" Type="http://schemas.openxmlformats.org/officeDocument/2006/relationships/oleObject" Target="embeddings/oleObject218.bin"/><Relationship Id="rId663" Type="http://schemas.openxmlformats.org/officeDocument/2006/relationships/image" Target="media/image329.wmf"/><Relationship Id="rId870" Type="http://schemas.openxmlformats.org/officeDocument/2006/relationships/image" Target="media/image428.wmf"/><Relationship Id="rId1086" Type="http://schemas.openxmlformats.org/officeDocument/2006/relationships/oleObject" Target="embeddings/oleObject544.bin"/><Relationship Id="rId1293" Type="http://schemas.openxmlformats.org/officeDocument/2006/relationships/oleObject" Target="embeddings/oleObject647.bin"/><Relationship Id="rId1307" Type="http://schemas.openxmlformats.org/officeDocument/2006/relationships/oleObject" Target="embeddings/oleObject654.bin"/><Relationship Id="rId13" Type="http://schemas.openxmlformats.org/officeDocument/2006/relationships/image" Target="media/image5.wmf"/><Relationship Id="rId109" Type="http://schemas.openxmlformats.org/officeDocument/2006/relationships/image" Target="media/image51.wmf"/><Relationship Id="rId316" Type="http://schemas.openxmlformats.org/officeDocument/2006/relationships/image" Target="media/image154.wmf"/><Relationship Id="rId523" Type="http://schemas.openxmlformats.org/officeDocument/2006/relationships/oleObject" Target="embeddings/oleObject255.bin"/><Relationship Id="rId968" Type="http://schemas.openxmlformats.org/officeDocument/2006/relationships/image" Target="media/image479.wmf"/><Relationship Id="rId1153" Type="http://schemas.openxmlformats.org/officeDocument/2006/relationships/oleObject" Target="embeddings/oleObject577.bin"/><Relationship Id="rId97" Type="http://schemas.openxmlformats.org/officeDocument/2006/relationships/oleObject" Target="embeddings/oleObject48.bin"/><Relationship Id="rId730" Type="http://schemas.openxmlformats.org/officeDocument/2006/relationships/oleObject" Target="embeddings/oleObject363.bin"/><Relationship Id="rId828" Type="http://schemas.openxmlformats.org/officeDocument/2006/relationships/image" Target="media/image406.png"/><Relationship Id="rId1013" Type="http://schemas.openxmlformats.org/officeDocument/2006/relationships/oleObject" Target="embeddings/oleObject505.bin"/><Relationship Id="rId1360" Type="http://schemas.openxmlformats.org/officeDocument/2006/relationships/image" Target="media/image672.wmf"/><Relationship Id="rId162" Type="http://schemas.openxmlformats.org/officeDocument/2006/relationships/oleObject" Target="embeddings/oleObject79.bin"/><Relationship Id="rId467" Type="http://schemas.openxmlformats.org/officeDocument/2006/relationships/oleObject" Target="embeddings/oleObject228.bin"/><Relationship Id="rId1097" Type="http://schemas.openxmlformats.org/officeDocument/2006/relationships/image" Target="media/image540.wmf"/><Relationship Id="rId1220" Type="http://schemas.openxmlformats.org/officeDocument/2006/relationships/image" Target="media/image602.wmf"/><Relationship Id="rId1318" Type="http://schemas.openxmlformats.org/officeDocument/2006/relationships/image" Target="media/image651.wmf"/><Relationship Id="rId674" Type="http://schemas.openxmlformats.org/officeDocument/2006/relationships/oleObject" Target="embeddings/oleObject332.bin"/><Relationship Id="rId881" Type="http://schemas.openxmlformats.org/officeDocument/2006/relationships/image" Target="media/image434.wmf"/><Relationship Id="rId979" Type="http://schemas.openxmlformats.org/officeDocument/2006/relationships/oleObject" Target="embeddings/oleObject487.bin"/><Relationship Id="rId24" Type="http://schemas.openxmlformats.org/officeDocument/2006/relationships/oleObject" Target="embeddings/oleObject9.bin"/><Relationship Id="rId327" Type="http://schemas.openxmlformats.org/officeDocument/2006/relationships/oleObject" Target="embeddings/oleObject163.bin"/><Relationship Id="rId534" Type="http://schemas.openxmlformats.org/officeDocument/2006/relationships/image" Target="media/image266.wmf"/><Relationship Id="rId741" Type="http://schemas.openxmlformats.org/officeDocument/2006/relationships/oleObject" Target="embeddings/oleObject369.bin"/><Relationship Id="rId839" Type="http://schemas.openxmlformats.org/officeDocument/2006/relationships/image" Target="media/image412.png"/><Relationship Id="rId1164" Type="http://schemas.openxmlformats.org/officeDocument/2006/relationships/image" Target="media/image574.wmf"/><Relationship Id="rId1371" Type="http://schemas.openxmlformats.org/officeDocument/2006/relationships/oleObject" Target="embeddings/oleObject686.bin"/><Relationship Id="rId173" Type="http://schemas.openxmlformats.org/officeDocument/2006/relationships/image" Target="media/image84.wmf"/><Relationship Id="rId380" Type="http://schemas.openxmlformats.org/officeDocument/2006/relationships/image" Target="media/image186.png"/><Relationship Id="rId601" Type="http://schemas.openxmlformats.org/officeDocument/2006/relationships/image" Target="media/image297.wmf"/><Relationship Id="rId1024" Type="http://schemas.openxmlformats.org/officeDocument/2006/relationships/image" Target="media/image506.wmf"/><Relationship Id="rId1231" Type="http://schemas.openxmlformats.org/officeDocument/2006/relationships/oleObject" Target="embeddings/oleObject616.bin"/><Relationship Id="rId240" Type="http://schemas.openxmlformats.org/officeDocument/2006/relationships/oleObject" Target="embeddings/oleObject119.bin"/><Relationship Id="rId478" Type="http://schemas.openxmlformats.org/officeDocument/2006/relationships/image" Target="media/image236.wmf"/><Relationship Id="rId685" Type="http://schemas.openxmlformats.org/officeDocument/2006/relationships/oleObject" Target="embeddings/oleObject338.bin"/><Relationship Id="rId892" Type="http://schemas.openxmlformats.org/officeDocument/2006/relationships/oleObject" Target="embeddings/oleObject445.bin"/><Relationship Id="rId906" Type="http://schemas.openxmlformats.org/officeDocument/2006/relationships/image" Target="media/image446.wmf"/><Relationship Id="rId1329" Type="http://schemas.openxmlformats.org/officeDocument/2006/relationships/oleObject" Target="embeddings/oleObject665.bin"/><Relationship Id="rId35" Type="http://schemas.openxmlformats.org/officeDocument/2006/relationships/image" Target="media/image16.emf"/><Relationship Id="rId100" Type="http://schemas.openxmlformats.org/officeDocument/2006/relationships/image" Target="media/image46.wmf"/><Relationship Id="rId338" Type="http://schemas.openxmlformats.org/officeDocument/2006/relationships/image" Target="media/image165.wmf"/><Relationship Id="rId545" Type="http://schemas.openxmlformats.org/officeDocument/2006/relationships/oleObject" Target="embeddings/oleObject266.bin"/><Relationship Id="rId752" Type="http://schemas.openxmlformats.org/officeDocument/2006/relationships/oleObject" Target="embeddings/oleObject374.bin"/><Relationship Id="rId1175" Type="http://schemas.openxmlformats.org/officeDocument/2006/relationships/oleObject" Target="embeddings/oleObject588.bin"/><Relationship Id="rId1382" Type="http://schemas.openxmlformats.org/officeDocument/2006/relationships/image" Target="media/image683.wmf"/><Relationship Id="rId184" Type="http://schemas.openxmlformats.org/officeDocument/2006/relationships/oleObject" Target="embeddings/oleObject91.bin"/><Relationship Id="rId391" Type="http://schemas.openxmlformats.org/officeDocument/2006/relationships/oleObject" Target="embeddings/oleObject195.bin"/><Relationship Id="rId405" Type="http://schemas.openxmlformats.org/officeDocument/2006/relationships/image" Target="media/image199.wmf"/><Relationship Id="rId612" Type="http://schemas.openxmlformats.org/officeDocument/2006/relationships/oleObject" Target="embeddings/oleObject301.bin"/><Relationship Id="rId1035" Type="http://schemas.openxmlformats.org/officeDocument/2006/relationships/oleObject" Target="embeddings/oleObject519.bin"/><Relationship Id="rId1242" Type="http://schemas.openxmlformats.org/officeDocument/2006/relationships/oleObject" Target="embeddings/oleObject622.bin"/><Relationship Id="rId251" Type="http://schemas.openxmlformats.org/officeDocument/2006/relationships/image" Target="media/image122.wmf"/><Relationship Id="rId489" Type="http://schemas.openxmlformats.org/officeDocument/2006/relationships/oleObject" Target="embeddings/oleObject241.bin"/><Relationship Id="rId696" Type="http://schemas.openxmlformats.org/officeDocument/2006/relationships/image" Target="media/image345.wmf"/><Relationship Id="rId917" Type="http://schemas.openxmlformats.org/officeDocument/2006/relationships/image" Target="media/image451.wmf"/><Relationship Id="rId1102" Type="http://schemas.openxmlformats.org/officeDocument/2006/relationships/oleObject" Target="embeddings/oleObject552.bin"/><Relationship Id="rId46" Type="http://schemas.openxmlformats.org/officeDocument/2006/relationships/oleObject" Target="embeddings/oleObject20.bin"/><Relationship Id="rId349" Type="http://schemas.openxmlformats.org/officeDocument/2006/relationships/oleObject" Target="embeddings/oleObject174.bin"/><Relationship Id="rId556" Type="http://schemas.openxmlformats.org/officeDocument/2006/relationships/image" Target="media/image277.wmf"/><Relationship Id="rId763" Type="http://schemas.openxmlformats.org/officeDocument/2006/relationships/oleObject" Target="embeddings/oleObject379.bin"/><Relationship Id="rId1186" Type="http://schemas.openxmlformats.org/officeDocument/2006/relationships/image" Target="media/image585.wmf"/><Relationship Id="rId111" Type="http://schemas.openxmlformats.org/officeDocument/2006/relationships/image" Target="media/image52.wmf"/><Relationship Id="rId195" Type="http://schemas.openxmlformats.org/officeDocument/2006/relationships/image" Target="media/image94.wmf"/><Relationship Id="rId209" Type="http://schemas.openxmlformats.org/officeDocument/2006/relationships/image" Target="media/image101.wmf"/><Relationship Id="rId416" Type="http://schemas.openxmlformats.org/officeDocument/2006/relationships/oleObject" Target="embeddings/oleObject207.bin"/><Relationship Id="rId970" Type="http://schemas.openxmlformats.org/officeDocument/2006/relationships/image" Target="media/image480.wmf"/><Relationship Id="rId1046" Type="http://schemas.openxmlformats.org/officeDocument/2006/relationships/image" Target="media/image514.wmf"/><Relationship Id="rId1253" Type="http://schemas.openxmlformats.org/officeDocument/2006/relationships/oleObject" Target="embeddings/oleObject628.bin"/><Relationship Id="rId623" Type="http://schemas.openxmlformats.org/officeDocument/2006/relationships/image" Target="media/image309.wmf"/><Relationship Id="rId830" Type="http://schemas.openxmlformats.org/officeDocument/2006/relationships/image" Target="media/image407.wmf"/><Relationship Id="rId928" Type="http://schemas.openxmlformats.org/officeDocument/2006/relationships/image" Target="media/image456.png"/><Relationship Id="rId57" Type="http://schemas.openxmlformats.org/officeDocument/2006/relationships/oleObject" Target="embeddings/oleObject27.bin"/><Relationship Id="rId262" Type="http://schemas.openxmlformats.org/officeDocument/2006/relationships/oleObject" Target="embeddings/oleObject130.bin"/><Relationship Id="rId567" Type="http://schemas.openxmlformats.org/officeDocument/2006/relationships/oleObject" Target="embeddings/oleObject277.bin"/><Relationship Id="rId1113" Type="http://schemas.openxmlformats.org/officeDocument/2006/relationships/image" Target="media/image548.wmf"/><Relationship Id="rId1197" Type="http://schemas.openxmlformats.org/officeDocument/2006/relationships/oleObject" Target="embeddings/oleObject599.bin"/><Relationship Id="rId1320" Type="http://schemas.openxmlformats.org/officeDocument/2006/relationships/image" Target="media/image652.wmf"/><Relationship Id="rId122" Type="http://schemas.openxmlformats.org/officeDocument/2006/relationships/oleObject" Target="embeddings/oleObject60.bin"/><Relationship Id="rId774" Type="http://schemas.openxmlformats.org/officeDocument/2006/relationships/image" Target="media/image382.png"/><Relationship Id="rId981" Type="http://schemas.openxmlformats.org/officeDocument/2006/relationships/oleObject" Target="embeddings/oleObject488.bin"/><Relationship Id="rId1057" Type="http://schemas.openxmlformats.org/officeDocument/2006/relationships/oleObject" Target="embeddings/oleObject530.bin"/><Relationship Id="rId427" Type="http://schemas.openxmlformats.org/officeDocument/2006/relationships/image" Target="media/image212.wmf"/><Relationship Id="rId634" Type="http://schemas.openxmlformats.org/officeDocument/2006/relationships/oleObject" Target="embeddings/oleObject312.bin"/><Relationship Id="rId841" Type="http://schemas.openxmlformats.org/officeDocument/2006/relationships/oleObject" Target="embeddings/oleObject420.bin"/><Relationship Id="rId1264" Type="http://schemas.openxmlformats.org/officeDocument/2006/relationships/image" Target="media/image623.wmf"/><Relationship Id="rId273" Type="http://schemas.openxmlformats.org/officeDocument/2006/relationships/image" Target="media/image133.emf"/><Relationship Id="rId480" Type="http://schemas.openxmlformats.org/officeDocument/2006/relationships/image" Target="media/image237.wmf"/><Relationship Id="rId701" Type="http://schemas.openxmlformats.org/officeDocument/2006/relationships/oleObject" Target="embeddings/oleObject346.bin"/><Relationship Id="rId939" Type="http://schemas.openxmlformats.org/officeDocument/2006/relationships/image" Target="media/image462.wmf"/><Relationship Id="rId1124" Type="http://schemas.openxmlformats.org/officeDocument/2006/relationships/image" Target="media/image554.wmf"/><Relationship Id="rId1331" Type="http://schemas.openxmlformats.org/officeDocument/2006/relationships/oleObject" Target="embeddings/oleObject666.bin"/><Relationship Id="rId68" Type="http://schemas.openxmlformats.org/officeDocument/2006/relationships/image" Target="media/image31.wmf"/><Relationship Id="rId133" Type="http://schemas.openxmlformats.org/officeDocument/2006/relationships/oleObject" Target="embeddings/oleObject65.bin"/><Relationship Id="rId340" Type="http://schemas.openxmlformats.org/officeDocument/2006/relationships/image" Target="media/image166.wmf"/><Relationship Id="rId578" Type="http://schemas.openxmlformats.org/officeDocument/2006/relationships/image" Target="media/image288.wmf"/><Relationship Id="rId785" Type="http://schemas.openxmlformats.org/officeDocument/2006/relationships/oleObject" Target="embeddings/oleObject389.bin"/><Relationship Id="rId992" Type="http://schemas.openxmlformats.org/officeDocument/2006/relationships/image" Target="media/image491.wmf"/><Relationship Id="rId200" Type="http://schemas.openxmlformats.org/officeDocument/2006/relationships/oleObject" Target="embeddings/oleObject99.bin"/><Relationship Id="rId438" Type="http://schemas.openxmlformats.org/officeDocument/2006/relationships/image" Target="media/image223.wmf"/><Relationship Id="rId645" Type="http://schemas.openxmlformats.org/officeDocument/2006/relationships/image" Target="media/image320.wmf"/><Relationship Id="rId852" Type="http://schemas.openxmlformats.org/officeDocument/2006/relationships/image" Target="media/image419.wmf"/><Relationship Id="rId1068" Type="http://schemas.openxmlformats.org/officeDocument/2006/relationships/image" Target="media/image525.emf"/><Relationship Id="rId1275" Type="http://schemas.openxmlformats.org/officeDocument/2006/relationships/oleObject" Target="embeddings/oleObject639.bin"/><Relationship Id="rId284" Type="http://schemas.openxmlformats.org/officeDocument/2006/relationships/image" Target="media/image138.wmf"/><Relationship Id="rId491" Type="http://schemas.openxmlformats.org/officeDocument/2006/relationships/oleObject" Target="embeddings/oleObject242.bin"/><Relationship Id="rId505" Type="http://schemas.openxmlformats.org/officeDocument/2006/relationships/oleObject" Target="embeddings/oleObject248.bin"/><Relationship Id="rId712" Type="http://schemas.openxmlformats.org/officeDocument/2006/relationships/image" Target="media/image350.wmf"/><Relationship Id="rId1135" Type="http://schemas.openxmlformats.org/officeDocument/2006/relationships/oleObject" Target="embeddings/oleObject568.bin"/><Relationship Id="rId1342" Type="http://schemas.openxmlformats.org/officeDocument/2006/relationships/image" Target="media/image663.wmf"/><Relationship Id="rId79" Type="http://schemas.openxmlformats.org/officeDocument/2006/relationships/oleObject" Target="embeddings/oleObject39.bin"/><Relationship Id="rId144" Type="http://schemas.openxmlformats.org/officeDocument/2006/relationships/oleObject" Target="embeddings/oleObject70.bin"/><Relationship Id="rId589" Type="http://schemas.openxmlformats.org/officeDocument/2006/relationships/oleObject" Target="embeddings/oleObject289.bin"/><Relationship Id="rId796" Type="http://schemas.openxmlformats.org/officeDocument/2006/relationships/image" Target="media/image391.wmf"/><Relationship Id="rId1202" Type="http://schemas.openxmlformats.org/officeDocument/2006/relationships/image" Target="media/image593.wmf"/><Relationship Id="rId351" Type="http://schemas.openxmlformats.org/officeDocument/2006/relationships/oleObject" Target="embeddings/oleObject175.bin"/><Relationship Id="rId449" Type="http://schemas.openxmlformats.org/officeDocument/2006/relationships/oleObject" Target="embeddings/oleObject211.bin"/><Relationship Id="rId656" Type="http://schemas.openxmlformats.org/officeDocument/2006/relationships/oleObject" Target="embeddings/oleObject323.bin"/><Relationship Id="rId863" Type="http://schemas.openxmlformats.org/officeDocument/2006/relationships/oleObject" Target="embeddings/oleObject431.bin"/><Relationship Id="rId1079" Type="http://schemas.openxmlformats.org/officeDocument/2006/relationships/image" Target="media/image531.wmf"/><Relationship Id="rId1286" Type="http://schemas.openxmlformats.org/officeDocument/2006/relationships/image" Target="media/image634.wmf"/><Relationship Id="rId211" Type="http://schemas.openxmlformats.org/officeDocument/2006/relationships/image" Target="media/image102.wmf"/><Relationship Id="rId295" Type="http://schemas.openxmlformats.org/officeDocument/2006/relationships/oleObject" Target="embeddings/oleObject147.bin"/><Relationship Id="rId309" Type="http://schemas.openxmlformats.org/officeDocument/2006/relationships/oleObject" Target="embeddings/oleObject154.bin"/><Relationship Id="rId516" Type="http://schemas.openxmlformats.org/officeDocument/2006/relationships/oleObject" Target="embeddings/oleObject252.bin"/><Relationship Id="rId1146" Type="http://schemas.openxmlformats.org/officeDocument/2006/relationships/image" Target="media/image565.wmf"/><Relationship Id="rId723" Type="http://schemas.openxmlformats.org/officeDocument/2006/relationships/image" Target="media/image356.wmf"/><Relationship Id="rId930" Type="http://schemas.openxmlformats.org/officeDocument/2006/relationships/oleObject" Target="embeddings/oleObject465.bin"/><Relationship Id="rId1006" Type="http://schemas.openxmlformats.org/officeDocument/2006/relationships/image" Target="media/image498.wmf"/><Relationship Id="rId1353" Type="http://schemas.openxmlformats.org/officeDocument/2006/relationships/oleObject" Target="embeddings/oleObject677.bin"/><Relationship Id="rId155" Type="http://schemas.openxmlformats.org/officeDocument/2006/relationships/image" Target="media/image75.wmf"/><Relationship Id="rId197" Type="http://schemas.openxmlformats.org/officeDocument/2006/relationships/image" Target="media/image95.wmf"/><Relationship Id="rId362" Type="http://schemas.openxmlformats.org/officeDocument/2006/relationships/image" Target="media/image177.wmf"/><Relationship Id="rId418" Type="http://schemas.openxmlformats.org/officeDocument/2006/relationships/oleObject" Target="embeddings/oleObject208.bin"/><Relationship Id="rId625" Type="http://schemas.openxmlformats.org/officeDocument/2006/relationships/image" Target="media/image310.wmf"/><Relationship Id="rId832" Type="http://schemas.openxmlformats.org/officeDocument/2006/relationships/image" Target="media/image408.wmf"/><Relationship Id="rId1048" Type="http://schemas.openxmlformats.org/officeDocument/2006/relationships/image" Target="media/image515.wmf"/><Relationship Id="rId1213" Type="http://schemas.openxmlformats.org/officeDocument/2006/relationships/oleObject" Target="embeddings/oleObject607.bin"/><Relationship Id="rId1255" Type="http://schemas.openxmlformats.org/officeDocument/2006/relationships/oleObject" Target="embeddings/oleObject629.bin"/><Relationship Id="rId1297" Type="http://schemas.openxmlformats.org/officeDocument/2006/relationships/oleObject" Target="embeddings/oleObject649.bin"/><Relationship Id="rId222" Type="http://schemas.openxmlformats.org/officeDocument/2006/relationships/oleObject" Target="embeddings/oleObject110.bin"/><Relationship Id="rId264" Type="http://schemas.openxmlformats.org/officeDocument/2006/relationships/oleObject" Target="embeddings/oleObject131.bin"/><Relationship Id="rId471" Type="http://schemas.openxmlformats.org/officeDocument/2006/relationships/oleObject" Target="embeddings/oleObject232.bin"/><Relationship Id="rId667" Type="http://schemas.openxmlformats.org/officeDocument/2006/relationships/image" Target="media/image331.wmf"/><Relationship Id="rId874" Type="http://schemas.openxmlformats.org/officeDocument/2006/relationships/oleObject" Target="embeddings/oleObject436.bin"/><Relationship Id="rId1115" Type="http://schemas.openxmlformats.org/officeDocument/2006/relationships/image" Target="media/image549.png"/><Relationship Id="rId1322" Type="http://schemas.openxmlformats.org/officeDocument/2006/relationships/image" Target="media/image653.wmf"/><Relationship Id="rId17" Type="http://schemas.openxmlformats.org/officeDocument/2006/relationships/image" Target="media/image7.wmf"/><Relationship Id="rId59" Type="http://schemas.openxmlformats.org/officeDocument/2006/relationships/oleObject" Target="embeddings/oleObject28.bin"/><Relationship Id="rId124" Type="http://schemas.openxmlformats.org/officeDocument/2006/relationships/oleObject" Target="embeddings/oleObject61.bin"/><Relationship Id="rId527" Type="http://schemas.openxmlformats.org/officeDocument/2006/relationships/oleObject" Target="embeddings/oleObject257.bin"/><Relationship Id="rId569" Type="http://schemas.openxmlformats.org/officeDocument/2006/relationships/oleObject" Target="embeddings/oleObject278.bin"/><Relationship Id="rId734" Type="http://schemas.openxmlformats.org/officeDocument/2006/relationships/oleObject" Target="embeddings/oleObject365.bin"/><Relationship Id="rId776" Type="http://schemas.openxmlformats.org/officeDocument/2006/relationships/oleObject" Target="embeddings/oleObject385.bin"/><Relationship Id="rId941" Type="http://schemas.openxmlformats.org/officeDocument/2006/relationships/image" Target="media/image463.wmf"/><Relationship Id="rId983" Type="http://schemas.openxmlformats.org/officeDocument/2006/relationships/oleObject" Target="embeddings/oleObject489.bin"/><Relationship Id="rId1157" Type="http://schemas.openxmlformats.org/officeDocument/2006/relationships/oleObject" Target="embeddings/oleObject579.bin"/><Relationship Id="rId1199" Type="http://schemas.openxmlformats.org/officeDocument/2006/relationships/oleObject" Target="embeddings/oleObject600.bin"/><Relationship Id="rId1364" Type="http://schemas.openxmlformats.org/officeDocument/2006/relationships/image" Target="media/image674.wmf"/><Relationship Id="rId70" Type="http://schemas.openxmlformats.org/officeDocument/2006/relationships/image" Target="media/image33.wmf"/><Relationship Id="rId166" Type="http://schemas.openxmlformats.org/officeDocument/2006/relationships/oleObject" Target="embeddings/oleObject81.bin"/><Relationship Id="rId331" Type="http://schemas.openxmlformats.org/officeDocument/2006/relationships/oleObject" Target="embeddings/oleObject165.bin"/><Relationship Id="rId373" Type="http://schemas.openxmlformats.org/officeDocument/2006/relationships/oleObject" Target="embeddings/oleObject186.bin"/><Relationship Id="rId429" Type="http://schemas.openxmlformats.org/officeDocument/2006/relationships/image" Target="media/image214.wmf"/><Relationship Id="rId580" Type="http://schemas.openxmlformats.org/officeDocument/2006/relationships/image" Target="media/image289.wmf"/><Relationship Id="rId636" Type="http://schemas.openxmlformats.org/officeDocument/2006/relationships/oleObject" Target="embeddings/oleObject313.bin"/><Relationship Id="rId801" Type="http://schemas.openxmlformats.org/officeDocument/2006/relationships/oleObject" Target="embeddings/oleObject401.bin"/><Relationship Id="rId1017" Type="http://schemas.openxmlformats.org/officeDocument/2006/relationships/image" Target="media/image503.wmf"/><Relationship Id="rId1059" Type="http://schemas.openxmlformats.org/officeDocument/2006/relationships/oleObject" Target="embeddings/oleObject531.bin"/><Relationship Id="rId1224" Type="http://schemas.openxmlformats.org/officeDocument/2006/relationships/image" Target="media/image604.wmf"/><Relationship Id="rId1266" Type="http://schemas.openxmlformats.org/officeDocument/2006/relationships/image" Target="media/image624.wmf"/><Relationship Id="rId1" Type="http://schemas.openxmlformats.org/officeDocument/2006/relationships/numbering" Target="numbering.xml"/><Relationship Id="rId233" Type="http://schemas.openxmlformats.org/officeDocument/2006/relationships/image" Target="media/image113.wmf"/><Relationship Id="rId440" Type="http://schemas.openxmlformats.org/officeDocument/2006/relationships/image" Target="media/image225.wmf"/><Relationship Id="rId678" Type="http://schemas.openxmlformats.org/officeDocument/2006/relationships/oleObject" Target="embeddings/oleObject334.bin"/><Relationship Id="rId843" Type="http://schemas.openxmlformats.org/officeDocument/2006/relationships/oleObject" Target="embeddings/oleObject421.bin"/><Relationship Id="rId885" Type="http://schemas.openxmlformats.org/officeDocument/2006/relationships/image" Target="media/image436.wmf"/><Relationship Id="rId1070" Type="http://schemas.openxmlformats.org/officeDocument/2006/relationships/image" Target="media/image526.png"/><Relationship Id="rId1126" Type="http://schemas.openxmlformats.org/officeDocument/2006/relationships/image" Target="media/image555.wmf"/><Relationship Id="rId28" Type="http://schemas.openxmlformats.org/officeDocument/2006/relationships/oleObject" Target="embeddings/oleObject11.bin"/><Relationship Id="rId275" Type="http://schemas.openxmlformats.org/officeDocument/2006/relationships/image" Target="media/image134.wmf"/><Relationship Id="rId300" Type="http://schemas.openxmlformats.org/officeDocument/2006/relationships/image" Target="media/image146.wmf"/><Relationship Id="rId482" Type="http://schemas.openxmlformats.org/officeDocument/2006/relationships/image" Target="media/image238.png"/><Relationship Id="rId538" Type="http://schemas.openxmlformats.org/officeDocument/2006/relationships/image" Target="media/image268.wmf"/><Relationship Id="rId703" Type="http://schemas.openxmlformats.org/officeDocument/2006/relationships/oleObject" Target="embeddings/oleObject347.bin"/><Relationship Id="rId745" Type="http://schemas.openxmlformats.org/officeDocument/2006/relationships/image" Target="media/image367.wmf"/><Relationship Id="rId910" Type="http://schemas.openxmlformats.org/officeDocument/2006/relationships/image" Target="media/image448.wmf"/><Relationship Id="rId952" Type="http://schemas.openxmlformats.org/officeDocument/2006/relationships/oleObject" Target="embeddings/oleObject475.bin"/><Relationship Id="rId1168" Type="http://schemas.openxmlformats.org/officeDocument/2006/relationships/image" Target="media/image576.wmf"/><Relationship Id="rId1333" Type="http://schemas.openxmlformats.org/officeDocument/2006/relationships/oleObject" Target="embeddings/oleObject667.bin"/><Relationship Id="rId1375" Type="http://schemas.openxmlformats.org/officeDocument/2006/relationships/oleObject" Target="embeddings/oleObject688.bin"/><Relationship Id="rId81" Type="http://schemas.openxmlformats.org/officeDocument/2006/relationships/oleObject" Target="embeddings/oleObject40.bin"/><Relationship Id="rId135" Type="http://schemas.openxmlformats.org/officeDocument/2006/relationships/oleObject" Target="embeddings/oleObject66.bin"/><Relationship Id="rId177" Type="http://schemas.openxmlformats.org/officeDocument/2006/relationships/image" Target="media/image86.wmf"/><Relationship Id="rId342" Type="http://schemas.openxmlformats.org/officeDocument/2006/relationships/image" Target="media/image167.wmf"/><Relationship Id="rId384" Type="http://schemas.openxmlformats.org/officeDocument/2006/relationships/oleObject" Target="embeddings/oleObject191.bin"/><Relationship Id="rId591" Type="http://schemas.openxmlformats.org/officeDocument/2006/relationships/oleObject" Target="embeddings/oleObject291.bin"/><Relationship Id="rId605" Type="http://schemas.openxmlformats.org/officeDocument/2006/relationships/oleObject" Target="embeddings/oleObject298.bin"/><Relationship Id="rId787" Type="http://schemas.openxmlformats.org/officeDocument/2006/relationships/oleObject" Target="embeddings/oleObject390.bin"/><Relationship Id="rId812" Type="http://schemas.openxmlformats.org/officeDocument/2006/relationships/image" Target="media/image398.png"/><Relationship Id="rId994" Type="http://schemas.openxmlformats.org/officeDocument/2006/relationships/image" Target="media/image492.wmf"/><Relationship Id="rId1028" Type="http://schemas.openxmlformats.org/officeDocument/2006/relationships/oleObject" Target="embeddings/oleObject513.bin"/><Relationship Id="rId1235" Type="http://schemas.openxmlformats.org/officeDocument/2006/relationships/image" Target="media/image609.wmf"/><Relationship Id="rId202" Type="http://schemas.openxmlformats.org/officeDocument/2006/relationships/oleObject" Target="embeddings/oleObject100.bin"/><Relationship Id="rId244" Type="http://schemas.openxmlformats.org/officeDocument/2006/relationships/oleObject" Target="embeddings/oleObject121.bin"/><Relationship Id="rId647" Type="http://schemas.openxmlformats.org/officeDocument/2006/relationships/image" Target="media/image321.wmf"/><Relationship Id="rId689" Type="http://schemas.openxmlformats.org/officeDocument/2006/relationships/oleObject" Target="embeddings/oleObject340.bin"/><Relationship Id="rId854" Type="http://schemas.openxmlformats.org/officeDocument/2006/relationships/image" Target="media/image420.wmf"/><Relationship Id="rId896" Type="http://schemas.openxmlformats.org/officeDocument/2006/relationships/oleObject" Target="embeddings/oleObject447.bin"/><Relationship Id="rId1081" Type="http://schemas.openxmlformats.org/officeDocument/2006/relationships/image" Target="media/image532.wmf"/><Relationship Id="rId1277" Type="http://schemas.openxmlformats.org/officeDocument/2006/relationships/oleObject" Target="embeddings/oleObject640.bin"/><Relationship Id="rId1302" Type="http://schemas.openxmlformats.org/officeDocument/2006/relationships/oleObject" Target="embeddings/oleObject652.bin"/><Relationship Id="rId39" Type="http://schemas.openxmlformats.org/officeDocument/2006/relationships/image" Target="media/image18.wmf"/><Relationship Id="rId286" Type="http://schemas.openxmlformats.org/officeDocument/2006/relationships/image" Target="media/image139.wmf"/><Relationship Id="rId451" Type="http://schemas.openxmlformats.org/officeDocument/2006/relationships/oleObject" Target="embeddings/oleObject213.bin"/><Relationship Id="rId493" Type="http://schemas.openxmlformats.org/officeDocument/2006/relationships/image" Target="media/image245.emf"/><Relationship Id="rId507" Type="http://schemas.openxmlformats.org/officeDocument/2006/relationships/image" Target="media/image253.emf"/><Relationship Id="rId549" Type="http://schemas.openxmlformats.org/officeDocument/2006/relationships/oleObject" Target="embeddings/oleObject268.bin"/><Relationship Id="rId714" Type="http://schemas.openxmlformats.org/officeDocument/2006/relationships/image" Target="media/image351.wmf"/><Relationship Id="rId756" Type="http://schemas.openxmlformats.org/officeDocument/2006/relationships/oleObject" Target="embeddings/oleObject376.bin"/><Relationship Id="rId921" Type="http://schemas.openxmlformats.org/officeDocument/2006/relationships/image" Target="media/image453.wmf"/><Relationship Id="rId1137" Type="http://schemas.openxmlformats.org/officeDocument/2006/relationships/oleObject" Target="embeddings/oleObject569.bin"/><Relationship Id="rId1179" Type="http://schemas.openxmlformats.org/officeDocument/2006/relationships/oleObject" Target="embeddings/oleObject590.bin"/><Relationship Id="rId1344" Type="http://schemas.openxmlformats.org/officeDocument/2006/relationships/image" Target="media/image664.wmf"/><Relationship Id="rId1386" Type="http://schemas.openxmlformats.org/officeDocument/2006/relationships/image" Target="media/image685.wmf"/><Relationship Id="rId50" Type="http://schemas.openxmlformats.org/officeDocument/2006/relationships/oleObject" Target="embeddings/oleObject24.bin"/><Relationship Id="rId104" Type="http://schemas.openxmlformats.org/officeDocument/2006/relationships/image" Target="media/image48.wmf"/><Relationship Id="rId146" Type="http://schemas.openxmlformats.org/officeDocument/2006/relationships/oleObject" Target="embeddings/oleObject71.bin"/><Relationship Id="rId188" Type="http://schemas.openxmlformats.org/officeDocument/2006/relationships/oleObject" Target="embeddings/oleObject93.bin"/><Relationship Id="rId311" Type="http://schemas.openxmlformats.org/officeDocument/2006/relationships/oleObject" Target="embeddings/oleObject155.bin"/><Relationship Id="rId353" Type="http://schemas.openxmlformats.org/officeDocument/2006/relationships/oleObject" Target="embeddings/oleObject176.bin"/><Relationship Id="rId395" Type="http://schemas.openxmlformats.org/officeDocument/2006/relationships/image" Target="media/image194.wmf"/><Relationship Id="rId409" Type="http://schemas.openxmlformats.org/officeDocument/2006/relationships/image" Target="media/image201.wmf"/><Relationship Id="rId560" Type="http://schemas.openxmlformats.org/officeDocument/2006/relationships/image" Target="media/image279.wmf"/><Relationship Id="rId798" Type="http://schemas.openxmlformats.org/officeDocument/2006/relationships/oleObject" Target="embeddings/oleObject399.bin"/><Relationship Id="rId963" Type="http://schemas.openxmlformats.org/officeDocument/2006/relationships/oleObject" Target="embeddings/oleObject479.bin"/><Relationship Id="rId1039" Type="http://schemas.openxmlformats.org/officeDocument/2006/relationships/image" Target="media/image510.wmf"/><Relationship Id="rId1190" Type="http://schemas.openxmlformats.org/officeDocument/2006/relationships/image" Target="media/image587.wmf"/><Relationship Id="rId1204" Type="http://schemas.openxmlformats.org/officeDocument/2006/relationships/image" Target="media/image594.wmf"/><Relationship Id="rId1246" Type="http://schemas.openxmlformats.org/officeDocument/2006/relationships/image" Target="media/image614.wmf"/><Relationship Id="rId92" Type="http://schemas.openxmlformats.org/officeDocument/2006/relationships/image" Target="media/image42.wmf"/><Relationship Id="rId213" Type="http://schemas.openxmlformats.org/officeDocument/2006/relationships/image" Target="media/image103.wmf"/><Relationship Id="rId420" Type="http://schemas.openxmlformats.org/officeDocument/2006/relationships/oleObject" Target="embeddings/oleObject209.bin"/><Relationship Id="rId616" Type="http://schemas.openxmlformats.org/officeDocument/2006/relationships/oleObject" Target="embeddings/oleObject303.bin"/><Relationship Id="rId658" Type="http://schemas.openxmlformats.org/officeDocument/2006/relationships/oleObject" Target="embeddings/oleObject324.bin"/><Relationship Id="rId823" Type="http://schemas.openxmlformats.org/officeDocument/2006/relationships/oleObject" Target="embeddings/oleObject412.bin"/><Relationship Id="rId865" Type="http://schemas.openxmlformats.org/officeDocument/2006/relationships/oleObject" Target="embeddings/oleObject432.bin"/><Relationship Id="rId1050" Type="http://schemas.openxmlformats.org/officeDocument/2006/relationships/image" Target="media/image516.wmf"/><Relationship Id="rId1288" Type="http://schemas.openxmlformats.org/officeDocument/2006/relationships/image" Target="media/image635.wmf"/><Relationship Id="rId255" Type="http://schemas.openxmlformats.org/officeDocument/2006/relationships/image" Target="media/image124.wmf"/><Relationship Id="rId297" Type="http://schemas.openxmlformats.org/officeDocument/2006/relationships/oleObject" Target="embeddings/oleObject148.bin"/><Relationship Id="rId462" Type="http://schemas.openxmlformats.org/officeDocument/2006/relationships/oleObject" Target="embeddings/oleObject223.bin"/><Relationship Id="rId518" Type="http://schemas.openxmlformats.org/officeDocument/2006/relationships/oleObject" Target="embeddings/oleObject253.bin"/><Relationship Id="rId725" Type="http://schemas.openxmlformats.org/officeDocument/2006/relationships/image" Target="media/image357.wmf"/><Relationship Id="rId932" Type="http://schemas.openxmlformats.org/officeDocument/2006/relationships/oleObject" Target="embeddings/oleObject466.bin"/><Relationship Id="rId1092" Type="http://schemas.openxmlformats.org/officeDocument/2006/relationships/oleObject" Target="embeddings/oleObject547.bin"/><Relationship Id="rId1106" Type="http://schemas.openxmlformats.org/officeDocument/2006/relationships/oleObject" Target="embeddings/oleObject554.bin"/><Relationship Id="rId1148" Type="http://schemas.openxmlformats.org/officeDocument/2006/relationships/image" Target="media/image566.wmf"/><Relationship Id="rId1313" Type="http://schemas.openxmlformats.org/officeDocument/2006/relationships/oleObject" Target="embeddings/oleObject657.bin"/><Relationship Id="rId1355" Type="http://schemas.openxmlformats.org/officeDocument/2006/relationships/oleObject" Target="embeddings/oleObject678.bin"/><Relationship Id="rId115" Type="http://schemas.openxmlformats.org/officeDocument/2006/relationships/image" Target="media/image54.wmf"/><Relationship Id="rId157" Type="http://schemas.openxmlformats.org/officeDocument/2006/relationships/image" Target="media/image76.wmf"/><Relationship Id="rId322" Type="http://schemas.openxmlformats.org/officeDocument/2006/relationships/image" Target="media/image157.emf"/><Relationship Id="rId364" Type="http://schemas.openxmlformats.org/officeDocument/2006/relationships/image" Target="media/image178.wmf"/><Relationship Id="rId767" Type="http://schemas.openxmlformats.org/officeDocument/2006/relationships/oleObject" Target="embeddings/oleObject381.bin"/><Relationship Id="rId974" Type="http://schemas.openxmlformats.org/officeDocument/2006/relationships/image" Target="media/image482.wmf"/><Relationship Id="rId1008" Type="http://schemas.openxmlformats.org/officeDocument/2006/relationships/image" Target="media/image499.wmf"/><Relationship Id="rId1215" Type="http://schemas.openxmlformats.org/officeDocument/2006/relationships/oleObject" Target="embeddings/oleObject608.bin"/><Relationship Id="rId61" Type="http://schemas.openxmlformats.org/officeDocument/2006/relationships/oleObject" Target="embeddings/oleObject29.bin"/><Relationship Id="rId199" Type="http://schemas.openxmlformats.org/officeDocument/2006/relationships/image" Target="media/image96.wmf"/><Relationship Id="rId571" Type="http://schemas.openxmlformats.org/officeDocument/2006/relationships/oleObject" Target="embeddings/oleObject279.bin"/><Relationship Id="rId627" Type="http://schemas.openxmlformats.org/officeDocument/2006/relationships/image" Target="media/image311.wmf"/><Relationship Id="rId669" Type="http://schemas.openxmlformats.org/officeDocument/2006/relationships/image" Target="media/image332.wmf"/><Relationship Id="rId834" Type="http://schemas.openxmlformats.org/officeDocument/2006/relationships/image" Target="media/image409.wmf"/><Relationship Id="rId876" Type="http://schemas.openxmlformats.org/officeDocument/2006/relationships/oleObject" Target="embeddings/oleObject437.bin"/><Relationship Id="rId1257" Type="http://schemas.openxmlformats.org/officeDocument/2006/relationships/oleObject" Target="embeddings/oleObject630.bin"/><Relationship Id="rId1299" Type="http://schemas.openxmlformats.org/officeDocument/2006/relationships/oleObject" Target="embeddings/oleObject650.bin"/><Relationship Id="rId19" Type="http://schemas.openxmlformats.org/officeDocument/2006/relationships/image" Target="media/image8.wmf"/><Relationship Id="rId224" Type="http://schemas.openxmlformats.org/officeDocument/2006/relationships/oleObject" Target="embeddings/oleObject111.bin"/><Relationship Id="rId266" Type="http://schemas.openxmlformats.org/officeDocument/2006/relationships/oleObject" Target="embeddings/oleObject132.bin"/><Relationship Id="rId431" Type="http://schemas.openxmlformats.org/officeDocument/2006/relationships/image" Target="media/image216.wmf"/><Relationship Id="rId473" Type="http://schemas.openxmlformats.org/officeDocument/2006/relationships/oleObject" Target="embeddings/oleObject234.bin"/><Relationship Id="rId529" Type="http://schemas.openxmlformats.org/officeDocument/2006/relationships/oleObject" Target="embeddings/oleObject258.bin"/><Relationship Id="rId680" Type="http://schemas.openxmlformats.org/officeDocument/2006/relationships/oleObject" Target="embeddings/oleObject335.bin"/><Relationship Id="rId736" Type="http://schemas.openxmlformats.org/officeDocument/2006/relationships/oleObject" Target="embeddings/oleObject366.bin"/><Relationship Id="rId901" Type="http://schemas.openxmlformats.org/officeDocument/2006/relationships/image" Target="media/image443.png"/><Relationship Id="rId1061" Type="http://schemas.openxmlformats.org/officeDocument/2006/relationships/oleObject" Target="embeddings/oleObject532.bin"/><Relationship Id="rId1117" Type="http://schemas.openxmlformats.org/officeDocument/2006/relationships/oleObject" Target="embeddings/oleObject559.bin"/><Relationship Id="rId1159" Type="http://schemas.openxmlformats.org/officeDocument/2006/relationships/oleObject" Target="embeddings/oleObject580.bin"/><Relationship Id="rId1324" Type="http://schemas.openxmlformats.org/officeDocument/2006/relationships/image" Target="media/image654.wmf"/><Relationship Id="rId1366" Type="http://schemas.openxmlformats.org/officeDocument/2006/relationships/image" Target="media/image675.wmf"/><Relationship Id="rId30" Type="http://schemas.openxmlformats.org/officeDocument/2006/relationships/oleObject" Target="embeddings/oleObject12.bin"/><Relationship Id="rId126" Type="http://schemas.openxmlformats.org/officeDocument/2006/relationships/image" Target="media/image60.wmf"/><Relationship Id="rId168" Type="http://schemas.openxmlformats.org/officeDocument/2006/relationships/oleObject" Target="embeddings/oleObject82.bin"/><Relationship Id="rId333" Type="http://schemas.openxmlformats.org/officeDocument/2006/relationships/oleObject" Target="embeddings/oleObject166.bin"/><Relationship Id="rId540" Type="http://schemas.openxmlformats.org/officeDocument/2006/relationships/image" Target="media/image269.wmf"/><Relationship Id="rId778" Type="http://schemas.openxmlformats.org/officeDocument/2006/relationships/oleObject" Target="embeddings/oleObject386.bin"/><Relationship Id="rId943" Type="http://schemas.openxmlformats.org/officeDocument/2006/relationships/image" Target="media/image464.wmf"/><Relationship Id="rId985" Type="http://schemas.openxmlformats.org/officeDocument/2006/relationships/oleObject" Target="embeddings/oleObject490.bin"/><Relationship Id="rId1019" Type="http://schemas.openxmlformats.org/officeDocument/2006/relationships/oleObject" Target="embeddings/oleObject508.bin"/><Relationship Id="rId1170" Type="http://schemas.openxmlformats.org/officeDocument/2006/relationships/image" Target="media/image577.wmf"/><Relationship Id="rId72" Type="http://schemas.openxmlformats.org/officeDocument/2006/relationships/oleObject" Target="embeddings/oleObject34.bin"/><Relationship Id="rId375" Type="http://schemas.openxmlformats.org/officeDocument/2006/relationships/oleObject" Target="embeddings/oleObject187.bin"/><Relationship Id="rId582" Type="http://schemas.openxmlformats.org/officeDocument/2006/relationships/image" Target="media/image290.wmf"/><Relationship Id="rId638" Type="http://schemas.openxmlformats.org/officeDocument/2006/relationships/oleObject" Target="embeddings/oleObject314.bin"/><Relationship Id="rId803" Type="http://schemas.openxmlformats.org/officeDocument/2006/relationships/oleObject" Target="embeddings/oleObject402.bin"/><Relationship Id="rId845" Type="http://schemas.openxmlformats.org/officeDocument/2006/relationships/oleObject" Target="embeddings/oleObject422.bin"/><Relationship Id="rId1030" Type="http://schemas.openxmlformats.org/officeDocument/2006/relationships/oleObject" Target="embeddings/oleObject515.bin"/><Relationship Id="rId1226" Type="http://schemas.openxmlformats.org/officeDocument/2006/relationships/image" Target="media/image605.wmf"/><Relationship Id="rId1268" Type="http://schemas.openxmlformats.org/officeDocument/2006/relationships/image" Target="media/image625.wmf"/><Relationship Id="rId3" Type="http://schemas.openxmlformats.org/officeDocument/2006/relationships/settings" Target="settings.xml"/><Relationship Id="rId235" Type="http://schemas.openxmlformats.org/officeDocument/2006/relationships/image" Target="media/image114.wmf"/><Relationship Id="rId277" Type="http://schemas.openxmlformats.org/officeDocument/2006/relationships/image" Target="media/image135.wmf"/><Relationship Id="rId400" Type="http://schemas.openxmlformats.org/officeDocument/2006/relationships/oleObject" Target="embeddings/oleObject199.bin"/><Relationship Id="rId442" Type="http://schemas.openxmlformats.org/officeDocument/2006/relationships/image" Target="media/image227.wmf"/><Relationship Id="rId484" Type="http://schemas.openxmlformats.org/officeDocument/2006/relationships/oleObject" Target="embeddings/oleObject239.bin"/><Relationship Id="rId705" Type="http://schemas.openxmlformats.org/officeDocument/2006/relationships/oleObject" Target="embeddings/oleObject349.bin"/><Relationship Id="rId887" Type="http://schemas.openxmlformats.org/officeDocument/2006/relationships/image" Target="media/image437.wmf"/><Relationship Id="rId1072" Type="http://schemas.openxmlformats.org/officeDocument/2006/relationships/oleObject" Target="embeddings/oleObject537.bin"/><Relationship Id="rId1128" Type="http://schemas.openxmlformats.org/officeDocument/2006/relationships/image" Target="media/image556.wmf"/><Relationship Id="rId1335" Type="http://schemas.openxmlformats.org/officeDocument/2006/relationships/oleObject" Target="embeddings/oleObject668.bin"/><Relationship Id="rId137" Type="http://schemas.openxmlformats.org/officeDocument/2006/relationships/oleObject" Target="embeddings/oleObject67.bin"/><Relationship Id="rId302" Type="http://schemas.openxmlformats.org/officeDocument/2006/relationships/image" Target="media/image147.wmf"/><Relationship Id="rId344" Type="http://schemas.openxmlformats.org/officeDocument/2006/relationships/image" Target="media/image168.wmf"/><Relationship Id="rId691" Type="http://schemas.openxmlformats.org/officeDocument/2006/relationships/oleObject" Target="embeddings/oleObject341.bin"/><Relationship Id="rId747" Type="http://schemas.openxmlformats.org/officeDocument/2006/relationships/image" Target="media/image368.wmf"/><Relationship Id="rId789" Type="http://schemas.openxmlformats.org/officeDocument/2006/relationships/oleObject" Target="embeddings/oleObject391.bin"/><Relationship Id="rId912" Type="http://schemas.openxmlformats.org/officeDocument/2006/relationships/image" Target="media/image449.wmf"/><Relationship Id="rId954" Type="http://schemas.openxmlformats.org/officeDocument/2006/relationships/image" Target="media/image471.png"/><Relationship Id="rId996" Type="http://schemas.openxmlformats.org/officeDocument/2006/relationships/image" Target="media/image493.wmf"/><Relationship Id="rId1377" Type="http://schemas.openxmlformats.org/officeDocument/2006/relationships/oleObject" Target="embeddings/oleObject689.bin"/><Relationship Id="rId41" Type="http://schemas.openxmlformats.org/officeDocument/2006/relationships/image" Target="media/image19.emf"/><Relationship Id="rId83" Type="http://schemas.openxmlformats.org/officeDocument/2006/relationships/oleObject" Target="embeddings/oleObject41.bin"/><Relationship Id="rId179" Type="http://schemas.openxmlformats.org/officeDocument/2006/relationships/image" Target="media/image87.wmf"/><Relationship Id="rId386" Type="http://schemas.openxmlformats.org/officeDocument/2006/relationships/image" Target="media/image189.wmf"/><Relationship Id="rId551" Type="http://schemas.openxmlformats.org/officeDocument/2006/relationships/oleObject" Target="embeddings/oleObject269.bin"/><Relationship Id="rId593" Type="http://schemas.openxmlformats.org/officeDocument/2006/relationships/oleObject" Target="embeddings/oleObject293.bin"/><Relationship Id="rId607" Type="http://schemas.openxmlformats.org/officeDocument/2006/relationships/oleObject" Target="embeddings/oleObject299.bin"/><Relationship Id="rId649" Type="http://schemas.openxmlformats.org/officeDocument/2006/relationships/image" Target="media/image322.wmf"/><Relationship Id="rId814" Type="http://schemas.openxmlformats.org/officeDocument/2006/relationships/oleObject" Target="embeddings/oleObject407.bin"/><Relationship Id="rId856" Type="http://schemas.openxmlformats.org/officeDocument/2006/relationships/image" Target="media/image421.wmf"/><Relationship Id="rId1181" Type="http://schemas.openxmlformats.org/officeDocument/2006/relationships/oleObject" Target="embeddings/oleObject591.bin"/><Relationship Id="rId1237" Type="http://schemas.openxmlformats.org/officeDocument/2006/relationships/image" Target="media/image610.wmf"/><Relationship Id="rId1279" Type="http://schemas.openxmlformats.org/officeDocument/2006/relationships/oleObject" Target="embeddings/oleObject641.bin"/><Relationship Id="rId190" Type="http://schemas.openxmlformats.org/officeDocument/2006/relationships/oleObject" Target="embeddings/oleObject94.bin"/><Relationship Id="rId204" Type="http://schemas.openxmlformats.org/officeDocument/2006/relationships/oleObject" Target="embeddings/oleObject101.bin"/><Relationship Id="rId246" Type="http://schemas.openxmlformats.org/officeDocument/2006/relationships/oleObject" Target="embeddings/oleObject122.bin"/><Relationship Id="rId288" Type="http://schemas.openxmlformats.org/officeDocument/2006/relationships/image" Target="media/image140.wmf"/><Relationship Id="rId411" Type="http://schemas.openxmlformats.org/officeDocument/2006/relationships/image" Target="media/image202.wmf"/><Relationship Id="rId453" Type="http://schemas.openxmlformats.org/officeDocument/2006/relationships/oleObject" Target="embeddings/oleObject215.bin"/><Relationship Id="rId509" Type="http://schemas.openxmlformats.org/officeDocument/2006/relationships/image" Target="media/image254.wmf"/><Relationship Id="rId660" Type="http://schemas.openxmlformats.org/officeDocument/2006/relationships/oleObject" Target="embeddings/oleObject325.bin"/><Relationship Id="rId898" Type="http://schemas.openxmlformats.org/officeDocument/2006/relationships/oleObject" Target="embeddings/oleObject448.bin"/><Relationship Id="rId1041" Type="http://schemas.openxmlformats.org/officeDocument/2006/relationships/image" Target="media/image511.wmf"/><Relationship Id="rId1083" Type="http://schemas.openxmlformats.org/officeDocument/2006/relationships/image" Target="media/image533.wmf"/><Relationship Id="rId1139" Type="http://schemas.openxmlformats.org/officeDocument/2006/relationships/oleObject" Target="embeddings/oleObject570.bin"/><Relationship Id="rId1290" Type="http://schemas.openxmlformats.org/officeDocument/2006/relationships/image" Target="media/image636.png"/><Relationship Id="rId1304" Type="http://schemas.openxmlformats.org/officeDocument/2006/relationships/oleObject" Target="embeddings/oleObject653.bin"/><Relationship Id="rId1346" Type="http://schemas.openxmlformats.org/officeDocument/2006/relationships/image" Target="media/image665.wmf"/><Relationship Id="rId106" Type="http://schemas.openxmlformats.org/officeDocument/2006/relationships/image" Target="media/image49.wmf"/><Relationship Id="rId313" Type="http://schemas.openxmlformats.org/officeDocument/2006/relationships/oleObject" Target="embeddings/oleObject156.bin"/><Relationship Id="rId495" Type="http://schemas.openxmlformats.org/officeDocument/2006/relationships/image" Target="media/image246.png"/><Relationship Id="rId716" Type="http://schemas.openxmlformats.org/officeDocument/2006/relationships/image" Target="media/image352.wmf"/><Relationship Id="rId758" Type="http://schemas.openxmlformats.org/officeDocument/2006/relationships/oleObject" Target="embeddings/oleObject377.bin"/><Relationship Id="rId923" Type="http://schemas.openxmlformats.org/officeDocument/2006/relationships/image" Target="media/image454.wmf"/><Relationship Id="rId965" Type="http://schemas.openxmlformats.org/officeDocument/2006/relationships/oleObject" Target="embeddings/oleObject480.bin"/><Relationship Id="rId1150" Type="http://schemas.openxmlformats.org/officeDocument/2006/relationships/image" Target="media/image567.wmf"/><Relationship Id="rId1388" Type="http://schemas.openxmlformats.org/officeDocument/2006/relationships/image" Target="media/image686.png"/><Relationship Id="rId10" Type="http://schemas.openxmlformats.org/officeDocument/2006/relationships/oleObject" Target="embeddings/oleObject2.bin"/><Relationship Id="rId52" Type="http://schemas.openxmlformats.org/officeDocument/2006/relationships/image" Target="media/image23.wmf"/><Relationship Id="rId94" Type="http://schemas.openxmlformats.org/officeDocument/2006/relationships/image" Target="media/image43.wmf"/><Relationship Id="rId148" Type="http://schemas.openxmlformats.org/officeDocument/2006/relationships/oleObject" Target="embeddings/oleObject72.bin"/><Relationship Id="rId355" Type="http://schemas.openxmlformats.org/officeDocument/2006/relationships/oleObject" Target="embeddings/oleObject177.bin"/><Relationship Id="rId397" Type="http://schemas.openxmlformats.org/officeDocument/2006/relationships/image" Target="media/image195.wmf"/><Relationship Id="rId520" Type="http://schemas.openxmlformats.org/officeDocument/2006/relationships/image" Target="media/image259.wmf"/><Relationship Id="rId562" Type="http://schemas.openxmlformats.org/officeDocument/2006/relationships/image" Target="media/image280.wmf"/><Relationship Id="rId618" Type="http://schemas.openxmlformats.org/officeDocument/2006/relationships/oleObject" Target="embeddings/oleObject304.bin"/><Relationship Id="rId825" Type="http://schemas.openxmlformats.org/officeDocument/2006/relationships/oleObject" Target="embeddings/oleObject413.bin"/><Relationship Id="rId1192" Type="http://schemas.openxmlformats.org/officeDocument/2006/relationships/image" Target="media/image588.wmf"/><Relationship Id="rId1206" Type="http://schemas.openxmlformats.org/officeDocument/2006/relationships/image" Target="media/image595.wmf"/><Relationship Id="rId1248" Type="http://schemas.openxmlformats.org/officeDocument/2006/relationships/image" Target="media/image615.wmf"/><Relationship Id="rId215" Type="http://schemas.openxmlformats.org/officeDocument/2006/relationships/image" Target="media/image104.wmf"/><Relationship Id="rId257" Type="http://schemas.openxmlformats.org/officeDocument/2006/relationships/image" Target="media/image125.wmf"/><Relationship Id="rId422" Type="http://schemas.openxmlformats.org/officeDocument/2006/relationships/image" Target="media/image208.wmf"/><Relationship Id="rId464" Type="http://schemas.openxmlformats.org/officeDocument/2006/relationships/oleObject" Target="embeddings/oleObject225.bin"/><Relationship Id="rId867" Type="http://schemas.openxmlformats.org/officeDocument/2006/relationships/oleObject" Target="embeddings/oleObject433.bin"/><Relationship Id="rId1010" Type="http://schemas.openxmlformats.org/officeDocument/2006/relationships/oleObject" Target="embeddings/oleObject503.bin"/><Relationship Id="rId1052" Type="http://schemas.openxmlformats.org/officeDocument/2006/relationships/image" Target="media/image517.wmf"/><Relationship Id="rId1094" Type="http://schemas.openxmlformats.org/officeDocument/2006/relationships/oleObject" Target="embeddings/oleObject548.bin"/><Relationship Id="rId1108" Type="http://schemas.openxmlformats.org/officeDocument/2006/relationships/oleObject" Target="embeddings/oleObject555.bin"/><Relationship Id="rId1315" Type="http://schemas.openxmlformats.org/officeDocument/2006/relationships/oleObject" Target="embeddings/oleObject658.bin"/><Relationship Id="rId299" Type="http://schemas.openxmlformats.org/officeDocument/2006/relationships/oleObject" Target="embeddings/oleObject149.bin"/><Relationship Id="rId727" Type="http://schemas.openxmlformats.org/officeDocument/2006/relationships/image" Target="media/image358.wmf"/><Relationship Id="rId934" Type="http://schemas.openxmlformats.org/officeDocument/2006/relationships/oleObject" Target="embeddings/oleObject467.bin"/><Relationship Id="rId1357" Type="http://schemas.openxmlformats.org/officeDocument/2006/relationships/oleObject" Target="embeddings/oleObject679.bin"/><Relationship Id="rId63" Type="http://schemas.openxmlformats.org/officeDocument/2006/relationships/oleObject" Target="embeddings/oleObject30.bin"/><Relationship Id="rId159" Type="http://schemas.openxmlformats.org/officeDocument/2006/relationships/image" Target="media/image77.wmf"/><Relationship Id="rId366" Type="http://schemas.openxmlformats.org/officeDocument/2006/relationships/image" Target="media/image179.wmf"/><Relationship Id="rId573" Type="http://schemas.openxmlformats.org/officeDocument/2006/relationships/oleObject" Target="embeddings/oleObject280.bin"/><Relationship Id="rId780" Type="http://schemas.openxmlformats.org/officeDocument/2006/relationships/image" Target="media/image386.wmf"/><Relationship Id="rId1217" Type="http://schemas.openxmlformats.org/officeDocument/2006/relationships/oleObject" Target="embeddings/oleObject609.bin"/><Relationship Id="rId226" Type="http://schemas.openxmlformats.org/officeDocument/2006/relationships/oleObject" Target="embeddings/oleObject112.bin"/><Relationship Id="rId433" Type="http://schemas.openxmlformats.org/officeDocument/2006/relationships/image" Target="media/image218.wmf"/><Relationship Id="rId878" Type="http://schemas.openxmlformats.org/officeDocument/2006/relationships/oleObject" Target="embeddings/oleObject438.bin"/><Relationship Id="rId1063" Type="http://schemas.openxmlformats.org/officeDocument/2006/relationships/oleObject" Target="embeddings/oleObject533.bin"/><Relationship Id="rId1270" Type="http://schemas.openxmlformats.org/officeDocument/2006/relationships/image" Target="media/image626.wmf"/><Relationship Id="rId640" Type="http://schemas.openxmlformats.org/officeDocument/2006/relationships/oleObject" Target="embeddings/oleObject315.bin"/><Relationship Id="rId738" Type="http://schemas.openxmlformats.org/officeDocument/2006/relationships/oleObject" Target="embeddings/oleObject367.bin"/><Relationship Id="rId945" Type="http://schemas.openxmlformats.org/officeDocument/2006/relationships/image" Target="media/image465.wmf"/><Relationship Id="rId1368" Type="http://schemas.openxmlformats.org/officeDocument/2006/relationships/image" Target="media/image676.wmf"/><Relationship Id="rId74" Type="http://schemas.openxmlformats.org/officeDocument/2006/relationships/oleObject" Target="embeddings/oleObject36.bin"/><Relationship Id="rId377" Type="http://schemas.openxmlformats.org/officeDocument/2006/relationships/oleObject" Target="embeddings/oleObject188.bin"/><Relationship Id="rId500" Type="http://schemas.openxmlformats.org/officeDocument/2006/relationships/image" Target="media/image250.wmf"/><Relationship Id="rId584" Type="http://schemas.openxmlformats.org/officeDocument/2006/relationships/image" Target="media/image291.wmf"/><Relationship Id="rId805" Type="http://schemas.openxmlformats.org/officeDocument/2006/relationships/oleObject" Target="embeddings/oleObject403.bin"/><Relationship Id="rId1130" Type="http://schemas.openxmlformats.org/officeDocument/2006/relationships/image" Target="media/image557.wmf"/><Relationship Id="rId1228" Type="http://schemas.openxmlformats.org/officeDocument/2006/relationships/image" Target="media/image606.wmf"/><Relationship Id="rId5" Type="http://schemas.openxmlformats.org/officeDocument/2006/relationships/footnotes" Target="footnotes.xml"/><Relationship Id="rId237" Type="http://schemas.openxmlformats.org/officeDocument/2006/relationships/image" Target="media/image115.wmf"/><Relationship Id="rId791" Type="http://schemas.openxmlformats.org/officeDocument/2006/relationships/oleObject" Target="embeddings/oleObject393.bin"/><Relationship Id="rId889" Type="http://schemas.openxmlformats.org/officeDocument/2006/relationships/image" Target="media/image438.wmf"/><Relationship Id="rId1074" Type="http://schemas.openxmlformats.org/officeDocument/2006/relationships/oleObject" Target="embeddings/oleObject538.bin"/><Relationship Id="rId444" Type="http://schemas.openxmlformats.org/officeDocument/2006/relationships/image" Target="media/image229.wmf"/><Relationship Id="rId651" Type="http://schemas.openxmlformats.org/officeDocument/2006/relationships/image" Target="media/image323.wmf"/><Relationship Id="rId749" Type="http://schemas.openxmlformats.org/officeDocument/2006/relationships/image" Target="media/image369.wmf"/><Relationship Id="rId1281" Type="http://schemas.openxmlformats.org/officeDocument/2006/relationships/oleObject" Target="embeddings/oleObject642.bin"/><Relationship Id="rId1379" Type="http://schemas.openxmlformats.org/officeDocument/2006/relationships/oleObject" Target="embeddings/oleObject690.bin"/><Relationship Id="rId290" Type="http://schemas.openxmlformats.org/officeDocument/2006/relationships/image" Target="media/image141.wmf"/><Relationship Id="rId304" Type="http://schemas.openxmlformats.org/officeDocument/2006/relationships/image" Target="media/image148.emf"/><Relationship Id="rId388" Type="http://schemas.openxmlformats.org/officeDocument/2006/relationships/image" Target="media/image190.wmf"/><Relationship Id="rId511" Type="http://schemas.openxmlformats.org/officeDocument/2006/relationships/image" Target="media/image255.wmf"/><Relationship Id="rId609" Type="http://schemas.openxmlformats.org/officeDocument/2006/relationships/image" Target="media/image302.wmf"/><Relationship Id="rId956" Type="http://schemas.openxmlformats.org/officeDocument/2006/relationships/oleObject" Target="embeddings/oleObject476.bin"/><Relationship Id="rId1141" Type="http://schemas.openxmlformats.org/officeDocument/2006/relationships/oleObject" Target="embeddings/oleObject571.bin"/><Relationship Id="rId1239" Type="http://schemas.openxmlformats.org/officeDocument/2006/relationships/image" Target="media/image611.wmf"/><Relationship Id="rId85" Type="http://schemas.openxmlformats.org/officeDocument/2006/relationships/oleObject" Target="embeddings/oleObject42.bin"/><Relationship Id="rId150" Type="http://schemas.openxmlformats.org/officeDocument/2006/relationships/oleObject" Target="embeddings/oleObject73.bin"/><Relationship Id="rId595" Type="http://schemas.openxmlformats.org/officeDocument/2006/relationships/oleObject" Target="embeddings/oleObject294.bin"/><Relationship Id="rId816" Type="http://schemas.openxmlformats.org/officeDocument/2006/relationships/oleObject" Target="embeddings/oleObject408.bin"/><Relationship Id="rId1001" Type="http://schemas.openxmlformats.org/officeDocument/2006/relationships/oleObject" Target="embeddings/oleObject498.bin"/><Relationship Id="rId248" Type="http://schemas.openxmlformats.org/officeDocument/2006/relationships/oleObject" Target="embeddings/oleObject123.bin"/><Relationship Id="rId455" Type="http://schemas.openxmlformats.org/officeDocument/2006/relationships/oleObject" Target="embeddings/oleObject217.bin"/><Relationship Id="rId662" Type="http://schemas.openxmlformats.org/officeDocument/2006/relationships/oleObject" Target="embeddings/oleObject326.bin"/><Relationship Id="rId1085" Type="http://schemas.openxmlformats.org/officeDocument/2006/relationships/image" Target="media/image534.wmf"/><Relationship Id="rId1292" Type="http://schemas.openxmlformats.org/officeDocument/2006/relationships/image" Target="media/image638.wmf"/><Relationship Id="rId1306" Type="http://schemas.openxmlformats.org/officeDocument/2006/relationships/image" Target="media/image645.wmf"/><Relationship Id="rId12" Type="http://schemas.openxmlformats.org/officeDocument/2006/relationships/oleObject" Target="embeddings/oleObject3.bin"/><Relationship Id="rId108" Type="http://schemas.openxmlformats.org/officeDocument/2006/relationships/image" Target="media/image50.png"/><Relationship Id="rId315" Type="http://schemas.openxmlformats.org/officeDocument/2006/relationships/oleObject" Target="embeddings/oleObject157.bin"/><Relationship Id="rId522" Type="http://schemas.openxmlformats.org/officeDocument/2006/relationships/image" Target="media/image260.wmf"/><Relationship Id="rId967" Type="http://schemas.openxmlformats.org/officeDocument/2006/relationships/oleObject" Target="embeddings/oleObject481.bin"/><Relationship Id="rId1152" Type="http://schemas.openxmlformats.org/officeDocument/2006/relationships/image" Target="media/image568.wmf"/><Relationship Id="rId96" Type="http://schemas.openxmlformats.org/officeDocument/2006/relationships/image" Target="media/image44.wmf"/><Relationship Id="rId161" Type="http://schemas.openxmlformats.org/officeDocument/2006/relationships/image" Target="media/image78.wmf"/><Relationship Id="rId399" Type="http://schemas.openxmlformats.org/officeDocument/2006/relationships/image" Target="media/image196.wmf"/><Relationship Id="rId827" Type="http://schemas.openxmlformats.org/officeDocument/2006/relationships/oleObject" Target="embeddings/oleObject414.bin"/><Relationship Id="rId1012" Type="http://schemas.openxmlformats.org/officeDocument/2006/relationships/image" Target="media/image500.wmf"/><Relationship Id="rId259" Type="http://schemas.openxmlformats.org/officeDocument/2006/relationships/image" Target="media/image126.wmf"/><Relationship Id="rId466" Type="http://schemas.openxmlformats.org/officeDocument/2006/relationships/oleObject" Target="embeddings/oleObject227.bin"/><Relationship Id="rId673" Type="http://schemas.openxmlformats.org/officeDocument/2006/relationships/image" Target="media/image334.wmf"/><Relationship Id="rId880" Type="http://schemas.openxmlformats.org/officeDocument/2006/relationships/oleObject" Target="embeddings/oleObject439.bin"/><Relationship Id="rId1096" Type="http://schemas.openxmlformats.org/officeDocument/2006/relationships/oleObject" Target="embeddings/oleObject549.bin"/><Relationship Id="rId1317" Type="http://schemas.openxmlformats.org/officeDocument/2006/relationships/oleObject" Target="embeddings/oleObject659.bin"/><Relationship Id="rId23" Type="http://schemas.openxmlformats.org/officeDocument/2006/relationships/image" Target="media/image10.wmf"/><Relationship Id="rId119" Type="http://schemas.openxmlformats.org/officeDocument/2006/relationships/image" Target="media/image56.wmf"/><Relationship Id="rId326" Type="http://schemas.openxmlformats.org/officeDocument/2006/relationships/image" Target="media/image159.emf"/><Relationship Id="rId533" Type="http://schemas.openxmlformats.org/officeDocument/2006/relationships/oleObject" Target="embeddings/oleObject260.bin"/><Relationship Id="rId978" Type="http://schemas.openxmlformats.org/officeDocument/2006/relationships/oleObject" Target="embeddings/oleObject486.bin"/><Relationship Id="rId1163" Type="http://schemas.openxmlformats.org/officeDocument/2006/relationships/oleObject" Target="embeddings/oleObject582.bin"/><Relationship Id="rId1370" Type="http://schemas.openxmlformats.org/officeDocument/2006/relationships/image" Target="media/image677.wmf"/><Relationship Id="rId740" Type="http://schemas.openxmlformats.org/officeDocument/2006/relationships/image" Target="media/image364.wmf"/><Relationship Id="rId838" Type="http://schemas.openxmlformats.org/officeDocument/2006/relationships/image" Target="media/image411.png"/><Relationship Id="rId1023" Type="http://schemas.openxmlformats.org/officeDocument/2006/relationships/oleObject" Target="embeddings/oleObject510.bin"/><Relationship Id="rId172" Type="http://schemas.openxmlformats.org/officeDocument/2006/relationships/oleObject" Target="embeddings/oleObject84.bin"/><Relationship Id="rId477" Type="http://schemas.openxmlformats.org/officeDocument/2006/relationships/oleObject" Target="embeddings/oleObject236.bin"/><Relationship Id="rId600" Type="http://schemas.openxmlformats.org/officeDocument/2006/relationships/oleObject" Target="embeddings/oleObject296.bin"/><Relationship Id="rId684" Type="http://schemas.openxmlformats.org/officeDocument/2006/relationships/image" Target="media/image339.wmf"/><Relationship Id="rId1230" Type="http://schemas.openxmlformats.org/officeDocument/2006/relationships/image" Target="media/image607.wmf"/><Relationship Id="rId1328" Type="http://schemas.openxmlformats.org/officeDocument/2006/relationships/image" Target="media/image656.wmf"/><Relationship Id="rId337" Type="http://schemas.openxmlformats.org/officeDocument/2006/relationships/oleObject" Target="embeddings/oleObject168.bin"/><Relationship Id="rId891" Type="http://schemas.openxmlformats.org/officeDocument/2006/relationships/image" Target="media/image439.wmf"/><Relationship Id="rId905" Type="http://schemas.openxmlformats.org/officeDocument/2006/relationships/oleObject" Target="embeddings/oleObject452.bin"/><Relationship Id="rId989" Type="http://schemas.openxmlformats.org/officeDocument/2006/relationships/oleObject" Target="embeddings/oleObject492.bin"/><Relationship Id="rId34" Type="http://schemas.openxmlformats.org/officeDocument/2006/relationships/oleObject" Target="embeddings/oleObject14.bin"/><Relationship Id="rId544" Type="http://schemas.openxmlformats.org/officeDocument/2006/relationships/image" Target="media/image271.wmf"/><Relationship Id="rId751" Type="http://schemas.openxmlformats.org/officeDocument/2006/relationships/image" Target="media/image370.wmf"/><Relationship Id="rId849" Type="http://schemas.openxmlformats.org/officeDocument/2006/relationships/oleObject" Target="embeddings/oleObject424.bin"/><Relationship Id="rId1174" Type="http://schemas.openxmlformats.org/officeDocument/2006/relationships/image" Target="media/image579.wmf"/><Relationship Id="rId1381" Type="http://schemas.openxmlformats.org/officeDocument/2006/relationships/oleObject" Target="embeddings/oleObject691.bin"/><Relationship Id="rId183" Type="http://schemas.openxmlformats.org/officeDocument/2006/relationships/oleObject" Target="embeddings/oleObject90.bin"/><Relationship Id="rId390" Type="http://schemas.openxmlformats.org/officeDocument/2006/relationships/image" Target="media/image191.wmf"/><Relationship Id="rId404" Type="http://schemas.openxmlformats.org/officeDocument/2006/relationships/oleObject" Target="embeddings/oleObject201.bin"/><Relationship Id="rId611" Type="http://schemas.openxmlformats.org/officeDocument/2006/relationships/image" Target="media/image303.wmf"/><Relationship Id="rId1034" Type="http://schemas.openxmlformats.org/officeDocument/2006/relationships/oleObject" Target="embeddings/oleObject518.bin"/><Relationship Id="rId1241" Type="http://schemas.openxmlformats.org/officeDocument/2006/relationships/image" Target="media/image612.wmf"/><Relationship Id="rId1339" Type="http://schemas.openxmlformats.org/officeDocument/2006/relationships/oleObject" Target="embeddings/oleObject670.bin"/><Relationship Id="rId250" Type="http://schemas.openxmlformats.org/officeDocument/2006/relationships/oleObject" Target="embeddings/oleObject124.bin"/><Relationship Id="rId488" Type="http://schemas.openxmlformats.org/officeDocument/2006/relationships/image" Target="media/image242.wmf"/><Relationship Id="rId695" Type="http://schemas.openxmlformats.org/officeDocument/2006/relationships/oleObject" Target="embeddings/oleObject343.bin"/><Relationship Id="rId709" Type="http://schemas.openxmlformats.org/officeDocument/2006/relationships/oleObject" Target="embeddings/oleObject353.bin"/><Relationship Id="rId916" Type="http://schemas.openxmlformats.org/officeDocument/2006/relationships/oleObject" Target="embeddings/oleObject458.bin"/><Relationship Id="rId1101" Type="http://schemas.openxmlformats.org/officeDocument/2006/relationships/image" Target="media/image542.wmf"/><Relationship Id="rId45" Type="http://schemas.openxmlformats.org/officeDocument/2006/relationships/oleObject" Target="embeddings/oleObject19.bin"/><Relationship Id="rId110" Type="http://schemas.openxmlformats.org/officeDocument/2006/relationships/oleObject" Target="embeddings/oleObject54.bin"/><Relationship Id="rId348" Type="http://schemas.openxmlformats.org/officeDocument/2006/relationships/image" Target="media/image170.wmf"/><Relationship Id="rId555" Type="http://schemas.openxmlformats.org/officeDocument/2006/relationships/oleObject" Target="embeddings/oleObject271.bin"/><Relationship Id="rId762" Type="http://schemas.openxmlformats.org/officeDocument/2006/relationships/image" Target="media/image376.wmf"/><Relationship Id="rId1185" Type="http://schemas.openxmlformats.org/officeDocument/2006/relationships/oleObject" Target="embeddings/oleObject593.bin"/><Relationship Id="rId194" Type="http://schemas.openxmlformats.org/officeDocument/2006/relationships/oleObject" Target="embeddings/oleObject96.bin"/><Relationship Id="rId208" Type="http://schemas.openxmlformats.org/officeDocument/2006/relationships/oleObject" Target="embeddings/oleObject103.bin"/><Relationship Id="rId415" Type="http://schemas.openxmlformats.org/officeDocument/2006/relationships/oleObject" Target="embeddings/oleObject206.bin"/><Relationship Id="rId622" Type="http://schemas.openxmlformats.org/officeDocument/2006/relationships/oleObject" Target="embeddings/oleObject306.bin"/><Relationship Id="rId1045" Type="http://schemas.openxmlformats.org/officeDocument/2006/relationships/oleObject" Target="embeddings/oleObject524.bin"/><Relationship Id="rId1252" Type="http://schemas.openxmlformats.org/officeDocument/2006/relationships/image" Target="media/image617.wmf"/><Relationship Id="rId261" Type="http://schemas.openxmlformats.org/officeDocument/2006/relationships/image" Target="media/image127.wmf"/><Relationship Id="rId499" Type="http://schemas.openxmlformats.org/officeDocument/2006/relationships/oleObject" Target="embeddings/oleObject244.bin"/><Relationship Id="rId927" Type="http://schemas.openxmlformats.org/officeDocument/2006/relationships/oleObject" Target="embeddings/oleObject464.bin"/><Relationship Id="rId1112" Type="http://schemas.openxmlformats.org/officeDocument/2006/relationships/oleObject" Target="embeddings/oleObject557.bin"/><Relationship Id="rId56" Type="http://schemas.openxmlformats.org/officeDocument/2006/relationships/image" Target="media/image25.wmf"/><Relationship Id="rId359" Type="http://schemas.openxmlformats.org/officeDocument/2006/relationships/oleObject" Target="embeddings/oleObject179.bin"/><Relationship Id="rId566" Type="http://schemas.openxmlformats.org/officeDocument/2006/relationships/image" Target="media/image282.wmf"/><Relationship Id="rId773" Type="http://schemas.openxmlformats.org/officeDocument/2006/relationships/oleObject" Target="embeddings/oleObject384.bin"/><Relationship Id="rId1196" Type="http://schemas.openxmlformats.org/officeDocument/2006/relationships/image" Target="media/image590.wmf"/><Relationship Id="rId121" Type="http://schemas.openxmlformats.org/officeDocument/2006/relationships/image" Target="media/image57.wmf"/><Relationship Id="rId219" Type="http://schemas.openxmlformats.org/officeDocument/2006/relationships/image" Target="media/image106.wmf"/><Relationship Id="rId426" Type="http://schemas.openxmlformats.org/officeDocument/2006/relationships/image" Target="media/image211.wmf"/><Relationship Id="rId633" Type="http://schemas.openxmlformats.org/officeDocument/2006/relationships/image" Target="media/image314.wmf"/><Relationship Id="rId980" Type="http://schemas.openxmlformats.org/officeDocument/2006/relationships/image" Target="media/image485.wmf"/><Relationship Id="rId1056" Type="http://schemas.openxmlformats.org/officeDocument/2006/relationships/image" Target="media/image519.wmf"/><Relationship Id="rId1263" Type="http://schemas.openxmlformats.org/officeDocument/2006/relationships/oleObject" Target="embeddings/oleObject633.bin"/><Relationship Id="rId840" Type="http://schemas.openxmlformats.org/officeDocument/2006/relationships/image" Target="media/image413.wmf"/><Relationship Id="rId938" Type="http://schemas.openxmlformats.org/officeDocument/2006/relationships/oleObject" Target="embeddings/oleObject469.bin"/><Relationship Id="rId67" Type="http://schemas.openxmlformats.org/officeDocument/2006/relationships/oleObject" Target="embeddings/oleObject32.bin"/><Relationship Id="rId272" Type="http://schemas.openxmlformats.org/officeDocument/2006/relationships/oleObject" Target="embeddings/oleObject135.bin"/><Relationship Id="rId577" Type="http://schemas.openxmlformats.org/officeDocument/2006/relationships/oleObject" Target="embeddings/oleObject282.bin"/><Relationship Id="rId700" Type="http://schemas.openxmlformats.org/officeDocument/2006/relationships/image" Target="media/image347.wmf"/><Relationship Id="rId1123" Type="http://schemas.openxmlformats.org/officeDocument/2006/relationships/oleObject" Target="embeddings/oleObject562.bin"/><Relationship Id="rId1330" Type="http://schemas.openxmlformats.org/officeDocument/2006/relationships/image" Target="media/image657.wmf"/><Relationship Id="rId132" Type="http://schemas.openxmlformats.org/officeDocument/2006/relationships/image" Target="media/image63.wmf"/><Relationship Id="rId784" Type="http://schemas.openxmlformats.org/officeDocument/2006/relationships/image" Target="media/image388.wmf"/><Relationship Id="rId991" Type="http://schemas.openxmlformats.org/officeDocument/2006/relationships/oleObject" Target="embeddings/oleObject493.bin"/><Relationship Id="rId1067" Type="http://schemas.openxmlformats.org/officeDocument/2006/relationships/oleObject" Target="embeddings/oleObject535.bin"/><Relationship Id="rId437" Type="http://schemas.openxmlformats.org/officeDocument/2006/relationships/image" Target="media/image222.wmf"/><Relationship Id="rId644" Type="http://schemas.openxmlformats.org/officeDocument/2006/relationships/oleObject" Target="embeddings/oleObject317.bin"/><Relationship Id="rId851" Type="http://schemas.openxmlformats.org/officeDocument/2006/relationships/oleObject" Target="embeddings/oleObject425.bin"/><Relationship Id="rId1274" Type="http://schemas.openxmlformats.org/officeDocument/2006/relationships/image" Target="media/image628.wmf"/><Relationship Id="rId283" Type="http://schemas.openxmlformats.org/officeDocument/2006/relationships/oleObject" Target="embeddings/oleObject141.bin"/><Relationship Id="rId490" Type="http://schemas.openxmlformats.org/officeDocument/2006/relationships/image" Target="media/image243.wmf"/><Relationship Id="rId504" Type="http://schemas.openxmlformats.org/officeDocument/2006/relationships/oleObject" Target="embeddings/oleObject247.bin"/><Relationship Id="rId711" Type="http://schemas.openxmlformats.org/officeDocument/2006/relationships/oleObject" Target="embeddings/oleObject354.bin"/><Relationship Id="rId949" Type="http://schemas.openxmlformats.org/officeDocument/2006/relationships/image" Target="media/image468.wmf"/><Relationship Id="rId1134" Type="http://schemas.openxmlformats.org/officeDocument/2006/relationships/image" Target="media/image559.wmf"/><Relationship Id="rId1341" Type="http://schemas.openxmlformats.org/officeDocument/2006/relationships/oleObject" Target="embeddings/oleObject671.bin"/><Relationship Id="rId78" Type="http://schemas.openxmlformats.org/officeDocument/2006/relationships/image" Target="media/image35.wmf"/><Relationship Id="rId143" Type="http://schemas.openxmlformats.org/officeDocument/2006/relationships/image" Target="media/image69.wmf"/><Relationship Id="rId350" Type="http://schemas.openxmlformats.org/officeDocument/2006/relationships/image" Target="media/image171.wmf"/><Relationship Id="rId588" Type="http://schemas.openxmlformats.org/officeDocument/2006/relationships/oleObject" Target="embeddings/oleObject288.bin"/><Relationship Id="rId795" Type="http://schemas.openxmlformats.org/officeDocument/2006/relationships/oleObject" Target="embeddings/oleObject397.bin"/><Relationship Id="rId809" Type="http://schemas.openxmlformats.org/officeDocument/2006/relationships/oleObject" Target="embeddings/oleObject405.bin"/><Relationship Id="rId1201" Type="http://schemas.openxmlformats.org/officeDocument/2006/relationships/oleObject" Target="embeddings/oleObject601.bin"/><Relationship Id="rId9" Type="http://schemas.openxmlformats.org/officeDocument/2006/relationships/image" Target="media/image3.wmf"/><Relationship Id="rId210" Type="http://schemas.openxmlformats.org/officeDocument/2006/relationships/oleObject" Target="embeddings/oleObject104.bin"/><Relationship Id="rId448" Type="http://schemas.openxmlformats.org/officeDocument/2006/relationships/image" Target="media/image233.wmf"/><Relationship Id="rId655" Type="http://schemas.openxmlformats.org/officeDocument/2006/relationships/image" Target="media/image325.wmf"/><Relationship Id="rId862" Type="http://schemas.openxmlformats.org/officeDocument/2006/relationships/image" Target="media/image424.wmf"/><Relationship Id="rId1078" Type="http://schemas.openxmlformats.org/officeDocument/2006/relationships/oleObject" Target="embeddings/oleObject540.bin"/><Relationship Id="rId1285" Type="http://schemas.openxmlformats.org/officeDocument/2006/relationships/oleObject" Target="embeddings/oleObject644.bin"/><Relationship Id="rId294" Type="http://schemas.openxmlformats.org/officeDocument/2006/relationships/image" Target="media/image143.wmf"/><Relationship Id="rId308" Type="http://schemas.openxmlformats.org/officeDocument/2006/relationships/image" Target="media/image150.emf"/><Relationship Id="rId515" Type="http://schemas.openxmlformats.org/officeDocument/2006/relationships/image" Target="media/image256.wmf"/><Relationship Id="rId722" Type="http://schemas.openxmlformats.org/officeDocument/2006/relationships/oleObject" Target="embeddings/oleObject359.bin"/><Relationship Id="rId1145" Type="http://schemas.openxmlformats.org/officeDocument/2006/relationships/oleObject" Target="embeddings/oleObject573.bin"/><Relationship Id="rId1352" Type="http://schemas.openxmlformats.org/officeDocument/2006/relationships/image" Target="media/image668.wmf"/><Relationship Id="rId89" Type="http://schemas.openxmlformats.org/officeDocument/2006/relationships/oleObject" Target="embeddings/oleObject44.bin"/><Relationship Id="rId154" Type="http://schemas.openxmlformats.org/officeDocument/2006/relationships/oleObject" Target="embeddings/oleObject75.bin"/><Relationship Id="rId361" Type="http://schemas.openxmlformats.org/officeDocument/2006/relationships/oleObject" Target="embeddings/oleObject180.bin"/><Relationship Id="rId599" Type="http://schemas.openxmlformats.org/officeDocument/2006/relationships/image" Target="media/image296.wmf"/><Relationship Id="rId1005" Type="http://schemas.openxmlformats.org/officeDocument/2006/relationships/oleObject" Target="embeddings/oleObject500.bin"/><Relationship Id="rId1212" Type="http://schemas.openxmlformats.org/officeDocument/2006/relationships/image" Target="media/image598.wmf"/><Relationship Id="rId459" Type="http://schemas.openxmlformats.org/officeDocument/2006/relationships/oleObject" Target="embeddings/oleObject221.bin"/><Relationship Id="rId666" Type="http://schemas.openxmlformats.org/officeDocument/2006/relationships/oleObject" Target="embeddings/oleObject328.bin"/><Relationship Id="rId873" Type="http://schemas.openxmlformats.org/officeDocument/2006/relationships/image" Target="media/image430.wmf"/><Relationship Id="rId1089" Type="http://schemas.openxmlformats.org/officeDocument/2006/relationships/image" Target="media/image536.wmf"/><Relationship Id="rId1296" Type="http://schemas.openxmlformats.org/officeDocument/2006/relationships/image" Target="media/image640.wmf"/><Relationship Id="rId16" Type="http://schemas.openxmlformats.org/officeDocument/2006/relationships/oleObject" Target="embeddings/oleObject5.bin"/><Relationship Id="rId221" Type="http://schemas.openxmlformats.org/officeDocument/2006/relationships/image" Target="media/image107.wmf"/><Relationship Id="rId319" Type="http://schemas.openxmlformats.org/officeDocument/2006/relationships/oleObject" Target="embeddings/oleObject159.bin"/><Relationship Id="rId526" Type="http://schemas.openxmlformats.org/officeDocument/2006/relationships/image" Target="media/image262.wmf"/><Relationship Id="rId1156" Type="http://schemas.openxmlformats.org/officeDocument/2006/relationships/image" Target="media/image570.wmf"/><Relationship Id="rId1363" Type="http://schemas.openxmlformats.org/officeDocument/2006/relationships/oleObject" Target="embeddings/oleObject682.bin"/><Relationship Id="rId733" Type="http://schemas.openxmlformats.org/officeDocument/2006/relationships/image" Target="media/image361.wmf"/><Relationship Id="rId940" Type="http://schemas.openxmlformats.org/officeDocument/2006/relationships/oleObject" Target="embeddings/oleObject470.bin"/><Relationship Id="rId1016" Type="http://schemas.openxmlformats.org/officeDocument/2006/relationships/oleObject" Target="embeddings/oleObject506.bin"/><Relationship Id="rId165" Type="http://schemas.openxmlformats.org/officeDocument/2006/relationships/image" Target="media/image80.wmf"/><Relationship Id="rId372" Type="http://schemas.openxmlformats.org/officeDocument/2006/relationships/image" Target="media/image182.wmf"/><Relationship Id="rId677" Type="http://schemas.openxmlformats.org/officeDocument/2006/relationships/image" Target="media/image336.wmf"/><Relationship Id="rId800" Type="http://schemas.openxmlformats.org/officeDocument/2006/relationships/image" Target="media/image392.wmf"/><Relationship Id="rId1223" Type="http://schemas.openxmlformats.org/officeDocument/2006/relationships/oleObject" Target="embeddings/oleObject612.bin"/><Relationship Id="rId232" Type="http://schemas.openxmlformats.org/officeDocument/2006/relationships/oleObject" Target="embeddings/oleObject115.bin"/><Relationship Id="rId884" Type="http://schemas.openxmlformats.org/officeDocument/2006/relationships/oleObject" Target="embeddings/oleObject441.bin"/><Relationship Id="rId27" Type="http://schemas.openxmlformats.org/officeDocument/2006/relationships/image" Target="media/image12.wmf"/><Relationship Id="rId537" Type="http://schemas.openxmlformats.org/officeDocument/2006/relationships/oleObject" Target="embeddings/oleObject262.bin"/><Relationship Id="rId744" Type="http://schemas.openxmlformats.org/officeDocument/2006/relationships/image" Target="media/image366.png"/><Relationship Id="rId951" Type="http://schemas.openxmlformats.org/officeDocument/2006/relationships/image" Target="media/image469.wmf"/><Relationship Id="rId1167" Type="http://schemas.openxmlformats.org/officeDocument/2006/relationships/oleObject" Target="embeddings/oleObject584.bin"/><Relationship Id="rId1374" Type="http://schemas.openxmlformats.org/officeDocument/2006/relationships/image" Target="media/image679.wmf"/><Relationship Id="rId80" Type="http://schemas.openxmlformats.org/officeDocument/2006/relationships/image" Target="media/image36.wmf"/><Relationship Id="rId176" Type="http://schemas.openxmlformats.org/officeDocument/2006/relationships/oleObject" Target="embeddings/oleObject86.bin"/><Relationship Id="rId383" Type="http://schemas.openxmlformats.org/officeDocument/2006/relationships/image" Target="media/image188.wmf"/><Relationship Id="rId590" Type="http://schemas.openxmlformats.org/officeDocument/2006/relationships/oleObject" Target="embeddings/oleObject290.bin"/><Relationship Id="rId604" Type="http://schemas.openxmlformats.org/officeDocument/2006/relationships/image" Target="media/image299.wmf"/><Relationship Id="rId811" Type="http://schemas.openxmlformats.org/officeDocument/2006/relationships/oleObject" Target="embeddings/oleObject406.bin"/><Relationship Id="rId1027" Type="http://schemas.openxmlformats.org/officeDocument/2006/relationships/oleObject" Target="embeddings/oleObject512.bin"/><Relationship Id="rId1234" Type="http://schemas.openxmlformats.org/officeDocument/2006/relationships/oleObject" Target="embeddings/oleObject618.bin"/><Relationship Id="rId243" Type="http://schemas.openxmlformats.org/officeDocument/2006/relationships/image" Target="media/image118.wmf"/><Relationship Id="rId450" Type="http://schemas.openxmlformats.org/officeDocument/2006/relationships/oleObject" Target="embeddings/oleObject212.bin"/><Relationship Id="rId688" Type="http://schemas.openxmlformats.org/officeDocument/2006/relationships/image" Target="media/image341.wmf"/><Relationship Id="rId895" Type="http://schemas.openxmlformats.org/officeDocument/2006/relationships/image" Target="media/image441.wmf"/><Relationship Id="rId909" Type="http://schemas.openxmlformats.org/officeDocument/2006/relationships/oleObject" Target="embeddings/oleObject454.bin"/><Relationship Id="rId1080" Type="http://schemas.openxmlformats.org/officeDocument/2006/relationships/oleObject" Target="embeddings/oleObject541.bin"/><Relationship Id="rId1301" Type="http://schemas.openxmlformats.org/officeDocument/2006/relationships/oleObject" Target="embeddings/oleObject651.bin"/><Relationship Id="rId38" Type="http://schemas.openxmlformats.org/officeDocument/2006/relationships/oleObject" Target="embeddings/oleObject16.bin"/><Relationship Id="rId103" Type="http://schemas.openxmlformats.org/officeDocument/2006/relationships/oleObject" Target="embeddings/oleObject51.bin"/><Relationship Id="rId310" Type="http://schemas.openxmlformats.org/officeDocument/2006/relationships/image" Target="media/image151.emf"/><Relationship Id="rId548" Type="http://schemas.openxmlformats.org/officeDocument/2006/relationships/image" Target="media/image273.wmf"/><Relationship Id="rId755" Type="http://schemas.openxmlformats.org/officeDocument/2006/relationships/image" Target="media/image372.wmf"/><Relationship Id="rId962" Type="http://schemas.openxmlformats.org/officeDocument/2006/relationships/image" Target="media/image476.wmf"/><Relationship Id="rId1178" Type="http://schemas.openxmlformats.org/officeDocument/2006/relationships/image" Target="media/image581.wmf"/><Relationship Id="rId1385" Type="http://schemas.openxmlformats.org/officeDocument/2006/relationships/oleObject" Target="embeddings/oleObject693.bin"/><Relationship Id="rId91" Type="http://schemas.openxmlformats.org/officeDocument/2006/relationships/oleObject" Target="embeddings/oleObject45.bin"/><Relationship Id="rId187" Type="http://schemas.openxmlformats.org/officeDocument/2006/relationships/image" Target="media/image90.emf"/><Relationship Id="rId394" Type="http://schemas.openxmlformats.org/officeDocument/2006/relationships/image" Target="media/image193.png"/><Relationship Id="rId408" Type="http://schemas.openxmlformats.org/officeDocument/2006/relationships/oleObject" Target="embeddings/oleObject203.bin"/><Relationship Id="rId615" Type="http://schemas.openxmlformats.org/officeDocument/2006/relationships/image" Target="media/image305.wmf"/><Relationship Id="rId822" Type="http://schemas.openxmlformats.org/officeDocument/2006/relationships/image" Target="media/image403.wmf"/><Relationship Id="rId1038" Type="http://schemas.openxmlformats.org/officeDocument/2006/relationships/oleObject" Target="embeddings/oleObject521.bin"/><Relationship Id="rId1245" Type="http://schemas.openxmlformats.org/officeDocument/2006/relationships/oleObject" Target="embeddings/oleObject624.bin"/><Relationship Id="rId254" Type="http://schemas.openxmlformats.org/officeDocument/2006/relationships/oleObject" Target="embeddings/oleObject126.bin"/><Relationship Id="rId699" Type="http://schemas.openxmlformats.org/officeDocument/2006/relationships/oleObject" Target="embeddings/oleObject345.bin"/><Relationship Id="rId1091" Type="http://schemas.openxmlformats.org/officeDocument/2006/relationships/image" Target="media/image537.wmf"/><Relationship Id="rId1105" Type="http://schemas.openxmlformats.org/officeDocument/2006/relationships/image" Target="media/image544.wmf"/><Relationship Id="rId1312" Type="http://schemas.openxmlformats.org/officeDocument/2006/relationships/image" Target="media/image648.wmf"/><Relationship Id="rId49" Type="http://schemas.openxmlformats.org/officeDocument/2006/relationships/oleObject" Target="embeddings/oleObject23.bin"/><Relationship Id="rId114" Type="http://schemas.openxmlformats.org/officeDocument/2006/relationships/oleObject" Target="embeddings/oleObject56.bin"/><Relationship Id="rId461" Type="http://schemas.openxmlformats.org/officeDocument/2006/relationships/oleObject" Target="embeddings/_____Microsoft_Office_Excel_97-20031.xls"/><Relationship Id="rId559" Type="http://schemas.openxmlformats.org/officeDocument/2006/relationships/oleObject" Target="embeddings/oleObject273.bin"/><Relationship Id="rId766" Type="http://schemas.openxmlformats.org/officeDocument/2006/relationships/image" Target="media/image378.wmf"/><Relationship Id="rId1189" Type="http://schemas.openxmlformats.org/officeDocument/2006/relationships/oleObject" Target="embeddings/oleObject595.bin"/><Relationship Id="rId198" Type="http://schemas.openxmlformats.org/officeDocument/2006/relationships/oleObject" Target="embeddings/oleObject98.bin"/><Relationship Id="rId321" Type="http://schemas.openxmlformats.org/officeDocument/2006/relationships/oleObject" Target="embeddings/oleObject160.bin"/><Relationship Id="rId419" Type="http://schemas.openxmlformats.org/officeDocument/2006/relationships/image" Target="media/image206.wmf"/><Relationship Id="rId626" Type="http://schemas.openxmlformats.org/officeDocument/2006/relationships/oleObject" Target="embeddings/oleObject308.bin"/><Relationship Id="rId973" Type="http://schemas.openxmlformats.org/officeDocument/2006/relationships/oleObject" Target="embeddings/oleObject484.bin"/><Relationship Id="rId1049" Type="http://schemas.openxmlformats.org/officeDocument/2006/relationships/oleObject" Target="embeddings/oleObject526.bin"/><Relationship Id="rId1256" Type="http://schemas.openxmlformats.org/officeDocument/2006/relationships/image" Target="media/image619.wmf"/><Relationship Id="rId833" Type="http://schemas.openxmlformats.org/officeDocument/2006/relationships/oleObject" Target="embeddings/oleObject417.bin"/><Relationship Id="rId1116" Type="http://schemas.openxmlformats.org/officeDocument/2006/relationships/image" Target="media/image550.wmf"/><Relationship Id="rId265" Type="http://schemas.openxmlformats.org/officeDocument/2006/relationships/image" Target="media/image129.wmf"/><Relationship Id="rId472" Type="http://schemas.openxmlformats.org/officeDocument/2006/relationships/oleObject" Target="embeddings/oleObject233.bin"/><Relationship Id="rId900" Type="http://schemas.openxmlformats.org/officeDocument/2006/relationships/oleObject" Target="embeddings/oleObject450.bin"/><Relationship Id="rId1323" Type="http://schemas.openxmlformats.org/officeDocument/2006/relationships/oleObject" Target="embeddings/oleObject662.bin"/><Relationship Id="rId125" Type="http://schemas.openxmlformats.org/officeDocument/2006/relationships/image" Target="media/image59.png"/><Relationship Id="rId332" Type="http://schemas.openxmlformats.org/officeDocument/2006/relationships/image" Target="media/image162.wmf"/><Relationship Id="rId777" Type="http://schemas.openxmlformats.org/officeDocument/2006/relationships/image" Target="media/image384.wmf"/><Relationship Id="rId984" Type="http://schemas.openxmlformats.org/officeDocument/2006/relationships/image" Target="media/image487.wmf"/><Relationship Id="rId637" Type="http://schemas.openxmlformats.org/officeDocument/2006/relationships/image" Target="media/image316.wmf"/><Relationship Id="rId844" Type="http://schemas.openxmlformats.org/officeDocument/2006/relationships/image" Target="media/image415.wmf"/><Relationship Id="rId1267" Type="http://schemas.openxmlformats.org/officeDocument/2006/relationships/oleObject" Target="embeddings/oleObject635.bin"/><Relationship Id="rId276" Type="http://schemas.openxmlformats.org/officeDocument/2006/relationships/oleObject" Target="embeddings/oleObject137.bin"/><Relationship Id="rId483" Type="http://schemas.openxmlformats.org/officeDocument/2006/relationships/image" Target="media/image239.emf"/><Relationship Id="rId690" Type="http://schemas.openxmlformats.org/officeDocument/2006/relationships/image" Target="media/image342.wmf"/><Relationship Id="rId704" Type="http://schemas.openxmlformats.org/officeDocument/2006/relationships/oleObject" Target="embeddings/oleObject348.bin"/><Relationship Id="rId911" Type="http://schemas.openxmlformats.org/officeDocument/2006/relationships/oleObject" Target="embeddings/oleObject455.bin"/><Relationship Id="rId1127" Type="http://schemas.openxmlformats.org/officeDocument/2006/relationships/oleObject" Target="embeddings/oleObject564.bin"/><Relationship Id="rId1334" Type="http://schemas.openxmlformats.org/officeDocument/2006/relationships/image" Target="media/image659.wmf"/><Relationship Id="rId40" Type="http://schemas.openxmlformats.org/officeDocument/2006/relationships/oleObject" Target="embeddings/oleObject17.bin"/><Relationship Id="rId136" Type="http://schemas.openxmlformats.org/officeDocument/2006/relationships/image" Target="media/image65.wmf"/><Relationship Id="rId343" Type="http://schemas.openxmlformats.org/officeDocument/2006/relationships/oleObject" Target="embeddings/oleObject171.bin"/><Relationship Id="rId550" Type="http://schemas.openxmlformats.org/officeDocument/2006/relationships/image" Target="media/image274.wmf"/><Relationship Id="rId788" Type="http://schemas.openxmlformats.org/officeDocument/2006/relationships/image" Target="media/image390.wmf"/><Relationship Id="rId995" Type="http://schemas.openxmlformats.org/officeDocument/2006/relationships/oleObject" Target="embeddings/oleObject495.bin"/><Relationship Id="rId1180" Type="http://schemas.openxmlformats.org/officeDocument/2006/relationships/image" Target="media/image582.wmf"/><Relationship Id="rId203" Type="http://schemas.openxmlformats.org/officeDocument/2006/relationships/image" Target="media/image98.wmf"/><Relationship Id="rId648" Type="http://schemas.openxmlformats.org/officeDocument/2006/relationships/oleObject" Target="embeddings/oleObject319.bin"/><Relationship Id="rId855" Type="http://schemas.openxmlformats.org/officeDocument/2006/relationships/oleObject" Target="embeddings/oleObject427.bin"/><Relationship Id="rId1040" Type="http://schemas.openxmlformats.org/officeDocument/2006/relationships/oleObject" Target="embeddings/oleObject522.bin"/><Relationship Id="rId1278" Type="http://schemas.openxmlformats.org/officeDocument/2006/relationships/image" Target="media/image630.wmf"/><Relationship Id="rId287" Type="http://schemas.openxmlformats.org/officeDocument/2006/relationships/oleObject" Target="embeddings/oleObject143.bin"/><Relationship Id="rId410" Type="http://schemas.openxmlformats.org/officeDocument/2006/relationships/oleObject" Target="embeddings/oleObject204.bin"/><Relationship Id="rId494" Type="http://schemas.openxmlformats.org/officeDocument/2006/relationships/oleObject" Target="embeddings/oleObject243.bin"/><Relationship Id="rId508" Type="http://schemas.openxmlformats.org/officeDocument/2006/relationships/oleObject" Target="embeddings/oleObject249.bin"/><Relationship Id="rId715" Type="http://schemas.openxmlformats.org/officeDocument/2006/relationships/oleObject" Target="embeddings/oleObject356.bin"/><Relationship Id="rId922" Type="http://schemas.openxmlformats.org/officeDocument/2006/relationships/oleObject" Target="embeddings/oleObject461.bin"/><Relationship Id="rId1138" Type="http://schemas.openxmlformats.org/officeDocument/2006/relationships/image" Target="media/image561.wmf"/><Relationship Id="rId1345" Type="http://schemas.openxmlformats.org/officeDocument/2006/relationships/oleObject" Target="embeddings/oleObject673.bin"/><Relationship Id="rId147" Type="http://schemas.openxmlformats.org/officeDocument/2006/relationships/image" Target="media/image71.wmf"/><Relationship Id="rId354" Type="http://schemas.openxmlformats.org/officeDocument/2006/relationships/image" Target="media/image173.wmf"/><Relationship Id="rId799" Type="http://schemas.openxmlformats.org/officeDocument/2006/relationships/oleObject" Target="embeddings/oleObject400.bin"/><Relationship Id="rId1191" Type="http://schemas.openxmlformats.org/officeDocument/2006/relationships/oleObject" Target="embeddings/oleObject596.bin"/><Relationship Id="rId1205" Type="http://schemas.openxmlformats.org/officeDocument/2006/relationships/oleObject" Target="embeddings/oleObject603.bin"/><Relationship Id="rId51" Type="http://schemas.openxmlformats.org/officeDocument/2006/relationships/image" Target="media/image22.png"/><Relationship Id="rId561" Type="http://schemas.openxmlformats.org/officeDocument/2006/relationships/oleObject" Target="embeddings/oleObject274.bin"/><Relationship Id="rId659" Type="http://schemas.openxmlformats.org/officeDocument/2006/relationships/image" Target="media/image327.wmf"/><Relationship Id="rId866" Type="http://schemas.openxmlformats.org/officeDocument/2006/relationships/image" Target="media/image426.wmf"/><Relationship Id="rId1289" Type="http://schemas.openxmlformats.org/officeDocument/2006/relationships/oleObject" Target="embeddings/oleObject646.bin"/><Relationship Id="rId214" Type="http://schemas.openxmlformats.org/officeDocument/2006/relationships/oleObject" Target="embeddings/oleObject106.bin"/><Relationship Id="rId298" Type="http://schemas.openxmlformats.org/officeDocument/2006/relationships/image" Target="media/image145.wmf"/><Relationship Id="rId421" Type="http://schemas.openxmlformats.org/officeDocument/2006/relationships/image" Target="media/image207.emf"/><Relationship Id="rId519" Type="http://schemas.openxmlformats.org/officeDocument/2006/relationships/image" Target="media/image258.png"/><Relationship Id="rId1051" Type="http://schemas.openxmlformats.org/officeDocument/2006/relationships/oleObject" Target="embeddings/oleObject527.bin"/><Relationship Id="rId1149" Type="http://schemas.openxmlformats.org/officeDocument/2006/relationships/oleObject" Target="embeddings/oleObject575.bin"/><Relationship Id="rId1356" Type="http://schemas.openxmlformats.org/officeDocument/2006/relationships/image" Target="media/image670.wmf"/><Relationship Id="rId158" Type="http://schemas.openxmlformats.org/officeDocument/2006/relationships/oleObject" Target="embeddings/oleObject77.bin"/><Relationship Id="rId726" Type="http://schemas.openxmlformats.org/officeDocument/2006/relationships/oleObject" Target="embeddings/oleObject361.bin"/><Relationship Id="rId933" Type="http://schemas.openxmlformats.org/officeDocument/2006/relationships/image" Target="media/image459.wmf"/><Relationship Id="rId1009" Type="http://schemas.openxmlformats.org/officeDocument/2006/relationships/oleObject" Target="embeddings/oleObject502.bin"/><Relationship Id="rId62" Type="http://schemas.openxmlformats.org/officeDocument/2006/relationships/image" Target="media/image28.wmf"/><Relationship Id="rId365" Type="http://schemas.openxmlformats.org/officeDocument/2006/relationships/oleObject" Target="embeddings/oleObject182.bin"/><Relationship Id="rId572" Type="http://schemas.openxmlformats.org/officeDocument/2006/relationships/image" Target="media/image285.wmf"/><Relationship Id="rId1216" Type="http://schemas.openxmlformats.org/officeDocument/2006/relationships/image" Target="media/image600.wmf"/><Relationship Id="rId225" Type="http://schemas.openxmlformats.org/officeDocument/2006/relationships/image" Target="media/image109.wmf"/><Relationship Id="rId432" Type="http://schemas.openxmlformats.org/officeDocument/2006/relationships/image" Target="media/image217.wmf"/><Relationship Id="rId877" Type="http://schemas.openxmlformats.org/officeDocument/2006/relationships/image" Target="media/image432.wmf"/><Relationship Id="rId1062" Type="http://schemas.openxmlformats.org/officeDocument/2006/relationships/image" Target="media/image522.wmf"/><Relationship Id="rId737" Type="http://schemas.openxmlformats.org/officeDocument/2006/relationships/image" Target="media/image363.wmf"/><Relationship Id="rId944" Type="http://schemas.openxmlformats.org/officeDocument/2006/relationships/oleObject" Target="embeddings/oleObject472.bin"/><Relationship Id="rId1367" Type="http://schemas.openxmlformats.org/officeDocument/2006/relationships/oleObject" Target="embeddings/oleObject684.bin"/><Relationship Id="rId73" Type="http://schemas.openxmlformats.org/officeDocument/2006/relationships/oleObject" Target="embeddings/oleObject35.bin"/><Relationship Id="rId169" Type="http://schemas.openxmlformats.org/officeDocument/2006/relationships/image" Target="media/image82.wmf"/><Relationship Id="rId376" Type="http://schemas.openxmlformats.org/officeDocument/2006/relationships/image" Target="media/image184.wmf"/><Relationship Id="rId583" Type="http://schemas.openxmlformats.org/officeDocument/2006/relationships/oleObject" Target="embeddings/oleObject285.bin"/><Relationship Id="rId790" Type="http://schemas.openxmlformats.org/officeDocument/2006/relationships/oleObject" Target="embeddings/oleObject392.bin"/><Relationship Id="rId804" Type="http://schemas.openxmlformats.org/officeDocument/2006/relationships/image" Target="media/image394.wmf"/><Relationship Id="rId1227" Type="http://schemas.openxmlformats.org/officeDocument/2006/relationships/oleObject" Target="embeddings/oleObject614.bin"/><Relationship Id="rId4" Type="http://schemas.openxmlformats.org/officeDocument/2006/relationships/webSettings" Target="webSettings.xml"/><Relationship Id="rId236" Type="http://schemas.openxmlformats.org/officeDocument/2006/relationships/oleObject" Target="embeddings/oleObject117.bin"/><Relationship Id="rId443" Type="http://schemas.openxmlformats.org/officeDocument/2006/relationships/image" Target="media/image228.wmf"/><Relationship Id="rId650" Type="http://schemas.openxmlformats.org/officeDocument/2006/relationships/oleObject" Target="embeddings/oleObject320.bin"/><Relationship Id="rId888" Type="http://schemas.openxmlformats.org/officeDocument/2006/relationships/oleObject" Target="embeddings/oleObject443.bin"/><Relationship Id="rId1073" Type="http://schemas.openxmlformats.org/officeDocument/2006/relationships/image" Target="media/image528.wmf"/><Relationship Id="rId1280" Type="http://schemas.openxmlformats.org/officeDocument/2006/relationships/image" Target="media/image631.wmf"/><Relationship Id="rId303" Type="http://schemas.openxmlformats.org/officeDocument/2006/relationships/oleObject" Target="embeddings/oleObject151.bin"/><Relationship Id="rId748" Type="http://schemas.openxmlformats.org/officeDocument/2006/relationships/oleObject" Target="embeddings/oleObject372.bin"/><Relationship Id="rId955" Type="http://schemas.openxmlformats.org/officeDocument/2006/relationships/image" Target="media/image472.wmf"/><Relationship Id="rId1140" Type="http://schemas.openxmlformats.org/officeDocument/2006/relationships/image" Target="media/image562.wmf"/><Relationship Id="rId1378" Type="http://schemas.openxmlformats.org/officeDocument/2006/relationships/image" Target="media/image681.wmf"/><Relationship Id="rId84" Type="http://schemas.openxmlformats.org/officeDocument/2006/relationships/image" Target="media/image38.wmf"/><Relationship Id="rId387" Type="http://schemas.openxmlformats.org/officeDocument/2006/relationships/oleObject" Target="embeddings/oleObject193.bin"/><Relationship Id="rId510" Type="http://schemas.openxmlformats.org/officeDocument/2006/relationships/oleObject" Target="embeddings/oleObject250.bin"/><Relationship Id="rId594" Type="http://schemas.openxmlformats.org/officeDocument/2006/relationships/image" Target="media/image293.wmf"/><Relationship Id="rId608" Type="http://schemas.openxmlformats.org/officeDocument/2006/relationships/image" Target="media/image301.png"/><Relationship Id="rId815" Type="http://schemas.openxmlformats.org/officeDocument/2006/relationships/image" Target="media/image400.wmf"/><Relationship Id="rId1238" Type="http://schemas.openxmlformats.org/officeDocument/2006/relationships/oleObject" Target="embeddings/oleObject620.bin"/><Relationship Id="rId247" Type="http://schemas.openxmlformats.org/officeDocument/2006/relationships/image" Target="media/image120.wmf"/><Relationship Id="rId899" Type="http://schemas.openxmlformats.org/officeDocument/2006/relationships/oleObject" Target="embeddings/oleObject449.bin"/><Relationship Id="rId1000" Type="http://schemas.openxmlformats.org/officeDocument/2006/relationships/image" Target="media/image495.wmf"/><Relationship Id="rId1084" Type="http://schemas.openxmlformats.org/officeDocument/2006/relationships/oleObject" Target="embeddings/oleObject543.bin"/><Relationship Id="rId1305" Type="http://schemas.openxmlformats.org/officeDocument/2006/relationships/image" Target="media/image644.png"/><Relationship Id="rId107" Type="http://schemas.openxmlformats.org/officeDocument/2006/relationships/oleObject" Target="embeddings/oleObject53.bin"/><Relationship Id="rId454" Type="http://schemas.openxmlformats.org/officeDocument/2006/relationships/oleObject" Target="embeddings/oleObject216.bin"/><Relationship Id="rId661" Type="http://schemas.openxmlformats.org/officeDocument/2006/relationships/image" Target="media/image328.wmf"/><Relationship Id="rId759" Type="http://schemas.openxmlformats.org/officeDocument/2006/relationships/image" Target="media/image374.png"/><Relationship Id="rId966" Type="http://schemas.openxmlformats.org/officeDocument/2006/relationships/image" Target="media/image478.wmf"/><Relationship Id="rId1291" Type="http://schemas.openxmlformats.org/officeDocument/2006/relationships/image" Target="media/image637.png"/><Relationship Id="rId1389" Type="http://schemas.openxmlformats.org/officeDocument/2006/relationships/fontTable" Target="fontTable.xml"/><Relationship Id="rId11" Type="http://schemas.openxmlformats.org/officeDocument/2006/relationships/image" Target="media/image4.wmf"/><Relationship Id="rId314" Type="http://schemas.openxmlformats.org/officeDocument/2006/relationships/image" Target="media/image153.emf"/><Relationship Id="rId398" Type="http://schemas.openxmlformats.org/officeDocument/2006/relationships/oleObject" Target="embeddings/oleObject198.bin"/><Relationship Id="rId521" Type="http://schemas.openxmlformats.org/officeDocument/2006/relationships/oleObject" Target="embeddings/oleObject254.bin"/><Relationship Id="rId619" Type="http://schemas.openxmlformats.org/officeDocument/2006/relationships/image" Target="media/image307.wmf"/><Relationship Id="rId1151" Type="http://schemas.openxmlformats.org/officeDocument/2006/relationships/oleObject" Target="embeddings/oleObject576.bin"/><Relationship Id="rId1249" Type="http://schemas.openxmlformats.org/officeDocument/2006/relationships/oleObject" Target="embeddings/oleObject626.bin"/><Relationship Id="rId95" Type="http://schemas.openxmlformats.org/officeDocument/2006/relationships/oleObject" Target="embeddings/oleObject47.bin"/><Relationship Id="rId160" Type="http://schemas.openxmlformats.org/officeDocument/2006/relationships/oleObject" Target="embeddings/oleObject78.bin"/><Relationship Id="rId826" Type="http://schemas.openxmlformats.org/officeDocument/2006/relationships/image" Target="media/image405.wmf"/><Relationship Id="rId1011" Type="http://schemas.openxmlformats.org/officeDocument/2006/relationships/oleObject" Target="embeddings/oleObject504.bin"/><Relationship Id="rId1109" Type="http://schemas.openxmlformats.org/officeDocument/2006/relationships/image" Target="media/image546.wmf"/><Relationship Id="rId258" Type="http://schemas.openxmlformats.org/officeDocument/2006/relationships/oleObject" Target="embeddings/oleObject128.bin"/><Relationship Id="rId465" Type="http://schemas.openxmlformats.org/officeDocument/2006/relationships/oleObject" Target="embeddings/oleObject226.bin"/><Relationship Id="rId672" Type="http://schemas.openxmlformats.org/officeDocument/2006/relationships/oleObject" Target="embeddings/oleObject331.bin"/><Relationship Id="rId1095" Type="http://schemas.openxmlformats.org/officeDocument/2006/relationships/image" Target="media/image539.wmf"/><Relationship Id="rId1316" Type="http://schemas.openxmlformats.org/officeDocument/2006/relationships/image" Target="media/image650.wmf"/><Relationship Id="rId22" Type="http://schemas.openxmlformats.org/officeDocument/2006/relationships/oleObject" Target="embeddings/oleObject8.bin"/><Relationship Id="rId118" Type="http://schemas.openxmlformats.org/officeDocument/2006/relationships/oleObject" Target="embeddings/oleObject58.bin"/><Relationship Id="rId325" Type="http://schemas.openxmlformats.org/officeDocument/2006/relationships/oleObject" Target="embeddings/oleObject162.bin"/><Relationship Id="rId532" Type="http://schemas.openxmlformats.org/officeDocument/2006/relationships/image" Target="media/image265.wmf"/><Relationship Id="rId977" Type="http://schemas.openxmlformats.org/officeDocument/2006/relationships/image" Target="media/image484.png"/><Relationship Id="rId1162" Type="http://schemas.openxmlformats.org/officeDocument/2006/relationships/image" Target="media/image573.wmf"/><Relationship Id="rId171" Type="http://schemas.openxmlformats.org/officeDocument/2006/relationships/image" Target="media/image83.wmf"/><Relationship Id="rId837" Type="http://schemas.openxmlformats.org/officeDocument/2006/relationships/oleObject" Target="embeddings/oleObject419.bin"/><Relationship Id="rId1022" Type="http://schemas.openxmlformats.org/officeDocument/2006/relationships/image" Target="media/image505.wmf"/><Relationship Id="rId269" Type="http://schemas.openxmlformats.org/officeDocument/2006/relationships/image" Target="media/image131.wmf"/><Relationship Id="rId476" Type="http://schemas.openxmlformats.org/officeDocument/2006/relationships/image" Target="media/image235.wmf"/><Relationship Id="rId683" Type="http://schemas.openxmlformats.org/officeDocument/2006/relationships/oleObject" Target="embeddings/oleObject337.bin"/><Relationship Id="rId890" Type="http://schemas.openxmlformats.org/officeDocument/2006/relationships/oleObject" Target="embeddings/oleObject444.bin"/><Relationship Id="rId904" Type="http://schemas.openxmlformats.org/officeDocument/2006/relationships/image" Target="media/image445.wmf"/><Relationship Id="rId1327" Type="http://schemas.openxmlformats.org/officeDocument/2006/relationships/oleObject" Target="embeddings/oleObject664.bin"/><Relationship Id="rId33" Type="http://schemas.openxmlformats.org/officeDocument/2006/relationships/image" Target="media/image15.wmf"/><Relationship Id="rId129" Type="http://schemas.openxmlformats.org/officeDocument/2006/relationships/oleObject" Target="embeddings/oleObject63.bin"/><Relationship Id="rId336" Type="http://schemas.openxmlformats.org/officeDocument/2006/relationships/image" Target="media/image164.wmf"/><Relationship Id="rId543" Type="http://schemas.openxmlformats.org/officeDocument/2006/relationships/oleObject" Target="embeddings/oleObject265.bin"/><Relationship Id="rId988" Type="http://schemas.openxmlformats.org/officeDocument/2006/relationships/image" Target="media/image489.wmf"/><Relationship Id="rId1173" Type="http://schemas.openxmlformats.org/officeDocument/2006/relationships/oleObject" Target="embeddings/oleObject587.bin"/><Relationship Id="rId1380" Type="http://schemas.openxmlformats.org/officeDocument/2006/relationships/image" Target="media/image682.wmf"/><Relationship Id="rId182" Type="http://schemas.openxmlformats.org/officeDocument/2006/relationships/oleObject" Target="embeddings/oleObject89.bin"/><Relationship Id="rId403" Type="http://schemas.openxmlformats.org/officeDocument/2006/relationships/image" Target="media/image198.wmf"/><Relationship Id="rId750" Type="http://schemas.openxmlformats.org/officeDocument/2006/relationships/oleObject" Target="embeddings/oleObject373.bin"/><Relationship Id="rId848" Type="http://schemas.openxmlformats.org/officeDocument/2006/relationships/image" Target="media/image417.wmf"/><Relationship Id="rId1033" Type="http://schemas.openxmlformats.org/officeDocument/2006/relationships/image" Target="media/image508.wmf"/><Relationship Id="rId487" Type="http://schemas.openxmlformats.org/officeDocument/2006/relationships/oleObject" Target="embeddings/oleObject240.bin"/><Relationship Id="rId610" Type="http://schemas.openxmlformats.org/officeDocument/2006/relationships/oleObject" Target="embeddings/oleObject300.bin"/><Relationship Id="rId694" Type="http://schemas.openxmlformats.org/officeDocument/2006/relationships/image" Target="media/image344.wmf"/><Relationship Id="rId708" Type="http://schemas.openxmlformats.org/officeDocument/2006/relationships/oleObject" Target="embeddings/oleObject352.bin"/><Relationship Id="rId915" Type="http://schemas.openxmlformats.org/officeDocument/2006/relationships/oleObject" Target="embeddings/oleObject457.bin"/><Relationship Id="rId1240" Type="http://schemas.openxmlformats.org/officeDocument/2006/relationships/oleObject" Target="embeddings/oleObject621.bin"/><Relationship Id="rId1338" Type="http://schemas.openxmlformats.org/officeDocument/2006/relationships/image" Target="media/image661.wmf"/><Relationship Id="rId347" Type="http://schemas.openxmlformats.org/officeDocument/2006/relationships/oleObject" Target="embeddings/oleObject173.bin"/><Relationship Id="rId999" Type="http://schemas.openxmlformats.org/officeDocument/2006/relationships/oleObject" Target="embeddings/oleObject497.bin"/><Relationship Id="rId1100" Type="http://schemas.openxmlformats.org/officeDocument/2006/relationships/oleObject" Target="embeddings/oleObject551.bin"/><Relationship Id="rId1184" Type="http://schemas.openxmlformats.org/officeDocument/2006/relationships/image" Target="media/image584.wmf"/><Relationship Id="rId44" Type="http://schemas.openxmlformats.org/officeDocument/2006/relationships/image" Target="media/image21.wmf"/><Relationship Id="rId554" Type="http://schemas.openxmlformats.org/officeDocument/2006/relationships/image" Target="media/image276.wmf"/><Relationship Id="rId761" Type="http://schemas.openxmlformats.org/officeDocument/2006/relationships/oleObject" Target="embeddings/oleObject378.bin"/><Relationship Id="rId859" Type="http://schemas.openxmlformats.org/officeDocument/2006/relationships/oleObject" Target="embeddings/oleObject429.bin"/><Relationship Id="rId193" Type="http://schemas.openxmlformats.org/officeDocument/2006/relationships/image" Target="media/image93.wmf"/><Relationship Id="rId207" Type="http://schemas.openxmlformats.org/officeDocument/2006/relationships/image" Target="media/image100.wmf"/><Relationship Id="rId414" Type="http://schemas.openxmlformats.org/officeDocument/2006/relationships/image" Target="media/image204.wmf"/><Relationship Id="rId498" Type="http://schemas.openxmlformats.org/officeDocument/2006/relationships/image" Target="media/image249.wmf"/><Relationship Id="rId621" Type="http://schemas.openxmlformats.org/officeDocument/2006/relationships/image" Target="media/image308.wmf"/><Relationship Id="rId1044" Type="http://schemas.openxmlformats.org/officeDocument/2006/relationships/image" Target="media/image513.wmf"/><Relationship Id="rId1251" Type="http://schemas.openxmlformats.org/officeDocument/2006/relationships/oleObject" Target="embeddings/oleObject627.bin"/><Relationship Id="rId1349" Type="http://schemas.openxmlformats.org/officeDocument/2006/relationships/oleObject" Target="embeddings/oleObject675.bin"/><Relationship Id="rId260" Type="http://schemas.openxmlformats.org/officeDocument/2006/relationships/oleObject" Target="embeddings/oleObject129.bin"/><Relationship Id="rId719" Type="http://schemas.openxmlformats.org/officeDocument/2006/relationships/oleObject" Target="embeddings/oleObject358.bin"/><Relationship Id="rId926" Type="http://schemas.openxmlformats.org/officeDocument/2006/relationships/oleObject" Target="embeddings/oleObject463.bin"/><Relationship Id="rId1111" Type="http://schemas.openxmlformats.org/officeDocument/2006/relationships/image" Target="media/image547.wmf"/><Relationship Id="rId55" Type="http://schemas.openxmlformats.org/officeDocument/2006/relationships/oleObject" Target="embeddings/oleObject26.bin"/><Relationship Id="rId120" Type="http://schemas.openxmlformats.org/officeDocument/2006/relationships/oleObject" Target="embeddings/oleObject59.bin"/><Relationship Id="rId358" Type="http://schemas.openxmlformats.org/officeDocument/2006/relationships/image" Target="media/image175.wmf"/><Relationship Id="rId565" Type="http://schemas.openxmlformats.org/officeDocument/2006/relationships/oleObject" Target="embeddings/oleObject276.bin"/><Relationship Id="rId772" Type="http://schemas.openxmlformats.org/officeDocument/2006/relationships/image" Target="media/image381.wmf"/><Relationship Id="rId1195" Type="http://schemas.openxmlformats.org/officeDocument/2006/relationships/oleObject" Target="embeddings/oleObject598.bin"/><Relationship Id="rId1209" Type="http://schemas.openxmlformats.org/officeDocument/2006/relationships/oleObject" Target="embeddings/oleObject605.bin"/><Relationship Id="rId218" Type="http://schemas.openxmlformats.org/officeDocument/2006/relationships/oleObject" Target="embeddings/oleObject108.bin"/><Relationship Id="rId425" Type="http://schemas.openxmlformats.org/officeDocument/2006/relationships/image" Target="media/image210.wmf"/><Relationship Id="rId632" Type="http://schemas.openxmlformats.org/officeDocument/2006/relationships/oleObject" Target="embeddings/oleObject311.bin"/><Relationship Id="rId1055" Type="http://schemas.openxmlformats.org/officeDocument/2006/relationships/oleObject" Target="embeddings/oleObject529.bin"/><Relationship Id="rId1262" Type="http://schemas.openxmlformats.org/officeDocument/2006/relationships/image" Target="media/image622.wmf"/><Relationship Id="rId271" Type="http://schemas.openxmlformats.org/officeDocument/2006/relationships/image" Target="media/image132.wmf"/><Relationship Id="rId937" Type="http://schemas.openxmlformats.org/officeDocument/2006/relationships/image" Target="media/image461.wmf"/><Relationship Id="rId1122" Type="http://schemas.openxmlformats.org/officeDocument/2006/relationships/image" Target="media/image553.wmf"/><Relationship Id="rId66" Type="http://schemas.openxmlformats.org/officeDocument/2006/relationships/image" Target="media/image30.wmf"/><Relationship Id="rId131" Type="http://schemas.openxmlformats.org/officeDocument/2006/relationships/oleObject" Target="embeddings/oleObject64.bin"/><Relationship Id="rId369" Type="http://schemas.openxmlformats.org/officeDocument/2006/relationships/oleObject" Target="embeddings/oleObject184.bin"/><Relationship Id="rId576" Type="http://schemas.openxmlformats.org/officeDocument/2006/relationships/image" Target="media/image287.wmf"/><Relationship Id="rId783" Type="http://schemas.openxmlformats.org/officeDocument/2006/relationships/oleObject" Target="embeddings/oleObject388.bin"/><Relationship Id="rId990" Type="http://schemas.openxmlformats.org/officeDocument/2006/relationships/image" Target="media/image490.wmf"/><Relationship Id="rId229" Type="http://schemas.openxmlformats.org/officeDocument/2006/relationships/image" Target="media/image111.wmf"/><Relationship Id="rId436" Type="http://schemas.openxmlformats.org/officeDocument/2006/relationships/image" Target="media/image221.emf"/><Relationship Id="rId643" Type="http://schemas.openxmlformats.org/officeDocument/2006/relationships/image" Target="media/image319.wmf"/><Relationship Id="rId1066" Type="http://schemas.openxmlformats.org/officeDocument/2006/relationships/image" Target="media/image524.emf"/><Relationship Id="rId1273" Type="http://schemas.openxmlformats.org/officeDocument/2006/relationships/oleObject" Target="embeddings/oleObject638.bin"/><Relationship Id="rId850" Type="http://schemas.openxmlformats.org/officeDocument/2006/relationships/image" Target="media/image418.wmf"/><Relationship Id="rId948" Type="http://schemas.openxmlformats.org/officeDocument/2006/relationships/image" Target="media/image467.png"/><Relationship Id="rId1133" Type="http://schemas.openxmlformats.org/officeDocument/2006/relationships/oleObject" Target="embeddings/oleObject567.bin"/><Relationship Id="rId77" Type="http://schemas.openxmlformats.org/officeDocument/2006/relationships/image" Target="media/image34.png"/><Relationship Id="rId282" Type="http://schemas.openxmlformats.org/officeDocument/2006/relationships/image" Target="media/image137.emf"/><Relationship Id="rId503" Type="http://schemas.openxmlformats.org/officeDocument/2006/relationships/image" Target="media/image251.jpeg"/><Relationship Id="rId587" Type="http://schemas.openxmlformats.org/officeDocument/2006/relationships/oleObject" Target="embeddings/oleObject287.bin"/><Relationship Id="rId710" Type="http://schemas.openxmlformats.org/officeDocument/2006/relationships/image" Target="media/image349.wmf"/><Relationship Id="rId808" Type="http://schemas.openxmlformats.org/officeDocument/2006/relationships/image" Target="media/image396.wmf"/><Relationship Id="rId1340" Type="http://schemas.openxmlformats.org/officeDocument/2006/relationships/image" Target="media/image662.wmf"/><Relationship Id="rId8" Type="http://schemas.openxmlformats.org/officeDocument/2006/relationships/oleObject" Target="embeddings/oleObject1.bin"/><Relationship Id="rId142" Type="http://schemas.openxmlformats.org/officeDocument/2006/relationships/oleObject" Target="embeddings/oleObject69.bin"/><Relationship Id="rId447" Type="http://schemas.openxmlformats.org/officeDocument/2006/relationships/image" Target="media/image232.wmf"/><Relationship Id="rId794" Type="http://schemas.openxmlformats.org/officeDocument/2006/relationships/oleObject" Target="embeddings/oleObject396.bin"/><Relationship Id="rId1077" Type="http://schemas.openxmlformats.org/officeDocument/2006/relationships/image" Target="media/image530.wmf"/><Relationship Id="rId1200" Type="http://schemas.openxmlformats.org/officeDocument/2006/relationships/image" Target="media/image592.wmf"/><Relationship Id="rId654" Type="http://schemas.openxmlformats.org/officeDocument/2006/relationships/oleObject" Target="embeddings/oleObject322.bin"/><Relationship Id="rId861" Type="http://schemas.openxmlformats.org/officeDocument/2006/relationships/oleObject" Target="embeddings/oleObject430.bin"/><Relationship Id="rId959" Type="http://schemas.openxmlformats.org/officeDocument/2006/relationships/image" Target="media/image474.png"/><Relationship Id="rId1284" Type="http://schemas.openxmlformats.org/officeDocument/2006/relationships/image" Target="media/image633.wmf"/><Relationship Id="rId293" Type="http://schemas.openxmlformats.org/officeDocument/2006/relationships/oleObject" Target="embeddings/oleObject146.bin"/><Relationship Id="rId307" Type="http://schemas.openxmlformats.org/officeDocument/2006/relationships/oleObject" Target="embeddings/oleObject153.bin"/><Relationship Id="rId514" Type="http://schemas.openxmlformats.org/officeDocument/2006/relationships/footer" Target="footer2.xml"/><Relationship Id="rId721" Type="http://schemas.openxmlformats.org/officeDocument/2006/relationships/image" Target="media/image355.wmf"/><Relationship Id="rId1144" Type="http://schemas.openxmlformats.org/officeDocument/2006/relationships/image" Target="media/image564.wmf"/><Relationship Id="rId1351" Type="http://schemas.openxmlformats.org/officeDocument/2006/relationships/oleObject" Target="embeddings/oleObject676.bin"/><Relationship Id="rId88" Type="http://schemas.openxmlformats.org/officeDocument/2006/relationships/image" Target="media/image40.wmf"/><Relationship Id="rId153" Type="http://schemas.openxmlformats.org/officeDocument/2006/relationships/image" Target="media/image74.wmf"/><Relationship Id="rId360" Type="http://schemas.openxmlformats.org/officeDocument/2006/relationships/image" Target="media/image176.wmf"/><Relationship Id="rId598" Type="http://schemas.openxmlformats.org/officeDocument/2006/relationships/image" Target="media/image295.png"/><Relationship Id="rId819" Type="http://schemas.openxmlformats.org/officeDocument/2006/relationships/oleObject" Target="embeddings/oleObject410.bin"/><Relationship Id="rId1004" Type="http://schemas.openxmlformats.org/officeDocument/2006/relationships/image" Target="media/image497.wmf"/><Relationship Id="rId1211" Type="http://schemas.openxmlformats.org/officeDocument/2006/relationships/oleObject" Target="embeddings/oleObject606.bin"/><Relationship Id="rId220" Type="http://schemas.openxmlformats.org/officeDocument/2006/relationships/oleObject" Target="embeddings/oleObject109.bin"/><Relationship Id="rId458" Type="http://schemas.openxmlformats.org/officeDocument/2006/relationships/oleObject" Target="embeddings/oleObject220.bin"/><Relationship Id="rId665" Type="http://schemas.openxmlformats.org/officeDocument/2006/relationships/image" Target="media/image330.wmf"/><Relationship Id="rId872" Type="http://schemas.openxmlformats.org/officeDocument/2006/relationships/image" Target="media/image429.png"/><Relationship Id="rId1088" Type="http://schemas.openxmlformats.org/officeDocument/2006/relationships/oleObject" Target="embeddings/oleObject545.bin"/><Relationship Id="rId1295" Type="http://schemas.openxmlformats.org/officeDocument/2006/relationships/oleObject" Target="embeddings/oleObject648.bin"/><Relationship Id="rId1309" Type="http://schemas.openxmlformats.org/officeDocument/2006/relationships/oleObject" Target="embeddings/oleObject655.bin"/><Relationship Id="rId15" Type="http://schemas.openxmlformats.org/officeDocument/2006/relationships/image" Target="media/image6.wmf"/><Relationship Id="rId318" Type="http://schemas.openxmlformats.org/officeDocument/2006/relationships/image" Target="media/image155.wmf"/><Relationship Id="rId525" Type="http://schemas.openxmlformats.org/officeDocument/2006/relationships/oleObject" Target="embeddings/oleObject256.bin"/><Relationship Id="rId732" Type="http://schemas.openxmlformats.org/officeDocument/2006/relationships/oleObject" Target="embeddings/oleObject364.bin"/><Relationship Id="rId1155" Type="http://schemas.openxmlformats.org/officeDocument/2006/relationships/oleObject" Target="embeddings/oleObject578.bin"/><Relationship Id="rId1362" Type="http://schemas.openxmlformats.org/officeDocument/2006/relationships/image" Target="media/image673.wmf"/><Relationship Id="rId99" Type="http://schemas.openxmlformats.org/officeDocument/2006/relationships/oleObject" Target="embeddings/oleObject49.bin"/><Relationship Id="rId164" Type="http://schemas.openxmlformats.org/officeDocument/2006/relationships/oleObject" Target="embeddings/oleObject80.bin"/><Relationship Id="rId371" Type="http://schemas.openxmlformats.org/officeDocument/2006/relationships/oleObject" Target="embeddings/oleObject185.bin"/><Relationship Id="rId1015" Type="http://schemas.openxmlformats.org/officeDocument/2006/relationships/image" Target="media/image502.wmf"/><Relationship Id="rId1222" Type="http://schemas.openxmlformats.org/officeDocument/2006/relationships/image" Target="media/image603.wmf"/><Relationship Id="rId469" Type="http://schemas.openxmlformats.org/officeDocument/2006/relationships/oleObject" Target="embeddings/oleObject230.bin"/><Relationship Id="rId676" Type="http://schemas.openxmlformats.org/officeDocument/2006/relationships/oleObject" Target="embeddings/oleObject333.bin"/><Relationship Id="rId883" Type="http://schemas.openxmlformats.org/officeDocument/2006/relationships/image" Target="media/image435.wmf"/><Relationship Id="rId1099" Type="http://schemas.openxmlformats.org/officeDocument/2006/relationships/image" Target="media/image541.wmf"/><Relationship Id="rId26" Type="http://schemas.openxmlformats.org/officeDocument/2006/relationships/oleObject" Target="embeddings/oleObject10.bin"/><Relationship Id="rId231" Type="http://schemas.openxmlformats.org/officeDocument/2006/relationships/image" Target="media/image112.wmf"/><Relationship Id="rId329" Type="http://schemas.openxmlformats.org/officeDocument/2006/relationships/oleObject" Target="embeddings/oleObject164.bin"/><Relationship Id="rId536" Type="http://schemas.openxmlformats.org/officeDocument/2006/relationships/image" Target="media/image267.wmf"/><Relationship Id="rId1166" Type="http://schemas.openxmlformats.org/officeDocument/2006/relationships/image" Target="media/image575.wmf"/><Relationship Id="rId1373" Type="http://schemas.openxmlformats.org/officeDocument/2006/relationships/oleObject" Target="embeddings/oleObject687.bin"/><Relationship Id="rId175" Type="http://schemas.openxmlformats.org/officeDocument/2006/relationships/image" Target="media/image85.wmf"/><Relationship Id="rId743" Type="http://schemas.openxmlformats.org/officeDocument/2006/relationships/oleObject" Target="embeddings/oleObject370.bin"/><Relationship Id="rId950" Type="http://schemas.openxmlformats.org/officeDocument/2006/relationships/oleObject" Target="embeddings/oleObject474.bin"/><Relationship Id="rId1026" Type="http://schemas.openxmlformats.org/officeDocument/2006/relationships/image" Target="media/image507.wmf"/><Relationship Id="rId382" Type="http://schemas.openxmlformats.org/officeDocument/2006/relationships/oleObject" Target="embeddings/oleObject190.bin"/><Relationship Id="rId603" Type="http://schemas.openxmlformats.org/officeDocument/2006/relationships/image" Target="media/image298.png"/><Relationship Id="rId687" Type="http://schemas.openxmlformats.org/officeDocument/2006/relationships/oleObject" Target="embeddings/oleObject339.bin"/><Relationship Id="rId810" Type="http://schemas.openxmlformats.org/officeDocument/2006/relationships/image" Target="media/image397.wmf"/><Relationship Id="rId908" Type="http://schemas.openxmlformats.org/officeDocument/2006/relationships/image" Target="media/image447.wmf"/><Relationship Id="rId1233" Type="http://schemas.openxmlformats.org/officeDocument/2006/relationships/image" Target="media/image608.wmf"/><Relationship Id="rId242" Type="http://schemas.openxmlformats.org/officeDocument/2006/relationships/oleObject" Target="embeddings/oleObject120.bin"/><Relationship Id="rId894" Type="http://schemas.openxmlformats.org/officeDocument/2006/relationships/oleObject" Target="embeddings/oleObject446.bin"/><Relationship Id="rId1177" Type="http://schemas.openxmlformats.org/officeDocument/2006/relationships/oleObject" Target="embeddings/oleObject589.bin"/><Relationship Id="rId1300" Type="http://schemas.openxmlformats.org/officeDocument/2006/relationships/image" Target="media/image642.wmf"/><Relationship Id="rId37" Type="http://schemas.openxmlformats.org/officeDocument/2006/relationships/image" Target="media/image17.wmf"/><Relationship Id="rId102" Type="http://schemas.openxmlformats.org/officeDocument/2006/relationships/image" Target="media/image47.wmf"/><Relationship Id="rId547" Type="http://schemas.openxmlformats.org/officeDocument/2006/relationships/oleObject" Target="embeddings/oleObject267.bin"/><Relationship Id="rId754" Type="http://schemas.openxmlformats.org/officeDocument/2006/relationships/oleObject" Target="embeddings/oleObject375.bin"/><Relationship Id="rId961" Type="http://schemas.openxmlformats.org/officeDocument/2006/relationships/oleObject" Target="embeddings/oleObject478.bin"/><Relationship Id="rId1384" Type="http://schemas.openxmlformats.org/officeDocument/2006/relationships/image" Target="media/image684.wmf"/><Relationship Id="rId90" Type="http://schemas.openxmlformats.org/officeDocument/2006/relationships/image" Target="media/image41.wmf"/><Relationship Id="rId186" Type="http://schemas.openxmlformats.org/officeDocument/2006/relationships/oleObject" Target="embeddings/oleObject92.bin"/><Relationship Id="rId393" Type="http://schemas.openxmlformats.org/officeDocument/2006/relationships/oleObject" Target="embeddings/oleObject196.bin"/><Relationship Id="rId407" Type="http://schemas.openxmlformats.org/officeDocument/2006/relationships/image" Target="media/image200.wmf"/><Relationship Id="rId614" Type="http://schemas.openxmlformats.org/officeDocument/2006/relationships/oleObject" Target="embeddings/oleObject302.bin"/><Relationship Id="rId821" Type="http://schemas.openxmlformats.org/officeDocument/2006/relationships/oleObject" Target="embeddings/oleObject411.bin"/><Relationship Id="rId1037" Type="http://schemas.openxmlformats.org/officeDocument/2006/relationships/image" Target="media/image509.wmf"/><Relationship Id="rId1244" Type="http://schemas.openxmlformats.org/officeDocument/2006/relationships/image" Target="media/image613.wmf"/><Relationship Id="rId253" Type="http://schemas.openxmlformats.org/officeDocument/2006/relationships/image" Target="media/image123.wmf"/><Relationship Id="rId460" Type="http://schemas.openxmlformats.org/officeDocument/2006/relationships/oleObject" Target="embeddings/oleObject222.bin"/><Relationship Id="rId698" Type="http://schemas.openxmlformats.org/officeDocument/2006/relationships/image" Target="media/image346.wmf"/><Relationship Id="rId919" Type="http://schemas.openxmlformats.org/officeDocument/2006/relationships/image" Target="media/image452.wmf"/><Relationship Id="rId1090" Type="http://schemas.openxmlformats.org/officeDocument/2006/relationships/oleObject" Target="embeddings/oleObject546.bin"/><Relationship Id="rId1104" Type="http://schemas.openxmlformats.org/officeDocument/2006/relationships/oleObject" Target="embeddings/oleObject553.bin"/><Relationship Id="rId1311" Type="http://schemas.openxmlformats.org/officeDocument/2006/relationships/oleObject" Target="embeddings/oleObject656.bin"/><Relationship Id="rId48" Type="http://schemas.openxmlformats.org/officeDocument/2006/relationships/oleObject" Target="embeddings/oleObject22.bin"/><Relationship Id="rId113" Type="http://schemas.openxmlformats.org/officeDocument/2006/relationships/image" Target="media/image53.wmf"/><Relationship Id="rId320" Type="http://schemas.openxmlformats.org/officeDocument/2006/relationships/image" Target="media/image156.wmf"/><Relationship Id="rId558" Type="http://schemas.openxmlformats.org/officeDocument/2006/relationships/image" Target="media/image278.wmf"/><Relationship Id="rId765" Type="http://schemas.openxmlformats.org/officeDocument/2006/relationships/oleObject" Target="embeddings/oleObject380.bin"/><Relationship Id="rId972" Type="http://schemas.openxmlformats.org/officeDocument/2006/relationships/image" Target="media/image481.wmf"/><Relationship Id="rId1188" Type="http://schemas.openxmlformats.org/officeDocument/2006/relationships/image" Target="media/image586.w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5268</TotalTime>
  <Pages>228</Pages>
  <Words>45987</Words>
  <Characters>262129</Characters>
  <Application>Microsoft Office Word</Application>
  <DocSecurity>0</DocSecurity>
  <Lines>2184</Lines>
  <Paragraphs>615</Paragraphs>
  <ScaleCrop>false</ScaleCrop>
  <HeadingPairs>
    <vt:vector size="2" baseType="variant">
      <vt:variant>
        <vt:lpstr>Название</vt:lpstr>
      </vt:variant>
      <vt:variant>
        <vt:i4>1</vt:i4>
      </vt:variant>
    </vt:vector>
  </HeadingPairs>
  <TitlesOfParts>
    <vt:vector size="1" baseType="lpstr">
      <vt:lpstr>Вступ</vt:lpstr>
    </vt:vector>
  </TitlesOfParts>
  <Company>MoBIL GROUP</Company>
  <LinksUpToDate>false</LinksUpToDate>
  <CharactersWithSpaces>307501</CharactersWithSpaces>
  <SharedDoc>false</SharedDoc>
  <HLinks>
    <vt:vector size="480" baseType="variant">
      <vt:variant>
        <vt:i4>2031675</vt:i4>
      </vt:variant>
      <vt:variant>
        <vt:i4>476</vt:i4>
      </vt:variant>
      <vt:variant>
        <vt:i4>0</vt:i4>
      </vt:variant>
      <vt:variant>
        <vt:i4>5</vt:i4>
      </vt:variant>
      <vt:variant>
        <vt:lpwstr/>
      </vt:variant>
      <vt:variant>
        <vt:lpwstr>_Toc315299425</vt:lpwstr>
      </vt:variant>
      <vt:variant>
        <vt:i4>2031675</vt:i4>
      </vt:variant>
      <vt:variant>
        <vt:i4>470</vt:i4>
      </vt:variant>
      <vt:variant>
        <vt:i4>0</vt:i4>
      </vt:variant>
      <vt:variant>
        <vt:i4>5</vt:i4>
      </vt:variant>
      <vt:variant>
        <vt:lpwstr/>
      </vt:variant>
      <vt:variant>
        <vt:lpwstr>_Toc315299424</vt:lpwstr>
      </vt:variant>
      <vt:variant>
        <vt:i4>2031675</vt:i4>
      </vt:variant>
      <vt:variant>
        <vt:i4>464</vt:i4>
      </vt:variant>
      <vt:variant>
        <vt:i4>0</vt:i4>
      </vt:variant>
      <vt:variant>
        <vt:i4>5</vt:i4>
      </vt:variant>
      <vt:variant>
        <vt:lpwstr/>
      </vt:variant>
      <vt:variant>
        <vt:lpwstr>_Toc315299423</vt:lpwstr>
      </vt:variant>
      <vt:variant>
        <vt:i4>2031675</vt:i4>
      </vt:variant>
      <vt:variant>
        <vt:i4>458</vt:i4>
      </vt:variant>
      <vt:variant>
        <vt:i4>0</vt:i4>
      </vt:variant>
      <vt:variant>
        <vt:i4>5</vt:i4>
      </vt:variant>
      <vt:variant>
        <vt:lpwstr/>
      </vt:variant>
      <vt:variant>
        <vt:lpwstr>_Toc315299422</vt:lpwstr>
      </vt:variant>
      <vt:variant>
        <vt:i4>2031675</vt:i4>
      </vt:variant>
      <vt:variant>
        <vt:i4>452</vt:i4>
      </vt:variant>
      <vt:variant>
        <vt:i4>0</vt:i4>
      </vt:variant>
      <vt:variant>
        <vt:i4>5</vt:i4>
      </vt:variant>
      <vt:variant>
        <vt:lpwstr/>
      </vt:variant>
      <vt:variant>
        <vt:lpwstr>_Toc315299421</vt:lpwstr>
      </vt:variant>
      <vt:variant>
        <vt:i4>2031675</vt:i4>
      </vt:variant>
      <vt:variant>
        <vt:i4>446</vt:i4>
      </vt:variant>
      <vt:variant>
        <vt:i4>0</vt:i4>
      </vt:variant>
      <vt:variant>
        <vt:i4>5</vt:i4>
      </vt:variant>
      <vt:variant>
        <vt:lpwstr/>
      </vt:variant>
      <vt:variant>
        <vt:lpwstr>_Toc315299420</vt:lpwstr>
      </vt:variant>
      <vt:variant>
        <vt:i4>1835067</vt:i4>
      </vt:variant>
      <vt:variant>
        <vt:i4>440</vt:i4>
      </vt:variant>
      <vt:variant>
        <vt:i4>0</vt:i4>
      </vt:variant>
      <vt:variant>
        <vt:i4>5</vt:i4>
      </vt:variant>
      <vt:variant>
        <vt:lpwstr/>
      </vt:variant>
      <vt:variant>
        <vt:lpwstr>_Toc315299419</vt:lpwstr>
      </vt:variant>
      <vt:variant>
        <vt:i4>1835067</vt:i4>
      </vt:variant>
      <vt:variant>
        <vt:i4>434</vt:i4>
      </vt:variant>
      <vt:variant>
        <vt:i4>0</vt:i4>
      </vt:variant>
      <vt:variant>
        <vt:i4>5</vt:i4>
      </vt:variant>
      <vt:variant>
        <vt:lpwstr/>
      </vt:variant>
      <vt:variant>
        <vt:lpwstr>_Toc315299418</vt:lpwstr>
      </vt:variant>
      <vt:variant>
        <vt:i4>1835067</vt:i4>
      </vt:variant>
      <vt:variant>
        <vt:i4>428</vt:i4>
      </vt:variant>
      <vt:variant>
        <vt:i4>0</vt:i4>
      </vt:variant>
      <vt:variant>
        <vt:i4>5</vt:i4>
      </vt:variant>
      <vt:variant>
        <vt:lpwstr/>
      </vt:variant>
      <vt:variant>
        <vt:lpwstr>_Toc315299417</vt:lpwstr>
      </vt:variant>
      <vt:variant>
        <vt:i4>1835067</vt:i4>
      </vt:variant>
      <vt:variant>
        <vt:i4>422</vt:i4>
      </vt:variant>
      <vt:variant>
        <vt:i4>0</vt:i4>
      </vt:variant>
      <vt:variant>
        <vt:i4>5</vt:i4>
      </vt:variant>
      <vt:variant>
        <vt:lpwstr/>
      </vt:variant>
      <vt:variant>
        <vt:lpwstr>_Toc315299416</vt:lpwstr>
      </vt:variant>
      <vt:variant>
        <vt:i4>1835067</vt:i4>
      </vt:variant>
      <vt:variant>
        <vt:i4>416</vt:i4>
      </vt:variant>
      <vt:variant>
        <vt:i4>0</vt:i4>
      </vt:variant>
      <vt:variant>
        <vt:i4>5</vt:i4>
      </vt:variant>
      <vt:variant>
        <vt:lpwstr/>
      </vt:variant>
      <vt:variant>
        <vt:lpwstr>_Toc315299415</vt:lpwstr>
      </vt:variant>
      <vt:variant>
        <vt:i4>1835067</vt:i4>
      </vt:variant>
      <vt:variant>
        <vt:i4>410</vt:i4>
      </vt:variant>
      <vt:variant>
        <vt:i4>0</vt:i4>
      </vt:variant>
      <vt:variant>
        <vt:i4>5</vt:i4>
      </vt:variant>
      <vt:variant>
        <vt:lpwstr/>
      </vt:variant>
      <vt:variant>
        <vt:lpwstr>_Toc315299414</vt:lpwstr>
      </vt:variant>
      <vt:variant>
        <vt:i4>1835067</vt:i4>
      </vt:variant>
      <vt:variant>
        <vt:i4>404</vt:i4>
      </vt:variant>
      <vt:variant>
        <vt:i4>0</vt:i4>
      </vt:variant>
      <vt:variant>
        <vt:i4>5</vt:i4>
      </vt:variant>
      <vt:variant>
        <vt:lpwstr/>
      </vt:variant>
      <vt:variant>
        <vt:lpwstr>_Toc315299413</vt:lpwstr>
      </vt:variant>
      <vt:variant>
        <vt:i4>1835067</vt:i4>
      </vt:variant>
      <vt:variant>
        <vt:i4>398</vt:i4>
      </vt:variant>
      <vt:variant>
        <vt:i4>0</vt:i4>
      </vt:variant>
      <vt:variant>
        <vt:i4>5</vt:i4>
      </vt:variant>
      <vt:variant>
        <vt:lpwstr/>
      </vt:variant>
      <vt:variant>
        <vt:lpwstr>_Toc315299412</vt:lpwstr>
      </vt:variant>
      <vt:variant>
        <vt:i4>1835067</vt:i4>
      </vt:variant>
      <vt:variant>
        <vt:i4>392</vt:i4>
      </vt:variant>
      <vt:variant>
        <vt:i4>0</vt:i4>
      </vt:variant>
      <vt:variant>
        <vt:i4>5</vt:i4>
      </vt:variant>
      <vt:variant>
        <vt:lpwstr/>
      </vt:variant>
      <vt:variant>
        <vt:lpwstr>_Toc315299411</vt:lpwstr>
      </vt:variant>
      <vt:variant>
        <vt:i4>1835067</vt:i4>
      </vt:variant>
      <vt:variant>
        <vt:i4>386</vt:i4>
      </vt:variant>
      <vt:variant>
        <vt:i4>0</vt:i4>
      </vt:variant>
      <vt:variant>
        <vt:i4>5</vt:i4>
      </vt:variant>
      <vt:variant>
        <vt:lpwstr/>
      </vt:variant>
      <vt:variant>
        <vt:lpwstr>_Toc315299410</vt:lpwstr>
      </vt:variant>
      <vt:variant>
        <vt:i4>1900603</vt:i4>
      </vt:variant>
      <vt:variant>
        <vt:i4>380</vt:i4>
      </vt:variant>
      <vt:variant>
        <vt:i4>0</vt:i4>
      </vt:variant>
      <vt:variant>
        <vt:i4>5</vt:i4>
      </vt:variant>
      <vt:variant>
        <vt:lpwstr/>
      </vt:variant>
      <vt:variant>
        <vt:lpwstr>_Toc315299409</vt:lpwstr>
      </vt:variant>
      <vt:variant>
        <vt:i4>1900603</vt:i4>
      </vt:variant>
      <vt:variant>
        <vt:i4>374</vt:i4>
      </vt:variant>
      <vt:variant>
        <vt:i4>0</vt:i4>
      </vt:variant>
      <vt:variant>
        <vt:i4>5</vt:i4>
      </vt:variant>
      <vt:variant>
        <vt:lpwstr/>
      </vt:variant>
      <vt:variant>
        <vt:lpwstr>_Toc315299408</vt:lpwstr>
      </vt:variant>
      <vt:variant>
        <vt:i4>1900603</vt:i4>
      </vt:variant>
      <vt:variant>
        <vt:i4>368</vt:i4>
      </vt:variant>
      <vt:variant>
        <vt:i4>0</vt:i4>
      </vt:variant>
      <vt:variant>
        <vt:i4>5</vt:i4>
      </vt:variant>
      <vt:variant>
        <vt:lpwstr/>
      </vt:variant>
      <vt:variant>
        <vt:lpwstr>_Toc315299407</vt:lpwstr>
      </vt:variant>
      <vt:variant>
        <vt:i4>1900603</vt:i4>
      </vt:variant>
      <vt:variant>
        <vt:i4>362</vt:i4>
      </vt:variant>
      <vt:variant>
        <vt:i4>0</vt:i4>
      </vt:variant>
      <vt:variant>
        <vt:i4>5</vt:i4>
      </vt:variant>
      <vt:variant>
        <vt:lpwstr/>
      </vt:variant>
      <vt:variant>
        <vt:lpwstr>_Toc315299406</vt:lpwstr>
      </vt:variant>
      <vt:variant>
        <vt:i4>1900603</vt:i4>
      </vt:variant>
      <vt:variant>
        <vt:i4>356</vt:i4>
      </vt:variant>
      <vt:variant>
        <vt:i4>0</vt:i4>
      </vt:variant>
      <vt:variant>
        <vt:i4>5</vt:i4>
      </vt:variant>
      <vt:variant>
        <vt:lpwstr/>
      </vt:variant>
      <vt:variant>
        <vt:lpwstr>_Toc315299405</vt:lpwstr>
      </vt:variant>
      <vt:variant>
        <vt:i4>1900603</vt:i4>
      </vt:variant>
      <vt:variant>
        <vt:i4>350</vt:i4>
      </vt:variant>
      <vt:variant>
        <vt:i4>0</vt:i4>
      </vt:variant>
      <vt:variant>
        <vt:i4>5</vt:i4>
      </vt:variant>
      <vt:variant>
        <vt:lpwstr/>
      </vt:variant>
      <vt:variant>
        <vt:lpwstr>_Toc315299404</vt:lpwstr>
      </vt:variant>
      <vt:variant>
        <vt:i4>1900603</vt:i4>
      </vt:variant>
      <vt:variant>
        <vt:i4>344</vt:i4>
      </vt:variant>
      <vt:variant>
        <vt:i4>0</vt:i4>
      </vt:variant>
      <vt:variant>
        <vt:i4>5</vt:i4>
      </vt:variant>
      <vt:variant>
        <vt:lpwstr/>
      </vt:variant>
      <vt:variant>
        <vt:lpwstr>_Toc315299403</vt:lpwstr>
      </vt:variant>
      <vt:variant>
        <vt:i4>1900603</vt:i4>
      </vt:variant>
      <vt:variant>
        <vt:i4>338</vt:i4>
      </vt:variant>
      <vt:variant>
        <vt:i4>0</vt:i4>
      </vt:variant>
      <vt:variant>
        <vt:i4>5</vt:i4>
      </vt:variant>
      <vt:variant>
        <vt:lpwstr/>
      </vt:variant>
      <vt:variant>
        <vt:lpwstr>_Toc315299402</vt:lpwstr>
      </vt:variant>
      <vt:variant>
        <vt:i4>1900603</vt:i4>
      </vt:variant>
      <vt:variant>
        <vt:i4>332</vt:i4>
      </vt:variant>
      <vt:variant>
        <vt:i4>0</vt:i4>
      </vt:variant>
      <vt:variant>
        <vt:i4>5</vt:i4>
      </vt:variant>
      <vt:variant>
        <vt:lpwstr/>
      </vt:variant>
      <vt:variant>
        <vt:lpwstr>_Toc315299401</vt:lpwstr>
      </vt:variant>
      <vt:variant>
        <vt:i4>1900603</vt:i4>
      </vt:variant>
      <vt:variant>
        <vt:i4>326</vt:i4>
      </vt:variant>
      <vt:variant>
        <vt:i4>0</vt:i4>
      </vt:variant>
      <vt:variant>
        <vt:i4>5</vt:i4>
      </vt:variant>
      <vt:variant>
        <vt:lpwstr/>
      </vt:variant>
      <vt:variant>
        <vt:lpwstr>_Toc315299400</vt:lpwstr>
      </vt:variant>
      <vt:variant>
        <vt:i4>1310780</vt:i4>
      </vt:variant>
      <vt:variant>
        <vt:i4>320</vt:i4>
      </vt:variant>
      <vt:variant>
        <vt:i4>0</vt:i4>
      </vt:variant>
      <vt:variant>
        <vt:i4>5</vt:i4>
      </vt:variant>
      <vt:variant>
        <vt:lpwstr/>
      </vt:variant>
      <vt:variant>
        <vt:lpwstr>_Toc315299399</vt:lpwstr>
      </vt:variant>
      <vt:variant>
        <vt:i4>1310780</vt:i4>
      </vt:variant>
      <vt:variant>
        <vt:i4>314</vt:i4>
      </vt:variant>
      <vt:variant>
        <vt:i4>0</vt:i4>
      </vt:variant>
      <vt:variant>
        <vt:i4>5</vt:i4>
      </vt:variant>
      <vt:variant>
        <vt:lpwstr/>
      </vt:variant>
      <vt:variant>
        <vt:lpwstr>_Toc315299398</vt:lpwstr>
      </vt:variant>
      <vt:variant>
        <vt:i4>1310780</vt:i4>
      </vt:variant>
      <vt:variant>
        <vt:i4>308</vt:i4>
      </vt:variant>
      <vt:variant>
        <vt:i4>0</vt:i4>
      </vt:variant>
      <vt:variant>
        <vt:i4>5</vt:i4>
      </vt:variant>
      <vt:variant>
        <vt:lpwstr/>
      </vt:variant>
      <vt:variant>
        <vt:lpwstr>_Toc315299397</vt:lpwstr>
      </vt:variant>
      <vt:variant>
        <vt:i4>1310780</vt:i4>
      </vt:variant>
      <vt:variant>
        <vt:i4>302</vt:i4>
      </vt:variant>
      <vt:variant>
        <vt:i4>0</vt:i4>
      </vt:variant>
      <vt:variant>
        <vt:i4>5</vt:i4>
      </vt:variant>
      <vt:variant>
        <vt:lpwstr/>
      </vt:variant>
      <vt:variant>
        <vt:lpwstr>_Toc315299396</vt:lpwstr>
      </vt:variant>
      <vt:variant>
        <vt:i4>1310780</vt:i4>
      </vt:variant>
      <vt:variant>
        <vt:i4>296</vt:i4>
      </vt:variant>
      <vt:variant>
        <vt:i4>0</vt:i4>
      </vt:variant>
      <vt:variant>
        <vt:i4>5</vt:i4>
      </vt:variant>
      <vt:variant>
        <vt:lpwstr/>
      </vt:variant>
      <vt:variant>
        <vt:lpwstr>_Toc315299395</vt:lpwstr>
      </vt:variant>
      <vt:variant>
        <vt:i4>1310780</vt:i4>
      </vt:variant>
      <vt:variant>
        <vt:i4>290</vt:i4>
      </vt:variant>
      <vt:variant>
        <vt:i4>0</vt:i4>
      </vt:variant>
      <vt:variant>
        <vt:i4>5</vt:i4>
      </vt:variant>
      <vt:variant>
        <vt:lpwstr/>
      </vt:variant>
      <vt:variant>
        <vt:lpwstr>_Toc315299394</vt:lpwstr>
      </vt:variant>
      <vt:variant>
        <vt:i4>1310780</vt:i4>
      </vt:variant>
      <vt:variant>
        <vt:i4>284</vt:i4>
      </vt:variant>
      <vt:variant>
        <vt:i4>0</vt:i4>
      </vt:variant>
      <vt:variant>
        <vt:i4>5</vt:i4>
      </vt:variant>
      <vt:variant>
        <vt:lpwstr/>
      </vt:variant>
      <vt:variant>
        <vt:lpwstr>_Toc315299393</vt:lpwstr>
      </vt:variant>
      <vt:variant>
        <vt:i4>1310780</vt:i4>
      </vt:variant>
      <vt:variant>
        <vt:i4>278</vt:i4>
      </vt:variant>
      <vt:variant>
        <vt:i4>0</vt:i4>
      </vt:variant>
      <vt:variant>
        <vt:i4>5</vt:i4>
      </vt:variant>
      <vt:variant>
        <vt:lpwstr/>
      </vt:variant>
      <vt:variant>
        <vt:lpwstr>_Toc315299392</vt:lpwstr>
      </vt:variant>
      <vt:variant>
        <vt:i4>1310780</vt:i4>
      </vt:variant>
      <vt:variant>
        <vt:i4>272</vt:i4>
      </vt:variant>
      <vt:variant>
        <vt:i4>0</vt:i4>
      </vt:variant>
      <vt:variant>
        <vt:i4>5</vt:i4>
      </vt:variant>
      <vt:variant>
        <vt:lpwstr/>
      </vt:variant>
      <vt:variant>
        <vt:lpwstr>_Toc315299391</vt:lpwstr>
      </vt:variant>
      <vt:variant>
        <vt:i4>1310780</vt:i4>
      </vt:variant>
      <vt:variant>
        <vt:i4>266</vt:i4>
      </vt:variant>
      <vt:variant>
        <vt:i4>0</vt:i4>
      </vt:variant>
      <vt:variant>
        <vt:i4>5</vt:i4>
      </vt:variant>
      <vt:variant>
        <vt:lpwstr/>
      </vt:variant>
      <vt:variant>
        <vt:lpwstr>_Toc315299390</vt:lpwstr>
      </vt:variant>
      <vt:variant>
        <vt:i4>1376316</vt:i4>
      </vt:variant>
      <vt:variant>
        <vt:i4>260</vt:i4>
      </vt:variant>
      <vt:variant>
        <vt:i4>0</vt:i4>
      </vt:variant>
      <vt:variant>
        <vt:i4>5</vt:i4>
      </vt:variant>
      <vt:variant>
        <vt:lpwstr/>
      </vt:variant>
      <vt:variant>
        <vt:lpwstr>_Toc315299389</vt:lpwstr>
      </vt:variant>
      <vt:variant>
        <vt:i4>1376316</vt:i4>
      </vt:variant>
      <vt:variant>
        <vt:i4>254</vt:i4>
      </vt:variant>
      <vt:variant>
        <vt:i4>0</vt:i4>
      </vt:variant>
      <vt:variant>
        <vt:i4>5</vt:i4>
      </vt:variant>
      <vt:variant>
        <vt:lpwstr/>
      </vt:variant>
      <vt:variant>
        <vt:lpwstr>_Toc315299388</vt:lpwstr>
      </vt:variant>
      <vt:variant>
        <vt:i4>1376316</vt:i4>
      </vt:variant>
      <vt:variant>
        <vt:i4>248</vt:i4>
      </vt:variant>
      <vt:variant>
        <vt:i4>0</vt:i4>
      </vt:variant>
      <vt:variant>
        <vt:i4>5</vt:i4>
      </vt:variant>
      <vt:variant>
        <vt:lpwstr/>
      </vt:variant>
      <vt:variant>
        <vt:lpwstr>_Toc315299387</vt:lpwstr>
      </vt:variant>
      <vt:variant>
        <vt:i4>1376316</vt:i4>
      </vt:variant>
      <vt:variant>
        <vt:i4>242</vt:i4>
      </vt:variant>
      <vt:variant>
        <vt:i4>0</vt:i4>
      </vt:variant>
      <vt:variant>
        <vt:i4>5</vt:i4>
      </vt:variant>
      <vt:variant>
        <vt:lpwstr/>
      </vt:variant>
      <vt:variant>
        <vt:lpwstr>_Toc315299386</vt:lpwstr>
      </vt:variant>
      <vt:variant>
        <vt:i4>1376316</vt:i4>
      </vt:variant>
      <vt:variant>
        <vt:i4>236</vt:i4>
      </vt:variant>
      <vt:variant>
        <vt:i4>0</vt:i4>
      </vt:variant>
      <vt:variant>
        <vt:i4>5</vt:i4>
      </vt:variant>
      <vt:variant>
        <vt:lpwstr/>
      </vt:variant>
      <vt:variant>
        <vt:lpwstr>_Toc315299385</vt:lpwstr>
      </vt:variant>
      <vt:variant>
        <vt:i4>1376316</vt:i4>
      </vt:variant>
      <vt:variant>
        <vt:i4>230</vt:i4>
      </vt:variant>
      <vt:variant>
        <vt:i4>0</vt:i4>
      </vt:variant>
      <vt:variant>
        <vt:i4>5</vt:i4>
      </vt:variant>
      <vt:variant>
        <vt:lpwstr/>
      </vt:variant>
      <vt:variant>
        <vt:lpwstr>_Toc315299384</vt:lpwstr>
      </vt:variant>
      <vt:variant>
        <vt:i4>1376316</vt:i4>
      </vt:variant>
      <vt:variant>
        <vt:i4>224</vt:i4>
      </vt:variant>
      <vt:variant>
        <vt:i4>0</vt:i4>
      </vt:variant>
      <vt:variant>
        <vt:i4>5</vt:i4>
      </vt:variant>
      <vt:variant>
        <vt:lpwstr/>
      </vt:variant>
      <vt:variant>
        <vt:lpwstr>_Toc315299383</vt:lpwstr>
      </vt:variant>
      <vt:variant>
        <vt:i4>1376316</vt:i4>
      </vt:variant>
      <vt:variant>
        <vt:i4>218</vt:i4>
      </vt:variant>
      <vt:variant>
        <vt:i4>0</vt:i4>
      </vt:variant>
      <vt:variant>
        <vt:i4>5</vt:i4>
      </vt:variant>
      <vt:variant>
        <vt:lpwstr/>
      </vt:variant>
      <vt:variant>
        <vt:lpwstr>_Toc315299382</vt:lpwstr>
      </vt:variant>
      <vt:variant>
        <vt:i4>1376316</vt:i4>
      </vt:variant>
      <vt:variant>
        <vt:i4>212</vt:i4>
      </vt:variant>
      <vt:variant>
        <vt:i4>0</vt:i4>
      </vt:variant>
      <vt:variant>
        <vt:i4>5</vt:i4>
      </vt:variant>
      <vt:variant>
        <vt:lpwstr/>
      </vt:variant>
      <vt:variant>
        <vt:lpwstr>_Toc315299381</vt:lpwstr>
      </vt:variant>
      <vt:variant>
        <vt:i4>1376316</vt:i4>
      </vt:variant>
      <vt:variant>
        <vt:i4>206</vt:i4>
      </vt:variant>
      <vt:variant>
        <vt:i4>0</vt:i4>
      </vt:variant>
      <vt:variant>
        <vt:i4>5</vt:i4>
      </vt:variant>
      <vt:variant>
        <vt:lpwstr/>
      </vt:variant>
      <vt:variant>
        <vt:lpwstr>_Toc315299380</vt:lpwstr>
      </vt:variant>
      <vt:variant>
        <vt:i4>1703996</vt:i4>
      </vt:variant>
      <vt:variant>
        <vt:i4>200</vt:i4>
      </vt:variant>
      <vt:variant>
        <vt:i4>0</vt:i4>
      </vt:variant>
      <vt:variant>
        <vt:i4>5</vt:i4>
      </vt:variant>
      <vt:variant>
        <vt:lpwstr/>
      </vt:variant>
      <vt:variant>
        <vt:lpwstr>_Toc315299379</vt:lpwstr>
      </vt:variant>
      <vt:variant>
        <vt:i4>1703996</vt:i4>
      </vt:variant>
      <vt:variant>
        <vt:i4>194</vt:i4>
      </vt:variant>
      <vt:variant>
        <vt:i4>0</vt:i4>
      </vt:variant>
      <vt:variant>
        <vt:i4>5</vt:i4>
      </vt:variant>
      <vt:variant>
        <vt:lpwstr/>
      </vt:variant>
      <vt:variant>
        <vt:lpwstr>_Toc315299378</vt:lpwstr>
      </vt:variant>
      <vt:variant>
        <vt:i4>1703996</vt:i4>
      </vt:variant>
      <vt:variant>
        <vt:i4>188</vt:i4>
      </vt:variant>
      <vt:variant>
        <vt:i4>0</vt:i4>
      </vt:variant>
      <vt:variant>
        <vt:i4>5</vt:i4>
      </vt:variant>
      <vt:variant>
        <vt:lpwstr/>
      </vt:variant>
      <vt:variant>
        <vt:lpwstr>_Toc315299377</vt:lpwstr>
      </vt:variant>
      <vt:variant>
        <vt:i4>1703996</vt:i4>
      </vt:variant>
      <vt:variant>
        <vt:i4>182</vt:i4>
      </vt:variant>
      <vt:variant>
        <vt:i4>0</vt:i4>
      </vt:variant>
      <vt:variant>
        <vt:i4>5</vt:i4>
      </vt:variant>
      <vt:variant>
        <vt:lpwstr/>
      </vt:variant>
      <vt:variant>
        <vt:lpwstr>_Toc315299376</vt:lpwstr>
      </vt:variant>
      <vt:variant>
        <vt:i4>1703996</vt:i4>
      </vt:variant>
      <vt:variant>
        <vt:i4>176</vt:i4>
      </vt:variant>
      <vt:variant>
        <vt:i4>0</vt:i4>
      </vt:variant>
      <vt:variant>
        <vt:i4>5</vt:i4>
      </vt:variant>
      <vt:variant>
        <vt:lpwstr/>
      </vt:variant>
      <vt:variant>
        <vt:lpwstr>_Toc315299375</vt:lpwstr>
      </vt:variant>
      <vt:variant>
        <vt:i4>1703996</vt:i4>
      </vt:variant>
      <vt:variant>
        <vt:i4>170</vt:i4>
      </vt:variant>
      <vt:variant>
        <vt:i4>0</vt:i4>
      </vt:variant>
      <vt:variant>
        <vt:i4>5</vt:i4>
      </vt:variant>
      <vt:variant>
        <vt:lpwstr/>
      </vt:variant>
      <vt:variant>
        <vt:lpwstr>_Toc315299374</vt:lpwstr>
      </vt:variant>
      <vt:variant>
        <vt:i4>1703996</vt:i4>
      </vt:variant>
      <vt:variant>
        <vt:i4>164</vt:i4>
      </vt:variant>
      <vt:variant>
        <vt:i4>0</vt:i4>
      </vt:variant>
      <vt:variant>
        <vt:i4>5</vt:i4>
      </vt:variant>
      <vt:variant>
        <vt:lpwstr/>
      </vt:variant>
      <vt:variant>
        <vt:lpwstr>_Toc315299373</vt:lpwstr>
      </vt:variant>
      <vt:variant>
        <vt:i4>1703996</vt:i4>
      </vt:variant>
      <vt:variant>
        <vt:i4>158</vt:i4>
      </vt:variant>
      <vt:variant>
        <vt:i4>0</vt:i4>
      </vt:variant>
      <vt:variant>
        <vt:i4>5</vt:i4>
      </vt:variant>
      <vt:variant>
        <vt:lpwstr/>
      </vt:variant>
      <vt:variant>
        <vt:lpwstr>_Toc315299372</vt:lpwstr>
      </vt:variant>
      <vt:variant>
        <vt:i4>1703996</vt:i4>
      </vt:variant>
      <vt:variant>
        <vt:i4>152</vt:i4>
      </vt:variant>
      <vt:variant>
        <vt:i4>0</vt:i4>
      </vt:variant>
      <vt:variant>
        <vt:i4>5</vt:i4>
      </vt:variant>
      <vt:variant>
        <vt:lpwstr/>
      </vt:variant>
      <vt:variant>
        <vt:lpwstr>_Toc315299371</vt:lpwstr>
      </vt:variant>
      <vt:variant>
        <vt:i4>1703996</vt:i4>
      </vt:variant>
      <vt:variant>
        <vt:i4>146</vt:i4>
      </vt:variant>
      <vt:variant>
        <vt:i4>0</vt:i4>
      </vt:variant>
      <vt:variant>
        <vt:i4>5</vt:i4>
      </vt:variant>
      <vt:variant>
        <vt:lpwstr/>
      </vt:variant>
      <vt:variant>
        <vt:lpwstr>_Toc315299370</vt:lpwstr>
      </vt:variant>
      <vt:variant>
        <vt:i4>1769532</vt:i4>
      </vt:variant>
      <vt:variant>
        <vt:i4>140</vt:i4>
      </vt:variant>
      <vt:variant>
        <vt:i4>0</vt:i4>
      </vt:variant>
      <vt:variant>
        <vt:i4>5</vt:i4>
      </vt:variant>
      <vt:variant>
        <vt:lpwstr/>
      </vt:variant>
      <vt:variant>
        <vt:lpwstr>_Toc315299369</vt:lpwstr>
      </vt:variant>
      <vt:variant>
        <vt:i4>1769532</vt:i4>
      </vt:variant>
      <vt:variant>
        <vt:i4>134</vt:i4>
      </vt:variant>
      <vt:variant>
        <vt:i4>0</vt:i4>
      </vt:variant>
      <vt:variant>
        <vt:i4>5</vt:i4>
      </vt:variant>
      <vt:variant>
        <vt:lpwstr/>
      </vt:variant>
      <vt:variant>
        <vt:lpwstr>_Toc315299368</vt:lpwstr>
      </vt:variant>
      <vt:variant>
        <vt:i4>1769532</vt:i4>
      </vt:variant>
      <vt:variant>
        <vt:i4>128</vt:i4>
      </vt:variant>
      <vt:variant>
        <vt:i4>0</vt:i4>
      </vt:variant>
      <vt:variant>
        <vt:i4>5</vt:i4>
      </vt:variant>
      <vt:variant>
        <vt:lpwstr/>
      </vt:variant>
      <vt:variant>
        <vt:lpwstr>_Toc315299367</vt:lpwstr>
      </vt:variant>
      <vt:variant>
        <vt:i4>1769532</vt:i4>
      </vt:variant>
      <vt:variant>
        <vt:i4>122</vt:i4>
      </vt:variant>
      <vt:variant>
        <vt:i4>0</vt:i4>
      </vt:variant>
      <vt:variant>
        <vt:i4>5</vt:i4>
      </vt:variant>
      <vt:variant>
        <vt:lpwstr/>
      </vt:variant>
      <vt:variant>
        <vt:lpwstr>_Toc315299366</vt:lpwstr>
      </vt:variant>
      <vt:variant>
        <vt:i4>1769532</vt:i4>
      </vt:variant>
      <vt:variant>
        <vt:i4>116</vt:i4>
      </vt:variant>
      <vt:variant>
        <vt:i4>0</vt:i4>
      </vt:variant>
      <vt:variant>
        <vt:i4>5</vt:i4>
      </vt:variant>
      <vt:variant>
        <vt:lpwstr/>
      </vt:variant>
      <vt:variant>
        <vt:lpwstr>_Toc315299365</vt:lpwstr>
      </vt:variant>
      <vt:variant>
        <vt:i4>1769532</vt:i4>
      </vt:variant>
      <vt:variant>
        <vt:i4>110</vt:i4>
      </vt:variant>
      <vt:variant>
        <vt:i4>0</vt:i4>
      </vt:variant>
      <vt:variant>
        <vt:i4>5</vt:i4>
      </vt:variant>
      <vt:variant>
        <vt:lpwstr/>
      </vt:variant>
      <vt:variant>
        <vt:lpwstr>_Toc315299364</vt:lpwstr>
      </vt:variant>
      <vt:variant>
        <vt:i4>1769532</vt:i4>
      </vt:variant>
      <vt:variant>
        <vt:i4>104</vt:i4>
      </vt:variant>
      <vt:variant>
        <vt:i4>0</vt:i4>
      </vt:variant>
      <vt:variant>
        <vt:i4>5</vt:i4>
      </vt:variant>
      <vt:variant>
        <vt:lpwstr/>
      </vt:variant>
      <vt:variant>
        <vt:lpwstr>_Toc315299363</vt:lpwstr>
      </vt:variant>
      <vt:variant>
        <vt:i4>1769532</vt:i4>
      </vt:variant>
      <vt:variant>
        <vt:i4>98</vt:i4>
      </vt:variant>
      <vt:variant>
        <vt:i4>0</vt:i4>
      </vt:variant>
      <vt:variant>
        <vt:i4>5</vt:i4>
      </vt:variant>
      <vt:variant>
        <vt:lpwstr/>
      </vt:variant>
      <vt:variant>
        <vt:lpwstr>_Toc315299362</vt:lpwstr>
      </vt:variant>
      <vt:variant>
        <vt:i4>1769532</vt:i4>
      </vt:variant>
      <vt:variant>
        <vt:i4>92</vt:i4>
      </vt:variant>
      <vt:variant>
        <vt:i4>0</vt:i4>
      </vt:variant>
      <vt:variant>
        <vt:i4>5</vt:i4>
      </vt:variant>
      <vt:variant>
        <vt:lpwstr/>
      </vt:variant>
      <vt:variant>
        <vt:lpwstr>_Toc315299361</vt:lpwstr>
      </vt:variant>
      <vt:variant>
        <vt:i4>1769532</vt:i4>
      </vt:variant>
      <vt:variant>
        <vt:i4>86</vt:i4>
      </vt:variant>
      <vt:variant>
        <vt:i4>0</vt:i4>
      </vt:variant>
      <vt:variant>
        <vt:i4>5</vt:i4>
      </vt:variant>
      <vt:variant>
        <vt:lpwstr/>
      </vt:variant>
      <vt:variant>
        <vt:lpwstr>_Toc315299360</vt:lpwstr>
      </vt:variant>
      <vt:variant>
        <vt:i4>1572924</vt:i4>
      </vt:variant>
      <vt:variant>
        <vt:i4>80</vt:i4>
      </vt:variant>
      <vt:variant>
        <vt:i4>0</vt:i4>
      </vt:variant>
      <vt:variant>
        <vt:i4>5</vt:i4>
      </vt:variant>
      <vt:variant>
        <vt:lpwstr/>
      </vt:variant>
      <vt:variant>
        <vt:lpwstr>_Toc315299359</vt:lpwstr>
      </vt:variant>
      <vt:variant>
        <vt:i4>1572924</vt:i4>
      </vt:variant>
      <vt:variant>
        <vt:i4>74</vt:i4>
      </vt:variant>
      <vt:variant>
        <vt:i4>0</vt:i4>
      </vt:variant>
      <vt:variant>
        <vt:i4>5</vt:i4>
      </vt:variant>
      <vt:variant>
        <vt:lpwstr/>
      </vt:variant>
      <vt:variant>
        <vt:lpwstr>_Toc315299358</vt:lpwstr>
      </vt:variant>
      <vt:variant>
        <vt:i4>1572924</vt:i4>
      </vt:variant>
      <vt:variant>
        <vt:i4>68</vt:i4>
      </vt:variant>
      <vt:variant>
        <vt:i4>0</vt:i4>
      </vt:variant>
      <vt:variant>
        <vt:i4>5</vt:i4>
      </vt:variant>
      <vt:variant>
        <vt:lpwstr/>
      </vt:variant>
      <vt:variant>
        <vt:lpwstr>_Toc315299357</vt:lpwstr>
      </vt:variant>
      <vt:variant>
        <vt:i4>1572924</vt:i4>
      </vt:variant>
      <vt:variant>
        <vt:i4>62</vt:i4>
      </vt:variant>
      <vt:variant>
        <vt:i4>0</vt:i4>
      </vt:variant>
      <vt:variant>
        <vt:i4>5</vt:i4>
      </vt:variant>
      <vt:variant>
        <vt:lpwstr/>
      </vt:variant>
      <vt:variant>
        <vt:lpwstr>_Toc315299356</vt:lpwstr>
      </vt:variant>
      <vt:variant>
        <vt:i4>1572924</vt:i4>
      </vt:variant>
      <vt:variant>
        <vt:i4>56</vt:i4>
      </vt:variant>
      <vt:variant>
        <vt:i4>0</vt:i4>
      </vt:variant>
      <vt:variant>
        <vt:i4>5</vt:i4>
      </vt:variant>
      <vt:variant>
        <vt:lpwstr/>
      </vt:variant>
      <vt:variant>
        <vt:lpwstr>_Toc315299355</vt:lpwstr>
      </vt:variant>
      <vt:variant>
        <vt:i4>1572924</vt:i4>
      </vt:variant>
      <vt:variant>
        <vt:i4>50</vt:i4>
      </vt:variant>
      <vt:variant>
        <vt:i4>0</vt:i4>
      </vt:variant>
      <vt:variant>
        <vt:i4>5</vt:i4>
      </vt:variant>
      <vt:variant>
        <vt:lpwstr/>
      </vt:variant>
      <vt:variant>
        <vt:lpwstr>_Toc315299354</vt:lpwstr>
      </vt:variant>
      <vt:variant>
        <vt:i4>1572924</vt:i4>
      </vt:variant>
      <vt:variant>
        <vt:i4>44</vt:i4>
      </vt:variant>
      <vt:variant>
        <vt:i4>0</vt:i4>
      </vt:variant>
      <vt:variant>
        <vt:i4>5</vt:i4>
      </vt:variant>
      <vt:variant>
        <vt:lpwstr/>
      </vt:variant>
      <vt:variant>
        <vt:lpwstr>_Toc315299353</vt:lpwstr>
      </vt:variant>
      <vt:variant>
        <vt:i4>1572924</vt:i4>
      </vt:variant>
      <vt:variant>
        <vt:i4>38</vt:i4>
      </vt:variant>
      <vt:variant>
        <vt:i4>0</vt:i4>
      </vt:variant>
      <vt:variant>
        <vt:i4>5</vt:i4>
      </vt:variant>
      <vt:variant>
        <vt:lpwstr/>
      </vt:variant>
      <vt:variant>
        <vt:lpwstr>_Toc315299352</vt:lpwstr>
      </vt:variant>
      <vt:variant>
        <vt:i4>1572924</vt:i4>
      </vt:variant>
      <vt:variant>
        <vt:i4>32</vt:i4>
      </vt:variant>
      <vt:variant>
        <vt:i4>0</vt:i4>
      </vt:variant>
      <vt:variant>
        <vt:i4>5</vt:i4>
      </vt:variant>
      <vt:variant>
        <vt:lpwstr/>
      </vt:variant>
      <vt:variant>
        <vt:lpwstr>_Toc315299351</vt:lpwstr>
      </vt:variant>
      <vt:variant>
        <vt:i4>1572924</vt:i4>
      </vt:variant>
      <vt:variant>
        <vt:i4>26</vt:i4>
      </vt:variant>
      <vt:variant>
        <vt:i4>0</vt:i4>
      </vt:variant>
      <vt:variant>
        <vt:i4>5</vt:i4>
      </vt:variant>
      <vt:variant>
        <vt:lpwstr/>
      </vt:variant>
      <vt:variant>
        <vt:lpwstr>_Toc315299350</vt:lpwstr>
      </vt:variant>
      <vt:variant>
        <vt:i4>1638460</vt:i4>
      </vt:variant>
      <vt:variant>
        <vt:i4>20</vt:i4>
      </vt:variant>
      <vt:variant>
        <vt:i4>0</vt:i4>
      </vt:variant>
      <vt:variant>
        <vt:i4>5</vt:i4>
      </vt:variant>
      <vt:variant>
        <vt:lpwstr/>
      </vt:variant>
      <vt:variant>
        <vt:lpwstr>_Toc315299349</vt:lpwstr>
      </vt:variant>
      <vt:variant>
        <vt:i4>1638460</vt:i4>
      </vt:variant>
      <vt:variant>
        <vt:i4>14</vt:i4>
      </vt:variant>
      <vt:variant>
        <vt:i4>0</vt:i4>
      </vt:variant>
      <vt:variant>
        <vt:i4>5</vt:i4>
      </vt:variant>
      <vt:variant>
        <vt:lpwstr/>
      </vt:variant>
      <vt:variant>
        <vt:lpwstr>_Toc315299348</vt:lpwstr>
      </vt:variant>
      <vt:variant>
        <vt:i4>1638460</vt:i4>
      </vt:variant>
      <vt:variant>
        <vt:i4>8</vt:i4>
      </vt:variant>
      <vt:variant>
        <vt:i4>0</vt:i4>
      </vt:variant>
      <vt:variant>
        <vt:i4>5</vt:i4>
      </vt:variant>
      <vt:variant>
        <vt:lpwstr/>
      </vt:variant>
      <vt:variant>
        <vt:lpwstr>_Toc315299347</vt:lpwstr>
      </vt:variant>
      <vt:variant>
        <vt:i4>1638460</vt:i4>
      </vt:variant>
      <vt:variant>
        <vt:i4>2</vt:i4>
      </vt:variant>
      <vt:variant>
        <vt:i4>0</vt:i4>
      </vt:variant>
      <vt:variant>
        <vt:i4>5</vt:i4>
      </vt:variant>
      <vt:variant>
        <vt:lpwstr/>
      </vt:variant>
      <vt:variant>
        <vt:lpwstr>_Toc315299346</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Вступ</dc:title>
  <dc:creator>User</dc:creator>
  <cp:lastModifiedBy>Admin</cp:lastModifiedBy>
  <cp:revision>38</cp:revision>
  <cp:lastPrinted>2015-12-17T21:13:00Z</cp:lastPrinted>
  <dcterms:created xsi:type="dcterms:W3CDTF">2018-03-22T08:02:00Z</dcterms:created>
  <dcterms:modified xsi:type="dcterms:W3CDTF">2020-05-28T05:37:00Z</dcterms:modified>
</cp:coreProperties>
</file>