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14" w:rsidRPr="00012D14" w:rsidRDefault="00012D14" w:rsidP="00012D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12D14">
        <w:rPr>
          <w:rFonts w:ascii="Times New Roman" w:hAnsi="Times New Roman" w:cs="Times New Roman"/>
          <w:sz w:val="32"/>
          <w:szCs w:val="32"/>
        </w:rPr>
        <w:t>Міністерство освіти і науки України</w:t>
      </w:r>
    </w:p>
    <w:p w:rsidR="00012D14" w:rsidRPr="00012D14" w:rsidRDefault="00012D14" w:rsidP="00012D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12D14">
        <w:rPr>
          <w:rFonts w:ascii="Times New Roman" w:hAnsi="Times New Roman" w:cs="Times New Roman"/>
          <w:sz w:val="32"/>
          <w:szCs w:val="32"/>
        </w:rPr>
        <w:t>Технічний коледж</w:t>
      </w:r>
    </w:p>
    <w:p w:rsidR="00012D14" w:rsidRPr="00012D14" w:rsidRDefault="00012D14" w:rsidP="00012D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12D14">
        <w:rPr>
          <w:rFonts w:ascii="Times New Roman" w:hAnsi="Times New Roman" w:cs="Times New Roman"/>
          <w:sz w:val="32"/>
          <w:szCs w:val="32"/>
        </w:rPr>
        <w:t>Луцького національного технічного університету</w:t>
      </w:r>
    </w:p>
    <w:p w:rsidR="00012D14" w:rsidRPr="00012D14" w:rsidRDefault="00012D14" w:rsidP="00012D1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12D14" w:rsidRPr="00012D14" w:rsidRDefault="00012D14" w:rsidP="00012D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12D14">
        <w:rPr>
          <w:rFonts w:ascii="Times New Roman" w:hAnsi="Times New Roman" w:cs="Times New Roman"/>
          <w:sz w:val="32"/>
          <w:szCs w:val="32"/>
        </w:rPr>
        <w:t xml:space="preserve">Випускаюча циклова комісія </w:t>
      </w:r>
    </w:p>
    <w:p w:rsidR="00012D14" w:rsidRPr="00012D14" w:rsidRDefault="00BB77AA" w:rsidP="00012D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Комп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’</w:t>
      </w:r>
      <w:proofErr w:type="spellStart"/>
      <w:r>
        <w:rPr>
          <w:rFonts w:ascii="Times New Roman" w:hAnsi="Times New Roman" w:cs="Times New Roman"/>
          <w:sz w:val="32"/>
          <w:szCs w:val="32"/>
        </w:rPr>
        <w:t>ютерна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інженерія</w:t>
      </w:r>
      <w:r w:rsidR="00012D14" w:rsidRPr="00012D14">
        <w:rPr>
          <w:rFonts w:ascii="Times New Roman" w:hAnsi="Times New Roman" w:cs="Times New Roman"/>
          <w:sz w:val="32"/>
          <w:szCs w:val="32"/>
        </w:rPr>
        <w:t>»</w:t>
      </w:r>
    </w:p>
    <w:p w:rsidR="00012D14" w:rsidRPr="00012D14" w:rsidRDefault="00012D14" w:rsidP="00012D14">
      <w:pPr>
        <w:rPr>
          <w:rFonts w:ascii="Times New Roman" w:hAnsi="Times New Roman" w:cs="Times New Roman"/>
          <w:sz w:val="28"/>
          <w:szCs w:val="28"/>
        </w:rPr>
      </w:pPr>
    </w:p>
    <w:p w:rsidR="00012D14" w:rsidRPr="00012D14" w:rsidRDefault="00012D14" w:rsidP="00012D14">
      <w:pPr>
        <w:ind w:firstLine="5812"/>
        <w:rPr>
          <w:rFonts w:ascii="Times New Roman" w:hAnsi="Times New Roman" w:cs="Times New Roman"/>
          <w:b/>
          <w:sz w:val="28"/>
          <w:szCs w:val="28"/>
        </w:rPr>
      </w:pPr>
    </w:p>
    <w:p w:rsidR="00012D14" w:rsidRPr="00012D14" w:rsidRDefault="00012D14" w:rsidP="00012D14">
      <w:pPr>
        <w:spacing w:after="0" w:line="36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012D14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012D14" w:rsidRPr="00012D14" w:rsidRDefault="00012D14" w:rsidP="00012D14">
      <w:pPr>
        <w:spacing w:after="0" w:line="36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012D14">
        <w:rPr>
          <w:rFonts w:ascii="Times New Roman" w:hAnsi="Times New Roman" w:cs="Times New Roman"/>
          <w:sz w:val="28"/>
          <w:szCs w:val="28"/>
        </w:rPr>
        <w:t>Заступник директора з НР</w:t>
      </w:r>
    </w:p>
    <w:p w:rsidR="00012D14" w:rsidRPr="00012D14" w:rsidRDefault="00012D14" w:rsidP="00012D14">
      <w:pPr>
        <w:spacing w:after="0" w:line="36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012D14">
        <w:rPr>
          <w:rFonts w:ascii="Times New Roman" w:hAnsi="Times New Roman" w:cs="Times New Roman"/>
          <w:sz w:val="28"/>
          <w:szCs w:val="28"/>
        </w:rPr>
        <w:t xml:space="preserve">___________Т. П. </w:t>
      </w:r>
      <w:proofErr w:type="spellStart"/>
      <w:r w:rsidRPr="00012D14">
        <w:rPr>
          <w:rFonts w:ascii="Times New Roman" w:hAnsi="Times New Roman" w:cs="Times New Roman"/>
          <w:sz w:val="28"/>
          <w:szCs w:val="28"/>
        </w:rPr>
        <w:t>Радіщук</w:t>
      </w:r>
      <w:proofErr w:type="spellEnd"/>
    </w:p>
    <w:p w:rsidR="00012D14" w:rsidRPr="00012D14" w:rsidRDefault="00012D14" w:rsidP="00012D14">
      <w:pPr>
        <w:pStyle w:val="a9"/>
        <w:spacing w:after="0" w:line="360" w:lineRule="auto"/>
        <w:ind w:firstLine="5812"/>
        <w:rPr>
          <w:szCs w:val="28"/>
          <w:lang w:val="uk-UA"/>
        </w:rPr>
      </w:pPr>
      <w:r w:rsidRPr="00012D14">
        <w:rPr>
          <w:szCs w:val="28"/>
          <w:lang w:val="uk-UA"/>
        </w:rPr>
        <w:t>“</w:t>
      </w:r>
      <w:r w:rsidRPr="00012D14">
        <w:rPr>
          <w:szCs w:val="28"/>
          <w:u w:val="single"/>
          <w:lang w:val="uk-UA"/>
        </w:rPr>
        <w:t xml:space="preserve"> </w:t>
      </w:r>
      <w:r w:rsidRPr="00012D14">
        <w:rPr>
          <w:szCs w:val="28"/>
          <w:u w:val="single"/>
        </w:rPr>
        <w:t>29</w:t>
      </w:r>
      <w:r w:rsidRPr="00012D14">
        <w:rPr>
          <w:szCs w:val="28"/>
          <w:u w:val="single"/>
          <w:lang w:val="uk-UA"/>
        </w:rPr>
        <w:t xml:space="preserve"> </w:t>
      </w:r>
      <w:r w:rsidRPr="00012D14">
        <w:rPr>
          <w:szCs w:val="28"/>
          <w:lang w:val="uk-UA"/>
        </w:rPr>
        <w:t xml:space="preserve">”  </w:t>
      </w:r>
      <w:r w:rsidRPr="00012D14">
        <w:rPr>
          <w:szCs w:val="28"/>
          <w:u w:val="single"/>
          <w:lang w:val="uk-UA"/>
        </w:rPr>
        <w:t>серпня</w:t>
      </w:r>
      <w:r w:rsidRPr="00012D14">
        <w:rPr>
          <w:szCs w:val="28"/>
          <w:lang w:val="uk-UA"/>
        </w:rPr>
        <w:t xml:space="preserve">   </w:t>
      </w:r>
      <w:r w:rsidRPr="00012D14">
        <w:rPr>
          <w:szCs w:val="28"/>
          <w:u w:val="single"/>
          <w:lang w:val="uk-UA"/>
        </w:rPr>
        <w:t>201</w:t>
      </w:r>
      <w:r w:rsidRPr="00012D14">
        <w:rPr>
          <w:szCs w:val="28"/>
          <w:u w:val="single"/>
        </w:rPr>
        <w:t>9</w:t>
      </w:r>
      <w:r w:rsidRPr="00012D14">
        <w:rPr>
          <w:szCs w:val="28"/>
          <w:lang w:val="uk-UA"/>
        </w:rPr>
        <w:t xml:space="preserve"> року</w:t>
      </w:r>
    </w:p>
    <w:p w:rsidR="00012D14" w:rsidRPr="00012D14" w:rsidRDefault="00012D14" w:rsidP="00012D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2D14" w:rsidRPr="00012D14" w:rsidRDefault="00012D14" w:rsidP="00012D1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12D14" w:rsidRPr="00012D14" w:rsidRDefault="00012D14" w:rsidP="00012D14">
      <w:pPr>
        <w:pStyle w:val="2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012D14">
        <w:rPr>
          <w:rFonts w:ascii="Times New Roman" w:hAnsi="Times New Roman" w:cs="Times New Roman"/>
          <w:i/>
          <w:iCs/>
          <w:sz w:val="36"/>
          <w:szCs w:val="36"/>
        </w:rPr>
        <w:t xml:space="preserve">РОБОЧА ПРОГРАМА НАВЧАЛЬНОЇ ДИСЦИПЛІНИ </w:t>
      </w:r>
    </w:p>
    <w:p w:rsidR="00012D14" w:rsidRPr="00012D14" w:rsidRDefault="00012D14" w:rsidP="00012D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2D14" w:rsidRPr="00C87751" w:rsidRDefault="00012D14" w:rsidP="00C87751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“ІНФОРМАТИКА</w:t>
      </w:r>
      <w:r w:rsidRPr="00012D14">
        <w:rPr>
          <w:rFonts w:ascii="Times New Roman" w:hAnsi="Times New Roman" w:cs="Times New Roman"/>
          <w:b/>
          <w:sz w:val="36"/>
          <w:szCs w:val="36"/>
          <w:u w:val="single"/>
        </w:rPr>
        <w:t>”</w:t>
      </w:r>
    </w:p>
    <w:p w:rsidR="00012D14" w:rsidRPr="00086BBE" w:rsidRDefault="00012D14" w:rsidP="00012D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BBE" w:rsidRDefault="00012D14" w:rsidP="00C8775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BBE">
        <w:rPr>
          <w:rFonts w:ascii="Times New Roman" w:hAnsi="Times New Roman" w:cs="Times New Roman"/>
          <w:sz w:val="28"/>
          <w:szCs w:val="28"/>
        </w:rPr>
        <w:t>Розробники</w:t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="00086BBE" w:rsidRPr="00086BB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086BBE">
        <w:rPr>
          <w:rFonts w:ascii="Times New Roman" w:hAnsi="Times New Roman" w:cs="Times New Roman"/>
          <w:sz w:val="28"/>
          <w:szCs w:val="28"/>
          <w:u w:val="single"/>
        </w:rPr>
        <w:t>Завіша</w:t>
      </w:r>
      <w:proofErr w:type="spellEnd"/>
      <w:r w:rsidRPr="00086BBE">
        <w:rPr>
          <w:rFonts w:ascii="Times New Roman" w:hAnsi="Times New Roman" w:cs="Times New Roman"/>
          <w:sz w:val="28"/>
          <w:szCs w:val="28"/>
          <w:u w:val="single"/>
        </w:rPr>
        <w:t xml:space="preserve"> В.В., </w:t>
      </w:r>
      <w:proofErr w:type="spellStart"/>
      <w:r w:rsidRPr="00086BBE">
        <w:rPr>
          <w:rFonts w:ascii="Times New Roman" w:hAnsi="Times New Roman" w:cs="Times New Roman"/>
          <w:sz w:val="28"/>
          <w:szCs w:val="28"/>
          <w:u w:val="single"/>
        </w:rPr>
        <w:t>Соколюк</w:t>
      </w:r>
      <w:proofErr w:type="spellEnd"/>
      <w:r w:rsidRPr="00086BBE">
        <w:rPr>
          <w:rFonts w:ascii="Times New Roman" w:hAnsi="Times New Roman" w:cs="Times New Roman"/>
          <w:sz w:val="28"/>
          <w:szCs w:val="28"/>
          <w:u w:val="single"/>
        </w:rPr>
        <w:t xml:space="preserve"> Н. П., Чумак В. С., </w:t>
      </w:r>
      <w:proofErr w:type="spellStart"/>
      <w:r w:rsidRPr="00086BBE">
        <w:rPr>
          <w:rFonts w:ascii="Times New Roman" w:hAnsi="Times New Roman" w:cs="Times New Roman"/>
          <w:sz w:val="28"/>
          <w:szCs w:val="28"/>
          <w:u w:val="single"/>
        </w:rPr>
        <w:t>Омельчук</w:t>
      </w:r>
      <w:proofErr w:type="spellEnd"/>
      <w:r w:rsidRPr="00086BBE">
        <w:rPr>
          <w:rFonts w:ascii="Times New Roman" w:hAnsi="Times New Roman" w:cs="Times New Roman"/>
          <w:sz w:val="28"/>
          <w:szCs w:val="28"/>
          <w:u w:val="single"/>
        </w:rPr>
        <w:t xml:space="preserve"> Я. І., </w:t>
      </w:r>
      <w:proofErr w:type="spellStart"/>
      <w:r w:rsidRPr="00086BBE">
        <w:rPr>
          <w:rFonts w:ascii="Times New Roman" w:hAnsi="Times New Roman" w:cs="Times New Roman"/>
          <w:sz w:val="28"/>
          <w:szCs w:val="28"/>
          <w:u w:val="single"/>
        </w:rPr>
        <w:t>Яцишина</w:t>
      </w:r>
      <w:proofErr w:type="spellEnd"/>
      <w:r w:rsidRPr="00086BBE">
        <w:rPr>
          <w:rFonts w:ascii="Times New Roman" w:hAnsi="Times New Roman" w:cs="Times New Roman"/>
          <w:sz w:val="28"/>
          <w:szCs w:val="28"/>
          <w:u w:val="single"/>
        </w:rPr>
        <w:t xml:space="preserve"> Т. А</w:t>
      </w:r>
      <w:r w:rsidR="00C87751" w:rsidRPr="00086BB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12D14" w:rsidRPr="00086BBE" w:rsidRDefault="00086BBE" w:rsidP="00C877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</w:t>
      </w:r>
      <w:r w:rsidRPr="00086BBE">
        <w:rPr>
          <w:rFonts w:ascii="Times New Roman" w:hAnsi="Times New Roman" w:cs="Times New Roman"/>
          <w:sz w:val="28"/>
          <w:szCs w:val="28"/>
        </w:rPr>
        <w:t>узь знань</w:t>
      </w:r>
      <w:r>
        <w:rPr>
          <w:rFonts w:ascii="Times New Roman" w:hAnsi="Times New Roman" w:cs="Times New Roman"/>
          <w:sz w:val="28"/>
          <w:szCs w:val="28"/>
        </w:rPr>
        <w:t xml:space="preserve"> 12 Інформаційні технології </w:t>
      </w:r>
      <w:r w:rsidR="00012D14" w:rsidRPr="00086BBE">
        <w:rPr>
          <w:rFonts w:ascii="Times New Roman" w:hAnsi="Times New Roman" w:cs="Times New Roman"/>
          <w:sz w:val="28"/>
          <w:szCs w:val="28"/>
        </w:rPr>
        <w:tab/>
      </w:r>
      <w:r w:rsidR="00012D14" w:rsidRPr="00086BBE">
        <w:rPr>
          <w:rFonts w:ascii="Times New Roman" w:hAnsi="Times New Roman" w:cs="Times New Roman"/>
          <w:sz w:val="28"/>
          <w:szCs w:val="28"/>
        </w:rPr>
        <w:tab/>
      </w:r>
    </w:p>
    <w:p w:rsidR="00012D14" w:rsidRPr="00086BBE" w:rsidRDefault="00086BBE" w:rsidP="00C8775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Код</w:t>
      </w:r>
      <w:r w:rsidR="00012D14" w:rsidRPr="00086BBE">
        <w:rPr>
          <w:rFonts w:ascii="Times New Roman" w:hAnsi="Times New Roman" w:cs="Times New Roman"/>
          <w:sz w:val="28"/>
          <w:szCs w:val="28"/>
        </w:rPr>
        <w:t xml:space="preserve"> та назва спеціальності</w:t>
      </w:r>
      <w:r w:rsidR="00012D14"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="00C87751" w:rsidRPr="00086BBE">
        <w:rPr>
          <w:rFonts w:ascii="Times New Roman" w:hAnsi="Times New Roman" w:cs="Times New Roman"/>
          <w:sz w:val="28"/>
          <w:szCs w:val="28"/>
          <w:u w:val="single"/>
        </w:rPr>
        <w:t xml:space="preserve">022 Дизайн, 073 Менеджмент,  </w:t>
      </w:r>
      <w:r w:rsidR="00012D14" w:rsidRPr="00086BBE">
        <w:rPr>
          <w:rFonts w:ascii="Times New Roman" w:hAnsi="Times New Roman" w:cs="Times New Roman"/>
          <w:sz w:val="28"/>
          <w:szCs w:val="28"/>
          <w:u w:val="single"/>
        </w:rPr>
        <w:t>123  Комп’ютерна інженерія</w:t>
      </w:r>
      <w:r w:rsidR="00C87751" w:rsidRPr="00086BBE">
        <w:rPr>
          <w:rFonts w:ascii="Times New Roman" w:hAnsi="Times New Roman" w:cs="Times New Roman"/>
          <w:sz w:val="28"/>
          <w:szCs w:val="28"/>
          <w:u w:val="single"/>
        </w:rPr>
        <w:t>,  141 Електроенергетика, електротехніка та електромеханіка, 182 Технологія легкої промисловості,  274Автомобільний транспорт</w:t>
      </w:r>
    </w:p>
    <w:p w:rsidR="00C87751" w:rsidRPr="00086BBE" w:rsidRDefault="00012D14" w:rsidP="00C8775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BBE">
        <w:rPr>
          <w:rFonts w:ascii="Times New Roman" w:hAnsi="Times New Roman" w:cs="Times New Roman"/>
          <w:sz w:val="28"/>
          <w:szCs w:val="28"/>
        </w:rPr>
        <w:t xml:space="preserve">Освітньо-професійна  програма </w:t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="00C87751" w:rsidRPr="00086BBE">
        <w:rPr>
          <w:rFonts w:ascii="Times New Roman" w:hAnsi="Times New Roman" w:cs="Times New Roman"/>
          <w:sz w:val="28"/>
          <w:szCs w:val="28"/>
          <w:u w:val="single"/>
        </w:rPr>
        <w:t>«Графічний дизайн»;  «Менеджмент»;  «Комп’ютерна інженерія»; «Електроенергетика, електротехніка та електромеханіка»; «Технологія легкої промисловості»;  «Автомобільний транспорт»</w:t>
      </w:r>
    </w:p>
    <w:p w:rsidR="00012D14" w:rsidRPr="00086BBE" w:rsidRDefault="00012D14" w:rsidP="00C877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BBE">
        <w:rPr>
          <w:rFonts w:ascii="Times New Roman" w:hAnsi="Times New Roman" w:cs="Times New Roman"/>
          <w:sz w:val="28"/>
          <w:szCs w:val="28"/>
        </w:rPr>
        <w:t xml:space="preserve">Статус навчальної дисципліни </w:t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  <w:t>обов’язкова</w:t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</w:p>
    <w:p w:rsidR="00012D14" w:rsidRPr="00086BBE" w:rsidRDefault="00012D14" w:rsidP="00C8775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BBE">
        <w:rPr>
          <w:rFonts w:ascii="Times New Roman" w:hAnsi="Times New Roman" w:cs="Times New Roman"/>
          <w:sz w:val="28"/>
          <w:szCs w:val="28"/>
        </w:rPr>
        <w:t xml:space="preserve">Мова навчання </w:t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  <w:t>українська</w:t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87751" w:rsidRDefault="00C87751" w:rsidP="00012D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14" w:rsidRPr="00086BBE" w:rsidRDefault="00012D14" w:rsidP="00012D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86BBE">
        <w:rPr>
          <w:rFonts w:ascii="Times New Roman" w:hAnsi="Times New Roman" w:cs="Times New Roman"/>
          <w:sz w:val="28"/>
          <w:szCs w:val="28"/>
        </w:rPr>
        <w:t>2019 рік</w:t>
      </w:r>
    </w:p>
    <w:p w:rsidR="009E2FE4" w:rsidRDefault="009E2FE4" w:rsidP="00BA1472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243">
        <w:rPr>
          <w:rFonts w:ascii="Times New Roman" w:hAnsi="Times New Roman" w:cs="Times New Roman"/>
          <w:sz w:val="28"/>
          <w:szCs w:val="28"/>
        </w:rPr>
        <w:lastRenderedPageBreak/>
        <w:t>Робоча</w:t>
      </w:r>
      <w:r w:rsidR="00C35E83" w:rsidRPr="00757243">
        <w:rPr>
          <w:rFonts w:ascii="Times New Roman" w:hAnsi="Times New Roman" w:cs="Times New Roman"/>
          <w:sz w:val="28"/>
          <w:szCs w:val="28"/>
        </w:rPr>
        <w:t xml:space="preserve"> </w:t>
      </w:r>
      <w:r w:rsidRPr="00757243">
        <w:rPr>
          <w:rFonts w:ascii="Times New Roman" w:hAnsi="Times New Roman" w:cs="Times New Roman"/>
          <w:sz w:val="28"/>
          <w:szCs w:val="28"/>
        </w:rPr>
        <w:t xml:space="preserve"> програма </w:t>
      </w:r>
      <w:r w:rsidR="00C35E83" w:rsidRPr="00757243">
        <w:rPr>
          <w:rFonts w:ascii="Times New Roman" w:hAnsi="Times New Roman" w:cs="Times New Roman"/>
          <w:sz w:val="28"/>
          <w:szCs w:val="28"/>
        </w:rPr>
        <w:t xml:space="preserve"> </w:t>
      </w:r>
      <w:r w:rsidRPr="00757243">
        <w:rPr>
          <w:rFonts w:ascii="Times New Roman" w:hAnsi="Times New Roman" w:cs="Times New Roman"/>
          <w:sz w:val="28"/>
          <w:szCs w:val="28"/>
        </w:rPr>
        <w:t xml:space="preserve">навчальної  дисципліни «Інформатика» </w:t>
      </w:r>
      <w:r w:rsidR="00E92984">
        <w:rPr>
          <w:rFonts w:ascii="Times New Roman" w:hAnsi="Times New Roman" w:cs="Times New Roman"/>
          <w:sz w:val="28"/>
          <w:szCs w:val="28"/>
        </w:rPr>
        <w:t xml:space="preserve">з підготовки здобувачів вищої освіти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7243" w:rsidRPr="00757243">
        <w:rPr>
          <w:rFonts w:ascii="Times New Roman" w:hAnsi="Times New Roman" w:cs="Times New Roman"/>
          <w:sz w:val="28"/>
          <w:szCs w:val="28"/>
        </w:rPr>
        <w:t xml:space="preserve"> - </w:t>
      </w:r>
      <w:r w:rsidR="0075724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57243">
        <w:rPr>
          <w:rFonts w:ascii="Times New Roman" w:hAnsi="Times New Roman" w:cs="Times New Roman"/>
          <w:sz w:val="28"/>
          <w:szCs w:val="28"/>
        </w:rPr>
        <w:t xml:space="preserve"> курсу, складена на основ</w:t>
      </w:r>
      <w:r>
        <w:rPr>
          <w:rFonts w:ascii="Times New Roman" w:hAnsi="Times New Roman" w:cs="Times New Roman"/>
          <w:sz w:val="28"/>
          <w:szCs w:val="28"/>
        </w:rPr>
        <w:t xml:space="preserve">і ОПП зі спеціальностей </w:t>
      </w:r>
      <w:r w:rsidRPr="00C35E83">
        <w:rPr>
          <w:rFonts w:ascii="Times New Roman" w:hAnsi="Times New Roman" w:cs="Times New Roman"/>
          <w:sz w:val="28"/>
          <w:szCs w:val="28"/>
        </w:rPr>
        <w:t xml:space="preserve">022 </w:t>
      </w:r>
      <w:r w:rsidR="00757243">
        <w:rPr>
          <w:rFonts w:ascii="Times New Roman" w:hAnsi="Times New Roman" w:cs="Times New Roman"/>
          <w:sz w:val="28"/>
          <w:szCs w:val="28"/>
        </w:rPr>
        <w:t>«</w:t>
      </w:r>
      <w:r w:rsidRPr="00C35E83">
        <w:rPr>
          <w:rFonts w:ascii="Times New Roman" w:hAnsi="Times New Roman" w:cs="Times New Roman"/>
          <w:sz w:val="28"/>
          <w:szCs w:val="28"/>
        </w:rPr>
        <w:t>Дизайн</w:t>
      </w:r>
      <w:r w:rsidR="00757243">
        <w:rPr>
          <w:rFonts w:ascii="Times New Roman" w:hAnsi="Times New Roman" w:cs="Times New Roman"/>
          <w:sz w:val="28"/>
          <w:szCs w:val="28"/>
        </w:rPr>
        <w:t>»</w:t>
      </w:r>
      <w:r w:rsidRPr="00C35E83">
        <w:rPr>
          <w:rFonts w:ascii="Times New Roman" w:hAnsi="Times New Roman" w:cs="Times New Roman"/>
          <w:sz w:val="28"/>
          <w:szCs w:val="28"/>
        </w:rPr>
        <w:t xml:space="preserve">, 073 </w:t>
      </w:r>
      <w:r w:rsidR="00757243">
        <w:rPr>
          <w:rFonts w:ascii="Times New Roman" w:hAnsi="Times New Roman" w:cs="Times New Roman"/>
          <w:sz w:val="28"/>
          <w:szCs w:val="28"/>
        </w:rPr>
        <w:t>«</w:t>
      </w:r>
      <w:r w:rsidRPr="00C35E83">
        <w:rPr>
          <w:rFonts w:ascii="Times New Roman" w:hAnsi="Times New Roman" w:cs="Times New Roman"/>
          <w:sz w:val="28"/>
          <w:szCs w:val="28"/>
        </w:rPr>
        <w:t>Менеджмент</w:t>
      </w:r>
      <w:r w:rsidR="00757243">
        <w:rPr>
          <w:rFonts w:ascii="Times New Roman" w:hAnsi="Times New Roman" w:cs="Times New Roman"/>
          <w:sz w:val="28"/>
          <w:szCs w:val="28"/>
        </w:rPr>
        <w:t>»</w:t>
      </w:r>
      <w:r w:rsidRPr="00C35E83">
        <w:rPr>
          <w:rFonts w:ascii="Times New Roman" w:hAnsi="Times New Roman" w:cs="Times New Roman"/>
          <w:sz w:val="28"/>
          <w:szCs w:val="28"/>
        </w:rPr>
        <w:t xml:space="preserve">, 123 </w:t>
      </w:r>
      <w:r w:rsidR="00757243">
        <w:rPr>
          <w:rFonts w:ascii="Times New Roman" w:hAnsi="Times New Roman" w:cs="Times New Roman"/>
          <w:sz w:val="28"/>
          <w:szCs w:val="28"/>
        </w:rPr>
        <w:t>«</w:t>
      </w:r>
      <w:r w:rsidRPr="00C35E83">
        <w:rPr>
          <w:rFonts w:ascii="Times New Roman" w:hAnsi="Times New Roman" w:cs="Times New Roman"/>
          <w:sz w:val="28"/>
          <w:szCs w:val="28"/>
        </w:rPr>
        <w:t>Комп</w:t>
      </w:r>
      <w:r w:rsidR="003F3437" w:rsidRPr="00757243">
        <w:rPr>
          <w:rFonts w:ascii="Times New Roman" w:hAnsi="Times New Roman" w:cs="Times New Roman"/>
          <w:sz w:val="28"/>
          <w:szCs w:val="28"/>
        </w:rPr>
        <w:t>’</w:t>
      </w:r>
      <w:r w:rsidRPr="00C35E83">
        <w:rPr>
          <w:rFonts w:ascii="Times New Roman" w:hAnsi="Times New Roman" w:cs="Times New Roman"/>
          <w:sz w:val="28"/>
          <w:szCs w:val="28"/>
        </w:rPr>
        <w:t>ютерна інж</w:t>
      </w:r>
      <w:r w:rsidR="00C35E83" w:rsidRPr="00C35E83">
        <w:rPr>
          <w:rFonts w:ascii="Times New Roman" w:hAnsi="Times New Roman" w:cs="Times New Roman"/>
          <w:sz w:val="28"/>
          <w:szCs w:val="28"/>
        </w:rPr>
        <w:t>е</w:t>
      </w:r>
      <w:r w:rsidRPr="00C35E83">
        <w:rPr>
          <w:rFonts w:ascii="Times New Roman" w:hAnsi="Times New Roman" w:cs="Times New Roman"/>
          <w:sz w:val="28"/>
          <w:szCs w:val="28"/>
        </w:rPr>
        <w:t>нерія</w:t>
      </w:r>
      <w:r w:rsidR="00757243">
        <w:rPr>
          <w:rFonts w:ascii="Times New Roman" w:hAnsi="Times New Roman" w:cs="Times New Roman"/>
          <w:sz w:val="28"/>
          <w:szCs w:val="28"/>
        </w:rPr>
        <w:t>»</w:t>
      </w:r>
      <w:r w:rsidR="00C35E83" w:rsidRPr="00C35E83">
        <w:rPr>
          <w:rFonts w:ascii="Times New Roman" w:hAnsi="Times New Roman" w:cs="Times New Roman"/>
          <w:sz w:val="28"/>
          <w:szCs w:val="28"/>
        </w:rPr>
        <w:t xml:space="preserve">, 141 </w:t>
      </w:r>
      <w:r w:rsidR="00757243">
        <w:rPr>
          <w:rFonts w:ascii="Times New Roman" w:hAnsi="Times New Roman" w:cs="Times New Roman"/>
          <w:sz w:val="28"/>
          <w:szCs w:val="28"/>
        </w:rPr>
        <w:t>«</w:t>
      </w:r>
      <w:r w:rsidR="00C35E83" w:rsidRPr="00C35E83">
        <w:rPr>
          <w:rFonts w:ascii="Times New Roman" w:hAnsi="Times New Roman" w:cs="Times New Roman"/>
          <w:sz w:val="28"/>
          <w:szCs w:val="28"/>
        </w:rPr>
        <w:t>Електроенергетика, електротехніка та електромеханіка</w:t>
      </w:r>
      <w:r w:rsidR="00757243">
        <w:rPr>
          <w:rFonts w:ascii="Times New Roman" w:hAnsi="Times New Roman" w:cs="Times New Roman"/>
          <w:sz w:val="28"/>
          <w:szCs w:val="28"/>
        </w:rPr>
        <w:t>»</w:t>
      </w:r>
      <w:r w:rsidR="00C35E83">
        <w:rPr>
          <w:rFonts w:ascii="Times New Roman" w:hAnsi="Times New Roman" w:cs="Times New Roman"/>
          <w:sz w:val="28"/>
          <w:szCs w:val="28"/>
        </w:rPr>
        <w:t xml:space="preserve">,  182 </w:t>
      </w:r>
      <w:r w:rsidR="00757243">
        <w:rPr>
          <w:rFonts w:ascii="Times New Roman" w:hAnsi="Times New Roman" w:cs="Times New Roman"/>
          <w:sz w:val="28"/>
          <w:szCs w:val="28"/>
        </w:rPr>
        <w:t>«</w:t>
      </w:r>
      <w:r w:rsidR="00C35E83">
        <w:rPr>
          <w:rFonts w:ascii="Times New Roman" w:hAnsi="Times New Roman" w:cs="Times New Roman"/>
          <w:sz w:val="28"/>
          <w:szCs w:val="28"/>
        </w:rPr>
        <w:t>Технологія легкої промисловості</w:t>
      </w:r>
      <w:r w:rsidR="00757243">
        <w:rPr>
          <w:rFonts w:ascii="Times New Roman" w:hAnsi="Times New Roman" w:cs="Times New Roman"/>
          <w:sz w:val="28"/>
          <w:szCs w:val="28"/>
        </w:rPr>
        <w:t>»</w:t>
      </w:r>
      <w:r w:rsidR="00C35E83">
        <w:rPr>
          <w:rFonts w:ascii="Times New Roman" w:hAnsi="Times New Roman" w:cs="Times New Roman"/>
          <w:sz w:val="28"/>
          <w:szCs w:val="28"/>
        </w:rPr>
        <w:t xml:space="preserve">, 274 </w:t>
      </w:r>
      <w:r w:rsidR="00757243">
        <w:rPr>
          <w:rFonts w:ascii="Times New Roman" w:hAnsi="Times New Roman" w:cs="Times New Roman"/>
          <w:sz w:val="28"/>
          <w:szCs w:val="28"/>
        </w:rPr>
        <w:t>«</w:t>
      </w:r>
      <w:r w:rsidR="00C35E83">
        <w:rPr>
          <w:rFonts w:ascii="Times New Roman" w:hAnsi="Times New Roman" w:cs="Times New Roman"/>
          <w:sz w:val="28"/>
          <w:szCs w:val="28"/>
        </w:rPr>
        <w:t>Автомобільний транспорт</w:t>
      </w:r>
      <w:r w:rsidR="00757243">
        <w:rPr>
          <w:rFonts w:ascii="Times New Roman" w:hAnsi="Times New Roman" w:cs="Times New Roman"/>
          <w:sz w:val="28"/>
          <w:szCs w:val="28"/>
        </w:rPr>
        <w:t>».</w:t>
      </w:r>
    </w:p>
    <w:p w:rsidR="00BA1472" w:rsidRDefault="00BA1472" w:rsidP="00BA1472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E83" w:rsidRPr="00086BBE" w:rsidRDefault="00C35E83" w:rsidP="00BA1472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BBE">
        <w:rPr>
          <w:rFonts w:ascii="Times New Roman" w:hAnsi="Times New Roman" w:cs="Times New Roman"/>
          <w:sz w:val="28"/>
          <w:szCs w:val="28"/>
          <w:u w:val="single"/>
        </w:rPr>
        <w:t>28</w:t>
      </w:r>
      <w:r w:rsidRPr="00086BBE">
        <w:rPr>
          <w:rFonts w:ascii="Times New Roman" w:hAnsi="Times New Roman" w:cs="Times New Roman"/>
          <w:sz w:val="28"/>
          <w:szCs w:val="28"/>
        </w:rPr>
        <w:t xml:space="preserve"> </w:t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>серпня</w:t>
      </w:r>
      <w:r w:rsidRPr="00086BBE">
        <w:rPr>
          <w:rFonts w:ascii="Times New Roman" w:hAnsi="Times New Roman" w:cs="Times New Roman"/>
          <w:sz w:val="28"/>
          <w:szCs w:val="28"/>
        </w:rPr>
        <w:t xml:space="preserve"> 20</w:t>
      </w:r>
      <w:r w:rsidRPr="00086BBE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086BBE" w:rsidRPr="00086BBE">
        <w:rPr>
          <w:rFonts w:ascii="Times New Roman" w:hAnsi="Times New Roman" w:cs="Times New Roman"/>
          <w:sz w:val="28"/>
          <w:szCs w:val="28"/>
        </w:rPr>
        <w:t xml:space="preserve"> року – 1</w:t>
      </w:r>
      <w:r w:rsidR="00086BBE" w:rsidRPr="00086BB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086BBE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BA1472" w:rsidRDefault="00BA1472" w:rsidP="00BA1472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E83" w:rsidRDefault="00C35E83" w:rsidP="00BA1472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розглянута і обговорена на засіданні циклової комісії спеціальності «Обслуговування комп</w:t>
      </w:r>
      <w:r w:rsidR="00757243" w:rsidRPr="0075724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ютерних систем і мереж»</w:t>
      </w:r>
    </w:p>
    <w:p w:rsidR="00BA1472" w:rsidRDefault="00BA1472" w:rsidP="00BA1472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від </w:t>
      </w:r>
      <w:r w:rsidRPr="00BA1472">
        <w:rPr>
          <w:rFonts w:ascii="Times New Roman" w:hAnsi="Times New Roman" w:cs="Times New Roman"/>
          <w:sz w:val="28"/>
          <w:szCs w:val="28"/>
          <w:u w:val="single"/>
        </w:rPr>
        <w:t>«29»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472">
        <w:rPr>
          <w:rFonts w:ascii="Times New Roman" w:hAnsi="Times New Roman" w:cs="Times New Roman"/>
          <w:sz w:val="28"/>
          <w:szCs w:val="28"/>
          <w:u w:val="single"/>
        </w:rPr>
        <w:t>серпня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BA1472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року №</w:t>
      </w:r>
      <w:r w:rsidRPr="00BA1472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3F3437" w:rsidRPr="000F5130" w:rsidRDefault="00BA1472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Голова випускаючої  циклової комісії</w:t>
      </w:r>
      <w:r w:rsidR="003F3437">
        <w:rPr>
          <w:rFonts w:ascii="Times New Roman" w:hAnsi="Times New Roman" w:cs="Times New Roman"/>
          <w:sz w:val="28"/>
          <w:szCs w:val="28"/>
          <w:u w:val="single"/>
        </w:rPr>
        <w:t xml:space="preserve"> «Обслуговування комп</w:t>
      </w:r>
      <w:r w:rsidR="003F3437" w:rsidRPr="000F5130">
        <w:rPr>
          <w:rFonts w:ascii="Times New Roman" w:hAnsi="Times New Roman" w:cs="Times New Roman"/>
          <w:sz w:val="28"/>
          <w:szCs w:val="28"/>
          <w:u w:val="single"/>
        </w:rPr>
        <w:t>’</w:t>
      </w:r>
      <w:r w:rsidR="003F3437">
        <w:rPr>
          <w:rFonts w:ascii="Times New Roman" w:hAnsi="Times New Roman" w:cs="Times New Roman"/>
          <w:sz w:val="28"/>
          <w:szCs w:val="28"/>
          <w:u w:val="single"/>
        </w:rPr>
        <w:t>ютерних систем і мереж</w:t>
      </w:r>
      <w:r w:rsidR="003F3437" w:rsidRPr="000F513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F3437" w:rsidRDefault="003F3437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_______   </w:t>
      </w:r>
      <w:r>
        <w:rPr>
          <w:rFonts w:ascii="Times New Roman" w:hAnsi="Times New Roman" w:cs="Times New Roman"/>
          <w:sz w:val="28"/>
          <w:szCs w:val="28"/>
          <w:lang w:val="ru-RU"/>
        </w:rPr>
        <w:t>Вовк П. Б.</w:t>
      </w:r>
    </w:p>
    <w:p w:rsidR="003F3437" w:rsidRDefault="003F3437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3437" w:rsidRDefault="003F3437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Схвалено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>гічною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</w:rPr>
        <w:t>ічного коледжу Луцького національного технічного університету</w:t>
      </w:r>
    </w:p>
    <w:p w:rsidR="003F3437" w:rsidRDefault="003F3437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від </w:t>
      </w:r>
      <w:r w:rsidR="007671F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30</w:t>
      </w:r>
      <w:r w:rsidR="007671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вересня 2019 року № 1</w:t>
      </w:r>
    </w:p>
    <w:p w:rsidR="003F3437" w:rsidRDefault="003F3437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3437" w:rsidRPr="000F5130" w:rsidRDefault="003F3437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розглянута  і обговорена на засіданні випускаючої циклової комісії спеціальності «Обслуговування комп</w:t>
      </w:r>
      <w:r w:rsidRPr="003F343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ютерних систем  і мереж»</w:t>
      </w:r>
    </w:p>
    <w:p w:rsidR="003F3437" w:rsidRDefault="003F3437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від «</w:t>
      </w:r>
      <w:r w:rsidR="007671F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71F3">
        <w:rPr>
          <w:rFonts w:ascii="Times New Roman" w:hAnsi="Times New Roman" w:cs="Times New Roman"/>
          <w:sz w:val="28"/>
          <w:szCs w:val="28"/>
        </w:rPr>
        <w:t xml:space="preserve"> _______ 20___ року №___</w:t>
      </w:r>
    </w:p>
    <w:p w:rsidR="007671F3" w:rsidRPr="000F5130" w:rsidRDefault="007671F3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Голова випускаючої циклової комісії «Обслуговування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</w:t>
      </w:r>
      <w:proofErr w:type="spellEnd"/>
      <w:r w:rsidRPr="007671F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ютерних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систем і мереж»</w:t>
      </w:r>
    </w:p>
    <w:p w:rsidR="007671F3" w:rsidRDefault="007671F3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1F3">
        <w:rPr>
          <w:rFonts w:ascii="Times New Roman" w:hAnsi="Times New Roman" w:cs="Times New Roman"/>
          <w:sz w:val="28"/>
          <w:szCs w:val="28"/>
          <w:lang w:val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Вовк П.Б.</w:t>
      </w:r>
    </w:p>
    <w:p w:rsidR="007671F3" w:rsidRDefault="007671F3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1F3" w:rsidRDefault="007671F3" w:rsidP="007671F3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Схвалено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>гічною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радою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</w:rPr>
        <w:t>ічного коледжу Луцького національного технічного університету</w:t>
      </w:r>
    </w:p>
    <w:p w:rsidR="007671F3" w:rsidRDefault="007671F3" w:rsidP="007671F3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від «___»  _____ 20___ року № ___</w:t>
      </w:r>
    </w:p>
    <w:p w:rsidR="007671F3" w:rsidRPr="007671F3" w:rsidRDefault="007671F3" w:rsidP="007671F3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1F3" w:rsidRPr="002A33C1" w:rsidRDefault="007671F3" w:rsidP="007671F3">
      <w:pPr>
        <w:pStyle w:val="a7"/>
        <w:numPr>
          <w:ilvl w:val="0"/>
          <w:numId w:val="1"/>
        </w:numPr>
        <w:tabs>
          <w:tab w:val="left" w:pos="42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3C1">
        <w:rPr>
          <w:rFonts w:ascii="Times New Roman" w:hAnsi="Times New Roman" w:cs="Times New Roman"/>
          <w:b/>
          <w:sz w:val="28"/>
          <w:szCs w:val="28"/>
        </w:rPr>
        <w:lastRenderedPageBreak/>
        <w:t>Опис навчальної дисципліни</w:t>
      </w:r>
    </w:p>
    <w:tbl>
      <w:tblPr>
        <w:tblStyle w:val="a8"/>
        <w:tblW w:w="10774" w:type="dxa"/>
        <w:tblInd w:w="-601" w:type="dxa"/>
        <w:tblLook w:val="04A0" w:firstRow="1" w:lastRow="0" w:firstColumn="1" w:lastColumn="0" w:noHBand="0" w:noVBand="1"/>
      </w:tblPr>
      <w:tblGrid>
        <w:gridCol w:w="2127"/>
        <w:gridCol w:w="4111"/>
        <w:gridCol w:w="1275"/>
        <w:gridCol w:w="1134"/>
        <w:gridCol w:w="1134"/>
        <w:gridCol w:w="993"/>
      </w:tblGrid>
      <w:tr w:rsidR="00286FE8" w:rsidRPr="002A33C1" w:rsidTr="00286FE8">
        <w:trPr>
          <w:trHeight w:val="270"/>
        </w:trPr>
        <w:tc>
          <w:tcPr>
            <w:tcW w:w="2127" w:type="dxa"/>
            <w:vMerge w:val="restart"/>
          </w:tcPr>
          <w:p w:rsidR="00286FE8" w:rsidRPr="002A33C1" w:rsidRDefault="00286FE8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4111" w:type="dxa"/>
            <w:vMerge w:val="restart"/>
          </w:tcPr>
          <w:p w:rsidR="00286FE8" w:rsidRPr="002A33C1" w:rsidRDefault="00286FE8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536" w:type="dxa"/>
            <w:gridSpan w:val="4"/>
          </w:tcPr>
          <w:p w:rsidR="00286FE8" w:rsidRPr="002A33C1" w:rsidRDefault="00286FE8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86FE8" w:rsidRPr="002A33C1" w:rsidTr="001E4553">
        <w:trPr>
          <w:trHeight w:val="555"/>
        </w:trPr>
        <w:tc>
          <w:tcPr>
            <w:tcW w:w="2127" w:type="dxa"/>
            <w:vMerge/>
            <w:tcBorders>
              <w:bottom w:val="single" w:sz="2" w:space="0" w:color="auto"/>
            </w:tcBorders>
          </w:tcPr>
          <w:p w:rsidR="00286FE8" w:rsidRPr="002A33C1" w:rsidRDefault="00286FE8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2" w:space="0" w:color="auto"/>
            </w:tcBorders>
          </w:tcPr>
          <w:p w:rsidR="00286FE8" w:rsidRPr="002A33C1" w:rsidRDefault="00286FE8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286FE8" w:rsidRPr="002A33C1" w:rsidRDefault="00286FE8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</w:tr>
      <w:tr w:rsidR="00757243" w:rsidRPr="002A33C1" w:rsidTr="001E4553">
        <w:trPr>
          <w:trHeight w:val="2308"/>
        </w:trPr>
        <w:tc>
          <w:tcPr>
            <w:tcW w:w="2127" w:type="dxa"/>
            <w:tcBorders>
              <w:top w:val="single" w:sz="2" w:space="0" w:color="auto"/>
            </w:tcBorders>
          </w:tcPr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243" w:rsidRPr="002A33C1" w:rsidRDefault="00757243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 xml:space="preserve">Тем </w:t>
            </w:r>
            <w:r w:rsidR="001E4553" w:rsidRPr="002A33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E4553" w:rsidRPr="002A3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2" w:space="0" w:color="auto"/>
              <w:bottom w:val="single" w:sz="2" w:space="0" w:color="auto"/>
            </w:tcBorders>
          </w:tcPr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243" w:rsidRPr="002A33C1" w:rsidRDefault="00757243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:rsidR="00757243" w:rsidRPr="002A33C1" w:rsidRDefault="00757243" w:rsidP="00757243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02 «Культура і мистецтво»;</w:t>
            </w:r>
          </w:p>
          <w:p w:rsidR="00757243" w:rsidRPr="002A33C1" w:rsidRDefault="00757243" w:rsidP="00757243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07 «Управління та адміністрування»;</w:t>
            </w:r>
          </w:p>
          <w:p w:rsidR="00757243" w:rsidRPr="002A33C1" w:rsidRDefault="00757243" w:rsidP="00757243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12 « Інформаційні технології»;</w:t>
            </w:r>
          </w:p>
          <w:p w:rsidR="00757243" w:rsidRPr="002A33C1" w:rsidRDefault="001E4553" w:rsidP="00757243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14 «Електрична інженерія»;</w:t>
            </w:r>
          </w:p>
          <w:p w:rsidR="001E4553" w:rsidRPr="002A33C1" w:rsidRDefault="001E4553" w:rsidP="00757243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18 «Виробництво і технологія»;</w:t>
            </w:r>
          </w:p>
          <w:p w:rsidR="00757243" w:rsidRPr="002A33C1" w:rsidRDefault="001E4553" w:rsidP="00757243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27 «Транспорт».</w:t>
            </w:r>
          </w:p>
        </w:tc>
        <w:tc>
          <w:tcPr>
            <w:tcW w:w="4536" w:type="dxa"/>
            <w:gridSpan w:val="4"/>
            <w:vMerge w:val="restart"/>
          </w:tcPr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243" w:rsidRPr="002A33C1" w:rsidRDefault="00757243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</w:tc>
      </w:tr>
      <w:tr w:rsidR="00F667A4" w:rsidRPr="002A33C1" w:rsidTr="00F667A4">
        <w:trPr>
          <w:trHeight w:val="2527"/>
        </w:trPr>
        <w:tc>
          <w:tcPr>
            <w:tcW w:w="2127" w:type="dxa"/>
            <w:vMerge w:val="restart"/>
          </w:tcPr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A4" w:rsidRPr="002A33C1" w:rsidRDefault="00F667A4" w:rsidP="00AB5A90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Загальна кількість</w:t>
            </w:r>
          </w:p>
          <w:p w:rsidR="00F667A4" w:rsidRPr="002A33C1" w:rsidRDefault="00F667A4" w:rsidP="0075724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 xml:space="preserve">годин - 112 </w:t>
            </w:r>
          </w:p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2" w:space="0" w:color="auto"/>
            </w:tcBorders>
          </w:tcPr>
          <w:p w:rsidR="00AB5A90" w:rsidRPr="002A33C1" w:rsidRDefault="00AB5A90" w:rsidP="001E455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90" w:rsidRPr="002A33C1" w:rsidRDefault="00AB5A90" w:rsidP="001E455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A90" w:rsidRPr="002A33C1" w:rsidRDefault="00AB5A90" w:rsidP="001E455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A4" w:rsidRPr="002A33C1" w:rsidRDefault="00F667A4" w:rsidP="001E4553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Напрями підготовки</w:t>
            </w:r>
          </w:p>
          <w:p w:rsidR="00F667A4" w:rsidRPr="002A33C1" w:rsidRDefault="00F667A4" w:rsidP="00F667A4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022 Дизайн;</w:t>
            </w:r>
          </w:p>
          <w:p w:rsidR="00F667A4" w:rsidRPr="002A33C1" w:rsidRDefault="00F667A4" w:rsidP="00F667A4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073 Менеджмент;</w:t>
            </w:r>
          </w:p>
          <w:p w:rsidR="00F667A4" w:rsidRPr="002A33C1" w:rsidRDefault="00F667A4" w:rsidP="00F667A4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 xml:space="preserve">123 </w:t>
            </w:r>
            <w:proofErr w:type="spellStart"/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2A3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ютерна</w:t>
            </w:r>
            <w:proofErr w:type="spellEnd"/>
            <w:r w:rsidRPr="002A33C1">
              <w:rPr>
                <w:rFonts w:ascii="Times New Roman" w:hAnsi="Times New Roman" w:cs="Times New Roman"/>
                <w:sz w:val="24"/>
                <w:szCs w:val="24"/>
              </w:rPr>
              <w:t xml:space="preserve"> інженерія;</w:t>
            </w:r>
          </w:p>
          <w:p w:rsidR="00F667A4" w:rsidRPr="002A33C1" w:rsidRDefault="00F667A4" w:rsidP="00F667A4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141 Електроенергетика, електротехніка та електромеханіка;</w:t>
            </w:r>
          </w:p>
          <w:p w:rsidR="00F667A4" w:rsidRPr="002A33C1" w:rsidRDefault="00F667A4" w:rsidP="00F667A4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182 Технології легкої промисловості;</w:t>
            </w:r>
          </w:p>
          <w:p w:rsidR="00F667A4" w:rsidRPr="002A33C1" w:rsidRDefault="00F667A4" w:rsidP="00F667A4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 xml:space="preserve">274 Автомобільний </w:t>
            </w:r>
            <w:proofErr w:type="spellStart"/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транспрот</w:t>
            </w:r>
            <w:proofErr w:type="spellEnd"/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7A4" w:rsidRPr="002A33C1" w:rsidRDefault="00F667A4" w:rsidP="00757243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7A4" w:rsidRPr="002A33C1" w:rsidTr="00286FE8">
        <w:trPr>
          <w:trHeight w:val="240"/>
        </w:trPr>
        <w:tc>
          <w:tcPr>
            <w:tcW w:w="2127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підготовки </w:t>
            </w:r>
          </w:p>
        </w:tc>
      </w:tr>
      <w:tr w:rsidR="00F667A4" w:rsidRPr="002A33C1" w:rsidTr="008A3EA5">
        <w:trPr>
          <w:trHeight w:val="168"/>
        </w:trPr>
        <w:tc>
          <w:tcPr>
            <w:tcW w:w="2127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gridSpan w:val="4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F667A4" w:rsidRPr="002A33C1" w:rsidTr="000F5130">
        <w:trPr>
          <w:trHeight w:val="300"/>
        </w:trPr>
        <w:tc>
          <w:tcPr>
            <w:tcW w:w="2127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F667A4" w:rsidRPr="002A33C1" w:rsidRDefault="00F667A4" w:rsidP="008A3EA5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І -й</w:t>
            </w:r>
          </w:p>
        </w:tc>
        <w:tc>
          <w:tcPr>
            <w:tcW w:w="1134" w:type="dxa"/>
          </w:tcPr>
          <w:p w:rsidR="00F667A4" w:rsidRPr="002A33C1" w:rsidRDefault="00F667A4" w:rsidP="000F513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ІІ-й</w:t>
            </w:r>
          </w:p>
        </w:tc>
        <w:tc>
          <w:tcPr>
            <w:tcW w:w="1134" w:type="dxa"/>
          </w:tcPr>
          <w:p w:rsidR="00F667A4" w:rsidRPr="002A33C1" w:rsidRDefault="00F667A4" w:rsidP="008A3EA5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ІІІ-й</w:t>
            </w:r>
          </w:p>
        </w:tc>
        <w:tc>
          <w:tcPr>
            <w:tcW w:w="993" w:type="dxa"/>
          </w:tcPr>
          <w:p w:rsidR="00F667A4" w:rsidRPr="002A33C1" w:rsidRDefault="00F667A4" w:rsidP="000F513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</w:tr>
      <w:tr w:rsidR="00F667A4" w:rsidRPr="002A33C1" w:rsidTr="00F667A4">
        <w:trPr>
          <w:trHeight w:val="847"/>
        </w:trPr>
        <w:tc>
          <w:tcPr>
            <w:tcW w:w="2127" w:type="dxa"/>
            <w:vMerge/>
            <w:tcBorders>
              <w:bottom w:val="single" w:sz="2" w:space="0" w:color="auto"/>
            </w:tcBorders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2" w:space="0" w:color="auto"/>
            </w:tcBorders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F667A4" w:rsidRPr="002A33C1" w:rsidRDefault="00F667A4" w:rsidP="000F513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7A4" w:rsidRPr="002A33C1" w:rsidTr="00F667A4">
        <w:trPr>
          <w:trHeight w:val="213"/>
        </w:trPr>
        <w:tc>
          <w:tcPr>
            <w:tcW w:w="2127" w:type="dxa"/>
            <w:vMerge w:val="restart"/>
            <w:tcBorders>
              <w:top w:val="single" w:sz="2" w:space="0" w:color="auto"/>
            </w:tcBorders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Для денної форми:</w:t>
            </w:r>
          </w:p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Аудиторних - 112</w:t>
            </w:r>
          </w:p>
        </w:tc>
        <w:tc>
          <w:tcPr>
            <w:tcW w:w="4111" w:type="dxa"/>
            <w:vMerge w:val="restart"/>
            <w:tcBorders>
              <w:top w:val="single" w:sz="2" w:space="0" w:color="auto"/>
            </w:tcBorders>
          </w:tcPr>
          <w:p w:rsidR="00AB5A90" w:rsidRPr="002A33C1" w:rsidRDefault="00AB5A90" w:rsidP="00757243">
            <w:pPr>
              <w:tabs>
                <w:tab w:val="left" w:pos="420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B5A90" w:rsidRPr="002A33C1" w:rsidRDefault="00AB5A90" w:rsidP="00AB5A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667A4" w:rsidRPr="002A33C1" w:rsidRDefault="00AB5A90" w:rsidP="00AB5A9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-кваліфікований рівень;</w:t>
            </w:r>
          </w:p>
          <w:p w:rsidR="00AB5A90" w:rsidRPr="002A33C1" w:rsidRDefault="00AB5A90" w:rsidP="00AB5A9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 xml:space="preserve">молодший </w:t>
            </w:r>
            <w:proofErr w:type="spellStart"/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сцеціаліст</w:t>
            </w:r>
            <w:proofErr w:type="spellEnd"/>
          </w:p>
        </w:tc>
        <w:tc>
          <w:tcPr>
            <w:tcW w:w="4536" w:type="dxa"/>
            <w:gridSpan w:val="4"/>
          </w:tcPr>
          <w:p w:rsidR="00F667A4" w:rsidRPr="002A33C1" w:rsidRDefault="00F667A4" w:rsidP="000F513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</w:p>
        </w:tc>
      </w:tr>
      <w:tr w:rsidR="00F667A4" w:rsidRPr="002A33C1" w:rsidTr="00F667A4">
        <w:trPr>
          <w:trHeight w:val="79"/>
        </w:trPr>
        <w:tc>
          <w:tcPr>
            <w:tcW w:w="2127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667A4" w:rsidRPr="002A33C1" w:rsidRDefault="00F667A4" w:rsidP="000F513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667A4" w:rsidRPr="002A33C1" w:rsidTr="008A3EA5">
        <w:trPr>
          <w:trHeight w:val="450"/>
        </w:trPr>
        <w:tc>
          <w:tcPr>
            <w:tcW w:w="2127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gridSpan w:val="4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F667A4" w:rsidRPr="002A33C1" w:rsidTr="008A3EA5">
        <w:trPr>
          <w:trHeight w:val="435"/>
        </w:trPr>
        <w:tc>
          <w:tcPr>
            <w:tcW w:w="2127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536" w:type="dxa"/>
            <w:gridSpan w:val="4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контролю</w:t>
            </w:r>
          </w:p>
        </w:tc>
      </w:tr>
      <w:tr w:rsidR="00F667A4" w:rsidRPr="002A33C1" w:rsidTr="008A3EA5">
        <w:trPr>
          <w:trHeight w:val="465"/>
        </w:trPr>
        <w:tc>
          <w:tcPr>
            <w:tcW w:w="2127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09" w:type="dxa"/>
            <w:gridSpan w:val="2"/>
          </w:tcPr>
          <w:p w:rsidR="00F667A4" w:rsidRPr="002A33C1" w:rsidRDefault="00F667A4" w:rsidP="000F513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Семестрове оцінювання</w:t>
            </w:r>
          </w:p>
        </w:tc>
        <w:tc>
          <w:tcPr>
            <w:tcW w:w="2127" w:type="dxa"/>
            <w:gridSpan w:val="2"/>
          </w:tcPr>
          <w:p w:rsidR="00F667A4" w:rsidRPr="002A33C1" w:rsidRDefault="00F667A4" w:rsidP="000F5130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hAnsi="Times New Roman" w:cs="Times New Roman"/>
                <w:sz w:val="24"/>
                <w:szCs w:val="24"/>
              </w:rPr>
              <w:t>Семестрове оцінювання</w:t>
            </w:r>
          </w:p>
        </w:tc>
      </w:tr>
      <w:tr w:rsidR="00F667A4" w:rsidTr="00E73414">
        <w:trPr>
          <w:trHeight w:val="1241"/>
        </w:trPr>
        <w:tc>
          <w:tcPr>
            <w:tcW w:w="2127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7A4" w:rsidRPr="002A33C1" w:rsidRDefault="00F667A4" w:rsidP="000F513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667A4" w:rsidRPr="002A33C1" w:rsidRDefault="00F667A4" w:rsidP="007671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3414" w:rsidRDefault="00E73414" w:rsidP="00757243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90" w:rsidRDefault="00AB5A90" w:rsidP="00757243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90" w:rsidRDefault="00AB5A90" w:rsidP="00757243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A90" w:rsidRPr="00757243" w:rsidRDefault="00AB5A90" w:rsidP="00757243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774" w:type="dxa"/>
        <w:tblInd w:w="-601" w:type="dxa"/>
        <w:tblLook w:val="0000" w:firstRow="0" w:lastRow="0" w:firstColumn="0" w:lastColumn="0" w:noHBand="0" w:noVBand="0"/>
      </w:tblPr>
      <w:tblGrid>
        <w:gridCol w:w="4395"/>
        <w:gridCol w:w="6379"/>
      </w:tblGrid>
      <w:tr w:rsidR="008A3EA5" w:rsidTr="008A3EA5">
        <w:trPr>
          <w:trHeight w:val="582"/>
        </w:trPr>
        <w:tc>
          <w:tcPr>
            <w:tcW w:w="10774" w:type="dxa"/>
            <w:gridSpan w:val="2"/>
          </w:tcPr>
          <w:p w:rsidR="008A3EA5" w:rsidRPr="008A3EA5" w:rsidRDefault="008A3EA5" w:rsidP="008A3EA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 ДИСЦИПЛІНИ, ПЕРЕДУМОВИ ЇЇ ВИВЧЕННЯ ТА ЗАПЛАНОВАННІ РЕЗУЛЬТАТИ НАВЧАННЯ</w:t>
            </w:r>
          </w:p>
        </w:tc>
      </w:tr>
      <w:tr w:rsidR="00012D14" w:rsidRPr="004A541B" w:rsidTr="008A3EA5">
        <w:tblPrEx>
          <w:tblLook w:val="04A0" w:firstRow="1" w:lastRow="0" w:firstColumn="1" w:lastColumn="0" w:noHBand="0" w:noVBand="1"/>
        </w:tblPrEx>
        <w:trPr>
          <w:trHeight w:val="1539"/>
        </w:trPr>
        <w:tc>
          <w:tcPr>
            <w:tcW w:w="4395" w:type="dxa"/>
          </w:tcPr>
          <w:p w:rsidR="00012D14" w:rsidRPr="00012D14" w:rsidRDefault="00766026" w:rsidP="008A3E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 дисци</w:t>
            </w:r>
            <w:r w:rsidR="00012D14" w:rsidRPr="00012D14">
              <w:rPr>
                <w:rFonts w:ascii="Times New Roman" w:hAnsi="Times New Roman" w:cs="Times New Roman"/>
                <w:sz w:val="24"/>
                <w:szCs w:val="24"/>
              </w:rPr>
              <w:t>пліни в освітній програмі:</w:t>
            </w:r>
          </w:p>
        </w:tc>
        <w:tc>
          <w:tcPr>
            <w:tcW w:w="6379" w:type="dxa"/>
          </w:tcPr>
          <w:p w:rsidR="00012D14" w:rsidRPr="00012D14" w:rsidRDefault="00012D14" w:rsidP="008A3EA5">
            <w:pPr>
              <w:spacing w:line="276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 xml:space="preserve">Інформатика – фундаментальна природна наука, що вивчає всі аспекти отримання, зберігання переробки і використання інформації за допомогою 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EOM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 xml:space="preserve"> і інших технічних засобів.</w:t>
            </w:r>
          </w:p>
          <w:p w:rsidR="00012D14" w:rsidRPr="00012D14" w:rsidRDefault="00012D14" w:rsidP="008A3EA5">
            <w:pPr>
              <w:spacing w:line="276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 xml:space="preserve">Вона займається вивченням законів, методів і способів накопичення, обробки і передачі інформації за допомогою 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EOM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 xml:space="preserve"> і інших технічних засобів; група дисципліни, що займаються різними аспектами вживання і розробки 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EOM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 xml:space="preserve">; прикладна математика, програмування, програмне забезпечення, штучний інтелект, архітектура 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EOM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, обчислювальні мережі.</w:t>
            </w:r>
          </w:p>
          <w:p w:rsidR="00012D14" w:rsidRPr="00012D14" w:rsidRDefault="00012D14" w:rsidP="008A3EA5">
            <w:pPr>
              <w:spacing w:line="276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Метою вивчення дисципліни є формування в студентів теоретичної бази знань з основ інформатики, умінь і навичок ефективного використання сучасних комп’ютерно-інформаційних технологій у своїй діяльності, що має забезпечити формування у студентів основ інформа</w:t>
            </w:r>
            <w:r w:rsidR="00766026">
              <w:rPr>
                <w:rFonts w:ascii="Times New Roman" w:hAnsi="Times New Roman" w:cs="Times New Roman"/>
                <w:sz w:val="24"/>
                <w:szCs w:val="24"/>
              </w:rPr>
              <w:t>ційної культури та інформаційної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компетентності.</w:t>
            </w:r>
          </w:p>
          <w:p w:rsidR="00012D14" w:rsidRPr="00012D14" w:rsidRDefault="00012D14" w:rsidP="008A3EA5">
            <w:pPr>
              <w:spacing w:line="276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Інформатика в старшій школі є логічним продовженням курсу інформатики основної школи, під час вивчення якого в студентів було сформовано основи інформаційної культури та базові компетентності у галузі інформаційно-комунікаційних технологій.</w:t>
            </w:r>
          </w:p>
        </w:tc>
      </w:tr>
      <w:tr w:rsidR="00012D14" w:rsidRPr="004A541B" w:rsidTr="008A3EA5">
        <w:tblPrEx>
          <w:tblLook w:val="04A0" w:firstRow="1" w:lastRow="0" w:firstColumn="1" w:lastColumn="0" w:noHBand="0" w:noVBand="1"/>
        </w:tblPrEx>
        <w:trPr>
          <w:trHeight w:val="1031"/>
        </w:trPr>
        <w:tc>
          <w:tcPr>
            <w:tcW w:w="4395" w:type="dxa"/>
          </w:tcPr>
          <w:p w:rsidR="00012D14" w:rsidRPr="00012D14" w:rsidRDefault="00012D14" w:rsidP="008A3E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Компетентності загальні або фахові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</w:tcPr>
          <w:p w:rsidR="00012D14" w:rsidRPr="00012D14" w:rsidRDefault="00012D14" w:rsidP="008A3EA5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застосовувати інфо</w:t>
            </w:r>
            <w:r w:rsidR="007660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маційно-комунікаційні технології в навчанні й повсякденному житті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12D14" w:rsidRPr="00012D14" w:rsidRDefault="00012D14" w:rsidP="008A3EA5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раціонально використовувати комп’ютер й комп’ютерні засоби під час розв’язання задач, пов’язаних з опрацюванням інформації, її пошуком, систематизацією, зберіганням, подаванням, та передаванням;</w:t>
            </w:r>
          </w:p>
          <w:p w:rsidR="00012D14" w:rsidRPr="00012D14" w:rsidRDefault="00012D14" w:rsidP="008A3EA5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будувати інформаційні моделі й досліджувати їх за допомогою засобів ІКТ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12D14" w:rsidRPr="00012D14" w:rsidRDefault="00012D14" w:rsidP="008A3EA5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давати оцінку процесові й досягнутим результатам технологічної діяльності.</w:t>
            </w:r>
          </w:p>
        </w:tc>
      </w:tr>
      <w:tr w:rsidR="00012D14" w:rsidRPr="004A541B" w:rsidTr="008A3EA5">
        <w:tblPrEx>
          <w:tblLook w:val="04A0" w:firstRow="1" w:lastRow="0" w:firstColumn="1" w:lastColumn="0" w:noHBand="0" w:noVBand="1"/>
        </w:tblPrEx>
        <w:tc>
          <w:tcPr>
            <w:tcW w:w="4395" w:type="dxa"/>
          </w:tcPr>
          <w:p w:rsidR="00012D14" w:rsidRPr="00012D14" w:rsidRDefault="00012D14" w:rsidP="008A3E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Програмні результати навчання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379" w:type="dxa"/>
          </w:tcPr>
          <w:p w:rsidR="00012D14" w:rsidRPr="00012D14" w:rsidRDefault="00012D14" w:rsidP="008A3EA5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формування в студентів знань, необхідних для ефективного використання сучасних інформаційно-комунікаційних технологій у навчально-пізнавальній діяльності, при вивченні інших навчальних предметів та повсякденному житті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12D14" w:rsidRPr="00012D14" w:rsidRDefault="00012D14" w:rsidP="008A3EA5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формування в студентів уміння застосовувати інформаційно-комунікаційні технології з темою ефективного виконання різноманітних завдань щодо інформаційних процесів, які пов’язані з майбутньою професійною діяльністю в умовах інформаційного суспільства;</w:t>
            </w:r>
          </w:p>
          <w:p w:rsidR="00012D14" w:rsidRPr="00012D14" w:rsidRDefault="00012D14" w:rsidP="008A3EA5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знань правил безпеки життєдіяльності і 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стійких навичок дотримання зазначених правил при виконанні робіт з використанням засобів інформаційно-комунікаційних технологій;</w:t>
            </w:r>
          </w:p>
          <w:p w:rsidR="00012D14" w:rsidRPr="00012D14" w:rsidRDefault="00012D14" w:rsidP="008A3EA5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формування інформаційної культури та навичок безпечної поведінки у використанні мережних технологій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12D14" w:rsidRPr="00012D14" w:rsidRDefault="00012D14" w:rsidP="008A3EA5">
            <w:pPr>
              <w:pStyle w:val="a7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розвиток в студентів здатності самостійно опановувати та раціонально використовувати програмні засоби загального та прикладного призначення, цілеспрямовано шукати й систематизувати відомості, використовувати електронні засоби обміну даними.</w:t>
            </w:r>
          </w:p>
        </w:tc>
      </w:tr>
      <w:tr w:rsidR="00012D14" w:rsidRPr="004A541B" w:rsidTr="008A3EA5">
        <w:tblPrEx>
          <w:tblLook w:val="04A0" w:firstRow="1" w:lastRow="0" w:firstColumn="1" w:lastColumn="0" w:noHBand="0" w:noVBand="1"/>
        </w:tblPrEx>
        <w:tc>
          <w:tcPr>
            <w:tcW w:w="10774" w:type="dxa"/>
            <w:gridSpan w:val="2"/>
          </w:tcPr>
          <w:p w:rsidR="00012D14" w:rsidRPr="00012D14" w:rsidRDefault="00012D14" w:rsidP="008A3E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Передумови для вивчення дисципліни:</w:t>
            </w:r>
          </w:p>
        </w:tc>
      </w:tr>
      <w:tr w:rsidR="00012D14" w:rsidRPr="004A541B" w:rsidTr="008A3EA5">
        <w:tblPrEx>
          <w:tblLook w:val="04A0" w:firstRow="1" w:lastRow="0" w:firstColumn="1" w:lastColumn="0" w:noHBand="0" w:noVBand="1"/>
        </w:tblPrEx>
        <w:tc>
          <w:tcPr>
            <w:tcW w:w="10774" w:type="dxa"/>
            <w:gridSpan w:val="2"/>
          </w:tcPr>
          <w:p w:rsidR="00012D14" w:rsidRPr="00012D14" w:rsidRDefault="00012D14" w:rsidP="008A3EA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 xml:space="preserve">Для вивчення 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Інформатики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необхідними є знання студентів з навчальних дисциплін 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 xml:space="preserve">за базову загальну середню освіту. Також ця навчальна дисципліна забезпечує міжпредметні зв’язки з дисциплінами «Математика», «Фізика», «Правознавство», 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012D14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  <w:r w:rsidRPr="00012D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</w:tbl>
    <w:p w:rsidR="00E73414" w:rsidRDefault="00E7341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4A4" w:rsidRDefault="00FC74A4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80B" w:rsidRPr="00012D14" w:rsidRDefault="0081380B" w:rsidP="00006496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414" w:rsidRPr="0081380B" w:rsidRDefault="0081380B" w:rsidP="0081380B">
      <w:pPr>
        <w:pStyle w:val="a7"/>
        <w:numPr>
          <w:ilvl w:val="0"/>
          <w:numId w:val="5"/>
        </w:numPr>
        <w:tabs>
          <w:tab w:val="left" w:pos="420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80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ТЕМИ ЗАНЯТЬ</w:t>
      </w:r>
    </w:p>
    <w:p w:rsidR="0081380B" w:rsidRPr="0081380B" w:rsidRDefault="0081380B" w:rsidP="0081380B">
      <w:pPr>
        <w:pStyle w:val="a7"/>
        <w:tabs>
          <w:tab w:val="left" w:pos="42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8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7"/>
        <w:gridCol w:w="144"/>
        <w:gridCol w:w="1842"/>
        <w:gridCol w:w="141"/>
        <w:gridCol w:w="145"/>
        <w:gridCol w:w="566"/>
        <w:gridCol w:w="145"/>
        <w:gridCol w:w="5802"/>
        <w:gridCol w:w="6"/>
        <w:gridCol w:w="31"/>
        <w:gridCol w:w="389"/>
        <w:gridCol w:w="998"/>
      </w:tblGrid>
      <w:tr w:rsidR="00031B5F" w:rsidTr="00C83934"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74A4" w:rsidRDefault="00FC74A4" w:rsidP="007D5D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7D5D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1B5F" w:rsidRDefault="00031B5F" w:rsidP="007D5D2E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FC74A4" w:rsidRDefault="00FC74A4" w:rsidP="007D5D2E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FC74A4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85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031B5F" w:rsidRDefault="00031B5F" w:rsidP="007D5D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Ксть</w:t>
            </w:r>
            <w:proofErr w:type="spellEnd"/>
          </w:p>
          <w:p w:rsidR="00031B5F" w:rsidRDefault="00031B5F" w:rsidP="007D5D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031B5F" w:rsidRDefault="00031B5F" w:rsidP="007D5D2E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тему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FC74A4" w:rsidRDefault="00FC74A4" w:rsidP="007D5D2E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7D5D2E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теми уроку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1B5F" w:rsidRDefault="00031B5F" w:rsidP="007D5D2E">
            <w:pPr>
              <w:tabs>
                <w:tab w:val="left" w:pos="42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К-сть годин на урок</w:t>
            </w:r>
          </w:p>
        </w:tc>
      </w:tr>
      <w:tr w:rsidR="00031B5F" w:rsidTr="00C83934"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26D0" w:rsidRPr="008C26D0" w:rsidTr="00C83934">
        <w:tc>
          <w:tcPr>
            <w:tcW w:w="10916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26D0" w:rsidRPr="008C26D0" w:rsidRDefault="008C26D0" w:rsidP="008C2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6D0">
              <w:rPr>
                <w:rFonts w:ascii="Times New Roman" w:hAnsi="Times New Roman" w:cs="Times New Roman"/>
                <w:b/>
                <w:sz w:val="28"/>
                <w:szCs w:val="28"/>
              </w:rPr>
              <w:t>БАЗОВИЙ МОДУЛЬ 36 год</w:t>
            </w:r>
          </w:p>
        </w:tc>
      </w:tr>
      <w:tr w:rsidR="00031B5F" w:rsidTr="00C83934">
        <w:trPr>
          <w:trHeight w:val="966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0531AC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0531AC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0531AC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0531AC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0531AC" w:rsidRDefault="00031B5F" w:rsidP="00CA6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1A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Pr="007D5D2E" w:rsidRDefault="00031B5F" w:rsidP="00D10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D2E"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Інформаційні технології в суспільстві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A32B8A" w:rsidRDefault="00A32B8A" w:rsidP="00D7651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</w:tcBorders>
            <w:vAlign w:val="center"/>
          </w:tcPr>
          <w:p w:rsidR="00031B5F" w:rsidRPr="00A32B8A" w:rsidRDefault="00B74E99" w:rsidP="00A32B8A">
            <w:pPr>
              <w:widowControl w:val="0"/>
              <w:spacing w:after="120"/>
              <w:rPr>
                <w:lang w:val="en-US"/>
              </w:rPr>
            </w:pPr>
            <w:r>
              <w:rPr>
                <w:rFonts w:ascii="Times New Roman" w:hAnsi="Times New Roman" w:cs="Tinos"/>
                <w:color w:val="000000"/>
                <w:sz w:val="28"/>
                <w:szCs w:val="28"/>
              </w:rPr>
              <w:t>Інформація, повідомлення, дані, інформаційні процеси, інформаційні системи як важливі складники й ознаки сучасного суспільства</w:t>
            </w:r>
            <w:r w:rsidR="00A32B8A">
              <w:rPr>
                <w:rFonts w:ascii="Times New Roman" w:eastAsia="Tinos" w:hAnsi="Times New Roman" w:cs="Tinos"/>
                <w:sz w:val="28"/>
                <w:szCs w:val="28"/>
              </w:rPr>
              <w:t>.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031B5F" w:rsidRDefault="00031B5F" w:rsidP="002E7CF5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2E7CF5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2B8A" w:rsidTr="00C83934">
        <w:trPr>
          <w:trHeight w:val="719"/>
        </w:trPr>
        <w:tc>
          <w:tcPr>
            <w:tcW w:w="707" w:type="dxa"/>
            <w:vMerge/>
            <w:tcBorders>
              <w:left w:val="single" w:sz="18" w:space="0" w:color="auto"/>
            </w:tcBorders>
          </w:tcPr>
          <w:p w:rsidR="00A32B8A" w:rsidRDefault="00A32B8A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</w:tcPr>
          <w:p w:rsidR="00A32B8A" w:rsidRDefault="00A32B8A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gridSpan w:val="3"/>
            <w:vMerge/>
          </w:tcPr>
          <w:p w:rsidR="00A32B8A" w:rsidRDefault="00A32B8A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vAlign w:val="center"/>
          </w:tcPr>
          <w:p w:rsidR="00A32B8A" w:rsidRPr="00B74E99" w:rsidRDefault="00A32B8A" w:rsidP="008A3EA5">
            <w:pPr>
              <w:widowControl w:val="0"/>
              <w:jc w:val="both"/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Сучасні інформаційні технології та системи. Людина в інформаційному суспільстві Проблеми інформаційної безпеки. Загрози при роботі в Інтернеті і їх уникнення. 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D06CB0" w:rsidRDefault="00D06CB0" w:rsidP="002E7CF5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32B8A" w:rsidRPr="00A32B8A" w:rsidRDefault="00A32B8A" w:rsidP="002E7CF5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c>
          <w:tcPr>
            <w:tcW w:w="707" w:type="dxa"/>
            <w:vMerge/>
            <w:tcBorders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031B5F" w:rsidRDefault="00031B5F" w:rsidP="00D1084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Навчання в Інтернеті. Комп’ютерно-орієнтовані засоби планування, виконання і прогнозування результатів навчальної, дослідницької і практичної діяльності.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031B5F" w:rsidRDefault="00031B5F" w:rsidP="002E7CF5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2E7CF5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777"/>
        </w:trPr>
        <w:tc>
          <w:tcPr>
            <w:tcW w:w="707" w:type="dxa"/>
            <w:vMerge/>
            <w:tcBorders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031B5F" w:rsidRDefault="00031B5F" w:rsidP="008A3EA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Інтернет-маркетинг та інтернет-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банкинг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>. Системи електронного урядування.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031B5F" w:rsidRDefault="00031B5F" w:rsidP="002E7CF5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1039"/>
        </w:trPr>
        <w:tc>
          <w:tcPr>
            <w:tcW w:w="707" w:type="dxa"/>
            <w:vMerge/>
            <w:tcBorders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031B5F" w:rsidRDefault="00031B5F" w:rsidP="008A3EA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Поняття про штучний інтелект, інтернет речей,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Smart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>-технології та технології колективного інтелекту.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031B5F" w:rsidRDefault="00031B5F" w:rsidP="002E7CF5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240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5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Pr="000531AC" w:rsidRDefault="00031B5F" w:rsidP="00CA6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1A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  <w:t>Моделі і моделювання Аналіз та візуалізація даних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490659" w:rsidRDefault="00031B5F" w:rsidP="0049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703" w:rsidRDefault="002C6703" w:rsidP="002C6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490659" w:rsidRDefault="00A32B8A" w:rsidP="002C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</w:tcBorders>
          </w:tcPr>
          <w:p w:rsidR="00031B5F" w:rsidRDefault="00031B5F" w:rsidP="008A3EA5">
            <w:pPr>
              <w:widowControl w:val="0"/>
              <w:jc w:val="both"/>
            </w:pPr>
            <w:r>
              <w:rPr>
                <w:rFonts w:ascii="Times New Roman" w:eastAsia="Tinos" w:hAnsi="Times New Roman" w:cs="Tinos"/>
                <w:color w:val="00000A"/>
                <w:sz w:val="28"/>
                <w:szCs w:val="28"/>
              </w:rPr>
              <w:t>Комп'ютерне моделювання об'єктів і процесів. Комп'ютерний експеримент</w:t>
            </w:r>
            <w:r w:rsidR="00A32B8A">
              <w:rPr>
                <w:rFonts w:ascii="Times New Roman" w:eastAsia="Tinos" w:hAnsi="Times New Roman" w:cs="Tinos"/>
                <w:color w:val="00000A"/>
                <w:sz w:val="28"/>
                <w:szCs w:val="28"/>
              </w:rPr>
              <w:t>. Основи статистичного аналізу даних. Ряди даних. Обчислення основних статистичних характеристик вибірки.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D06CB0" w:rsidRDefault="00D06CB0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2B8A" w:rsidTr="00C83934">
        <w:trPr>
          <w:trHeight w:val="1026"/>
        </w:trPr>
        <w:tc>
          <w:tcPr>
            <w:tcW w:w="707" w:type="dxa"/>
            <w:vMerge/>
            <w:tcBorders>
              <w:left w:val="single" w:sz="18" w:space="0" w:color="auto"/>
            </w:tcBorders>
          </w:tcPr>
          <w:p w:rsidR="00A32B8A" w:rsidRDefault="00A32B8A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</w:tcPr>
          <w:p w:rsidR="00A32B8A" w:rsidRDefault="00A32B8A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A32B8A" w:rsidRDefault="00A32B8A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A32B8A" w:rsidRDefault="00A32B8A" w:rsidP="008A3EA5">
            <w:pPr>
              <w:widowControl w:val="0"/>
              <w:jc w:val="both"/>
            </w:pPr>
            <w:r>
              <w:rPr>
                <w:rFonts w:ascii="Times New Roman" w:eastAsia="Tinos" w:hAnsi="Times New Roman" w:cs="Tinos"/>
                <w:color w:val="00000A"/>
                <w:sz w:val="28"/>
                <w:szCs w:val="28"/>
              </w:rPr>
              <w:t xml:space="preserve">Візуалізація рядів і трендів даних. </w:t>
            </w:r>
            <w:proofErr w:type="spellStart"/>
            <w:r>
              <w:rPr>
                <w:rFonts w:ascii="Times New Roman" w:eastAsia="Tinos" w:hAnsi="Times New Roman" w:cs="Tinos"/>
                <w:color w:val="00000A"/>
                <w:sz w:val="28"/>
                <w:szCs w:val="28"/>
              </w:rPr>
              <w:t>Інфографіка</w:t>
            </w:r>
            <w:proofErr w:type="spellEnd"/>
            <w:r>
              <w:rPr>
                <w:rFonts w:ascii="Times New Roman" w:eastAsia="Tinos" w:hAnsi="Times New Roman" w:cs="Tinos"/>
                <w:color w:val="00000A"/>
                <w:sz w:val="28"/>
                <w:szCs w:val="28"/>
              </w:rPr>
              <w:t>. Розв’язування рівнянь, систем  рівнянь, оптимізаційних задач.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A32B8A" w:rsidRDefault="00A32B8A" w:rsidP="00D06CB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849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2" w:space="0" w:color="auto"/>
            </w:tcBorders>
          </w:tcPr>
          <w:p w:rsidR="00031B5F" w:rsidRPr="00F8509D" w:rsidRDefault="00031B5F" w:rsidP="00F8509D">
            <w:pPr>
              <w:widowControl w:val="0"/>
              <w:jc w:val="both"/>
              <w:rPr>
                <w:rFonts w:ascii="Times New Roman" w:eastAsia="Tinos" w:hAnsi="Times New Roman" w:cs="Tinos"/>
                <w:color w:val="00000A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color w:val="00000A"/>
                <w:sz w:val="28"/>
                <w:szCs w:val="28"/>
              </w:rPr>
              <w:t>Програмні засоби для складних обчислень, аналізу даних та фінансових розрахунків. Розв'язання задач з різних предметних галузей.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666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31B5F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703" w:rsidRDefault="002C6703" w:rsidP="0005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Pr="000531AC" w:rsidRDefault="00031B5F" w:rsidP="00CA6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1A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</w:tcBorders>
          </w:tcPr>
          <w:p w:rsidR="00031B5F" w:rsidRPr="00A32B8A" w:rsidRDefault="00031B5F" w:rsidP="00F8509D">
            <w:pPr>
              <w:rPr>
                <w:rStyle w:val="FontStyle42"/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D76513" w:rsidRDefault="00D76513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D76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  <w:t>Системи керування базами даних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490659" w:rsidRDefault="00031B5F" w:rsidP="0049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49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49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49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49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490659" w:rsidRDefault="006734F3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</w:tcBorders>
          </w:tcPr>
          <w:p w:rsidR="00031B5F" w:rsidRDefault="00031B5F" w:rsidP="008A3EA5">
            <w:pPr>
              <w:jc w:val="both"/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lastRenderedPageBreak/>
              <w:t xml:space="preserve">Поняття бази даних і систем керування базами даних, їх призначення. 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031B5F" w:rsidRDefault="00031B5F" w:rsidP="002C670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818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031B5F" w:rsidRDefault="00031B5F" w:rsidP="006734F3">
            <w:pPr>
              <w:jc w:val="both"/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Реляційні бази даних, їхні об’єкти. Ключі й зовнішні ключі..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031B5F" w:rsidRDefault="00031B5F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34F3" w:rsidTr="00C83934">
        <w:trPr>
          <w:trHeight w:val="130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6734F3" w:rsidRDefault="006734F3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6734F3" w:rsidRDefault="006734F3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</w:tcBorders>
          </w:tcPr>
          <w:p w:rsidR="006734F3" w:rsidRDefault="006734F3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6734F3" w:rsidRDefault="006734F3" w:rsidP="008A3EA5">
            <w:pPr>
              <w:jc w:val="both"/>
              <w:rPr>
                <w:rFonts w:ascii="Times New Roman" w:eastAsia="Tinos" w:hAnsi="Times New Roman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Зв’язки між записами і таблицями. Визначення типу зв'язку.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6734F3" w:rsidRDefault="006734F3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450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031B5F" w:rsidRDefault="00031B5F" w:rsidP="008A3EA5">
            <w:pPr>
              <w:jc w:val="both"/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Створення таблиць. Введення і редагування даних різних типів. 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612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031B5F" w:rsidRDefault="00031B5F" w:rsidP="008A3EA5">
            <w:pPr>
              <w:jc w:val="both"/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Впорядкування, пошук і фільтрування даних. Запити на вибірку даних.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465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0531AC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513" w:rsidRDefault="00D76513" w:rsidP="0005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Pr="000531AC" w:rsidRDefault="00031B5F" w:rsidP="00CA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1A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8A3EA5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031B5F" w:rsidRDefault="00031B5F" w:rsidP="000C0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  <w:t>Мультиме</w:t>
            </w:r>
            <w:proofErr w:type="spellEnd"/>
            <w:r>
              <w:rPr>
                <w:rStyle w:val="FontStyle42"/>
                <w:rFonts w:ascii="Times New Roman" w:hAnsi="Times New Roman" w:cs="Times New Roman"/>
                <w:sz w:val="28"/>
                <w:szCs w:val="28"/>
                <w:lang w:eastAsia="uk-UA"/>
              </w:rPr>
              <w:t>-дійні та гіпертекстові документи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490659" w:rsidRDefault="00031B5F" w:rsidP="0049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49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49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490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490659" w:rsidRDefault="00031B5F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Pr="00490659" w:rsidRDefault="00C83934" w:rsidP="00490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</w:tcBorders>
          </w:tcPr>
          <w:p w:rsidR="00031B5F" w:rsidRDefault="00031B5F" w:rsidP="008A3EA5">
            <w:pPr>
              <w:widowControl w:val="0"/>
              <w:jc w:val="both"/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Технології опрацювання мультимедійних даних. Системи керування вмістом для веб-ресурсів.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420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031B5F" w:rsidRPr="006734F3" w:rsidRDefault="00031B5F" w:rsidP="006734F3">
            <w:pPr>
              <w:widowControl w:val="0"/>
              <w:jc w:val="both"/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Ство</w:t>
            </w:r>
            <w:r w:rsidR="00A32B8A">
              <w:rPr>
                <w:rFonts w:ascii="Times New Roman" w:eastAsia="Tinos" w:hAnsi="Times New Roman" w:cs="Tinos"/>
                <w:sz w:val="28"/>
                <w:szCs w:val="28"/>
              </w:rPr>
              <w:t>рення та адміністрування сайту.</w:t>
            </w:r>
            <w:r w:rsidR="00C83934">
              <w:rPr>
                <w:rFonts w:ascii="Times New Roman" w:eastAsia="Tinos" w:hAnsi="Times New Roman" w:cs="Tinos"/>
                <w:sz w:val="28"/>
                <w:szCs w:val="28"/>
              </w:rPr>
              <w:t xml:space="preserve"> Поняття про мов</w:t>
            </w:r>
            <w:r w:rsidR="00C83934">
              <w:rPr>
                <w:rFonts w:ascii="Times New Roman" w:eastAsia="Tinos" w:hAnsi="Times New Roman" w:cs="Tinos"/>
                <w:color w:val="00000A"/>
                <w:sz w:val="28"/>
                <w:szCs w:val="28"/>
              </w:rPr>
              <w:t>у розмічання гіпертекстового документа.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031B5F" w:rsidRDefault="006734F3" w:rsidP="006734F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3934" w:rsidTr="00C83934">
        <w:trPr>
          <w:trHeight w:val="522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C83934" w:rsidRDefault="00C83934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C83934" w:rsidRDefault="00C83934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</w:tcBorders>
          </w:tcPr>
          <w:p w:rsidR="00C83934" w:rsidRDefault="00C83934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C83934" w:rsidRDefault="00C83934" w:rsidP="002C6703">
            <w:pPr>
              <w:widowControl w:val="0"/>
              <w:jc w:val="both"/>
              <w:rPr>
                <w:rFonts w:ascii="Times New Roman" w:eastAsia="Tinos" w:hAnsi="Times New Roman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Ергономіка розміщення відомостей на веб-сторінці. 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C83934" w:rsidRDefault="00C83934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666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</w:tcPr>
          <w:p w:rsidR="00031B5F" w:rsidRDefault="002C6703" w:rsidP="008A3EA5">
            <w:pPr>
              <w:widowControl w:val="0"/>
              <w:jc w:val="both"/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Поняття пошукової оптимізації та просування веб-сайтів.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666"/>
        </w:trPr>
        <w:tc>
          <w:tcPr>
            <w:tcW w:w="707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tcBorders>
              <w:top w:val="nil"/>
              <w:bottom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bottom w:val="single" w:sz="18" w:space="0" w:color="auto"/>
            </w:tcBorders>
          </w:tcPr>
          <w:p w:rsidR="00031B5F" w:rsidRDefault="002C6703" w:rsidP="008A3EA5">
            <w:pPr>
              <w:widowControl w:val="0"/>
              <w:jc w:val="both"/>
              <w:rPr>
                <w:rFonts w:ascii="Times New Roman" w:eastAsia="Tinos" w:hAnsi="Times New Roman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Роль електронних медійних засобів в житті людини.</w:t>
            </w:r>
          </w:p>
        </w:tc>
        <w:tc>
          <w:tcPr>
            <w:tcW w:w="1424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031B5F" w:rsidRDefault="002C6703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26D0" w:rsidTr="00C83934">
        <w:trPr>
          <w:trHeight w:val="442"/>
        </w:trPr>
        <w:tc>
          <w:tcPr>
            <w:tcW w:w="10916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26D0" w:rsidRPr="007E16CC" w:rsidRDefault="008C26D0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6CC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ВИБІРКОВІ МОДУЛІ</w:t>
            </w:r>
          </w:p>
        </w:tc>
      </w:tr>
      <w:tr w:rsidR="007E16CC" w:rsidTr="00C83934">
        <w:trPr>
          <w:trHeight w:val="442"/>
        </w:trPr>
        <w:tc>
          <w:tcPr>
            <w:tcW w:w="10916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16CC" w:rsidRPr="007E16CC" w:rsidRDefault="007E16CC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6CC">
              <w:rPr>
                <w:rFonts w:ascii="Times New Roman" w:hAnsi="Times New Roman" w:cs="Times New Roman"/>
                <w:b/>
                <w:sz w:val="28"/>
                <w:szCs w:val="28"/>
              </w:rPr>
              <w:t>Основ</w:t>
            </w:r>
            <w:r w:rsidR="00AD7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електронного документообігу </w:t>
            </w:r>
            <w:r w:rsidR="00AD76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</w:t>
            </w:r>
            <w:r w:rsidRPr="007E16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031B5F" w:rsidTr="00C83934">
        <w:trPr>
          <w:trHeight w:val="375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0531AC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0531AC" w:rsidRDefault="00031B5F" w:rsidP="00CA6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1AC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2E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2E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904">
              <w:rPr>
                <w:rFonts w:ascii="Times New Roman" w:hAnsi="Times New Roman" w:cs="Times New Roman"/>
                <w:b/>
                <w:sz w:val="28"/>
                <w:szCs w:val="28"/>
              </w:rPr>
              <w:t>Основи електронного</w:t>
            </w:r>
          </w:p>
          <w:p w:rsidR="00031B5F" w:rsidRPr="00031B5F" w:rsidRDefault="00031B5F" w:rsidP="002E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31B5F" w:rsidRPr="00926904" w:rsidRDefault="00031B5F" w:rsidP="002E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обігу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18" w:space="0" w:color="auto"/>
            </w:tcBorders>
          </w:tcPr>
          <w:p w:rsidR="00031B5F" w:rsidRDefault="00031B5F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Pr="00D77D01" w:rsidRDefault="00D77D01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</w:tcBorders>
            <w:vAlign w:val="center"/>
          </w:tcPr>
          <w:p w:rsidR="00031B5F" w:rsidRDefault="00031B5F" w:rsidP="00E06B41">
            <w:pPr>
              <w:widowControl w:val="0"/>
              <w:jc w:val="both"/>
              <w:rPr>
                <w:rStyle w:val="FontStyle42"/>
                <w:rFonts w:ascii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Style w:val="FontStyle42"/>
                <w:rFonts w:ascii="Tinos" w:hAnsi="Tinos" w:cs="Tinos"/>
                <w:b w:val="0"/>
                <w:bCs w:val="0"/>
                <w:sz w:val="28"/>
                <w:szCs w:val="28"/>
              </w:rPr>
              <w:t>Поняття документу. Призначе</w:t>
            </w:r>
            <w:r w:rsidR="00E06B41">
              <w:rPr>
                <w:rStyle w:val="FontStyle42"/>
                <w:rFonts w:ascii="Tinos" w:hAnsi="Tinos" w:cs="Tinos"/>
                <w:b w:val="0"/>
                <w:bCs w:val="0"/>
                <w:sz w:val="28"/>
                <w:szCs w:val="28"/>
              </w:rPr>
              <w:t>ння та класифікація документів.</w:t>
            </w:r>
            <w:r>
              <w:rPr>
                <w:rStyle w:val="FontStyle42"/>
                <w:rFonts w:ascii="Tinos" w:hAnsi="Tinos" w:cs="Tinos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B41" w:rsidTr="00C83934">
        <w:trPr>
          <w:trHeight w:val="141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E06B41" w:rsidRDefault="00E06B41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</w:tcBorders>
          </w:tcPr>
          <w:p w:rsidR="00E06B41" w:rsidRDefault="00E06B41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</w:tcPr>
          <w:p w:rsidR="00E06B41" w:rsidRDefault="00E06B41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vAlign w:val="center"/>
          </w:tcPr>
          <w:p w:rsidR="00E06B41" w:rsidRDefault="00E06B41" w:rsidP="00E06B41">
            <w:pPr>
              <w:widowControl w:val="0"/>
              <w:jc w:val="both"/>
              <w:rPr>
                <w:rStyle w:val="FontStyle42"/>
                <w:rFonts w:ascii="Tinos" w:eastAsia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Style w:val="FontStyle42"/>
                <w:rFonts w:ascii="Tinos" w:hAnsi="Tinos" w:cs="Tinos"/>
                <w:b w:val="0"/>
                <w:bCs w:val="0"/>
                <w:sz w:val="28"/>
                <w:szCs w:val="28"/>
              </w:rPr>
              <w:t>Документообіг. Загальні правила оформлення документів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E06B41" w:rsidRDefault="00E06B41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7D01" w:rsidTr="00D77D01">
        <w:trPr>
          <w:trHeight w:val="1365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D77D01" w:rsidRDefault="00D77D01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</w:tcBorders>
          </w:tcPr>
          <w:p w:rsidR="00D77D01" w:rsidRDefault="00D77D01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</w:tcPr>
          <w:p w:rsidR="00D77D01" w:rsidRDefault="00D77D01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vAlign w:val="center"/>
          </w:tcPr>
          <w:p w:rsidR="00D77D01" w:rsidRPr="00D77D01" w:rsidRDefault="00D77D01" w:rsidP="00D77D01">
            <w:pPr>
              <w:widowControl w:val="0"/>
              <w:jc w:val="both"/>
              <w:rPr>
                <w:rStyle w:val="FontStyle42"/>
                <w:rFonts w:ascii="Tinos" w:eastAsia="Tinos" w:hAnsi="Tinos" w:cs="Tinos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Style w:val="FontStyle42"/>
                <w:rFonts w:ascii="Tinos" w:eastAsia="Tinos" w:hAnsi="Tinos" w:cs="Tinos"/>
                <w:b w:val="0"/>
                <w:bCs w:val="0"/>
                <w:sz w:val="28"/>
                <w:szCs w:val="28"/>
              </w:rPr>
              <w:t>Стиль ділового листування. Логічні елементи тексту та порядок його викладення. Шаблони та формуляр зразки документа. Реквізити документа.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D77D01" w:rsidRDefault="00D77D01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7D01" w:rsidRDefault="00D77D01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465"/>
        </w:trPr>
        <w:tc>
          <w:tcPr>
            <w:tcW w:w="707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bottom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bottom w:val="single" w:sz="18" w:space="0" w:color="auto"/>
            </w:tcBorders>
            <w:vAlign w:val="center"/>
          </w:tcPr>
          <w:p w:rsidR="00D77D01" w:rsidRPr="001170BB" w:rsidRDefault="00D77D01" w:rsidP="008A3EA5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  <w:lang w:val="ru-RU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Правила оформлення сторінки. Оформлення бібліографічних списків та покажчиків.</w:t>
            </w:r>
          </w:p>
          <w:p w:rsidR="00031B5F" w:rsidRDefault="00031B5F" w:rsidP="008A3EA5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nos" w:eastAsia="Tinos" w:hAnsi="Tinos" w:cs="Tinos"/>
                <w:sz w:val="28"/>
                <w:szCs w:val="28"/>
              </w:rPr>
              <w:t>Правила так вимоги оформлення письмової роботи. Стандарти та уніфіковані системи документації.</w:t>
            </w:r>
          </w:p>
        </w:tc>
        <w:tc>
          <w:tcPr>
            <w:tcW w:w="1424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D77D01" w:rsidRPr="001170BB" w:rsidRDefault="00D77D01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7D01" w:rsidTr="00D77D01">
        <w:trPr>
          <w:trHeight w:val="1315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77D01" w:rsidRDefault="00D77D01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7D01" w:rsidRDefault="00D77D01" w:rsidP="00CA6F47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1A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</w:tcBorders>
          </w:tcPr>
          <w:p w:rsidR="00D77D01" w:rsidRDefault="00D77D01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7D01" w:rsidRPr="004237D3" w:rsidRDefault="00D77D01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37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Технічні та програмні засоби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обробки документів та інформації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18" w:space="0" w:color="auto"/>
            </w:tcBorders>
          </w:tcPr>
          <w:p w:rsidR="00D77D01" w:rsidRDefault="00D77D01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D01" w:rsidRPr="00EF5F7B" w:rsidRDefault="00D77D01" w:rsidP="00EF5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D01" w:rsidRDefault="00D77D01" w:rsidP="00EF5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D01" w:rsidRDefault="00D77D01" w:rsidP="00EF5F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D01" w:rsidRPr="00D77D01" w:rsidRDefault="00D77D01" w:rsidP="00EF5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77D01" w:rsidRDefault="00D77D01" w:rsidP="00E06B41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Системи управління  електронними документами. Технічні засоби обробки документів та інформації.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77D01" w:rsidRDefault="00D77D01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B41" w:rsidTr="00C83934">
        <w:trPr>
          <w:trHeight w:val="1155"/>
        </w:trPr>
        <w:tc>
          <w:tcPr>
            <w:tcW w:w="707" w:type="dxa"/>
            <w:vMerge/>
            <w:tcBorders>
              <w:left w:val="single" w:sz="18" w:space="0" w:color="auto"/>
            </w:tcBorders>
          </w:tcPr>
          <w:p w:rsidR="00E06B41" w:rsidRDefault="00E06B41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</w:tcPr>
          <w:p w:rsidR="00E06B41" w:rsidRPr="004237D3" w:rsidRDefault="00E06B41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</w:tcPr>
          <w:p w:rsidR="00E06B41" w:rsidRDefault="00E06B41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06B41" w:rsidRDefault="00E06B41" w:rsidP="00000C1D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Класифікація офісної техніки. Засоби створення, зберігання, обробки, копіювання і транспортування документів.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06B41" w:rsidRDefault="00E06B41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7D01" w:rsidTr="001170BB">
        <w:trPr>
          <w:trHeight w:val="1471"/>
        </w:trPr>
        <w:tc>
          <w:tcPr>
            <w:tcW w:w="707" w:type="dxa"/>
            <w:vMerge/>
            <w:tcBorders>
              <w:left w:val="single" w:sz="18" w:space="0" w:color="auto"/>
            </w:tcBorders>
          </w:tcPr>
          <w:p w:rsidR="00D77D01" w:rsidRDefault="00D77D01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</w:tcPr>
          <w:p w:rsidR="00D77D01" w:rsidRPr="004237D3" w:rsidRDefault="00D77D01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</w:tcPr>
          <w:p w:rsidR="00D77D01" w:rsidRDefault="00D77D01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D77D01" w:rsidRDefault="00D77D01" w:rsidP="00E06B41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Програмні засоби обробки документів та інформації. Види систем  обробки текстів. Комунікаційні технології.</w:t>
            </w:r>
          </w:p>
        </w:tc>
        <w:tc>
          <w:tcPr>
            <w:tcW w:w="1424" w:type="dxa"/>
            <w:gridSpan w:val="4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77D01" w:rsidRDefault="00D77D01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7D01" w:rsidRPr="00D77D01" w:rsidRDefault="00D77D01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31B5F" w:rsidTr="00C83934">
        <w:trPr>
          <w:trHeight w:val="1613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Pr="00000C1D" w:rsidRDefault="00031B5F" w:rsidP="00CA6F47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C1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  <w:p w:rsidR="00031B5F" w:rsidRDefault="00031B5F" w:rsidP="0005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05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Pr="000531AC" w:rsidRDefault="00031B5F" w:rsidP="00053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00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00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000C1D" w:rsidRDefault="00031B5F" w:rsidP="00F85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Електронний д</w:t>
            </w:r>
            <w:r w:rsidRPr="00000C1D">
              <w:rPr>
                <w:rFonts w:ascii="Times New Roman" w:hAnsi="Times New Roman" w:cs="Times New Roman"/>
                <w:b/>
                <w:sz w:val="28"/>
                <w:szCs w:val="28"/>
              </w:rPr>
              <w:t>окументообіг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18" w:space="0" w:color="auto"/>
            </w:tcBorders>
          </w:tcPr>
          <w:p w:rsidR="00031B5F" w:rsidRDefault="00031B5F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Default="00031B5F" w:rsidP="00EF5F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1B5F" w:rsidRPr="00EF5F7B" w:rsidRDefault="00031B5F" w:rsidP="00EF5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F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</w:tcBorders>
          </w:tcPr>
          <w:p w:rsidR="00031B5F" w:rsidRDefault="00031B5F" w:rsidP="006C03DB">
            <w:pPr>
              <w:widowControl w:val="0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Електронний документ, його ознаки та правовий статус.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>Електронний документообіг.</w:t>
            </w:r>
          </w:p>
          <w:p w:rsidR="00031B5F" w:rsidRDefault="00031B5F" w:rsidP="006C03DB">
            <w:pPr>
              <w:widowControl w:val="0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Електронний цифровий підпис.</w:t>
            </w:r>
          </w:p>
          <w:p w:rsidR="00031B5F" w:rsidRDefault="00031B5F" w:rsidP="006C03DB">
            <w:pPr>
              <w:widowControl w:val="0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Особистий та відкритий ключі.</w:t>
            </w:r>
          </w:p>
          <w:p w:rsidR="00031B5F" w:rsidRDefault="00031B5F" w:rsidP="006C03DB">
            <w:pPr>
              <w:widowControl w:val="0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Сертифікат відкритого ключа</w:t>
            </w:r>
            <w:r>
              <w:rPr>
                <w:rFonts w:ascii="Tinos" w:eastAsia="Tinos" w:hAnsi="Tinos" w:cs="Tinos"/>
                <w:sz w:val="28"/>
                <w:szCs w:val="28"/>
              </w:rPr>
              <w:t>.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B76153" w:rsidRDefault="00B76153" w:rsidP="00E06B41">
            <w:pPr>
              <w:tabs>
                <w:tab w:val="left" w:pos="42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1B5F" w:rsidTr="00C83934">
        <w:trPr>
          <w:trHeight w:val="2049"/>
        </w:trPr>
        <w:tc>
          <w:tcPr>
            <w:tcW w:w="707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  <w:tcBorders>
              <w:top w:val="nil"/>
              <w:bottom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bottom w:val="single" w:sz="18" w:space="0" w:color="auto"/>
            </w:tcBorders>
          </w:tcPr>
          <w:p w:rsidR="00031B5F" w:rsidRPr="002C6703" w:rsidRDefault="00031B5F" w:rsidP="00031B5F">
            <w:pPr>
              <w:widowControl w:val="0"/>
              <w:rPr>
                <w:rFonts w:ascii="Times New Roman" w:eastAsia="Tinos" w:hAnsi="Times New Roman" w:cs="Tinos"/>
                <w:sz w:val="28"/>
                <w:szCs w:val="28"/>
                <w:lang w:val="ru-RU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OCR-технології  для розпізнавання паперових документів.</w:t>
            </w:r>
            <w:r w:rsidRPr="00031B5F">
              <w:rPr>
                <w:rFonts w:ascii="Times New Roman" w:eastAsia="Tinos" w:hAnsi="Times New Roman" w:cs="Tinos"/>
                <w:sz w:val="28"/>
                <w:szCs w:val="28"/>
                <w:lang w:val="ru-RU"/>
              </w:rPr>
              <w:t xml:space="preserve"> </w:t>
            </w:r>
          </w:p>
          <w:p w:rsidR="00031B5F" w:rsidRDefault="00031B5F" w:rsidP="00031B5F">
            <w:pPr>
              <w:widowControl w:val="0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Передавання електронних документів.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 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>Зберігання електронних. документів.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>Забезпечення конфіденційності електронних документів.</w:t>
            </w:r>
            <w:r>
              <w:rPr>
                <w:rFonts w:ascii="Tinos" w:eastAsia="Tinos" w:hAnsi="Tinos" w:cs="Tinos"/>
                <w:sz w:val="28"/>
                <w:szCs w:val="28"/>
              </w:rPr>
              <w:t xml:space="preserve">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>Електронний офіс.</w:t>
            </w:r>
          </w:p>
        </w:tc>
        <w:tc>
          <w:tcPr>
            <w:tcW w:w="1424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B76153" w:rsidRDefault="00B76153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153" w:rsidRDefault="00B76153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16CC" w:rsidTr="00C83934">
        <w:trPr>
          <w:trHeight w:val="618"/>
        </w:trPr>
        <w:tc>
          <w:tcPr>
            <w:tcW w:w="10916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16CC" w:rsidRPr="007E16CC" w:rsidRDefault="007E16CC" w:rsidP="00E06B41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6CC">
              <w:rPr>
                <w:rFonts w:ascii="Times New Roman" w:hAnsi="Times New Roman" w:cs="Times New Roman"/>
                <w:b/>
                <w:sz w:val="28"/>
                <w:szCs w:val="28"/>
              </w:rPr>
              <w:t>Комп’ютерна анімація 36 годин</w:t>
            </w:r>
          </w:p>
        </w:tc>
      </w:tr>
      <w:tr w:rsidR="00031B5F" w:rsidTr="00C83934">
        <w:trPr>
          <w:trHeight w:val="960"/>
        </w:trPr>
        <w:tc>
          <w:tcPr>
            <w:tcW w:w="85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EF5F7B" w:rsidRDefault="00031B5F" w:rsidP="00CA6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F7B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</w:tcBorders>
          </w:tcPr>
          <w:p w:rsidR="00031B5F" w:rsidRDefault="00031B5F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031B5F" w:rsidRPr="00EF5F7B" w:rsidRDefault="00A614A2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mo" w:hAnsi="Times New Roman" w:cs="Tinos"/>
                <w:b/>
                <w:sz w:val="28"/>
                <w:szCs w:val="28"/>
              </w:rPr>
              <w:t>Основи анімації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18" w:space="0" w:color="auto"/>
            </w:tcBorders>
          </w:tcPr>
          <w:p w:rsidR="00031B5F" w:rsidRDefault="00031B5F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B5F" w:rsidRPr="005606B0" w:rsidRDefault="005606B0" w:rsidP="00EF5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</w:tcBorders>
          </w:tcPr>
          <w:p w:rsidR="00031B5F" w:rsidRPr="00A614A2" w:rsidRDefault="00031B5F" w:rsidP="00E06B41">
            <w:pPr>
              <w:widowControl w:val="0"/>
              <w:jc w:val="both"/>
              <w:rPr>
                <w:rFonts w:ascii="Times New Roman" w:eastAsia="Tinos" w:hAnsi="Times New Roman" w:cs="Times New Roman"/>
                <w:sz w:val="28"/>
                <w:szCs w:val="28"/>
              </w:rPr>
            </w:pPr>
            <w:r w:rsidRPr="00A614A2">
              <w:rPr>
                <w:rFonts w:ascii="Times New Roman" w:eastAsia="Tinos" w:hAnsi="Times New Roman" w:cs="Times New Roman"/>
                <w:sz w:val="28"/>
                <w:szCs w:val="28"/>
              </w:rPr>
              <w:t>Основи анімації.</w:t>
            </w:r>
            <w:r w:rsidR="005606B0" w:rsidRPr="00A614A2">
              <w:rPr>
                <w:rFonts w:ascii="Times New Roman" w:eastAsia="Tinos" w:hAnsi="Times New Roman" w:cs="Times New Roman"/>
                <w:sz w:val="28"/>
                <w:szCs w:val="28"/>
              </w:rPr>
              <w:t xml:space="preserve"> Анімація в редакторі растрової графіки.</w:t>
            </w:r>
          </w:p>
        </w:tc>
        <w:tc>
          <w:tcPr>
            <w:tcW w:w="426" w:type="dxa"/>
            <w:gridSpan w:val="3"/>
            <w:tcBorders>
              <w:top w:val="single" w:sz="18" w:space="0" w:color="auto"/>
              <w:right w:val="nil"/>
            </w:tcBorders>
          </w:tcPr>
          <w:p w:rsidR="00031B5F" w:rsidRPr="005606B0" w:rsidRDefault="00031B5F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06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031B5F" w:rsidRPr="00031B5F" w:rsidRDefault="00A614A2" w:rsidP="00031B5F">
            <w:pPr>
              <w:tabs>
                <w:tab w:val="left" w:pos="42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31B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606B0" w:rsidTr="00C83934">
        <w:trPr>
          <w:trHeight w:val="465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5606B0" w:rsidRDefault="005606B0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606B0" w:rsidRDefault="005606B0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5606B0" w:rsidRDefault="005606B0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vMerge w:val="restart"/>
          </w:tcPr>
          <w:p w:rsidR="005606B0" w:rsidRPr="00A614A2" w:rsidRDefault="005606B0" w:rsidP="00E06B41">
            <w:pPr>
              <w:widowControl w:val="0"/>
              <w:jc w:val="both"/>
              <w:rPr>
                <w:rFonts w:ascii="Times New Roman" w:eastAsia="Tinos" w:hAnsi="Times New Roman" w:cs="Times New Roman"/>
                <w:sz w:val="28"/>
                <w:szCs w:val="28"/>
              </w:rPr>
            </w:pPr>
            <w:r w:rsidRPr="00A614A2">
              <w:rPr>
                <w:rFonts w:ascii="Times New Roman" w:hAnsi="Times New Roman" w:cs="Times New Roman"/>
                <w:sz w:val="28"/>
                <w:szCs w:val="28"/>
              </w:rPr>
              <w:t>Анімація руху об’єктів. Анімація кольору. Анімація тексту.</w:t>
            </w:r>
          </w:p>
        </w:tc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5606B0" w:rsidRPr="002C6703" w:rsidRDefault="005606B0" w:rsidP="005606B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998" w:type="dxa"/>
            <w:tcBorders>
              <w:left w:val="nil"/>
              <w:bottom w:val="nil"/>
              <w:right w:val="single" w:sz="18" w:space="0" w:color="auto"/>
            </w:tcBorders>
          </w:tcPr>
          <w:p w:rsidR="005606B0" w:rsidRPr="00031B5F" w:rsidRDefault="005606B0" w:rsidP="005606B0">
            <w:pPr>
              <w:tabs>
                <w:tab w:val="left" w:pos="42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</w:tr>
      <w:tr w:rsidR="005606B0" w:rsidTr="00C83934">
        <w:trPr>
          <w:trHeight w:val="208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5606B0" w:rsidRDefault="005606B0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606B0" w:rsidRDefault="005606B0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5606B0" w:rsidRDefault="005606B0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vMerge/>
            <w:tcBorders>
              <w:bottom w:val="single" w:sz="2" w:space="0" w:color="auto"/>
            </w:tcBorders>
          </w:tcPr>
          <w:p w:rsidR="005606B0" w:rsidRPr="00A614A2" w:rsidRDefault="005606B0" w:rsidP="008A3E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4"/>
            <w:tcBorders>
              <w:top w:val="nil"/>
              <w:bottom w:val="single" w:sz="2" w:space="0" w:color="auto"/>
              <w:right w:val="single" w:sz="18" w:space="0" w:color="auto"/>
            </w:tcBorders>
          </w:tcPr>
          <w:p w:rsidR="005606B0" w:rsidRDefault="005606B0" w:rsidP="005606B0">
            <w:pPr>
              <w:tabs>
                <w:tab w:val="left" w:pos="42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6B0" w:rsidTr="00C83934">
        <w:trPr>
          <w:trHeight w:val="839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5606B0" w:rsidRDefault="005606B0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606B0" w:rsidRDefault="005606B0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5606B0" w:rsidRDefault="005606B0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2" w:space="0" w:color="auto"/>
            </w:tcBorders>
          </w:tcPr>
          <w:p w:rsidR="005606B0" w:rsidRPr="00A614A2" w:rsidRDefault="005606B0" w:rsidP="008A3EA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4A2">
              <w:rPr>
                <w:rFonts w:ascii="Times New Roman" w:hAnsi="Times New Roman" w:cs="Times New Roman"/>
                <w:sz w:val="28"/>
                <w:szCs w:val="28"/>
              </w:rPr>
              <w:t>Векторна анімація. Анімація руху одного кількох об’єктів. Анімація обертання.</w:t>
            </w:r>
          </w:p>
        </w:tc>
        <w:tc>
          <w:tcPr>
            <w:tcW w:w="1424" w:type="dxa"/>
            <w:gridSpan w:val="4"/>
            <w:tcBorders>
              <w:top w:val="single" w:sz="2" w:space="0" w:color="auto"/>
              <w:right w:val="single" w:sz="18" w:space="0" w:color="auto"/>
            </w:tcBorders>
          </w:tcPr>
          <w:p w:rsidR="005606B0" w:rsidRDefault="005606B0" w:rsidP="00031B5F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3934" w:rsidTr="00C83934">
        <w:trPr>
          <w:trHeight w:val="1190"/>
        </w:trPr>
        <w:tc>
          <w:tcPr>
            <w:tcW w:w="851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C83934" w:rsidRDefault="00C83934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Default="00C83934" w:rsidP="008E0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Default="00C83934" w:rsidP="008E0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Default="00C83934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4" w:rsidRDefault="00C83934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4" w:rsidRDefault="00C83934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4" w:rsidRDefault="00C83934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4" w:rsidRDefault="00C83934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4" w:rsidRDefault="00C83934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4" w:rsidRDefault="00C83934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4" w:rsidRDefault="00C83934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34" w:rsidRPr="00BC0FAF" w:rsidRDefault="00C83934" w:rsidP="00CA6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</w:tcBorders>
          </w:tcPr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C83934" w:rsidRDefault="00C83934" w:rsidP="008E0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mo" w:hAnsi="Times New Roman" w:cs="Tinos"/>
                <w:b/>
                <w:sz w:val="28"/>
                <w:szCs w:val="28"/>
              </w:rPr>
              <w:t>Анімація в редакторі растрової графіки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24" w:space="0" w:color="auto"/>
            </w:tcBorders>
          </w:tcPr>
          <w:p w:rsidR="00C83934" w:rsidRDefault="00C83934" w:rsidP="00490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Pr="009A6180" w:rsidRDefault="00C83934" w:rsidP="009A6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Pr="009A6180" w:rsidRDefault="00C83934" w:rsidP="009A6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Pr="009A6180" w:rsidRDefault="00C83934" w:rsidP="009A6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Pr="009A6180" w:rsidRDefault="00C83934" w:rsidP="009A6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Pr="009A6180" w:rsidRDefault="00C83934" w:rsidP="009A6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Default="00C83934" w:rsidP="009A6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Pr="009A6180" w:rsidRDefault="00C83934" w:rsidP="009A6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Pr="009A6180" w:rsidRDefault="00C83934" w:rsidP="009A6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Default="00C83934" w:rsidP="009A6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Default="00C83934" w:rsidP="009A6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Pr="003E33E1" w:rsidRDefault="00C83934" w:rsidP="003E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C83934" w:rsidRPr="00012D14" w:rsidRDefault="00C83934" w:rsidP="009A61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24" w:space="0" w:color="auto"/>
            </w:tcBorders>
            <w:vAlign w:val="center"/>
          </w:tcPr>
          <w:p w:rsidR="00C83934" w:rsidRPr="00E06B41" w:rsidRDefault="00C83934" w:rsidP="008A3EA5">
            <w:pPr>
              <w:widowControl w:val="0"/>
              <w:jc w:val="both"/>
              <w:rPr>
                <w:rStyle w:val="FontStyle42"/>
                <w:rFonts w:ascii="Tinos" w:eastAsia="Tinos" w:hAnsi="Tinos" w:cs="Tinos"/>
                <w:b w:val="0"/>
                <w:bCs w:val="0"/>
                <w:sz w:val="28"/>
                <w:szCs w:val="28"/>
              </w:rPr>
            </w:pPr>
            <w:r w:rsidRPr="00E06B41">
              <w:rPr>
                <w:rFonts w:ascii="Times New Roman" w:eastAsia="Tinos" w:hAnsi="Times New Roman" w:cs="Tinos"/>
                <w:sz w:val="28"/>
                <w:szCs w:val="28"/>
              </w:rPr>
              <w:t xml:space="preserve">Основи растрової графіки. Використання фото та </w:t>
            </w:r>
            <w:proofErr w:type="spellStart"/>
            <w:r w:rsidRPr="00E06B41">
              <w:rPr>
                <w:rFonts w:ascii="Times New Roman" w:eastAsia="Tinos" w:hAnsi="Times New Roman" w:cs="Tinos"/>
                <w:sz w:val="28"/>
                <w:szCs w:val="28"/>
              </w:rPr>
              <w:t>кліпартів</w:t>
            </w:r>
            <w:proofErr w:type="spellEnd"/>
            <w:r w:rsidRPr="00E06B41">
              <w:rPr>
                <w:rFonts w:ascii="Times New Roman" w:eastAsia="Tinos" w:hAnsi="Times New Roman" w:cs="Tinos"/>
                <w:sz w:val="28"/>
                <w:szCs w:val="28"/>
              </w:rPr>
              <w:t>. Підготовка малюнків для створення анімації</w:t>
            </w:r>
          </w:p>
        </w:tc>
        <w:tc>
          <w:tcPr>
            <w:tcW w:w="1424" w:type="dxa"/>
            <w:gridSpan w:val="4"/>
            <w:tcBorders>
              <w:top w:val="single" w:sz="24" w:space="0" w:color="auto"/>
              <w:right w:val="single" w:sz="18" w:space="0" w:color="auto"/>
            </w:tcBorders>
          </w:tcPr>
          <w:p w:rsidR="00C83934" w:rsidRDefault="00C83934" w:rsidP="00A614A2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34" w:rsidRDefault="00C83934" w:rsidP="00A614A2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0354" w:rsidTr="00C83934">
        <w:trPr>
          <w:trHeight w:val="182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140354" w:rsidRDefault="00140354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40354" w:rsidRDefault="00140354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140354" w:rsidRDefault="00140354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54" w:rsidRPr="00E06B41" w:rsidRDefault="00C83934" w:rsidP="008A3EA5">
            <w:pPr>
              <w:widowControl w:val="0"/>
              <w:jc w:val="both"/>
              <w:rPr>
                <w:rStyle w:val="FontStyle42"/>
                <w:rFonts w:ascii="Tinos" w:eastAsia="Tinos" w:hAnsi="Tinos" w:cs="Tinos"/>
                <w:b w:val="0"/>
                <w:bCs w:val="0"/>
                <w:sz w:val="28"/>
                <w:szCs w:val="28"/>
              </w:rPr>
            </w:pPr>
            <w:r w:rsidRPr="00E06B41">
              <w:rPr>
                <w:rFonts w:ascii="Times New Roman" w:eastAsia="Tinos" w:hAnsi="Times New Roman" w:cs="Tinos"/>
                <w:sz w:val="28"/>
                <w:szCs w:val="28"/>
              </w:rPr>
              <w:t>Призначення та основні функції редактора GIF-</w:t>
            </w:r>
            <w:proofErr w:type="spellStart"/>
            <w:r w:rsidRPr="00E06B41">
              <w:rPr>
                <w:rFonts w:ascii="Times New Roman" w:eastAsia="Tinos" w:hAnsi="Times New Roman" w:cs="Tinos"/>
                <w:sz w:val="28"/>
                <w:szCs w:val="28"/>
              </w:rPr>
              <w:t>анімацій.</w:t>
            </w:r>
            <w:r w:rsidR="00140354" w:rsidRPr="00E06B41">
              <w:rPr>
                <w:rFonts w:ascii="Times New Roman" w:eastAsia="Tinos" w:hAnsi="Times New Roman" w:cs="Tinos"/>
                <w:sz w:val="28"/>
                <w:szCs w:val="28"/>
              </w:rPr>
              <w:t>Покадрова</w:t>
            </w:r>
            <w:proofErr w:type="spellEnd"/>
            <w:r w:rsidR="00140354" w:rsidRPr="00E06B41">
              <w:rPr>
                <w:rFonts w:ascii="Times New Roman" w:eastAsia="Tinos" w:hAnsi="Times New Roman" w:cs="Tinos"/>
                <w:sz w:val="28"/>
                <w:szCs w:val="28"/>
              </w:rPr>
              <w:t xml:space="preserve"> анімація. Анімація на основі </w:t>
            </w:r>
            <w:proofErr w:type="spellStart"/>
            <w:r w:rsidR="00140354" w:rsidRPr="00E06B41">
              <w:rPr>
                <w:rFonts w:ascii="Times New Roman" w:eastAsia="Tinos" w:hAnsi="Times New Roman" w:cs="Tinos"/>
                <w:sz w:val="28"/>
                <w:szCs w:val="28"/>
              </w:rPr>
              <w:t>фотоколажу</w:t>
            </w:r>
            <w:proofErr w:type="spellEnd"/>
            <w:r w:rsidR="00140354" w:rsidRPr="00E06B41">
              <w:rPr>
                <w:rFonts w:ascii="Times New Roman" w:eastAsia="Tinos" w:hAnsi="Times New Roman" w:cs="Tinos"/>
                <w:sz w:val="28"/>
                <w:szCs w:val="28"/>
              </w:rPr>
              <w:t>. Експортування анімації.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0354" w:rsidRDefault="00140354" w:rsidP="00D06CB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0354" w:rsidTr="00C83934">
        <w:trPr>
          <w:trHeight w:val="230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140354" w:rsidRDefault="00140354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40354" w:rsidRDefault="00140354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140354" w:rsidRDefault="00140354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54" w:rsidRPr="00E06B41" w:rsidRDefault="00140354" w:rsidP="008A3EA5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 w:rsidRPr="00E06B41">
              <w:rPr>
                <w:rFonts w:ascii="Times New Roman" w:eastAsia="Tinos" w:hAnsi="Times New Roman" w:cs="Tinos"/>
                <w:sz w:val="28"/>
                <w:szCs w:val="28"/>
              </w:rPr>
              <w:t xml:space="preserve">Статичні та динамічні зображення. Використання шарів. Анімація декількох об'єктів.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0354" w:rsidRDefault="00140354" w:rsidP="00C97342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6180" w:rsidTr="00C97342">
        <w:trPr>
          <w:trHeight w:val="799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9A6180" w:rsidRDefault="009A6180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A6180" w:rsidRDefault="009A6180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9A6180" w:rsidRDefault="009A6180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  <w:vAlign w:val="center"/>
          </w:tcPr>
          <w:p w:rsidR="009A6180" w:rsidRPr="00C97342" w:rsidRDefault="009A6180" w:rsidP="00A614A2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 w:rsidRPr="00E06B41">
              <w:rPr>
                <w:rFonts w:ascii="Times New Roman" w:eastAsia="Tinos" w:hAnsi="Times New Roman" w:cs="Tinos"/>
                <w:sz w:val="28"/>
                <w:szCs w:val="28"/>
              </w:rPr>
              <w:t>Налаштування швидкості відтворення анімації. Інструме</w:t>
            </w:r>
            <w:r w:rsidR="00C97342">
              <w:rPr>
                <w:rFonts w:ascii="Times New Roman" w:eastAsia="Tinos" w:hAnsi="Times New Roman" w:cs="Tinos"/>
                <w:sz w:val="28"/>
                <w:szCs w:val="28"/>
              </w:rPr>
              <w:t>нти трансформації і деформації.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9A6180" w:rsidRDefault="009A6180" w:rsidP="009A618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7243" w:rsidTr="00C97342">
        <w:trPr>
          <w:trHeight w:val="1111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757243" w:rsidRDefault="00757243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7243" w:rsidRDefault="00757243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757243" w:rsidRDefault="00757243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  <w:vAlign w:val="center"/>
          </w:tcPr>
          <w:p w:rsidR="00DF0F58" w:rsidRPr="00E06B41" w:rsidRDefault="00DF0F58" w:rsidP="00DF0F58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 w:rsidRPr="00E06B41">
              <w:rPr>
                <w:rFonts w:ascii="Times New Roman" w:eastAsia="Tinos" w:hAnsi="Times New Roman" w:cs="Tinos"/>
                <w:sz w:val="28"/>
                <w:szCs w:val="28"/>
              </w:rPr>
              <w:t xml:space="preserve">Анімація руху об'єктів. </w:t>
            </w:r>
          </w:p>
          <w:p w:rsidR="00DF0F58" w:rsidRPr="00E06B41" w:rsidRDefault="00DF0F58" w:rsidP="00DF0F58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 w:rsidRPr="00E06B41">
              <w:rPr>
                <w:rFonts w:ascii="Times New Roman" w:eastAsia="Tinos" w:hAnsi="Times New Roman" w:cs="Tinos"/>
                <w:sz w:val="28"/>
                <w:szCs w:val="28"/>
              </w:rPr>
              <w:t xml:space="preserve">Анімація зіткнення декількох об'єктів. </w:t>
            </w:r>
          </w:p>
          <w:p w:rsidR="00757243" w:rsidRPr="00E06B41" w:rsidRDefault="00DF0F58" w:rsidP="00757243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  <w:lang w:val="en-US"/>
              </w:rPr>
            </w:pPr>
            <w:r w:rsidRPr="00E06B41">
              <w:rPr>
                <w:rFonts w:ascii="Times New Roman" w:eastAsia="Tinos" w:hAnsi="Times New Roman" w:cs="Tinos"/>
                <w:sz w:val="28"/>
                <w:szCs w:val="28"/>
              </w:rPr>
              <w:t xml:space="preserve">Ефекти анімації обертання об'єктів.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D06CB0" w:rsidRDefault="00D06CB0" w:rsidP="00D06CB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57243" w:rsidRPr="00D06CB0" w:rsidRDefault="00757243" w:rsidP="00D06CB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0F58" w:rsidTr="00C83934">
        <w:trPr>
          <w:trHeight w:val="809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DF0F58" w:rsidRDefault="00DF0F58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F0F58" w:rsidRDefault="00DF0F58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DF0F58" w:rsidRDefault="00DF0F5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  <w:vAlign w:val="center"/>
          </w:tcPr>
          <w:p w:rsidR="00DF0F58" w:rsidRPr="00A32B8A" w:rsidRDefault="00DF0F58" w:rsidP="00A32B8A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  <w:lang w:val="en-U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Інструменти трансформації і деформації.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DF0F58" w:rsidRDefault="00DF0F58" w:rsidP="00A614A2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57243" w:rsidTr="00C83934">
        <w:trPr>
          <w:trHeight w:val="221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757243" w:rsidRDefault="00757243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757243" w:rsidRDefault="00757243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757243" w:rsidRDefault="00757243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  <w:vAlign w:val="center"/>
          </w:tcPr>
          <w:p w:rsidR="00DF0F58" w:rsidRDefault="00DF0F58" w:rsidP="00DF0F58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Анімація кольору. Градієнтні заливки, текстури. Ефекти анімації з колірними переходами, анімація прозорості.</w:t>
            </w:r>
          </w:p>
          <w:p w:rsidR="00DF0F58" w:rsidRDefault="00DF0F58" w:rsidP="00DF0F58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Використання візуальних ефектів в анімації.</w:t>
            </w:r>
          </w:p>
          <w:p w:rsidR="00A32B8A" w:rsidRPr="00A32B8A" w:rsidRDefault="00DF0F58" w:rsidP="0014035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  <w:lang w:val="en-U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Анімація тексту.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C97342" w:rsidRDefault="00C97342" w:rsidP="00A614A2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243" w:rsidRDefault="00757243" w:rsidP="00A614A2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6180" w:rsidTr="00C83934">
        <w:trPr>
          <w:trHeight w:val="574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9A6180" w:rsidRDefault="009A6180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A6180" w:rsidRDefault="009A6180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9A6180" w:rsidRDefault="009A6180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  <w:vAlign w:val="center"/>
          </w:tcPr>
          <w:p w:rsidR="009A6180" w:rsidRPr="00140354" w:rsidRDefault="00DF0F58" w:rsidP="00140354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Моделювання явищ та процесів  засобами анімації.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9A6180" w:rsidRDefault="009A6180" w:rsidP="00DF0F58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6180" w:rsidTr="00C83934">
        <w:trPr>
          <w:trHeight w:val="961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9A6180" w:rsidRDefault="009A6180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A6180" w:rsidRDefault="009A6180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9A6180" w:rsidRDefault="009A6180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  <w:vAlign w:val="center"/>
          </w:tcPr>
          <w:p w:rsidR="009A6180" w:rsidRPr="00D06CB0" w:rsidRDefault="00DF0F58" w:rsidP="008A3EA5">
            <w:pPr>
              <w:pStyle w:val="Style16"/>
              <w:spacing w:line="240" w:lineRule="auto"/>
              <w:jc w:val="both"/>
              <w:rPr>
                <w:rFonts w:ascii="Times New Roman" w:eastAsia="Tinos" w:hAnsi="Times New Roman" w:cs="Tinos"/>
                <w:sz w:val="28"/>
                <w:szCs w:val="28"/>
              </w:rPr>
            </w:pP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анімованого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банера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для веб-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сторінок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Змі</w:t>
            </w:r>
            <w:proofErr w:type="gramStart"/>
            <w:r>
              <w:rPr>
                <w:rFonts w:ascii="Times New Roman" w:eastAsia="Tinos" w:hAnsi="Times New Roman" w:cs="Tinos"/>
                <w:sz w:val="28"/>
                <w:szCs w:val="28"/>
              </w:rPr>
              <w:t>на</w:t>
            </w:r>
            <w:proofErr w:type="spellEnd"/>
            <w:proofErr w:type="gram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тексту та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зображень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анімованому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банері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>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9A6180" w:rsidRDefault="009A6180" w:rsidP="009A618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180" w:rsidRDefault="009A6180" w:rsidP="009A618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0F58" w:rsidTr="00C83934">
        <w:trPr>
          <w:trHeight w:val="233"/>
        </w:trPr>
        <w:tc>
          <w:tcPr>
            <w:tcW w:w="85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DF0F58" w:rsidRDefault="00DF0F58" w:rsidP="008E0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153" w:rsidRDefault="00B76153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153" w:rsidRDefault="00B76153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153" w:rsidRDefault="00B76153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F58" w:rsidRPr="00140354" w:rsidRDefault="00D76513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C8393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F0F58" w:rsidRDefault="00DF0F58" w:rsidP="008E0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F58" w:rsidRDefault="00DF0F58" w:rsidP="008E0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F58" w:rsidRPr="008E0B05" w:rsidRDefault="00DF0F58" w:rsidP="008E0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</w:tcBorders>
          </w:tcPr>
          <w:p w:rsidR="00B76153" w:rsidRDefault="00B76153" w:rsidP="008A3EA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B76153" w:rsidRDefault="00B76153" w:rsidP="008A3EA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B76153" w:rsidRDefault="00B76153" w:rsidP="008A3EA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B76153" w:rsidRDefault="00B76153" w:rsidP="008A3EA5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DF0F58" w:rsidRPr="00490659" w:rsidRDefault="00DF0F58" w:rsidP="008A3E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mo" w:hAnsi="Times New Roman" w:cs="Tinos"/>
                <w:b/>
                <w:sz w:val="28"/>
                <w:szCs w:val="28"/>
              </w:rPr>
              <w:t>Векторна анімація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18" w:space="0" w:color="auto"/>
            </w:tcBorders>
          </w:tcPr>
          <w:p w:rsidR="00DF0F58" w:rsidRDefault="00DF0F58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153" w:rsidRDefault="00B76153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153" w:rsidRDefault="00B76153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6153" w:rsidRDefault="00B76153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F58" w:rsidRPr="00490659" w:rsidRDefault="00DF0F58" w:rsidP="00B761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94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0F58" w:rsidRDefault="00DF0F58" w:rsidP="003E33E1">
            <w:pPr>
              <w:widowControl w:val="0"/>
              <w:jc w:val="both"/>
              <w:rPr>
                <w:rStyle w:val="FontStyle42"/>
                <w:rFonts w:ascii="Tinos" w:eastAsia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Основи векторної графіки. Створення та редагування векторних зображень.</w:t>
            </w:r>
          </w:p>
        </w:tc>
        <w:tc>
          <w:tcPr>
            <w:tcW w:w="1424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0F58" w:rsidRDefault="00DF0F58" w:rsidP="009A618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0F58" w:rsidTr="00C83934">
        <w:trPr>
          <w:trHeight w:val="166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DF0F58" w:rsidRDefault="00DF0F58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F0F58" w:rsidRDefault="00DF0F58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DF0F58" w:rsidRDefault="00DF0F5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F58" w:rsidRDefault="00DF0F58" w:rsidP="003E33E1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Векторна анімація. Види векторної анімації: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покадрова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>, руху, форми, з використанням криволінійних шляхів.</w:t>
            </w:r>
          </w:p>
        </w:tc>
        <w:tc>
          <w:tcPr>
            <w:tcW w:w="1424" w:type="dxa"/>
            <w:gridSpan w:val="4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B76153" w:rsidRDefault="00B76153" w:rsidP="009A618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F58" w:rsidRDefault="00DF0F58" w:rsidP="009A618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0F58" w:rsidTr="00C83934">
        <w:trPr>
          <w:trHeight w:val="857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DF0F58" w:rsidRDefault="00DF0F58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F0F58" w:rsidRDefault="00DF0F58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DF0F58" w:rsidRDefault="00DF0F5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  <w:vAlign w:val="center"/>
          </w:tcPr>
          <w:p w:rsidR="00DF0F58" w:rsidRDefault="00DF0F58" w:rsidP="003E33E1">
            <w:pPr>
              <w:widowControl w:val="0"/>
              <w:jc w:val="both"/>
              <w:rPr>
                <w:rFonts w:ascii="Tinos" w:hAnsi="Tinos" w:cs="Tino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Налаштування швидкості відтворення анімації.  Прискорення та уповільнення.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DF0F58" w:rsidRDefault="00DF0F58" w:rsidP="003E33E1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0F58" w:rsidTr="00C83934">
        <w:trPr>
          <w:trHeight w:val="1272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DF0F58" w:rsidRDefault="00DF0F58" w:rsidP="0005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F0F58" w:rsidRDefault="00DF0F58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DF0F58" w:rsidRDefault="00DF0F5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</w:tcBorders>
            <w:vAlign w:val="center"/>
          </w:tcPr>
          <w:p w:rsidR="00DF0F58" w:rsidRDefault="00DF0F58" w:rsidP="008A3EA5">
            <w:pPr>
              <w:widowControl w:val="0"/>
              <w:jc w:val="both"/>
              <w:rPr>
                <w:rFonts w:ascii="Times New Roman" w:eastAsia="Tinos" w:hAnsi="Times New Roman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Використання шарів для створення анімації, змінення їх властивостей. Анімація руху одного та кількох об'єктів. Анімація обертання</w:t>
            </w:r>
          </w:p>
        </w:tc>
        <w:tc>
          <w:tcPr>
            <w:tcW w:w="1424" w:type="dxa"/>
            <w:gridSpan w:val="4"/>
            <w:tcBorders>
              <w:right w:val="single" w:sz="18" w:space="0" w:color="auto"/>
            </w:tcBorders>
          </w:tcPr>
          <w:p w:rsidR="00B76153" w:rsidRDefault="00B76153" w:rsidP="009A618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F58" w:rsidRDefault="00DF0F58" w:rsidP="009A618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0F58" w:rsidTr="00C83934">
        <w:trPr>
          <w:trHeight w:val="284"/>
        </w:trPr>
        <w:tc>
          <w:tcPr>
            <w:tcW w:w="851" w:type="dxa"/>
            <w:gridSpan w:val="2"/>
            <w:vMerge/>
            <w:tcBorders>
              <w:left w:val="single" w:sz="18" w:space="0" w:color="auto"/>
            </w:tcBorders>
          </w:tcPr>
          <w:p w:rsidR="00DF0F58" w:rsidRDefault="00DF0F58" w:rsidP="008E0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F0F58" w:rsidRDefault="00DF0F58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</w:tcPr>
          <w:p w:rsidR="00DF0F58" w:rsidRDefault="00DF0F5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2" w:space="0" w:color="auto"/>
            </w:tcBorders>
            <w:vAlign w:val="center"/>
          </w:tcPr>
          <w:p w:rsidR="00DF0F58" w:rsidRDefault="00DF0F58" w:rsidP="00757243">
            <w:pPr>
              <w:widowControl w:val="0"/>
              <w:jc w:val="both"/>
              <w:rPr>
                <w:rStyle w:val="FontStyle42"/>
                <w:rFonts w:ascii="Tinos" w:eastAsia="Tinos" w:hAnsi="Tinos" w:cs="Tinos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Інструменти трансформації і деформації. Анімація кольору.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:rsidR="00DF0F58" w:rsidRDefault="00DF0F58" w:rsidP="00DF0F58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0F58" w:rsidTr="00C83934">
        <w:trPr>
          <w:trHeight w:val="620"/>
        </w:trPr>
        <w:tc>
          <w:tcPr>
            <w:tcW w:w="851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DF0F58" w:rsidRDefault="00DF0F58" w:rsidP="008E0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F0F58" w:rsidRDefault="00DF0F58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gridSpan w:val="3"/>
            <w:vMerge/>
            <w:tcBorders>
              <w:bottom w:val="single" w:sz="4" w:space="0" w:color="auto"/>
            </w:tcBorders>
          </w:tcPr>
          <w:p w:rsidR="00DF0F58" w:rsidRDefault="00DF0F5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0F58" w:rsidRDefault="00DF0F58" w:rsidP="008A3EA5">
            <w:pPr>
              <w:widowControl w:val="0"/>
              <w:jc w:val="both"/>
              <w:rPr>
                <w:rFonts w:ascii="Times New Roman" w:eastAsia="Tinos" w:hAnsi="Times New Roman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Створення керованої анімації.</w:t>
            </w:r>
          </w:p>
        </w:tc>
        <w:tc>
          <w:tcPr>
            <w:tcW w:w="1424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DF0F58" w:rsidRDefault="00DF0F58" w:rsidP="009A6180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06B0" w:rsidTr="00C83934">
        <w:trPr>
          <w:trHeight w:val="351"/>
        </w:trPr>
        <w:tc>
          <w:tcPr>
            <w:tcW w:w="10916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06B0" w:rsidRPr="004D0375" w:rsidRDefault="005606B0" w:rsidP="002E7CF5">
            <w:pPr>
              <w:pStyle w:val="2"/>
              <w:spacing w:before="0"/>
              <w:jc w:val="center"/>
              <w:outlineLvl w:val="1"/>
              <w:rPr>
                <w:rFonts w:eastAsia="Arimo"/>
                <w:b/>
              </w:rPr>
            </w:pPr>
            <w:r w:rsidRPr="004D0375">
              <w:rPr>
                <w:rFonts w:ascii="Times New Roman" w:eastAsia="Arimo" w:hAnsi="Times New Roman" w:cs="Tinos"/>
                <w:b/>
              </w:rPr>
              <w:t>Інформаційна безпека</w:t>
            </w:r>
            <w:r w:rsidR="00D77D01">
              <w:rPr>
                <w:rFonts w:ascii="Times New Roman" w:eastAsia="Arimo" w:hAnsi="Times New Roman" w:cs="Tinos"/>
                <w:b/>
              </w:rPr>
              <w:t xml:space="preserve"> </w:t>
            </w:r>
            <w:r w:rsidR="00D77D01">
              <w:rPr>
                <w:rFonts w:ascii="Times New Roman" w:eastAsia="Arimo" w:hAnsi="Times New Roman" w:cs="Tinos"/>
                <w:b/>
                <w:lang w:val="en-US"/>
              </w:rPr>
              <w:t>22</w:t>
            </w:r>
            <w:r w:rsidRPr="004D0375">
              <w:rPr>
                <w:rFonts w:ascii="Times New Roman" w:eastAsia="Arimo" w:hAnsi="Times New Roman" w:cs="Tinos"/>
                <w:b/>
              </w:rPr>
              <w:t xml:space="preserve"> </w:t>
            </w:r>
            <w:r w:rsidR="00012D14" w:rsidRPr="004D0375">
              <w:rPr>
                <w:rFonts w:ascii="Times New Roman" w:eastAsia="Arimo" w:hAnsi="Times New Roman" w:cs="Tinos"/>
                <w:b/>
              </w:rPr>
              <w:t>годин</w:t>
            </w:r>
          </w:p>
        </w:tc>
      </w:tr>
      <w:tr w:rsidR="006E76BB" w:rsidTr="00C83934">
        <w:trPr>
          <w:trHeight w:val="39"/>
        </w:trPr>
        <w:tc>
          <w:tcPr>
            <w:tcW w:w="7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6E76BB" w:rsidRDefault="006E76BB" w:rsidP="00B7615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76BB" w:rsidRDefault="006E76BB" w:rsidP="004D0375">
            <w:pPr>
              <w:tabs>
                <w:tab w:val="left" w:pos="42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6E76BB" w:rsidRPr="00B76153" w:rsidRDefault="006E76BB" w:rsidP="004D0375">
            <w:pPr>
              <w:tabs>
                <w:tab w:val="left" w:pos="420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  <w:p w:rsidR="006E76BB" w:rsidRDefault="006E76BB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6BB" w:rsidRDefault="006E76BB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6BB" w:rsidRPr="00B76153" w:rsidRDefault="006E76BB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6E76BB" w:rsidRDefault="006E76BB" w:rsidP="00227DFE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6E76BB" w:rsidRDefault="006E76BB" w:rsidP="00227DFE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6E76BB" w:rsidRDefault="006E76BB" w:rsidP="00227DFE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mo" w:hAnsi="Times New Roman" w:cs="Tinos"/>
                <w:b/>
                <w:sz w:val="28"/>
                <w:szCs w:val="28"/>
              </w:rPr>
              <w:t>Основи безпеки інформаційних технологій</w:t>
            </w:r>
          </w:p>
        </w:tc>
        <w:tc>
          <w:tcPr>
            <w:tcW w:w="711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6E76BB" w:rsidRDefault="006E76BB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6BB" w:rsidRDefault="006E76BB" w:rsidP="003E3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6BB" w:rsidRPr="00F650F8" w:rsidRDefault="00F650F8" w:rsidP="003E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839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76BB" w:rsidRPr="006E76BB" w:rsidRDefault="006E76BB" w:rsidP="00F650F8">
            <w:pPr>
              <w:widowControl w:val="0"/>
              <w:ind w:firstLine="283"/>
              <w:jc w:val="both"/>
              <w:rPr>
                <w:rFonts w:ascii="Tinos" w:eastAsia="Tinos" w:hAnsi="Tinos" w:cs="Tinos"/>
                <w:sz w:val="28"/>
                <w:szCs w:val="28"/>
                <w:lang w:val="en-U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Основні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 xml:space="preserve">поняття в області безпеки інформаційних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 xml:space="preserve">технологій. Місце і роль автоматизованих систем в управлінні бізнес-процесами. Основні причини загострення проблеми забезпечення безпеки інформаційних технологій. Інформація та інформаційні відносини. Суб'єкти інформаційних відносин, їх інтереси  та безпека,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>шляхи нанесення їм шкоди. Безпека інформаційних технологій.</w:t>
            </w:r>
          </w:p>
        </w:tc>
        <w:tc>
          <w:tcPr>
            <w:tcW w:w="1387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E76BB" w:rsidRDefault="006E76BB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6E76BB" w:rsidRDefault="006E76BB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6BB" w:rsidRDefault="006E76BB" w:rsidP="00B7615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76BB" w:rsidTr="00C83934">
        <w:trPr>
          <w:trHeight w:val="1836"/>
        </w:trPr>
        <w:tc>
          <w:tcPr>
            <w:tcW w:w="707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6E76BB" w:rsidRDefault="006E76BB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6E76BB" w:rsidRDefault="006E76BB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6E76BB" w:rsidRDefault="006E76BB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76BB" w:rsidRDefault="006E76BB" w:rsidP="00F650F8">
            <w:pPr>
              <w:widowControl w:val="0"/>
              <w:ind w:firstLine="283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Загрози безпеці інформації в автоматизованих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 xml:space="preserve">системах. Основні джерела і шляхи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>реалізації загроз безпеки та каналів проникнення і несанкціонованого доступу до відомостей та програмного коду:</w:t>
            </w:r>
          </w:p>
          <w:p w:rsidR="006E76BB" w:rsidRDefault="006E76BB" w:rsidP="00F650F8">
            <w:pPr>
              <w:widowControl w:val="0"/>
              <w:numPr>
                <w:ilvl w:val="0"/>
                <w:numId w:val="3"/>
              </w:numPr>
              <w:spacing w:after="160"/>
              <w:ind w:hanging="360"/>
              <w:contextualSpacing/>
              <w:rPr>
                <w:rFonts w:ascii="Tinos" w:hAnsi="Tinos" w:cs="Tino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к</w:t>
            </w:r>
            <w:r w:rsidR="00F650F8">
              <w:rPr>
                <w:rFonts w:ascii="Times New Roman" w:eastAsia="Tinos" w:hAnsi="Times New Roman" w:cs="Tinos"/>
                <w:sz w:val="28"/>
                <w:szCs w:val="28"/>
              </w:rPr>
              <w:t xml:space="preserve">омп'ютерні </w:t>
            </w:r>
            <w:r w:rsidR="00F650F8">
              <w:rPr>
                <w:rFonts w:ascii="Times New Roman" w:eastAsia="Tinos" w:hAnsi="Times New Roman" w:cs="Tinos"/>
                <w:sz w:val="28"/>
                <w:szCs w:val="28"/>
              </w:rPr>
              <w:tab/>
              <w:t xml:space="preserve">віруси та шкідливе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>програмне забезпечення (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Malware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>);</w:t>
            </w:r>
          </w:p>
          <w:p w:rsidR="006E76BB" w:rsidRDefault="006E76BB" w:rsidP="00F650F8">
            <w:pPr>
              <w:widowControl w:val="0"/>
              <w:numPr>
                <w:ilvl w:val="0"/>
                <w:numId w:val="3"/>
              </w:numPr>
              <w:spacing w:after="160"/>
              <w:ind w:hanging="360"/>
              <w:contextualSpacing/>
              <w:rPr>
                <w:rFonts w:ascii="Tinos" w:hAnsi="Tinos" w:cs="Tino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інтернет-шахрайство;</w:t>
            </w:r>
          </w:p>
          <w:p w:rsidR="006E76BB" w:rsidRDefault="006E76BB" w:rsidP="00F650F8">
            <w:pPr>
              <w:widowControl w:val="0"/>
              <w:numPr>
                <w:ilvl w:val="0"/>
                <w:numId w:val="3"/>
              </w:numPr>
              <w:spacing w:after="160"/>
              <w:ind w:hanging="360"/>
              <w:contextualSpacing/>
              <w:rPr>
                <w:rFonts w:ascii="Tinos" w:hAnsi="Tinos" w:cs="Tino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спам-розсилки;</w:t>
            </w:r>
          </w:p>
          <w:p w:rsidR="006E76BB" w:rsidRDefault="006E76BB" w:rsidP="00F650F8">
            <w:pPr>
              <w:widowControl w:val="0"/>
              <w:numPr>
                <w:ilvl w:val="0"/>
                <w:numId w:val="3"/>
              </w:numPr>
              <w:spacing w:after="160"/>
              <w:ind w:hanging="360"/>
              <w:contextualSpacing/>
              <w:rPr>
                <w:rFonts w:ascii="Tinos" w:hAnsi="Tinos" w:cs="Tino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несанкціонований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>доступ до інформаційних ресурсів та і</w:t>
            </w:r>
            <w:r w:rsidR="00F650F8">
              <w:rPr>
                <w:rFonts w:ascii="Times New Roman" w:eastAsia="Tinos" w:hAnsi="Times New Roman" w:cs="Tinos"/>
                <w:sz w:val="28"/>
                <w:szCs w:val="28"/>
              </w:rPr>
              <w:t xml:space="preserve">нформаційно-телекомунікаційних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систем; </w:t>
            </w:r>
            <w:r>
              <w:rPr>
                <w:rFonts w:ascii="Times New Roman" w:hAnsi="Times New Roman" w:cs="Tinos"/>
              </w:rPr>
              <w:tab/>
            </w:r>
          </w:p>
          <w:p w:rsidR="006E76BB" w:rsidRDefault="006E76BB" w:rsidP="00F650F8">
            <w:pPr>
              <w:widowControl w:val="0"/>
              <w:numPr>
                <w:ilvl w:val="0"/>
                <w:numId w:val="3"/>
              </w:numPr>
              <w:spacing w:after="160"/>
              <w:ind w:hanging="360"/>
              <w:contextualSpacing/>
              <w:rPr>
                <w:rFonts w:ascii="Tinos" w:hAnsi="Tinos" w:cs="Tino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бот-мережі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>(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botnet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>);</w:t>
            </w:r>
          </w:p>
          <w:p w:rsidR="006E76BB" w:rsidRDefault="006E76BB" w:rsidP="00F650F8">
            <w:pPr>
              <w:widowControl w:val="0"/>
              <w:numPr>
                <w:ilvl w:val="0"/>
                <w:numId w:val="3"/>
              </w:numPr>
              <w:spacing w:after="160"/>
              <w:ind w:hanging="360"/>
              <w:contextualSpacing/>
              <w:rPr>
                <w:rFonts w:ascii="Tinos" w:hAnsi="Tinos" w:cs="Tinos"/>
              </w:rPr>
            </w:pP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lastRenderedPageBreak/>
              <w:t>DDoS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-атаки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>(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Distributed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Denial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Service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>);</w:t>
            </w:r>
          </w:p>
          <w:p w:rsidR="006E76BB" w:rsidRDefault="006E76BB" w:rsidP="00F650F8">
            <w:pPr>
              <w:widowControl w:val="0"/>
              <w:numPr>
                <w:ilvl w:val="0"/>
                <w:numId w:val="3"/>
              </w:numPr>
              <w:spacing w:after="160"/>
              <w:ind w:hanging="360"/>
              <w:contextualSpacing/>
              <w:rPr>
                <w:rFonts w:ascii="Tinos" w:hAnsi="Tinos" w:cs="Tino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крадіжка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>коштів;</w:t>
            </w:r>
          </w:p>
          <w:p w:rsidR="006E76BB" w:rsidRDefault="006E76BB" w:rsidP="00F650F8">
            <w:pPr>
              <w:widowControl w:val="0"/>
              <w:numPr>
                <w:ilvl w:val="0"/>
                <w:numId w:val="3"/>
              </w:numPr>
              <w:spacing w:after="160"/>
              <w:ind w:hanging="360"/>
              <w:contextualSpacing/>
              <w:rPr>
                <w:rFonts w:ascii="Tinos" w:hAnsi="Tinos" w:cs="Tino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«крадіжка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>особистості» (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Identity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Theft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) </w:t>
            </w:r>
          </w:p>
          <w:p w:rsidR="006E76BB" w:rsidRPr="006E76BB" w:rsidRDefault="006E76BB" w:rsidP="00F650F8">
            <w:pPr>
              <w:widowControl w:val="0"/>
              <w:spacing w:after="160"/>
              <w:contextualSpacing/>
              <w:rPr>
                <w:rStyle w:val="FontStyle42"/>
                <w:rFonts w:ascii="Tinos" w:hAnsi="Tinos" w:cs="Tinos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A6F47" w:rsidRDefault="00CA6F47" w:rsidP="00F65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</w:t>
            </w:r>
          </w:p>
          <w:p w:rsidR="00CA6F47" w:rsidRDefault="00CA6F47" w:rsidP="00F65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6F47" w:rsidRDefault="00CA6F47" w:rsidP="00F65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6F47" w:rsidRDefault="00CA6F47" w:rsidP="00F65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E76BB" w:rsidRDefault="006E76BB" w:rsidP="00F650F8">
            <w:pPr>
              <w:tabs>
                <w:tab w:val="left" w:pos="42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0F8" w:rsidTr="001170BB">
        <w:trPr>
          <w:trHeight w:val="1288"/>
        </w:trPr>
        <w:tc>
          <w:tcPr>
            <w:tcW w:w="707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F650F8" w:rsidRDefault="00F650F8" w:rsidP="008E0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F650F8" w:rsidRDefault="00F650F8" w:rsidP="008A3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F650F8" w:rsidRDefault="00F650F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650F8" w:rsidRPr="00F650F8" w:rsidRDefault="00F650F8" w:rsidP="00F650F8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Основні ненавмисні і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ab/>
              <w:t>навмисні штучні загрози. Технічні засоби добування інформації</w:t>
            </w:r>
            <w:r w:rsidRPr="00F650F8">
              <w:rPr>
                <w:rFonts w:ascii="Times New Roman" w:eastAsia="Tinos" w:hAnsi="Times New Roman" w:cs="Tinos"/>
                <w:sz w:val="28"/>
                <w:szCs w:val="28"/>
              </w:rPr>
              <w:t>.</w:t>
            </w:r>
            <w:r w:rsidRPr="00F650F8">
              <w:rPr>
                <w:rFonts w:ascii="Tinos" w:eastAsia="Tinos" w:hAnsi="Tinos" w:cs="Tinos"/>
                <w:sz w:val="28"/>
                <w:szCs w:val="28"/>
              </w:rPr>
              <w:t xml:space="preserve">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>Програмні засоби добування інформації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right w:val="single" w:sz="18" w:space="0" w:color="auto"/>
            </w:tcBorders>
          </w:tcPr>
          <w:p w:rsidR="00F650F8" w:rsidRPr="00F650F8" w:rsidRDefault="00F650F8" w:rsidP="00B7615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0F8" w:rsidRDefault="00F650F8" w:rsidP="00B76153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50F8" w:rsidTr="00F650F8">
        <w:trPr>
          <w:trHeight w:val="1668"/>
        </w:trPr>
        <w:tc>
          <w:tcPr>
            <w:tcW w:w="707" w:type="dxa"/>
            <w:vMerge w:val="restart"/>
            <w:tcBorders>
              <w:top w:val="nil"/>
              <w:left w:val="single" w:sz="18" w:space="0" w:color="auto"/>
            </w:tcBorders>
          </w:tcPr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F47" w:rsidRDefault="00CA6F47" w:rsidP="005A0B6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Pr="003019EC" w:rsidRDefault="00F650F8" w:rsidP="005A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single" w:sz="4" w:space="0" w:color="auto"/>
            </w:tcBorders>
          </w:tcPr>
          <w:p w:rsidR="00F650F8" w:rsidRDefault="00F650F8" w:rsidP="003019EC">
            <w:pPr>
              <w:jc w:val="both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3019EC">
            <w:pPr>
              <w:jc w:val="both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3019EC">
            <w:pPr>
              <w:jc w:val="both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3019EC">
            <w:pPr>
              <w:jc w:val="both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Pr="003019EC" w:rsidRDefault="00F650F8" w:rsidP="00C83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mo" w:hAnsi="Times New Roman" w:cs="Tinos"/>
                <w:b/>
                <w:sz w:val="28"/>
                <w:szCs w:val="28"/>
              </w:rPr>
              <w:t>Забезпечення безпеки інформаційних технологій</w:t>
            </w: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8A3EA5">
            <w:pPr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Pr="00490659" w:rsidRDefault="00F650F8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F650F8" w:rsidRDefault="00F650F8" w:rsidP="004906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Pr="004E0D86" w:rsidRDefault="00F650F8" w:rsidP="004E0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0F8" w:rsidRDefault="00F650F8" w:rsidP="004E0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0F8" w:rsidRDefault="00F650F8" w:rsidP="004E0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0F8" w:rsidRPr="00F650F8" w:rsidRDefault="00F650F8" w:rsidP="00CA6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0F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808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F650F8" w:rsidRPr="00F650F8" w:rsidRDefault="00F650F8" w:rsidP="00F650F8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  <w:lang w:val="en-U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Об'єкти захисту. Види заходів протидії загрозам безпеки. Переваги та недоліки різних видів заходів захисту. Основні принципи побудови системи безпеки інформації в автоматизованій системі.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650F8" w:rsidRDefault="00F650F8" w:rsidP="00F650F8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50F8" w:rsidRPr="00A32B8A" w:rsidRDefault="00F650F8" w:rsidP="00F650F8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650F8" w:rsidTr="001170BB">
        <w:trPr>
          <w:trHeight w:val="2603"/>
        </w:trPr>
        <w:tc>
          <w:tcPr>
            <w:tcW w:w="707" w:type="dxa"/>
            <w:vMerge/>
            <w:tcBorders>
              <w:left w:val="single" w:sz="18" w:space="0" w:color="auto"/>
            </w:tcBorders>
          </w:tcPr>
          <w:p w:rsidR="00F650F8" w:rsidRDefault="00F650F8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vMerge/>
          </w:tcPr>
          <w:p w:rsidR="00F650F8" w:rsidRDefault="00F650F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</w:tcPr>
          <w:p w:rsidR="00F650F8" w:rsidRDefault="00F650F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650F8" w:rsidRDefault="00F650F8" w:rsidP="00F650F8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Правові основи забезпечення безпеки інформаційних технологій. Закони України та інші нормативно- правові акти, що регламентують відносини суб'єктів в інформаційній сфері та захист інформації. Відповідальність за порушення у сфері захисту інформації  та неправомірного використання автоматизованих систем. Основні захисні механізми, які реалізуються в рамках різних заходів і засобів захисту. </w:t>
            </w:r>
          </w:p>
          <w:p w:rsidR="00F650F8" w:rsidRPr="00F650F8" w:rsidRDefault="00F650F8" w:rsidP="00F650F8">
            <w:pPr>
              <w:widowControl w:val="0"/>
              <w:jc w:val="both"/>
              <w:rPr>
                <w:rStyle w:val="FontStyle42"/>
                <w:rFonts w:ascii="Tinos" w:eastAsia="Tinos" w:hAnsi="Tinos" w:cs="Tinos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Ідентифікація та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аутентифікація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користувачів.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F650F8" w:rsidRDefault="00F650F8" w:rsidP="00F650F8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50F8" w:rsidRDefault="00F650F8" w:rsidP="00F650F8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50F8" w:rsidRPr="004D0375" w:rsidRDefault="00F650F8" w:rsidP="00F650F8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F650F8" w:rsidRDefault="00F650F8" w:rsidP="00A32B8A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50F8" w:rsidRPr="004D0375" w:rsidRDefault="00F650F8" w:rsidP="00A32B8A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650F8" w:rsidTr="00F650F8">
        <w:trPr>
          <w:trHeight w:val="3239"/>
        </w:trPr>
        <w:tc>
          <w:tcPr>
            <w:tcW w:w="707" w:type="dxa"/>
            <w:vMerge/>
            <w:tcBorders>
              <w:left w:val="single" w:sz="18" w:space="0" w:color="auto"/>
            </w:tcBorders>
          </w:tcPr>
          <w:p w:rsidR="00F650F8" w:rsidRDefault="00F650F8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vMerge/>
          </w:tcPr>
          <w:p w:rsidR="00F650F8" w:rsidRDefault="00F650F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</w:tcPr>
          <w:p w:rsidR="00F650F8" w:rsidRDefault="00F650F8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</w:tcBorders>
            <w:vAlign w:val="center"/>
          </w:tcPr>
          <w:p w:rsidR="00F650F8" w:rsidRPr="00F650F8" w:rsidRDefault="00F650F8" w:rsidP="00F650F8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  <w:lang w:val="en-U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Розмежування доступу зареєстрованих користувачів до ресурсів автоматизованих систем. Реєстрація та оперативне оповіщення про події безпеки. Криптографічні методи захисту інформації. </w:t>
            </w:r>
            <w:r w:rsidRPr="00F650F8">
              <w:rPr>
                <w:rFonts w:ascii="Tinos" w:eastAsia="Tinos" w:hAnsi="Tinos" w:cs="Tinos"/>
                <w:sz w:val="28"/>
                <w:szCs w:val="28"/>
              </w:rPr>
              <w:t xml:space="preserve">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Контроль цілісності програмних і інформаційних ресурсів. </w:t>
            </w:r>
            <w:r w:rsidRPr="00F650F8">
              <w:rPr>
                <w:rFonts w:ascii="Tinos" w:eastAsia="Tinos" w:hAnsi="Tinos" w:cs="Tinos"/>
                <w:sz w:val="28"/>
                <w:szCs w:val="28"/>
              </w:rPr>
              <w:t xml:space="preserve">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>Виявлення атак.</w:t>
            </w:r>
            <w:r w:rsidRPr="00F650F8">
              <w:rPr>
                <w:rFonts w:ascii="Times New Roman" w:eastAsia="Tinos" w:hAnsi="Times New Roman" w:cs="Tinos"/>
                <w:sz w:val="28"/>
                <w:szCs w:val="28"/>
              </w:rPr>
              <w:t xml:space="preserve">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>Захист периметра комп'ютерних мереж. Керування механізмами захисту.</w:t>
            </w:r>
            <w:r w:rsidRPr="00F650F8">
              <w:rPr>
                <w:rFonts w:ascii="Tinos" w:eastAsia="Tinos" w:hAnsi="Tinos" w:cs="Tinos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nos" w:hAnsi="Times New Roman" w:cs="Tinos"/>
                <w:sz w:val="28"/>
                <w:szCs w:val="28"/>
              </w:rPr>
              <w:t>Міжнародні стандарти інформаційної безпеки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CA6F47" w:rsidRDefault="00CA6F47" w:rsidP="00F650F8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6F47" w:rsidRDefault="00CA6F47" w:rsidP="00F650F8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50F8" w:rsidRPr="00F650F8" w:rsidRDefault="00F650F8" w:rsidP="00F650F8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0F8" w:rsidTr="00F650F8">
        <w:trPr>
          <w:trHeight w:val="2393"/>
        </w:trPr>
        <w:tc>
          <w:tcPr>
            <w:tcW w:w="707" w:type="dxa"/>
            <w:vMerge w:val="restart"/>
            <w:tcBorders>
              <w:top w:val="nil"/>
              <w:left w:val="single" w:sz="18" w:space="0" w:color="auto"/>
            </w:tcBorders>
          </w:tcPr>
          <w:p w:rsidR="00F650F8" w:rsidRDefault="00F650F8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0F8" w:rsidRDefault="00F650F8" w:rsidP="004E0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0D86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650F8" w:rsidRDefault="00F650F8" w:rsidP="004E0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Pr="004E0D86" w:rsidRDefault="00F650F8" w:rsidP="004E0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tcBorders>
              <w:top w:val="nil"/>
              <w:bottom w:val="nil"/>
            </w:tcBorders>
          </w:tcPr>
          <w:p w:rsidR="00F650F8" w:rsidRDefault="00F650F8" w:rsidP="00D76513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C83934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  <w:r>
              <w:rPr>
                <w:rFonts w:ascii="Times New Roman" w:eastAsia="Arimo" w:hAnsi="Times New Roman" w:cs="Tinos"/>
                <w:b/>
                <w:sz w:val="28"/>
                <w:szCs w:val="28"/>
              </w:rPr>
              <w:t>Забезпечення безпеки комп'ютерних систем і мереж</w:t>
            </w:r>
          </w:p>
          <w:p w:rsidR="00F650F8" w:rsidRDefault="00F650F8" w:rsidP="00D76513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D76513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D76513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50F8" w:rsidRDefault="00F650F8" w:rsidP="00D76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nil"/>
            </w:tcBorders>
          </w:tcPr>
          <w:p w:rsidR="00F650F8" w:rsidRDefault="00F650F8" w:rsidP="00D765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50F8" w:rsidRPr="001170BB" w:rsidRDefault="00F650F8" w:rsidP="00C83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650F8" w:rsidRPr="00F6318A" w:rsidRDefault="00F6318A" w:rsidP="00C839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8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650F8" w:rsidRPr="00F650F8" w:rsidRDefault="00F650F8" w:rsidP="00F650F8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  <w:lang w:val="en-U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Проблеми забезпечення безпеки в комп'ютерних системах і мережах. Типова корпоративна мережа. Рівні інформаційної інфраструктури корпоративної мережі. Мережеві загрози, вразливості і атаки. Засоби захисту мереж.</w:t>
            </w:r>
          </w:p>
        </w:tc>
        <w:tc>
          <w:tcPr>
            <w:tcW w:w="1418" w:type="dxa"/>
            <w:gridSpan w:val="3"/>
            <w:tcBorders>
              <w:top w:val="nil"/>
              <w:right w:val="single" w:sz="18" w:space="0" w:color="auto"/>
            </w:tcBorders>
          </w:tcPr>
          <w:p w:rsidR="00F6318A" w:rsidRDefault="00F650F8" w:rsidP="00F650F8">
            <w:pPr>
              <w:tabs>
                <w:tab w:val="left" w:pos="42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</w:p>
          <w:p w:rsidR="00F6318A" w:rsidRDefault="00F6318A" w:rsidP="00F650F8">
            <w:pPr>
              <w:tabs>
                <w:tab w:val="left" w:pos="420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50F8" w:rsidRDefault="00F650F8" w:rsidP="00F6318A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318A" w:rsidTr="001170BB">
        <w:trPr>
          <w:trHeight w:val="1459"/>
        </w:trPr>
        <w:tc>
          <w:tcPr>
            <w:tcW w:w="707" w:type="dxa"/>
            <w:vMerge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6318A" w:rsidRDefault="00F6318A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single" w:sz="4" w:space="0" w:color="auto"/>
            </w:tcBorders>
          </w:tcPr>
          <w:p w:rsidR="00F6318A" w:rsidRDefault="00F6318A" w:rsidP="00227DFE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318A" w:rsidRDefault="00F6318A" w:rsidP="00227DFE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318A" w:rsidRDefault="00F6318A" w:rsidP="00227DFE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318A" w:rsidRDefault="00F6318A" w:rsidP="00227DFE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318A" w:rsidRDefault="00F6318A" w:rsidP="00227DFE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318A" w:rsidRDefault="00F6318A" w:rsidP="00227DFE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318A" w:rsidRDefault="00F6318A" w:rsidP="00227DFE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318A" w:rsidRDefault="00F6318A" w:rsidP="00227DFE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318A" w:rsidRDefault="00F6318A" w:rsidP="00227DFE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318A" w:rsidRDefault="00F6318A" w:rsidP="00227DFE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  <w:p w:rsidR="00F6318A" w:rsidRDefault="00F6318A" w:rsidP="003E3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</w:tcPr>
          <w:p w:rsidR="00F6318A" w:rsidRPr="00D76513" w:rsidRDefault="00F6318A" w:rsidP="00D76513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</w:tcBorders>
            <w:vAlign w:val="center"/>
          </w:tcPr>
          <w:p w:rsidR="00F6318A" w:rsidRPr="00F650F8" w:rsidRDefault="00F6318A" w:rsidP="00D76513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  <w:lang w:val="en-U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Призначення, можливості, і основні захисні механізми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міжмережевих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 екранів (брандмауерів). Переваги та недоліки брандмауерів. Основні захисні механізми: фільтрація пакетів, трансляція мережевих адрес, проміжна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аутентифікація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 xml:space="preserve">, відхилення </w:t>
            </w:r>
            <w:proofErr w:type="spellStart"/>
            <w:r>
              <w:rPr>
                <w:rFonts w:ascii="Times New Roman" w:eastAsia="Tinos" w:hAnsi="Times New Roman" w:cs="Tinos"/>
                <w:sz w:val="28"/>
                <w:szCs w:val="28"/>
              </w:rPr>
              <w:t>скриптів</w:t>
            </w:r>
            <w:proofErr w:type="spellEnd"/>
            <w:r>
              <w:rPr>
                <w:rFonts w:ascii="Times New Roman" w:eastAsia="Tinos" w:hAnsi="Times New Roman" w:cs="Tinos"/>
                <w:sz w:val="28"/>
                <w:szCs w:val="28"/>
              </w:rPr>
              <w:t>, перевірка пошти, віртуальні приватні мережі, протидія атакам, націленим на порушення роботи мережевих служб, додаткові функції. Політика безпеки при доступі до мережі загального користування.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F6318A" w:rsidRDefault="00F6318A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47" w:rsidRDefault="00CA6F47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A6F47" w:rsidRDefault="00CA6F47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318A" w:rsidRPr="00F650F8" w:rsidRDefault="00F6318A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6318A" w:rsidTr="00F6318A">
        <w:trPr>
          <w:trHeight w:val="1262"/>
        </w:trPr>
        <w:tc>
          <w:tcPr>
            <w:tcW w:w="707" w:type="dxa"/>
            <w:vMerge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6318A" w:rsidRDefault="00F6318A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vMerge/>
          </w:tcPr>
          <w:p w:rsidR="00F6318A" w:rsidRDefault="00F6318A" w:rsidP="003E33E1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nil"/>
            </w:tcBorders>
          </w:tcPr>
          <w:p w:rsidR="00F6318A" w:rsidRPr="00D76513" w:rsidRDefault="00F6318A" w:rsidP="00D76513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18A" w:rsidRPr="00F6318A" w:rsidRDefault="00F6318A" w:rsidP="00D76513">
            <w:pPr>
              <w:widowControl w:val="0"/>
              <w:jc w:val="both"/>
              <w:rPr>
                <w:rFonts w:ascii="Tinos" w:eastAsia="Tinos" w:hAnsi="Tinos" w:cs="Tinos"/>
                <w:sz w:val="28"/>
                <w:szCs w:val="28"/>
                <w:lang w:val="en-US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Системи аналізу вмісту поштового і веб-трафіку (електронна пошта і НТТР). Політики безпеки, сценарії і варіанти застосування і реагування.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318A" w:rsidRPr="00F6318A" w:rsidRDefault="00F6318A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6318A" w:rsidTr="00F6318A">
        <w:trPr>
          <w:trHeight w:val="1097"/>
        </w:trPr>
        <w:tc>
          <w:tcPr>
            <w:tcW w:w="707" w:type="dxa"/>
            <w:vMerge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6318A" w:rsidRDefault="00F6318A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vMerge/>
          </w:tcPr>
          <w:p w:rsidR="00F6318A" w:rsidRDefault="00F6318A" w:rsidP="003E33E1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</w:tcBorders>
          </w:tcPr>
          <w:p w:rsidR="00F6318A" w:rsidRPr="00D76513" w:rsidRDefault="00F6318A" w:rsidP="00D76513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18A" w:rsidRPr="00D76513" w:rsidRDefault="00F6318A" w:rsidP="00D76513">
            <w:pPr>
              <w:widowControl w:val="0"/>
              <w:jc w:val="both"/>
              <w:rPr>
                <w:rFonts w:ascii="Times New Roman" w:eastAsia="Tinos" w:hAnsi="Times New Roman" w:cs="Times New Roman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Віртуальні приватні мережі (VPN). Загрози, пов'язані з використанням VPN.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318A" w:rsidRPr="00F6318A" w:rsidRDefault="00F6318A" w:rsidP="00CA6F47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F6318A" w:rsidRDefault="00F6318A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18A" w:rsidRDefault="00F6318A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18A" w:rsidTr="00F6318A">
        <w:trPr>
          <w:trHeight w:val="322"/>
        </w:trPr>
        <w:tc>
          <w:tcPr>
            <w:tcW w:w="707" w:type="dxa"/>
            <w:vMerge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F6318A" w:rsidRDefault="00F6318A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vMerge/>
            <w:tcBorders>
              <w:bottom w:val="nil"/>
            </w:tcBorders>
          </w:tcPr>
          <w:p w:rsidR="00F6318A" w:rsidRDefault="00F6318A" w:rsidP="003E33E1">
            <w:pPr>
              <w:jc w:val="center"/>
              <w:rPr>
                <w:rFonts w:ascii="Times New Roman" w:eastAsia="Arimo" w:hAnsi="Times New Roman" w:cs="Tinos"/>
                <w:b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  <w:bottom w:val="nil"/>
            </w:tcBorders>
          </w:tcPr>
          <w:p w:rsidR="00F6318A" w:rsidRPr="00D76513" w:rsidRDefault="00F6318A" w:rsidP="00D76513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18A" w:rsidRDefault="00F6318A" w:rsidP="00D76513">
            <w:pPr>
              <w:widowControl w:val="0"/>
              <w:jc w:val="both"/>
              <w:rPr>
                <w:rFonts w:ascii="Times New Roman" w:eastAsia="Tinos" w:hAnsi="Times New Roman" w:cs="Tinos"/>
                <w:sz w:val="28"/>
                <w:szCs w:val="28"/>
              </w:rPr>
            </w:pPr>
            <w:r>
              <w:rPr>
                <w:rFonts w:ascii="Times New Roman" w:eastAsia="Tinos" w:hAnsi="Times New Roman" w:cs="Tinos"/>
                <w:sz w:val="28"/>
                <w:szCs w:val="28"/>
              </w:rPr>
              <w:t>Антивірусні засоби захисту. Загальні правила застосування антивірусних засобів в автоматизованих системах. Технології виявлення вірусів. Можливі варіанти розміщення антивірусних засобів. Антивірусний захист, як засіб нейтралізації загроз.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6318A" w:rsidRPr="001170BB" w:rsidRDefault="00F6318A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47" w:rsidRPr="001170BB" w:rsidRDefault="00CA6F47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18A" w:rsidRPr="00F6318A" w:rsidRDefault="00F6318A" w:rsidP="00C83934">
            <w:pPr>
              <w:tabs>
                <w:tab w:val="left" w:pos="42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204DB" w:rsidTr="00F6318A">
        <w:trPr>
          <w:trHeight w:val="71"/>
        </w:trPr>
        <w:tc>
          <w:tcPr>
            <w:tcW w:w="707" w:type="dxa"/>
            <w:vMerge/>
            <w:tcBorders>
              <w:top w:val="nil"/>
              <w:left w:val="single" w:sz="18" w:space="0" w:color="auto"/>
            </w:tcBorders>
          </w:tcPr>
          <w:p w:rsidR="00F204DB" w:rsidRDefault="00F204DB" w:rsidP="005A0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gridSpan w:val="4"/>
            <w:tcBorders>
              <w:top w:val="nil"/>
            </w:tcBorders>
          </w:tcPr>
          <w:p w:rsidR="00F204DB" w:rsidRDefault="00F204DB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gridSpan w:val="2"/>
            <w:tcBorders>
              <w:top w:val="nil"/>
            </w:tcBorders>
          </w:tcPr>
          <w:p w:rsidR="00F204DB" w:rsidRDefault="00F204DB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8" w:type="dxa"/>
            <w:gridSpan w:val="2"/>
            <w:vMerge/>
            <w:tcBorders>
              <w:top w:val="nil"/>
            </w:tcBorders>
            <w:vAlign w:val="center"/>
          </w:tcPr>
          <w:p w:rsidR="00F204DB" w:rsidRDefault="00F204DB" w:rsidP="008A3EA5">
            <w:pPr>
              <w:jc w:val="both"/>
              <w:rPr>
                <w:rStyle w:val="FontStyle42"/>
                <w:rFonts w:ascii="Tinos" w:eastAsia="Tinos" w:hAnsi="Tinos" w:cs="Tinos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right w:val="single" w:sz="18" w:space="0" w:color="auto"/>
            </w:tcBorders>
          </w:tcPr>
          <w:p w:rsidR="00F204DB" w:rsidRDefault="00F204DB" w:rsidP="003F3437">
            <w:pPr>
              <w:tabs>
                <w:tab w:val="left" w:pos="420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33E1" w:rsidRDefault="003E33E1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A71" w:rsidRDefault="00B47A71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A71" w:rsidRDefault="00B47A71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175" w:rsidRDefault="00E02175" w:rsidP="003F3437">
      <w:pPr>
        <w:tabs>
          <w:tab w:val="left" w:pos="42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5130" w:rsidRDefault="00E02175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2175" w:rsidRDefault="00E02175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E02175" w:rsidRDefault="00E02175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F204DB" w:rsidRDefault="00F204D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Pr="00CA6F47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81380B">
      <w:pPr>
        <w:pStyle w:val="a7"/>
        <w:numPr>
          <w:ilvl w:val="0"/>
          <w:numId w:val="5"/>
        </w:numPr>
        <w:tabs>
          <w:tab w:val="left" w:pos="10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80B">
        <w:rPr>
          <w:rFonts w:ascii="Times New Roman" w:hAnsi="Times New Roman" w:cs="Times New Roman"/>
          <w:b/>
          <w:sz w:val="28"/>
          <w:szCs w:val="28"/>
        </w:rPr>
        <w:lastRenderedPageBreak/>
        <w:t>ЗАСОБИ ДІАГНОСТИКИ РЕЗУЛЬТАТІВ НАВЧАННЯ, ІНСТРУМЕНТИ, ОБЛАДНАННЯ ТА ПРОГРАМНЕ ЗАБЕЗПЕЧЕННЯ, ВИК</w:t>
      </w:r>
      <w:r w:rsidR="00C97342">
        <w:rPr>
          <w:rFonts w:ascii="Times New Roman" w:hAnsi="Times New Roman" w:cs="Times New Roman"/>
          <w:b/>
          <w:sz w:val="28"/>
          <w:szCs w:val="28"/>
        </w:rPr>
        <w:t>ОРИСТАННЯ ЯКИХ ПЕРЕДБАЧАЄ НВЧАЛ</w:t>
      </w:r>
      <w:r w:rsidRPr="0081380B">
        <w:rPr>
          <w:rFonts w:ascii="Times New Roman" w:hAnsi="Times New Roman" w:cs="Times New Roman"/>
          <w:b/>
          <w:sz w:val="28"/>
          <w:szCs w:val="28"/>
        </w:rPr>
        <w:t>ЬНА ДИСЦИПЛІНА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380B" w:rsidRPr="0081380B" w:rsidRDefault="0081380B" w:rsidP="0081380B">
      <w:pPr>
        <w:pStyle w:val="a7"/>
        <w:tabs>
          <w:tab w:val="left" w:pos="10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80B">
        <w:rPr>
          <w:rFonts w:ascii="Times New Roman" w:hAnsi="Times New Roman" w:cs="Times New Roman"/>
          <w:sz w:val="28"/>
          <w:szCs w:val="28"/>
        </w:rPr>
        <w:t xml:space="preserve">Використовується </w:t>
      </w:r>
      <w:proofErr w:type="spellStart"/>
      <w:r w:rsidRPr="0081380B">
        <w:rPr>
          <w:rFonts w:ascii="Times New Roman" w:hAnsi="Times New Roman" w:cs="Times New Roman"/>
          <w:sz w:val="28"/>
          <w:szCs w:val="28"/>
        </w:rPr>
        <w:t>грунтове</w:t>
      </w:r>
      <w:proofErr w:type="spellEnd"/>
      <w:r w:rsidRPr="0081380B">
        <w:rPr>
          <w:rFonts w:ascii="Times New Roman" w:hAnsi="Times New Roman" w:cs="Times New Roman"/>
          <w:sz w:val="28"/>
          <w:szCs w:val="28"/>
        </w:rPr>
        <w:t xml:space="preserve"> вивчення будь-якого факту, з’ясування  усіх обставин від яких залежить успіх, пошук високоорганізованої, раціональної, науково-</w:t>
      </w:r>
      <w:proofErr w:type="spellStart"/>
      <w:r w:rsidRPr="0081380B">
        <w:rPr>
          <w:rFonts w:ascii="Times New Roman" w:hAnsi="Times New Roman" w:cs="Times New Roman"/>
          <w:sz w:val="28"/>
          <w:szCs w:val="28"/>
        </w:rPr>
        <w:t>обгрунтованої</w:t>
      </w:r>
      <w:proofErr w:type="spellEnd"/>
      <w:r w:rsidRPr="0081380B">
        <w:rPr>
          <w:rFonts w:ascii="Times New Roman" w:hAnsi="Times New Roman" w:cs="Times New Roman"/>
          <w:sz w:val="28"/>
          <w:szCs w:val="28"/>
        </w:rPr>
        <w:t xml:space="preserve"> діяльності, діагностування.</w:t>
      </w: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D76513" w:rsidRDefault="00D76513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D76513" w:rsidRDefault="00D76513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D76513" w:rsidRDefault="00D76513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D76513" w:rsidRDefault="00D76513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D76513" w:rsidRDefault="00D76513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D76513" w:rsidRDefault="00D76513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D76513" w:rsidRDefault="00D76513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81380B" w:rsidRDefault="0081380B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D76513" w:rsidRDefault="00D76513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p w:rsidR="00E02175" w:rsidRDefault="00E02175" w:rsidP="00E02175">
      <w:pPr>
        <w:tabs>
          <w:tab w:val="left" w:pos="10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1121" w:type="dxa"/>
        <w:jc w:val="center"/>
        <w:tblInd w:w="-1769" w:type="dxa"/>
        <w:tblLayout w:type="fixed"/>
        <w:tblLook w:val="04A0" w:firstRow="1" w:lastRow="0" w:firstColumn="1" w:lastColumn="0" w:noHBand="0" w:noVBand="1"/>
      </w:tblPr>
      <w:tblGrid>
        <w:gridCol w:w="2832"/>
        <w:gridCol w:w="1108"/>
        <w:gridCol w:w="969"/>
        <w:gridCol w:w="368"/>
        <w:gridCol w:w="603"/>
        <w:gridCol w:w="673"/>
        <w:gridCol w:w="992"/>
        <w:gridCol w:w="3576"/>
      </w:tblGrid>
      <w:tr w:rsidR="00E02175" w:rsidRPr="00E02175" w:rsidTr="00766026">
        <w:trPr>
          <w:trHeight w:val="422"/>
          <w:jc w:val="center"/>
        </w:trPr>
        <w:tc>
          <w:tcPr>
            <w:tcW w:w="11121" w:type="dxa"/>
            <w:gridSpan w:val="8"/>
            <w:vAlign w:val="center"/>
          </w:tcPr>
          <w:p w:rsidR="00E02175" w:rsidRPr="001E2FD5" w:rsidRDefault="00E02175" w:rsidP="001E2FD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ПОРЯДОК ТА КРИТЕРІЇ ОЦІНЮВАННЯ РЕЗУЛЬТАТІВ НАВЧАННЯ</w:t>
            </w:r>
          </w:p>
        </w:tc>
      </w:tr>
      <w:tr w:rsidR="00E02175" w:rsidRPr="00E02175" w:rsidTr="00766026">
        <w:trPr>
          <w:trHeight w:val="146"/>
          <w:jc w:val="center"/>
        </w:trPr>
        <w:tc>
          <w:tcPr>
            <w:tcW w:w="11121" w:type="dxa"/>
            <w:gridSpan w:val="8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5.1 Порядок оцінювання результатів навчання</w:t>
            </w:r>
          </w:p>
        </w:tc>
      </w:tr>
      <w:tr w:rsidR="00E02175" w:rsidRPr="00E02175" w:rsidTr="00766026">
        <w:trPr>
          <w:trHeight w:val="146"/>
          <w:jc w:val="center"/>
        </w:trPr>
        <w:tc>
          <w:tcPr>
            <w:tcW w:w="5277" w:type="dxa"/>
            <w:gridSpan w:val="4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Форма контролю</w:t>
            </w:r>
          </w:p>
        </w:tc>
        <w:tc>
          <w:tcPr>
            <w:tcW w:w="5844" w:type="dxa"/>
            <w:gridSpan w:val="4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Порядок проведення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контролю</w:t>
            </w:r>
          </w:p>
        </w:tc>
      </w:tr>
      <w:tr w:rsidR="00E02175" w:rsidRPr="00E02175" w:rsidTr="00766026">
        <w:trPr>
          <w:trHeight w:val="146"/>
          <w:jc w:val="center"/>
        </w:trPr>
        <w:tc>
          <w:tcPr>
            <w:tcW w:w="5277" w:type="dxa"/>
            <w:gridSpan w:val="4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Поточний контроль(усне опитування,  виступ на семінарських заняттях, перевірка письмової роботи, домашнього завдання)</w:t>
            </w:r>
          </w:p>
        </w:tc>
        <w:tc>
          <w:tcPr>
            <w:tcW w:w="5844" w:type="dxa"/>
            <w:gridSpan w:val="4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Усне опитування, домашні завдання, виступи на семінарських заняттях, лабораторні та письмові роботи оцінюються за дванадцяти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бальною шкалою</w:t>
            </w:r>
          </w:p>
        </w:tc>
      </w:tr>
      <w:tr w:rsidR="00E02175" w:rsidRPr="00E02175" w:rsidTr="00766026">
        <w:trPr>
          <w:trHeight w:val="146"/>
          <w:jc w:val="center"/>
        </w:trPr>
        <w:tc>
          <w:tcPr>
            <w:tcW w:w="5277" w:type="dxa"/>
            <w:gridSpan w:val="4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Тестовий контроль (тестування знань, студентів з певного розділу, модуля, теми</w:t>
            </w:r>
          </w:p>
        </w:tc>
        <w:tc>
          <w:tcPr>
            <w:tcW w:w="5844" w:type="dxa"/>
            <w:gridSpan w:val="4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175" w:rsidRPr="00E02175" w:rsidTr="00766026">
        <w:trPr>
          <w:trHeight w:val="146"/>
          <w:jc w:val="center"/>
        </w:trPr>
        <w:tc>
          <w:tcPr>
            <w:tcW w:w="5277" w:type="dxa"/>
            <w:gridSpan w:val="4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Рубіжний контроль (оцінювання результатів діяльності студентів з вивчення певного модуля чи теми)</w:t>
            </w:r>
          </w:p>
        </w:tc>
        <w:tc>
          <w:tcPr>
            <w:tcW w:w="5844" w:type="dxa"/>
            <w:gridSpan w:val="4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Оцінка за тему визначається дванадцяти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бальною шкалою з врахуванням усіх поточних оцінок та обчислюється середня арифметична.</w:t>
            </w:r>
          </w:p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Оцінка за модуль визначається дванадцяти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бальною шкалою з врахуванням усіх оцінок за теми модуля та обчислюється як середня арифметична.</w:t>
            </w:r>
          </w:p>
        </w:tc>
      </w:tr>
      <w:tr w:rsidR="00E02175" w:rsidRPr="00E02175" w:rsidTr="00766026">
        <w:trPr>
          <w:trHeight w:val="146"/>
          <w:jc w:val="center"/>
        </w:trPr>
        <w:tc>
          <w:tcPr>
            <w:tcW w:w="5277" w:type="dxa"/>
            <w:gridSpan w:val="4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 (семестрова та підсумкова оцінки)</w:t>
            </w:r>
          </w:p>
        </w:tc>
        <w:tc>
          <w:tcPr>
            <w:tcW w:w="5844" w:type="dxa"/>
            <w:gridSpan w:val="4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Семестрова та підсумкова оцінки визначається за дванадцяти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бальною шкалою на основі модульних оцінок та обчислюється як середня арифметична.</w:t>
            </w:r>
          </w:p>
        </w:tc>
      </w:tr>
      <w:tr w:rsidR="00E02175" w:rsidRPr="00E02175" w:rsidTr="00766026">
        <w:tblPrEx>
          <w:tblLook w:val="0000" w:firstRow="0" w:lastRow="0" w:firstColumn="0" w:lastColumn="0" w:noHBand="0" w:noVBand="0"/>
        </w:tblPrEx>
        <w:trPr>
          <w:trHeight w:val="319"/>
          <w:jc w:val="center"/>
        </w:trPr>
        <w:tc>
          <w:tcPr>
            <w:tcW w:w="11121" w:type="dxa"/>
            <w:gridSpan w:val="8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5.2. Критерії оцінювання результатів навчання</w:t>
            </w:r>
          </w:p>
        </w:tc>
      </w:tr>
      <w:tr w:rsidR="00E02175" w:rsidRPr="00E02175" w:rsidTr="00F667A4">
        <w:tblPrEx>
          <w:tblLook w:val="0000" w:firstRow="0" w:lastRow="0" w:firstColumn="0" w:lastColumn="0" w:noHBand="0" w:noVBand="0"/>
        </w:tblPrEx>
        <w:trPr>
          <w:trHeight w:val="271"/>
          <w:jc w:val="center"/>
        </w:trPr>
        <w:tc>
          <w:tcPr>
            <w:tcW w:w="5880" w:type="dxa"/>
            <w:gridSpan w:val="5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Оцінювання за національною шкалою:</w:t>
            </w:r>
          </w:p>
        </w:tc>
        <w:tc>
          <w:tcPr>
            <w:tcW w:w="1665" w:type="dxa"/>
            <w:gridSpan w:val="2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за шкалою </w:t>
            </w:r>
            <w:r w:rsidRPr="00E0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76" w:type="dxa"/>
            <w:vMerge w:val="restart"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Критерії та визначення оцінювання</w:t>
            </w:r>
          </w:p>
        </w:tc>
      </w:tr>
      <w:tr w:rsidR="00E02175" w:rsidRPr="00E02175" w:rsidTr="00F667A4">
        <w:tblPrEx>
          <w:tblLook w:val="0000" w:firstRow="0" w:lastRow="0" w:firstColumn="0" w:lastColumn="0" w:noHBand="0" w:noVBand="0"/>
        </w:tblPrEx>
        <w:trPr>
          <w:trHeight w:val="204"/>
          <w:jc w:val="center"/>
        </w:trPr>
        <w:tc>
          <w:tcPr>
            <w:tcW w:w="2832" w:type="dxa"/>
            <w:vMerge w:val="restart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Рівень компетентності</w:t>
            </w:r>
          </w:p>
        </w:tc>
        <w:tc>
          <w:tcPr>
            <w:tcW w:w="3048" w:type="dxa"/>
            <w:gridSpan w:val="4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</w:p>
        </w:tc>
        <w:tc>
          <w:tcPr>
            <w:tcW w:w="673" w:type="dxa"/>
            <w:vMerge w:val="restart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Відсотки (бали) оцінки</w:t>
            </w:r>
          </w:p>
        </w:tc>
        <w:tc>
          <w:tcPr>
            <w:tcW w:w="992" w:type="dxa"/>
            <w:vMerge w:val="restart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</w:p>
        </w:tc>
        <w:tc>
          <w:tcPr>
            <w:tcW w:w="3576" w:type="dxa"/>
            <w:vMerge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388"/>
          <w:jc w:val="center"/>
        </w:trPr>
        <w:tc>
          <w:tcPr>
            <w:tcW w:w="2832" w:type="dxa"/>
            <w:vMerge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12-бальна</w:t>
            </w:r>
          </w:p>
        </w:tc>
        <w:tc>
          <w:tcPr>
            <w:tcW w:w="969" w:type="dxa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4-бальна</w:t>
            </w:r>
          </w:p>
        </w:tc>
        <w:tc>
          <w:tcPr>
            <w:tcW w:w="971" w:type="dxa"/>
            <w:gridSpan w:val="2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2-бальна</w:t>
            </w:r>
          </w:p>
        </w:tc>
        <w:tc>
          <w:tcPr>
            <w:tcW w:w="673" w:type="dxa"/>
            <w:vMerge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Merge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280"/>
          <w:jc w:val="center"/>
        </w:trPr>
        <w:tc>
          <w:tcPr>
            <w:tcW w:w="2832" w:type="dxa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1" w:type="dxa"/>
            <w:gridSpan w:val="2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6" w:type="dxa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3027"/>
          <w:jc w:val="center"/>
        </w:trPr>
        <w:tc>
          <w:tcPr>
            <w:tcW w:w="2832" w:type="dxa"/>
            <w:vMerge w:val="restart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Високий (творчий)</w:t>
            </w: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1E2FD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5 (відмінно)</w:t>
            </w:r>
          </w:p>
        </w:tc>
        <w:tc>
          <w:tcPr>
            <w:tcW w:w="971" w:type="dxa"/>
            <w:gridSpan w:val="2"/>
            <w:vMerge w:val="restart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  <w:tc>
          <w:tcPr>
            <w:tcW w:w="673" w:type="dxa"/>
            <w:vMerge w:val="restart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992" w:type="dxa"/>
            <w:vMerge w:val="restart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А (відмінно)</w:t>
            </w:r>
          </w:p>
        </w:tc>
        <w:tc>
          <w:tcPr>
            <w:tcW w:w="3576" w:type="dxa"/>
            <w:tcBorders>
              <w:bottom w:val="single" w:sz="4" w:space="0" w:color="auto"/>
            </w:tcBorders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Студент: має стійкі системні знання та творчо їх використовує в процесі продуктивної діяльності; вільно опановує та використовує нові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інформативні технології для поп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овнення власних 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 та розв’язування задач; має ст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ійкі навички керування інформаційними системами в нестандартних ситуаціях.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4165"/>
          <w:jc w:val="center"/>
        </w:trPr>
        <w:tc>
          <w:tcPr>
            <w:tcW w:w="2832" w:type="dxa"/>
            <w:vMerge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9" w:type="dxa"/>
            <w:vMerge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vAlign w:val="center"/>
          </w:tcPr>
          <w:p w:rsidR="00E02175" w:rsidRPr="00E02175" w:rsidRDefault="00E02175" w:rsidP="00766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Студент: володіє узагальненими знаннями з предмета; вміє планувати особисту навчальну діяльність, оцінювати результат</w:t>
            </w:r>
            <w:r w:rsidR="00726B68">
              <w:rPr>
                <w:rFonts w:ascii="Times New Roman" w:hAnsi="Times New Roman" w:cs="Times New Roman"/>
                <w:sz w:val="24"/>
                <w:szCs w:val="24"/>
              </w:rPr>
              <w:t>и власної практичної роботи; вмі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є самостійно знаходити джерела даних і відомостей та використовувати їх відповідно до мети і завдань власної пізнавальної діяльності; використовує набуті знання і вміння у нестандартних ситуаціях; вміє виконувати завдання непередбачувані навчальною програмою; має стійкі навички керування інформаційними системами.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5017"/>
          <w:jc w:val="center"/>
        </w:trPr>
        <w:tc>
          <w:tcPr>
            <w:tcW w:w="2832" w:type="dxa"/>
            <w:vMerge/>
            <w:vAlign w:val="center"/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9" w:type="dxa"/>
            <w:vMerge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tcBorders>
              <w:bottom w:val="nil"/>
            </w:tcBorders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bottom w:val="nil"/>
            </w:tcBorders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Знання, вміння і навички учня відповідають вимогам державної програми в повному обсязі.</w:t>
            </w:r>
          </w:p>
          <w:p w:rsidR="00E02175" w:rsidRPr="00E02175" w:rsidRDefault="00E02175" w:rsidP="00E021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Студент: володіє міцними знаннями, самостійно визначає проміжні етапи власної навчальної діяльності, аналізує нові факти, явища; вміє самостійно знаходити додаткові відомості та використовує їх для реалізації поставлених перед ним навчальних завдань; судження його логічні і достатньо обґрунтовані; має сформовані навички керування інформаційними системами.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569"/>
          <w:jc w:val="center"/>
        </w:trPr>
        <w:tc>
          <w:tcPr>
            <w:tcW w:w="2832" w:type="dxa"/>
            <w:vMerge w:val="restart"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Достатній (</w:t>
            </w:r>
            <w:proofErr w:type="spellStart"/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конструктивно</w:t>
            </w:r>
            <w:proofErr w:type="spellEnd"/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-варіантний рівень</w:t>
            </w:r>
          </w:p>
        </w:tc>
        <w:tc>
          <w:tcPr>
            <w:tcW w:w="1108" w:type="dxa"/>
            <w:tcBorders>
              <w:top w:val="nil"/>
            </w:tcBorders>
          </w:tcPr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79" w:rsidRDefault="00050679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4BE" w:rsidRDefault="007554BE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(добре</w:t>
            </w:r>
          </w:p>
        </w:tc>
        <w:tc>
          <w:tcPr>
            <w:tcW w:w="971" w:type="dxa"/>
            <w:gridSpan w:val="2"/>
            <w:vMerge w:val="restart"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</w:tcBorders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992" w:type="dxa"/>
            <w:tcBorders>
              <w:top w:val="nil"/>
            </w:tcBorders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В (дуже добре)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E02175" w:rsidRPr="00E02175" w:rsidRDefault="00E02175" w:rsidP="00F66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вільно володіє навчальним матеріалом,  застосовує знання на практиці; вміє систематизувати </w:t>
            </w:r>
            <w:r w:rsidR="00050679">
              <w:rPr>
                <w:rFonts w:ascii="Times New Roman" w:hAnsi="Times New Roman" w:cs="Times New Roman"/>
                <w:sz w:val="24"/>
                <w:szCs w:val="24"/>
              </w:rPr>
              <w:t>і узагальнювати отримані відомості; самостійно знаходить і виправляє  допущенні помилки;  може аргументовано обрати раціональний спосіб виконання навчального завдання; використовує електронні засоби для пошуку потрібних відомостей.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1900"/>
          <w:jc w:val="center"/>
        </w:trPr>
        <w:tc>
          <w:tcPr>
            <w:tcW w:w="2832" w:type="dxa"/>
            <w:vMerge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</w:tcBorders>
          </w:tcPr>
          <w:p w:rsidR="00E02175" w:rsidRPr="00E02175" w:rsidRDefault="00E02175" w:rsidP="0072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75-81</w:t>
            </w:r>
          </w:p>
        </w:tc>
        <w:tc>
          <w:tcPr>
            <w:tcW w:w="992" w:type="dxa"/>
            <w:vMerge w:val="restart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С (добре</w:t>
            </w:r>
          </w:p>
        </w:tc>
        <w:tc>
          <w:tcPr>
            <w:tcW w:w="3576" w:type="dxa"/>
          </w:tcPr>
          <w:p w:rsidR="00E02175" w:rsidRPr="00050679" w:rsidRDefault="00050679" w:rsidP="0005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вміє аналізувати навчальний матеріал, в цілому самостійно застосовувати його на практиці; контролювати власну діяльність; самостійно  виправляти вказані  вчителем помилки ; самостійно  визначити спосіб розв</w:t>
            </w:r>
            <w:r w:rsidRPr="0005067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язування </w:t>
            </w:r>
            <w:r w:rsidRPr="0005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 задачі; використовувати довідкові системи програмних  засобів.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873"/>
          <w:jc w:val="center"/>
        </w:trPr>
        <w:tc>
          <w:tcPr>
            <w:tcW w:w="2832" w:type="dxa"/>
            <w:vMerge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E02175" w:rsidRPr="00E02175" w:rsidRDefault="00E02175" w:rsidP="0072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:rsidR="00E02175" w:rsidRPr="00E02175" w:rsidRDefault="00726B68" w:rsidP="0075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вміє  застосовувати </w:t>
            </w:r>
            <w:r w:rsidR="006F73F8">
              <w:rPr>
                <w:rFonts w:ascii="Times New Roman" w:hAnsi="Times New Roman" w:cs="Times New Roman"/>
                <w:sz w:val="24"/>
                <w:szCs w:val="24"/>
              </w:rPr>
              <w:t xml:space="preserve">вивчений матеріал у стандартних; може пояснити основні процеси, що відбуваються під час роботи інформаційної системи, та наводити власні приклади на підтвердження  деяких тверджень; вміє виконувати  навчальні завдання передбачені програмою. 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1025"/>
          <w:jc w:val="center"/>
        </w:trPr>
        <w:tc>
          <w:tcPr>
            <w:tcW w:w="2832" w:type="dxa"/>
            <w:vMerge w:val="restart"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Середній (репродуктивний)</w:t>
            </w: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E02175" w:rsidRPr="00E02175" w:rsidRDefault="00E02175" w:rsidP="0072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  <w:vMerge w:val="restart"/>
          </w:tcPr>
          <w:p w:rsidR="007554BE" w:rsidRDefault="007554BE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54BE" w:rsidRDefault="007554BE" w:rsidP="007611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175" w:rsidRPr="00E02175" w:rsidRDefault="00E02175" w:rsidP="007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3 (задовільно)</w:t>
            </w:r>
          </w:p>
        </w:tc>
        <w:tc>
          <w:tcPr>
            <w:tcW w:w="971" w:type="dxa"/>
            <w:gridSpan w:val="2"/>
            <w:vMerge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67-74</w:t>
            </w:r>
          </w:p>
        </w:tc>
        <w:tc>
          <w:tcPr>
            <w:tcW w:w="992" w:type="dxa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 xml:space="preserve"> (задовільно</w:t>
            </w:r>
          </w:p>
        </w:tc>
        <w:tc>
          <w:tcPr>
            <w:tcW w:w="3576" w:type="dxa"/>
          </w:tcPr>
          <w:p w:rsidR="00E02175" w:rsidRPr="00E02175" w:rsidRDefault="006F73F8" w:rsidP="0075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 пояснює основні поняття  навчального матеріалу;  може самостійно  відтворити значну  частину навчального матеріалу; вміє за зразком виконати</w:t>
            </w:r>
            <w:r w:rsidR="007554BE">
              <w:rPr>
                <w:rFonts w:ascii="Times New Roman" w:hAnsi="Times New Roman" w:cs="Times New Roman"/>
                <w:sz w:val="24"/>
                <w:szCs w:val="24"/>
              </w:rPr>
              <w:t xml:space="preserve">  просте навчальне завдання; має стійкі  навички виконання  основних дій з опрацювання даних на </w:t>
            </w:r>
            <w:proofErr w:type="spellStart"/>
            <w:r w:rsidR="007554BE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="007554BE" w:rsidRPr="00755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7554BE">
              <w:rPr>
                <w:rFonts w:ascii="Times New Roman" w:hAnsi="Times New Roman" w:cs="Times New Roman"/>
                <w:sz w:val="24"/>
                <w:szCs w:val="24"/>
              </w:rPr>
              <w:t>ютері</w:t>
            </w:r>
            <w:proofErr w:type="spellEnd"/>
            <w:r w:rsidR="00755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1572"/>
          <w:jc w:val="center"/>
        </w:trPr>
        <w:tc>
          <w:tcPr>
            <w:tcW w:w="2832" w:type="dxa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E02175" w:rsidRPr="00E02175" w:rsidRDefault="00E02175" w:rsidP="00726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60-66</w:t>
            </w: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992" w:type="dxa"/>
            <w:vMerge w:val="restart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 xml:space="preserve"> (достатньо)</w:t>
            </w:r>
          </w:p>
        </w:tc>
        <w:tc>
          <w:tcPr>
            <w:tcW w:w="3576" w:type="dxa"/>
          </w:tcPr>
          <w:p w:rsidR="007554BE" w:rsidRDefault="007554BE" w:rsidP="0075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Має рівень знань вищий ніж початковий  може за допомогою</w:t>
            </w:r>
          </w:p>
          <w:p w:rsidR="00E02175" w:rsidRPr="007554BE" w:rsidRDefault="007554BE" w:rsidP="00755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Вчителя відтворити значну частину матеріалу; має стійкі навички виконання елементарних  дій з опрацювання даних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755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2267"/>
          <w:jc w:val="center"/>
        </w:trPr>
        <w:tc>
          <w:tcPr>
            <w:tcW w:w="2832" w:type="dxa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tcBorders>
              <w:top w:val="nil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:rsidR="00E02175" w:rsidRPr="007554BE" w:rsidRDefault="007554BE" w:rsidP="008B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Має початковий рівень знань,  значну (більше половини) частину навчального матеріалу </w:t>
            </w:r>
            <w:r w:rsidR="008B35E4">
              <w:rPr>
                <w:rFonts w:ascii="Times New Roman" w:hAnsi="Times New Roman" w:cs="Times New Roman"/>
                <w:sz w:val="24"/>
                <w:szCs w:val="24"/>
              </w:rPr>
              <w:t xml:space="preserve">може відтворити; виконує елементарне навчальне завдання із допомогою вчителя; має елементарні  навички роботи на </w:t>
            </w:r>
            <w:proofErr w:type="spellStart"/>
            <w:r w:rsidR="008B35E4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="008B35E4" w:rsidRPr="008B35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8B35E4">
              <w:rPr>
                <w:rFonts w:ascii="Times New Roman" w:hAnsi="Times New Roman" w:cs="Times New Roman"/>
                <w:sz w:val="24"/>
                <w:szCs w:val="24"/>
              </w:rPr>
              <w:t>ютері</w:t>
            </w:r>
            <w:proofErr w:type="spellEnd"/>
            <w:r w:rsidR="008B3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749"/>
          <w:jc w:val="center"/>
        </w:trPr>
        <w:tc>
          <w:tcPr>
            <w:tcW w:w="2832" w:type="dxa"/>
            <w:vMerge w:val="restart"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Початковий (репродуктивне-продуктовий)</w:t>
            </w:r>
          </w:p>
        </w:tc>
        <w:tc>
          <w:tcPr>
            <w:tcW w:w="1108" w:type="dxa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  <w:vMerge w:val="restart"/>
          </w:tcPr>
          <w:p w:rsidR="007611E2" w:rsidRDefault="007611E2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1E2" w:rsidRDefault="007611E2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1E2" w:rsidRDefault="007611E2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1E2" w:rsidRDefault="007611E2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1E2" w:rsidRDefault="007611E2" w:rsidP="007611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1E2" w:rsidRDefault="007611E2" w:rsidP="007611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175" w:rsidRPr="00E02175" w:rsidRDefault="00E02175" w:rsidP="0076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(незадовільно</w:t>
            </w:r>
          </w:p>
        </w:tc>
        <w:tc>
          <w:tcPr>
            <w:tcW w:w="971" w:type="dxa"/>
            <w:gridSpan w:val="2"/>
            <w:vMerge w:val="restart"/>
          </w:tcPr>
          <w:p w:rsidR="008B35E4" w:rsidRDefault="008B35E4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5E4" w:rsidRDefault="008B35E4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5E4" w:rsidRDefault="008B35E4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5E4" w:rsidRDefault="008B35E4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5E4" w:rsidRDefault="008B35E4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5E4" w:rsidRDefault="008B35E4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5E4" w:rsidRDefault="008B35E4" w:rsidP="008A3E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Незараховано</w:t>
            </w:r>
            <w:proofErr w:type="spellEnd"/>
          </w:p>
        </w:tc>
        <w:tc>
          <w:tcPr>
            <w:tcW w:w="673" w:type="dxa"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35-59</w:t>
            </w:r>
          </w:p>
        </w:tc>
        <w:tc>
          <w:tcPr>
            <w:tcW w:w="992" w:type="dxa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 xml:space="preserve"> (незадовільно)</w:t>
            </w:r>
          </w:p>
        </w:tc>
        <w:tc>
          <w:tcPr>
            <w:tcW w:w="3576" w:type="dxa"/>
          </w:tcPr>
          <w:p w:rsidR="00E02175" w:rsidRPr="008B35E4" w:rsidRDefault="008B35E4" w:rsidP="008B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має фрагментарні  знання незначного загального обсягу (менше половини навчального матеріалу) за відсутності сформованих умінь та навичок.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1331"/>
          <w:jc w:val="center"/>
        </w:trPr>
        <w:tc>
          <w:tcPr>
            <w:tcW w:w="2832" w:type="dxa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1-34</w:t>
            </w:r>
          </w:p>
        </w:tc>
        <w:tc>
          <w:tcPr>
            <w:tcW w:w="992" w:type="dxa"/>
            <w:vMerge w:val="restart"/>
          </w:tcPr>
          <w:p w:rsidR="00E02175" w:rsidRPr="00E02175" w:rsidRDefault="00E02175" w:rsidP="008B3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 xml:space="preserve"> (неприйнятно)</w:t>
            </w:r>
          </w:p>
        </w:tc>
        <w:tc>
          <w:tcPr>
            <w:tcW w:w="3576" w:type="dxa"/>
          </w:tcPr>
          <w:p w:rsidR="00E02175" w:rsidRPr="008B35E4" w:rsidRDefault="008B35E4" w:rsidP="008B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розпізнає окремі об</w:t>
            </w:r>
            <w:r w:rsidRPr="008B35E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єкти, явища і факти предметної галузі та може фрагментарно відтвори</w:t>
            </w:r>
            <w:r w:rsidRPr="008B3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знання про них.</w:t>
            </w:r>
          </w:p>
        </w:tc>
      </w:tr>
      <w:tr w:rsidR="00726B68" w:rsidRPr="00E02175" w:rsidTr="00F667A4">
        <w:tblPrEx>
          <w:tblLook w:val="0000" w:firstRow="0" w:lastRow="0" w:firstColumn="0" w:lastColumn="0" w:noHBand="0" w:noVBand="0"/>
        </w:tblPrEx>
        <w:trPr>
          <w:trHeight w:val="1638"/>
          <w:jc w:val="center"/>
        </w:trPr>
        <w:tc>
          <w:tcPr>
            <w:tcW w:w="2832" w:type="dxa"/>
            <w:vMerge/>
            <w:tcBorders>
              <w:bottom w:val="single" w:sz="4" w:space="0" w:color="auto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E02175" w:rsidRPr="00E02175" w:rsidRDefault="00E02175" w:rsidP="00E02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vMerge/>
            <w:tcBorders>
              <w:bottom w:val="single" w:sz="4" w:space="0" w:color="auto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tcBorders>
              <w:bottom w:val="single" w:sz="4" w:space="0" w:color="auto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02175" w:rsidRPr="00E02175" w:rsidRDefault="00E02175" w:rsidP="008A3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E02175" w:rsidRPr="00E02175" w:rsidRDefault="008B35E4" w:rsidP="008B35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розпізнає окремі, об</w:t>
            </w:r>
            <w:r w:rsidR="00F8233F" w:rsidRPr="00F8233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єкти явища і факти предметної галузі; знає і виконує правила безпеки жи</w:t>
            </w:r>
            <w:r w:rsidR="003E33E1">
              <w:rPr>
                <w:rFonts w:ascii="Times New Roman" w:hAnsi="Times New Roman" w:cs="Times New Roman"/>
                <w:sz w:val="24"/>
                <w:szCs w:val="24"/>
              </w:rPr>
              <w:t xml:space="preserve">ттєдіяльності під час роботи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8B35E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ютерною технікою.</w:t>
            </w:r>
          </w:p>
        </w:tc>
      </w:tr>
    </w:tbl>
    <w:p w:rsidR="00E02175" w:rsidRPr="00E02175" w:rsidRDefault="00E02175" w:rsidP="00E02175">
      <w:pPr>
        <w:tabs>
          <w:tab w:val="left" w:pos="1067"/>
        </w:tabs>
        <w:rPr>
          <w:rFonts w:ascii="Times New Roman" w:hAnsi="Times New Roman" w:cs="Times New Roman"/>
          <w:sz w:val="24"/>
          <w:szCs w:val="24"/>
        </w:rPr>
      </w:pPr>
    </w:p>
    <w:p w:rsidR="0081380B" w:rsidRDefault="0081380B">
      <w:pPr>
        <w:tabs>
          <w:tab w:val="left" w:pos="1067"/>
        </w:tabs>
        <w:rPr>
          <w:rFonts w:ascii="Times New Roman" w:hAnsi="Times New Roman" w:cs="Times New Roman"/>
          <w:sz w:val="24"/>
          <w:szCs w:val="24"/>
        </w:rPr>
      </w:pPr>
    </w:p>
    <w:p w:rsidR="0081380B" w:rsidRPr="0081380B" w:rsidRDefault="0081380B" w:rsidP="0081380B">
      <w:pPr>
        <w:rPr>
          <w:rFonts w:ascii="Times New Roman" w:hAnsi="Times New Roman" w:cs="Times New Roman"/>
          <w:sz w:val="24"/>
          <w:szCs w:val="24"/>
        </w:rPr>
      </w:pPr>
    </w:p>
    <w:p w:rsidR="0081380B" w:rsidRPr="0081380B" w:rsidRDefault="0081380B" w:rsidP="0081380B">
      <w:pPr>
        <w:rPr>
          <w:rFonts w:ascii="Times New Roman" w:hAnsi="Times New Roman" w:cs="Times New Roman"/>
          <w:sz w:val="24"/>
          <w:szCs w:val="24"/>
        </w:rPr>
      </w:pPr>
    </w:p>
    <w:p w:rsidR="0081380B" w:rsidRPr="0081380B" w:rsidRDefault="0081380B" w:rsidP="0081380B">
      <w:pPr>
        <w:rPr>
          <w:rFonts w:ascii="Times New Roman" w:hAnsi="Times New Roman" w:cs="Times New Roman"/>
          <w:sz w:val="24"/>
          <w:szCs w:val="24"/>
        </w:rPr>
      </w:pPr>
    </w:p>
    <w:p w:rsidR="0081380B" w:rsidRPr="0081380B" w:rsidRDefault="0081380B" w:rsidP="0081380B">
      <w:pPr>
        <w:rPr>
          <w:rFonts w:ascii="Times New Roman" w:hAnsi="Times New Roman" w:cs="Times New Roman"/>
          <w:sz w:val="24"/>
          <w:szCs w:val="24"/>
        </w:rPr>
      </w:pPr>
    </w:p>
    <w:p w:rsidR="0081380B" w:rsidRPr="0081380B" w:rsidRDefault="0081380B" w:rsidP="0081380B">
      <w:pPr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rPr>
          <w:rFonts w:ascii="Times New Roman" w:hAnsi="Times New Roman" w:cs="Times New Roman"/>
          <w:sz w:val="24"/>
          <w:szCs w:val="24"/>
        </w:rPr>
      </w:pPr>
    </w:p>
    <w:p w:rsidR="00E02175" w:rsidRDefault="00E02175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916" w:type="dxa"/>
        <w:tblInd w:w="-743" w:type="dxa"/>
        <w:tblLook w:val="04A0" w:firstRow="1" w:lastRow="0" w:firstColumn="1" w:lastColumn="0" w:noHBand="0" w:noVBand="1"/>
      </w:tblPr>
      <w:tblGrid>
        <w:gridCol w:w="709"/>
        <w:gridCol w:w="10207"/>
      </w:tblGrid>
      <w:tr w:rsidR="001E2FD5" w:rsidTr="001E2FD5">
        <w:trPr>
          <w:trHeight w:val="561"/>
        </w:trPr>
        <w:tc>
          <w:tcPr>
            <w:tcW w:w="10916" w:type="dxa"/>
            <w:gridSpan w:val="2"/>
          </w:tcPr>
          <w:p w:rsidR="001E2FD5" w:rsidRPr="00BB5336" w:rsidRDefault="001E2FD5" w:rsidP="001E2FD5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2FD5" w:rsidRPr="00BB5336" w:rsidRDefault="001E2FD5" w:rsidP="001E2FD5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336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РЕКОМЕНДОВАНА ЛІТЕРТУРА</w:t>
            </w:r>
          </w:p>
          <w:p w:rsidR="001E2FD5" w:rsidRPr="00BB5336" w:rsidRDefault="001E2FD5" w:rsidP="001E2FD5">
            <w:pPr>
              <w:pStyle w:val="a7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FD5" w:rsidTr="0036173C">
        <w:trPr>
          <w:trHeight w:val="430"/>
        </w:trPr>
        <w:tc>
          <w:tcPr>
            <w:tcW w:w="709" w:type="dxa"/>
            <w:tcBorders>
              <w:right w:val="single" w:sz="2" w:space="0" w:color="auto"/>
            </w:tcBorders>
          </w:tcPr>
          <w:p w:rsidR="001E2FD5" w:rsidRDefault="001E2FD5" w:rsidP="0036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0207" w:type="dxa"/>
            <w:tcBorders>
              <w:left w:val="single" w:sz="2" w:space="0" w:color="auto"/>
            </w:tcBorders>
          </w:tcPr>
          <w:p w:rsidR="001E2FD5" w:rsidRPr="00BB5336" w:rsidRDefault="001E2FD5" w:rsidP="001E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Автор та назва літературного джерела (ін</w:t>
            </w:r>
            <w:r w:rsidR="00C97342">
              <w:rPr>
                <w:rFonts w:ascii="Times New Roman" w:hAnsi="Times New Roman" w:cs="Times New Roman"/>
                <w:sz w:val="28"/>
                <w:szCs w:val="28"/>
              </w:rPr>
              <w:t>формаційного ресурсу в Інтернет</w:t>
            </w:r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E2FD5" w:rsidTr="001E2FD5">
        <w:trPr>
          <w:trHeight w:val="562"/>
        </w:trPr>
        <w:tc>
          <w:tcPr>
            <w:tcW w:w="10916" w:type="dxa"/>
            <w:gridSpan w:val="2"/>
          </w:tcPr>
          <w:p w:rsidR="001E2FD5" w:rsidRPr="00BB5336" w:rsidRDefault="001E2FD5" w:rsidP="003617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336">
              <w:rPr>
                <w:rFonts w:ascii="Times New Roman" w:hAnsi="Times New Roman" w:cs="Times New Roman"/>
                <w:b/>
                <w:sz w:val="28"/>
                <w:szCs w:val="28"/>
              </w:rPr>
              <w:t>Основна література</w:t>
            </w:r>
          </w:p>
        </w:tc>
      </w:tr>
      <w:tr w:rsidR="0081380B" w:rsidTr="0036173C">
        <w:trPr>
          <w:trHeight w:val="423"/>
        </w:trPr>
        <w:tc>
          <w:tcPr>
            <w:tcW w:w="709" w:type="dxa"/>
          </w:tcPr>
          <w:p w:rsidR="0081380B" w:rsidRPr="00C47D65" w:rsidRDefault="0081380B" w:rsidP="0036173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:rsidR="0081380B" w:rsidRPr="00EE60F2" w:rsidRDefault="000A60A9" w:rsidP="00EE60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«Інформатика» 10 (11)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.: підручник для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загальноосвіт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.:  рівень стандарту / </w:t>
            </w:r>
            <w:r w:rsidR="00EE60F2" w:rsidRP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Ривкінд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 Й.Я., Лисенко Т. І.,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Чернікова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 Л. А.,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Шакотько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  <w:r w:rsidR="00EE60F2" w:rsidRP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]</w:t>
            </w:r>
            <w:r w:rsid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</w:t>
            </w:r>
            <w:proofErr w:type="spellEnd"/>
            <w:proofErr w:type="gramStart"/>
            <w:r w:rsid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Генеза, 2018 р. – 144 с.</w:t>
            </w:r>
          </w:p>
        </w:tc>
      </w:tr>
      <w:tr w:rsidR="0081380B" w:rsidTr="0036173C">
        <w:trPr>
          <w:trHeight w:val="415"/>
        </w:trPr>
        <w:tc>
          <w:tcPr>
            <w:tcW w:w="709" w:type="dxa"/>
          </w:tcPr>
          <w:p w:rsidR="0081380B" w:rsidRPr="00C47D65" w:rsidRDefault="0081380B" w:rsidP="0036173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:rsidR="0081380B" w:rsidRPr="00EE60F2" w:rsidRDefault="000A60A9" w:rsidP="001C3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«Інформатика» 10 (11)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.: підручник для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загальноосвіт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.:  рівень стандарту /  </w:t>
            </w:r>
            <w:r w:rsidR="00EE60F2" w:rsidRP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</w:t>
            </w:r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Морзе Н.В.,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Барна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  О. В.</w:t>
            </w:r>
            <w:r w:rsidR="00EE60F2" w:rsidRP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] </w:t>
            </w:r>
            <w:r w:rsidR="00EE60F2">
              <w:rPr>
                <w:rFonts w:ascii="Times New Roman" w:hAnsi="Times New Roman" w:cs="Times New Roman"/>
                <w:sz w:val="28"/>
                <w:szCs w:val="28"/>
              </w:rPr>
              <w:t>– К.: УОВЦ «Оріон», 2018р. – 240 с.</w:t>
            </w:r>
          </w:p>
        </w:tc>
      </w:tr>
      <w:tr w:rsidR="0081380B" w:rsidTr="0036173C">
        <w:trPr>
          <w:trHeight w:val="408"/>
        </w:trPr>
        <w:tc>
          <w:tcPr>
            <w:tcW w:w="709" w:type="dxa"/>
          </w:tcPr>
          <w:p w:rsidR="0081380B" w:rsidRPr="00C47D65" w:rsidRDefault="0081380B" w:rsidP="0036173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:rsidR="000A60A9" w:rsidRPr="00BB5336" w:rsidRDefault="000A60A9" w:rsidP="001C3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«Інформатика» 10 (11)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.: підручник для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загальноосвіт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навч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.:  рівень стандарту /  Руденко В. Д., 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Речич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 Н. В.,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Потієнко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 В. О.</w:t>
            </w:r>
          </w:p>
        </w:tc>
      </w:tr>
      <w:tr w:rsidR="0081380B" w:rsidTr="00C97342">
        <w:trPr>
          <w:trHeight w:val="816"/>
        </w:trPr>
        <w:tc>
          <w:tcPr>
            <w:tcW w:w="709" w:type="dxa"/>
          </w:tcPr>
          <w:p w:rsidR="0081380B" w:rsidRPr="00C47D65" w:rsidRDefault="0081380B" w:rsidP="0036173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:rsidR="0081380B" w:rsidRPr="00EE60F2" w:rsidRDefault="000A60A9" w:rsidP="00EE60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«Інформатика» 10 (11)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.: підручник для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загальноосвіт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нав</w:t>
            </w:r>
            <w:r w:rsidR="00EE60F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="00EE60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E60F2"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proofErr w:type="spellEnd"/>
            <w:r w:rsidR="00EE60F2">
              <w:rPr>
                <w:rFonts w:ascii="Times New Roman" w:hAnsi="Times New Roman" w:cs="Times New Roman"/>
                <w:sz w:val="28"/>
                <w:szCs w:val="28"/>
              </w:rPr>
              <w:t xml:space="preserve">.:  рівень стандарту /  </w:t>
            </w:r>
            <w:r w:rsidR="00EE60F2" w:rsidRP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</w:t>
            </w:r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О. О., </w:t>
            </w:r>
            <w:proofErr w:type="spellStart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>Ластовецький</w:t>
            </w:r>
            <w:proofErr w:type="spellEnd"/>
            <w:r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 В. В.,</w:t>
            </w:r>
            <w:r w:rsidR="00616FA7" w:rsidRPr="00BB5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0F2">
              <w:rPr>
                <w:rFonts w:ascii="Times New Roman" w:hAnsi="Times New Roman" w:cs="Times New Roman"/>
                <w:sz w:val="28"/>
                <w:szCs w:val="28"/>
              </w:rPr>
              <w:t xml:space="preserve">Пилипчук О. П., </w:t>
            </w:r>
            <w:proofErr w:type="spellStart"/>
            <w:r w:rsidR="00EE60F2">
              <w:rPr>
                <w:rFonts w:ascii="Times New Roman" w:hAnsi="Times New Roman" w:cs="Times New Roman"/>
                <w:sz w:val="28"/>
                <w:szCs w:val="28"/>
              </w:rPr>
              <w:t>Шестопалов</w:t>
            </w:r>
            <w:proofErr w:type="spellEnd"/>
            <w:r w:rsidR="00EE60F2">
              <w:rPr>
                <w:rFonts w:ascii="Times New Roman" w:hAnsi="Times New Roman" w:cs="Times New Roman"/>
                <w:sz w:val="28"/>
                <w:szCs w:val="28"/>
              </w:rPr>
              <w:t xml:space="preserve"> Є. А.] </w:t>
            </w:r>
            <w:r w:rsid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EE60F2" w:rsidRPr="00EE60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60F2">
              <w:rPr>
                <w:rFonts w:ascii="Times New Roman" w:hAnsi="Times New Roman" w:cs="Times New Roman"/>
                <w:sz w:val="28"/>
                <w:szCs w:val="28"/>
              </w:rPr>
              <w:t xml:space="preserve">Харків: </w:t>
            </w:r>
            <w:proofErr w:type="gramStart"/>
            <w:r w:rsidR="00EE60F2">
              <w:rPr>
                <w:rFonts w:ascii="Times New Roman" w:hAnsi="Times New Roman" w:cs="Times New Roman"/>
                <w:sz w:val="28"/>
                <w:szCs w:val="28"/>
              </w:rPr>
              <w:t>Вид-во</w:t>
            </w:r>
            <w:proofErr w:type="gramEnd"/>
            <w:r w:rsidR="00EE60F2">
              <w:rPr>
                <w:rFonts w:ascii="Times New Roman" w:hAnsi="Times New Roman" w:cs="Times New Roman"/>
                <w:sz w:val="28"/>
                <w:szCs w:val="28"/>
              </w:rPr>
              <w:t xml:space="preserve"> «Ранок», 2018 р.</w:t>
            </w:r>
          </w:p>
        </w:tc>
      </w:tr>
      <w:tr w:rsidR="00C97342" w:rsidTr="00C97342">
        <w:trPr>
          <w:trHeight w:val="579"/>
        </w:trPr>
        <w:tc>
          <w:tcPr>
            <w:tcW w:w="10916" w:type="dxa"/>
            <w:gridSpan w:val="2"/>
          </w:tcPr>
          <w:p w:rsidR="00C97342" w:rsidRPr="00C47D65" w:rsidRDefault="00C97342" w:rsidP="00C973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D65">
              <w:rPr>
                <w:rFonts w:ascii="Times New Roman" w:hAnsi="Times New Roman" w:cs="Times New Roman"/>
                <w:b/>
                <w:sz w:val="28"/>
                <w:szCs w:val="28"/>
              </w:rPr>
              <w:t>Допоміжна література</w:t>
            </w:r>
          </w:p>
        </w:tc>
      </w:tr>
      <w:tr w:rsidR="00C97342" w:rsidTr="00C97342">
        <w:trPr>
          <w:trHeight w:val="156"/>
        </w:trPr>
        <w:tc>
          <w:tcPr>
            <w:tcW w:w="709" w:type="dxa"/>
          </w:tcPr>
          <w:p w:rsidR="00C97342" w:rsidRPr="00C47D65" w:rsidRDefault="00C97342" w:rsidP="00C47D65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:rsidR="00C97342" w:rsidRPr="00BB5336" w:rsidRDefault="001170BB" w:rsidP="00C47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Інформатика  (профільний рівень):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Для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47D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агал. </w:t>
            </w:r>
            <w:r w:rsidR="00C47D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еред. </w:t>
            </w:r>
            <w:r w:rsidR="00C47D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світи / В. Д. Руденко, </w:t>
            </w:r>
            <w:r w:rsidR="00C47D65">
              <w:rPr>
                <w:rFonts w:ascii="Times New Roman" w:hAnsi="Times New Roman" w:cs="Times New Roman"/>
                <w:sz w:val="28"/>
                <w:szCs w:val="28"/>
              </w:rPr>
              <w:t xml:space="preserve"> Н. В. </w:t>
            </w:r>
            <w:proofErr w:type="spellStart"/>
            <w:r w:rsidR="00C47D65">
              <w:rPr>
                <w:rFonts w:ascii="Times New Roman" w:hAnsi="Times New Roman" w:cs="Times New Roman"/>
                <w:sz w:val="28"/>
                <w:szCs w:val="28"/>
              </w:rPr>
              <w:t>Речич</w:t>
            </w:r>
            <w:proofErr w:type="spellEnd"/>
            <w:r w:rsidR="00C47D65">
              <w:rPr>
                <w:rFonts w:ascii="Times New Roman" w:hAnsi="Times New Roman" w:cs="Times New Roman"/>
                <w:sz w:val="28"/>
                <w:szCs w:val="28"/>
              </w:rPr>
              <w:t xml:space="preserve">,  В. О. </w:t>
            </w:r>
            <w:proofErr w:type="spellStart"/>
            <w:r w:rsidR="00C47D65">
              <w:rPr>
                <w:rFonts w:ascii="Times New Roman" w:hAnsi="Times New Roman" w:cs="Times New Roman"/>
                <w:sz w:val="28"/>
                <w:szCs w:val="28"/>
              </w:rPr>
              <w:t>Потієнко</w:t>
            </w:r>
            <w:proofErr w:type="spellEnd"/>
            <w:r w:rsidR="00C47D65">
              <w:rPr>
                <w:rFonts w:ascii="Times New Roman" w:hAnsi="Times New Roman" w:cs="Times New Roman"/>
                <w:sz w:val="28"/>
                <w:szCs w:val="28"/>
              </w:rPr>
              <w:t xml:space="preserve"> – Харків : / Вид-во «Ранок», 2018. – 281 с.</w:t>
            </w:r>
          </w:p>
        </w:tc>
      </w:tr>
      <w:tr w:rsidR="00C97342" w:rsidTr="00C47D65">
        <w:trPr>
          <w:trHeight w:val="720"/>
        </w:trPr>
        <w:tc>
          <w:tcPr>
            <w:tcW w:w="709" w:type="dxa"/>
          </w:tcPr>
          <w:p w:rsidR="00C97342" w:rsidRPr="00C47D65" w:rsidRDefault="00C97342" w:rsidP="0036173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:rsidR="00C97342" w:rsidRPr="00BB5336" w:rsidRDefault="00C47D65" w:rsidP="00C47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Інформатика  ( рівень стандарту):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Для 10 (11)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загал. серед. освіти / В. Д. Руденко,  Н.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В.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Потієнко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Харків : / Вид-во «Ранок», 2018. – 205 с.</w:t>
            </w:r>
          </w:p>
        </w:tc>
      </w:tr>
      <w:tr w:rsidR="00C47D65" w:rsidTr="0036173C">
        <w:trPr>
          <w:trHeight w:val="231"/>
        </w:trPr>
        <w:tc>
          <w:tcPr>
            <w:tcW w:w="709" w:type="dxa"/>
          </w:tcPr>
          <w:p w:rsidR="00C47D65" w:rsidRPr="00C47D65" w:rsidRDefault="00C47D65" w:rsidP="0036173C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</w:tcPr>
          <w:p w:rsidR="00C47D65" w:rsidRDefault="00C47D65" w:rsidP="00C47D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3C7">
              <w:rPr>
                <w:rFonts w:ascii="Times New Roman" w:hAnsi="Times New Roman" w:cs="Times New Roman"/>
                <w:sz w:val="28"/>
                <w:szCs w:val="28"/>
              </w:rPr>
              <w:t xml:space="preserve">Інформатика  ( рівень стандарту): </w:t>
            </w:r>
            <w:proofErr w:type="spellStart"/>
            <w:r w:rsidRPr="001C33C7">
              <w:rPr>
                <w:rFonts w:ascii="Times New Roman" w:hAnsi="Times New Roman" w:cs="Times New Roman"/>
                <w:sz w:val="28"/>
                <w:szCs w:val="28"/>
              </w:rPr>
              <w:t>підруч</w:t>
            </w:r>
            <w:proofErr w:type="spellEnd"/>
            <w:r w:rsidRPr="001C33C7">
              <w:rPr>
                <w:rFonts w:ascii="Times New Roman" w:hAnsi="Times New Roman" w:cs="Times New Roman"/>
                <w:sz w:val="28"/>
                <w:szCs w:val="28"/>
              </w:rPr>
              <w:t xml:space="preserve">. Для 10 (11) </w:t>
            </w:r>
            <w:proofErr w:type="spellStart"/>
            <w:r w:rsidRPr="001C33C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C33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C33C7">
              <w:rPr>
                <w:rFonts w:ascii="Times New Roman" w:hAnsi="Times New Roman" w:cs="Times New Roman"/>
                <w:sz w:val="28"/>
                <w:szCs w:val="28"/>
              </w:rPr>
              <w:t>закл</w:t>
            </w:r>
            <w:proofErr w:type="spellEnd"/>
            <w:r w:rsidRPr="001C33C7">
              <w:rPr>
                <w:rFonts w:ascii="Times New Roman" w:hAnsi="Times New Roman" w:cs="Times New Roman"/>
                <w:sz w:val="28"/>
                <w:szCs w:val="28"/>
              </w:rPr>
              <w:t xml:space="preserve">. загал. серед. освіти / Бондаренко О. О., </w:t>
            </w:r>
            <w:proofErr w:type="spellStart"/>
            <w:r w:rsidRPr="001C33C7">
              <w:rPr>
                <w:rFonts w:ascii="Times New Roman" w:hAnsi="Times New Roman" w:cs="Times New Roman"/>
                <w:sz w:val="28"/>
                <w:szCs w:val="28"/>
              </w:rPr>
              <w:t>Ластовецький</w:t>
            </w:r>
            <w:proofErr w:type="spellEnd"/>
            <w:r w:rsidRPr="001C33C7">
              <w:rPr>
                <w:rFonts w:ascii="Times New Roman" w:hAnsi="Times New Roman" w:cs="Times New Roman"/>
                <w:sz w:val="28"/>
                <w:szCs w:val="28"/>
              </w:rPr>
              <w:t xml:space="preserve">  В. В., Пилипчук О. П., </w:t>
            </w:r>
            <w:proofErr w:type="spellStart"/>
            <w:r w:rsidRPr="001C33C7">
              <w:rPr>
                <w:rFonts w:ascii="Times New Roman" w:hAnsi="Times New Roman" w:cs="Times New Roman"/>
                <w:sz w:val="28"/>
                <w:szCs w:val="28"/>
              </w:rPr>
              <w:t>Шестопалов</w:t>
            </w:r>
            <w:proofErr w:type="spellEnd"/>
            <w:r w:rsidRPr="001C33C7">
              <w:rPr>
                <w:rFonts w:ascii="Times New Roman" w:hAnsi="Times New Roman" w:cs="Times New Roman"/>
                <w:sz w:val="28"/>
                <w:szCs w:val="28"/>
              </w:rPr>
              <w:t xml:space="preserve"> Є. А. – Харків : / Вид-во «Ранок», 2018. – 204 с.</w:t>
            </w:r>
          </w:p>
        </w:tc>
      </w:tr>
    </w:tbl>
    <w:p w:rsidR="0081380B" w:rsidRPr="0081380B" w:rsidRDefault="0081380B" w:rsidP="0081380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1380B" w:rsidRPr="00813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3C" w:rsidRDefault="0083573C" w:rsidP="009E2FE4">
      <w:pPr>
        <w:spacing w:after="0" w:line="240" w:lineRule="auto"/>
      </w:pPr>
      <w:r>
        <w:separator/>
      </w:r>
    </w:p>
  </w:endnote>
  <w:endnote w:type="continuationSeparator" w:id="0">
    <w:p w:rsidR="0083573C" w:rsidRDefault="0083573C" w:rsidP="009E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1"/>
    <w:family w:val="roman"/>
    <w:pitch w:val="variable"/>
  </w:font>
  <w:font w:name="Arimo">
    <w:altName w:val="Arial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3C" w:rsidRDefault="0083573C" w:rsidP="009E2FE4">
      <w:pPr>
        <w:spacing w:after="0" w:line="240" w:lineRule="auto"/>
      </w:pPr>
      <w:r>
        <w:separator/>
      </w:r>
    </w:p>
  </w:footnote>
  <w:footnote w:type="continuationSeparator" w:id="0">
    <w:p w:rsidR="0083573C" w:rsidRDefault="0083573C" w:rsidP="009E2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17C"/>
    <w:multiLevelType w:val="multilevel"/>
    <w:tmpl w:val="E5B6FA74"/>
    <w:lvl w:ilvl="0">
      <w:start w:val="1"/>
      <w:numFmt w:val="bullet"/>
      <w:lvlText w:val=""/>
      <w:lvlJc w:val="left"/>
      <w:pPr>
        <w:ind w:left="720" w:firstLine="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firstLine="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firstLine="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firstLine="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firstLine="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firstLine="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OpenSymbol" w:hAnsi="OpenSymbol" w:cs="OpenSymbol" w:hint="default"/>
        <w:u w:val="none"/>
      </w:rPr>
    </w:lvl>
  </w:abstractNum>
  <w:abstractNum w:abstractNumId="1">
    <w:nsid w:val="1F263E96"/>
    <w:multiLevelType w:val="hybridMultilevel"/>
    <w:tmpl w:val="C3F043DE"/>
    <w:lvl w:ilvl="0" w:tplc="A078AD0A">
      <w:numFmt w:val="bullet"/>
      <w:lvlText w:val="-"/>
      <w:lvlJc w:val="left"/>
      <w:pPr>
        <w:ind w:left="67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>
    <w:nsid w:val="3BA01D41"/>
    <w:multiLevelType w:val="hybridMultilevel"/>
    <w:tmpl w:val="ED00B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30038"/>
    <w:multiLevelType w:val="hybridMultilevel"/>
    <w:tmpl w:val="F80A4FB4"/>
    <w:lvl w:ilvl="0" w:tplc="62608D9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464679"/>
    <w:multiLevelType w:val="hybridMultilevel"/>
    <w:tmpl w:val="97C60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07521"/>
    <w:multiLevelType w:val="hybridMultilevel"/>
    <w:tmpl w:val="5852DA3E"/>
    <w:lvl w:ilvl="0" w:tplc="FC0C1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D43814"/>
    <w:multiLevelType w:val="hybridMultilevel"/>
    <w:tmpl w:val="631C99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A4"/>
    <w:rsid w:val="00000C1D"/>
    <w:rsid w:val="00006496"/>
    <w:rsid w:val="00012D14"/>
    <w:rsid w:val="00031B5F"/>
    <w:rsid w:val="00050679"/>
    <w:rsid w:val="000531AC"/>
    <w:rsid w:val="00086BBE"/>
    <w:rsid w:val="000A60A9"/>
    <w:rsid w:val="000C0F87"/>
    <w:rsid w:val="000E1657"/>
    <w:rsid w:val="000F5130"/>
    <w:rsid w:val="001170BB"/>
    <w:rsid w:val="00121132"/>
    <w:rsid w:val="00140354"/>
    <w:rsid w:val="00152DF2"/>
    <w:rsid w:val="00162B05"/>
    <w:rsid w:val="001842C9"/>
    <w:rsid w:val="00186C49"/>
    <w:rsid w:val="001C33C7"/>
    <w:rsid w:val="001E2FD5"/>
    <w:rsid w:val="001E4553"/>
    <w:rsid w:val="0020201E"/>
    <w:rsid w:val="00227DFE"/>
    <w:rsid w:val="00286FE8"/>
    <w:rsid w:val="00293329"/>
    <w:rsid w:val="002A33C1"/>
    <w:rsid w:val="002C6703"/>
    <w:rsid w:val="002D6263"/>
    <w:rsid w:val="002E7CF5"/>
    <w:rsid w:val="003019EC"/>
    <w:rsid w:val="0036173C"/>
    <w:rsid w:val="0037311E"/>
    <w:rsid w:val="003B63AA"/>
    <w:rsid w:val="003E33E1"/>
    <w:rsid w:val="003F3437"/>
    <w:rsid w:val="00401D79"/>
    <w:rsid w:val="0040218E"/>
    <w:rsid w:val="004237D3"/>
    <w:rsid w:val="00450639"/>
    <w:rsid w:val="0048275B"/>
    <w:rsid w:val="00490659"/>
    <w:rsid w:val="004D0375"/>
    <w:rsid w:val="004E0D86"/>
    <w:rsid w:val="0053317E"/>
    <w:rsid w:val="005606B0"/>
    <w:rsid w:val="005A0B69"/>
    <w:rsid w:val="005C3033"/>
    <w:rsid w:val="005C4C23"/>
    <w:rsid w:val="005D1B11"/>
    <w:rsid w:val="00616FA7"/>
    <w:rsid w:val="00635B32"/>
    <w:rsid w:val="006734F3"/>
    <w:rsid w:val="00697334"/>
    <w:rsid w:val="006C03DB"/>
    <w:rsid w:val="006E76BB"/>
    <w:rsid w:val="006F73F8"/>
    <w:rsid w:val="00716A60"/>
    <w:rsid w:val="00726B68"/>
    <w:rsid w:val="007554BE"/>
    <w:rsid w:val="00757243"/>
    <w:rsid w:val="007611E2"/>
    <w:rsid w:val="00766026"/>
    <w:rsid w:val="007671F3"/>
    <w:rsid w:val="007D5D2E"/>
    <w:rsid w:val="007E16CC"/>
    <w:rsid w:val="0081380B"/>
    <w:rsid w:val="0083573C"/>
    <w:rsid w:val="008A3EA5"/>
    <w:rsid w:val="008B2ABF"/>
    <w:rsid w:val="008B35E4"/>
    <w:rsid w:val="008C26D0"/>
    <w:rsid w:val="008C7225"/>
    <w:rsid w:val="008E0B05"/>
    <w:rsid w:val="00926904"/>
    <w:rsid w:val="009A6180"/>
    <w:rsid w:val="009E2FE4"/>
    <w:rsid w:val="009F77A6"/>
    <w:rsid w:val="00A32B8A"/>
    <w:rsid w:val="00A43E2A"/>
    <w:rsid w:val="00A614A2"/>
    <w:rsid w:val="00AB5A6B"/>
    <w:rsid w:val="00AB5A90"/>
    <w:rsid w:val="00AD28A2"/>
    <w:rsid w:val="00AD76A4"/>
    <w:rsid w:val="00AE303E"/>
    <w:rsid w:val="00B47A71"/>
    <w:rsid w:val="00B74E99"/>
    <w:rsid w:val="00B76153"/>
    <w:rsid w:val="00BA1472"/>
    <w:rsid w:val="00BB5336"/>
    <w:rsid w:val="00BB77AA"/>
    <w:rsid w:val="00BC0FAF"/>
    <w:rsid w:val="00C10AAD"/>
    <w:rsid w:val="00C2067E"/>
    <w:rsid w:val="00C24B50"/>
    <w:rsid w:val="00C32BF5"/>
    <w:rsid w:val="00C35E83"/>
    <w:rsid w:val="00C43115"/>
    <w:rsid w:val="00C4554D"/>
    <w:rsid w:val="00C47D65"/>
    <w:rsid w:val="00C83934"/>
    <w:rsid w:val="00C87751"/>
    <w:rsid w:val="00C92616"/>
    <w:rsid w:val="00C97342"/>
    <w:rsid w:val="00CA291C"/>
    <w:rsid w:val="00CA6F47"/>
    <w:rsid w:val="00D06CB0"/>
    <w:rsid w:val="00D1084C"/>
    <w:rsid w:val="00D14CF6"/>
    <w:rsid w:val="00D25FCA"/>
    <w:rsid w:val="00D76513"/>
    <w:rsid w:val="00D77D01"/>
    <w:rsid w:val="00DF0F58"/>
    <w:rsid w:val="00E02175"/>
    <w:rsid w:val="00E06B41"/>
    <w:rsid w:val="00E730A4"/>
    <w:rsid w:val="00E73414"/>
    <w:rsid w:val="00E92984"/>
    <w:rsid w:val="00EE60F2"/>
    <w:rsid w:val="00EF5F7B"/>
    <w:rsid w:val="00F204DB"/>
    <w:rsid w:val="00F6318A"/>
    <w:rsid w:val="00F650F8"/>
    <w:rsid w:val="00F667A4"/>
    <w:rsid w:val="00F8233F"/>
    <w:rsid w:val="00F826CD"/>
    <w:rsid w:val="00F8509D"/>
    <w:rsid w:val="00FC2DA2"/>
    <w:rsid w:val="00F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4CF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F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FE4"/>
  </w:style>
  <w:style w:type="paragraph" w:styleId="a5">
    <w:name w:val="footer"/>
    <w:basedOn w:val="a"/>
    <w:link w:val="a6"/>
    <w:uiPriority w:val="99"/>
    <w:unhideWhenUsed/>
    <w:rsid w:val="009E2F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FE4"/>
  </w:style>
  <w:style w:type="paragraph" w:styleId="a7">
    <w:name w:val="List Paragraph"/>
    <w:basedOn w:val="a"/>
    <w:uiPriority w:val="34"/>
    <w:qFormat/>
    <w:rsid w:val="007671F3"/>
    <w:pPr>
      <w:ind w:left="720"/>
      <w:contextualSpacing/>
    </w:pPr>
  </w:style>
  <w:style w:type="table" w:styleId="a8">
    <w:name w:val="Table Grid"/>
    <w:basedOn w:val="a1"/>
    <w:uiPriority w:val="59"/>
    <w:rsid w:val="0076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401D79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eastAsia="Times New Roman" w:hAnsi="Bookman Old Style" w:cs="Times New Roman"/>
      <w:sz w:val="24"/>
      <w:szCs w:val="24"/>
      <w:lang w:val="ru-RU" w:eastAsia="ru-RU"/>
    </w:rPr>
  </w:style>
  <w:style w:type="character" w:customStyle="1" w:styleId="FontStyle42">
    <w:name w:val="Font Style42"/>
    <w:rsid w:val="00401D79"/>
    <w:rPr>
      <w:rFonts w:ascii="Bookman Old Style" w:hAnsi="Bookman Old Style" w:cs="Bookman Old Style" w:hint="default"/>
      <w:b/>
      <w:bCs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D14CF6"/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zh-CN" w:bidi="hi-IN"/>
    </w:rPr>
  </w:style>
  <w:style w:type="paragraph" w:styleId="a9">
    <w:name w:val="Body Text"/>
    <w:basedOn w:val="a"/>
    <w:link w:val="aa"/>
    <w:rsid w:val="00012D1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rsid w:val="00012D1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ListLabel7">
    <w:name w:val="ListLabel 7"/>
    <w:rsid w:val="00227DFE"/>
    <w:rPr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4CF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F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FE4"/>
  </w:style>
  <w:style w:type="paragraph" w:styleId="a5">
    <w:name w:val="footer"/>
    <w:basedOn w:val="a"/>
    <w:link w:val="a6"/>
    <w:uiPriority w:val="99"/>
    <w:unhideWhenUsed/>
    <w:rsid w:val="009E2F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FE4"/>
  </w:style>
  <w:style w:type="paragraph" w:styleId="a7">
    <w:name w:val="List Paragraph"/>
    <w:basedOn w:val="a"/>
    <w:uiPriority w:val="34"/>
    <w:qFormat/>
    <w:rsid w:val="007671F3"/>
    <w:pPr>
      <w:ind w:left="720"/>
      <w:contextualSpacing/>
    </w:pPr>
  </w:style>
  <w:style w:type="table" w:styleId="a8">
    <w:name w:val="Table Grid"/>
    <w:basedOn w:val="a1"/>
    <w:uiPriority w:val="59"/>
    <w:rsid w:val="0076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401D79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eastAsia="Times New Roman" w:hAnsi="Bookman Old Style" w:cs="Times New Roman"/>
      <w:sz w:val="24"/>
      <w:szCs w:val="24"/>
      <w:lang w:val="ru-RU" w:eastAsia="ru-RU"/>
    </w:rPr>
  </w:style>
  <w:style w:type="character" w:customStyle="1" w:styleId="FontStyle42">
    <w:name w:val="Font Style42"/>
    <w:rsid w:val="00401D79"/>
    <w:rPr>
      <w:rFonts w:ascii="Bookman Old Style" w:hAnsi="Bookman Old Style" w:cs="Bookman Old Style" w:hint="default"/>
      <w:b/>
      <w:bCs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rsid w:val="00D14CF6"/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zh-CN" w:bidi="hi-IN"/>
    </w:rPr>
  </w:style>
  <w:style w:type="paragraph" w:styleId="a9">
    <w:name w:val="Body Text"/>
    <w:basedOn w:val="a"/>
    <w:link w:val="aa"/>
    <w:rsid w:val="00012D1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rsid w:val="00012D1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ListLabel7">
    <w:name w:val="ListLabel 7"/>
    <w:rsid w:val="00227DFE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A630-1E5A-4431-82C1-20E2EE60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13778</Words>
  <Characters>7854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2020-05-23T18:06:00Z</dcterms:created>
  <dcterms:modified xsi:type="dcterms:W3CDTF">2020-05-23T18:06:00Z</dcterms:modified>
</cp:coreProperties>
</file>