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EE6CD5" w:rsidTr="004B4DBC">
        <w:tc>
          <w:tcPr>
            <w:tcW w:w="9855" w:type="dxa"/>
            <w:gridSpan w:val="2"/>
          </w:tcPr>
          <w:p w:rsidR="00EE6CD5" w:rsidRPr="00EE6CD5" w:rsidRDefault="00EE6CD5" w:rsidP="004B4DB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ПИТАННЯ</w:t>
            </w:r>
            <w:r w:rsidRPr="00EE6CD5">
              <w:rPr>
                <w:b/>
                <w:sz w:val="24"/>
              </w:rPr>
              <w:t xml:space="preserve"> НА </w:t>
            </w:r>
            <w:r w:rsidRPr="00EE6CD5">
              <w:rPr>
                <w:b/>
                <w:sz w:val="24"/>
                <w:lang w:val="uk-UA"/>
              </w:rPr>
              <w:t>ДИФЕРЕНЦІЙОВАНИЙ ЗАЛІК</w:t>
            </w:r>
          </w:p>
        </w:tc>
      </w:tr>
      <w:tr w:rsidR="00EE6CD5" w:rsidRPr="00884FB9" w:rsidTr="004B4DBC">
        <w:trPr>
          <w:trHeight w:val="281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3119"/>
                <w:tab w:val="left" w:pos="9639"/>
                <w:tab w:val="left" w:pos="9923"/>
              </w:tabs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bCs/>
                <w:sz w:val="24"/>
                <w:lang w:val="uk-UA"/>
              </w:rPr>
              <w:t xml:space="preserve">Операційний менеджмент як складова менеджменту організацій. </w:t>
            </w:r>
          </w:p>
        </w:tc>
      </w:tr>
      <w:tr w:rsidR="00EE6CD5" w:rsidRPr="00884FB9" w:rsidTr="004B4DBC">
        <w:trPr>
          <w:trHeight w:val="215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3119"/>
                <w:tab w:val="left" w:pos="9639"/>
                <w:tab w:val="left" w:pos="9923"/>
              </w:tabs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bCs/>
                <w:sz w:val="24"/>
                <w:lang w:val="uk-UA"/>
              </w:rPr>
              <w:t>Об</w:t>
            </w:r>
            <w:r w:rsidRPr="00EE6CD5">
              <w:rPr>
                <w:bCs/>
                <w:sz w:val="24"/>
              </w:rPr>
              <w:t>’</w:t>
            </w:r>
            <w:proofErr w:type="spellStart"/>
            <w:r w:rsidRPr="00EE6CD5">
              <w:rPr>
                <w:bCs/>
                <w:sz w:val="24"/>
                <w:lang w:val="uk-UA"/>
              </w:rPr>
              <w:t>єкт</w:t>
            </w:r>
            <w:proofErr w:type="spellEnd"/>
            <w:r w:rsidRPr="00EE6CD5">
              <w:rPr>
                <w:bCs/>
                <w:sz w:val="24"/>
                <w:lang w:val="uk-UA"/>
              </w:rPr>
              <w:t xml:space="preserve"> та предмет, загальні поняття</w:t>
            </w:r>
            <w:r w:rsidRPr="00EE6CD5">
              <w:rPr>
                <w:bCs/>
                <w:sz w:val="24"/>
              </w:rPr>
              <w:t xml:space="preserve"> і </w:t>
            </w:r>
            <w:proofErr w:type="spellStart"/>
            <w:r w:rsidRPr="00EE6CD5">
              <w:rPr>
                <w:bCs/>
                <w:sz w:val="24"/>
              </w:rPr>
              <w:t>завдання</w:t>
            </w:r>
            <w:proofErr w:type="spellEnd"/>
            <w:r w:rsidRPr="00EE6CD5">
              <w:rPr>
                <w:bCs/>
                <w:sz w:val="24"/>
              </w:rPr>
              <w:t xml:space="preserve"> </w:t>
            </w:r>
            <w:proofErr w:type="spellStart"/>
            <w:r w:rsidRPr="00EE6CD5">
              <w:rPr>
                <w:bCs/>
                <w:sz w:val="24"/>
              </w:rPr>
              <w:t>операційного</w:t>
            </w:r>
            <w:proofErr w:type="spellEnd"/>
            <w:r w:rsidRPr="00EE6CD5">
              <w:rPr>
                <w:bCs/>
                <w:sz w:val="24"/>
              </w:rPr>
              <w:t xml:space="preserve"> менеджменту.</w:t>
            </w:r>
            <w:r w:rsidRPr="00EE6CD5">
              <w:rPr>
                <w:bCs/>
                <w:sz w:val="24"/>
                <w:lang w:val="uk-UA"/>
              </w:rPr>
              <w:t xml:space="preserve"> </w:t>
            </w:r>
          </w:p>
        </w:tc>
      </w:tr>
      <w:tr w:rsidR="00EE6CD5" w:rsidRPr="00884FB9" w:rsidTr="004B4DBC">
        <w:trPr>
          <w:trHeight w:val="176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3119"/>
                <w:tab w:val="left" w:pos="9639"/>
                <w:tab w:val="left" w:pos="9923"/>
              </w:tabs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bCs/>
                <w:sz w:val="24"/>
                <w:lang w:val="uk-UA"/>
              </w:rPr>
              <w:t xml:space="preserve">Принципи, функції та методи операційного менеджменту. </w:t>
            </w:r>
          </w:p>
        </w:tc>
      </w:tr>
      <w:tr w:rsidR="00EE6CD5" w:rsidRPr="00884FB9" w:rsidTr="004B4DBC">
        <w:trPr>
          <w:trHeight w:val="321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4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3119"/>
                <w:tab w:val="left" w:pos="9639"/>
                <w:tab w:val="left" w:pos="9923"/>
              </w:tabs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bCs/>
                <w:sz w:val="24"/>
                <w:lang w:val="uk-UA"/>
              </w:rPr>
              <w:t>Історія розвитку операційного менеджменту</w:t>
            </w:r>
            <w:r w:rsidRPr="00EE6CD5">
              <w:rPr>
                <w:sz w:val="24"/>
                <w:lang w:val="uk-UA"/>
              </w:rPr>
              <w:t>.</w:t>
            </w:r>
          </w:p>
        </w:tc>
      </w:tr>
      <w:tr w:rsidR="00EE6CD5" w:rsidRPr="00884FB9" w:rsidTr="004B4DBC">
        <w:trPr>
          <w:trHeight w:val="214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5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Операційна система організації: загальна та структурна характеристика. Ресурси, процеси, продукти.</w:t>
            </w:r>
          </w:p>
        </w:tc>
      </w:tr>
      <w:tr w:rsidR="00EE6CD5" w:rsidRPr="00884FB9" w:rsidTr="004B4DBC">
        <w:trPr>
          <w:trHeight w:val="266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6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Життєвий цикл і режими функціонування операційної системи. Типологія операційних систем</w:t>
            </w:r>
            <w:r w:rsidRPr="00EE6CD5">
              <w:rPr>
                <w:bCs/>
                <w:sz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EE6CD5" w:rsidRPr="00884FB9" w:rsidTr="004B4DBC">
        <w:trPr>
          <w:trHeight w:val="276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7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Поняття стратегії та особливості її розроблення. Процес розроблення корпоративної стратегії.</w:t>
            </w:r>
          </w:p>
        </w:tc>
      </w:tr>
      <w:tr w:rsidR="00EE6CD5" w:rsidRPr="00884FB9" w:rsidTr="004B4DBC">
        <w:trPr>
          <w:trHeight w:val="272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8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Виробнича стратегія як основа проектування та створення операційної системи організації. </w:t>
            </w:r>
          </w:p>
        </w:tc>
      </w:tr>
      <w:tr w:rsidR="00EE6CD5" w:rsidRPr="00884FB9" w:rsidTr="004B4DBC">
        <w:trPr>
          <w:trHeight w:val="272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9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Операційні пріоритети при визначенні виробничої стратегії. </w:t>
            </w:r>
          </w:p>
        </w:tc>
      </w:tr>
      <w:tr w:rsidR="00EE6CD5" w:rsidRPr="00884FB9" w:rsidTr="004B4DBC">
        <w:trPr>
          <w:trHeight w:val="272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10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Операційна стратегія у сфері послуг. Стратегічні рішення у сфері операцій.</w:t>
            </w:r>
          </w:p>
        </w:tc>
      </w:tr>
      <w:tr w:rsidR="00EE6CD5" w:rsidRPr="00884FB9" w:rsidTr="004B4DBC">
        <w:trPr>
          <w:trHeight w:val="272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11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Конкурентні показники операцій та їх ефективність.</w:t>
            </w:r>
          </w:p>
        </w:tc>
      </w:tr>
      <w:tr w:rsidR="00EE6CD5" w:rsidRPr="00884FB9" w:rsidTr="004B4DBC">
        <w:trPr>
          <w:trHeight w:val="166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12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Суть, особливості та процес прийняття рішень в операційному менеджменті. </w:t>
            </w:r>
          </w:p>
        </w:tc>
      </w:tr>
      <w:tr w:rsidR="00EE6CD5" w:rsidRPr="00884FB9" w:rsidTr="004B4DBC">
        <w:trPr>
          <w:trHeight w:val="298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13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Роль моделювання у процесі прийняття рішень. Типи моделей, які використовуються при прийнятті рішень.</w:t>
            </w:r>
          </w:p>
        </w:tc>
      </w:tr>
      <w:tr w:rsidR="00EE6CD5" w:rsidRPr="00884FB9" w:rsidTr="004B4DBC">
        <w:trPr>
          <w:trHeight w:val="138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14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Суть, зміст, класифікація проектів. </w:t>
            </w:r>
          </w:p>
        </w:tc>
      </w:tr>
      <w:tr w:rsidR="00EE6CD5" w:rsidRPr="00884FB9" w:rsidTr="004B4DBC">
        <w:trPr>
          <w:trHeight w:val="321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15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Управління проектами у системі операційно-виробничого менеджменту та його основні фази. </w:t>
            </w:r>
          </w:p>
        </w:tc>
      </w:tr>
      <w:tr w:rsidR="00EE6CD5" w:rsidRPr="00884FB9" w:rsidTr="004B4DBC">
        <w:trPr>
          <w:trHeight w:val="321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16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Сіткові графіки в управлінні процесами. </w:t>
            </w:r>
          </w:p>
        </w:tc>
      </w:tr>
      <w:tr w:rsidR="00EE6CD5" w:rsidRPr="00884FB9" w:rsidTr="004B4DBC">
        <w:trPr>
          <w:trHeight w:val="321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17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Показники ефективності інвестиційного проекту.</w:t>
            </w:r>
          </w:p>
        </w:tc>
      </w:tr>
      <w:tr w:rsidR="00EE6CD5" w:rsidRPr="00884FB9" w:rsidTr="004B4DBC">
        <w:trPr>
          <w:trHeight w:val="240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18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Розробка продукту у виробничій сфері. Проектування продукту очима споживача.</w:t>
            </w:r>
          </w:p>
        </w:tc>
      </w:tr>
      <w:tr w:rsidR="00EE6CD5" w:rsidRPr="00EF4AF3" w:rsidTr="004B4DBC">
        <w:trPr>
          <w:trHeight w:val="238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19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Операційні технології. </w:t>
            </w:r>
          </w:p>
        </w:tc>
      </w:tr>
      <w:tr w:rsidR="00EE6CD5" w:rsidRPr="00EE6CD5" w:rsidTr="004B4DBC">
        <w:trPr>
          <w:trHeight w:val="238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20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Особливості розміщення підприємств. Розміщення обладнання і планування приміщень.</w:t>
            </w:r>
          </w:p>
        </w:tc>
      </w:tr>
      <w:tr w:rsidR="00EE6CD5" w:rsidRPr="00884FB9" w:rsidTr="004B4DBC">
        <w:trPr>
          <w:trHeight w:val="321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21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Сутність послуг. Сутність структуризації сервісних контактів: сервіс – система – матриця.</w:t>
            </w:r>
          </w:p>
        </w:tc>
      </w:tr>
      <w:tr w:rsidR="00EE6CD5" w:rsidRPr="00884FB9" w:rsidTr="004B4DBC">
        <w:trPr>
          <w:trHeight w:val="321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22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Типи сервісних систем та проектування послуг. Технології у сфері послуг та розміщення приміщень на підприємствах сервісу.</w:t>
            </w:r>
          </w:p>
        </w:tc>
      </w:tr>
      <w:tr w:rsidR="00EE6CD5" w:rsidRPr="00884FB9" w:rsidTr="004B4DBC">
        <w:trPr>
          <w:trHeight w:val="260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23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Суть, структура, принципи та методи планування в операційному менеджменті. </w:t>
            </w:r>
          </w:p>
        </w:tc>
      </w:tr>
      <w:tr w:rsidR="00EE6CD5" w:rsidRPr="00884FB9" w:rsidTr="004B4DBC">
        <w:trPr>
          <w:trHeight w:val="256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24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Агрегатне планування, його зміст та основні стратегії. </w:t>
            </w:r>
          </w:p>
        </w:tc>
      </w:tr>
      <w:tr w:rsidR="00EE6CD5" w:rsidRPr="00884FB9" w:rsidTr="004B4DBC">
        <w:trPr>
          <w:trHeight w:val="256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25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Короткострокове тактичне планування виробництва й операцій. </w:t>
            </w:r>
          </w:p>
        </w:tc>
      </w:tr>
      <w:tr w:rsidR="00EE6CD5" w:rsidRPr="00884FB9" w:rsidTr="004B4DBC">
        <w:trPr>
          <w:trHeight w:val="256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26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Оперативне планування у виробничих сферах. </w:t>
            </w:r>
          </w:p>
        </w:tc>
      </w:tr>
      <w:tr w:rsidR="00EE6CD5" w:rsidRPr="00884FB9" w:rsidTr="004B4DBC">
        <w:trPr>
          <w:trHeight w:val="256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27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EE6CD5">
              <w:rPr>
                <w:sz w:val="24"/>
                <w:lang w:val="uk-UA"/>
              </w:rPr>
              <w:t>Диспетчерування</w:t>
            </w:r>
            <w:proofErr w:type="spellEnd"/>
            <w:r w:rsidRPr="00EE6CD5">
              <w:rPr>
                <w:sz w:val="24"/>
                <w:lang w:val="uk-UA"/>
              </w:rPr>
              <w:t xml:space="preserve"> в системі оперативного управління операційною діяльністю.</w:t>
            </w:r>
          </w:p>
        </w:tc>
      </w:tr>
      <w:tr w:rsidR="00EE6CD5" w:rsidRPr="00884FB9" w:rsidTr="004B4DBC">
        <w:trPr>
          <w:trHeight w:val="194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28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Сутність управління запасами. Модель оптимального розміру замовлення запасів. </w:t>
            </w:r>
          </w:p>
        </w:tc>
      </w:tr>
      <w:tr w:rsidR="00EE6CD5" w:rsidRPr="00884FB9" w:rsidTr="004B4DBC">
        <w:trPr>
          <w:trHeight w:val="190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29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Система управління запасами. АВС – аналіз. </w:t>
            </w:r>
          </w:p>
        </w:tc>
      </w:tr>
      <w:tr w:rsidR="00EE6CD5" w:rsidRPr="00884FB9" w:rsidTr="004B4DBC">
        <w:trPr>
          <w:trHeight w:val="190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30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tabs>
                <w:tab w:val="left" w:pos="9639"/>
                <w:tab w:val="left" w:pos="9923"/>
              </w:tabs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Система «точно-вчасно». Система «</w:t>
            </w:r>
            <w:proofErr w:type="spellStart"/>
            <w:r w:rsidRPr="00EE6CD5">
              <w:rPr>
                <w:sz w:val="24"/>
                <w:lang w:val="uk-UA"/>
              </w:rPr>
              <w:t>Канбан</w:t>
            </w:r>
            <w:proofErr w:type="spellEnd"/>
            <w:r w:rsidRPr="00EE6CD5">
              <w:rPr>
                <w:sz w:val="24"/>
                <w:lang w:val="uk-UA"/>
              </w:rPr>
              <w:t>» та MRP.</w:t>
            </w:r>
          </w:p>
        </w:tc>
      </w:tr>
      <w:tr w:rsidR="00EE6CD5" w:rsidTr="004B4DBC">
        <w:trPr>
          <w:trHeight w:val="276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31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bCs/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Загальна характеристика інфраструктури підприємства. </w:t>
            </w:r>
          </w:p>
        </w:tc>
      </w:tr>
      <w:tr w:rsidR="00EE6CD5" w:rsidTr="004B4DBC">
        <w:trPr>
          <w:trHeight w:val="272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32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Управління ремонтним господарством. </w:t>
            </w:r>
          </w:p>
        </w:tc>
      </w:tr>
      <w:tr w:rsidR="00EE6CD5" w:rsidTr="004B4DBC">
        <w:trPr>
          <w:trHeight w:val="272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33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Організація інструментального забезпечення підприємства. </w:t>
            </w:r>
          </w:p>
        </w:tc>
      </w:tr>
      <w:tr w:rsidR="00EE6CD5" w:rsidTr="004B4DBC">
        <w:trPr>
          <w:trHeight w:val="321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34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Енергетичне господарство та особливості його управління. </w:t>
            </w:r>
          </w:p>
        </w:tc>
      </w:tr>
      <w:tr w:rsidR="00EE6CD5" w:rsidTr="004B4DBC">
        <w:trPr>
          <w:trHeight w:val="321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35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Організація управління транспортним господарством.</w:t>
            </w:r>
          </w:p>
        </w:tc>
      </w:tr>
      <w:tr w:rsidR="00EE6CD5" w:rsidTr="004B4DBC">
        <w:trPr>
          <w:trHeight w:val="272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36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Управління складським господарством, його основні завдання.</w:t>
            </w:r>
          </w:p>
        </w:tc>
      </w:tr>
      <w:tr w:rsidR="00EE6CD5" w:rsidTr="004B4DBC">
        <w:trPr>
          <w:trHeight w:val="272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37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Управління матеріально-технічним постачанням і збутом на підприємстві.</w:t>
            </w:r>
          </w:p>
        </w:tc>
      </w:tr>
      <w:tr w:rsidR="00EE6CD5" w:rsidRPr="00EE6CD5" w:rsidTr="004B4DBC">
        <w:trPr>
          <w:trHeight w:val="318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38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Сучасна концепція управління якістю. Методи оцінювання якості продукції. </w:t>
            </w:r>
          </w:p>
        </w:tc>
      </w:tr>
      <w:tr w:rsidR="00EE6CD5" w:rsidRPr="00EF4AF3" w:rsidTr="004B4DBC">
        <w:trPr>
          <w:trHeight w:val="318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39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 xml:space="preserve">Система управління якістю. Організація контролю якості на підприємстві. </w:t>
            </w:r>
          </w:p>
        </w:tc>
      </w:tr>
      <w:tr w:rsidR="00EE6CD5" w:rsidRPr="00EF4AF3" w:rsidTr="004B4DBC">
        <w:trPr>
          <w:trHeight w:val="318"/>
        </w:trPr>
        <w:tc>
          <w:tcPr>
            <w:tcW w:w="817" w:type="dxa"/>
            <w:vAlign w:val="center"/>
          </w:tcPr>
          <w:p w:rsidR="00EE6CD5" w:rsidRPr="00EE6CD5" w:rsidRDefault="00EE6CD5" w:rsidP="004B4DBC">
            <w:pPr>
              <w:jc w:val="center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40</w:t>
            </w:r>
          </w:p>
        </w:tc>
        <w:tc>
          <w:tcPr>
            <w:tcW w:w="9038" w:type="dxa"/>
          </w:tcPr>
          <w:p w:rsidR="00EE6CD5" w:rsidRPr="00EE6CD5" w:rsidRDefault="00EE6CD5" w:rsidP="004B4DBC">
            <w:pPr>
              <w:jc w:val="both"/>
              <w:rPr>
                <w:sz w:val="24"/>
                <w:lang w:val="uk-UA"/>
              </w:rPr>
            </w:pPr>
            <w:r w:rsidRPr="00EE6CD5">
              <w:rPr>
                <w:sz w:val="24"/>
                <w:lang w:val="uk-UA"/>
              </w:rPr>
              <w:t>Основи стандартизації виробничої діяльності.</w:t>
            </w:r>
          </w:p>
        </w:tc>
      </w:tr>
    </w:tbl>
    <w:p w:rsidR="000F1B4B" w:rsidRDefault="000F1B4B"/>
    <w:sectPr w:rsidR="000F1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D5"/>
    <w:rsid w:val="000F1B4B"/>
    <w:rsid w:val="00E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2020-05-20T16:01:00Z</dcterms:created>
  <dcterms:modified xsi:type="dcterms:W3CDTF">2020-05-20T16:02:00Z</dcterms:modified>
</cp:coreProperties>
</file>