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3D" w:rsidRDefault="00EE664C" w:rsidP="00BB553D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7F5F">
        <w:rPr>
          <w:rFonts w:ascii="Times New Roman" w:hAnsi="Times New Roman" w:cs="Times New Roman"/>
          <w:b/>
          <w:sz w:val="24"/>
          <w:szCs w:val="24"/>
        </w:rPr>
        <w:t>Тема</w:t>
      </w:r>
      <w:r w:rsidR="002F7DD8" w:rsidRPr="002F7D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B553D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4C7F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553D">
        <w:rPr>
          <w:rFonts w:ascii="Times New Roman" w:hAnsi="Times New Roman" w:cs="Times New Roman"/>
          <w:b/>
          <w:sz w:val="24"/>
          <w:szCs w:val="24"/>
        </w:rPr>
        <w:t>Проектування промислового продукту</w:t>
      </w:r>
    </w:p>
    <w:p w:rsidR="004001E5" w:rsidRPr="002F7DD8" w:rsidRDefault="004001E5" w:rsidP="00BB553D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Проектування послуг та вибір процесу обслуговування</w:t>
      </w:r>
    </w:p>
    <w:p w:rsidR="00C63A42" w:rsidRPr="004C7F5F" w:rsidRDefault="00C63A42" w:rsidP="006F45A3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3271" w:rsidRPr="00333271" w:rsidRDefault="00333271" w:rsidP="006F45A3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7DD8" w:rsidRPr="00213ECB" w:rsidRDefault="00B27699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7F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B553D">
        <w:rPr>
          <w:rFonts w:ascii="Times New Roman" w:hAnsi="Times New Roman" w:cs="Times New Roman"/>
          <w:b/>
          <w:sz w:val="24"/>
          <w:szCs w:val="24"/>
          <w:lang w:val="ru-RU"/>
        </w:rPr>
        <w:t>Що являє собою технологія</w:t>
      </w:r>
      <w:r w:rsidR="002F7DD8" w:rsidRPr="00213EC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2F7DD8" w:rsidRPr="00213ECB">
        <w:rPr>
          <w:b/>
          <w:szCs w:val="28"/>
        </w:rPr>
        <w:t xml:space="preserve"> </w:t>
      </w:r>
    </w:p>
    <w:p w:rsidR="00C63A42" w:rsidRPr="004D3FB2" w:rsidRDefault="00B27699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1. </w:t>
      </w:r>
      <w:r w:rsidR="00BB553D" w:rsidRPr="004D3FB2">
        <w:rPr>
          <w:rFonts w:ascii="Times New Roman" w:hAnsi="Times New Roman" w:cs="Times New Roman"/>
          <w:sz w:val="24"/>
          <w:szCs w:val="24"/>
          <w:lang w:val="ru-RU"/>
        </w:rPr>
        <w:t>Засіб перетворення вхідних елементів</w:t>
      </w:r>
    </w:p>
    <w:p w:rsidR="002F7DD8" w:rsidRPr="004D3FB2" w:rsidRDefault="002F7DD8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2. </w:t>
      </w:r>
      <w:r w:rsidR="00BB553D" w:rsidRPr="004D3FB2">
        <w:rPr>
          <w:rFonts w:ascii="Times New Roman" w:hAnsi="Times New Roman" w:cs="Times New Roman"/>
          <w:sz w:val="24"/>
          <w:szCs w:val="24"/>
        </w:rPr>
        <w:t>Метод перетворення ресурсів операційної системи, у процесі якого створюється товар або послуга для споживача</w:t>
      </w:r>
    </w:p>
    <w:p w:rsidR="002F7DD8" w:rsidRPr="004D3FB2" w:rsidRDefault="002F7DD8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3. </w:t>
      </w:r>
      <w:r w:rsidR="00BB553D" w:rsidRPr="004D3FB2">
        <w:rPr>
          <w:rFonts w:ascii="Times New Roman" w:hAnsi="Times New Roman" w:cs="Times New Roman"/>
          <w:sz w:val="24"/>
          <w:szCs w:val="24"/>
        </w:rPr>
        <w:t>Вихідні елементи (кінцеві результати) операційної системи</w:t>
      </w:r>
    </w:p>
    <w:p w:rsidR="002F7DD8" w:rsidRPr="004D3FB2" w:rsidRDefault="002F7DD8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4. </w:t>
      </w:r>
      <w:r w:rsidR="00BB553D" w:rsidRPr="004D3FB2">
        <w:rPr>
          <w:rFonts w:ascii="Times New Roman" w:hAnsi="Times New Roman" w:cs="Times New Roman"/>
          <w:sz w:val="24"/>
          <w:szCs w:val="24"/>
        </w:rPr>
        <w:t>Засіб перетворення вхідних елементів операційної системи</w:t>
      </w:r>
    </w:p>
    <w:p w:rsidR="00C63A42" w:rsidRPr="004D3FB2" w:rsidRDefault="00C63A42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A42" w:rsidRPr="004D3FB2" w:rsidRDefault="002F7DD8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5D72" w:rsidRPr="004D3FB2">
        <w:rPr>
          <w:rFonts w:ascii="Times New Roman" w:hAnsi="Times New Roman" w:cs="Times New Roman"/>
          <w:b/>
          <w:sz w:val="24"/>
          <w:szCs w:val="24"/>
        </w:rPr>
        <w:t>Які критерії беруться до уваги при проектуванні виробів?</w:t>
      </w:r>
    </w:p>
    <w:p w:rsidR="00C63A42" w:rsidRPr="004D3FB2" w:rsidRDefault="00C63A42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1. </w:t>
      </w:r>
      <w:r w:rsidR="00E35D72" w:rsidRPr="004D3FB2">
        <w:rPr>
          <w:rFonts w:ascii="Times New Roman" w:hAnsi="Times New Roman" w:cs="Times New Roman"/>
          <w:sz w:val="24"/>
          <w:szCs w:val="24"/>
        </w:rPr>
        <w:t>Виробнича потужність, економічна ефективність, гнучкість, надійність, стандартизація, безпечність та промислова санітарія й гігієна</w:t>
      </w:r>
    </w:p>
    <w:p w:rsidR="002F7DD8" w:rsidRPr="004D3FB2" w:rsidRDefault="002F7DD8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2. </w:t>
      </w:r>
      <w:r w:rsidR="00E35D72" w:rsidRPr="004D3FB2">
        <w:rPr>
          <w:rFonts w:ascii="Times New Roman" w:hAnsi="Times New Roman" w:cs="Times New Roman"/>
          <w:sz w:val="24"/>
          <w:szCs w:val="24"/>
        </w:rPr>
        <w:t>Вартість; якість; економічність, надійність, простота та строк експлуатації; розмір, потужність й міцність; безпечність експлуатації</w:t>
      </w:r>
    </w:p>
    <w:p w:rsidR="002F7DD8" w:rsidRPr="004D3FB2" w:rsidRDefault="002F7DD8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3. </w:t>
      </w:r>
      <w:r w:rsidR="00E35D72" w:rsidRPr="004D3FB2">
        <w:rPr>
          <w:rFonts w:ascii="Times New Roman" w:hAnsi="Times New Roman" w:cs="Times New Roman"/>
          <w:sz w:val="24"/>
          <w:szCs w:val="24"/>
        </w:rPr>
        <w:t>Тип трансформуючої підсистеми; методи розробки; рівень механізації та автоматизації; ступінь спеціалізації праці працівників</w:t>
      </w:r>
    </w:p>
    <w:p w:rsidR="002F7DD8" w:rsidRPr="004D3FB2" w:rsidRDefault="002F7DD8" w:rsidP="00E35D7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4. </w:t>
      </w:r>
      <w:r w:rsidR="00E35D72" w:rsidRPr="004D3FB2">
        <w:rPr>
          <w:rFonts w:ascii="Times New Roman" w:hAnsi="Times New Roman" w:cs="Times New Roman"/>
          <w:sz w:val="24"/>
          <w:szCs w:val="24"/>
        </w:rPr>
        <w:t>Вартість; якість; економічність, надійність та строк експлуатації; розмір, потужність й міцність</w:t>
      </w:r>
    </w:p>
    <w:p w:rsidR="00C63A42" w:rsidRPr="004D3FB2" w:rsidRDefault="00C63A42" w:rsidP="00C63A42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63A42" w:rsidRPr="004D3FB2" w:rsidRDefault="00C63A42" w:rsidP="00C63A42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001E5" w:rsidRPr="004D3FB2">
        <w:rPr>
          <w:rFonts w:ascii="Times New Roman" w:hAnsi="Times New Roman" w:cs="Times New Roman"/>
          <w:b/>
          <w:sz w:val="24"/>
          <w:szCs w:val="24"/>
        </w:rPr>
        <w:t>Який метод враховує розташування вже існуючих об’єктів, відстань між ними й обсяги товарів, що транспортуються називається?</w:t>
      </w:r>
    </w:p>
    <w:p w:rsidR="00B60ADF" w:rsidRPr="004D3FB2" w:rsidRDefault="00C63A42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</w:t>
      </w:r>
      <w:r w:rsidR="00B60ADF" w:rsidRPr="004D3FB2">
        <w:rPr>
          <w:rFonts w:ascii="Times New Roman" w:hAnsi="Times New Roman" w:cs="Times New Roman"/>
          <w:sz w:val="24"/>
          <w:szCs w:val="24"/>
        </w:rPr>
        <w:t xml:space="preserve"> </w:t>
      </w:r>
      <w:r w:rsidR="004001E5" w:rsidRPr="004D3FB2">
        <w:rPr>
          <w:rFonts w:ascii="Times New Roman" w:hAnsi="Times New Roman" w:cs="Times New Roman"/>
          <w:sz w:val="24"/>
          <w:szCs w:val="24"/>
        </w:rPr>
        <w:t>Лінійне програмування</w:t>
      </w:r>
    </w:p>
    <w:p w:rsidR="00B60ADF" w:rsidRPr="004D3FB2" w:rsidRDefault="00B60ADF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2. </w:t>
      </w:r>
      <w:r w:rsidR="004001E5" w:rsidRPr="004D3FB2">
        <w:rPr>
          <w:rFonts w:ascii="Times New Roman" w:hAnsi="Times New Roman" w:cs="Times New Roman"/>
          <w:sz w:val="24"/>
          <w:szCs w:val="24"/>
        </w:rPr>
        <w:t>Метод «центра ваги»</w:t>
      </w:r>
    </w:p>
    <w:p w:rsidR="00B60ADF" w:rsidRPr="004D3FB2" w:rsidRDefault="00B60ADF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3. </w:t>
      </w:r>
      <w:r w:rsidR="004001E5" w:rsidRPr="004D3FB2">
        <w:rPr>
          <w:rFonts w:ascii="Times New Roman" w:hAnsi="Times New Roman" w:cs="Times New Roman"/>
          <w:sz w:val="24"/>
          <w:szCs w:val="24"/>
        </w:rPr>
        <w:t>Фактор-рейтингові системи</w:t>
      </w:r>
    </w:p>
    <w:p w:rsidR="00B60ADF" w:rsidRPr="004D3FB2" w:rsidRDefault="00B60ADF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4. </w:t>
      </w:r>
      <w:r w:rsidR="004001E5" w:rsidRPr="004D3FB2">
        <w:rPr>
          <w:rFonts w:ascii="Times New Roman" w:hAnsi="Times New Roman" w:cs="Times New Roman"/>
          <w:sz w:val="24"/>
          <w:szCs w:val="24"/>
        </w:rPr>
        <w:t>Автоматизація системи</w:t>
      </w:r>
    </w:p>
    <w:p w:rsidR="00C24F17" w:rsidRPr="004D3FB2" w:rsidRDefault="00C24F17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24F17" w:rsidRPr="004D3FB2" w:rsidRDefault="00C24F17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>4. Які існують способи розміщення устаткування?</w:t>
      </w:r>
    </w:p>
    <w:p w:rsidR="00C24F17" w:rsidRPr="004D3FB2" w:rsidRDefault="00C24F17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Функціональне (технологічне) розміщення</w:t>
      </w:r>
    </w:p>
    <w:p w:rsidR="00C24F17" w:rsidRPr="004D3FB2" w:rsidRDefault="00C24F17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Розміщення за видами продуктів</w:t>
      </w:r>
    </w:p>
    <w:p w:rsidR="00C24F17" w:rsidRPr="004D3FB2" w:rsidRDefault="00C24F17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Розміщення за групами операцій (технологій)</w:t>
      </w:r>
    </w:p>
    <w:p w:rsidR="00C24F17" w:rsidRPr="004D3FB2" w:rsidRDefault="00C24F17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Усі вищеназвані</w:t>
      </w:r>
    </w:p>
    <w:p w:rsidR="00C24F17" w:rsidRPr="004D3FB2" w:rsidRDefault="00C24F17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65BFD" w:rsidRPr="004D3FB2" w:rsidRDefault="00C65BFD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>5. Що не відноситься до головних переваг створення великих централізованих підприємств?</w:t>
      </w:r>
    </w:p>
    <w:p w:rsidR="00C65BFD" w:rsidRPr="004D3FB2" w:rsidRDefault="00C65BFD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Потребується менша інфраструктура для підтримання діяльності</w:t>
      </w:r>
    </w:p>
    <w:p w:rsidR="00C65BFD" w:rsidRPr="004D3FB2" w:rsidRDefault="00C65BFD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Централізація потребує менших витрат, пов’язаних із транспортуванням</w:t>
      </w:r>
    </w:p>
    <w:p w:rsidR="00C65BFD" w:rsidRPr="004D3FB2" w:rsidRDefault="00C65BFD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Такими підприємствами легше та ефективніше керувати</w:t>
      </w:r>
    </w:p>
    <w:p w:rsidR="00C65BFD" w:rsidRPr="004D3FB2" w:rsidRDefault="00C65BFD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Спрощуються та є надійнішими комунікації</w:t>
      </w:r>
    </w:p>
    <w:p w:rsidR="00C65BFD" w:rsidRPr="004D3FB2" w:rsidRDefault="00C65BFD" w:rsidP="00B60ADF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65BFD" w:rsidRPr="004D3FB2" w:rsidRDefault="00C65BFD" w:rsidP="006B32C4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B32C4" w:rsidRPr="004D3FB2">
        <w:rPr>
          <w:rFonts w:ascii="Times New Roman" w:hAnsi="Times New Roman" w:cs="Times New Roman"/>
          <w:b/>
          <w:sz w:val="24"/>
          <w:szCs w:val="24"/>
        </w:rPr>
        <w:t>Для забезпечення якнайменшої вартості при проектуванні продукції (послуг) застосовують:</w:t>
      </w:r>
    </w:p>
    <w:p w:rsidR="006B32C4" w:rsidRPr="004D3FB2" w:rsidRDefault="006B32C4" w:rsidP="006B32C4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Фактор-рейтинговий аналіз систем</w:t>
      </w:r>
    </w:p>
    <w:p w:rsidR="006B32C4" w:rsidRPr="004D3FB2" w:rsidRDefault="006B32C4" w:rsidP="006B32C4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Метод «центра ваги»</w:t>
      </w:r>
    </w:p>
    <w:p w:rsidR="006B32C4" w:rsidRPr="004D3FB2" w:rsidRDefault="006B32C4" w:rsidP="006B32C4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Функціонально-вартісний аналіз</w:t>
      </w:r>
    </w:p>
    <w:p w:rsidR="006B32C4" w:rsidRPr="004D3FB2" w:rsidRDefault="006B32C4" w:rsidP="006B32C4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Аналіз беззбитковості</w:t>
      </w:r>
    </w:p>
    <w:p w:rsidR="00C65BFD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lastRenderedPageBreak/>
        <w:t>7. Що не слід враховувати при складанні плану розміщення устаткування?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Доступний простір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Безпека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Доступ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Плинність кадрів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>8. Функціональне (технологічне) розміщення – це: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 xml:space="preserve">1. Приписування устаткування і робочої </w:t>
      </w:r>
      <w:r w:rsidR="00FB12B0" w:rsidRPr="004D3FB2">
        <w:rPr>
          <w:rFonts w:ascii="Times New Roman" w:hAnsi="Times New Roman" w:cs="Times New Roman"/>
          <w:sz w:val="24"/>
          <w:szCs w:val="24"/>
        </w:rPr>
        <w:t>сили до якогось одного продукту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Групування устаткування, що виконує схожі функції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Групування продуктів за технологічними комірками, ґрунтуючись на схожості їхніх технологічних процесів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</w:t>
      </w:r>
      <w:r w:rsidR="00EE1D0E" w:rsidRPr="004D3FB2">
        <w:rPr>
          <w:rFonts w:ascii="Times New Roman" w:hAnsi="Times New Roman" w:cs="Times New Roman"/>
          <w:sz w:val="24"/>
          <w:szCs w:val="24"/>
        </w:rPr>
        <w:t xml:space="preserve"> </w:t>
      </w:r>
      <w:r w:rsidRPr="004D3FB2">
        <w:rPr>
          <w:rFonts w:ascii="Times New Roman" w:hAnsi="Times New Roman" w:cs="Times New Roman"/>
          <w:sz w:val="24"/>
          <w:szCs w:val="24"/>
        </w:rPr>
        <w:t xml:space="preserve">Розміщення устаткування за принципом </w:t>
      </w:r>
      <w:r w:rsidR="00FB12B0" w:rsidRPr="004D3FB2">
        <w:rPr>
          <w:rFonts w:ascii="Times New Roman" w:hAnsi="Times New Roman" w:cs="Times New Roman"/>
          <w:sz w:val="24"/>
          <w:szCs w:val="24"/>
        </w:rPr>
        <w:t>обслуговування нерухомого майна</w:t>
      </w:r>
    </w:p>
    <w:p w:rsidR="00AD126B" w:rsidRPr="004D3FB2" w:rsidRDefault="00AD126B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12B0" w:rsidRPr="004D3FB2" w:rsidRDefault="00D25E7D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FB12B0" w:rsidRPr="004D3FB2">
        <w:rPr>
          <w:rFonts w:ascii="Times New Roman" w:hAnsi="Times New Roman" w:cs="Times New Roman"/>
          <w:b/>
          <w:sz w:val="24"/>
          <w:szCs w:val="24"/>
        </w:rPr>
        <w:t>Чим характеризується ступінь контакту в сервісній матриці, реагуюча система?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Системою, що припускає фізичне відділення процесу обслуговування від клієнта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Системою, у яку клієнт може проникнути, подзвонивши по телефону або за допомогою особистого контакту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Системою, що характеризується присутністю клієнта і негайною реакцією на його потреби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Жодна відповідь не є правильною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>10. При якому ступені контакту клієнта і системи, продуктивність обслуговування знижується?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Безпосередня участь в обслуговуванні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Часткова присутність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Телефонні контакти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Поштові контакти</w:t>
      </w:r>
    </w:p>
    <w:p w:rsidR="00FB12B0" w:rsidRPr="004D3FB2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7937" w:rsidRPr="004D3FB2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>11. Що характерно сервісній системі с високим ступенем контакту з клієнтом?</w:t>
      </w:r>
    </w:p>
    <w:p w:rsidR="00027937" w:rsidRPr="004D3FB2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Клієнт включається в робочий графік і його потрібно обов’язково обслужити</w:t>
      </w:r>
    </w:p>
    <w:p w:rsidR="00027937" w:rsidRPr="004D3FB2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Обслуговування бажано здійснювати поблизу від постачальників</w:t>
      </w:r>
    </w:p>
    <w:p w:rsidR="00027937" w:rsidRPr="004D3FB2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Клієнт не залучений у більшість етапів обробки документів</w:t>
      </w:r>
    </w:p>
    <w:p w:rsidR="00027937" w:rsidRPr="004D3FB2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Основний персонал повинен мати тільки професійні навички</w:t>
      </w:r>
    </w:p>
    <w:p w:rsidR="00027937" w:rsidRPr="004D3FB2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7937" w:rsidRPr="004D3FB2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3FB2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EE1D0E" w:rsidRPr="004D3FB2">
        <w:rPr>
          <w:rFonts w:ascii="Times New Roman" w:hAnsi="Times New Roman" w:cs="Times New Roman"/>
          <w:b/>
          <w:sz w:val="24"/>
          <w:szCs w:val="24"/>
        </w:rPr>
        <w:t xml:space="preserve">При якому ступені контакту з клієнтом операційна система буде працювати більш ефективно? </w:t>
      </w:r>
    </w:p>
    <w:p w:rsidR="00EE1D0E" w:rsidRPr="004D3FB2" w:rsidRDefault="00EE1D0E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1. Телефонні контакти</w:t>
      </w:r>
    </w:p>
    <w:p w:rsidR="00EE1D0E" w:rsidRPr="004D3FB2" w:rsidRDefault="00EE1D0E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2. Поштові контакти</w:t>
      </w:r>
    </w:p>
    <w:p w:rsidR="00EE1D0E" w:rsidRPr="004D3FB2" w:rsidRDefault="00EE1D0E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3. Особиста присутність</w:t>
      </w:r>
    </w:p>
    <w:p w:rsidR="00EE1D0E" w:rsidRDefault="00EE1D0E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3FB2">
        <w:rPr>
          <w:rFonts w:ascii="Times New Roman" w:hAnsi="Times New Roman" w:cs="Times New Roman"/>
          <w:sz w:val="24"/>
          <w:szCs w:val="24"/>
        </w:rPr>
        <w:t>4. Безпосередня участь в обслуговуванні</w:t>
      </w:r>
      <w:bookmarkStart w:id="0" w:name="_GoBack"/>
      <w:bookmarkEnd w:id="0"/>
    </w:p>
    <w:p w:rsidR="00EE1D0E" w:rsidRDefault="00EE1D0E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1D0E" w:rsidRDefault="00EE1D0E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7937" w:rsidRDefault="00027937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12B0" w:rsidRDefault="00FB12B0" w:rsidP="00C65BFD">
      <w:pPr>
        <w:pStyle w:val="a4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5E7D" w:rsidRDefault="00D25E7D" w:rsidP="00EE1D0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3A42" w:rsidRPr="00213ECB" w:rsidRDefault="00C63A42" w:rsidP="00B60AD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63A42" w:rsidRPr="00213ECB" w:rsidSect="00423B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664C"/>
    <w:rsid w:val="00027937"/>
    <w:rsid w:val="00066EBF"/>
    <w:rsid w:val="000706D9"/>
    <w:rsid w:val="000727C4"/>
    <w:rsid w:val="000835BC"/>
    <w:rsid w:val="000B7DCF"/>
    <w:rsid w:val="000D08EC"/>
    <w:rsid w:val="00172BFC"/>
    <w:rsid w:val="001E5735"/>
    <w:rsid w:val="001F3B39"/>
    <w:rsid w:val="00213ECB"/>
    <w:rsid w:val="0021706A"/>
    <w:rsid w:val="0028147B"/>
    <w:rsid w:val="002F7DD8"/>
    <w:rsid w:val="00333271"/>
    <w:rsid w:val="003B36FD"/>
    <w:rsid w:val="003F16CF"/>
    <w:rsid w:val="004001E5"/>
    <w:rsid w:val="00423B16"/>
    <w:rsid w:val="004C7F5F"/>
    <w:rsid w:val="004D3FB2"/>
    <w:rsid w:val="004E4551"/>
    <w:rsid w:val="006B123C"/>
    <w:rsid w:val="006B32C4"/>
    <w:rsid w:val="006F45A3"/>
    <w:rsid w:val="008064F7"/>
    <w:rsid w:val="008E52C4"/>
    <w:rsid w:val="00904F11"/>
    <w:rsid w:val="00931568"/>
    <w:rsid w:val="009874C1"/>
    <w:rsid w:val="009A4BED"/>
    <w:rsid w:val="00A32E7F"/>
    <w:rsid w:val="00A94675"/>
    <w:rsid w:val="00AD126B"/>
    <w:rsid w:val="00B27699"/>
    <w:rsid w:val="00B60ADF"/>
    <w:rsid w:val="00B81961"/>
    <w:rsid w:val="00BB553D"/>
    <w:rsid w:val="00C24F17"/>
    <w:rsid w:val="00C63A42"/>
    <w:rsid w:val="00C65BFD"/>
    <w:rsid w:val="00C80D9E"/>
    <w:rsid w:val="00C867B3"/>
    <w:rsid w:val="00D25E7D"/>
    <w:rsid w:val="00DA7862"/>
    <w:rsid w:val="00E005CD"/>
    <w:rsid w:val="00E35D72"/>
    <w:rsid w:val="00E40DC6"/>
    <w:rsid w:val="00EE1D0E"/>
    <w:rsid w:val="00EE664C"/>
    <w:rsid w:val="00F82C3E"/>
    <w:rsid w:val="00FB12B0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A32E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3C2E5-6317-45B1-9DC6-7B2F3BAF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19</cp:revision>
  <dcterms:created xsi:type="dcterms:W3CDTF">2019-02-27T11:48:00Z</dcterms:created>
  <dcterms:modified xsi:type="dcterms:W3CDTF">2020-05-23T12:51:00Z</dcterms:modified>
</cp:coreProperties>
</file>