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82" w:rsidRDefault="003D5E27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bookmarkStart w:id="0" w:name="_GoBack"/>
      <w:r w:rsidRPr="003D5E27">
        <w:rPr>
          <w:b/>
          <w:sz w:val="28"/>
          <w:szCs w:val="28"/>
        </w:rPr>
        <w:t>Заняття 22. Розподіл обов’язків між військовослужбовцями та їх взаємодія у бойовій групі.</w:t>
      </w:r>
      <w:r w:rsidR="00D60E82" w:rsidRPr="00D60E82">
        <w:rPr>
          <w:rFonts w:ascii="Arial" w:hAnsi="Arial" w:cs="Arial"/>
          <w:color w:val="292B2C"/>
          <w:sz w:val="23"/>
          <w:szCs w:val="23"/>
        </w:rPr>
        <w:t xml:space="preserve"> </w:t>
      </w:r>
    </w:p>
    <w:bookmarkEnd w:id="0"/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>Роль дрібних підрозділів у боротьбі з мобільними групами супротивника. Солдат у бою у складі бойової групи. Пошук ефективних способів ведення бойових дій в арміях держав, які брали й беруть участь у локальних війнах, обмежених збройних конфліктах, бойових діях в ООС, викликав появу тактики групового бою, основу якої складають дії бойових груп, які формуються у взводах і у відділеннях механізованих військ. Нові способи ведення загальновійськового бою відображені в бойових статутах Сухопутних військ Украйни, сухопутних військ США та провідних держав НАТО.</w:t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proofErr w:type="spellStart"/>
      <w:r>
        <w:rPr>
          <w:rFonts w:ascii="Arial" w:hAnsi="Arial" w:cs="Arial"/>
          <w:color w:val="292B2C"/>
          <w:sz w:val="23"/>
          <w:szCs w:val="23"/>
        </w:rPr>
        <w:t>Результата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практики бойових дій, особливо в зоні ООС, показують, що найдоцільнішою формою ведення бойових дій в ланці «взвод - відділення» є дії цих підрозділів у складі дрібних тактичних груп, які об'єднані єдиним замислом командира в рамках виконання бойового завдання підрозділу за відносної самостійності дій на окремих етапах бою. Проведені дослідження показують, що застосування тактики бойових груп потребує значного підвищення рівня бойової підготовки підрозділів і сержантів, морально-психологічного стану особового складу, ретельної організації взаємодії між бойовими групами, із сусідами, засобами та підрозділами посилення й підтримки, ураховуючи бойові гвинтокрили. Особливі вимоги — до системи управління бойовими групами і до їх всебічного забезпечення під час ведення бою.</w:t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>У зв'язку з ймовірністю різких змін обстановки (положення й можливостей сторін), бойові групи у ланці «взвод - відділення», по суті, мають вести універсальні бойові дії.</w:t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Style w:val="a4"/>
          <w:rFonts w:ascii="Arial" w:hAnsi="Arial" w:cs="Arial"/>
          <w:color w:val="292B2C"/>
          <w:sz w:val="23"/>
          <w:szCs w:val="23"/>
        </w:rPr>
        <w:t>Бойова група (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іл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>. 29.1)</w:t>
      </w:r>
      <w:r>
        <w:rPr>
          <w:rFonts w:ascii="Arial" w:hAnsi="Arial" w:cs="Arial"/>
          <w:color w:val="292B2C"/>
          <w:sz w:val="23"/>
          <w:szCs w:val="23"/>
        </w:rPr>
        <w:t> — найменше позаштатне військове формування в багатьох арміях світу в складі механізованого відділення, яке не має штатного командира.</w:t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noProof/>
          <w:color w:val="292B2C"/>
          <w:sz w:val="23"/>
          <w:szCs w:val="23"/>
        </w:rPr>
        <w:drawing>
          <wp:inline distT="0" distB="0" distL="0" distR="0" wp14:anchorId="4F03C266" wp14:editId="7A9A147A">
            <wp:extent cx="4061460" cy="926465"/>
            <wp:effectExtent l="0" t="0" r="0" b="6985"/>
            <wp:docPr id="1" name="Рисунок 1" descr="https://history.vn.ua/pidruchniki/garasimiv-national-defense-bases-medical-knowledge-boys-10-class-2018/garasimiv-national-defense-bases-medical-knowledge-boys-10-class-2018.files/image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ory.vn.ua/pidruchniki/garasimiv-national-defense-bases-medical-knowledge-boys-10-class-2018/garasimiv-national-defense-bases-medical-knowledge-boys-10-class-2018.files/image17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E82" w:rsidRDefault="00D60E82" w:rsidP="00D60E82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92B2C"/>
          <w:sz w:val="23"/>
          <w:szCs w:val="23"/>
        </w:rPr>
      </w:pP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Іл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>. 29.1. Бойові групи на полі бою</w:t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 xml:space="preserve">Зміна умов тактичної обстановки і практика дій супротивника мобільними групами у збройних конфліктах новітньої історії спонукала до створення в складі механізованих підрозділів бойових груп — «двійок», «трійок» і більш численних утворень, що мають різних фахівців: стрільців-автоматників, кулеметників, гранатометників, що підсилюються саперами, а іноді й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вогнеметниками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>.</w:t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Style w:val="a4"/>
          <w:rFonts w:ascii="Arial" w:hAnsi="Arial" w:cs="Arial"/>
          <w:color w:val="292B2C"/>
          <w:sz w:val="23"/>
          <w:szCs w:val="23"/>
        </w:rPr>
        <w:t>Мета формування таких груп</w:t>
      </w:r>
      <w:r>
        <w:rPr>
          <w:rFonts w:ascii="Arial" w:hAnsi="Arial" w:cs="Arial"/>
          <w:color w:val="292B2C"/>
          <w:sz w:val="23"/>
          <w:szCs w:val="23"/>
        </w:rPr>
        <w:t> — створити більш гнучкий, розосереджений бойовий порядок підрозділу, який був би придатнішим для боротьби з малими мобільними групами супротивника, у тому числі в населених пунктах, горах, забезпечував ефективне використання можливостей кожного виду стрілецької зброї. У цьому випадку, природно, підвищуються роль молодших командирів і старших груп і взагалі самостійність і відповідальність кожного військовослужбовця за виконання поставленого бойового завдання.</w:t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 xml:space="preserve">Однією з передумов створення бойових груп стало і те, що під час бойових дій, збройних конфліктів, особливо в зоні ООС, вагоме місце посідає снайперське протиборство. У ряді випадків, особливо в місті, горах, снайпер часто стає ключовою фігурою: уражаючи </w:t>
      </w:r>
      <w:r>
        <w:rPr>
          <w:rFonts w:ascii="Arial" w:hAnsi="Arial" w:cs="Arial"/>
          <w:color w:val="292B2C"/>
          <w:sz w:val="23"/>
          <w:szCs w:val="23"/>
        </w:rPr>
        <w:lastRenderedPageBreak/>
        <w:t>важливі цілі, він нерідко визначає успіх підрозділу. Коли снайпера почали вводити до складу групи, то діючі у парі з ним автоматники, кулеметники, гранатометники почали допомагати йому в пошуках цілі, забезпечувати його охорону, вибір позиції, її маскування. Це підвищило ефективність робота і снайперів, і самих бойових груп.</w:t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>У Збройних силах країн НАТО бойовою групою може командувати молодший сержант, сержант, капрал, старший солдат.</w:t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>Зазвичай у механізованому відділенні 2-3 групи: а) командування або управління, вогнева; б) ударна, снайперська, мінування; в) прикриття, забезпечення тощо.</w:t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>У відділеннях інших родів військ чисельність особового складу групи може складати від 2 до 5 чоловік. Такий підхід до формування груп набув широкої практики в ЗС США в частині, що стосується взаємного маневру і вогневого прикриття.</w:t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>Первинним підрозділом Сухопутних військ у Збройних силах України є механізоване відділення (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іл</w:t>
      </w:r>
      <w:proofErr w:type="spellEnd"/>
      <w:r>
        <w:rPr>
          <w:rFonts w:ascii="Arial" w:hAnsi="Arial" w:cs="Arial"/>
          <w:color w:val="292B2C"/>
          <w:sz w:val="23"/>
          <w:szCs w:val="23"/>
        </w:rPr>
        <w:t>. 29.2), до складу якого можуть входити до трьох бойових груп.</w:t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>Розподіл механізованого відділення на бойові групи дає можливість створити гнучкий і розосереджений бойовий порядок, підвищити ефективність вогневого ураження супротивника і живучість підрозділу, забезпечує взаємну підтримку і прикриття вогнем на полі бою під час здійснення маневру.</w:t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>Склад бойової групи («двійки», «трійки») (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іл</w:t>
      </w:r>
      <w:proofErr w:type="spellEnd"/>
      <w:r>
        <w:rPr>
          <w:rFonts w:ascii="Arial" w:hAnsi="Arial" w:cs="Arial"/>
          <w:color w:val="292B2C"/>
          <w:sz w:val="23"/>
          <w:szCs w:val="23"/>
        </w:rPr>
        <w:t>. 29.3). Склад бойових груп залежить від організаційно-штатної структури відділення і завдань, які воно виконує. Для найкращої взаємодії, взаємоконтролю і взаємодопомоги, а також для полегшення управління підрозділом в цілому групи розбиваються на пари або трійки.</w:t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noProof/>
          <w:color w:val="292B2C"/>
          <w:sz w:val="23"/>
          <w:szCs w:val="23"/>
        </w:rPr>
        <w:lastRenderedPageBreak/>
        <w:drawing>
          <wp:inline distT="0" distB="0" distL="0" distR="0" wp14:anchorId="5E45AA4E" wp14:editId="70FD4546">
            <wp:extent cx="4643120" cy="5426710"/>
            <wp:effectExtent l="0" t="0" r="5080" b="2540"/>
            <wp:docPr id="2" name="Рисунок 2" descr="https://history.vn.ua/pidruchniki/garasimiv-national-defense-bases-medical-knowledge-boys-10-class-2018/garasimiv-national-defense-bases-medical-knowledge-boys-10-class-2018.files/image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story.vn.ua/pidruchniki/garasimiv-national-defense-bases-medical-knowledge-boys-10-class-2018/garasimiv-national-defense-bases-medical-knowledge-boys-10-class-2018.files/image1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542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E82" w:rsidRDefault="00D60E82" w:rsidP="00D60E82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92B2C"/>
          <w:sz w:val="23"/>
          <w:szCs w:val="23"/>
        </w:rPr>
      </w:pP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Іл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>. 29.2. Механізоване відділення —базовий підрозділ для створення бойової групи</w:t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noProof/>
          <w:color w:val="292B2C"/>
          <w:sz w:val="23"/>
          <w:szCs w:val="23"/>
        </w:rPr>
        <w:drawing>
          <wp:inline distT="0" distB="0" distL="0" distR="0" wp14:anchorId="31A357B7" wp14:editId="4D6BDC84">
            <wp:extent cx="1139825" cy="676910"/>
            <wp:effectExtent l="0" t="0" r="3175" b="8890"/>
            <wp:docPr id="3" name="Рисунок 3" descr="https://history.vn.ua/pidruchniki/garasimiv-national-defense-bases-medical-knowledge-boys-10-class-2018/garasimiv-national-defense-bases-medical-knowledge-boys-10-class-2018.files/image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istory.vn.ua/pidruchniki/garasimiv-national-defense-bases-medical-knowledge-boys-10-class-2018/garasimiv-national-defense-bases-medical-knowledge-boys-10-class-2018.files/image17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noProof/>
          <w:color w:val="292B2C"/>
          <w:sz w:val="23"/>
          <w:szCs w:val="23"/>
        </w:rPr>
        <w:drawing>
          <wp:inline distT="0" distB="0" distL="0" distR="0" wp14:anchorId="6268D81A" wp14:editId="3D9D5D5B">
            <wp:extent cx="1710055" cy="962025"/>
            <wp:effectExtent l="0" t="0" r="4445" b="9525"/>
            <wp:docPr id="4" name="Рисунок 4" descr="https://history.vn.ua/pidruchniki/garasimiv-national-defense-bases-medical-knowledge-boys-10-class-2018/garasimiv-national-defense-bases-medical-knowledge-boys-10-class-2018.files/image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istory.vn.ua/pidruchniki/garasimiv-national-defense-bases-medical-knowledge-boys-10-class-2018/garasimiv-national-defense-bases-medical-knowledge-boys-10-class-2018.files/image1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E82" w:rsidRDefault="00D60E82" w:rsidP="00D60E82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92B2C"/>
          <w:sz w:val="23"/>
          <w:szCs w:val="23"/>
        </w:rPr>
      </w:pP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Іл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>. 29.3. Склад бойової групи («двійка»)</w:t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>Бійці в парах чи трійках (далі просто парах) діють у тісному контакті, постійно перебувають у межах прямої видимості і підтримують голосовий зв’язок. Вони мають регулярно контролювати своїх товаришів за принципом «кожен відповідає за кожного».</w:t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 xml:space="preserve">Щоб такі пари діяли ефективно й мали високий рівень взаєморозуміння, треба формувати їх заздалегідь, ще в процесі підготовки до бойових дій. Таким чином, у бійців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lastRenderedPageBreak/>
        <w:t>складатимуться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не тільки дружні стосунки, а й почуття розуміння і передбачення дій товариша. При спільних тренуваннях у парах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ітиме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обмін досвідом і вироблятися єдина тактика дій, навіть буде формуватися своя «мова» спілкування. Подібна практика, наприклад, діє у Французькому іноземному легіоні, де військовослужбовці розбиті на пари (біноми).</w:t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>У разі посилення відділення вогневими засобами, до складу бойових груп можуть додатково входити вогнеметних, обслуга АГС-17 або СПГ-9.</w:t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>Із урахуванням зазначених чинників елементами бойового порядку відділення можуть бути: перша група (трійка), друга група (трійка), третя група (бойова машина).</w:t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Style w:val="a4"/>
          <w:rFonts w:ascii="Arial" w:hAnsi="Arial" w:cs="Arial"/>
          <w:color w:val="292B2C"/>
          <w:sz w:val="23"/>
          <w:szCs w:val="23"/>
        </w:rPr>
        <w:t>Варіант складу бойових груп може бути таким:</w:t>
      </w:r>
      <w:r>
        <w:rPr>
          <w:rFonts w:ascii="Arial" w:hAnsi="Arial" w:cs="Arial"/>
          <w:color w:val="292B2C"/>
          <w:sz w:val="23"/>
          <w:szCs w:val="23"/>
        </w:rPr>
        <w:t> перша група — старший стрілець (старший групи), кулеметник і стрілець; друга група — командир від ділення, снайпер, гранатометник, стрілець-помічник-гранатометника; третя група — заступник командира БМ — навідник-оператор (кулеметник) і механік-водій (водій).</w:t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>Розподіл обов’язків між військовослужбовцями та їх взаємодія у бойовій групі. Особливості дій солдата у складі бойової групи в умовах ближнього бою.</w:t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Style w:val="a4"/>
          <w:rFonts w:ascii="Arial" w:hAnsi="Arial" w:cs="Arial"/>
          <w:color w:val="292B2C"/>
          <w:sz w:val="23"/>
          <w:szCs w:val="23"/>
        </w:rPr>
        <w:t>Склад бойових груп в обороні:</w:t>
      </w:r>
      <w:r>
        <w:rPr>
          <w:rFonts w:ascii="Arial" w:hAnsi="Arial" w:cs="Arial"/>
          <w:color w:val="292B2C"/>
          <w:sz w:val="23"/>
          <w:szCs w:val="23"/>
        </w:rPr>
        <w:t> 1-а група — старший стрілець, кулеметник та стрілець; 2-а група — командир відділення, снайпер, гранатометник, помічник гранатометника; 3-я група — механік-водій, навідник-оператор (навідник).</w:t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 xml:space="preserve">Солдати в обороні діють у складі відділення. Залежно від обстановки та рішення командира вони розміщуються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розосереджено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(рівномірно) або бойовими групами.</w:t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>Відстань між ними за рівномірного розміщення особового складу може бути 14-16 м, між бойовими групами — 20-30 м, а між собою в середині — до 5 м.</w:t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>Завдання бойових груп на полі бою.</w:t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Style w:val="a4"/>
          <w:rFonts w:ascii="Arial" w:hAnsi="Arial" w:cs="Arial"/>
          <w:color w:val="292B2C"/>
          <w:sz w:val="23"/>
          <w:szCs w:val="23"/>
        </w:rPr>
        <w:t>Перша бойова група:</w:t>
      </w:r>
      <w:r>
        <w:rPr>
          <w:rFonts w:ascii="Arial" w:hAnsi="Arial" w:cs="Arial"/>
          <w:color w:val="292B2C"/>
          <w:sz w:val="23"/>
          <w:szCs w:val="23"/>
        </w:rPr>
        <w:t> веде розвідку на відстані 500-700 м; знищує живу силу та неброньовані цілі супротивника на відстанях 500-300 м. Резерв групи — найбільш підготовлений солдат, який діє за вказівкою командира: це захистить передові групи від ударів з тилу або ж замаскованих сил супротивника.</w:t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>Друга бойова група, веде розвідку на відстанях 500-700 м; знищує живу силу та броньовані цілі на відстані 300-500 м; охороняє командира відділення.</w:t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>Третя бойова група, використовуючи оптичні приціли БМП (БТР): веде розвідку на відстані до 2000 м; знищує супротивника на відстані до 2000 м; знищує броньовані цілі на дальності до 1500 м.</w:t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>Солдату бойової групи вказують 2-3 вогневі позиції, основний і додатковий сектори стрільби які мають перекриватися не менше ніж на 10-15°, створюючи зону суцільного вогню. Сектор обстрілу для кулеметника сягає 120°, для автоматника — 40°.</w:t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>Зміна позицій здійснюється під вогневим прикриттям чергового вогневого засобу і вогню БМП (БТР). Щоб зменшити ймовірність ураження БМП (БТР) вогнем ПТРК, ними обладнуються один-два окопи і заздалегідь готуються маршрути висування і зайняття їх.</w:t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 xml:space="preserve">Щоб підвищити ефективність виконання завдань у наступальному бою під час дій у траншеях, ходах сполучення, а також в особливих умовах ведення бою у відділенні можуть створюватися бойові групи («двійки», «трійки»), які ведуть наступ з інтервалом </w:t>
      </w:r>
      <w:r>
        <w:rPr>
          <w:rFonts w:ascii="Arial" w:hAnsi="Arial" w:cs="Arial"/>
          <w:color w:val="292B2C"/>
          <w:sz w:val="23"/>
          <w:szCs w:val="23"/>
        </w:rPr>
        <w:lastRenderedPageBreak/>
        <w:t>між собою 20-25 м, а між солдатами в них — 3-5 м. Бойові групи можуть діяти в лінію, уступом або у дві лінії (одна за другою).</w:t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>Дії механізованого відділення в бою у складі бойових груп застосовуються зазвичай під час наступу в глибині, на поспішно зайняту оборону супротивника, під час ведення боїв у ході переслідування малих груп супротивника та в інших сприятливих умовах.</w:t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>Старшому кожної бойової групи повідомляють про напрямок наступу, смугу висунення, рубіж переходу в атаку (або умовний сигнал на перехід в атаку), спосіб атаки супротивника (з фронту, з виходом у фланг або в тил, одночасно із сусідньою бойовою групою або самостійно, із застосуванням засобів задимлення або без них), об’єкт атаки і напрямок продовження наступу.</w:t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>Старші бойових груп визначають відповідні завдання кожному солдатові під час висунення до переднього краю супротивника, під час зближення з супротивником. Зазначені завдання, через кожні (50-100 м), можна уточнювати або ставити наново (з урахуванням характеру дій супротивника, утрат особового складу тощо).</w:t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>Важливо взаємодіяти між парами, здійснюючи під час бою штурмові дії (певних пересувань), тоді для забезпечення безпеки необхідно організувати взаємне прикриття.</w:t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>Одна група прикриває, друга — здійснює маневр і навпаки.</w:t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>Кожному солдату, з урахуванням умов місцевості, на напрямки дій групи вказуються 2-3 вогневі позиції, які необхідно міняти після кількох коротких черг з автомата; також кожному солдатові бойової групи призначають сектори стрільби — основний і додатковий, вони мають перекриватися між військовослужбовцями, які діють поряд, не менше ніж на 10-15°, створюючи зону суцільного вогню; висунення на рубіж переходу в атаку здійснюється на дистанціях, які забезпечують візуальне спостереження за діями один одного і взаємну підтримку вогнем; атака супротивника здійснюється, як правило, після максимально можливого просунення під прикриттям димів (як з фронту, так і з виходом в один із флангів або тил). Рух груп у бою відбувається короткими кидками від укриття до укриття.</w:t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>Навіть за відсутності вогню супротивника бійцям слід бути обережними й не затримуватися на відкритих ділянках понад дві-три секунди.</w:t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noProof/>
          <w:color w:val="292B2C"/>
          <w:sz w:val="23"/>
          <w:szCs w:val="23"/>
        </w:rPr>
        <w:drawing>
          <wp:inline distT="0" distB="0" distL="0" distR="0" wp14:anchorId="6B37485E" wp14:editId="00EAD1D7">
            <wp:extent cx="4025900" cy="985520"/>
            <wp:effectExtent l="0" t="0" r="0" b="5080"/>
            <wp:docPr id="5" name="Рисунок 5" descr="https://history.vn.ua/pidruchniki/garasimiv-national-defense-bases-medical-knowledge-boys-10-class-2018/garasimiv-national-defense-bases-medical-knowledge-boys-10-class-2018.files/image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istory.vn.ua/pidruchniki/garasimiv-national-defense-bases-medical-knowledge-boys-10-class-2018/garasimiv-national-defense-bases-medical-knowledge-boys-10-class-2018.files/image18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E82" w:rsidRDefault="00D60E82" w:rsidP="00D60E82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92B2C"/>
          <w:sz w:val="23"/>
          <w:szCs w:val="23"/>
        </w:rPr>
      </w:pP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Іл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>. 29.4. Вогневе прикриття бойової групи: а — кулеметником: б — снайпером</w:t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>Основне прикриття підрозділів здійснюють кулеметники (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іл</w:t>
      </w:r>
      <w:proofErr w:type="spellEnd"/>
      <w:r>
        <w:rPr>
          <w:rFonts w:ascii="Arial" w:hAnsi="Arial" w:cs="Arial"/>
          <w:color w:val="292B2C"/>
          <w:sz w:val="23"/>
          <w:szCs w:val="23"/>
        </w:rPr>
        <w:t>. 29.4), снайпери та гранатометники. Утім, снайпери, кулеметники, гранатометники діють парами в штатному порядку. При цьому кулеметники можуть вести «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турбуючий</w:t>
      </w:r>
      <w:proofErr w:type="spellEnd"/>
      <w:r>
        <w:rPr>
          <w:rFonts w:ascii="Arial" w:hAnsi="Arial" w:cs="Arial"/>
          <w:color w:val="292B2C"/>
          <w:sz w:val="23"/>
          <w:szCs w:val="23"/>
        </w:rPr>
        <w:t>» вогонь по підозрілих місцях, у яких може перебувати супротивник.</w:t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 xml:space="preserve">Снайпери та гранатометники також ведуть вогонь по цілях, позиціях супротивника. Після проходження передовими підрозділами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рубежу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вони закріплюються на захоплених позиціях і забезпечують підхід групи прикриття, яка підтягується на нові позиції.</w:t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lastRenderedPageBreak/>
        <w:t>Практика показала, що за належної підготовки й всебічного забезпечення підрозділів бойові групи можуть успішно використовуватися в наступі й в обороні, у складі бойової охорони, сторожових застав, під час проведення блокування, пошуку, патрулювання, під час штурмових дій у населеному пункті, у горах.</w:t>
      </w:r>
    </w:p>
    <w:p w:rsidR="00D60E82" w:rsidRDefault="00D60E82" w:rsidP="00D60E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>Звичайно, застосування бойових груп не панацея. їхнє створення вступає в певне протиріччя з основним принципом ведення бою — зосередження сил і засобів на важливому напрямку. Зауважмо, що не проти кожного супротивника прийнятна групова тактика — вона не заміняє, а лише доповнює ударну тактику. До того ж, як уже зазначалося раніше, ефективне використання групової тактики вимагає від командирів високої тактичної підготовки, уміння організовувати взаємодію між бойовими групами, із сусідами, з підтримуючими засобами, здійснювати стійке управління бойовими групами, усебічне забезпечення в ході бою.</w:t>
      </w:r>
    </w:p>
    <w:p w:rsidR="003D5E27" w:rsidRPr="003D5E27" w:rsidRDefault="003D5E27">
      <w:pPr>
        <w:rPr>
          <w:b/>
          <w:sz w:val="28"/>
          <w:szCs w:val="28"/>
        </w:rPr>
      </w:pPr>
    </w:p>
    <w:sectPr w:rsidR="003D5E27" w:rsidRPr="003D5E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27"/>
    <w:rsid w:val="003D5E27"/>
    <w:rsid w:val="00D6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357F"/>
  <w15:chartTrackingRefBased/>
  <w15:docId w15:val="{37F43EDE-302D-4D7E-8B8D-135A5A7C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60E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5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7464</Words>
  <Characters>4256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</dc:creator>
  <cp:keywords/>
  <dc:description/>
  <cp:lastModifiedBy>My Comp</cp:lastModifiedBy>
  <cp:revision>1</cp:revision>
  <dcterms:created xsi:type="dcterms:W3CDTF">2020-05-11T16:38:00Z</dcterms:created>
  <dcterms:modified xsi:type="dcterms:W3CDTF">2020-05-11T17:55:00Z</dcterms:modified>
</cp:coreProperties>
</file>