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МІНІСТЕРСТВО ОСВІТИ І НАУКИ УКРАЇНИ</w:t>
      </w:r>
    </w:p>
    <w:p w:rsidR="002474DF" w:rsidRPr="00FF6AFD" w:rsidRDefault="002474DF" w:rsidP="002474DF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ВСП «ТЕХНІЧНИЙ ФАХОВИЙ КОЛЕДЖ ЛНТУ»</w:t>
      </w: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                                                             </w:t>
      </w:r>
      <w:r w:rsidRPr="00FF6AFD">
        <w:rPr>
          <w:b/>
          <w:sz w:val="32"/>
          <w:szCs w:val="28"/>
          <w:lang w:val="uk-UA"/>
        </w:rPr>
        <w:t>Затверджую</w:t>
      </w:r>
    </w:p>
    <w:p w:rsidR="002474DF" w:rsidRPr="00FF6AFD" w:rsidRDefault="002474DF" w:rsidP="002474DF">
      <w:pPr>
        <w:ind w:left="142"/>
        <w:jc w:val="right"/>
        <w:rPr>
          <w:sz w:val="32"/>
          <w:szCs w:val="28"/>
          <w:lang w:val="uk-UA"/>
        </w:rPr>
      </w:pPr>
      <w:r w:rsidRPr="00FF6AFD">
        <w:rPr>
          <w:sz w:val="32"/>
          <w:szCs w:val="28"/>
          <w:lang w:val="uk-UA"/>
        </w:rPr>
        <w:t>Заступник директора з НВЧ</w:t>
      </w:r>
    </w:p>
    <w:p w:rsidR="002474DF" w:rsidRPr="00FF6AFD" w:rsidRDefault="002474DF" w:rsidP="002474DF">
      <w:pPr>
        <w:ind w:left="142"/>
        <w:jc w:val="right"/>
        <w:rPr>
          <w:sz w:val="32"/>
          <w:szCs w:val="28"/>
          <w:lang w:val="uk-UA"/>
        </w:rPr>
      </w:pPr>
      <w:proofErr w:type="spellStart"/>
      <w:r w:rsidRPr="00FF6AFD">
        <w:rPr>
          <w:sz w:val="32"/>
          <w:szCs w:val="28"/>
          <w:lang w:val="uk-UA"/>
        </w:rPr>
        <w:t>_________І.І.Андрощук</w:t>
      </w:r>
      <w:proofErr w:type="spellEnd"/>
    </w:p>
    <w:p w:rsidR="002474DF" w:rsidRPr="00FF6AFD" w:rsidRDefault="002474DF" w:rsidP="002474DF">
      <w:pPr>
        <w:ind w:left="142"/>
        <w:rPr>
          <w:sz w:val="32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40"/>
          <w:szCs w:val="28"/>
          <w:lang w:val="uk-UA"/>
        </w:rPr>
        <w:t>ПОУРОЧНО-ТЕМАТИЧНИЙ ПЛАН</w:t>
      </w:r>
    </w:p>
    <w:p w:rsidR="002474DF" w:rsidRPr="00FF6AFD" w:rsidRDefault="002474DF" w:rsidP="002474DF">
      <w:pPr>
        <w:ind w:left="142"/>
        <w:jc w:val="center"/>
        <w:rPr>
          <w:b/>
          <w:sz w:val="32"/>
          <w:szCs w:val="28"/>
          <w:lang w:val="uk-UA"/>
        </w:rPr>
      </w:pPr>
      <w:r w:rsidRPr="00FF6AFD">
        <w:rPr>
          <w:b/>
          <w:sz w:val="32"/>
          <w:szCs w:val="28"/>
          <w:lang w:val="uk-UA"/>
        </w:rPr>
        <w:t xml:space="preserve">з предмета </w:t>
      </w:r>
    </w:p>
    <w:p w:rsidR="002474DF" w:rsidRPr="00FF6AFD" w:rsidRDefault="002474DF" w:rsidP="002474DF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«УКРАЇНСЬКА МОВА»</w:t>
      </w:r>
    </w:p>
    <w:p w:rsidR="002474DF" w:rsidRPr="00FF6AFD" w:rsidRDefault="002474DF" w:rsidP="002474DF">
      <w:pPr>
        <w:ind w:left="142"/>
        <w:jc w:val="center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 xml:space="preserve">за професією </w:t>
      </w:r>
    </w:p>
    <w:p w:rsidR="002474DF" w:rsidRPr="00FF6AFD" w:rsidRDefault="002474DF" w:rsidP="002474DF">
      <w:pPr>
        <w:ind w:left="142"/>
        <w:jc w:val="center"/>
        <w:rPr>
          <w:b/>
          <w:sz w:val="36"/>
          <w:szCs w:val="28"/>
          <w:lang w:val="uk-UA"/>
        </w:rPr>
      </w:pPr>
      <w:r w:rsidRPr="00FF6AFD">
        <w:rPr>
          <w:b/>
          <w:sz w:val="36"/>
          <w:szCs w:val="28"/>
          <w:lang w:val="uk-UA"/>
        </w:rPr>
        <w:t>«</w:t>
      </w:r>
      <w:r>
        <w:rPr>
          <w:b/>
          <w:sz w:val="36"/>
          <w:szCs w:val="28"/>
          <w:lang w:val="uk-UA"/>
        </w:rPr>
        <w:t>Слюсар-ремонтник. Електрозварник ручного зварювання</w:t>
      </w:r>
      <w:r w:rsidRPr="00FF6AFD">
        <w:rPr>
          <w:b/>
          <w:sz w:val="36"/>
          <w:szCs w:val="28"/>
          <w:lang w:val="uk-UA"/>
        </w:rPr>
        <w:t>»</w:t>
      </w:r>
    </w:p>
    <w:p w:rsidR="002474DF" w:rsidRPr="00FF6AFD" w:rsidRDefault="002474DF" w:rsidP="002474DF">
      <w:pPr>
        <w:ind w:left="14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26</w:t>
      </w:r>
      <w:r w:rsidRPr="00FF6AFD">
        <w:rPr>
          <w:b/>
          <w:sz w:val="28"/>
          <w:szCs w:val="28"/>
          <w:lang w:val="uk-UA"/>
        </w:rPr>
        <w:t xml:space="preserve"> група</w:t>
      </w: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jc w:val="right"/>
        <w:rPr>
          <w:b/>
          <w:i/>
          <w:sz w:val="28"/>
          <w:szCs w:val="28"/>
          <w:lang w:val="uk-UA"/>
        </w:rPr>
      </w:pPr>
      <w:r w:rsidRPr="00FF6AFD">
        <w:rPr>
          <w:b/>
          <w:i/>
          <w:sz w:val="28"/>
          <w:szCs w:val="28"/>
          <w:lang w:val="uk-UA"/>
        </w:rPr>
        <w:t>Викладач: Селедець Світлана Володимирівна</w:t>
      </w: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b/>
          <w:sz w:val="28"/>
          <w:szCs w:val="28"/>
          <w:lang w:val="uk-UA"/>
        </w:rPr>
      </w:pPr>
      <w:r w:rsidRPr="00FF6AFD">
        <w:rPr>
          <w:b/>
          <w:sz w:val="28"/>
          <w:szCs w:val="28"/>
          <w:lang w:val="uk-UA"/>
        </w:rPr>
        <w:t xml:space="preserve">  Розглянуто і схвалено</w:t>
      </w: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на засіданні циклової комісії</w:t>
      </w: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викладачів</w:t>
      </w: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Протокол №___ від______</w:t>
      </w: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  <w:r w:rsidRPr="00FF6AFD">
        <w:rPr>
          <w:sz w:val="28"/>
          <w:szCs w:val="28"/>
          <w:lang w:val="uk-UA"/>
        </w:rPr>
        <w:t>Голова циклової комісії_____</w:t>
      </w: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rPr>
          <w:sz w:val="28"/>
          <w:szCs w:val="28"/>
          <w:lang w:val="uk-UA"/>
        </w:rPr>
      </w:pPr>
    </w:p>
    <w:p w:rsidR="002474DF" w:rsidRPr="00FF6AFD" w:rsidRDefault="002474DF" w:rsidP="002474DF">
      <w:pPr>
        <w:ind w:left="142"/>
        <w:jc w:val="center"/>
        <w:rPr>
          <w:sz w:val="28"/>
          <w:szCs w:val="28"/>
          <w:lang w:val="uk-UA"/>
        </w:rPr>
      </w:pPr>
      <w:proofErr w:type="spellStart"/>
      <w:r w:rsidRPr="00FF6AFD">
        <w:rPr>
          <w:sz w:val="28"/>
          <w:szCs w:val="28"/>
          <w:lang w:val="uk-UA"/>
        </w:rPr>
        <w:t>м.Луцьк</w:t>
      </w:r>
      <w:proofErr w:type="spellEnd"/>
      <w:r w:rsidRPr="00FF6AFD">
        <w:rPr>
          <w:sz w:val="28"/>
          <w:szCs w:val="28"/>
          <w:lang w:val="uk-UA"/>
        </w:rPr>
        <w:t xml:space="preserve"> 202</w:t>
      </w:r>
      <w:r>
        <w:rPr>
          <w:sz w:val="28"/>
          <w:szCs w:val="28"/>
          <w:lang w:val="uk-UA"/>
        </w:rPr>
        <w:t>4</w:t>
      </w: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tbl>
      <w:tblPr>
        <w:tblpPr w:leftFromText="180" w:rightFromText="180" w:vertAnchor="text" w:horzAnchor="margin" w:tblpXSpec="center" w:tblpY="-75"/>
        <w:tblW w:w="10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398"/>
        <w:gridCol w:w="593"/>
        <w:gridCol w:w="2411"/>
        <w:gridCol w:w="568"/>
        <w:gridCol w:w="567"/>
        <w:gridCol w:w="5993"/>
      </w:tblGrid>
      <w:tr w:rsidR="002474DF" w:rsidRPr="00DD010B" w:rsidTr="00157BB8">
        <w:trPr>
          <w:trHeight w:val="945"/>
        </w:trPr>
        <w:tc>
          <w:tcPr>
            <w:tcW w:w="398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74DF" w:rsidRDefault="002474DF" w:rsidP="00AE0A6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74DF" w:rsidRDefault="002474DF" w:rsidP="00AE0A6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uk-UA"/>
              </w:rPr>
            </w:pPr>
          </w:p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№</w:t>
            </w:r>
          </w:p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z w:val="22"/>
                <w:szCs w:val="22"/>
                <w:lang w:val="uk-UA"/>
              </w:rPr>
              <w:t>п/п</w:t>
            </w:r>
          </w:p>
        </w:tc>
        <w:tc>
          <w:tcPr>
            <w:tcW w:w="593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4772A">
              <w:rPr>
                <w:b/>
                <w:color w:val="000000"/>
                <w:spacing w:val="-5"/>
                <w:sz w:val="22"/>
                <w:szCs w:val="22"/>
                <w:lang w:val="uk-UA"/>
              </w:rPr>
              <w:t>К-сть</w:t>
            </w:r>
            <w:proofErr w:type="spellEnd"/>
          </w:p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10"/>
                <w:sz w:val="22"/>
                <w:szCs w:val="22"/>
                <w:lang w:val="uk-UA"/>
              </w:rPr>
              <w:t>год.</w:t>
            </w:r>
          </w:p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color w:val="000000"/>
                <w:spacing w:val="-4"/>
                <w:sz w:val="22"/>
                <w:szCs w:val="22"/>
                <w:lang w:val="uk-UA"/>
              </w:rPr>
              <w:t>на тему</w:t>
            </w:r>
          </w:p>
        </w:tc>
        <w:tc>
          <w:tcPr>
            <w:tcW w:w="2411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4"/>
                <w:szCs w:val="24"/>
                <w:lang w:val="uk-UA"/>
              </w:rPr>
            </w:pPr>
            <w:r w:rsidRPr="00C4772A">
              <w:rPr>
                <w:b/>
                <w:color w:val="000000"/>
                <w:spacing w:val="-3"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shd w:val="clear" w:color="auto" w:fill="FFFFFF"/>
              <w:ind w:left="-57" w:right="-57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№ уроку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C4772A">
              <w:rPr>
                <w:b/>
                <w:color w:val="000000"/>
                <w:spacing w:val="-3"/>
                <w:sz w:val="22"/>
                <w:szCs w:val="22"/>
                <w:lang w:val="uk-UA"/>
              </w:rPr>
              <w:t>К-сть</w:t>
            </w:r>
            <w:proofErr w:type="spellEnd"/>
          </w:p>
          <w:p w:rsidR="002474DF" w:rsidRPr="00C4772A" w:rsidRDefault="002474DF" w:rsidP="00AE0A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</w:rPr>
              <w:t>г</w:t>
            </w:r>
            <w:r w:rsidRPr="00C4772A">
              <w:rPr>
                <w:b/>
                <w:sz w:val="22"/>
                <w:szCs w:val="22"/>
                <w:lang w:val="uk-UA"/>
              </w:rPr>
              <w:t>од</w:t>
            </w:r>
            <w:r w:rsidRPr="00C4772A">
              <w:rPr>
                <w:b/>
                <w:sz w:val="22"/>
                <w:szCs w:val="22"/>
              </w:rPr>
              <w:t>.</w:t>
            </w:r>
            <w:r w:rsidRPr="00C4772A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2474DF" w:rsidRPr="00C4772A" w:rsidRDefault="002474DF" w:rsidP="00AE0A6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на</w:t>
            </w:r>
          </w:p>
          <w:p w:rsidR="002474DF" w:rsidRPr="00C4772A" w:rsidRDefault="002474DF" w:rsidP="00AE0A6E">
            <w:pPr>
              <w:shd w:val="clear" w:color="auto" w:fill="FFFFFF"/>
              <w:jc w:val="center"/>
              <w:rPr>
                <w:b/>
                <w:sz w:val="22"/>
                <w:szCs w:val="22"/>
                <w:lang w:val="uk-UA"/>
              </w:rPr>
            </w:pPr>
            <w:r w:rsidRPr="00C4772A">
              <w:rPr>
                <w:b/>
                <w:sz w:val="22"/>
                <w:szCs w:val="22"/>
                <w:lang w:val="uk-UA"/>
              </w:rPr>
              <w:t>урок</w:t>
            </w:r>
          </w:p>
        </w:tc>
        <w:tc>
          <w:tcPr>
            <w:tcW w:w="5993" w:type="dxa"/>
            <w:shd w:val="clear" w:color="auto" w:fill="FFFFFF"/>
            <w:vAlign w:val="center"/>
          </w:tcPr>
          <w:p w:rsidR="002474DF" w:rsidRPr="00897CF7" w:rsidRDefault="002474DF" w:rsidP="00AE0A6E">
            <w:pPr>
              <w:shd w:val="clear" w:color="auto" w:fill="FFFFFF"/>
              <w:ind w:left="1589"/>
              <w:rPr>
                <w:b/>
                <w:sz w:val="24"/>
                <w:szCs w:val="24"/>
                <w:lang w:val="uk-UA"/>
              </w:rPr>
            </w:pPr>
            <w:r w:rsidRPr="00897CF7">
              <w:rPr>
                <w:b/>
                <w:color w:val="000000"/>
                <w:spacing w:val="1"/>
                <w:sz w:val="24"/>
                <w:szCs w:val="24"/>
                <w:lang w:val="uk-UA"/>
              </w:rPr>
              <w:t>Назва теми уроку</w:t>
            </w:r>
          </w:p>
        </w:tc>
      </w:tr>
      <w:tr w:rsidR="002474DF" w:rsidRPr="00DD010B" w:rsidTr="00157BB8">
        <w:trPr>
          <w:trHeight w:val="287"/>
        </w:trPr>
        <w:tc>
          <w:tcPr>
            <w:tcW w:w="10530" w:type="dxa"/>
            <w:gridSpan w:val="6"/>
            <w:shd w:val="clear" w:color="auto" w:fill="FFFFFF"/>
          </w:tcPr>
          <w:p w:rsidR="002474DF" w:rsidRPr="00DD010B" w:rsidRDefault="002474DF" w:rsidP="00AE0A6E">
            <w:pPr>
              <w:shd w:val="clear" w:color="auto" w:fill="FFFFFF"/>
              <w:jc w:val="center"/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>І</w:t>
            </w:r>
            <w:r w:rsidRPr="00DD010B">
              <w:rPr>
                <w:rFonts w:ascii="Arial" w:hAnsi="Arial" w:cs="Arial"/>
                <w:b/>
                <w:color w:val="000000"/>
                <w:spacing w:val="1"/>
                <w:sz w:val="28"/>
                <w:szCs w:val="28"/>
                <w:lang w:val="uk-UA"/>
              </w:rPr>
              <w:t xml:space="preserve">І   к у р с </w:t>
            </w:r>
          </w:p>
        </w:tc>
      </w:tr>
      <w:tr w:rsidR="002474DF" w:rsidRPr="00DD010B" w:rsidTr="00157BB8">
        <w:trPr>
          <w:trHeight w:val="1077"/>
        </w:trPr>
        <w:tc>
          <w:tcPr>
            <w:tcW w:w="398" w:type="dxa"/>
            <w:vMerge w:val="restart"/>
            <w:shd w:val="clear" w:color="auto" w:fill="FFFFFF"/>
          </w:tcPr>
          <w:p w:rsidR="002474DF" w:rsidRPr="00657518" w:rsidRDefault="002474DF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474DF" w:rsidRPr="00657518" w:rsidRDefault="002474DF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593" w:type="dxa"/>
            <w:vMerge w:val="restart"/>
            <w:shd w:val="clear" w:color="auto" w:fill="FFFFFF"/>
          </w:tcPr>
          <w:p w:rsidR="002474DF" w:rsidRPr="00657518" w:rsidRDefault="002474DF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474DF" w:rsidRPr="00657518" w:rsidRDefault="00B636F8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2474DF" w:rsidRPr="003E7DED" w:rsidRDefault="002474DF" w:rsidP="00AE0A6E">
            <w:pPr>
              <w:spacing w:before="120"/>
              <w:jc w:val="center"/>
              <w:rPr>
                <w:b/>
                <w:bCs/>
                <w:sz w:val="8"/>
                <w:szCs w:val="8"/>
                <w:lang w:val="uk-UA"/>
              </w:rPr>
            </w:pPr>
          </w:p>
          <w:p w:rsidR="002474DF" w:rsidRPr="00F57020" w:rsidRDefault="002474DF" w:rsidP="00AE0A6E">
            <w:pPr>
              <w:spacing w:line="360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57020">
              <w:rPr>
                <w:b/>
                <w:bCs/>
                <w:sz w:val="28"/>
                <w:szCs w:val="28"/>
                <w:lang w:val="uk-UA"/>
              </w:rPr>
              <w:t>Вступ.</w:t>
            </w:r>
          </w:p>
          <w:p w:rsidR="002474DF" w:rsidRDefault="002474DF" w:rsidP="00AE0A6E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Мовна стійкість як ключова риса </w:t>
            </w:r>
            <w:proofErr w:type="spellStart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>національномовної</w:t>
            </w:r>
            <w:proofErr w:type="spellEnd"/>
            <w:r w:rsidRPr="002621BB">
              <w:rPr>
                <w:rFonts w:eastAsia="Calibri"/>
                <w:b/>
                <w:sz w:val="24"/>
                <w:szCs w:val="24"/>
                <w:lang w:val="uk-UA"/>
              </w:rPr>
              <w:t xml:space="preserve"> особистості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:rsidR="002474DF" w:rsidRPr="00F57020" w:rsidRDefault="002474DF" w:rsidP="00AE0A6E">
            <w:pPr>
              <w:spacing w:line="360" w:lineRule="auto"/>
              <w:jc w:val="center"/>
              <w:rPr>
                <w:rFonts w:eastAsia="Calibri"/>
                <w:b/>
                <w:sz w:val="16"/>
                <w:szCs w:val="16"/>
                <w:lang w:val="uk-UA"/>
              </w:rPr>
            </w:pPr>
          </w:p>
          <w:p w:rsidR="002474DF" w:rsidRPr="00565AB5" w:rsidRDefault="002474DF" w:rsidP="00AE0A6E">
            <w:pPr>
              <w:spacing w:line="360" w:lineRule="auto"/>
              <w:jc w:val="center"/>
              <w:rPr>
                <w:sz w:val="24"/>
                <w:szCs w:val="24"/>
                <w:lang w:val="uk-UA"/>
              </w:rPr>
            </w:pPr>
            <w:r w:rsidRPr="00565AB5">
              <w:rPr>
                <w:b/>
                <w:sz w:val="24"/>
                <w:szCs w:val="24"/>
                <w:lang w:val="uk-UA"/>
              </w:rPr>
              <w:t>Практична риторика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657518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657518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657518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6A0B7C">
              <w:rPr>
                <w:rFonts w:eastAsia="Calibri"/>
                <w:sz w:val="24"/>
                <w:szCs w:val="24"/>
              </w:rPr>
              <w:t xml:space="preserve">   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Поняття мовної стійкості. Джерела, що живлять мовну стійкість. </w:t>
            </w:r>
          </w:p>
          <w:p w:rsidR="002474DF" w:rsidRPr="0090653B" w:rsidRDefault="002474DF" w:rsidP="00AE0A6E">
            <w:pPr>
              <w:spacing w:line="240" w:lineRule="exact"/>
              <w:ind w:left="102" w:right="170" w:firstLine="141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8B7691">
              <w:rPr>
                <w:b/>
                <w:i/>
                <w:sz w:val="24"/>
                <w:szCs w:val="24"/>
                <w:lang w:val="uk-UA"/>
              </w:rPr>
              <w:t>Мовленнєва змістова лінія</w:t>
            </w:r>
            <w:r w:rsidRPr="008B7691">
              <w:rPr>
                <w:b/>
                <w:i/>
                <w:sz w:val="24"/>
                <w:szCs w:val="24"/>
              </w:rPr>
              <w:t xml:space="preserve"> (</w:t>
            </w:r>
            <w:r>
              <w:rPr>
                <w:b/>
                <w:i/>
                <w:sz w:val="24"/>
                <w:szCs w:val="24"/>
                <w:lang w:val="uk-UA"/>
              </w:rPr>
              <w:t>МЗЛ</w:t>
            </w:r>
            <w:r w:rsidRPr="008B7691">
              <w:rPr>
                <w:b/>
                <w:i/>
                <w:sz w:val="24"/>
                <w:szCs w:val="24"/>
              </w:rPr>
              <w:t>)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. 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Дискусія на тему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«Чи потрібно бути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мовно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стійким?».</w:t>
            </w:r>
          </w:p>
        </w:tc>
      </w:tr>
      <w:tr w:rsidR="002474DF" w:rsidRPr="00DD010B" w:rsidTr="00157BB8">
        <w:trPr>
          <w:trHeight w:hRule="exact" w:val="715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CF1136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>
              <w:rPr>
                <w:b/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Засоби мовного вираження промови. Метафора, метонімія, їхня роль у мовленні.</w:t>
            </w:r>
          </w:p>
        </w:tc>
      </w:tr>
      <w:tr w:rsidR="002474DF" w:rsidRPr="00DD010B" w:rsidTr="00157BB8">
        <w:trPr>
          <w:trHeight w:hRule="exact" w:val="697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</w:t>
            </w:r>
            <w:r>
              <w:rPr>
                <w:rFonts w:eastAsia="Calibri"/>
                <w:sz w:val="24"/>
                <w:szCs w:val="24"/>
                <w:lang w:val="uk-UA"/>
              </w:rPr>
              <w:t>(антитеза, градація, повторення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</w:tc>
      </w:tr>
      <w:tr w:rsidR="002474DF" w:rsidRPr="00DD010B" w:rsidTr="00157BB8">
        <w:trPr>
          <w:trHeight w:hRule="exact" w:val="1132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b/>
                <w:i/>
                <w:sz w:val="24"/>
                <w:szCs w:val="24"/>
                <w:lang w:val="uk-UA"/>
              </w:rPr>
              <w:t>Практична риторика.</w:t>
            </w:r>
            <w:r w:rsidRPr="0090653B">
              <w:rPr>
                <w:i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Риторичні фігури (риторичне запитання, звернення, порівняння).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 </w:t>
            </w:r>
          </w:p>
          <w:p w:rsidR="002474DF" w:rsidRPr="0090653B" w:rsidRDefault="002474DF" w:rsidP="00AE0A6E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C1188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Р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озпізнавання тропів і риторичних фігур у реченні та тексті.</w:t>
            </w:r>
          </w:p>
        </w:tc>
      </w:tr>
      <w:tr w:rsidR="002474DF" w:rsidRPr="00DD010B" w:rsidTr="00157BB8">
        <w:trPr>
          <w:trHeight w:hRule="exact" w:val="1418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Default="002474DF" w:rsidP="00AE0A6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 одну із тем:      </w:t>
            </w:r>
          </w:p>
          <w:p w:rsidR="002474DF" w:rsidRPr="00624399" w:rsidRDefault="002474DF" w:rsidP="00AE0A6E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 w:rsidRPr="009D6FAD">
              <w:rPr>
                <w:i/>
                <w:sz w:val="24"/>
                <w:szCs w:val="24"/>
                <w:lang w:val="uk-UA"/>
              </w:rPr>
              <w:t>«</w:t>
            </w:r>
            <w:r w:rsidRPr="00AF4A8E">
              <w:rPr>
                <w:i/>
                <w:sz w:val="24"/>
                <w:szCs w:val="24"/>
                <w:lang w:val="uk-UA"/>
              </w:rPr>
              <w:t>Краще жити мріями чи будувати плани й утілювати їх у життя?</w:t>
            </w:r>
            <w:r w:rsidRPr="00AF4A8E">
              <w:rPr>
                <w:rFonts w:eastAsia="Calibri"/>
                <w:i/>
                <w:sz w:val="24"/>
                <w:szCs w:val="24"/>
                <w:lang w:val="uk-UA"/>
              </w:rPr>
              <w:t>»</w:t>
            </w:r>
            <w:r>
              <w:rPr>
                <w:rFonts w:eastAsia="Calibri"/>
                <w:i/>
                <w:sz w:val="24"/>
                <w:szCs w:val="24"/>
                <w:lang w:val="uk-UA"/>
              </w:rPr>
              <w:t xml:space="preserve">; 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«Що потріб</w:t>
            </w:r>
            <w:r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но робити, щоб здійснилася мрія</w:t>
            </w:r>
            <w:r w:rsidRPr="00AF4A8E">
              <w:rPr>
                <w:i/>
                <w:iCs/>
                <w:color w:val="000000"/>
                <w:sz w:val="24"/>
                <w:szCs w:val="24"/>
                <w:lang w:val="uk-UA" w:eastAsia="uk-UA"/>
              </w:rPr>
              <w:t>»</w:t>
            </w:r>
          </w:p>
        </w:tc>
      </w:tr>
      <w:tr w:rsidR="002474DF" w:rsidRPr="00DD010B" w:rsidTr="00157BB8">
        <w:trPr>
          <w:trHeight w:val="989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  <w:vAlign w:val="center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  <w:p w:rsidR="002474DF" w:rsidRPr="002513F9" w:rsidRDefault="002474DF" w:rsidP="00AE0A6E">
            <w:pPr>
              <w:shd w:val="clear" w:color="auto" w:fill="FFFFFF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:rsidR="002474DF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  <w:p w:rsidR="002474DF" w:rsidRDefault="002474DF" w:rsidP="00AE0A6E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</w:p>
          <w:p w:rsidR="002474DF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Тематична контрольна робота №1. Контрольний тест</w:t>
            </w:r>
          </w:p>
        </w:tc>
      </w:tr>
      <w:tr w:rsidR="002474DF" w:rsidRPr="00B636F8" w:rsidTr="00157BB8">
        <w:trPr>
          <w:trHeight w:val="684"/>
        </w:trPr>
        <w:tc>
          <w:tcPr>
            <w:tcW w:w="398" w:type="dxa"/>
            <w:vMerge w:val="restart"/>
            <w:shd w:val="clear" w:color="auto" w:fill="FFFFFF"/>
          </w:tcPr>
          <w:p w:rsidR="002474DF" w:rsidRPr="00657518" w:rsidRDefault="002474DF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474DF" w:rsidRPr="00657518" w:rsidRDefault="002474DF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657518">
              <w:rPr>
                <w:b/>
                <w:bCs/>
                <w:sz w:val="24"/>
                <w:szCs w:val="24"/>
                <w:lang w:val="uk-UA"/>
              </w:rPr>
              <w:t>2</w:t>
            </w:r>
          </w:p>
          <w:p w:rsidR="002474DF" w:rsidRPr="00657518" w:rsidRDefault="002474DF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:rsidR="002474DF" w:rsidRPr="00657518" w:rsidRDefault="002474DF" w:rsidP="00AE0A6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  <w:p w:rsidR="002474DF" w:rsidRPr="00657518" w:rsidRDefault="002474DF" w:rsidP="00AE0A6E">
            <w:pPr>
              <w:jc w:val="center"/>
              <w:rPr>
                <w:b/>
                <w:sz w:val="24"/>
                <w:szCs w:val="24"/>
                <w:lang w:val="uk-UA" w:eastAsia="ja-JP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2474DF" w:rsidRPr="00240046" w:rsidRDefault="002474DF" w:rsidP="00AE0A6E">
            <w:pPr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Морфологічна</w:t>
            </w:r>
            <w:r w:rsidRPr="00240046">
              <w:rPr>
                <w:b/>
                <w:sz w:val="28"/>
                <w:szCs w:val="28"/>
                <w:lang w:val="uk-UA"/>
              </w:rPr>
              <w:t xml:space="preserve"> норма</w:t>
            </w:r>
          </w:p>
          <w:p w:rsidR="002474DF" w:rsidRPr="00240046" w:rsidRDefault="002474DF" w:rsidP="00AE0A6E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AC2DE1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2818E0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2818E0">
              <w:rPr>
                <w:rFonts w:eastAsia="Calibri"/>
                <w:sz w:val="24"/>
                <w:szCs w:val="24"/>
                <w:lang w:val="uk-UA"/>
              </w:rPr>
              <w:t>Прикметник. Відмінкові закінчення прикметників.</w:t>
            </w:r>
          </w:p>
          <w:p w:rsidR="002474DF" w:rsidRPr="00531E1B" w:rsidRDefault="002474DF" w:rsidP="00AE0A6E">
            <w:pPr>
              <w:widowControl/>
              <w:spacing w:line="240" w:lineRule="exact"/>
              <w:ind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Складання письмової розповіді про родину друга (подруги) з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  <w:r w:rsidRPr="00531E1B">
              <w:rPr>
                <w:rFonts w:ascii="PetersburgCTT" w:hAnsi="PetersburgCTT" w:cs="PetersburgCTT"/>
                <w:i/>
                <w:sz w:val="24"/>
                <w:szCs w:val="24"/>
                <w:lang w:val="uk-UA"/>
              </w:rPr>
              <w:t>використанням присвійних прикметників.</w:t>
            </w:r>
            <w:r w:rsidRPr="00894B7A">
              <w:rPr>
                <w:rFonts w:ascii="Calibri" w:hAnsi="Calibri" w:cs="PetersburgCTT"/>
                <w:i/>
                <w:sz w:val="24"/>
                <w:szCs w:val="24"/>
                <w:lang w:val="uk-UA"/>
              </w:rPr>
              <w:t xml:space="preserve"> </w:t>
            </w:r>
          </w:p>
        </w:tc>
      </w:tr>
      <w:tr w:rsidR="002474DF" w:rsidRPr="00B636F8" w:rsidTr="00157BB8">
        <w:trPr>
          <w:trHeight w:hRule="exact" w:val="963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Вищий і найвищий ступені порівняння прикметників.</w:t>
            </w:r>
          </w:p>
          <w:p w:rsidR="002474DF" w:rsidRPr="0090653B" w:rsidRDefault="002474DF" w:rsidP="00AE0A6E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Укладання переліку назв премій, конкурсів, рейтингів з використанням прикметників вищого й найвищого ступенів порівняння.</w:t>
            </w:r>
          </w:p>
        </w:tc>
      </w:tr>
      <w:tr w:rsidR="002474DF" w:rsidRPr="00B636F8" w:rsidTr="00157BB8">
        <w:trPr>
          <w:trHeight w:hRule="exact" w:val="1028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Прислівник. Ступені порівняння.</w:t>
            </w:r>
          </w:p>
          <w:p w:rsidR="002474DF" w:rsidRPr="0090653B" w:rsidRDefault="002474DF" w:rsidP="00AE0A6E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тексту порівняльної характеристики двох </w:t>
            </w:r>
            <w:proofErr w:type="spellStart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гаджетів</w:t>
            </w:r>
            <w:proofErr w:type="spellEnd"/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, фільмів, комп’ютерних програм тощо із використанням прикметників вищого ступеня порівняння.</w:t>
            </w:r>
          </w:p>
        </w:tc>
      </w:tr>
      <w:tr w:rsidR="002474DF" w:rsidRPr="00B636F8" w:rsidTr="00157BB8">
        <w:trPr>
          <w:trHeight w:hRule="exact" w:val="2201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Синонімічні способи вираження різного ступеня ознаки, </w:t>
            </w:r>
          </w:p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використання прислівників 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дуже, вельми, занадто, мало, вкрай, зовсім, особливо, трохи, дещо, злегка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та ін., вживання прикметникових суфіксів і префіксів зі значенням суб’єктивної оцінки (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>величезний, манюсінький, тонкуватий, завеликий, старенький, предобрий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).</w:t>
            </w:r>
          </w:p>
          <w:p w:rsidR="002474DF" w:rsidRPr="0090653B" w:rsidRDefault="002474DF" w:rsidP="00AE0A6E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розповіді про враження від цікавої мандрівки (екскурсії) з використанням прикметників вищого й найвищого ступенів порівняння.</w:t>
            </w:r>
          </w:p>
        </w:tc>
      </w:tr>
      <w:tr w:rsidR="002474DF" w:rsidRPr="00DD010B" w:rsidTr="00157BB8">
        <w:trPr>
          <w:trHeight w:hRule="exact" w:val="506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>Усний контрольний переказ</w:t>
            </w:r>
            <w:r w:rsidRPr="0090653B">
              <w:rPr>
                <w:sz w:val="24"/>
                <w:szCs w:val="24"/>
                <w:lang w:val="uk-UA"/>
              </w:rPr>
              <w:t xml:space="preserve"> тексту художнього стилю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із творчим завданням.</w:t>
            </w:r>
          </w:p>
        </w:tc>
      </w:tr>
      <w:tr w:rsidR="002474DF" w:rsidRPr="00DD010B" w:rsidTr="00157BB8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Прикметники, що перейшли в іменники.</w:t>
            </w:r>
          </w:p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i/>
                <w:sz w:val="24"/>
                <w:szCs w:val="24"/>
                <w:lang w:val="uk-UA"/>
              </w:rPr>
              <w:t>Навчальний диктант.</w:t>
            </w:r>
          </w:p>
        </w:tc>
      </w:tr>
      <w:tr w:rsidR="002474DF" w:rsidRPr="00DD010B" w:rsidTr="00157BB8">
        <w:trPr>
          <w:trHeight w:hRule="exact" w:val="844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06724F" w:rsidRDefault="002474DF" w:rsidP="00AE0A6E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18"/>
                <w:szCs w:val="18"/>
                <w:lang w:val="uk-UA" w:eastAsia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Числівник. Складні випадки узгодження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числівника.</w:t>
            </w:r>
            <w:r>
              <w:rPr>
                <w:rFonts w:ascii="PetersburgCTT-Italic" w:hAnsi="PetersburgCTT-Italic" w:cs="PetersburgCTT-Italic"/>
                <w:i/>
                <w:iCs/>
                <w:sz w:val="18"/>
                <w:szCs w:val="18"/>
                <w:lang w:val="uk-UA" w:eastAsia="uk-UA"/>
              </w:rPr>
              <w:t xml:space="preserve"> </w:t>
            </w:r>
          </w:p>
          <w:p w:rsidR="002474DF" w:rsidRPr="00CE3F1D" w:rsidRDefault="002474DF" w:rsidP="00AE0A6E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CC0D96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CC0D96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CC0D96">
              <w:rPr>
                <w:i/>
                <w:iCs/>
                <w:sz w:val="24"/>
                <w:szCs w:val="24"/>
                <w:lang w:val="uk-UA" w:eastAsia="uk-UA"/>
              </w:rPr>
              <w:t xml:space="preserve">Читання й переказування </w:t>
            </w:r>
            <w:r w:rsidRPr="00CC0D96">
              <w:rPr>
                <w:i/>
                <w:sz w:val="24"/>
                <w:szCs w:val="24"/>
                <w:lang w:val="uk-UA" w:eastAsia="uk-UA"/>
              </w:rPr>
              <w:t>текстів з числівниками.</w:t>
            </w:r>
          </w:p>
        </w:tc>
      </w:tr>
      <w:tr w:rsidR="002474DF" w:rsidRPr="00DD010B" w:rsidTr="00157BB8">
        <w:trPr>
          <w:trHeight w:hRule="exact" w:val="1564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Складні випадки відмінювання числівника.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Позначення дат і часу</w:t>
            </w:r>
          </w:p>
          <w:p w:rsidR="002474DF" w:rsidRDefault="002474DF" w:rsidP="00AE0A6E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Складання діалогу, що містить запитання і відповіді з числівниками на позначення дат і часу певних подій.</w:t>
            </w:r>
          </w:p>
          <w:p w:rsidR="002474DF" w:rsidRDefault="002474DF" w:rsidP="00AE0A6E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:rsidR="002474DF" w:rsidRDefault="002474DF" w:rsidP="00AE0A6E">
            <w:pPr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</w:p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474DF" w:rsidRPr="00DD010B" w:rsidTr="00157BB8">
        <w:trPr>
          <w:trHeight w:hRule="exact" w:val="268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Дієслово,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 xml:space="preserve"> дієслівні форми.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2474DF" w:rsidRPr="00DD010B" w:rsidTr="00157BB8">
        <w:trPr>
          <w:trHeight w:hRule="exact" w:val="816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rFonts w:eastAsia="Calibri"/>
                <w:sz w:val="24"/>
                <w:szCs w:val="24"/>
                <w:lang w:val="uk-UA"/>
              </w:rPr>
              <w:t>Активні й пасивні дієприкметники.</w:t>
            </w:r>
          </w:p>
          <w:p w:rsidR="002474DF" w:rsidRPr="0090653B" w:rsidRDefault="002474DF" w:rsidP="00AE0A6E">
            <w:pPr>
              <w:spacing w:line="240" w:lineRule="exact"/>
              <w:ind w:firstLine="244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текстів з метою виправлення помилково вжитих активних та пасивних дієприкметників.</w:t>
            </w:r>
          </w:p>
        </w:tc>
      </w:tr>
      <w:tr w:rsidR="002474DF" w:rsidRPr="00DD010B" w:rsidTr="00157BB8">
        <w:trPr>
          <w:trHeight w:val="732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C4772A">
              <w:rPr>
                <w:sz w:val="24"/>
                <w:szCs w:val="24"/>
                <w:lang w:val="uk-UA"/>
              </w:rPr>
              <w:t>1</w:t>
            </w:r>
          </w:p>
          <w:p w:rsidR="002474DF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2474DF" w:rsidRPr="00C4772A" w:rsidRDefault="002474DF" w:rsidP="00AE0A6E">
            <w:p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993" w:type="dxa"/>
            <w:shd w:val="clear" w:color="auto" w:fill="FFFFFF"/>
          </w:tcPr>
          <w:p w:rsidR="002474DF" w:rsidRDefault="002474DF" w:rsidP="00AE0A6E">
            <w:pPr>
              <w:spacing w:line="240" w:lineRule="exact"/>
              <w:rPr>
                <w:rFonts w:eastAsia="Calibri"/>
                <w:b/>
                <w:sz w:val="24"/>
                <w:szCs w:val="24"/>
                <w:lang w:val="uk-UA"/>
              </w:rPr>
            </w:pPr>
            <w:r w:rsidRPr="0090653B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2.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Морфологічна норма</w:t>
            </w:r>
            <w:r>
              <w:rPr>
                <w:rFonts w:eastAsia="Calibri"/>
                <w:b/>
                <w:sz w:val="24"/>
                <w:szCs w:val="24"/>
                <w:lang w:val="uk-UA"/>
              </w:rPr>
              <w:t xml:space="preserve">. </w:t>
            </w:r>
          </w:p>
          <w:p w:rsidR="002474DF" w:rsidRDefault="002474DF" w:rsidP="00AE0A6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</w:t>
            </w:r>
            <w:r w:rsidRPr="0090653B">
              <w:rPr>
                <w:sz w:val="24"/>
                <w:szCs w:val="24"/>
                <w:lang w:val="uk-UA"/>
              </w:rPr>
              <w:t>(тестові завдання).</w:t>
            </w:r>
          </w:p>
          <w:p w:rsidR="002474DF" w:rsidRPr="0090653B" w:rsidRDefault="002474DF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2474DF" w:rsidRPr="00DD010B" w:rsidTr="00157BB8">
        <w:trPr>
          <w:trHeight w:hRule="exact" w:val="758"/>
        </w:trPr>
        <w:tc>
          <w:tcPr>
            <w:tcW w:w="398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jc w:val="right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2474DF" w:rsidRPr="002513F9" w:rsidRDefault="002474DF" w:rsidP="00AE0A6E">
            <w:pPr>
              <w:shd w:val="clear" w:color="auto" w:fill="FFFFFF"/>
              <w:rPr>
                <w:sz w:val="26"/>
                <w:szCs w:val="26"/>
                <w:lang w:val="uk-UA"/>
              </w:rPr>
            </w:pPr>
          </w:p>
        </w:tc>
        <w:tc>
          <w:tcPr>
            <w:tcW w:w="7128" w:type="dxa"/>
            <w:gridSpan w:val="3"/>
            <w:shd w:val="clear" w:color="auto" w:fill="FFFFFF"/>
            <w:vAlign w:val="center"/>
          </w:tcPr>
          <w:p w:rsidR="002474DF" w:rsidRPr="0090653B" w:rsidRDefault="002474DF" w:rsidP="00AE0A6E">
            <w:pPr>
              <w:spacing w:line="240" w:lineRule="exact"/>
              <w:jc w:val="center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rFonts w:eastAsia="Calibri"/>
                <w:b/>
                <w:sz w:val="24"/>
                <w:szCs w:val="24"/>
                <w:lang w:val="uk-UA"/>
              </w:rPr>
              <w:t>ІІ СЕМЕСТР</w:t>
            </w:r>
          </w:p>
        </w:tc>
      </w:tr>
      <w:tr w:rsidR="00AE0A6E" w:rsidRPr="00DD010B" w:rsidTr="00157BB8">
        <w:trPr>
          <w:trHeight w:hRule="exact" w:val="989"/>
        </w:trPr>
        <w:tc>
          <w:tcPr>
            <w:tcW w:w="398" w:type="dxa"/>
            <w:vMerge w:val="restart"/>
            <w:shd w:val="clear" w:color="auto" w:fill="FFFFFF"/>
          </w:tcPr>
          <w:p w:rsidR="00AE0A6E" w:rsidRDefault="00AE0A6E" w:rsidP="00AE0A6E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E0A6E" w:rsidRPr="001354BE" w:rsidRDefault="00AE0A6E" w:rsidP="00AE0A6E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3</w:t>
            </w:r>
          </w:p>
        </w:tc>
        <w:tc>
          <w:tcPr>
            <w:tcW w:w="593" w:type="dxa"/>
            <w:vMerge w:val="restart"/>
            <w:shd w:val="clear" w:color="auto" w:fill="FFFFFF"/>
          </w:tcPr>
          <w:p w:rsidR="00AE0A6E" w:rsidRPr="001354BE" w:rsidRDefault="00AE0A6E" w:rsidP="00AE0A6E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</w:p>
          <w:p w:rsidR="00AE0A6E" w:rsidRPr="001354BE" w:rsidRDefault="00157BB8" w:rsidP="00AE0A6E">
            <w:pPr>
              <w:shd w:val="clear" w:color="auto" w:fill="FFFFFF"/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9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AE0A6E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Синтаксична</w:t>
            </w:r>
          </w:p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6108A3">
              <w:rPr>
                <w:b/>
                <w:sz w:val="28"/>
                <w:szCs w:val="28"/>
                <w:lang w:val="uk-UA"/>
              </w:rPr>
              <w:t>норма</w:t>
            </w:r>
          </w:p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081E82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81E82">
              <w:rPr>
                <w:rFonts w:eastAsia="Calibri"/>
                <w:sz w:val="24"/>
                <w:szCs w:val="24"/>
                <w:lang w:val="uk-UA"/>
              </w:rPr>
              <w:t>Поняття синтаксичної норми. Синтаксична помилка.</w:t>
            </w:r>
          </w:p>
          <w:p w:rsidR="00AE0A6E" w:rsidRPr="00E340D9" w:rsidRDefault="00AE0A6E" w:rsidP="00AE0A6E">
            <w:pPr>
              <w:spacing w:line="240" w:lineRule="exact"/>
              <w:rPr>
                <w:i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Складні випадки синтаксичного узгодження </w:t>
            </w:r>
            <w:r w:rsidRPr="00E340D9">
              <w:rPr>
                <w:sz w:val="24"/>
                <w:szCs w:val="24"/>
                <w:lang w:val="uk-UA"/>
              </w:rPr>
              <w:t>(</w:t>
            </w:r>
            <w:r w:rsidRPr="00E340D9">
              <w:rPr>
                <w:i/>
                <w:sz w:val="24"/>
                <w:szCs w:val="24"/>
                <w:lang w:val="uk-UA"/>
              </w:rPr>
              <w:t>УПА засвідчила; до міста Старий Самбір; у місті Чернівці).</w:t>
            </w:r>
            <w:r>
              <w:rPr>
                <w:i/>
                <w:sz w:val="24"/>
                <w:szCs w:val="24"/>
                <w:lang w:val="uk-UA"/>
              </w:rPr>
              <w:t xml:space="preserve"> </w:t>
            </w:r>
          </w:p>
          <w:p w:rsidR="00AE0A6E" w:rsidRPr="00B5015B" w:rsidRDefault="00AE0A6E" w:rsidP="00AE0A6E">
            <w:pPr>
              <w:spacing w:line="240" w:lineRule="exact"/>
              <w:ind w:right="170" w:firstLine="244"/>
              <w:rPr>
                <w:b/>
                <w:bCs/>
                <w:iCs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E340D9">
              <w:rPr>
                <w:rFonts w:eastAsia="Calibri"/>
                <w:i/>
                <w:iCs/>
                <w:sz w:val="24"/>
                <w:szCs w:val="24"/>
                <w:lang w:val="uk-UA"/>
              </w:rPr>
              <w:t>Написання есе «Ціннісне ставлення до життя».</w:t>
            </w:r>
          </w:p>
        </w:tc>
      </w:tr>
      <w:tr w:rsidR="00AE0A6E" w:rsidRPr="00DD010B" w:rsidTr="00157BB8">
        <w:trPr>
          <w:trHeight w:hRule="exact" w:val="1333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06724F" w:rsidRDefault="00AE0A6E" w:rsidP="00AE0A6E">
            <w:pPr>
              <w:widowControl/>
              <w:spacing w:line="240" w:lineRule="exact"/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</w:pP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Складні випадки і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>варіанти синтаксичного</w:t>
            </w:r>
            <w:r w:rsidRPr="0006724F">
              <w:rPr>
                <w:rFonts w:ascii="Calibri" w:hAnsi="Calibri" w:cs="PetersburgCTT-Regular"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Regular" w:hAnsi="PetersburgCTT-Regular" w:cs="PetersburgCTT-Regular"/>
                <w:sz w:val="24"/>
                <w:szCs w:val="24"/>
                <w:lang w:val="uk-UA" w:eastAsia="uk-UA"/>
              </w:rPr>
              <w:t xml:space="preserve">керування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(відгук про роботу, радіти з перемоги і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радіти перемозі; потреба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в підручниках; не вживати заходів; не викликає</w:t>
            </w:r>
            <w:r w:rsidRPr="0006724F">
              <w:rPr>
                <w:rFonts w:ascii="Calibri" w:hAnsi="Calibr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0F324D">
              <w:rPr>
                <w:rFonts w:ascii="PetersburgCTT-Italic" w:hAnsi="PetersburgCTT-Italic" w:cs="PetersburgCTT-Italic"/>
                <w:i/>
                <w:iCs/>
                <w:sz w:val="24"/>
                <w:szCs w:val="24"/>
                <w:lang w:val="uk-UA" w:eastAsia="uk-UA"/>
              </w:rPr>
              <w:t>довіри; враження від фільму</w:t>
            </w:r>
            <w:r>
              <w:rPr>
                <w:rFonts w:asciiTheme="minorHAnsi" w:hAnsiTheme="minorHAnsi" w:cs="PetersburgCTT-Italic"/>
                <w:i/>
                <w:iCs/>
                <w:sz w:val="24"/>
                <w:szCs w:val="24"/>
                <w:lang w:val="uk-UA" w:eastAsia="uk-UA"/>
              </w:rPr>
              <w:t xml:space="preserve"> </w:t>
            </w:r>
            <w:r w:rsidRPr="00AC2DE1">
              <w:rPr>
                <w:i/>
                <w:iCs/>
                <w:sz w:val="24"/>
                <w:szCs w:val="24"/>
                <w:lang w:val="uk-UA" w:eastAsia="uk-UA"/>
              </w:rPr>
              <w:t>та ін..).</w:t>
            </w:r>
          </w:p>
          <w:p w:rsidR="00AE0A6E" w:rsidRPr="00BE13DF" w:rsidRDefault="00AE0A6E" w:rsidP="00AE0A6E">
            <w:pPr>
              <w:spacing w:line="240" w:lineRule="exact"/>
              <w:ind w:right="170" w:firstLine="244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0F324D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 Редагування тексту та речень.</w:t>
            </w:r>
          </w:p>
        </w:tc>
      </w:tr>
      <w:tr w:rsidR="00AE0A6E" w:rsidRPr="00DD010B" w:rsidTr="00157BB8">
        <w:trPr>
          <w:trHeight w:hRule="exact" w:val="1645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8C0F0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8F6651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Уживання прийменників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в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і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 xml:space="preserve">на </w:t>
            </w:r>
            <w:r w:rsidRPr="000F324D">
              <w:rPr>
                <w:rFonts w:eastAsia="Calibri"/>
                <w:sz w:val="24"/>
                <w:szCs w:val="24"/>
                <w:lang w:val="uk-UA"/>
              </w:rPr>
              <w:t xml:space="preserve">з географічними назвами і просторовими іменниками. Словосполучення з прийменниками </w:t>
            </w:r>
            <w:r w:rsidRPr="000F324D">
              <w:rPr>
                <w:rFonts w:eastAsia="Calibri"/>
                <w:i/>
                <w:sz w:val="24"/>
                <w:szCs w:val="24"/>
                <w:lang w:val="uk-UA"/>
              </w:rPr>
              <w:t>по, в(у), при, за, із-за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uk-UA"/>
              </w:rPr>
              <w:t>У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живання похідних сполучників.</w:t>
            </w:r>
          </w:p>
          <w:p w:rsidR="00AE0A6E" w:rsidRPr="00BE13DF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Колективне складання розповіді про уявну (віртуальну) мандрівку Україною.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</w:p>
        </w:tc>
      </w:tr>
      <w:tr w:rsidR="00AE0A6E" w:rsidRPr="00DD010B" w:rsidTr="00157BB8">
        <w:trPr>
          <w:trHeight w:hRule="exact" w:val="570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b/>
                <w:spacing w:val="-2"/>
                <w:sz w:val="24"/>
                <w:szCs w:val="24"/>
                <w:lang w:val="uk-UA"/>
              </w:rPr>
            </w:pPr>
            <w:r w:rsidRPr="00B5015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BE13DF" w:rsidRDefault="00AE0A6E" w:rsidP="00AE0A6E">
            <w:pPr>
              <w:spacing w:line="240" w:lineRule="exact"/>
              <w:rPr>
                <w:b/>
                <w:sz w:val="24"/>
                <w:szCs w:val="24"/>
                <w:lang w:val="uk-UA"/>
              </w:rPr>
            </w:pPr>
            <w:r w:rsidRPr="00BE13DF">
              <w:rPr>
                <w:b/>
                <w:sz w:val="24"/>
                <w:szCs w:val="24"/>
                <w:lang w:val="uk-UA"/>
              </w:rPr>
              <w:t xml:space="preserve">Усний контрольний діалог. </w:t>
            </w:r>
            <w:r w:rsidRPr="00BE13DF">
              <w:rPr>
                <w:sz w:val="24"/>
                <w:szCs w:val="24"/>
                <w:lang w:val="uk-UA"/>
              </w:rPr>
              <w:t>Складання діалогу «</w:t>
            </w:r>
            <w:r w:rsidRPr="00BE13DF">
              <w:rPr>
                <w:rFonts w:eastAsia="Calibri"/>
                <w:i/>
                <w:sz w:val="24"/>
                <w:szCs w:val="24"/>
                <w:lang w:val="uk-UA"/>
              </w:rPr>
              <w:t>Культурне середовище – комфортне середовище?»</w:t>
            </w:r>
          </w:p>
        </w:tc>
      </w:tr>
      <w:tr w:rsidR="00AE0A6E" w:rsidRPr="00DD010B" w:rsidTr="00157BB8">
        <w:trPr>
          <w:trHeight w:hRule="exact" w:val="578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BE13DF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90653B">
              <w:rPr>
                <w:sz w:val="24"/>
                <w:szCs w:val="24"/>
                <w:lang w:val="uk-UA"/>
              </w:rPr>
              <w:t xml:space="preserve">Написання </w:t>
            </w:r>
            <w:r w:rsidRPr="00E96EE8">
              <w:rPr>
                <w:b/>
                <w:sz w:val="24"/>
                <w:szCs w:val="24"/>
                <w:lang w:val="uk-UA"/>
              </w:rPr>
              <w:t>контрольного формального есе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про реальну чи віртуальну мандрівку до одного з семи чудес України</w:t>
            </w:r>
            <w:r w:rsidRPr="0090653B">
              <w:rPr>
                <w:rFonts w:eastAsia="Calibri"/>
                <w:sz w:val="24"/>
                <w:szCs w:val="24"/>
                <w:lang w:val="uk-UA"/>
              </w:rPr>
              <w:t>.</w:t>
            </w:r>
          </w:p>
        </w:tc>
      </w:tr>
      <w:tr w:rsidR="00AE0A6E" w:rsidRPr="00DD010B" w:rsidTr="00157BB8">
        <w:trPr>
          <w:trHeight w:hRule="exact" w:val="962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8C0F0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BE13DF">
              <w:rPr>
                <w:rFonts w:eastAsia="Calibri"/>
                <w:sz w:val="24"/>
                <w:szCs w:val="24"/>
                <w:lang w:val="uk-UA"/>
              </w:rPr>
              <w:t xml:space="preserve">Порядок слів у реченні. </w:t>
            </w:r>
            <w:r>
              <w:rPr>
                <w:rFonts w:eastAsia="Calibri"/>
                <w:sz w:val="24"/>
                <w:szCs w:val="24"/>
                <w:lang w:val="uk-UA"/>
              </w:rPr>
              <w:t>Н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еповні речення.</w:t>
            </w:r>
          </w:p>
          <w:p w:rsidR="00AE0A6E" w:rsidRPr="00BE13DF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>
              <w:rPr>
                <w:i/>
                <w:sz w:val="24"/>
                <w:szCs w:val="24"/>
                <w:lang w:val="uk-UA"/>
              </w:rPr>
              <w:t>С</w:t>
            </w:r>
            <w:r w:rsidRPr="00E406AE">
              <w:rPr>
                <w:i/>
                <w:sz w:val="24"/>
                <w:szCs w:val="24"/>
                <w:lang w:val="uk-UA"/>
              </w:rPr>
              <w:t>кладання розповіді про можливості для занять спортом у вашому місті (селі)</w:t>
            </w:r>
            <w:r>
              <w:rPr>
                <w:i/>
                <w:sz w:val="24"/>
                <w:szCs w:val="24"/>
                <w:lang w:val="uk-UA"/>
              </w:rPr>
              <w:t>.</w:t>
            </w:r>
          </w:p>
        </w:tc>
      </w:tr>
      <w:tr w:rsidR="00AE0A6E" w:rsidRPr="00DD010B" w:rsidTr="00157BB8">
        <w:trPr>
          <w:trHeight w:hRule="exact" w:val="981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8C0F0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8B1199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 xml:space="preserve">Односкладні </w:t>
            </w:r>
            <w:r w:rsidRPr="00BE13DF">
              <w:rPr>
                <w:rFonts w:eastAsia="Calibri"/>
                <w:sz w:val="24"/>
                <w:szCs w:val="24"/>
                <w:lang w:val="uk-UA"/>
              </w:rPr>
              <w:t>речення.</w:t>
            </w: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 Прості ускладнені речення.</w:t>
            </w:r>
          </w:p>
          <w:p w:rsidR="00AE0A6E" w:rsidRDefault="00AE0A6E" w:rsidP="00AE0A6E">
            <w:pPr>
              <w:widowControl/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  <w:p w:rsidR="00AE0A6E" w:rsidRPr="006E5C8B" w:rsidRDefault="00AE0A6E" w:rsidP="00AE0A6E">
            <w:pPr>
              <w:widowControl/>
              <w:spacing w:line="240" w:lineRule="exact"/>
              <w:rPr>
                <w:rFonts w:eastAsia="Calibri"/>
                <w:i/>
                <w:sz w:val="24"/>
                <w:szCs w:val="24"/>
                <w:lang w:val="uk-UA"/>
              </w:rPr>
            </w:pPr>
            <w:r w:rsidRPr="006E5C8B"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6E5C8B">
              <w:rPr>
                <w:rFonts w:eastAsia="Calibri"/>
                <w:i/>
                <w:sz w:val="24"/>
                <w:szCs w:val="24"/>
                <w:lang w:val="uk-UA"/>
              </w:rPr>
              <w:t xml:space="preserve"> В</w:t>
            </w:r>
            <w:r w:rsidRPr="006E5C8B">
              <w:rPr>
                <w:i/>
                <w:iCs/>
                <w:sz w:val="24"/>
                <w:szCs w:val="24"/>
                <w:lang w:val="uk-UA" w:eastAsia="uk-UA"/>
              </w:rPr>
              <w:t xml:space="preserve">исловлення </w:t>
            </w:r>
            <w:r w:rsidRPr="006E5C8B">
              <w:rPr>
                <w:i/>
                <w:sz w:val="24"/>
                <w:szCs w:val="24"/>
                <w:lang w:val="uk-UA" w:eastAsia="uk-UA"/>
              </w:rPr>
              <w:t>захоплення красою природи в улюблену пору року</w:t>
            </w:r>
            <w:r>
              <w:rPr>
                <w:i/>
                <w:sz w:val="24"/>
                <w:szCs w:val="24"/>
                <w:lang w:val="uk-UA" w:eastAsia="uk-UA"/>
              </w:rPr>
              <w:t>.</w:t>
            </w:r>
          </w:p>
        </w:tc>
      </w:tr>
      <w:tr w:rsidR="00AE0A6E" w:rsidRPr="00DD010B" w:rsidTr="00157BB8">
        <w:trPr>
          <w:trHeight w:hRule="exact" w:val="938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8B1199">
              <w:rPr>
                <w:rFonts w:eastAsia="Calibri"/>
                <w:sz w:val="24"/>
                <w:szCs w:val="24"/>
                <w:lang w:val="uk-UA"/>
              </w:rPr>
              <w:t xml:space="preserve">Правила побудови складних речень. </w:t>
            </w:r>
          </w:p>
          <w:p w:rsidR="00AE0A6E" w:rsidRPr="00735B8E" w:rsidRDefault="00AE0A6E" w:rsidP="00AE0A6E">
            <w:pPr>
              <w:spacing w:line="240" w:lineRule="exact"/>
              <w:ind w:firstLine="244"/>
              <w:rPr>
                <w:rFonts w:eastAsia="Calibri"/>
                <w:b/>
                <w:sz w:val="24"/>
                <w:szCs w:val="24"/>
                <w:lang w:val="uk-UA"/>
              </w:rPr>
            </w:pPr>
            <w:r>
              <w:rPr>
                <w:b/>
                <w:i/>
                <w:sz w:val="24"/>
                <w:szCs w:val="24"/>
                <w:lang w:val="uk-UA"/>
              </w:rPr>
              <w:t>МЗЛ.</w:t>
            </w:r>
            <w:r w:rsidRPr="0090653B">
              <w:rPr>
                <w:rFonts w:eastAsia="Calibri"/>
                <w:i/>
                <w:sz w:val="24"/>
                <w:szCs w:val="24"/>
                <w:lang w:val="uk-UA"/>
              </w:rPr>
              <w:t xml:space="preserve"> </w:t>
            </w:r>
            <w:r w:rsidRPr="008B1199">
              <w:rPr>
                <w:rFonts w:eastAsia="Calibri"/>
                <w:i/>
                <w:sz w:val="24"/>
                <w:szCs w:val="24"/>
                <w:lang w:val="uk-UA"/>
              </w:rPr>
              <w:t>Написання листа другові (подрузі) з іншої країни про спортивну подію у твоєму місті.</w:t>
            </w:r>
          </w:p>
        </w:tc>
      </w:tr>
      <w:tr w:rsidR="00AE0A6E" w:rsidRPr="00DD010B" w:rsidTr="00157BB8">
        <w:trPr>
          <w:trHeight w:hRule="exact" w:val="622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52078E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3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>Синтаксична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</w:tc>
      </w:tr>
      <w:tr w:rsidR="00AE0A6E" w:rsidRPr="00DD010B" w:rsidTr="00157BB8">
        <w:trPr>
          <w:trHeight w:hRule="exact" w:val="777"/>
        </w:trPr>
        <w:tc>
          <w:tcPr>
            <w:tcW w:w="398" w:type="dxa"/>
            <w:vMerge w:val="restart"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 w:val="restart"/>
            <w:shd w:val="clear" w:color="auto" w:fill="FFFFFF"/>
          </w:tcPr>
          <w:p w:rsidR="00AE0A6E" w:rsidRPr="002513F9" w:rsidRDefault="00157BB8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2411" w:type="dxa"/>
            <w:vMerge w:val="restart"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t>Пунктуаційна норма</w:t>
            </w: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8C0F0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F718A9" w:rsidRDefault="00AE0A6E" w:rsidP="00AE0A6E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b/>
                <w:sz w:val="24"/>
                <w:szCs w:val="24"/>
                <w:lang w:val="uk-UA"/>
              </w:rPr>
              <w:t xml:space="preserve">Пунктуаційна норма. </w:t>
            </w:r>
            <w:r w:rsidRPr="00F718A9">
              <w:rPr>
                <w:sz w:val="24"/>
                <w:szCs w:val="24"/>
                <w:lang w:val="uk-UA"/>
              </w:rPr>
              <w:t>Пунктуаційна помилка.</w:t>
            </w:r>
          </w:p>
          <w:p w:rsidR="00AE0A6E" w:rsidRDefault="00AE0A6E" w:rsidP="00AE0A6E">
            <w:pPr>
              <w:rPr>
                <w:sz w:val="24"/>
                <w:szCs w:val="24"/>
                <w:lang w:val="uk-UA"/>
              </w:rPr>
            </w:pPr>
            <w:r w:rsidRPr="00F718A9">
              <w:rPr>
                <w:sz w:val="24"/>
                <w:szCs w:val="24"/>
                <w:lang w:val="uk-UA"/>
              </w:rPr>
              <w:t>Тире між підметом і присудком у простому реченні.</w:t>
            </w:r>
          </w:p>
          <w:p w:rsidR="00AE0A6E" w:rsidRDefault="00AE0A6E" w:rsidP="00AE0A6E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  <w:p w:rsidR="00AE0A6E" w:rsidRPr="008B1199" w:rsidRDefault="00AE0A6E" w:rsidP="00AE0A6E">
            <w:pPr>
              <w:spacing w:line="240" w:lineRule="exact"/>
              <w:rPr>
                <w:sz w:val="24"/>
                <w:szCs w:val="24"/>
                <w:lang w:val="uk-UA"/>
              </w:rPr>
            </w:pPr>
          </w:p>
        </w:tc>
      </w:tr>
      <w:tr w:rsidR="00AE0A6E" w:rsidRPr="00DD010B" w:rsidTr="00157BB8">
        <w:trPr>
          <w:trHeight w:hRule="exact" w:val="1903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28-29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Default="00157BB8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5993" w:type="dxa"/>
            <w:shd w:val="clear" w:color="auto" w:fill="FFFFFF"/>
          </w:tcPr>
          <w:p w:rsidR="00AE0A6E" w:rsidRPr="00AC2DE1" w:rsidRDefault="00AE0A6E" w:rsidP="00AE0A6E">
            <w:pPr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Розділові знаки у простих реченнях, ускладнених</w:t>
            </w:r>
          </w:p>
          <w:p w:rsidR="00AE0A6E" w:rsidRPr="00AC2DE1" w:rsidRDefault="00AE0A6E" w:rsidP="00AE0A6E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звертаннями;</w:t>
            </w:r>
          </w:p>
          <w:p w:rsidR="00AE0A6E" w:rsidRPr="00AC2DE1" w:rsidRDefault="00AE0A6E" w:rsidP="00AE0A6E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однорідними членами речення;</w:t>
            </w:r>
          </w:p>
          <w:p w:rsidR="00AE0A6E" w:rsidRPr="00AC2DE1" w:rsidRDefault="00AE0A6E" w:rsidP="00AE0A6E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відокремленими означеннями, прикладками, обставинами;</w:t>
            </w:r>
          </w:p>
          <w:p w:rsidR="00AE0A6E" w:rsidRPr="00AC2DE1" w:rsidRDefault="00AE0A6E" w:rsidP="00AE0A6E">
            <w:pPr>
              <w:widowControl/>
              <w:numPr>
                <w:ilvl w:val="0"/>
                <w:numId w:val="1"/>
              </w:numPr>
              <w:tabs>
                <w:tab w:val="left" w:pos="590"/>
              </w:tabs>
              <w:autoSpaceDE/>
              <w:autoSpaceDN/>
              <w:adjustRightInd/>
              <w:ind w:left="165" w:firstLine="142"/>
              <w:rPr>
                <w:sz w:val="24"/>
                <w:szCs w:val="24"/>
                <w:lang w:val="uk-UA"/>
              </w:rPr>
            </w:pPr>
            <w:r w:rsidRPr="00AC2DE1">
              <w:rPr>
                <w:sz w:val="24"/>
                <w:szCs w:val="24"/>
                <w:lang w:val="uk-UA"/>
              </w:rPr>
              <w:t>вставними словами і реченнями.</w:t>
            </w:r>
          </w:p>
          <w:p w:rsidR="00AE0A6E" w:rsidRPr="00AC2DE1" w:rsidRDefault="00AE0A6E" w:rsidP="00AE0A6E">
            <w:pPr>
              <w:rPr>
                <w:sz w:val="24"/>
                <w:szCs w:val="24"/>
                <w:lang w:val="uk-UA"/>
              </w:rPr>
            </w:pPr>
          </w:p>
          <w:p w:rsidR="00AE0A6E" w:rsidRPr="00AC2DE1" w:rsidRDefault="00AE0A6E" w:rsidP="00AE0A6E">
            <w:pPr>
              <w:rPr>
                <w:b/>
                <w:sz w:val="24"/>
                <w:szCs w:val="24"/>
                <w:lang w:val="uk-UA"/>
              </w:rPr>
            </w:pPr>
          </w:p>
        </w:tc>
      </w:tr>
      <w:tr w:rsidR="00AE0A6E" w:rsidRPr="00DD010B" w:rsidTr="00157BB8">
        <w:trPr>
          <w:trHeight w:hRule="exact" w:val="699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F0876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 w:rsidRPr="00BF0876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F718A9" w:rsidRDefault="00AE0A6E" w:rsidP="00AE0A6E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Кома й крапка з комою в складному реченні</w:t>
            </w:r>
          </w:p>
        </w:tc>
      </w:tr>
      <w:tr w:rsidR="00AE0A6E" w:rsidRPr="00DD010B" w:rsidTr="00157BB8">
        <w:trPr>
          <w:trHeight w:hRule="exact" w:val="709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F0876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F718A9" w:rsidRDefault="00AE0A6E" w:rsidP="00AE0A6E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Двокрапка в складному реченні</w:t>
            </w:r>
          </w:p>
        </w:tc>
      </w:tr>
      <w:tr w:rsidR="00AE0A6E" w:rsidRPr="00DD010B" w:rsidTr="00157BB8">
        <w:trPr>
          <w:trHeight w:hRule="exact" w:val="578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F0876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F718A9" w:rsidRDefault="00AE0A6E" w:rsidP="00AE0A6E">
            <w:pPr>
              <w:rPr>
                <w:b/>
                <w:sz w:val="24"/>
                <w:szCs w:val="28"/>
              </w:rPr>
            </w:pPr>
            <w:r>
              <w:rPr>
                <w:rFonts w:eastAsia="Calibri"/>
                <w:sz w:val="24"/>
                <w:szCs w:val="24"/>
                <w:lang w:val="uk-UA"/>
              </w:rPr>
              <w:t>Тире в складному реченні</w:t>
            </w:r>
          </w:p>
        </w:tc>
      </w:tr>
      <w:tr w:rsidR="00AE0A6E" w:rsidRPr="00DD010B" w:rsidTr="00157BB8">
        <w:trPr>
          <w:trHeight w:hRule="exact" w:val="715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F0876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Default="00AE0A6E" w:rsidP="00AE0A6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Розділові знаки при прямій мові</w:t>
            </w:r>
          </w:p>
          <w:p w:rsidR="00AE0A6E" w:rsidRPr="00F718A9" w:rsidRDefault="00AE0A6E" w:rsidP="00AE0A6E">
            <w:pPr>
              <w:rPr>
                <w:b/>
                <w:sz w:val="24"/>
                <w:szCs w:val="28"/>
              </w:rPr>
            </w:pPr>
          </w:p>
        </w:tc>
      </w:tr>
      <w:tr w:rsidR="00AE0A6E" w:rsidRPr="00DD010B" w:rsidTr="00157BB8">
        <w:trPr>
          <w:trHeight w:val="750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Pr="00BF0876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Pr="00B5015B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Default="00AE0A6E" w:rsidP="00AE0A6E">
            <w:pPr>
              <w:spacing w:line="240" w:lineRule="exact"/>
              <w:rPr>
                <w:sz w:val="24"/>
                <w:szCs w:val="24"/>
                <w:lang w:val="uk-UA"/>
              </w:rPr>
            </w:pPr>
            <w:r w:rsidRPr="00735B8E">
              <w:rPr>
                <w:b/>
                <w:sz w:val="24"/>
                <w:szCs w:val="24"/>
                <w:lang w:val="uk-UA"/>
              </w:rPr>
              <w:t xml:space="preserve">Контрольна робота № </w:t>
            </w:r>
            <w:r>
              <w:rPr>
                <w:b/>
                <w:sz w:val="24"/>
                <w:szCs w:val="24"/>
                <w:lang w:val="uk-UA"/>
              </w:rPr>
              <w:t>4</w:t>
            </w:r>
            <w:r w:rsidRPr="00735B8E">
              <w:rPr>
                <w:sz w:val="24"/>
                <w:szCs w:val="24"/>
                <w:lang w:val="uk-UA"/>
              </w:rPr>
              <w:t xml:space="preserve"> за темою </w:t>
            </w:r>
            <w:r w:rsidRPr="00514937">
              <w:rPr>
                <w:b/>
                <w:sz w:val="24"/>
                <w:szCs w:val="24"/>
                <w:lang w:val="uk-UA"/>
              </w:rPr>
              <w:t>«</w:t>
            </w:r>
            <w:r>
              <w:rPr>
                <w:b/>
                <w:sz w:val="24"/>
                <w:szCs w:val="24"/>
                <w:lang w:val="uk-UA"/>
              </w:rPr>
              <w:t>Пунктуаційна</w:t>
            </w:r>
            <w:r w:rsidRPr="00514937">
              <w:rPr>
                <w:rFonts w:eastAsia="Calibri"/>
                <w:b/>
                <w:sz w:val="24"/>
                <w:szCs w:val="24"/>
                <w:lang w:val="uk-UA"/>
              </w:rPr>
              <w:t xml:space="preserve"> норма»</w:t>
            </w:r>
            <w:r w:rsidRPr="00735B8E">
              <w:rPr>
                <w:rFonts w:eastAsia="Calibri"/>
                <w:sz w:val="24"/>
                <w:szCs w:val="24"/>
                <w:lang w:val="uk-UA"/>
              </w:rPr>
              <w:t xml:space="preserve"> </w:t>
            </w:r>
            <w:r w:rsidRPr="00735B8E">
              <w:rPr>
                <w:sz w:val="24"/>
                <w:szCs w:val="24"/>
                <w:lang w:val="uk-UA"/>
              </w:rPr>
              <w:t>(тестові завдання).</w:t>
            </w:r>
          </w:p>
          <w:p w:rsidR="00AE0A6E" w:rsidRPr="0052078E" w:rsidRDefault="00AE0A6E" w:rsidP="00AE0A6E">
            <w:pPr>
              <w:spacing w:line="240" w:lineRule="exact"/>
              <w:rPr>
                <w:rFonts w:eastAsia="Calibri"/>
                <w:sz w:val="24"/>
                <w:szCs w:val="24"/>
                <w:lang w:val="uk-UA"/>
              </w:rPr>
            </w:pPr>
          </w:p>
        </w:tc>
      </w:tr>
      <w:tr w:rsidR="00AE0A6E" w:rsidRPr="00DD010B" w:rsidTr="00157BB8">
        <w:trPr>
          <w:trHeight w:val="364"/>
        </w:trPr>
        <w:tc>
          <w:tcPr>
            <w:tcW w:w="398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93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411" w:type="dxa"/>
            <w:vMerge/>
            <w:shd w:val="clear" w:color="auto" w:fill="FFFFFF"/>
          </w:tcPr>
          <w:p w:rsidR="00AE0A6E" w:rsidRPr="002513F9" w:rsidRDefault="00AE0A6E" w:rsidP="00AE0A6E">
            <w:pPr>
              <w:shd w:val="clear" w:color="auto" w:fill="FFFFFF"/>
              <w:spacing w:before="120" w:line="360" w:lineRule="auto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568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AE0A6E" w:rsidRDefault="00AE0A6E" w:rsidP="00AE0A6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93" w:type="dxa"/>
            <w:shd w:val="clear" w:color="auto" w:fill="FFFFFF"/>
          </w:tcPr>
          <w:p w:rsidR="00AE0A6E" w:rsidRPr="00735B8E" w:rsidRDefault="00AE0A6E" w:rsidP="00AE0A6E">
            <w:pPr>
              <w:spacing w:line="240" w:lineRule="exact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Підсумковий урок</w:t>
            </w:r>
          </w:p>
        </w:tc>
      </w:tr>
      <w:tr w:rsidR="00AE0A6E" w:rsidRPr="00DD010B" w:rsidTr="00157BB8">
        <w:trPr>
          <w:trHeight w:val="364"/>
        </w:trPr>
        <w:tc>
          <w:tcPr>
            <w:tcW w:w="10530" w:type="dxa"/>
            <w:gridSpan w:val="6"/>
            <w:shd w:val="clear" w:color="auto" w:fill="FFFFFF"/>
          </w:tcPr>
          <w:p w:rsidR="00AE0A6E" w:rsidRDefault="00AE0A6E" w:rsidP="00B636F8">
            <w:pPr>
              <w:spacing w:line="240" w:lineRule="exact"/>
              <w:jc w:val="center"/>
              <w:rPr>
                <w:sz w:val="24"/>
                <w:szCs w:val="24"/>
                <w:lang w:val="uk-UA"/>
              </w:rPr>
            </w:pPr>
            <w:r>
              <w:rPr>
                <w:rFonts w:ascii="Verdana" w:hAnsi="Verdana" w:cs="Arial"/>
                <w:b/>
                <w:sz w:val="24"/>
                <w:szCs w:val="24"/>
                <w:lang w:val="uk-UA"/>
              </w:rPr>
              <w:t>35</w:t>
            </w:r>
            <w:r w:rsidRPr="00B838B4">
              <w:rPr>
                <w:rFonts w:ascii="Verdana" w:hAnsi="Verdana" w:cs="Arial"/>
                <w:b/>
                <w:sz w:val="24"/>
                <w:szCs w:val="24"/>
                <w:lang w:val="uk-UA"/>
              </w:rPr>
              <w:t xml:space="preserve"> годин</w:t>
            </w:r>
          </w:p>
        </w:tc>
      </w:tr>
    </w:tbl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2474DF" w:rsidRPr="00FF6AFD" w:rsidRDefault="002474DF" w:rsidP="002474DF">
      <w:pPr>
        <w:spacing w:after="48" w:line="1" w:lineRule="exact"/>
        <w:ind w:left="142"/>
        <w:rPr>
          <w:sz w:val="2"/>
          <w:szCs w:val="2"/>
          <w:lang w:val="uk-UA"/>
        </w:rPr>
      </w:pPr>
    </w:p>
    <w:p w:rsidR="0070689B" w:rsidRDefault="0070689B"/>
    <w:sectPr w:rsidR="0070689B" w:rsidSect="00081449">
      <w:pgSz w:w="11906" w:h="16838"/>
      <w:pgMar w:top="397" w:right="567" w:bottom="567" w:left="1701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etersburgCT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etersburgCTT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187AC5"/>
    <w:multiLevelType w:val="hybridMultilevel"/>
    <w:tmpl w:val="D6CE26F2"/>
    <w:lvl w:ilvl="0" w:tplc="A67C964E">
      <w:start w:val="5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2474DF"/>
    <w:rsid w:val="00081449"/>
    <w:rsid w:val="00157BB8"/>
    <w:rsid w:val="0017070E"/>
    <w:rsid w:val="002474DF"/>
    <w:rsid w:val="002B131F"/>
    <w:rsid w:val="002F732A"/>
    <w:rsid w:val="0070689B"/>
    <w:rsid w:val="00871381"/>
    <w:rsid w:val="009C509E"/>
    <w:rsid w:val="00A157AE"/>
    <w:rsid w:val="00AC2DE1"/>
    <w:rsid w:val="00AE0A6E"/>
    <w:rsid w:val="00B636F8"/>
    <w:rsid w:val="00C11B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79"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DF"/>
    <w:pPr>
      <w:widowControl w:val="0"/>
      <w:autoSpaceDE w:val="0"/>
      <w:autoSpaceDN w:val="0"/>
      <w:adjustRightInd w:val="0"/>
      <w:ind w:right="0"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6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2024-09-02T12:42:00Z</cp:lastPrinted>
  <dcterms:created xsi:type="dcterms:W3CDTF">2024-09-02T11:41:00Z</dcterms:created>
  <dcterms:modified xsi:type="dcterms:W3CDTF">2024-09-02T12:47:00Z</dcterms:modified>
</cp:coreProperties>
</file>