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F0FB" w14:textId="6BA5CD72" w:rsidR="00977FC3" w:rsidRPr="00977FC3" w:rsidRDefault="00F7350A" w:rsidP="00977FC3">
      <w:pPr>
        <w:pStyle w:val="1"/>
        <w:spacing w:before="0" w:line="36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77FC3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7407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407A5"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>СТВОРЕННЯ СПОВІЩЕННЯ CLOUDWATCH</w:t>
      </w:r>
    </w:p>
    <w:p w14:paraId="318699B0" w14:textId="77777777" w:rsidR="00977FC3" w:rsidRPr="00977FC3" w:rsidRDefault="00977FC3" w:rsidP="00977FC3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272D6AA0" w14:textId="7CE4EB3E" w:rsidR="00977FC3" w:rsidRPr="00977FC3" w:rsidRDefault="00BF196D" w:rsidP="00BF196D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BF196D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Мета: </w:t>
      </w:r>
      <w:r w:rsidR="00A6254B">
        <w:rPr>
          <w:rFonts w:ascii="Times New Roman" w:hAnsi="Times New Roman" w:cs="Times New Roman"/>
          <w:sz w:val="28"/>
          <w:szCs w:val="28"/>
          <w:lang w:val="uk"/>
        </w:rPr>
        <w:t>Навчитися</w:t>
      </w:r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створю</w:t>
      </w:r>
      <w:r w:rsidR="00A6254B">
        <w:rPr>
          <w:rFonts w:ascii="Times New Roman" w:hAnsi="Times New Roman" w:cs="Times New Roman"/>
          <w:sz w:val="28"/>
          <w:szCs w:val="28"/>
          <w:lang w:val="uk"/>
        </w:rPr>
        <w:t>вати</w:t>
      </w:r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сигналізацію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CloudWatch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яка сповіщатиме, коли обліковий запис витратить понад певну суму грошей. Будильник надсилає повідомлення до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Simple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Notification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Service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="00977FC3" w:rsidRPr="00977FC3">
        <w:rPr>
          <w:rFonts w:ascii="Times New Roman" w:hAnsi="Times New Roman" w:cs="Times New Roman"/>
          <w:sz w:val="28"/>
          <w:szCs w:val="28"/>
          <w:lang w:val="uk"/>
        </w:rPr>
        <w:t xml:space="preserve"> SNS), щоб надіслати електронною поштою або текстове сповіщення.</w:t>
      </w:r>
    </w:p>
    <w:p w14:paraId="146054EB" w14:textId="77777777" w:rsidR="00977FC3" w:rsidRPr="00977FC3" w:rsidRDefault="00977FC3" w:rsidP="00977FC3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330A6A19" w14:textId="543D74F1" w:rsidR="00A6254B" w:rsidRPr="00977FC3" w:rsidRDefault="00A6254B" w:rsidP="00A6254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Перед початком роботи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 підключит</w:t>
      </w:r>
      <w:r w:rsidR="00E869CA">
        <w:rPr>
          <w:rFonts w:ascii="Times New Roman" w:hAnsi="Times New Roman" w:cs="Times New Roman"/>
          <w:sz w:val="28"/>
          <w:szCs w:val="28"/>
          <w:lang w:val="uk"/>
        </w:rPr>
        <w:t>ися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 до консолі керування AWS.</w:t>
      </w:r>
    </w:p>
    <w:p w14:paraId="1BD9CE8B" w14:textId="77777777" w:rsidR="00977FC3" w:rsidRDefault="00977FC3" w:rsidP="00977FC3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746D67C3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Завдання 1. Створити та підписатися на тему SNS</w:t>
      </w:r>
    </w:p>
    <w:p w14:paraId="2432A2FF" w14:textId="77777777" w:rsidR="00977FC3" w:rsidRPr="00977FC3" w:rsidRDefault="00977FC3" w:rsidP="00977FC3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45A3CD8E" w14:textId="77777777" w:rsidR="00977FC3" w:rsidRPr="00977FC3" w:rsidRDefault="00977FC3" w:rsidP="00977FC3">
      <w:pPr>
        <w:pStyle w:val="1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«Служби»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знайдіть розділ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«Інтеграція додатків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» і 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«Проста служба сповіщень»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8118DEA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На лівій навігаційній панелі 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Теми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47E0EDF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Якщо ви не бачите лівої панелі навігації, виберіть піктограму меню гамбургера .</w:t>
      </w:r>
    </w:p>
    <w:p w14:paraId="430D31B7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тему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C3915DD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>Тема діє як канал зв’язку, де можна публікувати повідомлення про сповіщення та події.</w:t>
      </w:r>
    </w:p>
    <w:p w14:paraId="6508BE10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Стандартний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B70528B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977FC3">
        <w:rPr>
          <w:rFonts w:ascii="Times New Roman" w:hAnsi="Times New Roman" w:cs="Times New Roman"/>
          <w:sz w:val="28"/>
          <w:szCs w:val="28"/>
          <w:lang w:val="uk"/>
        </w:rPr>
        <w:t>MoneyAlert</w:t>
      </w:r>
      <w:proofErr w:type="spellEnd"/>
    </w:p>
    <w:p w14:paraId="3F1B5319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тему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64FAD31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>Тепер ви підпишетеся на цю тему, тому, коли повідомлення буде опубліковано в темі, воно буде надіслано на ваш телефон або електронну пошту.</w:t>
      </w:r>
    </w:p>
    <w:p w14:paraId="09B3F2BE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«Підписки»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 підписку»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7741081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теми ARN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створену тему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MoneyAlert</w:t>
      </w:r>
      <w:proofErr w:type="spellEnd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 .</w:t>
      </w:r>
    </w:p>
    <w:p w14:paraId="1AAA0885" w14:textId="46095F7C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протоколу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Електронна пошта</w:t>
      </w:r>
      <w:r w:rsidR="00D06779">
        <w:rPr>
          <w:rFonts w:ascii="Times New Roman" w:hAnsi="Times New Roman" w:cs="Times New Roman"/>
          <w:b/>
          <w:sz w:val="28"/>
          <w:szCs w:val="28"/>
          <w:lang w:val="uk"/>
        </w:rPr>
        <w:t>,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 щоб отримати сповіщення електронною поштою.</w:t>
      </w:r>
    </w:p>
    <w:p w14:paraId="0815A020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кінцевої точки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введіть адресу електронної пошти або номер телефону залежно від того, що ви вибрали 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протоколу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0AC9BE1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підписку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8E4DFAE" w14:textId="7EE47E2C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Повідомлення про підтвердження відображається у верхній частині сторінки. Переконайтеся, що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підтвердили підписку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коли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lastRenderedPageBreak/>
        <w:t>електронний лист буде отримано.</w:t>
      </w:r>
    </w:p>
    <w:p w14:paraId="42752E64" w14:textId="77777777" w:rsidR="00977FC3" w:rsidRPr="00977FC3" w:rsidRDefault="00977FC3" w:rsidP="00977FC3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2. Створити будильник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CloudWatch</w:t>
      </w:r>
      <w:proofErr w:type="spellEnd"/>
    </w:p>
    <w:p w14:paraId="16811B1A" w14:textId="77777777" w:rsidR="00977FC3" w:rsidRPr="00977FC3" w:rsidRDefault="00977FC3" w:rsidP="00977FC3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>Тепер ви створите платіжне сповіщення.</w:t>
      </w:r>
    </w:p>
    <w:p w14:paraId="089034D9" w14:textId="5080ACFE" w:rsidR="00977FC3" w:rsidRPr="00977FC3" w:rsidRDefault="00977FC3" w:rsidP="001E10B5">
      <w:pPr>
        <w:pStyle w:val="1"/>
        <w:numPr>
          <w:ilvl w:val="0"/>
          <w:numId w:val="47"/>
        </w:numPr>
        <w:spacing w:before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«Сервіси»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знайдіть розділ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«Управління та керування»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та виберіть</w:t>
      </w:r>
      <w:r w:rsidR="00CD4B71" w:rsidRPr="00CD4B71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>«</w:t>
      </w:r>
      <w:proofErr w:type="spellStart"/>
      <w:r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>CloudWatch</w:t>
      </w:r>
      <w:proofErr w:type="spellEnd"/>
      <w:r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» </w:t>
      </w:r>
      <w:r w:rsidRPr="00977FC3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1F482A8C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На лівій навігаційній панелі 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Будильники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E94FBCD" w14:textId="373A8208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 будильник»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і 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«Створити будильник»</w:t>
      </w:r>
      <w:r w:rsidR="007A16A6">
        <w:rPr>
          <w:rFonts w:ascii="Times New Roman" w:hAnsi="Times New Roman" w:cs="Times New Roman"/>
          <w:b/>
          <w:sz w:val="28"/>
          <w:szCs w:val="28"/>
          <w:lang w:val="uk"/>
        </w:rPr>
        <w:t>.</w:t>
      </w:r>
    </w:p>
    <w:p w14:paraId="248CB121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Вибрати показник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47407AB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Платежі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2570C4E" w14:textId="5A9B2CAB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Загальна приблизна плата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34F994E" w14:textId="0E0D8C11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Установіть прапорець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EstimatedCharges</w:t>
      </w:r>
      <w:proofErr w:type="spellEnd"/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FB93847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Вибрати показник.</w:t>
      </w:r>
    </w:p>
    <w:p w14:paraId="6FB0C7B1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Умови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налаштуйте наступне:</w:t>
      </w:r>
    </w:p>
    <w:p w14:paraId="6BE9D193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типу порогового значення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Статичний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419F369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кожного разу, коли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EstimatedCharges</w:t>
      </w:r>
      <w:proofErr w:type="spellEnd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 є…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виберіть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Greater</w:t>
      </w:r>
      <w:proofErr w:type="spellEnd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29BB21F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ніж…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введіть 100 у текстове поле.</w:t>
      </w:r>
    </w:p>
    <w:p w14:paraId="5A0D4B31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B0A816C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Сповіщення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налаштуйте наступне:</w:t>
      </w:r>
    </w:p>
    <w:p w14:paraId="6D13F847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тригера стану тривоги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У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тривізі</w:t>
      </w:r>
      <w:proofErr w:type="spellEnd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228B926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bCs/>
          <w:sz w:val="28"/>
          <w:szCs w:val="28"/>
          <w:lang w:val="uk"/>
        </w:rPr>
        <w:t xml:space="preserve">Щоб </w:t>
      </w:r>
      <w:r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надіслати сповіщення до наступної теми SNS </w:t>
      </w:r>
      <w:r w:rsidRPr="00977FC3">
        <w:rPr>
          <w:rFonts w:ascii="Times New Roman" w:hAnsi="Times New Roman" w:cs="Times New Roman"/>
          <w:bCs/>
          <w:sz w:val="28"/>
          <w:szCs w:val="28"/>
          <w:lang w:val="uk"/>
        </w:rPr>
        <w:t xml:space="preserve">, виберіть </w:t>
      </w:r>
      <w:r w:rsidRPr="00977FC3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Вибрати наявну тему SNS </w:t>
      </w:r>
      <w:r w:rsidRPr="00977FC3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5F53BC4C" w14:textId="77777777" w:rsidR="00977FC3" w:rsidRPr="00977FC3" w:rsidRDefault="00977FC3" w:rsidP="007A16A6">
      <w:pPr>
        <w:pStyle w:val="1"/>
        <w:numPr>
          <w:ilvl w:val="1"/>
          <w:numId w:val="47"/>
        </w:numPr>
        <w:spacing w:before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Надіслати сповіщення на…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тему </w:t>
      </w:r>
      <w:proofErr w:type="spellStart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MoneyAlert</w:t>
      </w:r>
      <w:proofErr w:type="spellEnd"/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A6B931E" w14:textId="1CB17EE4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Далі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BF7A1C3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назви нагадування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977FC3">
        <w:rPr>
          <w:rFonts w:ascii="Times New Roman" w:hAnsi="Times New Roman" w:cs="Times New Roman"/>
          <w:sz w:val="28"/>
          <w:szCs w:val="28"/>
          <w:lang w:val="uk"/>
        </w:rPr>
        <w:t>MoneyAlertAlarm</w:t>
      </w:r>
      <w:proofErr w:type="spellEnd"/>
    </w:p>
    <w:p w14:paraId="6605BB0F" w14:textId="605DB1F0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>Далі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4E62D28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Перегляньте налаштування. </w:t>
      </w:r>
      <w:proofErr w:type="spellStart"/>
      <w:r w:rsidRPr="00977FC3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 униз і виберіть </w:t>
      </w:r>
      <w:r w:rsidRPr="00977FC3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будильник </w:t>
      </w:r>
      <w:r w:rsidRPr="00977FC3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D5F10EE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Щиро вітаю! Ви налаштували сигналізацію </w:t>
      </w:r>
      <w:proofErr w:type="spellStart"/>
      <w:r w:rsidRPr="00977FC3">
        <w:rPr>
          <w:rFonts w:ascii="Times New Roman" w:hAnsi="Times New Roman" w:cs="Times New Roman"/>
          <w:sz w:val="28"/>
          <w:szCs w:val="28"/>
          <w:lang w:val="uk"/>
        </w:rPr>
        <w:t>CloudWatch</w:t>
      </w:r>
      <w:proofErr w:type="spellEnd"/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, яка використовує </w:t>
      </w:r>
      <w:proofErr w:type="spellStart"/>
      <w:r w:rsidRPr="00977FC3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977FC3">
        <w:rPr>
          <w:rFonts w:ascii="Times New Roman" w:hAnsi="Times New Roman" w:cs="Times New Roman"/>
          <w:sz w:val="28"/>
          <w:szCs w:val="28"/>
          <w:lang w:val="uk"/>
        </w:rPr>
        <w:t xml:space="preserve"> SNS для надсилання сповіщень, коли вартість послуг досягає 100 доларів США.</w:t>
      </w:r>
    </w:p>
    <w:p w14:paraId="5F594377" w14:textId="77777777" w:rsidR="00977FC3" w:rsidRPr="00977FC3" w:rsidRDefault="00977FC3" w:rsidP="00977FC3">
      <w:pPr>
        <w:pStyle w:val="1"/>
        <w:numPr>
          <w:ilvl w:val="0"/>
          <w:numId w:val="47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7FC3">
        <w:rPr>
          <w:rFonts w:ascii="Times New Roman" w:hAnsi="Times New Roman" w:cs="Times New Roman"/>
          <w:sz w:val="28"/>
          <w:szCs w:val="28"/>
          <w:lang w:val="uk"/>
        </w:rPr>
        <w:t>Вийдіть із консолі керування AWS.</w:t>
      </w:r>
    </w:p>
    <w:p w14:paraId="748DFBC9" w14:textId="77777777" w:rsidR="00977FC3" w:rsidRPr="00977FC3" w:rsidRDefault="00977FC3" w:rsidP="00977FC3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sectPr w:rsidR="00977FC3" w:rsidRPr="00977FC3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C5"/>
    <w:multiLevelType w:val="multilevel"/>
    <w:tmpl w:val="512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71C"/>
    <w:multiLevelType w:val="multilevel"/>
    <w:tmpl w:val="CA8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96DBD"/>
    <w:multiLevelType w:val="multilevel"/>
    <w:tmpl w:val="6C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45AE"/>
    <w:multiLevelType w:val="multilevel"/>
    <w:tmpl w:val="BFF2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7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8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10" w15:restartNumberingAfterBreak="0">
    <w:nsid w:val="22827F63"/>
    <w:multiLevelType w:val="multilevel"/>
    <w:tmpl w:val="883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3638"/>
    <w:multiLevelType w:val="multilevel"/>
    <w:tmpl w:val="863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14" w15:restartNumberingAfterBreak="0">
    <w:nsid w:val="2CB02332"/>
    <w:multiLevelType w:val="multilevel"/>
    <w:tmpl w:val="F14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16" w15:restartNumberingAfterBreak="0">
    <w:nsid w:val="35EB317A"/>
    <w:multiLevelType w:val="multilevel"/>
    <w:tmpl w:val="96E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8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19" w15:restartNumberingAfterBreak="0">
    <w:nsid w:val="38C172E9"/>
    <w:multiLevelType w:val="multilevel"/>
    <w:tmpl w:val="399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A7848"/>
    <w:multiLevelType w:val="multilevel"/>
    <w:tmpl w:val="72B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23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26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7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E3B8D"/>
    <w:multiLevelType w:val="multilevel"/>
    <w:tmpl w:val="885A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0377A"/>
    <w:multiLevelType w:val="multilevel"/>
    <w:tmpl w:val="FE5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2" w15:restartNumberingAfterBreak="0">
    <w:nsid w:val="624B1A27"/>
    <w:multiLevelType w:val="multilevel"/>
    <w:tmpl w:val="ED5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5483C"/>
    <w:multiLevelType w:val="multilevel"/>
    <w:tmpl w:val="F54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74335"/>
    <w:multiLevelType w:val="multilevel"/>
    <w:tmpl w:val="FF5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813F94"/>
    <w:multiLevelType w:val="hybridMultilevel"/>
    <w:tmpl w:val="BF129EAE"/>
    <w:lvl w:ilvl="0" w:tplc="0128A81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30663B7C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8DFA4608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892299A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6DD2B40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ED58C786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60A19FE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86C25482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796CAD2C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7" w15:restartNumberingAfterBreak="0">
    <w:nsid w:val="7334552B"/>
    <w:multiLevelType w:val="multilevel"/>
    <w:tmpl w:val="47B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39" w15:restartNumberingAfterBreak="0">
    <w:nsid w:val="767670E5"/>
    <w:multiLevelType w:val="multilevel"/>
    <w:tmpl w:val="80E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472854"/>
    <w:multiLevelType w:val="multilevel"/>
    <w:tmpl w:val="A1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154F86"/>
    <w:multiLevelType w:val="multilevel"/>
    <w:tmpl w:val="09B6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B42CEA"/>
    <w:multiLevelType w:val="hybridMultilevel"/>
    <w:tmpl w:val="84A09074"/>
    <w:lvl w:ilvl="0" w:tplc="493006E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E00485AE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F2F2F3A2">
      <w:numFmt w:val="bullet"/>
      <w:lvlText w:val="•"/>
      <w:lvlJc w:val="left"/>
      <w:pPr>
        <w:ind w:left="227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3" w:tplc="345CF5C4">
      <w:numFmt w:val="bullet"/>
      <w:lvlText w:val="•"/>
      <w:lvlJc w:val="left"/>
      <w:pPr>
        <w:ind w:left="3270" w:hanging="480"/>
      </w:pPr>
      <w:rPr>
        <w:rFonts w:hint="default"/>
        <w:lang w:val="uk" w:eastAsia="uk" w:bidi="uk"/>
      </w:rPr>
    </w:lvl>
    <w:lvl w:ilvl="4" w:tplc="0FAECA60">
      <w:numFmt w:val="bullet"/>
      <w:lvlText w:val="•"/>
      <w:lvlJc w:val="left"/>
      <w:pPr>
        <w:ind w:left="4260" w:hanging="480"/>
      </w:pPr>
      <w:rPr>
        <w:rFonts w:hint="default"/>
        <w:lang w:val="uk" w:eastAsia="uk" w:bidi="uk"/>
      </w:rPr>
    </w:lvl>
    <w:lvl w:ilvl="5" w:tplc="6338B5FA">
      <w:numFmt w:val="bullet"/>
      <w:lvlText w:val="•"/>
      <w:lvlJc w:val="left"/>
      <w:pPr>
        <w:ind w:left="5250" w:hanging="480"/>
      </w:pPr>
      <w:rPr>
        <w:rFonts w:hint="default"/>
        <w:lang w:val="uk" w:eastAsia="uk" w:bidi="uk"/>
      </w:rPr>
    </w:lvl>
    <w:lvl w:ilvl="6" w:tplc="DDF6AFF4">
      <w:numFmt w:val="bullet"/>
      <w:lvlText w:val="•"/>
      <w:lvlJc w:val="left"/>
      <w:pPr>
        <w:ind w:left="6240" w:hanging="480"/>
      </w:pPr>
      <w:rPr>
        <w:rFonts w:hint="default"/>
        <w:lang w:val="uk" w:eastAsia="uk" w:bidi="uk"/>
      </w:rPr>
    </w:lvl>
    <w:lvl w:ilvl="7" w:tplc="D552483E">
      <w:numFmt w:val="bullet"/>
      <w:lvlText w:val="•"/>
      <w:lvlJc w:val="left"/>
      <w:pPr>
        <w:ind w:left="7230" w:hanging="480"/>
      </w:pPr>
      <w:rPr>
        <w:rFonts w:hint="default"/>
        <w:lang w:val="uk" w:eastAsia="uk" w:bidi="uk"/>
      </w:rPr>
    </w:lvl>
    <w:lvl w:ilvl="8" w:tplc="CE842F9C">
      <w:numFmt w:val="bullet"/>
      <w:lvlText w:val="•"/>
      <w:lvlJc w:val="left"/>
      <w:pPr>
        <w:ind w:left="8220" w:hanging="480"/>
      </w:pPr>
      <w:rPr>
        <w:rFonts w:hint="default"/>
        <w:lang w:val="uk" w:eastAsia="uk" w:bidi="uk"/>
      </w:rPr>
    </w:lvl>
  </w:abstractNum>
  <w:abstractNum w:abstractNumId="46" w15:restartNumberingAfterBreak="0">
    <w:nsid w:val="7ED340D9"/>
    <w:multiLevelType w:val="multilevel"/>
    <w:tmpl w:val="0C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8"/>
  </w:num>
  <w:num w:numId="3">
    <w:abstractNumId w:val="25"/>
  </w:num>
  <w:num w:numId="4">
    <w:abstractNumId w:val="13"/>
  </w:num>
  <w:num w:numId="5">
    <w:abstractNumId w:val="22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43"/>
  </w:num>
  <w:num w:numId="11">
    <w:abstractNumId w:val="23"/>
  </w:num>
  <w:num w:numId="12">
    <w:abstractNumId w:val="3"/>
  </w:num>
  <w:num w:numId="13">
    <w:abstractNumId w:val="26"/>
  </w:num>
  <w:num w:numId="14">
    <w:abstractNumId w:val="8"/>
  </w:num>
  <w:num w:numId="15">
    <w:abstractNumId w:val="27"/>
  </w:num>
  <w:num w:numId="16">
    <w:abstractNumId w:val="40"/>
  </w:num>
  <w:num w:numId="17">
    <w:abstractNumId w:val="33"/>
  </w:num>
  <w:num w:numId="18">
    <w:abstractNumId w:val="30"/>
  </w:num>
  <w:num w:numId="19">
    <w:abstractNumId w:val="7"/>
  </w:num>
  <w:num w:numId="20">
    <w:abstractNumId w:val="31"/>
  </w:num>
  <w:num w:numId="21">
    <w:abstractNumId w:val="12"/>
  </w:num>
  <w:num w:numId="22">
    <w:abstractNumId w:val="20"/>
  </w:num>
  <w:num w:numId="23">
    <w:abstractNumId w:val="24"/>
  </w:num>
  <w:num w:numId="24">
    <w:abstractNumId w:val="41"/>
  </w:num>
  <w:num w:numId="25">
    <w:abstractNumId w:val="4"/>
  </w:num>
  <w:num w:numId="26">
    <w:abstractNumId w:val="39"/>
  </w:num>
  <w:num w:numId="27">
    <w:abstractNumId w:val="0"/>
  </w:num>
  <w:num w:numId="28">
    <w:abstractNumId w:val="42"/>
  </w:num>
  <w:num w:numId="29">
    <w:abstractNumId w:val="44"/>
  </w:num>
  <w:num w:numId="30">
    <w:abstractNumId w:val="10"/>
  </w:num>
  <w:num w:numId="31">
    <w:abstractNumId w:val="34"/>
  </w:num>
  <w:num w:numId="32">
    <w:abstractNumId w:val="35"/>
  </w:num>
  <w:num w:numId="33">
    <w:abstractNumId w:val="37"/>
  </w:num>
  <w:num w:numId="34">
    <w:abstractNumId w:val="1"/>
  </w:num>
  <w:num w:numId="35">
    <w:abstractNumId w:val="11"/>
  </w:num>
  <w:num w:numId="36">
    <w:abstractNumId w:val="21"/>
  </w:num>
  <w:num w:numId="37">
    <w:abstractNumId w:val="46"/>
  </w:num>
  <w:num w:numId="38">
    <w:abstractNumId w:val="32"/>
  </w:num>
  <w:num w:numId="39">
    <w:abstractNumId w:val="5"/>
  </w:num>
  <w:num w:numId="40">
    <w:abstractNumId w:val="28"/>
  </w:num>
  <w:num w:numId="41">
    <w:abstractNumId w:val="14"/>
  </w:num>
  <w:num w:numId="42">
    <w:abstractNumId w:val="16"/>
  </w:num>
  <w:num w:numId="43">
    <w:abstractNumId w:val="2"/>
  </w:num>
  <w:num w:numId="44">
    <w:abstractNumId w:val="29"/>
  </w:num>
  <w:num w:numId="45">
    <w:abstractNumId w:val="19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3CD0"/>
    <w:rsid w:val="0001460E"/>
    <w:rsid w:val="00041B1D"/>
    <w:rsid w:val="00044C02"/>
    <w:rsid w:val="000460D4"/>
    <w:rsid w:val="00060269"/>
    <w:rsid w:val="00072161"/>
    <w:rsid w:val="00081F35"/>
    <w:rsid w:val="000F4179"/>
    <w:rsid w:val="00103952"/>
    <w:rsid w:val="00140C67"/>
    <w:rsid w:val="0014592B"/>
    <w:rsid w:val="001640EF"/>
    <w:rsid w:val="00174354"/>
    <w:rsid w:val="001817E5"/>
    <w:rsid w:val="00196258"/>
    <w:rsid w:val="001A0C17"/>
    <w:rsid w:val="001C7C5E"/>
    <w:rsid w:val="001D4972"/>
    <w:rsid w:val="001E1B51"/>
    <w:rsid w:val="001E4F94"/>
    <w:rsid w:val="00215BBB"/>
    <w:rsid w:val="002273F2"/>
    <w:rsid w:val="00232271"/>
    <w:rsid w:val="0024654F"/>
    <w:rsid w:val="0025139B"/>
    <w:rsid w:val="00280870"/>
    <w:rsid w:val="00284F45"/>
    <w:rsid w:val="00284FF0"/>
    <w:rsid w:val="002C3C81"/>
    <w:rsid w:val="00326719"/>
    <w:rsid w:val="00382382"/>
    <w:rsid w:val="0038462C"/>
    <w:rsid w:val="003958CE"/>
    <w:rsid w:val="003B6370"/>
    <w:rsid w:val="003C1749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759CD"/>
    <w:rsid w:val="005A6E7C"/>
    <w:rsid w:val="005D36E5"/>
    <w:rsid w:val="005E1336"/>
    <w:rsid w:val="005E72D5"/>
    <w:rsid w:val="00610FF4"/>
    <w:rsid w:val="006163F6"/>
    <w:rsid w:val="0062373A"/>
    <w:rsid w:val="00651123"/>
    <w:rsid w:val="00667B3D"/>
    <w:rsid w:val="006A1928"/>
    <w:rsid w:val="006A2D1C"/>
    <w:rsid w:val="006A699E"/>
    <w:rsid w:val="006C6AA5"/>
    <w:rsid w:val="006F3621"/>
    <w:rsid w:val="006F46BE"/>
    <w:rsid w:val="00710F5D"/>
    <w:rsid w:val="0073593E"/>
    <w:rsid w:val="007407A5"/>
    <w:rsid w:val="007514D9"/>
    <w:rsid w:val="00755F6C"/>
    <w:rsid w:val="00760C23"/>
    <w:rsid w:val="00770E99"/>
    <w:rsid w:val="0077782E"/>
    <w:rsid w:val="007843DA"/>
    <w:rsid w:val="007854A3"/>
    <w:rsid w:val="007A16A6"/>
    <w:rsid w:val="007D4DE6"/>
    <w:rsid w:val="007E0952"/>
    <w:rsid w:val="007E27A0"/>
    <w:rsid w:val="007F3617"/>
    <w:rsid w:val="008007E7"/>
    <w:rsid w:val="008125FC"/>
    <w:rsid w:val="00813B73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618F8"/>
    <w:rsid w:val="00967508"/>
    <w:rsid w:val="009736BB"/>
    <w:rsid w:val="00977FC3"/>
    <w:rsid w:val="00987E65"/>
    <w:rsid w:val="00997CD3"/>
    <w:rsid w:val="009A2EEA"/>
    <w:rsid w:val="009D1056"/>
    <w:rsid w:val="009E250B"/>
    <w:rsid w:val="009E4827"/>
    <w:rsid w:val="009E72DB"/>
    <w:rsid w:val="00A05709"/>
    <w:rsid w:val="00A23099"/>
    <w:rsid w:val="00A43DF7"/>
    <w:rsid w:val="00A6254B"/>
    <w:rsid w:val="00A72646"/>
    <w:rsid w:val="00A842F3"/>
    <w:rsid w:val="00A929BB"/>
    <w:rsid w:val="00A95F6F"/>
    <w:rsid w:val="00AA4809"/>
    <w:rsid w:val="00AC0382"/>
    <w:rsid w:val="00AC22BB"/>
    <w:rsid w:val="00AE0B4D"/>
    <w:rsid w:val="00AE46F5"/>
    <w:rsid w:val="00AF1283"/>
    <w:rsid w:val="00B65249"/>
    <w:rsid w:val="00BA3D9C"/>
    <w:rsid w:val="00BC7AA0"/>
    <w:rsid w:val="00BF196D"/>
    <w:rsid w:val="00BF61ED"/>
    <w:rsid w:val="00C0367F"/>
    <w:rsid w:val="00C04762"/>
    <w:rsid w:val="00C2643A"/>
    <w:rsid w:val="00C271B1"/>
    <w:rsid w:val="00C46CC2"/>
    <w:rsid w:val="00C82FF3"/>
    <w:rsid w:val="00C90EC5"/>
    <w:rsid w:val="00C933EE"/>
    <w:rsid w:val="00C96C91"/>
    <w:rsid w:val="00CA1EDA"/>
    <w:rsid w:val="00CA51F2"/>
    <w:rsid w:val="00CA6764"/>
    <w:rsid w:val="00CB5484"/>
    <w:rsid w:val="00CD4B71"/>
    <w:rsid w:val="00CD652F"/>
    <w:rsid w:val="00CE0DA6"/>
    <w:rsid w:val="00CF380F"/>
    <w:rsid w:val="00D06779"/>
    <w:rsid w:val="00D11F4A"/>
    <w:rsid w:val="00D16774"/>
    <w:rsid w:val="00D402AF"/>
    <w:rsid w:val="00D40512"/>
    <w:rsid w:val="00D64DDE"/>
    <w:rsid w:val="00D80653"/>
    <w:rsid w:val="00D811F7"/>
    <w:rsid w:val="00DA7D65"/>
    <w:rsid w:val="00DB0CD4"/>
    <w:rsid w:val="00DC1757"/>
    <w:rsid w:val="00DD64D7"/>
    <w:rsid w:val="00DD71BE"/>
    <w:rsid w:val="00DD7A05"/>
    <w:rsid w:val="00DE4FE8"/>
    <w:rsid w:val="00E05C4B"/>
    <w:rsid w:val="00E17518"/>
    <w:rsid w:val="00E37D6B"/>
    <w:rsid w:val="00E4061C"/>
    <w:rsid w:val="00E50FE3"/>
    <w:rsid w:val="00E52D91"/>
    <w:rsid w:val="00E60708"/>
    <w:rsid w:val="00E74279"/>
    <w:rsid w:val="00E74401"/>
    <w:rsid w:val="00E75663"/>
    <w:rsid w:val="00E82B3D"/>
    <w:rsid w:val="00E869CA"/>
    <w:rsid w:val="00EF3CF6"/>
    <w:rsid w:val="00F21FBE"/>
    <w:rsid w:val="00F23A9A"/>
    <w:rsid w:val="00F378E0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11</cp:revision>
  <dcterms:created xsi:type="dcterms:W3CDTF">2024-09-11T07:08:00Z</dcterms:created>
  <dcterms:modified xsi:type="dcterms:W3CDTF">2024-09-12T05:44:00Z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