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ABB5" w14:textId="77777777" w:rsidR="00550415" w:rsidRPr="00550415" w:rsidRDefault="00550415" w:rsidP="00550415">
      <w:pPr>
        <w:pStyle w:val="a3"/>
        <w:pBdr>
          <w:top w:val="single" w:sz="2" w:space="0" w:color="D9D9E3"/>
          <w:left w:val="single" w:sz="2" w:space="0" w:color="D9D9E3"/>
          <w:bottom w:val="single" w:sz="2" w:space="0" w:color="D9D9E3"/>
          <w:right w:val="single" w:sz="2" w:space="0" w:color="D9D9E3"/>
        </w:pBdr>
        <w:spacing w:before="0" w:beforeAutospacing="0" w:after="300" w:afterAutospacing="0"/>
        <w:rPr>
          <w:color w:val="374151"/>
          <w:sz w:val="28"/>
          <w:szCs w:val="28"/>
          <w:lang w:val="en-US"/>
        </w:rPr>
      </w:pPr>
      <w:r w:rsidRPr="00550415">
        <w:rPr>
          <w:sz w:val="28"/>
          <w:szCs w:val="28"/>
          <w:lang w:val="en-US"/>
        </w:rPr>
        <w:t xml:space="preserve">7. </w:t>
      </w:r>
      <w:r w:rsidRPr="00550415">
        <w:rPr>
          <w:rStyle w:val="a4"/>
          <w:color w:val="374151"/>
          <w:sz w:val="28"/>
          <w:szCs w:val="28"/>
          <w:bdr w:val="single" w:sz="2" w:space="0" w:color="D9D9E3" w:frame="1"/>
          <w:lang w:val="en-US"/>
        </w:rPr>
        <w:t>Running Meetings and Briefings</w:t>
      </w:r>
    </w:p>
    <w:p w14:paraId="2A3D2841" w14:textId="77777777" w:rsidR="00550415" w:rsidRPr="00550415" w:rsidRDefault="00550415" w:rsidP="00550415">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550415">
        <w:rPr>
          <w:color w:val="374151"/>
          <w:sz w:val="28"/>
          <w:szCs w:val="28"/>
          <w:lang w:val="en-US"/>
        </w:rPr>
        <w:t>Good day, everyone. Today, we'll delve into the art of running effective meetings and briefings. Meetings and briefings are integral parts of organizational communication, providing platforms for collaboration, decision-making, and information dissemination. However, without proper planning and facilitation, meetings can become unproductive and time-consuming. In this lecture, we'll explore strategies for conducting meetings and briefings that maximize efficiency and achieve desired outcomes.</w:t>
      </w:r>
    </w:p>
    <w:p w14:paraId="073E15DE" w14:textId="77777777" w:rsidR="00550415" w:rsidRPr="00550415" w:rsidRDefault="00550415" w:rsidP="00550415">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550415">
        <w:rPr>
          <w:rStyle w:val="a4"/>
          <w:color w:val="374151"/>
          <w:sz w:val="28"/>
          <w:szCs w:val="28"/>
          <w:bdr w:val="single" w:sz="2" w:space="0" w:color="D9D9E3" w:frame="1"/>
          <w:lang w:val="en-US"/>
        </w:rPr>
        <w:t>1. Introduction to Meetings and Briefings (1000 words)</w:t>
      </w:r>
      <w:r w:rsidRPr="00550415">
        <w:rPr>
          <w:color w:val="374151"/>
          <w:sz w:val="28"/>
          <w:szCs w:val="28"/>
          <w:lang w:val="en-US"/>
        </w:rPr>
        <w:t xml:space="preserve"> Meetings and briefings serve as forums for sharing information, discussing ideas, and making decisions within organizations. Whether conducted in person or virtually, these gatherings play a crucial role in fostering communication, collaboration, and alignment among team members and stakeholders.</w:t>
      </w:r>
    </w:p>
    <w:p w14:paraId="73D9875D" w14:textId="77777777" w:rsidR="00550415" w:rsidRPr="00550415" w:rsidRDefault="00550415" w:rsidP="00550415">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550415">
        <w:rPr>
          <w:rStyle w:val="a4"/>
          <w:color w:val="374151"/>
          <w:sz w:val="28"/>
          <w:szCs w:val="28"/>
          <w:bdr w:val="single" w:sz="2" w:space="0" w:color="D9D9E3" w:frame="1"/>
          <w:lang w:val="en-US"/>
        </w:rPr>
        <w:t>2. Purpose and Objectives (1500 words)</w:t>
      </w:r>
      <w:r w:rsidRPr="00550415">
        <w:rPr>
          <w:color w:val="374151"/>
          <w:sz w:val="28"/>
          <w:szCs w:val="28"/>
          <w:lang w:val="en-US"/>
        </w:rPr>
        <w:t xml:space="preserve"> a. </w:t>
      </w:r>
      <w:r w:rsidRPr="00550415">
        <w:rPr>
          <w:rStyle w:val="a4"/>
          <w:color w:val="374151"/>
          <w:sz w:val="28"/>
          <w:szCs w:val="28"/>
          <w:bdr w:val="single" w:sz="2" w:space="0" w:color="D9D9E3" w:frame="1"/>
          <w:lang w:val="en-US"/>
        </w:rPr>
        <w:t>Define Clear Objectives:</w:t>
      </w:r>
      <w:r w:rsidRPr="00550415">
        <w:rPr>
          <w:color w:val="374151"/>
          <w:sz w:val="28"/>
          <w:szCs w:val="28"/>
          <w:lang w:val="en-US"/>
        </w:rPr>
        <w:t xml:space="preserve"> Identify the purpose and objectives of the meeting or briefing to ensure that participants understand the desired outcomes and agenda. b. </w:t>
      </w:r>
      <w:r w:rsidRPr="00550415">
        <w:rPr>
          <w:rStyle w:val="a4"/>
          <w:color w:val="374151"/>
          <w:sz w:val="28"/>
          <w:szCs w:val="28"/>
          <w:bdr w:val="single" w:sz="2" w:space="0" w:color="D9D9E3" w:frame="1"/>
          <w:lang w:val="en-US"/>
        </w:rPr>
        <w:t>Set Agenda:</w:t>
      </w:r>
      <w:r w:rsidRPr="00550415">
        <w:rPr>
          <w:color w:val="374151"/>
          <w:sz w:val="28"/>
          <w:szCs w:val="28"/>
          <w:lang w:val="en-US"/>
        </w:rPr>
        <w:t xml:space="preserve"> Develop a structured agenda outlining the topics to be discussed, time allocations, and expected deliverables to keep the meeting focused and productive. c. </w:t>
      </w:r>
      <w:r w:rsidRPr="00550415">
        <w:rPr>
          <w:rStyle w:val="a4"/>
          <w:color w:val="374151"/>
          <w:sz w:val="28"/>
          <w:szCs w:val="28"/>
          <w:bdr w:val="single" w:sz="2" w:space="0" w:color="D9D9E3" w:frame="1"/>
          <w:lang w:val="en-US"/>
        </w:rPr>
        <w:t>Identify Participants:</w:t>
      </w:r>
      <w:r w:rsidRPr="00550415">
        <w:rPr>
          <w:color w:val="374151"/>
          <w:sz w:val="28"/>
          <w:szCs w:val="28"/>
          <w:lang w:val="en-US"/>
        </w:rPr>
        <w:t xml:space="preserve"> Determine who needs to attend the meeting or briefing based on their roles, responsibilities, and contributions to the agenda items. d. </w:t>
      </w:r>
      <w:r w:rsidRPr="00550415">
        <w:rPr>
          <w:rStyle w:val="a4"/>
          <w:color w:val="374151"/>
          <w:sz w:val="28"/>
          <w:szCs w:val="28"/>
          <w:bdr w:val="single" w:sz="2" w:space="0" w:color="D9D9E3" w:frame="1"/>
          <w:lang w:val="en-US"/>
        </w:rPr>
        <w:t>Preparation:</w:t>
      </w:r>
      <w:r w:rsidRPr="00550415">
        <w:rPr>
          <w:color w:val="374151"/>
          <w:sz w:val="28"/>
          <w:szCs w:val="28"/>
          <w:lang w:val="en-US"/>
        </w:rPr>
        <w:t xml:space="preserve"> Encourage participants to prepare in advance by reviewing agenda items, gathering relevant information, and formulating questions or inputs to contribute to the discussion.</w:t>
      </w:r>
    </w:p>
    <w:p w14:paraId="7B2AF0F2" w14:textId="77777777" w:rsidR="00550415" w:rsidRPr="00550415" w:rsidRDefault="00550415" w:rsidP="00550415">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550415">
        <w:rPr>
          <w:rStyle w:val="a4"/>
          <w:color w:val="374151"/>
          <w:sz w:val="28"/>
          <w:szCs w:val="28"/>
          <w:bdr w:val="single" w:sz="2" w:space="0" w:color="D9D9E3" w:frame="1"/>
          <w:lang w:val="en-US"/>
        </w:rPr>
        <w:t>3. Facilitation Techniques (2000 words)</w:t>
      </w:r>
      <w:r w:rsidRPr="00550415">
        <w:rPr>
          <w:color w:val="374151"/>
          <w:sz w:val="28"/>
          <w:szCs w:val="28"/>
          <w:lang w:val="en-US"/>
        </w:rPr>
        <w:t xml:space="preserve"> a. </w:t>
      </w:r>
      <w:r w:rsidRPr="00550415">
        <w:rPr>
          <w:rStyle w:val="a4"/>
          <w:color w:val="374151"/>
          <w:sz w:val="28"/>
          <w:szCs w:val="28"/>
          <w:bdr w:val="single" w:sz="2" w:space="0" w:color="D9D9E3" w:frame="1"/>
          <w:lang w:val="en-US"/>
        </w:rPr>
        <w:t>Effective Communication:</w:t>
      </w:r>
      <w:r w:rsidRPr="00550415">
        <w:rPr>
          <w:color w:val="374151"/>
          <w:sz w:val="28"/>
          <w:szCs w:val="28"/>
          <w:lang w:val="en-US"/>
        </w:rPr>
        <w:t xml:space="preserve"> Foster open and inclusive communication by encouraging participation, active listening, and respectful dialogue among participants. b. </w:t>
      </w:r>
      <w:r w:rsidRPr="00550415">
        <w:rPr>
          <w:rStyle w:val="a4"/>
          <w:color w:val="374151"/>
          <w:sz w:val="28"/>
          <w:szCs w:val="28"/>
          <w:bdr w:val="single" w:sz="2" w:space="0" w:color="D9D9E3" w:frame="1"/>
          <w:lang w:val="en-US"/>
        </w:rPr>
        <w:t>Time Management:</w:t>
      </w:r>
      <w:r w:rsidRPr="00550415">
        <w:rPr>
          <w:color w:val="374151"/>
          <w:sz w:val="28"/>
          <w:szCs w:val="28"/>
          <w:lang w:val="en-US"/>
        </w:rPr>
        <w:t xml:space="preserve"> Manage time effectively by adhering to the agenda, keeping discussions on track, and allocating sufficient time for each agenda item. c. </w:t>
      </w:r>
      <w:r w:rsidRPr="00550415">
        <w:rPr>
          <w:rStyle w:val="a4"/>
          <w:color w:val="374151"/>
          <w:sz w:val="28"/>
          <w:szCs w:val="28"/>
          <w:bdr w:val="single" w:sz="2" w:space="0" w:color="D9D9E3" w:frame="1"/>
          <w:lang w:val="en-US"/>
        </w:rPr>
        <w:t>Decision-Making Processes:</w:t>
      </w:r>
      <w:r w:rsidRPr="00550415">
        <w:rPr>
          <w:color w:val="374151"/>
          <w:sz w:val="28"/>
          <w:szCs w:val="28"/>
          <w:lang w:val="en-US"/>
        </w:rPr>
        <w:t xml:space="preserve"> Facilitate decision-making by presenting relevant information, soliciting input from participants, and guiding the group towards consensus or resolution. d. </w:t>
      </w:r>
      <w:r w:rsidRPr="00550415">
        <w:rPr>
          <w:rStyle w:val="a4"/>
          <w:color w:val="374151"/>
          <w:sz w:val="28"/>
          <w:szCs w:val="28"/>
          <w:bdr w:val="single" w:sz="2" w:space="0" w:color="D9D9E3" w:frame="1"/>
          <w:lang w:val="en-US"/>
        </w:rPr>
        <w:t>Conflict Resolution:</w:t>
      </w:r>
      <w:r w:rsidRPr="00550415">
        <w:rPr>
          <w:color w:val="374151"/>
          <w:sz w:val="28"/>
          <w:szCs w:val="28"/>
          <w:lang w:val="en-US"/>
        </w:rPr>
        <w:t xml:space="preserve"> Address conflicts or disagreements constructively by acknowledging differing perspectives, seeking common ground, and facilitating compromise or negotiation. e. </w:t>
      </w:r>
      <w:r w:rsidRPr="00550415">
        <w:rPr>
          <w:rStyle w:val="a4"/>
          <w:color w:val="374151"/>
          <w:sz w:val="28"/>
          <w:szCs w:val="28"/>
          <w:bdr w:val="single" w:sz="2" w:space="0" w:color="D9D9E3" w:frame="1"/>
          <w:lang w:val="en-US"/>
        </w:rPr>
        <w:t>Engagement Strategies:</w:t>
      </w:r>
      <w:r w:rsidRPr="00550415">
        <w:rPr>
          <w:color w:val="374151"/>
          <w:sz w:val="28"/>
          <w:szCs w:val="28"/>
          <w:lang w:val="en-US"/>
        </w:rPr>
        <w:t xml:space="preserve"> Keep participants engaged and attentive by varying meeting formats, incorporating interactive activities or exercises, and soliciting feedback throughout the discussion.</w:t>
      </w:r>
    </w:p>
    <w:p w14:paraId="396A5EFD" w14:textId="77777777" w:rsidR="00550415" w:rsidRPr="00550415" w:rsidRDefault="00550415" w:rsidP="00550415">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550415">
        <w:rPr>
          <w:rStyle w:val="a4"/>
          <w:color w:val="374151"/>
          <w:sz w:val="28"/>
          <w:szCs w:val="28"/>
          <w:bdr w:val="single" w:sz="2" w:space="0" w:color="D9D9E3" w:frame="1"/>
          <w:lang w:val="en-US"/>
        </w:rPr>
        <w:t>4. Meeting Execution (2000 words)</w:t>
      </w:r>
      <w:r w:rsidRPr="00550415">
        <w:rPr>
          <w:color w:val="374151"/>
          <w:sz w:val="28"/>
          <w:szCs w:val="28"/>
          <w:lang w:val="en-US"/>
        </w:rPr>
        <w:t xml:space="preserve"> a. </w:t>
      </w:r>
      <w:r w:rsidRPr="00550415">
        <w:rPr>
          <w:rStyle w:val="a4"/>
          <w:color w:val="374151"/>
          <w:sz w:val="28"/>
          <w:szCs w:val="28"/>
          <w:bdr w:val="single" w:sz="2" w:space="0" w:color="D9D9E3" w:frame="1"/>
          <w:lang w:val="en-US"/>
        </w:rPr>
        <w:t>Opening the Meeting:</w:t>
      </w:r>
      <w:r w:rsidRPr="00550415">
        <w:rPr>
          <w:color w:val="374151"/>
          <w:sz w:val="28"/>
          <w:szCs w:val="28"/>
          <w:lang w:val="en-US"/>
        </w:rPr>
        <w:t xml:space="preserve"> Start the meeting or briefing on time with a brief introduction, welcome remarks, and a review of the agenda and ground rules. b. </w:t>
      </w:r>
      <w:r w:rsidRPr="00550415">
        <w:rPr>
          <w:rStyle w:val="a4"/>
          <w:color w:val="374151"/>
          <w:sz w:val="28"/>
          <w:szCs w:val="28"/>
          <w:bdr w:val="single" w:sz="2" w:space="0" w:color="D9D9E3" w:frame="1"/>
          <w:lang w:val="en-US"/>
        </w:rPr>
        <w:t>Discussion of Agenda Items:</w:t>
      </w:r>
      <w:r w:rsidRPr="00550415">
        <w:rPr>
          <w:color w:val="374151"/>
          <w:sz w:val="28"/>
          <w:szCs w:val="28"/>
          <w:lang w:val="en-US"/>
        </w:rPr>
        <w:t xml:space="preserve"> Facilitate discussion on each agenda item, encouraging participation, summarizing key points, and ensuring that decisions or actions are documented. c. </w:t>
      </w:r>
      <w:r w:rsidRPr="00550415">
        <w:rPr>
          <w:rStyle w:val="a4"/>
          <w:color w:val="374151"/>
          <w:sz w:val="28"/>
          <w:szCs w:val="28"/>
          <w:bdr w:val="single" w:sz="2" w:space="0" w:color="D9D9E3" w:frame="1"/>
          <w:lang w:val="en-US"/>
        </w:rPr>
        <w:t>Decision-Making:</w:t>
      </w:r>
      <w:r w:rsidRPr="00550415">
        <w:rPr>
          <w:color w:val="374151"/>
          <w:sz w:val="28"/>
          <w:szCs w:val="28"/>
          <w:lang w:val="en-US"/>
        </w:rPr>
        <w:t xml:space="preserve"> Guide the group through decision-making processes, ensuring that all viewpoints are considered, and consensus is reached where possible. d. </w:t>
      </w:r>
      <w:r w:rsidRPr="00550415">
        <w:rPr>
          <w:rStyle w:val="a4"/>
          <w:color w:val="374151"/>
          <w:sz w:val="28"/>
          <w:szCs w:val="28"/>
          <w:bdr w:val="single" w:sz="2" w:space="0" w:color="D9D9E3" w:frame="1"/>
          <w:lang w:val="en-US"/>
        </w:rPr>
        <w:t>Action Items and Follow-Up:</w:t>
      </w:r>
      <w:r w:rsidRPr="00550415">
        <w:rPr>
          <w:color w:val="374151"/>
          <w:sz w:val="28"/>
          <w:szCs w:val="28"/>
          <w:lang w:val="en-US"/>
        </w:rPr>
        <w:t xml:space="preserve"> Assign action </w:t>
      </w:r>
      <w:r w:rsidRPr="00550415">
        <w:rPr>
          <w:color w:val="374151"/>
          <w:sz w:val="28"/>
          <w:szCs w:val="28"/>
          <w:lang w:val="en-US"/>
        </w:rPr>
        <w:lastRenderedPageBreak/>
        <w:t xml:space="preserve">items, responsibilities, and deadlines as needed, and document meeting minutes or notes to record decisions, agreements, and next steps. e. </w:t>
      </w:r>
      <w:r w:rsidRPr="00550415">
        <w:rPr>
          <w:rStyle w:val="a4"/>
          <w:color w:val="374151"/>
          <w:sz w:val="28"/>
          <w:szCs w:val="28"/>
          <w:bdr w:val="single" w:sz="2" w:space="0" w:color="D9D9E3" w:frame="1"/>
          <w:lang w:val="en-US"/>
        </w:rPr>
        <w:t>Closing the Meeting:</w:t>
      </w:r>
      <w:r w:rsidRPr="00550415">
        <w:rPr>
          <w:color w:val="374151"/>
          <w:sz w:val="28"/>
          <w:szCs w:val="28"/>
          <w:lang w:val="en-US"/>
        </w:rPr>
        <w:t xml:space="preserve"> Summarize key takeaways, clarify action items and follow-up tasks, and thank participants for their contributions before adjourning the meeting.</w:t>
      </w:r>
    </w:p>
    <w:p w14:paraId="40CAD91E" w14:textId="77777777" w:rsidR="00550415" w:rsidRPr="00550415" w:rsidRDefault="00550415" w:rsidP="00550415">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550415">
        <w:rPr>
          <w:rStyle w:val="a4"/>
          <w:color w:val="374151"/>
          <w:sz w:val="28"/>
          <w:szCs w:val="28"/>
          <w:bdr w:val="single" w:sz="2" w:space="0" w:color="D9D9E3" w:frame="1"/>
          <w:lang w:val="en-US"/>
        </w:rPr>
        <w:t>5. Virtual Meetings and Briefings (1500 words)</w:t>
      </w:r>
      <w:r w:rsidRPr="00550415">
        <w:rPr>
          <w:color w:val="374151"/>
          <w:sz w:val="28"/>
          <w:szCs w:val="28"/>
          <w:lang w:val="en-US"/>
        </w:rPr>
        <w:t xml:space="preserve"> a. </w:t>
      </w:r>
      <w:r w:rsidRPr="00550415">
        <w:rPr>
          <w:rStyle w:val="a4"/>
          <w:color w:val="374151"/>
          <w:sz w:val="28"/>
          <w:szCs w:val="28"/>
          <w:bdr w:val="single" w:sz="2" w:space="0" w:color="D9D9E3" w:frame="1"/>
          <w:lang w:val="en-US"/>
        </w:rPr>
        <w:t>Technology Considerations:</w:t>
      </w:r>
      <w:r w:rsidRPr="00550415">
        <w:rPr>
          <w:color w:val="374151"/>
          <w:sz w:val="28"/>
          <w:szCs w:val="28"/>
          <w:lang w:val="en-US"/>
        </w:rPr>
        <w:t xml:space="preserve"> Choose appropriate technology platforms and tools for virtual meetings, ensuring compatibility, accessibility, and reliability. b. </w:t>
      </w:r>
      <w:r w:rsidRPr="00550415">
        <w:rPr>
          <w:rStyle w:val="a4"/>
          <w:color w:val="374151"/>
          <w:sz w:val="28"/>
          <w:szCs w:val="28"/>
          <w:bdr w:val="single" w:sz="2" w:space="0" w:color="D9D9E3" w:frame="1"/>
          <w:lang w:val="en-US"/>
        </w:rPr>
        <w:t>Engagement Strategies:</w:t>
      </w:r>
      <w:r w:rsidRPr="00550415">
        <w:rPr>
          <w:color w:val="374151"/>
          <w:sz w:val="28"/>
          <w:szCs w:val="28"/>
          <w:lang w:val="en-US"/>
        </w:rPr>
        <w:t xml:space="preserve"> Implement engagement strategies tailored to virtual settings, such as interactive polls, breakout rooms, or chat features to encourage participation and collaboration. c. </w:t>
      </w:r>
      <w:r w:rsidRPr="00550415">
        <w:rPr>
          <w:rStyle w:val="a4"/>
          <w:color w:val="374151"/>
          <w:sz w:val="28"/>
          <w:szCs w:val="28"/>
          <w:bdr w:val="single" w:sz="2" w:space="0" w:color="D9D9E3" w:frame="1"/>
          <w:lang w:val="en-US"/>
        </w:rPr>
        <w:t>Communication Etiquette:</w:t>
      </w:r>
      <w:r w:rsidRPr="00550415">
        <w:rPr>
          <w:color w:val="374151"/>
          <w:sz w:val="28"/>
          <w:szCs w:val="28"/>
          <w:lang w:val="en-US"/>
        </w:rPr>
        <w:t xml:space="preserve"> Establish communication norms and etiquette for virtual meetings, including guidelines for muting, speaking turns, and use of video or chat functions. d. </w:t>
      </w:r>
      <w:r w:rsidRPr="00550415">
        <w:rPr>
          <w:rStyle w:val="a4"/>
          <w:color w:val="374151"/>
          <w:sz w:val="28"/>
          <w:szCs w:val="28"/>
          <w:bdr w:val="single" w:sz="2" w:space="0" w:color="D9D9E3" w:frame="1"/>
          <w:lang w:val="en-US"/>
        </w:rPr>
        <w:t>Overcoming Challenges:</w:t>
      </w:r>
      <w:r w:rsidRPr="00550415">
        <w:rPr>
          <w:color w:val="374151"/>
          <w:sz w:val="28"/>
          <w:szCs w:val="28"/>
          <w:lang w:val="en-US"/>
        </w:rPr>
        <w:t xml:space="preserve"> Address common challenges of virtual meetings, such as technical issues, distractions, and lack of nonverbal cues, with proactive planning and troubleshooting strategies. e. </w:t>
      </w:r>
      <w:r w:rsidRPr="00550415">
        <w:rPr>
          <w:rStyle w:val="a4"/>
          <w:color w:val="374151"/>
          <w:sz w:val="28"/>
          <w:szCs w:val="28"/>
          <w:bdr w:val="single" w:sz="2" w:space="0" w:color="D9D9E3" w:frame="1"/>
          <w:lang w:val="en-US"/>
        </w:rPr>
        <w:t>Accessibility:</w:t>
      </w:r>
      <w:r w:rsidRPr="00550415">
        <w:rPr>
          <w:color w:val="374151"/>
          <w:sz w:val="28"/>
          <w:szCs w:val="28"/>
          <w:lang w:val="en-US"/>
        </w:rPr>
        <w:t xml:space="preserve"> Ensure that virtual meetings are accessible to all participants by providing accommodations for individuals with disabilities and considering factors such as time zones and language preferences.</w:t>
      </w:r>
    </w:p>
    <w:p w14:paraId="40F81922" w14:textId="77777777" w:rsidR="00550415" w:rsidRPr="00550415" w:rsidRDefault="00550415" w:rsidP="00550415">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550415">
        <w:rPr>
          <w:rStyle w:val="a4"/>
          <w:color w:val="374151"/>
          <w:sz w:val="28"/>
          <w:szCs w:val="28"/>
          <w:bdr w:val="single" w:sz="2" w:space="0" w:color="D9D9E3" w:frame="1"/>
          <w:lang w:val="en-US"/>
        </w:rPr>
        <w:t>6. Conclusion (1000 words)</w:t>
      </w:r>
      <w:r w:rsidRPr="00550415">
        <w:rPr>
          <w:color w:val="374151"/>
          <w:sz w:val="28"/>
          <w:szCs w:val="28"/>
          <w:lang w:val="en-US"/>
        </w:rPr>
        <w:t xml:space="preserve"> In conclusion, running effective meetings and briefings requires careful planning, facilitation, and follow-up to achieve desired outcomes and maximize participant engagement. By applying the strategies and techniques outlined in this lecture, organizers and facilitators can conduct meetings that are productive, collaborative, and inclusive, contributing to overall organizational success.</w:t>
      </w:r>
    </w:p>
    <w:p w14:paraId="08E900E6" w14:textId="77777777" w:rsidR="00550415" w:rsidRPr="00550415" w:rsidRDefault="00550415" w:rsidP="00550415">
      <w:pPr>
        <w:pStyle w:val="a3"/>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sz w:val="28"/>
          <w:szCs w:val="28"/>
          <w:lang w:val="en-US"/>
        </w:rPr>
      </w:pPr>
      <w:r w:rsidRPr="00550415">
        <w:rPr>
          <w:color w:val="374151"/>
          <w:sz w:val="28"/>
          <w:szCs w:val="28"/>
          <w:lang w:val="en-US"/>
        </w:rPr>
        <w:t>Thank you for your attention, and I encourage you to apply these principles in your future meetings and briefings.</w:t>
      </w:r>
    </w:p>
    <w:p w14:paraId="4D4893EE" w14:textId="6DD43F55" w:rsidR="00C96606" w:rsidRPr="00550415" w:rsidRDefault="00C96606">
      <w:pPr>
        <w:rPr>
          <w:rFonts w:ascii="Times New Roman" w:hAnsi="Times New Roman" w:cs="Times New Roman"/>
          <w:sz w:val="28"/>
          <w:szCs w:val="28"/>
          <w:lang w:val="en-US"/>
        </w:rPr>
      </w:pPr>
    </w:p>
    <w:sectPr w:rsidR="00C96606" w:rsidRPr="0055041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15"/>
    <w:rsid w:val="00550415"/>
    <w:rsid w:val="005D6A83"/>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3E53"/>
  <w15:chartTrackingRefBased/>
  <w15:docId w15:val="{60AD4A91-94CA-4C4B-8E95-B7B8B91E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4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50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3131</Words>
  <Characters>1785</Characters>
  <Application>Microsoft Office Word</Application>
  <DocSecurity>0</DocSecurity>
  <Lines>14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2024-02-03T17:35:00Z</dcterms:created>
  <dcterms:modified xsi:type="dcterms:W3CDTF">2024-02-03T17:36:00Z</dcterms:modified>
</cp:coreProperties>
</file>