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E6159" w14:textId="77777777" w:rsidR="004B65E6" w:rsidRPr="004B65E6" w:rsidRDefault="004B65E6" w:rsidP="004B65E6">
      <w:pPr>
        <w:pBdr>
          <w:top w:val="single" w:sz="2" w:space="0" w:color="D9D9E3"/>
          <w:left w:val="single" w:sz="2" w:space="0" w:color="D9D9E3"/>
          <w:bottom w:val="single" w:sz="2" w:space="0" w:color="D9D9E3"/>
          <w:right w:val="single" w:sz="2" w:space="0" w:color="D9D9E3"/>
        </w:pBdr>
        <w:spacing w:after="300" w:line="240" w:lineRule="auto"/>
        <w:rPr>
          <w:rFonts w:ascii="Times New Roman" w:eastAsia="Times New Roman" w:hAnsi="Times New Roman" w:cs="Times New Roman"/>
          <w:color w:val="374151"/>
          <w:sz w:val="28"/>
          <w:szCs w:val="28"/>
          <w:lang w:val="en-US" w:eastAsia="uk-UA"/>
        </w:rPr>
      </w:pPr>
      <w:r w:rsidRPr="004B65E6">
        <w:rPr>
          <w:rFonts w:ascii="Times New Roman" w:eastAsia="Times New Roman" w:hAnsi="Times New Roman" w:cs="Times New Roman"/>
          <w:b/>
          <w:bCs/>
          <w:color w:val="374151"/>
          <w:sz w:val="28"/>
          <w:szCs w:val="28"/>
          <w:bdr w:val="single" w:sz="2" w:space="0" w:color="D9D9E3" w:frame="1"/>
          <w:lang w:val="en-US" w:eastAsia="uk-UA"/>
        </w:rPr>
        <w:t>Customer Relationship Management (CRM)</w:t>
      </w:r>
    </w:p>
    <w:p w14:paraId="7BB94575" w14:textId="77777777" w:rsidR="004B65E6" w:rsidRPr="004B65E6" w:rsidRDefault="004B65E6" w:rsidP="004B65E6">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4B65E6">
        <w:rPr>
          <w:rFonts w:ascii="Times New Roman" w:eastAsia="Times New Roman" w:hAnsi="Times New Roman" w:cs="Times New Roman"/>
          <w:b/>
          <w:bCs/>
          <w:color w:val="374151"/>
          <w:sz w:val="28"/>
          <w:szCs w:val="28"/>
          <w:bdr w:val="single" w:sz="2" w:space="0" w:color="D9D9E3" w:frame="1"/>
          <w:lang w:val="en-US" w:eastAsia="uk-UA"/>
        </w:rPr>
        <w:t>Introduction:</w:t>
      </w:r>
      <w:r w:rsidRPr="004B65E6">
        <w:rPr>
          <w:rFonts w:ascii="Times New Roman" w:eastAsia="Times New Roman" w:hAnsi="Times New Roman" w:cs="Times New Roman"/>
          <w:color w:val="374151"/>
          <w:sz w:val="28"/>
          <w:szCs w:val="28"/>
          <w:lang w:val="en-US" w:eastAsia="uk-UA"/>
        </w:rPr>
        <w:t xml:space="preserve"> Customer Relationship Management (CRM) is a strategic approach that focuses on building and maintaining long-term relationships with customers to drive business growth and profitability. In this extensive lecture, we will explore the principles, strategies, and technologies of CRM, covering key topics such as customer acquisition, retention, loyalty, and satisfaction. By examining the fundamentals of CRM and analyzing case studies, we aim to provide insights into effective CRM practices in today's competitive marketplace.</w:t>
      </w:r>
    </w:p>
    <w:p w14:paraId="0DAA8734" w14:textId="77777777" w:rsidR="004B65E6" w:rsidRPr="004B65E6" w:rsidRDefault="004B65E6" w:rsidP="004B65E6">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4B65E6">
        <w:rPr>
          <w:rFonts w:ascii="Times New Roman" w:eastAsia="Times New Roman" w:hAnsi="Times New Roman" w:cs="Times New Roman"/>
          <w:b/>
          <w:bCs/>
          <w:color w:val="374151"/>
          <w:sz w:val="28"/>
          <w:szCs w:val="28"/>
          <w:bdr w:val="single" w:sz="2" w:space="0" w:color="D9D9E3" w:frame="1"/>
          <w:lang w:val="en-US" w:eastAsia="uk-UA"/>
        </w:rPr>
        <w:t>1. Understanding Customer Relationship Management:</w:t>
      </w:r>
    </w:p>
    <w:p w14:paraId="6211865E" w14:textId="77777777" w:rsidR="004B65E6" w:rsidRPr="004B65E6" w:rsidRDefault="004B65E6" w:rsidP="004B65E6">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4B65E6">
        <w:rPr>
          <w:rFonts w:ascii="Times New Roman" w:eastAsia="Times New Roman" w:hAnsi="Times New Roman" w:cs="Times New Roman"/>
          <w:color w:val="374151"/>
          <w:sz w:val="28"/>
          <w:szCs w:val="28"/>
          <w:lang w:val="en-US" w:eastAsia="uk-UA"/>
        </w:rPr>
        <w:t>Definition and scope of CRM.</w:t>
      </w:r>
    </w:p>
    <w:p w14:paraId="555CB1FE" w14:textId="77777777" w:rsidR="004B65E6" w:rsidRPr="004B65E6" w:rsidRDefault="004B65E6" w:rsidP="004B65E6">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4B65E6">
        <w:rPr>
          <w:rFonts w:ascii="Times New Roman" w:eastAsia="Times New Roman" w:hAnsi="Times New Roman" w:cs="Times New Roman"/>
          <w:color w:val="374151"/>
          <w:sz w:val="28"/>
          <w:szCs w:val="28"/>
          <w:lang w:val="en-US" w:eastAsia="uk-UA"/>
        </w:rPr>
        <w:t>Evolution of CRM: from transactional to relational marketing.</w:t>
      </w:r>
    </w:p>
    <w:p w14:paraId="6025420D" w14:textId="77777777" w:rsidR="004B65E6" w:rsidRPr="004B65E6" w:rsidRDefault="004B65E6" w:rsidP="004B65E6">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4B65E6">
        <w:rPr>
          <w:rFonts w:ascii="Times New Roman" w:eastAsia="Times New Roman" w:hAnsi="Times New Roman" w:cs="Times New Roman"/>
          <w:color w:val="374151"/>
          <w:sz w:val="28"/>
          <w:szCs w:val="28"/>
          <w:lang w:val="en-US" w:eastAsia="uk-UA"/>
        </w:rPr>
        <w:t>The role of CRM in enhancing customer loyalty, satisfaction, and lifetime value.</w:t>
      </w:r>
    </w:p>
    <w:p w14:paraId="1063D254" w14:textId="77777777" w:rsidR="004B65E6" w:rsidRPr="004B65E6" w:rsidRDefault="004B65E6" w:rsidP="004B65E6">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4B65E6">
        <w:rPr>
          <w:rFonts w:ascii="Times New Roman" w:eastAsia="Times New Roman" w:hAnsi="Times New Roman" w:cs="Times New Roman"/>
          <w:b/>
          <w:bCs/>
          <w:color w:val="374151"/>
          <w:sz w:val="28"/>
          <w:szCs w:val="28"/>
          <w:bdr w:val="single" w:sz="2" w:space="0" w:color="D9D9E3" w:frame="1"/>
          <w:lang w:val="en-US" w:eastAsia="uk-UA"/>
        </w:rPr>
        <w:t>2. Customer Data Management:</w:t>
      </w:r>
    </w:p>
    <w:p w14:paraId="60889FAE" w14:textId="77777777" w:rsidR="004B65E6" w:rsidRPr="004B65E6" w:rsidRDefault="004B65E6" w:rsidP="004B65E6">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4B65E6">
        <w:rPr>
          <w:rFonts w:ascii="Times New Roman" w:eastAsia="Times New Roman" w:hAnsi="Times New Roman" w:cs="Times New Roman"/>
          <w:color w:val="374151"/>
          <w:sz w:val="28"/>
          <w:szCs w:val="28"/>
          <w:lang w:val="en-US" w:eastAsia="uk-UA"/>
        </w:rPr>
        <w:t>Collecting and analyzing customer data: demographics, preferences, behavior, and interactions.</w:t>
      </w:r>
    </w:p>
    <w:p w14:paraId="7462B4C4" w14:textId="77777777" w:rsidR="004B65E6" w:rsidRPr="004B65E6" w:rsidRDefault="004B65E6" w:rsidP="004B65E6">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4B65E6">
        <w:rPr>
          <w:rFonts w:ascii="Times New Roman" w:eastAsia="Times New Roman" w:hAnsi="Times New Roman" w:cs="Times New Roman"/>
          <w:color w:val="374151"/>
          <w:sz w:val="28"/>
          <w:szCs w:val="28"/>
          <w:lang w:val="en-US" w:eastAsia="uk-UA"/>
        </w:rPr>
        <w:t>Customer segmentation techniques: RFM analysis, demographic segmentation, and psychographic segmentation.</w:t>
      </w:r>
    </w:p>
    <w:p w14:paraId="09BDCC40" w14:textId="77777777" w:rsidR="004B65E6" w:rsidRPr="004B65E6" w:rsidRDefault="004B65E6" w:rsidP="004B65E6">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4B65E6">
        <w:rPr>
          <w:rFonts w:ascii="Times New Roman" w:eastAsia="Times New Roman" w:hAnsi="Times New Roman" w:cs="Times New Roman"/>
          <w:color w:val="374151"/>
          <w:sz w:val="28"/>
          <w:szCs w:val="28"/>
          <w:lang w:val="en-US" w:eastAsia="uk-UA"/>
        </w:rPr>
        <w:t>Data privacy and security considerations in CRM.</w:t>
      </w:r>
    </w:p>
    <w:p w14:paraId="51516F44" w14:textId="77777777" w:rsidR="004B65E6" w:rsidRPr="004B65E6" w:rsidRDefault="004B65E6" w:rsidP="004B65E6">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4B65E6">
        <w:rPr>
          <w:rFonts w:ascii="Times New Roman" w:eastAsia="Times New Roman" w:hAnsi="Times New Roman" w:cs="Times New Roman"/>
          <w:b/>
          <w:bCs/>
          <w:color w:val="374151"/>
          <w:sz w:val="28"/>
          <w:szCs w:val="28"/>
          <w:bdr w:val="single" w:sz="2" w:space="0" w:color="D9D9E3" w:frame="1"/>
          <w:lang w:val="en-US" w:eastAsia="uk-UA"/>
        </w:rPr>
        <w:t>3. Customer Acquisition Strategies:</w:t>
      </w:r>
    </w:p>
    <w:p w14:paraId="3C267080" w14:textId="77777777" w:rsidR="004B65E6" w:rsidRPr="004B65E6" w:rsidRDefault="004B65E6" w:rsidP="004B65E6">
      <w:pPr>
        <w:numPr>
          <w:ilvl w:val="0"/>
          <w:numId w:val="3"/>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4B65E6">
        <w:rPr>
          <w:rFonts w:ascii="Times New Roman" w:eastAsia="Times New Roman" w:hAnsi="Times New Roman" w:cs="Times New Roman"/>
          <w:color w:val="374151"/>
          <w:sz w:val="28"/>
          <w:szCs w:val="28"/>
          <w:lang w:val="en-US" w:eastAsia="uk-UA"/>
        </w:rPr>
        <w:t>Identifying and targeting potential customers: lead generation, prospecting, and qualification.</w:t>
      </w:r>
    </w:p>
    <w:p w14:paraId="29B6AE73" w14:textId="77777777" w:rsidR="004B65E6" w:rsidRPr="004B65E6" w:rsidRDefault="004B65E6" w:rsidP="004B65E6">
      <w:pPr>
        <w:numPr>
          <w:ilvl w:val="0"/>
          <w:numId w:val="3"/>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4B65E6">
        <w:rPr>
          <w:rFonts w:ascii="Times New Roman" w:eastAsia="Times New Roman" w:hAnsi="Times New Roman" w:cs="Times New Roman"/>
          <w:color w:val="374151"/>
          <w:sz w:val="28"/>
          <w:szCs w:val="28"/>
          <w:lang w:val="en-US" w:eastAsia="uk-UA"/>
        </w:rPr>
        <w:t>Developing customer acquisition campaigns: direct marketing, advertising, and promotions.</w:t>
      </w:r>
    </w:p>
    <w:p w14:paraId="604F4459" w14:textId="77777777" w:rsidR="004B65E6" w:rsidRPr="004B65E6" w:rsidRDefault="004B65E6" w:rsidP="004B65E6">
      <w:pPr>
        <w:numPr>
          <w:ilvl w:val="0"/>
          <w:numId w:val="3"/>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4B65E6">
        <w:rPr>
          <w:rFonts w:ascii="Times New Roman" w:eastAsia="Times New Roman" w:hAnsi="Times New Roman" w:cs="Times New Roman"/>
          <w:color w:val="374151"/>
          <w:sz w:val="28"/>
          <w:szCs w:val="28"/>
          <w:lang w:val="en-US" w:eastAsia="uk-UA"/>
        </w:rPr>
        <w:t>Conversion optimization techniques: sales funnel analysis, A/B testing, and personalized offers.</w:t>
      </w:r>
    </w:p>
    <w:p w14:paraId="5BFDEA9D" w14:textId="77777777" w:rsidR="004B65E6" w:rsidRPr="004B65E6" w:rsidRDefault="004B65E6" w:rsidP="004B65E6">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4B65E6">
        <w:rPr>
          <w:rFonts w:ascii="Times New Roman" w:eastAsia="Times New Roman" w:hAnsi="Times New Roman" w:cs="Times New Roman"/>
          <w:b/>
          <w:bCs/>
          <w:color w:val="374151"/>
          <w:sz w:val="28"/>
          <w:szCs w:val="28"/>
          <w:bdr w:val="single" w:sz="2" w:space="0" w:color="D9D9E3" w:frame="1"/>
          <w:lang w:val="en-US" w:eastAsia="uk-UA"/>
        </w:rPr>
        <w:t>4. Customer Retention and Loyalty Programs:</w:t>
      </w:r>
    </w:p>
    <w:p w14:paraId="371E7289" w14:textId="77777777" w:rsidR="004B65E6" w:rsidRPr="004B65E6" w:rsidRDefault="004B65E6" w:rsidP="004B65E6">
      <w:pPr>
        <w:numPr>
          <w:ilvl w:val="0"/>
          <w:numId w:val="4"/>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4B65E6">
        <w:rPr>
          <w:rFonts w:ascii="Times New Roman" w:eastAsia="Times New Roman" w:hAnsi="Times New Roman" w:cs="Times New Roman"/>
          <w:color w:val="374151"/>
          <w:sz w:val="28"/>
          <w:szCs w:val="28"/>
          <w:lang w:val="en-US" w:eastAsia="uk-UA"/>
        </w:rPr>
        <w:t>Importance of customer retention in maximizing profitability.</w:t>
      </w:r>
    </w:p>
    <w:p w14:paraId="261CC205" w14:textId="77777777" w:rsidR="004B65E6" w:rsidRPr="004B65E6" w:rsidRDefault="004B65E6" w:rsidP="004B65E6">
      <w:pPr>
        <w:numPr>
          <w:ilvl w:val="0"/>
          <w:numId w:val="4"/>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4B65E6">
        <w:rPr>
          <w:rFonts w:ascii="Times New Roman" w:eastAsia="Times New Roman" w:hAnsi="Times New Roman" w:cs="Times New Roman"/>
          <w:color w:val="374151"/>
          <w:sz w:val="28"/>
          <w:szCs w:val="28"/>
          <w:lang w:val="en-US" w:eastAsia="uk-UA"/>
        </w:rPr>
        <w:t>Designing loyalty programs and incentives to reward repeat purchases and referrals.</w:t>
      </w:r>
    </w:p>
    <w:p w14:paraId="384C01E6" w14:textId="77777777" w:rsidR="004B65E6" w:rsidRPr="004B65E6" w:rsidRDefault="004B65E6" w:rsidP="004B65E6">
      <w:pPr>
        <w:numPr>
          <w:ilvl w:val="0"/>
          <w:numId w:val="4"/>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4B65E6">
        <w:rPr>
          <w:rFonts w:ascii="Times New Roman" w:eastAsia="Times New Roman" w:hAnsi="Times New Roman" w:cs="Times New Roman"/>
          <w:color w:val="374151"/>
          <w:sz w:val="28"/>
          <w:szCs w:val="28"/>
          <w:lang w:val="en-US" w:eastAsia="uk-UA"/>
        </w:rPr>
        <w:t>Building emotional connections and brand loyalty through personalized experiences.</w:t>
      </w:r>
    </w:p>
    <w:p w14:paraId="56F1A45A" w14:textId="77777777" w:rsidR="004B65E6" w:rsidRPr="004B65E6" w:rsidRDefault="004B65E6" w:rsidP="004B65E6">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4B65E6">
        <w:rPr>
          <w:rFonts w:ascii="Times New Roman" w:eastAsia="Times New Roman" w:hAnsi="Times New Roman" w:cs="Times New Roman"/>
          <w:b/>
          <w:bCs/>
          <w:color w:val="374151"/>
          <w:sz w:val="28"/>
          <w:szCs w:val="28"/>
          <w:bdr w:val="single" w:sz="2" w:space="0" w:color="D9D9E3" w:frame="1"/>
          <w:lang w:val="en-US" w:eastAsia="uk-UA"/>
        </w:rPr>
        <w:t>5. Customer Service and Support:</w:t>
      </w:r>
    </w:p>
    <w:p w14:paraId="0F3AFBB2" w14:textId="77777777" w:rsidR="004B65E6" w:rsidRPr="004B65E6" w:rsidRDefault="004B65E6" w:rsidP="004B65E6">
      <w:pPr>
        <w:numPr>
          <w:ilvl w:val="0"/>
          <w:numId w:val="5"/>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4B65E6">
        <w:rPr>
          <w:rFonts w:ascii="Times New Roman" w:eastAsia="Times New Roman" w:hAnsi="Times New Roman" w:cs="Times New Roman"/>
          <w:color w:val="374151"/>
          <w:sz w:val="28"/>
          <w:szCs w:val="28"/>
          <w:lang w:val="en-US" w:eastAsia="uk-UA"/>
        </w:rPr>
        <w:t>Providing exceptional customer service across multiple channels: phone, email, chat, and social media.</w:t>
      </w:r>
    </w:p>
    <w:p w14:paraId="64D69DD3" w14:textId="77777777" w:rsidR="004B65E6" w:rsidRPr="004B65E6" w:rsidRDefault="004B65E6" w:rsidP="004B65E6">
      <w:pPr>
        <w:numPr>
          <w:ilvl w:val="0"/>
          <w:numId w:val="5"/>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4B65E6">
        <w:rPr>
          <w:rFonts w:ascii="Times New Roman" w:eastAsia="Times New Roman" w:hAnsi="Times New Roman" w:cs="Times New Roman"/>
          <w:color w:val="374151"/>
          <w:sz w:val="28"/>
          <w:szCs w:val="28"/>
          <w:lang w:val="en-US" w:eastAsia="uk-UA"/>
        </w:rPr>
        <w:lastRenderedPageBreak/>
        <w:t>Implementing self-service options and knowledge bases to empower customers.</w:t>
      </w:r>
    </w:p>
    <w:p w14:paraId="18719068" w14:textId="77777777" w:rsidR="004B65E6" w:rsidRPr="004B65E6" w:rsidRDefault="004B65E6" w:rsidP="004B65E6">
      <w:pPr>
        <w:numPr>
          <w:ilvl w:val="0"/>
          <w:numId w:val="5"/>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4B65E6">
        <w:rPr>
          <w:rFonts w:ascii="Times New Roman" w:eastAsia="Times New Roman" w:hAnsi="Times New Roman" w:cs="Times New Roman"/>
          <w:color w:val="374151"/>
          <w:sz w:val="28"/>
          <w:szCs w:val="28"/>
          <w:lang w:val="en-US" w:eastAsia="uk-UA"/>
        </w:rPr>
        <w:t>Resolving customer issues and complaints effectively to enhance satisfaction and loyalty.</w:t>
      </w:r>
    </w:p>
    <w:p w14:paraId="57BD96B5" w14:textId="77777777" w:rsidR="004B65E6" w:rsidRPr="004B65E6" w:rsidRDefault="004B65E6" w:rsidP="004B65E6">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4B65E6">
        <w:rPr>
          <w:rFonts w:ascii="Times New Roman" w:eastAsia="Times New Roman" w:hAnsi="Times New Roman" w:cs="Times New Roman"/>
          <w:b/>
          <w:bCs/>
          <w:color w:val="374151"/>
          <w:sz w:val="28"/>
          <w:szCs w:val="28"/>
          <w:bdr w:val="single" w:sz="2" w:space="0" w:color="D9D9E3" w:frame="1"/>
          <w:lang w:val="en-US" w:eastAsia="uk-UA"/>
        </w:rPr>
        <w:t>6. CRM Technologies and Platforms:</w:t>
      </w:r>
    </w:p>
    <w:p w14:paraId="1F4B8F0C" w14:textId="77777777" w:rsidR="004B65E6" w:rsidRPr="004B65E6" w:rsidRDefault="004B65E6" w:rsidP="004B65E6">
      <w:pPr>
        <w:numPr>
          <w:ilvl w:val="0"/>
          <w:numId w:val="6"/>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4B65E6">
        <w:rPr>
          <w:rFonts w:ascii="Times New Roman" w:eastAsia="Times New Roman" w:hAnsi="Times New Roman" w:cs="Times New Roman"/>
          <w:color w:val="374151"/>
          <w:sz w:val="28"/>
          <w:szCs w:val="28"/>
          <w:lang w:val="en-US" w:eastAsia="uk-UA"/>
        </w:rPr>
        <w:t xml:space="preserve">Overview of CRM software and platforms: Salesforce, Microsoft Dynamics, HubSpot, and </w:t>
      </w:r>
      <w:proofErr w:type="spellStart"/>
      <w:r w:rsidRPr="004B65E6">
        <w:rPr>
          <w:rFonts w:ascii="Times New Roman" w:eastAsia="Times New Roman" w:hAnsi="Times New Roman" w:cs="Times New Roman"/>
          <w:color w:val="374151"/>
          <w:sz w:val="28"/>
          <w:szCs w:val="28"/>
          <w:lang w:val="en-US" w:eastAsia="uk-UA"/>
        </w:rPr>
        <w:t>Zoho</w:t>
      </w:r>
      <w:proofErr w:type="spellEnd"/>
      <w:r w:rsidRPr="004B65E6">
        <w:rPr>
          <w:rFonts w:ascii="Times New Roman" w:eastAsia="Times New Roman" w:hAnsi="Times New Roman" w:cs="Times New Roman"/>
          <w:color w:val="374151"/>
          <w:sz w:val="28"/>
          <w:szCs w:val="28"/>
          <w:lang w:val="en-US" w:eastAsia="uk-UA"/>
        </w:rPr>
        <w:t xml:space="preserve"> CRM.</w:t>
      </w:r>
    </w:p>
    <w:p w14:paraId="30BB8B6A" w14:textId="77777777" w:rsidR="004B65E6" w:rsidRPr="004B65E6" w:rsidRDefault="004B65E6" w:rsidP="004B65E6">
      <w:pPr>
        <w:numPr>
          <w:ilvl w:val="0"/>
          <w:numId w:val="6"/>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4B65E6">
        <w:rPr>
          <w:rFonts w:ascii="Times New Roman" w:eastAsia="Times New Roman" w:hAnsi="Times New Roman" w:cs="Times New Roman"/>
          <w:color w:val="374151"/>
          <w:sz w:val="28"/>
          <w:szCs w:val="28"/>
          <w:lang w:val="en-US" w:eastAsia="uk-UA"/>
        </w:rPr>
        <w:t>Features and capabilities of CRM systems: contact management, sales automation, marketing automation, and analytics.</w:t>
      </w:r>
    </w:p>
    <w:p w14:paraId="25E022FF" w14:textId="77777777" w:rsidR="004B65E6" w:rsidRPr="004B65E6" w:rsidRDefault="004B65E6" w:rsidP="004B65E6">
      <w:pPr>
        <w:numPr>
          <w:ilvl w:val="0"/>
          <w:numId w:val="6"/>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4B65E6">
        <w:rPr>
          <w:rFonts w:ascii="Times New Roman" w:eastAsia="Times New Roman" w:hAnsi="Times New Roman" w:cs="Times New Roman"/>
          <w:color w:val="374151"/>
          <w:sz w:val="28"/>
          <w:szCs w:val="28"/>
          <w:lang w:val="en-US" w:eastAsia="uk-UA"/>
        </w:rPr>
        <w:t>Integration of CRM with other business systems: ERP, marketing automation, and e-commerce platforms.</w:t>
      </w:r>
    </w:p>
    <w:p w14:paraId="22AB6109" w14:textId="77777777" w:rsidR="004B65E6" w:rsidRPr="004B65E6" w:rsidRDefault="004B65E6" w:rsidP="004B65E6">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4B65E6">
        <w:rPr>
          <w:rFonts w:ascii="Times New Roman" w:eastAsia="Times New Roman" w:hAnsi="Times New Roman" w:cs="Times New Roman"/>
          <w:b/>
          <w:bCs/>
          <w:color w:val="374151"/>
          <w:sz w:val="28"/>
          <w:szCs w:val="28"/>
          <w:bdr w:val="single" w:sz="2" w:space="0" w:color="D9D9E3" w:frame="1"/>
          <w:lang w:val="en-US" w:eastAsia="uk-UA"/>
        </w:rPr>
        <w:t>7. Sales Force Automation (SFA):</w:t>
      </w:r>
    </w:p>
    <w:p w14:paraId="23B66C4A" w14:textId="77777777" w:rsidR="004B65E6" w:rsidRPr="004B65E6" w:rsidRDefault="004B65E6" w:rsidP="004B65E6">
      <w:pPr>
        <w:numPr>
          <w:ilvl w:val="0"/>
          <w:numId w:val="7"/>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4B65E6">
        <w:rPr>
          <w:rFonts w:ascii="Times New Roman" w:eastAsia="Times New Roman" w:hAnsi="Times New Roman" w:cs="Times New Roman"/>
          <w:color w:val="374151"/>
          <w:sz w:val="28"/>
          <w:szCs w:val="28"/>
          <w:lang w:val="en-US" w:eastAsia="uk-UA"/>
        </w:rPr>
        <w:t>Automating sales processes: lead management, opportunity tracking, and pipeline management.</w:t>
      </w:r>
    </w:p>
    <w:p w14:paraId="28651A71" w14:textId="77777777" w:rsidR="004B65E6" w:rsidRPr="004B65E6" w:rsidRDefault="004B65E6" w:rsidP="004B65E6">
      <w:pPr>
        <w:numPr>
          <w:ilvl w:val="0"/>
          <w:numId w:val="7"/>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4B65E6">
        <w:rPr>
          <w:rFonts w:ascii="Times New Roman" w:eastAsia="Times New Roman" w:hAnsi="Times New Roman" w:cs="Times New Roman"/>
          <w:color w:val="374151"/>
          <w:sz w:val="28"/>
          <w:szCs w:val="28"/>
          <w:lang w:val="en-US" w:eastAsia="uk-UA"/>
        </w:rPr>
        <w:t>Empowering sales teams with real-time insights and predictive analytics.</w:t>
      </w:r>
    </w:p>
    <w:p w14:paraId="49B4266F" w14:textId="77777777" w:rsidR="004B65E6" w:rsidRPr="004B65E6" w:rsidRDefault="004B65E6" w:rsidP="004B65E6">
      <w:pPr>
        <w:numPr>
          <w:ilvl w:val="0"/>
          <w:numId w:val="7"/>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4B65E6">
        <w:rPr>
          <w:rFonts w:ascii="Times New Roman" w:eastAsia="Times New Roman" w:hAnsi="Times New Roman" w:cs="Times New Roman"/>
          <w:color w:val="374151"/>
          <w:sz w:val="28"/>
          <w:szCs w:val="28"/>
          <w:lang w:val="en-US" w:eastAsia="uk-UA"/>
        </w:rPr>
        <w:t>Improving sales performance and productivity through SFA tools and technologies.</w:t>
      </w:r>
    </w:p>
    <w:p w14:paraId="1F3351CF" w14:textId="77777777" w:rsidR="004B65E6" w:rsidRPr="004B65E6" w:rsidRDefault="004B65E6" w:rsidP="004B65E6">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4B65E6">
        <w:rPr>
          <w:rFonts w:ascii="Times New Roman" w:eastAsia="Times New Roman" w:hAnsi="Times New Roman" w:cs="Times New Roman"/>
          <w:b/>
          <w:bCs/>
          <w:color w:val="374151"/>
          <w:sz w:val="28"/>
          <w:szCs w:val="28"/>
          <w:bdr w:val="single" w:sz="2" w:space="0" w:color="D9D9E3" w:frame="1"/>
          <w:lang w:val="en-US" w:eastAsia="uk-UA"/>
        </w:rPr>
        <w:t>8. Marketing Automation and Campaign Management:</w:t>
      </w:r>
    </w:p>
    <w:p w14:paraId="0ED631BE" w14:textId="77777777" w:rsidR="004B65E6" w:rsidRPr="004B65E6" w:rsidRDefault="004B65E6" w:rsidP="004B65E6">
      <w:pPr>
        <w:numPr>
          <w:ilvl w:val="0"/>
          <w:numId w:val="8"/>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4B65E6">
        <w:rPr>
          <w:rFonts w:ascii="Times New Roman" w:eastAsia="Times New Roman" w:hAnsi="Times New Roman" w:cs="Times New Roman"/>
          <w:color w:val="374151"/>
          <w:sz w:val="28"/>
          <w:szCs w:val="28"/>
          <w:lang w:val="en-US" w:eastAsia="uk-UA"/>
        </w:rPr>
        <w:t>Leveraging CRM for targeted marketing campaigns: email marketing, social media marketing, and content marketing.</w:t>
      </w:r>
    </w:p>
    <w:p w14:paraId="4A3EFAB3" w14:textId="77777777" w:rsidR="004B65E6" w:rsidRPr="004B65E6" w:rsidRDefault="004B65E6" w:rsidP="004B65E6">
      <w:pPr>
        <w:numPr>
          <w:ilvl w:val="0"/>
          <w:numId w:val="8"/>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4B65E6">
        <w:rPr>
          <w:rFonts w:ascii="Times New Roman" w:eastAsia="Times New Roman" w:hAnsi="Times New Roman" w:cs="Times New Roman"/>
          <w:color w:val="374151"/>
          <w:sz w:val="28"/>
          <w:szCs w:val="28"/>
          <w:lang w:val="en-US" w:eastAsia="uk-UA"/>
        </w:rPr>
        <w:t>Personalizing marketing messages and offers based on customer preferences and behavior.</w:t>
      </w:r>
    </w:p>
    <w:p w14:paraId="6D24731A" w14:textId="77777777" w:rsidR="004B65E6" w:rsidRPr="004B65E6" w:rsidRDefault="004B65E6" w:rsidP="004B65E6">
      <w:pPr>
        <w:numPr>
          <w:ilvl w:val="0"/>
          <w:numId w:val="8"/>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4B65E6">
        <w:rPr>
          <w:rFonts w:ascii="Times New Roman" w:eastAsia="Times New Roman" w:hAnsi="Times New Roman" w:cs="Times New Roman"/>
          <w:color w:val="374151"/>
          <w:sz w:val="28"/>
          <w:szCs w:val="28"/>
          <w:lang w:val="en-US" w:eastAsia="uk-UA"/>
        </w:rPr>
        <w:t>Measuring campaign effectiveness and ROI through CRM analytics.</w:t>
      </w:r>
    </w:p>
    <w:p w14:paraId="2A6090A0" w14:textId="77777777" w:rsidR="004B65E6" w:rsidRPr="004B65E6" w:rsidRDefault="004B65E6" w:rsidP="004B65E6">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4B65E6">
        <w:rPr>
          <w:rFonts w:ascii="Times New Roman" w:eastAsia="Times New Roman" w:hAnsi="Times New Roman" w:cs="Times New Roman"/>
          <w:b/>
          <w:bCs/>
          <w:color w:val="374151"/>
          <w:sz w:val="28"/>
          <w:szCs w:val="28"/>
          <w:bdr w:val="single" w:sz="2" w:space="0" w:color="D9D9E3" w:frame="1"/>
          <w:lang w:val="en-US" w:eastAsia="uk-UA"/>
        </w:rPr>
        <w:t>9. Customer Analytics and Insights:</w:t>
      </w:r>
    </w:p>
    <w:p w14:paraId="55991E6B" w14:textId="77777777" w:rsidR="004B65E6" w:rsidRPr="004B65E6" w:rsidRDefault="004B65E6" w:rsidP="004B65E6">
      <w:pPr>
        <w:numPr>
          <w:ilvl w:val="0"/>
          <w:numId w:val="9"/>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4B65E6">
        <w:rPr>
          <w:rFonts w:ascii="Times New Roman" w:eastAsia="Times New Roman" w:hAnsi="Times New Roman" w:cs="Times New Roman"/>
          <w:color w:val="374151"/>
          <w:sz w:val="28"/>
          <w:szCs w:val="28"/>
          <w:lang w:val="en-US" w:eastAsia="uk-UA"/>
        </w:rPr>
        <w:t>Analyzing customer data to uncover trends, patterns, and opportunities.</w:t>
      </w:r>
    </w:p>
    <w:p w14:paraId="6E30D5F8" w14:textId="77777777" w:rsidR="004B65E6" w:rsidRPr="004B65E6" w:rsidRDefault="004B65E6" w:rsidP="004B65E6">
      <w:pPr>
        <w:numPr>
          <w:ilvl w:val="0"/>
          <w:numId w:val="9"/>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4B65E6">
        <w:rPr>
          <w:rFonts w:ascii="Times New Roman" w:eastAsia="Times New Roman" w:hAnsi="Times New Roman" w:cs="Times New Roman"/>
          <w:color w:val="374151"/>
          <w:sz w:val="28"/>
          <w:szCs w:val="28"/>
          <w:lang w:val="en-US" w:eastAsia="uk-UA"/>
        </w:rPr>
        <w:t>Predictive analytics techniques for forecasting customer behavior and preferences.</w:t>
      </w:r>
    </w:p>
    <w:p w14:paraId="628D88E6" w14:textId="77777777" w:rsidR="004B65E6" w:rsidRPr="004B65E6" w:rsidRDefault="004B65E6" w:rsidP="004B65E6">
      <w:pPr>
        <w:numPr>
          <w:ilvl w:val="0"/>
          <w:numId w:val="9"/>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4B65E6">
        <w:rPr>
          <w:rFonts w:ascii="Times New Roman" w:eastAsia="Times New Roman" w:hAnsi="Times New Roman" w:cs="Times New Roman"/>
          <w:color w:val="374151"/>
          <w:sz w:val="28"/>
          <w:szCs w:val="28"/>
          <w:lang w:val="en-US" w:eastAsia="uk-UA"/>
        </w:rPr>
        <w:t>Segmentation analysis and customer lifetime value (CLV) modeling.</w:t>
      </w:r>
    </w:p>
    <w:p w14:paraId="6AC9B87E" w14:textId="77777777" w:rsidR="004B65E6" w:rsidRPr="004B65E6" w:rsidRDefault="004B65E6" w:rsidP="004B65E6">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4B65E6">
        <w:rPr>
          <w:rFonts w:ascii="Times New Roman" w:eastAsia="Times New Roman" w:hAnsi="Times New Roman" w:cs="Times New Roman"/>
          <w:b/>
          <w:bCs/>
          <w:color w:val="374151"/>
          <w:sz w:val="28"/>
          <w:szCs w:val="28"/>
          <w:bdr w:val="single" w:sz="2" w:space="0" w:color="D9D9E3" w:frame="1"/>
          <w:lang w:val="en-US" w:eastAsia="uk-UA"/>
        </w:rPr>
        <w:t>10. Implementing CRM Strategies:</w:t>
      </w:r>
      <w:r w:rsidRPr="004B65E6">
        <w:rPr>
          <w:rFonts w:ascii="Times New Roman" w:eastAsia="Times New Roman" w:hAnsi="Times New Roman" w:cs="Times New Roman"/>
          <w:color w:val="374151"/>
          <w:sz w:val="28"/>
          <w:szCs w:val="28"/>
          <w:lang w:val="en-US" w:eastAsia="uk-UA"/>
        </w:rPr>
        <w:t xml:space="preserve"> - Developing a CRM strategy aligned with organizational goals and objectives. - Engaging stakeholders and securing buy-in for CRM initiatives. - Training employees and fostering a customer-centric culture.</w:t>
      </w:r>
    </w:p>
    <w:p w14:paraId="57B7AAEA" w14:textId="77777777" w:rsidR="004B65E6" w:rsidRPr="004B65E6" w:rsidRDefault="004B65E6" w:rsidP="004B65E6">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4B65E6">
        <w:rPr>
          <w:rFonts w:ascii="Times New Roman" w:eastAsia="Times New Roman" w:hAnsi="Times New Roman" w:cs="Times New Roman"/>
          <w:b/>
          <w:bCs/>
          <w:color w:val="374151"/>
          <w:sz w:val="28"/>
          <w:szCs w:val="28"/>
          <w:bdr w:val="single" w:sz="2" w:space="0" w:color="D9D9E3" w:frame="1"/>
          <w:lang w:val="en-US" w:eastAsia="uk-UA"/>
        </w:rPr>
        <w:t>Conclusion:</w:t>
      </w:r>
      <w:r w:rsidRPr="004B65E6">
        <w:rPr>
          <w:rFonts w:ascii="Times New Roman" w:eastAsia="Times New Roman" w:hAnsi="Times New Roman" w:cs="Times New Roman"/>
          <w:color w:val="374151"/>
          <w:sz w:val="28"/>
          <w:szCs w:val="28"/>
          <w:lang w:val="en-US" w:eastAsia="uk-UA"/>
        </w:rPr>
        <w:t xml:space="preserve"> In conclusion, Customer Relationship Management (CRM) is a strategic imperative for organizations seeking to build lasting relationships with customers and drive sustainable growth and profitability. By adopting a customer-centric approach and leveraging CRM strategies and technologies, businesses can enhance customer satisfaction, loyalty, and retention, ultimately leading to increased revenue and market share. Through continuous innovation and adaptation, organizations can stay </w:t>
      </w:r>
      <w:r w:rsidRPr="004B65E6">
        <w:rPr>
          <w:rFonts w:ascii="Times New Roman" w:eastAsia="Times New Roman" w:hAnsi="Times New Roman" w:cs="Times New Roman"/>
          <w:color w:val="374151"/>
          <w:sz w:val="28"/>
          <w:szCs w:val="28"/>
          <w:lang w:val="en-US" w:eastAsia="uk-UA"/>
        </w:rPr>
        <w:lastRenderedPageBreak/>
        <w:t>ahead of the curve and deliver exceptional customer experiences in today's dynamic marketplace.</w:t>
      </w:r>
    </w:p>
    <w:p w14:paraId="3C24B7A3" w14:textId="77777777" w:rsidR="004B65E6" w:rsidRPr="004B65E6" w:rsidRDefault="004B65E6" w:rsidP="004B65E6">
      <w:pPr>
        <w:spacing w:before="720" w:after="720" w:line="240" w:lineRule="auto"/>
        <w:rPr>
          <w:rFonts w:ascii="Times New Roman" w:eastAsia="Times New Roman" w:hAnsi="Times New Roman" w:cs="Times New Roman"/>
          <w:sz w:val="28"/>
          <w:szCs w:val="28"/>
          <w:lang w:val="en-US" w:eastAsia="uk-UA"/>
        </w:rPr>
      </w:pPr>
      <w:r w:rsidRPr="004B65E6">
        <w:rPr>
          <w:rFonts w:ascii="Times New Roman" w:eastAsia="Times New Roman" w:hAnsi="Times New Roman" w:cs="Times New Roman"/>
          <w:sz w:val="28"/>
          <w:szCs w:val="28"/>
          <w:lang w:val="en-US" w:eastAsia="uk-UA"/>
        </w:rPr>
        <w:pict w14:anchorId="58BAB068">
          <v:rect id="_x0000_i1025" style="width:0;height:0" o:hralign="center" o:hrstd="t" o:hrnoshade="t" o:hr="t" fillcolor="#374151" stroked="f"/>
        </w:pict>
      </w:r>
    </w:p>
    <w:p w14:paraId="67A5BFE1" w14:textId="77777777" w:rsidR="004B65E6" w:rsidRPr="004B65E6" w:rsidRDefault="004B65E6" w:rsidP="004B65E6">
      <w:pPr>
        <w:pBdr>
          <w:top w:val="single" w:sz="2" w:space="0" w:color="D9D9E3"/>
          <w:left w:val="single" w:sz="2" w:space="0"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4B65E6">
        <w:rPr>
          <w:rFonts w:ascii="Times New Roman" w:eastAsia="Times New Roman" w:hAnsi="Times New Roman" w:cs="Times New Roman"/>
          <w:color w:val="374151"/>
          <w:sz w:val="28"/>
          <w:szCs w:val="28"/>
          <w:lang w:val="en-US" w:eastAsia="uk-UA"/>
        </w:rPr>
        <w:t>This comprehensive lecture provides a detailed exploration of Customer Relationship Management (CRM), covering key concepts, strategies, and technologies essential for building and maintaining strong customer relationships. It serves as a valuable resource for businesses and professionals seeking to enhance their understanding and practice of CRM in today's competitive business environment.</w:t>
      </w:r>
    </w:p>
    <w:p w14:paraId="279E7AA0" w14:textId="77777777" w:rsidR="00C96606" w:rsidRPr="004B65E6" w:rsidRDefault="00C96606">
      <w:pPr>
        <w:rPr>
          <w:rFonts w:ascii="Times New Roman" w:hAnsi="Times New Roman" w:cs="Times New Roman"/>
          <w:sz w:val="28"/>
          <w:szCs w:val="28"/>
          <w:lang w:val="en-US"/>
        </w:rPr>
      </w:pPr>
    </w:p>
    <w:sectPr w:rsidR="00C96606" w:rsidRPr="004B65E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512"/>
    <w:multiLevelType w:val="multilevel"/>
    <w:tmpl w:val="EF02A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FB4ED9"/>
    <w:multiLevelType w:val="multilevel"/>
    <w:tmpl w:val="1B4C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5A1BA1"/>
    <w:multiLevelType w:val="multilevel"/>
    <w:tmpl w:val="64F4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E0262D"/>
    <w:multiLevelType w:val="multilevel"/>
    <w:tmpl w:val="AFAA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7D0321"/>
    <w:multiLevelType w:val="multilevel"/>
    <w:tmpl w:val="755A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604F18"/>
    <w:multiLevelType w:val="multilevel"/>
    <w:tmpl w:val="141CC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2D5F94"/>
    <w:multiLevelType w:val="multilevel"/>
    <w:tmpl w:val="F2122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8E51D8"/>
    <w:multiLevelType w:val="multilevel"/>
    <w:tmpl w:val="3C50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07632A"/>
    <w:multiLevelType w:val="multilevel"/>
    <w:tmpl w:val="03BCA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2"/>
  </w:num>
  <w:num w:numId="3">
    <w:abstractNumId w:val="5"/>
  </w:num>
  <w:num w:numId="4">
    <w:abstractNumId w:val="4"/>
  </w:num>
  <w:num w:numId="5">
    <w:abstractNumId w:val="0"/>
  </w:num>
  <w:num w:numId="6">
    <w:abstractNumId w:val="1"/>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5E6"/>
    <w:rsid w:val="004B65E6"/>
    <w:rsid w:val="005D6A83"/>
    <w:rsid w:val="00C96606"/>
    <w:rsid w:val="00CE3645"/>
    <w:rsid w:val="00D434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BD24E"/>
  <w15:chartTrackingRefBased/>
  <w15:docId w15:val="{FF33FA95-56CF-4323-97D3-0D4984356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65E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4B65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47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2805</Words>
  <Characters>1599</Characters>
  <Application>Microsoft Office Word</Application>
  <DocSecurity>0</DocSecurity>
  <Lines>13</Lines>
  <Paragraphs>8</Paragraphs>
  <ScaleCrop>false</ScaleCrop>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2024-02-05T10:56:00Z</dcterms:created>
  <dcterms:modified xsi:type="dcterms:W3CDTF">2024-02-05T10:57:00Z</dcterms:modified>
</cp:coreProperties>
</file>